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BB5" w:rsidRDefault="00707B53" w:rsidP="00E131A0">
      <w:pPr>
        <w:spacing w:after="0" w:line="240" w:lineRule="auto"/>
        <w:ind w:left="547" w:hanging="547"/>
        <w:jc w:val="center"/>
        <w:rPr>
          <w:rFonts w:eastAsia="+mn-ea" w:cs="Times New Roman"/>
          <w:bCs/>
          <w:color w:val="000000"/>
          <w:kern w:val="24"/>
          <w:sz w:val="38"/>
          <w:szCs w:val="38"/>
          <w:lang w:eastAsia="ru-RU"/>
        </w:rPr>
      </w:pPr>
      <w:r>
        <w:rPr>
          <w:noProof/>
          <w:lang w:eastAsia="zh-TW"/>
        </w:rPr>
        <w:drawing>
          <wp:inline distT="0" distB="0" distL="0" distR="0" wp14:anchorId="77E296A2" wp14:editId="512BBA0A">
            <wp:extent cx="5850255" cy="2559050"/>
            <wp:effectExtent l="0" t="0" r="0" b="0"/>
            <wp:docPr id="1" name="Рисунок 1" descr="C:\Users\Виктор\Desktop\doc20230907183514_001.jpg"/>
            <wp:cNvGraphicFramePr/>
            <a:graphic xmlns:a="http://schemas.openxmlformats.org/drawingml/2006/main">
              <a:graphicData uri="http://schemas.openxmlformats.org/drawingml/2006/picture">
                <pic:pic xmlns:pic="http://schemas.openxmlformats.org/drawingml/2006/picture">
                  <pic:nvPicPr>
                    <pic:cNvPr id="6" name="Рисунок 6" descr="C:\Users\Виктор\Desktop\doc20230907183514_001.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50255" cy="2559050"/>
                    </a:xfrm>
                    <a:prstGeom prst="rect">
                      <a:avLst/>
                    </a:prstGeom>
                    <a:noFill/>
                    <a:ln>
                      <a:noFill/>
                    </a:ln>
                  </pic:spPr>
                </pic:pic>
              </a:graphicData>
            </a:graphic>
          </wp:inline>
        </w:drawing>
      </w:r>
      <w:r w:rsidR="00DA1A0B" w:rsidRPr="00DA1A0B">
        <w:rPr>
          <w:noProof/>
          <w:lang w:eastAsia="ru-RU"/>
        </w:rPr>
        <w:t xml:space="preserve"> </w:t>
      </w:r>
    </w:p>
    <w:p w:rsidR="00C255BF" w:rsidRPr="004B3E61" w:rsidRDefault="00C255BF" w:rsidP="00E131A0">
      <w:pPr>
        <w:spacing w:after="0" w:line="240" w:lineRule="auto"/>
        <w:ind w:left="547" w:hanging="547"/>
        <w:jc w:val="center"/>
        <w:rPr>
          <w:rFonts w:eastAsia="+mn-ea" w:cs="Times New Roman"/>
          <w:bCs/>
          <w:color w:val="000000"/>
          <w:kern w:val="24"/>
          <w:sz w:val="38"/>
          <w:szCs w:val="38"/>
          <w:lang w:eastAsia="ru-RU"/>
        </w:rPr>
      </w:pPr>
    </w:p>
    <w:p w:rsidR="000F21F5" w:rsidRPr="004B3E61" w:rsidRDefault="00E131A0" w:rsidP="00E131A0">
      <w:pPr>
        <w:suppressAutoHyphens/>
        <w:spacing w:after="0" w:line="240" w:lineRule="auto"/>
        <w:jc w:val="center"/>
        <w:rPr>
          <w:rFonts w:eastAsia="Calibri" w:cs="Times New Roman"/>
          <w:b/>
          <w:sz w:val="28"/>
          <w:szCs w:val="28"/>
        </w:rPr>
      </w:pPr>
      <w:r w:rsidRPr="004B3E61">
        <w:rPr>
          <w:rFonts w:eastAsia="Calibri" w:cs="Times New Roman"/>
          <w:b/>
          <w:sz w:val="28"/>
          <w:szCs w:val="28"/>
        </w:rPr>
        <w:t xml:space="preserve">ДОПОЛНИТЕЛЬНАЯ </w:t>
      </w:r>
      <w:r w:rsidRPr="004B3E61">
        <w:rPr>
          <w:rFonts w:eastAsia="Calibri" w:cs="Times New Roman"/>
          <w:b/>
          <w:caps/>
          <w:sz w:val="28"/>
          <w:szCs w:val="28"/>
        </w:rPr>
        <w:t>общеобразовательная</w:t>
      </w:r>
    </w:p>
    <w:p w:rsidR="00E131A0" w:rsidRPr="004B3E61" w:rsidRDefault="00E131A0" w:rsidP="00E131A0">
      <w:pPr>
        <w:suppressAutoHyphens/>
        <w:spacing w:after="0" w:line="240" w:lineRule="auto"/>
        <w:jc w:val="center"/>
        <w:rPr>
          <w:rFonts w:eastAsia="Calibri" w:cs="Times New Roman"/>
          <w:b/>
          <w:sz w:val="28"/>
          <w:szCs w:val="28"/>
          <w:lang w:eastAsia="ar-SA"/>
        </w:rPr>
      </w:pPr>
      <w:r w:rsidRPr="004B3E61">
        <w:rPr>
          <w:rFonts w:eastAsia="Calibri" w:cs="Times New Roman"/>
          <w:b/>
          <w:sz w:val="28"/>
          <w:szCs w:val="28"/>
        </w:rPr>
        <w:t>ОБЩЕРАЗВИВАЮЩАЯ ПРОГРАММА</w:t>
      </w:r>
    </w:p>
    <w:p w:rsidR="00E131A0" w:rsidRPr="00B24487" w:rsidRDefault="00E131A0" w:rsidP="00E131A0">
      <w:pPr>
        <w:spacing w:after="0" w:line="240" w:lineRule="auto"/>
        <w:ind w:left="547" w:hanging="547"/>
        <w:jc w:val="center"/>
        <w:rPr>
          <w:rFonts w:eastAsia="+mn-ea" w:cs="Times New Roman"/>
          <w:b/>
          <w:bCs/>
          <w:color w:val="000000"/>
          <w:kern w:val="24"/>
          <w:sz w:val="38"/>
          <w:szCs w:val="38"/>
          <w:lang w:eastAsia="ru-RU"/>
        </w:rPr>
      </w:pPr>
      <w:r w:rsidRPr="00B24487">
        <w:rPr>
          <w:rFonts w:eastAsia="+mn-ea" w:cs="Times New Roman"/>
          <w:b/>
          <w:bCs/>
          <w:color w:val="000000"/>
          <w:kern w:val="24"/>
          <w:sz w:val="38"/>
          <w:szCs w:val="38"/>
          <w:lang w:eastAsia="ru-RU"/>
        </w:rPr>
        <w:t>«</w:t>
      </w:r>
      <w:r w:rsidR="00B24487" w:rsidRPr="00B24487">
        <w:rPr>
          <w:rFonts w:eastAsia="+mn-ea" w:cs="Times New Roman"/>
          <w:b/>
          <w:bCs/>
          <w:color w:val="000000"/>
          <w:kern w:val="24"/>
          <w:sz w:val="38"/>
          <w:szCs w:val="38"/>
          <w:lang w:eastAsia="ru-RU"/>
        </w:rPr>
        <w:t>МУЗЫКАЛЬНОЕ ИСКУССТВО</w:t>
      </w:r>
      <w:r w:rsidRPr="00B24487">
        <w:rPr>
          <w:rFonts w:eastAsia="+mn-ea" w:cs="Times New Roman"/>
          <w:b/>
          <w:bCs/>
          <w:color w:val="000000"/>
          <w:kern w:val="24"/>
          <w:sz w:val="38"/>
          <w:szCs w:val="38"/>
          <w:lang w:eastAsia="ru-RU"/>
        </w:rPr>
        <w:t>»</w:t>
      </w:r>
    </w:p>
    <w:p w:rsidR="00E131A0" w:rsidRPr="004B3E61" w:rsidRDefault="00E131A0" w:rsidP="00E131A0">
      <w:pPr>
        <w:spacing w:after="0" w:line="240" w:lineRule="auto"/>
        <w:ind w:left="547" w:hanging="547"/>
        <w:jc w:val="center"/>
        <w:rPr>
          <w:rFonts w:eastAsia="Times New Roman" w:cs="Times New Roman"/>
          <w:color w:val="000000"/>
          <w:szCs w:val="24"/>
          <w:lang w:eastAsia="ru-RU"/>
        </w:rPr>
      </w:pPr>
    </w:p>
    <w:p w:rsidR="00E131A0" w:rsidRPr="004B3E61" w:rsidRDefault="00E131A0" w:rsidP="00E131A0">
      <w:pPr>
        <w:spacing w:after="0" w:line="240" w:lineRule="auto"/>
        <w:ind w:left="547" w:hanging="547"/>
        <w:jc w:val="center"/>
        <w:rPr>
          <w:rFonts w:eastAsia="Times New Roman" w:cs="Times New Roman"/>
          <w:i/>
          <w:color w:val="000000"/>
          <w:sz w:val="28"/>
          <w:szCs w:val="28"/>
          <w:lang w:eastAsia="ru-RU"/>
        </w:rPr>
      </w:pPr>
      <w:r w:rsidRPr="004B3E61">
        <w:rPr>
          <w:rFonts w:eastAsia="+mn-ea" w:cs="Times New Roman"/>
          <w:b/>
          <w:bCs/>
          <w:i/>
          <w:color w:val="000000"/>
          <w:kern w:val="24"/>
          <w:sz w:val="28"/>
          <w:szCs w:val="28"/>
          <w:lang w:eastAsia="ru-RU"/>
        </w:rPr>
        <w:t>Направленность:</w:t>
      </w:r>
      <w:r w:rsidRPr="004B3E61">
        <w:rPr>
          <w:rFonts w:eastAsia="+mn-ea" w:cs="Times New Roman"/>
          <w:bCs/>
          <w:i/>
          <w:color w:val="000000"/>
          <w:kern w:val="24"/>
          <w:sz w:val="28"/>
          <w:szCs w:val="28"/>
          <w:lang w:eastAsia="ru-RU"/>
        </w:rPr>
        <w:t xml:space="preserve"> художественная  </w:t>
      </w:r>
    </w:p>
    <w:p w:rsidR="00E131A0" w:rsidRPr="004B3E61" w:rsidRDefault="00E131A0" w:rsidP="00E131A0">
      <w:pPr>
        <w:spacing w:after="0" w:line="240" w:lineRule="auto"/>
        <w:ind w:left="547" w:hanging="547"/>
        <w:jc w:val="center"/>
        <w:rPr>
          <w:rFonts w:eastAsia="Times New Roman" w:cs="Times New Roman"/>
          <w:i/>
          <w:color w:val="000000"/>
          <w:sz w:val="28"/>
          <w:szCs w:val="28"/>
          <w:lang w:eastAsia="ru-RU"/>
        </w:rPr>
      </w:pPr>
      <w:r w:rsidRPr="004B3E61">
        <w:rPr>
          <w:rFonts w:eastAsia="+mn-ea" w:cs="Times New Roman"/>
          <w:b/>
          <w:i/>
          <w:color w:val="000000"/>
          <w:kern w:val="24"/>
          <w:sz w:val="28"/>
          <w:szCs w:val="28"/>
          <w:lang w:eastAsia="ru-RU"/>
        </w:rPr>
        <w:t>Возраст учащихся:</w:t>
      </w:r>
      <w:r w:rsidR="00B24487">
        <w:rPr>
          <w:rFonts w:eastAsia="Times New Roman" w:cs="Times New Roman"/>
          <w:i/>
          <w:color w:val="000000"/>
          <w:sz w:val="28"/>
          <w:szCs w:val="28"/>
          <w:lang w:eastAsia="ru-RU"/>
        </w:rPr>
        <w:t>7-18</w:t>
      </w:r>
      <w:r w:rsidRPr="004B3E61">
        <w:rPr>
          <w:rFonts w:eastAsia="Times New Roman" w:cs="Times New Roman"/>
          <w:i/>
          <w:color w:val="000000"/>
          <w:sz w:val="28"/>
          <w:szCs w:val="28"/>
          <w:lang w:eastAsia="ru-RU"/>
        </w:rPr>
        <w:t xml:space="preserve"> лет</w:t>
      </w:r>
    </w:p>
    <w:p w:rsidR="00E131A0" w:rsidRPr="004B3E61" w:rsidRDefault="00E131A0" w:rsidP="00E131A0">
      <w:pPr>
        <w:spacing w:after="0" w:line="240" w:lineRule="auto"/>
        <w:ind w:left="547" w:hanging="547"/>
        <w:jc w:val="center"/>
        <w:rPr>
          <w:rFonts w:eastAsia="Times New Roman" w:cs="Times New Roman"/>
          <w:i/>
          <w:color w:val="000000"/>
          <w:sz w:val="28"/>
          <w:szCs w:val="28"/>
          <w:lang w:eastAsia="ru-RU"/>
        </w:rPr>
      </w:pPr>
      <w:r w:rsidRPr="004B3E61">
        <w:rPr>
          <w:rFonts w:eastAsia="+mn-ea" w:cs="Times New Roman"/>
          <w:b/>
          <w:i/>
          <w:color w:val="000000"/>
          <w:kern w:val="24"/>
          <w:sz w:val="28"/>
          <w:szCs w:val="28"/>
          <w:lang w:eastAsia="ru-RU"/>
        </w:rPr>
        <w:t>Срок реализации:</w:t>
      </w:r>
      <w:r w:rsidR="00B24487">
        <w:rPr>
          <w:rFonts w:eastAsia="+mn-ea" w:cs="Times New Roman"/>
          <w:i/>
          <w:color w:val="000000"/>
          <w:kern w:val="24"/>
          <w:sz w:val="28"/>
          <w:szCs w:val="28"/>
          <w:lang w:eastAsia="ru-RU"/>
        </w:rPr>
        <w:t xml:space="preserve"> 7 лет (1</w:t>
      </w:r>
      <w:r w:rsidR="00950132">
        <w:rPr>
          <w:rFonts w:eastAsia="+mn-ea" w:cs="Times New Roman"/>
          <w:i/>
          <w:color w:val="000000"/>
          <w:kern w:val="24"/>
          <w:sz w:val="28"/>
          <w:szCs w:val="28"/>
          <w:lang w:eastAsia="ru-RU"/>
        </w:rPr>
        <w:t>-7 класс)</w:t>
      </w:r>
    </w:p>
    <w:p w:rsidR="00E131A0" w:rsidRPr="004B3E61" w:rsidRDefault="00E131A0" w:rsidP="00E131A0">
      <w:pPr>
        <w:spacing w:after="0" w:line="240" w:lineRule="auto"/>
        <w:ind w:left="547" w:hanging="547"/>
        <w:jc w:val="right"/>
        <w:rPr>
          <w:rFonts w:eastAsia="Times New Roman" w:cs="Times New Roman"/>
          <w:color w:val="000000"/>
          <w:szCs w:val="24"/>
          <w:lang w:eastAsia="ru-RU"/>
        </w:rPr>
      </w:pPr>
    </w:p>
    <w:p w:rsidR="00E131A0" w:rsidRPr="004B3E61" w:rsidRDefault="00E131A0" w:rsidP="00E131A0">
      <w:pPr>
        <w:spacing w:after="0" w:line="240" w:lineRule="auto"/>
        <w:ind w:left="547" w:hanging="547"/>
        <w:jc w:val="center"/>
        <w:rPr>
          <w:rFonts w:eastAsia="+mn-ea" w:cs="Times New Roman"/>
          <w:color w:val="000000"/>
          <w:kern w:val="24"/>
          <w:szCs w:val="24"/>
          <w:lang w:eastAsia="ru-RU"/>
        </w:rPr>
      </w:pPr>
    </w:p>
    <w:p w:rsidR="00E131A0" w:rsidRPr="004B3E61" w:rsidRDefault="00E131A0" w:rsidP="00E131A0">
      <w:pPr>
        <w:spacing w:after="0" w:line="240" w:lineRule="auto"/>
        <w:jc w:val="center"/>
        <w:rPr>
          <w:rFonts w:eastAsia="+mn-ea" w:cs="Times New Roman"/>
          <w:color w:val="000000"/>
          <w:kern w:val="24"/>
          <w:szCs w:val="24"/>
          <w:lang w:eastAsia="ru-RU"/>
        </w:rPr>
      </w:pPr>
    </w:p>
    <w:p w:rsidR="00E131A0" w:rsidRPr="004B3E61" w:rsidRDefault="00E131A0" w:rsidP="00E131A0">
      <w:pPr>
        <w:spacing w:after="0" w:line="240" w:lineRule="auto"/>
        <w:jc w:val="center"/>
        <w:rPr>
          <w:rFonts w:eastAsia="+mn-ea" w:cs="Times New Roman"/>
          <w:color w:val="000000"/>
          <w:kern w:val="24"/>
          <w:szCs w:val="24"/>
          <w:lang w:eastAsia="ru-RU"/>
        </w:rPr>
      </w:pPr>
    </w:p>
    <w:p w:rsidR="00E131A0" w:rsidRPr="004B3E61" w:rsidRDefault="00E131A0" w:rsidP="00E131A0">
      <w:pPr>
        <w:spacing w:after="0" w:line="240" w:lineRule="auto"/>
        <w:jc w:val="center"/>
        <w:rPr>
          <w:rFonts w:eastAsia="+mn-ea" w:cs="Times New Roman"/>
          <w:color w:val="000000"/>
          <w:kern w:val="24"/>
          <w:szCs w:val="24"/>
          <w:lang w:eastAsia="ru-RU"/>
        </w:rPr>
      </w:pPr>
    </w:p>
    <w:p w:rsidR="00E131A0" w:rsidRPr="004B3E61" w:rsidRDefault="00E131A0" w:rsidP="00E131A0">
      <w:pPr>
        <w:spacing w:after="0" w:line="240" w:lineRule="auto"/>
        <w:jc w:val="center"/>
        <w:rPr>
          <w:rFonts w:eastAsia="+mn-ea" w:cs="Times New Roman"/>
          <w:color w:val="000000"/>
          <w:kern w:val="24"/>
          <w:szCs w:val="24"/>
          <w:lang w:eastAsia="ru-RU"/>
        </w:rPr>
      </w:pPr>
    </w:p>
    <w:p w:rsidR="00E131A0" w:rsidRPr="004B3E61" w:rsidRDefault="00E131A0" w:rsidP="00E131A0">
      <w:pPr>
        <w:spacing w:after="0" w:line="240" w:lineRule="auto"/>
        <w:jc w:val="center"/>
        <w:rPr>
          <w:rFonts w:eastAsia="+mn-ea" w:cs="Times New Roman"/>
          <w:color w:val="000000"/>
          <w:kern w:val="24"/>
          <w:szCs w:val="24"/>
          <w:lang w:eastAsia="ru-RU"/>
        </w:rPr>
      </w:pPr>
    </w:p>
    <w:p w:rsidR="00E131A0" w:rsidRPr="004B3E61" w:rsidRDefault="00E131A0" w:rsidP="00E131A0">
      <w:pPr>
        <w:spacing w:after="0" w:line="240" w:lineRule="auto"/>
        <w:jc w:val="center"/>
        <w:rPr>
          <w:rFonts w:eastAsia="+mn-ea" w:cs="Times New Roman"/>
          <w:color w:val="000000"/>
          <w:kern w:val="24"/>
          <w:szCs w:val="24"/>
          <w:lang w:eastAsia="ru-RU"/>
        </w:rPr>
      </w:pPr>
    </w:p>
    <w:p w:rsidR="00E131A0" w:rsidRDefault="00E131A0" w:rsidP="00E131A0">
      <w:pPr>
        <w:spacing w:after="0" w:line="240" w:lineRule="auto"/>
        <w:jc w:val="center"/>
        <w:rPr>
          <w:rFonts w:eastAsia="+mn-ea" w:cs="Times New Roman"/>
          <w:color w:val="000000"/>
          <w:kern w:val="24"/>
          <w:szCs w:val="24"/>
          <w:lang w:eastAsia="ru-RU"/>
        </w:rPr>
      </w:pPr>
    </w:p>
    <w:p w:rsidR="00586D3C" w:rsidRDefault="00586D3C" w:rsidP="00E131A0">
      <w:pPr>
        <w:spacing w:after="0" w:line="240" w:lineRule="auto"/>
        <w:jc w:val="center"/>
        <w:rPr>
          <w:rFonts w:eastAsia="+mn-ea" w:cs="Times New Roman"/>
          <w:color w:val="000000"/>
          <w:kern w:val="24"/>
          <w:szCs w:val="24"/>
          <w:lang w:eastAsia="ru-RU"/>
        </w:rPr>
      </w:pPr>
    </w:p>
    <w:p w:rsidR="00586D3C" w:rsidRDefault="00586D3C" w:rsidP="00E131A0">
      <w:pPr>
        <w:spacing w:after="0" w:line="240" w:lineRule="auto"/>
        <w:jc w:val="center"/>
        <w:rPr>
          <w:rFonts w:eastAsia="+mn-ea" w:cs="Times New Roman"/>
          <w:color w:val="000000"/>
          <w:kern w:val="24"/>
          <w:szCs w:val="24"/>
          <w:lang w:eastAsia="ru-RU"/>
        </w:rPr>
      </w:pPr>
    </w:p>
    <w:p w:rsidR="00586D3C" w:rsidRDefault="00586D3C" w:rsidP="00E131A0">
      <w:pPr>
        <w:spacing w:after="0" w:line="240" w:lineRule="auto"/>
        <w:jc w:val="center"/>
        <w:rPr>
          <w:rFonts w:eastAsia="+mn-ea" w:cs="Times New Roman"/>
          <w:color w:val="000000"/>
          <w:kern w:val="24"/>
          <w:szCs w:val="24"/>
          <w:lang w:eastAsia="ru-RU"/>
        </w:rPr>
      </w:pPr>
    </w:p>
    <w:p w:rsidR="00586D3C" w:rsidRDefault="00586D3C" w:rsidP="00E131A0">
      <w:pPr>
        <w:spacing w:after="0" w:line="240" w:lineRule="auto"/>
        <w:jc w:val="center"/>
        <w:rPr>
          <w:rFonts w:eastAsia="+mn-ea" w:cs="Times New Roman"/>
          <w:color w:val="000000"/>
          <w:kern w:val="24"/>
          <w:szCs w:val="24"/>
          <w:lang w:eastAsia="ru-RU"/>
        </w:rPr>
      </w:pPr>
    </w:p>
    <w:p w:rsidR="00586D3C" w:rsidRPr="004B3E61" w:rsidRDefault="00586D3C" w:rsidP="00E131A0">
      <w:pPr>
        <w:spacing w:after="0" w:line="240" w:lineRule="auto"/>
        <w:jc w:val="center"/>
        <w:rPr>
          <w:rFonts w:eastAsia="+mn-ea" w:cs="Times New Roman"/>
          <w:color w:val="000000"/>
          <w:kern w:val="24"/>
          <w:szCs w:val="24"/>
          <w:lang w:eastAsia="ru-RU"/>
        </w:rPr>
      </w:pPr>
    </w:p>
    <w:p w:rsidR="00E131A0" w:rsidRPr="004B3E61" w:rsidRDefault="00E131A0" w:rsidP="00E131A0">
      <w:pPr>
        <w:spacing w:after="0" w:line="240" w:lineRule="auto"/>
        <w:jc w:val="center"/>
        <w:rPr>
          <w:rFonts w:eastAsia="+mn-ea" w:cs="Times New Roman"/>
          <w:color w:val="000000"/>
          <w:kern w:val="24"/>
          <w:szCs w:val="24"/>
          <w:lang w:eastAsia="ru-RU"/>
        </w:rPr>
      </w:pPr>
    </w:p>
    <w:p w:rsidR="00E131A0" w:rsidRPr="004B3E61" w:rsidRDefault="00E131A0" w:rsidP="00E131A0">
      <w:pPr>
        <w:spacing w:after="0" w:line="240" w:lineRule="auto"/>
        <w:jc w:val="center"/>
        <w:rPr>
          <w:rFonts w:eastAsia="+mn-ea" w:cs="Times New Roman"/>
          <w:color w:val="000000"/>
          <w:kern w:val="24"/>
          <w:szCs w:val="24"/>
          <w:lang w:eastAsia="ru-RU"/>
        </w:rPr>
      </w:pPr>
    </w:p>
    <w:p w:rsidR="00E131A0" w:rsidRPr="004B3E61" w:rsidRDefault="00E131A0" w:rsidP="00E131A0">
      <w:pPr>
        <w:spacing w:after="0" w:line="240" w:lineRule="auto"/>
        <w:jc w:val="center"/>
        <w:rPr>
          <w:rFonts w:eastAsia="+mn-ea" w:cs="Times New Roman"/>
          <w:color w:val="000000"/>
          <w:kern w:val="24"/>
          <w:szCs w:val="24"/>
          <w:lang w:eastAsia="ru-RU"/>
        </w:rPr>
      </w:pPr>
    </w:p>
    <w:p w:rsidR="00E131A0" w:rsidRPr="004B3E61" w:rsidRDefault="00E131A0" w:rsidP="00E131A0">
      <w:pPr>
        <w:spacing w:after="0" w:line="240" w:lineRule="auto"/>
        <w:jc w:val="center"/>
        <w:rPr>
          <w:rFonts w:eastAsia="+mn-ea" w:cs="Times New Roman"/>
          <w:color w:val="000000"/>
          <w:kern w:val="24"/>
          <w:szCs w:val="24"/>
          <w:lang w:eastAsia="ru-RU"/>
        </w:rPr>
      </w:pPr>
    </w:p>
    <w:p w:rsidR="00E131A0" w:rsidRDefault="00E131A0" w:rsidP="00E131A0">
      <w:pPr>
        <w:spacing w:after="0" w:line="240" w:lineRule="auto"/>
        <w:jc w:val="center"/>
        <w:rPr>
          <w:rFonts w:eastAsia="+mn-ea" w:cs="Times New Roman"/>
          <w:color w:val="000000"/>
          <w:kern w:val="24"/>
          <w:szCs w:val="24"/>
          <w:lang w:eastAsia="ru-RU"/>
        </w:rPr>
      </w:pPr>
    </w:p>
    <w:p w:rsidR="00562729" w:rsidRDefault="00562729" w:rsidP="00E131A0">
      <w:pPr>
        <w:spacing w:after="0" w:line="240" w:lineRule="auto"/>
        <w:jc w:val="center"/>
        <w:rPr>
          <w:rFonts w:eastAsia="+mn-ea" w:cs="Times New Roman"/>
          <w:color w:val="000000"/>
          <w:kern w:val="24"/>
          <w:szCs w:val="24"/>
          <w:lang w:eastAsia="ru-RU"/>
        </w:rPr>
      </w:pPr>
    </w:p>
    <w:p w:rsidR="00C255BF" w:rsidRDefault="00C255BF" w:rsidP="00E131A0">
      <w:pPr>
        <w:spacing w:after="0" w:line="240" w:lineRule="auto"/>
        <w:jc w:val="center"/>
        <w:rPr>
          <w:rFonts w:eastAsia="+mn-ea" w:cs="Times New Roman"/>
          <w:color w:val="000000"/>
          <w:kern w:val="24"/>
          <w:szCs w:val="24"/>
          <w:lang w:eastAsia="ru-RU"/>
        </w:rPr>
      </w:pPr>
    </w:p>
    <w:p w:rsidR="00C255BF" w:rsidRPr="004B3E61" w:rsidRDefault="00C255BF" w:rsidP="00E131A0">
      <w:pPr>
        <w:spacing w:after="0" w:line="240" w:lineRule="auto"/>
        <w:jc w:val="center"/>
        <w:rPr>
          <w:rFonts w:eastAsia="+mn-ea" w:cs="Times New Roman"/>
          <w:color w:val="000000"/>
          <w:kern w:val="24"/>
          <w:szCs w:val="24"/>
          <w:lang w:eastAsia="ru-RU"/>
        </w:rPr>
      </w:pPr>
    </w:p>
    <w:p w:rsidR="00E131A0" w:rsidRPr="004B3E61" w:rsidRDefault="00E131A0" w:rsidP="008451B0">
      <w:pPr>
        <w:spacing w:after="0" w:line="240" w:lineRule="auto"/>
        <w:rPr>
          <w:rFonts w:eastAsia="+mn-ea" w:cs="Times New Roman"/>
          <w:color w:val="000000"/>
          <w:kern w:val="24"/>
          <w:szCs w:val="24"/>
          <w:lang w:eastAsia="ru-RU"/>
        </w:rPr>
      </w:pPr>
    </w:p>
    <w:p w:rsidR="00E131A0" w:rsidRPr="004B3E61" w:rsidRDefault="00B24487" w:rsidP="00707B53">
      <w:pPr>
        <w:spacing w:after="0" w:line="240" w:lineRule="auto"/>
        <w:jc w:val="center"/>
        <w:rPr>
          <w:rFonts w:eastAsia="+mn-ea" w:cs="Times New Roman"/>
          <w:color w:val="000000"/>
          <w:kern w:val="24"/>
          <w:szCs w:val="24"/>
          <w:lang w:eastAsia="ru-RU"/>
        </w:rPr>
      </w:pPr>
      <w:r>
        <w:rPr>
          <w:rFonts w:eastAsia="+mn-ea" w:cs="Times New Roman"/>
          <w:color w:val="000000"/>
          <w:kern w:val="24"/>
          <w:szCs w:val="24"/>
          <w:lang w:eastAsia="ru-RU"/>
        </w:rPr>
        <w:t>Нижнекамск, 20</w:t>
      </w:r>
      <w:r w:rsidR="000F548F">
        <w:rPr>
          <w:rFonts w:eastAsia="+mn-ea" w:cs="Times New Roman"/>
          <w:color w:val="000000"/>
          <w:kern w:val="24"/>
          <w:szCs w:val="24"/>
          <w:lang w:eastAsia="ru-RU"/>
        </w:rPr>
        <w:t>2</w:t>
      </w:r>
      <w:r w:rsidR="00707B53">
        <w:rPr>
          <w:rFonts w:eastAsia="+mn-ea" w:cs="Times New Roman"/>
          <w:color w:val="000000"/>
          <w:kern w:val="24"/>
          <w:szCs w:val="24"/>
          <w:lang w:eastAsia="ru-RU"/>
        </w:rPr>
        <w:t>3</w:t>
      </w:r>
    </w:p>
    <w:p w:rsidR="00E131A0" w:rsidRPr="004B3E61" w:rsidRDefault="00E131A0" w:rsidP="00E131A0">
      <w:pPr>
        <w:spacing w:after="200" w:line="276" w:lineRule="auto"/>
        <w:rPr>
          <w:rFonts w:eastAsia="+mn-ea" w:cs="Times New Roman"/>
          <w:color w:val="000000"/>
          <w:kern w:val="24"/>
          <w:szCs w:val="24"/>
          <w:lang w:eastAsia="ru-RU"/>
        </w:rPr>
      </w:pPr>
      <w:r w:rsidRPr="004B3E61">
        <w:rPr>
          <w:rFonts w:eastAsia="+mn-ea" w:cs="Times New Roman"/>
          <w:color w:val="000000"/>
          <w:kern w:val="24"/>
          <w:sz w:val="22"/>
        </w:rPr>
        <w:br w:type="page"/>
      </w:r>
    </w:p>
    <w:p w:rsidR="00E131A0" w:rsidRPr="004B3E61" w:rsidRDefault="00E131A0" w:rsidP="00E131A0">
      <w:pPr>
        <w:spacing w:after="0" w:line="240" w:lineRule="auto"/>
        <w:jc w:val="center"/>
        <w:rPr>
          <w:rFonts w:eastAsia="Times New Roman" w:cs="Times New Roman"/>
          <w:szCs w:val="24"/>
          <w:lang w:eastAsia="ru-RU"/>
        </w:rPr>
      </w:pPr>
      <w:r w:rsidRPr="004B3E61">
        <w:rPr>
          <w:rFonts w:eastAsia="Times New Roman" w:cs="Times New Roman"/>
          <w:b/>
          <w:bCs/>
          <w:color w:val="000000"/>
          <w:szCs w:val="24"/>
          <w:lang w:eastAsia="ru-RU"/>
        </w:rPr>
        <w:lastRenderedPageBreak/>
        <w:t>Информационная карта программы</w:t>
      </w:r>
      <w:r w:rsidRPr="004B3E61">
        <w:rPr>
          <w:rFonts w:eastAsia="Times New Roman" w:cs="Times New Roman"/>
          <w:b/>
          <w:bCs/>
          <w:color w:val="000000"/>
          <w:szCs w:val="24"/>
          <w:lang w:eastAsia="ru-RU"/>
        </w:rPr>
        <w:br/>
      </w:r>
    </w:p>
    <w:tbl>
      <w:tblPr>
        <w:tblW w:w="9781" w:type="dxa"/>
        <w:tblInd w:w="-4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51"/>
        <w:gridCol w:w="3287"/>
        <w:gridCol w:w="5643"/>
      </w:tblGrid>
      <w:tr w:rsidR="00E131A0" w:rsidRPr="004B3E61" w:rsidTr="000F21F5">
        <w:tc>
          <w:tcPr>
            <w:tcW w:w="851" w:type="dxa"/>
            <w:tcBorders>
              <w:top w:val="single" w:sz="4" w:space="0" w:color="auto"/>
              <w:left w:val="single" w:sz="4" w:space="0" w:color="auto"/>
              <w:bottom w:val="single" w:sz="4" w:space="0" w:color="auto"/>
              <w:right w:val="single" w:sz="4" w:space="0" w:color="auto"/>
            </w:tcBorders>
            <w:vAlign w:val="center"/>
            <w:hideMark/>
          </w:tcPr>
          <w:p w:rsidR="00E131A0" w:rsidRPr="004B3E61" w:rsidRDefault="00E131A0" w:rsidP="00E131A0">
            <w:pPr>
              <w:spacing w:after="0" w:line="240" w:lineRule="auto"/>
              <w:rPr>
                <w:rFonts w:eastAsia="Times New Roman" w:cs="Times New Roman"/>
                <w:b/>
                <w:sz w:val="22"/>
                <w:lang w:eastAsia="ru-RU"/>
              </w:rPr>
            </w:pPr>
            <w:r w:rsidRPr="004B3E61">
              <w:rPr>
                <w:rFonts w:eastAsia="Times New Roman" w:cs="Times New Roman"/>
                <w:b/>
                <w:color w:val="000000"/>
                <w:sz w:val="22"/>
                <w:lang w:eastAsia="ru-RU"/>
              </w:rPr>
              <w:t xml:space="preserve">1. </w:t>
            </w:r>
          </w:p>
        </w:tc>
        <w:tc>
          <w:tcPr>
            <w:tcW w:w="3287" w:type="dxa"/>
            <w:tcBorders>
              <w:top w:val="single" w:sz="4" w:space="0" w:color="auto"/>
              <w:left w:val="single" w:sz="4" w:space="0" w:color="auto"/>
              <w:bottom w:val="single" w:sz="4" w:space="0" w:color="auto"/>
              <w:right w:val="single" w:sz="4" w:space="0" w:color="auto"/>
            </w:tcBorders>
            <w:vAlign w:val="center"/>
            <w:hideMark/>
          </w:tcPr>
          <w:p w:rsidR="00E131A0" w:rsidRPr="004B3E61" w:rsidRDefault="00E131A0" w:rsidP="00E131A0">
            <w:pPr>
              <w:spacing w:after="0" w:line="240" w:lineRule="auto"/>
              <w:rPr>
                <w:rFonts w:eastAsia="Times New Roman" w:cs="Times New Roman"/>
                <w:b/>
                <w:sz w:val="22"/>
                <w:lang w:eastAsia="ru-RU"/>
              </w:rPr>
            </w:pPr>
            <w:r w:rsidRPr="004B3E61">
              <w:rPr>
                <w:rFonts w:eastAsia="Times New Roman" w:cs="Times New Roman"/>
                <w:b/>
                <w:sz w:val="22"/>
                <w:lang w:eastAsia="ru-RU"/>
              </w:rPr>
              <w:t xml:space="preserve">Образовательная организация </w:t>
            </w:r>
          </w:p>
        </w:tc>
        <w:tc>
          <w:tcPr>
            <w:tcW w:w="5643" w:type="dxa"/>
            <w:tcBorders>
              <w:top w:val="single" w:sz="4" w:space="0" w:color="auto"/>
              <w:left w:val="single" w:sz="4" w:space="0" w:color="auto"/>
              <w:bottom w:val="single" w:sz="4" w:space="0" w:color="auto"/>
              <w:right w:val="single" w:sz="4" w:space="0" w:color="auto"/>
            </w:tcBorders>
            <w:vAlign w:val="center"/>
          </w:tcPr>
          <w:p w:rsidR="00E131A0" w:rsidRPr="00B24487" w:rsidRDefault="00E131A0" w:rsidP="00E66BB5">
            <w:pPr>
              <w:spacing w:after="0" w:line="240" w:lineRule="auto"/>
              <w:rPr>
                <w:rFonts w:eastAsia="Times New Roman" w:cs="Times New Roman"/>
                <w:sz w:val="22"/>
                <w:lang w:eastAsia="ru-RU"/>
              </w:rPr>
            </w:pPr>
            <w:r w:rsidRPr="00B24487">
              <w:rPr>
                <w:rFonts w:eastAsia="Times New Roman" w:cs="Times New Roman"/>
                <w:bCs/>
                <w:sz w:val="22"/>
                <w:lang w:eastAsia="ru-RU"/>
              </w:rPr>
              <w:t xml:space="preserve">Муниципальное  бюджетное учреждение  дополнительного образования </w:t>
            </w:r>
            <w:r w:rsidR="00B24487" w:rsidRPr="00B24487">
              <w:rPr>
                <w:rFonts w:eastAsia="Times New Roman" w:cs="Times New Roman"/>
                <w:bCs/>
                <w:sz w:val="22"/>
                <w:lang w:eastAsia="ru-RU"/>
              </w:rPr>
              <w:t>«Детская школа искусств</w:t>
            </w:r>
            <w:r w:rsidR="00707B53">
              <w:rPr>
                <w:rFonts w:eastAsia="Times New Roman" w:cs="Times New Roman"/>
                <w:bCs/>
                <w:sz w:val="22"/>
                <w:lang w:eastAsia="ru-RU"/>
              </w:rPr>
              <w:t xml:space="preserve"> «Тамчылар</w:t>
            </w:r>
            <w:r w:rsidR="00B24487" w:rsidRPr="00B24487">
              <w:rPr>
                <w:rFonts w:eastAsia="Times New Roman" w:cs="Times New Roman"/>
                <w:bCs/>
                <w:sz w:val="22"/>
                <w:lang w:eastAsia="ru-RU"/>
              </w:rPr>
              <w:t>» Нижнекамского муниципального района Республики Татарстан</w:t>
            </w:r>
          </w:p>
        </w:tc>
      </w:tr>
      <w:tr w:rsidR="00E131A0" w:rsidRPr="004B3E61" w:rsidTr="000F21F5">
        <w:tc>
          <w:tcPr>
            <w:tcW w:w="851" w:type="dxa"/>
            <w:tcBorders>
              <w:top w:val="single" w:sz="4" w:space="0" w:color="auto"/>
              <w:left w:val="single" w:sz="4" w:space="0" w:color="auto"/>
              <w:bottom w:val="single" w:sz="4" w:space="0" w:color="auto"/>
              <w:right w:val="single" w:sz="4" w:space="0" w:color="auto"/>
            </w:tcBorders>
            <w:vAlign w:val="center"/>
            <w:hideMark/>
          </w:tcPr>
          <w:p w:rsidR="00E131A0" w:rsidRPr="004B3E61" w:rsidRDefault="00E131A0" w:rsidP="00E131A0">
            <w:pPr>
              <w:spacing w:after="0" w:line="240" w:lineRule="auto"/>
              <w:rPr>
                <w:rFonts w:eastAsia="Times New Roman" w:cs="Times New Roman"/>
                <w:sz w:val="22"/>
                <w:lang w:eastAsia="ru-RU"/>
              </w:rPr>
            </w:pPr>
            <w:r w:rsidRPr="004B3E61">
              <w:rPr>
                <w:rFonts w:eastAsia="Times New Roman" w:cs="Times New Roman"/>
                <w:b/>
                <w:bCs/>
                <w:color w:val="000000"/>
                <w:sz w:val="22"/>
                <w:lang w:eastAsia="ru-RU"/>
              </w:rPr>
              <w:t xml:space="preserve">2. </w:t>
            </w:r>
          </w:p>
        </w:tc>
        <w:tc>
          <w:tcPr>
            <w:tcW w:w="3287" w:type="dxa"/>
            <w:tcBorders>
              <w:top w:val="single" w:sz="4" w:space="0" w:color="auto"/>
              <w:left w:val="single" w:sz="4" w:space="0" w:color="auto"/>
              <w:bottom w:val="single" w:sz="4" w:space="0" w:color="auto"/>
              <w:right w:val="single" w:sz="4" w:space="0" w:color="auto"/>
            </w:tcBorders>
            <w:vAlign w:val="center"/>
            <w:hideMark/>
          </w:tcPr>
          <w:p w:rsidR="00E131A0" w:rsidRPr="004B3E61" w:rsidRDefault="00E131A0" w:rsidP="00E131A0">
            <w:pPr>
              <w:spacing w:after="0" w:line="240" w:lineRule="auto"/>
              <w:ind w:left="547" w:hanging="547"/>
              <w:rPr>
                <w:rFonts w:eastAsia="Times New Roman" w:cs="Times New Roman"/>
                <w:b/>
                <w:sz w:val="22"/>
                <w:lang w:eastAsia="ru-RU"/>
              </w:rPr>
            </w:pPr>
            <w:r w:rsidRPr="004B3E61">
              <w:rPr>
                <w:rFonts w:eastAsia="Times New Roman" w:cs="Times New Roman"/>
                <w:b/>
                <w:sz w:val="22"/>
                <w:lang w:eastAsia="ru-RU"/>
              </w:rPr>
              <w:t>Полное название программы</w:t>
            </w:r>
          </w:p>
        </w:tc>
        <w:tc>
          <w:tcPr>
            <w:tcW w:w="5643" w:type="dxa"/>
            <w:tcBorders>
              <w:top w:val="single" w:sz="4" w:space="0" w:color="auto"/>
              <w:left w:val="single" w:sz="4" w:space="0" w:color="auto"/>
              <w:bottom w:val="single" w:sz="4" w:space="0" w:color="auto"/>
              <w:right w:val="single" w:sz="4" w:space="0" w:color="auto"/>
            </w:tcBorders>
            <w:vAlign w:val="center"/>
          </w:tcPr>
          <w:p w:rsidR="00E131A0" w:rsidRPr="004B3E61" w:rsidRDefault="00E131A0" w:rsidP="00E131A0">
            <w:pPr>
              <w:spacing w:after="0" w:line="240" w:lineRule="auto"/>
              <w:rPr>
                <w:rFonts w:eastAsia="Times New Roman" w:cs="Times New Roman"/>
                <w:sz w:val="22"/>
                <w:lang w:eastAsia="ru-RU"/>
              </w:rPr>
            </w:pPr>
            <w:r w:rsidRPr="004B3E61">
              <w:rPr>
                <w:rFonts w:eastAsia="Times New Roman" w:cs="Times New Roman"/>
                <w:color w:val="000000"/>
                <w:sz w:val="22"/>
                <w:lang w:eastAsia="ru-RU"/>
              </w:rPr>
              <w:t>Дополнительная общеобразовательная общеразвивающая программ</w:t>
            </w:r>
            <w:r w:rsidR="00B24487">
              <w:rPr>
                <w:rFonts w:eastAsia="Times New Roman" w:cs="Times New Roman"/>
                <w:color w:val="000000"/>
                <w:sz w:val="22"/>
                <w:lang w:eastAsia="ru-RU"/>
              </w:rPr>
              <w:t>а «Музыкальное искусство</w:t>
            </w:r>
            <w:r w:rsidRPr="004B3E61">
              <w:rPr>
                <w:rFonts w:eastAsia="Times New Roman" w:cs="Times New Roman"/>
                <w:color w:val="000000"/>
                <w:sz w:val="22"/>
                <w:lang w:eastAsia="ru-RU"/>
              </w:rPr>
              <w:t>»</w:t>
            </w:r>
          </w:p>
        </w:tc>
      </w:tr>
      <w:tr w:rsidR="00E131A0" w:rsidRPr="004B3E61" w:rsidTr="000F21F5">
        <w:tc>
          <w:tcPr>
            <w:tcW w:w="851" w:type="dxa"/>
            <w:tcBorders>
              <w:top w:val="single" w:sz="4" w:space="0" w:color="auto"/>
              <w:left w:val="single" w:sz="4" w:space="0" w:color="auto"/>
              <w:bottom w:val="single" w:sz="4" w:space="0" w:color="auto"/>
              <w:right w:val="single" w:sz="4" w:space="0" w:color="auto"/>
            </w:tcBorders>
            <w:vAlign w:val="center"/>
            <w:hideMark/>
          </w:tcPr>
          <w:p w:rsidR="00E131A0" w:rsidRPr="004B3E61" w:rsidRDefault="00E131A0" w:rsidP="00E131A0">
            <w:pPr>
              <w:spacing w:after="0" w:line="240" w:lineRule="auto"/>
              <w:rPr>
                <w:rFonts w:eastAsia="Times New Roman" w:cs="Times New Roman"/>
                <w:sz w:val="22"/>
                <w:lang w:eastAsia="ru-RU"/>
              </w:rPr>
            </w:pPr>
            <w:r w:rsidRPr="004B3E61">
              <w:rPr>
                <w:rFonts w:eastAsia="Times New Roman" w:cs="Times New Roman"/>
                <w:b/>
                <w:bCs/>
                <w:color w:val="000000"/>
                <w:sz w:val="22"/>
                <w:lang w:eastAsia="ru-RU"/>
              </w:rPr>
              <w:t xml:space="preserve">3. </w:t>
            </w:r>
          </w:p>
        </w:tc>
        <w:tc>
          <w:tcPr>
            <w:tcW w:w="3287" w:type="dxa"/>
            <w:tcBorders>
              <w:top w:val="single" w:sz="4" w:space="0" w:color="auto"/>
              <w:left w:val="single" w:sz="4" w:space="0" w:color="auto"/>
              <w:bottom w:val="single" w:sz="4" w:space="0" w:color="auto"/>
              <w:right w:val="single" w:sz="4" w:space="0" w:color="auto"/>
            </w:tcBorders>
            <w:vAlign w:val="center"/>
            <w:hideMark/>
          </w:tcPr>
          <w:p w:rsidR="00E131A0" w:rsidRPr="004B3E61" w:rsidRDefault="00E131A0" w:rsidP="00E131A0">
            <w:pPr>
              <w:spacing w:after="0" w:line="240" w:lineRule="auto"/>
              <w:ind w:left="547" w:hanging="547"/>
              <w:rPr>
                <w:rFonts w:eastAsia="Times New Roman" w:cs="Times New Roman"/>
                <w:color w:val="000000"/>
                <w:sz w:val="22"/>
                <w:lang w:eastAsia="ru-RU"/>
              </w:rPr>
            </w:pPr>
            <w:r w:rsidRPr="004B3E61">
              <w:rPr>
                <w:rFonts w:eastAsia="Times New Roman" w:cs="Times New Roman"/>
                <w:b/>
                <w:bCs/>
                <w:color w:val="000000"/>
                <w:sz w:val="22"/>
                <w:lang w:eastAsia="ru-RU"/>
              </w:rPr>
              <w:t xml:space="preserve">Направленность </w:t>
            </w:r>
          </w:p>
        </w:tc>
        <w:tc>
          <w:tcPr>
            <w:tcW w:w="5643" w:type="dxa"/>
            <w:tcBorders>
              <w:top w:val="single" w:sz="4" w:space="0" w:color="auto"/>
              <w:left w:val="single" w:sz="4" w:space="0" w:color="auto"/>
              <w:bottom w:val="single" w:sz="4" w:space="0" w:color="auto"/>
              <w:right w:val="single" w:sz="4" w:space="0" w:color="auto"/>
            </w:tcBorders>
            <w:vAlign w:val="center"/>
          </w:tcPr>
          <w:p w:rsidR="00E131A0" w:rsidRPr="004B3E61" w:rsidRDefault="00E131A0" w:rsidP="00E131A0">
            <w:pPr>
              <w:spacing w:after="0" w:line="240" w:lineRule="auto"/>
              <w:ind w:left="547" w:hanging="547"/>
              <w:rPr>
                <w:rFonts w:eastAsia="Times New Roman" w:cs="Times New Roman"/>
                <w:color w:val="000000"/>
                <w:sz w:val="22"/>
                <w:lang w:eastAsia="ru-RU"/>
              </w:rPr>
            </w:pPr>
            <w:r w:rsidRPr="004B3E61">
              <w:rPr>
                <w:rFonts w:eastAsia="Times New Roman" w:cs="Times New Roman"/>
                <w:bCs/>
                <w:color w:val="000000"/>
                <w:sz w:val="22"/>
                <w:lang w:eastAsia="ru-RU"/>
              </w:rPr>
              <w:t>художественная</w:t>
            </w:r>
          </w:p>
        </w:tc>
      </w:tr>
      <w:tr w:rsidR="00E131A0" w:rsidRPr="004B3E61" w:rsidTr="000F21F5">
        <w:tc>
          <w:tcPr>
            <w:tcW w:w="851" w:type="dxa"/>
            <w:tcBorders>
              <w:top w:val="single" w:sz="4" w:space="0" w:color="auto"/>
              <w:left w:val="single" w:sz="4" w:space="0" w:color="auto"/>
              <w:bottom w:val="single" w:sz="4" w:space="0" w:color="auto"/>
              <w:right w:val="single" w:sz="4" w:space="0" w:color="auto"/>
            </w:tcBorders>
            <w:vAlign w:val="center"/>
            <w:hideMark/>
          </w:tcPr>
          <w:p w:rsidR="00E131A0" w:rsidRPr="004B3E61" w:rsidRDefault="00E131A0" w:rsidP="00E131A0">
            <w:pPr>
              <w:spacing w:after="0" w:line="240" w:lineRule="auto"/>
              <w:rPr>
                <w:rFonts w:eastAsia="Times New Roman" w:cs="Times New Roman"/>
                <w:sz w:val="22"/>
                <w:lang w:eastAsia="ru-RU"/>
              </w:rPr>
            </w:pPr>
            <w:r w:rsidRPr="004B3E61">
              <w:rPr>
                <w:rFonts w:eastAsia="Times New Roman" w:cs="Times New Roman"/>
                <w:b/>
                <w:bCs/>
                <w:color w:val="000000"/>
                <w:sz w:val="22"/>
                <w:lang w:eastAsia="ru-RU"/>
              </w:rPr>
              <w:t xml:space="preserve">4. </w:t>
            </w:r>
          </w:p>
        </w:tc>
        <w:tc>
          <w:tcPr>
            <w:tcW w:w="3287" w:type="dxa"/>
            <w:tcBorders>
              <w:top w:val="single" w:sz="4" w:space="0" w:color="auto"/>
              <w:left w:val="single" w:sz="4" w:space="0" w:color="auto"/>
              <w:bottom w:val="single" w:sz="4" w:space="0" w:color="auto"/>
              <w:right w:val="single" w:sz="4" w:space="0" w:color="auto"/>
            </w:tcBorders>
            <w:vAlign w:val="center"/>
            <w:hideMark/>
          </w:tcPr>
          <w:p w:rsidR="00E131A0" w:rsidRPr="004B3E61" w:rsidRDefault="00E131A0" w:rsidP="00E131A0">
            <w:pPr>
              <w:spacing w:after="0" w:line="240" w:lineRule="auto"/>
              <w:rPr>
                <w:rFonts w:eastAsia="Times New Roman" w:cs="Times New Roman"/>
                <w:sz w:val="22"/>
                <w:lang w:eastAsia="ru-RU"/>
              </w:rPr>
            </w:pPr>
            <w:r w:rsidRPr="004B3E61">
              <w:rPr>
                <w:rFonts w:eastAsia="Times New Roman" w:cs="Times New Roman"/>
                <w:b/>
                <w:bCs/>
                <w:color w:val="000000"/>
                <w:sz w:val="22"/>
                <w:lang w:eastAsia="ru-RU"/>
              </w:rPr>
              <w:t>Сведения о разработчиках</w:t>
            </w:r>
          </w:p>
        </w:tc>
        <w:tc>
          <w:tcPr>
            <w:tcW w:w="5643" w:type="dxa"/>
            <w:tcBorders>
              <w:top w:val="single" w:sz="4" w:space="0" w:color="auto"/>
              <w:left w:val="single" w:sz="4" w:space="0" w:color="auto"/>
              <w:bottom w:val="single" w:sz="4" w:space="0" w:color="auto"/>
              <w:right w:val="single" w:sz="4" w:space="0" w:color="auto"/>
            </w:tcBorders>
            <w:vAlign w:val="center"/>
          </w:tcPr>
          <w:p w:rsidR="00E131A0" w:rsidRPr="004B3E61" w:rsidRDefault="00E131A0" w:rsidP="00E131A0">
            <w:pPr>
              <w:spacing w:after="0" w:line="240" w:lineRule="auto"/>
              <w:rPr>
                <w:rFonts w:eastAsia="Times New Roman" w:cs="Times New Roman"/>
                <w:sz w:val="22"/>
                <w:lang w:eastAsia="ru-RU"/>
              </w:rPr>
            </w:pPr>
          </w:p>
        </w:tc>
      </w:tr>
      <w:tr w:rsidR="00165F5A" w:rsidRPr="004B3E61" w:rsidTr="00CA73B1">
        <w:tc>
          <w:tcPr>
            <w:tcW w:w="851" w:type="dxa"/>
            <w:tcBorders>
              <w:top w:val="single" w:sz="4" w:space="0" w:color="auto"/>
              <w:left w:val="single" w:sz="4" w:space="0" w:color="auto"/>
              <w:bottom w:val="single" w:sz="4" w:space="0" w:color="auto"/>
              <w:right w:val="single" w:sz="4" w:space="0" w:color="auto"/>
            </w:tcBorders>
          </w:tcPr>
          <w:p w:rsidR="00165F5A" w:rsidRPr="001021E2" w:rsidRDefault="00165F5A" w:rsidP="001021E2">
            <w:pPr>
              <w:spacing w:after="0" w:line="240" w:lineRule="auto"/>
              <w:rPr>
                <w:rFonts w:eastAsia="Times New Roman" w:cs="Times New Roman"/>
                <w:bCs/>
                <w:color w:val="000000"/>
                <w:szCs w:val="24"/>
                <w:lang w:eastAsia="ru-RU"/>
              </w:rPr>
            </w:pPr>
            <w:r w:rsidRPr="001021E2">
              <w:rPr>
                <w:rFonts w:eastAsia="Times New Roman" w:cs="Times New Roman"/>
                <w:bCs/>
                <w:color w:val="000000"/>
                <w:szCs w:val="24"/>
                <w:lang w:eastAsia="ru-RU"/>
              </w:rPr>
              <w:t>4.1</w:t>
            </w:r>
          </w:p>
        </w:tc>
        <w:tc>
          <w:tcPr>
            <w:tcW w:w="3287" w:type="dxa"/>
            <w:vMerge w:val="restart"/>
            <w:tcBorders>
              <w:top w:val="single" w:sz="4" w:space="0" w:color="auto"/>
              <w:left w:val="single" w:sz="4" w:space="0" w:color="auto"/>
              <w:right w:val="single" w:sz="4" w:space="0" w:color="auto"/>
            </w:tcBorders>
          </w:tcPr>
          <w:p w:rsidR="00165F5A" w:rsidRPr="001021E2" w:rsidRDefault="00165F5A" w:rsidP="001021E2">
            <w:pPr>
              <w:spacing w:after="0" w:line="240" w:lineRule="auto"/>
              <w:rPr>
                <w:rFonts w:eastAsia="Times New Roman" w:cs="Times New Roman"/>
                <w:b/>
                <w:bCs/>
                <w:color w:val="000000"/>
                <w:szCs w:val="24"/>
                <w:lang w:eastAsia="ru-RU"/>
              </w:rPr>
            </w:pPr>
            <w:r w:rsidRPr="001021E2">
              <w:rPr>
                <w:rFonts w:eastAsia="Times New Roman" w:cs="Times New Roman"/>
                <w:color w:val="000000"/>
                <w:szCs w:val="24"/>
                <w:lang w:eastAsia="ru-RU"/>
              </w:rPr>
              <w:t>ФИО, должность</w:t>
            </w:r>
          </w:p>
        </w:tc>
        <w:tc>
          <w:tcPr>
            <w:tcW w:w="5643" w:type="dxa"/>
            <w:tcBorders>
              <w:top w:val="single" w:sz="4" w:space="0" w:color="auto"/>
              <w:left w:val="single" w:sz="4" w:space="0" w:color="auto"/>
              <w:bottom w:val="single" w:sz="4" w:space="0" w:color="auto"/>
              <w:right w:val="single" w:sz="4" w:space="0" w:color="auto"/>
            </w:tcBorders>
          </w:tcPr>
          <w:p w:rsidR="00165F5A" w:rsidRPr="001021E2" w:rsidRDefault="00165F5A" w:rsidP="001021E2">
            <w:pPr>
              <w:spacing w:after="0" w:line="240" w:lineRule="auto"/>
              <w:jc w:val="both"/>
              <w:rPr>
                <w:rFonts w:eastAsia="Times New Roman" w:cs="Times New Roman"/>
                <w:szCs w:val="24"/>
                <w:lang w:eastAsia="ru-RU"/>
              </w:rPr>
            </w:pPr>
            <w:r w:rsidRPr="001021E2">
              <w:rPr>
                <w:rFonts w:eastAsia="Times New Roman" w:cs="Times New Roman"/>
                <w:szCs w:val="24"/>
                <w:lang w:eastAsia="ru-RU"/>
              </w:rPr>
              <w:t>Харитонова Л.А., заместитель директора по УМР</w:t>
            </w:r>
          </w:p>
        </w:tc>
      </w:tr>
      <w:tr w:rsidR="00165F5A" w:rsidRPr="004B3E61" w:rsidTr="00CA73B1">
        <w:tc>
          <w:tcPr>
            <w:tcW w:w="851" w:type="dxa"/>
            <w:tcBorders>
              <w:top w:val="single" w:sz="4" w:space="0" w:color="auto"/>
              <w:left w:val="single" w:sz="4" w:space="0" w:color="auto"/>
              <w:bottom w:val="single" w:sz="4" w:space="0" w:color="auto"/>
              <w:right w:val="single" w:sz="4" w:space="0" w:color="auto"/>
            </w:tcBorders>
            <w:hideMark/>
          </w:tcPr>
          <w:p w:rsidR="00165F5A" w:rsidRPr="001021E2" w:rsidRDefault="00165F5A" w:rsidP="001021E2">
            <w:pPr>
              <w:spacing w:after="0" w:line="240" w:lineRule="auto"/>
              <w:rPr>
                <w:rFonts w:eastAsia="Times New Roman" w:cs="Times New Roman"/>
                <w:szCs w:val="24"/>
                <w:lang w:eastAsia="ru-RU"/>
              </w:rPr>
            </w:pPr>
            <w:r w:rsidRPr="001021E2">
              <w:rPr>
                <w:rFonts w:eastAsia="Times New Roman" w:cs="Times New Roman"/>
                <w:color w:val="000000"/>
                <w:szCs w:val="24"/>
                <w:lang w:eastAsia="ru-RU"/>
              </w:rPr>
              <w:t>4.2.</w:t>
            </w:r>
          </w:p>
        </w:tc>
        <w:tc>
          <w:tcPr>
            <w:tcW w:w="3287" w:type="dxa"/>
            <w:vMerge/>
            <w:tcBorders>
              <w:left w:val="single" w:sz="4" w:space="0" w:color="auto"/>
              <w:right w:val="single" w:sz="4" w:space="0" w:color="auto"/>
            </w:tcBorders>
          </w:tcPr>
          <w:p w:rsidR="00165F5A" w:rsidRPr="001021E2" w:rsidRDefault="00165F5A" w:rsidP="001021E2">
            <w:pPr>
              <w:spacing w:after="0" w:line="240" w:lineRule="auto"/>
              <w:rPr>
                <w:rFonts w:eastAsia="Times New Roman" w:cs="Times New Roman"/>
                <w:szCs w:val="24"/>
                <w:lang w:eastAsia="ru-RU"/>
              </w:rPr>
            </w:pPr>
          </w:p>
        </w:tc>
        <w:tc>
          <w:tcPr>
            <w:tcW w:w="5643" w:type="dxa"/>
            <w:tcBorders>
              <w:top w:val="single" w:sz="4" w:space="0" w:color="auto"/>
              <w:left w:val="single" w:sz="4" w:space="0" w:color="auto"/>
              <w:bottom w:val="single" w:sz="4" w:space="0" w:color="auto"/>
              <w:right w:val="single" w:sz="4" w:space="0" w:color="auto"/>
            </w:tcBorders>
          </w:tcPr>
          <w:p w:rsidR="00165F5A" w:rsidRPr="001021E2" w:rsidRDefault="00165F5A" w:rsidP="00707B53">
            <w:pPr>
              <w:spacing w:after="0" w:line="240" w:lineRule="auto"/>
              <w:jc w:val="both"/>
              <w:rPr>
                <w:rFonts w:eastAsia="Times New Roman" w:cs="Times New Roman"/>
                <w:szCs w:val="24"/>
                <w:lang w:eastAsia="ru-RU"/>
              </w:rPr>
            </w:pPr>
            <w:r>
              <w:rPr>
                <w:rFonts w:eastAsia="Times New Roman" w:cs="Times New Roman"/>
                <w:szCs w:val="24"/>
                <w:lang w:eastAsia="ru-RU"/>
              </w:rPr>
              <w:t>Сабиро</w:t>
            </w:r>
            <w:r w:rsidRPr="001021E2">
              <w:rPr>
                <w:rFonts w:eastAsia="Times New Roman" w:cs="Times New Roman"/>
                <w:szCs w:val="24"/>
                <w:lang w:eastAsia="ru-RU"/>
              </w:rPr>
              <w:t xml:space="preserve">ва Л.З., </w:t>
            </w:r>
            <w:r w:rsidR="00707B53">
              <w:rPr>
                <w:rFonts w:eastAsia="Times New Roman" w:cs="Times New Roman"/>
                <w:szCs w:val="24"/>
                <w:lang w:eastAsia="ru-RU"/>
              </w:rPr>
              <w:t>преподаватель</w:t>
            </w:r>
          </w:p>
        </w:tc>
      </w:tr>
      <w:tr w:rsidR="00165F5A" w:rsidRPr="004B3E61" w:rsidTr="00CA73B1">
        <w:tc>
          <w:tcPr>
            <w:tcW w:w="851" w:type="dxa"/>
            <w:tcBorders>
              <w:top w:val="single" w:sz="4" w:space="0" w:color="auto"/>
              <w:left w:val="single" w:sz="4" w:space="0" w:color="auto"/>
              <w:bottom w:val="single" w:sz="4" w:space="0" w:color="auto"/>
              <w:right w:val="single" w:sz="4" w:space="0" w:color="auto"/>
            </w:tcBorders>
          </w:tcPr>
          <w:p w:rsidR="00165F5A" w:rsidRPr="001021E2" w:rsidRDefault="00165F5A" w:rsidP="001021E2">
            <w:pPr>
              <w:spacing w:after="0" w:line="240" w:lineRule="auto"/>
              <w:rPr>
                <w:rFonts w:eastAsia="Times New Roman" w:cs="Times New Roman"/>
                <w:color w:val="000000"/>
                <w:szCs w:val="24"/>
                <w:lang w:eastAsia="ru-RU"/>
              </w:rPr>
            </w:pPr>
            <w:r w:rsidRPr="001021E2">
              <w:rPr>
                <w:rFonts w:eastAsia="Times New Roman" w:cs="Times New Roman"/>
                <w:color w:val="000000"/>
                <w:szCs w:val="24"/>
                <w:lang w:eastAsia="ru-RU"/>
              </w:rPr>
              <w:t>4.3.</w:t>
            </w:r>
          </w:p>
        </w:tc>
        <w:tc>
          <w:tcPr>
            <w:tcW w:w="3287" w:type="dxa"/>
            <w:vMerge/>
            <w:tcBorders>
              <w:left w:val="single" w:sz="4" w:space="0" w:color="auto"/>
              <w:right w:val="single" w:sz="4" w:space="0" w:color="auto"/>
            </w:tcBorders>
          </w:tcPr>
          <w:p w:rsidR="00165F5A" w:rsidRPr="001021E2" w:rsidRDefault="00165F5A" w:rsidP="001021E2">
            <w:pPr>
              <w:spacing w:after="0" w:line="240" w:lineRule="auto"/>
              <w:rPr>
                <w:szCs w:val="24"/>
              </w:rPr>
            </w:pPr>
          </w:p>
        </w:tc>
        <w:tc>
          <w:tcPr>
            <w:tcW w:w="5643" w:type="dxa"/>
            <w:tcBorders>
              <w:top w:val="single" w:sz="4" w:space="0" w:color="auto"/>
              <w:left w:val="single" w:sz="4" w:space="0" w:color="auto"/>
              <w:bottom w:val="single" w:sz="4" w:space="0" w:color="auto"/>
              <w:right w:val="single" w:sz="4" w:space="0" w:color="auto"/>
            </w:tcBorders>
          </w:tcPr>
          <w:p w:rsidR="00165F5A" w:rsidRPr="001021E2" w:rsidRDefault="00165F5A" w:rsidP="001021E2">
            <w:pPr>
              <w:spacing w:after="0" w:line="240" w:lineRule="auto"/>
              <w:jc w:val="both"/>
              <w:rPr>
                <w:rFonts w:eastAsia="Times New Roman" w:cs="Times New Roman"/>
                <w:szCs w:val="24"/>
                <w:lang w:eastAsia="ru-RU"/>
              </w:rPr>
            </w:pPr>
            <w:r w:rsidRPr="001021E2">
              <w:rPr>
                <w:rFonts w:eastAsia="Times New Roman" w:cs="Times New Roman"/>
                <w:szCs w:val="24"/>
                <w:lang w:eastAsia="ru-RU"/>
              </w:rPr>
              <w:t>Гимранова Г.Г. преподаватель высшей квалификационной категории</w:t>
            </w:r>
          </w:p>
        </w:tc>
      </w:tr>
      <w:tr w:rsidR="00165F5A" w:rsidRPr="004B3E61" w:rsidTr="00CA73B1">
        <w:tc>
          <w:tcPr>
            <w:tcW w:w="851" w:type="dxa"/>
            <w:tcBorders>
              <w:top w:val="single" w:sz="4" w:space="0" w:color="auto"/>
              <w:left w:val="single" w:sz="4" w:space="0" w:color="auto"/>
              <w:bottom w:val="single" w:sz="4" w:space="0" w:color="auto"/>
              <w:right w:val="single" w:sz="4" w:space="0" w:color="auto"/>
            </w:tcBorders>
          </w:tcPr>
          <w:p w:rsidR="00165F5A" w:rsidRPr="001021E2" w:rsidRDefault="00165F5A" w:rsidP="00165F5A">
            <w:pPr>
              <w:spacing w:after="0" w:line="240" w:lineRule="auto"/>
              <w:rPr>
                <w:rFonts w:eastAsia="Times New Roman" w:cs="Times New Roman"/>
                <w:color w:val="000000"/>
                <w:szCs w:val="24"/>
                <w:lang w:eastAsia="ru-RU"/>
              </w:rPr>
            </w:pPr>
            <w:r w:rsidRPr="001021E2">
              <w:rPr>
                <w:rFonts w:eastAsia="Times New Roman" w:cs="Times New Roman"/>
                <w:color w:val="000000"/>
                <w:szCs w:val="24"/>
                <w:lang w:eastAsia="ru-RU"/>
              </w:rPr>
              <w:t>4.4.</w:t>
            </w:r>
          </w:p>
        </w:tc>
        <w:tc>
          <w:tcPr>
            <w:tcW w:w="3287" w:type="dxa"/>
            <w:vMerge/>
            <w:tcBorders>
              <w:left w:val="single" w:sz="4" w:space="0" w:color="auto"/>
              <w:right w:val="single" w:sz="4" w:space="0" w:color="auto"/>
            </w:tcBorders>
          </w:tcPr>
          <w:p w:rsidR="00165F5A" w:rsidRPr="001021E2" w:rsidRDefault="00165F5A" w:rsidP="00165F5A">
            <w:pPr>
              <w:spacing w:after="0" w:line="240" w:lineRule="auto"/>
              <w:rPr>
                <w:szCs w:val="24"/>
              </w:rPr>
            </w:pPr>
          </w:p>
        </w:tc>
        <w:tc>
          <w:tcPr>
            <w:tcW w:w="5643" w:type="dxa"/>
            <w:tcBorders>
              <w:top w:val="single" w:sz="4" w:space="0" w:color="auto"/>
              <w:left w:val="single" w:sz="4" w:space="0" w:color="auto"/>
              <w:bottom w:val="single" w:sz="4" w:space="0" w:color="auto"/>
              <w:right w:val="single" w:sz="4" w:space="0" w:color="auto"/>
            </w:tcBorders>
          </w:tcPr>
          <w:p w:rsidR="00165F5A" w:rsidRPr="001021E2" w:rsidRDefault="00165F5A" w:rsidP="00165F5A">
            <w:pPr>
              <w:spacing w:after="0" w:line="240" w:lineRule="auto"/>
              <w:jc w:val="both"/>
              <w:rPr>
                <w:rFonts w:eastAsia="Times New Roman" w:cs="Times New Roman"/>
                <w:szCs w:val="24"/>
                <w:lang w:eastAsia="ru-RU"/>
              </w:rPr>
            </w:pPr>
            <w:r>
              <w:rPr>
                <w:rFonts w:eastAsia="Times New Roman" w:cs="Times New Roman"/>
                <w:szCs w:val="24"/>
                <w:lang w:eastAsia="ru-RU"/>
              </w:rPr>
              <w:t>Низамова Л.Н., заместитель директора</w:t>
            </w:r>
          </w:p>
        </w:tc>
      </w:tr>
      <w:tr w:rsidR="00165F5A" w:rsidRPr="004B3E61" w:rsidTr="00CA73B1">
        <w:tc>
          <w:tcPr>
            <w:tcW w:w="851" w:type="dxa"/>
            <w:tcBorders>
              <w:top w:val="single" w:sz="4" w:space="0" w:color="auto"/>
              <w:left w:val="single" w:sz="4" w:space="0" w:color="auto"/>
              <w:bottom w:val="single" w:sz="4" w:space="0" w:color="auto"/>
              <w:right w:val="single" w:sz="4" w:space="0" w:color="auto"/>
            </w:tcBorders>
          </w:tcPr>
          <w:p w:rsidR="00165F5A" w:rsidRPr="001021E2" w:rsidRDefault="00165F5A" w:rsidP="00165F5A">
            <w:pPr>
              <w:spacing w:after="0" w:line="240" w:lineRule="auto"/>
              <w:rPr>
                <w:rFonts w:eastAsia="Times New Roman" w:cs="Times New Roman"/>
                <w:color w:val="000000"/>
                <w:szCs w:val="24"/>
                <w:lang w:eastAsia="ru-RU"/>
              </w:rPr>
            </w:pPr>
            <w:r w:rsidRPr="001021E2">
              <w:rPr>
                <w:rFonts w:eastAsia="Times New Roman" w:cs="Times New Roman"/>
                <w:color w:val="000000"/>
                <w:szCs w:val="24"/>
                <w:lang w:eastAsia="ru-RU"/>
              </w:rPr>
              <w:t>4.5.</w:t>
            </w:r>
          </w:p>
        </w:tc>
        <w:tc>
          <w:tcPr>
            <w:tcW w:w="3287" w:type="dxa"/>
            <w:vMerge/>
            <w:tcBorders>
              <w:left w:val="single" w:sz="4" w:space="0" w:color="auto"/>
              <w:right w:val="single" w:sz="4" w:space="0" w:color="auto"/>
            </w:tcBorders>
          </w:tcPr>
          <w:p w:rsidR="00165F5A" w:rsidRPr="001021E2" w:rsidRDefault="00165F5A" w:rsidP="00165F5A">
            <w:pPr>
              <w:spacing w:after="0" w:line="240" w:lineRule="auto"/>
              <w:rPr>
                <w:szCs w:val="24"/>
              </w:rPr>
            </w:pPr>
          </w:p>
        </w:tc>
        <w:tc>
          <w:tcPr>
            <w:tcW w:w="5643" w:type="dxa"/>
            <w:tcBorders>
              <w:top w:val="single" w:sz="4" w:space="0" w:color="auto"/>
              <w:left w:val="single" w:sz="4" w:space="0" w:color="auto"/>
              <w:bottom w:val="single" w:sz="4" w:space="0" w:color="auto"/>
              <w:right w:val="single" w:sz="4" w:space="0" w:color="auto"/>
            </w:tcBorders>
          </w:tcPr>
          <w:p w:rsidR="00165F5A" w:rsidRPr="001021E2" w:rsidRDefault="00165F5A" w:rsidP="00165F5A">
            <w:pPr>
              <w:spacing w:after="0" w:line="240" w:lineRule="auto"/>
              <w:jc w:val="both"/>
              <w:rPr>
                <w:rFonts w:eastAsia="Times New Roman" w:cs="Times New Roman"/>
                <w:szCs w:val="24"/>
                <w:lang w:eastAsia="ru-RU"/>
              </w:rPr>
            </w:pPr>
            <w:r>
              <w:rPr>
                <w:rFonts w:eastAsia="Times New Roman" w:cs="Times New Roman"/>
                <w:szCs w:val="24"/>
                <w:lang w:eastAsia="ru-RU"/>
              </w:rPr>
              <w:t>Ягафарова А.Г.,</w:t>
            </w:r>
            <w:r w:rsidRPr="001021E2">
              <w:rPr>
                <w:rFonts w:eastAsia="Times New Roman" w:cs="Times New Roman"/>
                <w:szCs w:val="24"/>
                <w:lang w:eastAsia="ru-RU"/>
              </w:rPr>
              <w:t xml:space="preserve"> преподаватель высшей квалификационной категории</w:t>
            </w:r>
          </w:p>
        </w:tc>
      </w:tr>
      <w:tr w:rsidR="00165F5A" w:rsidRPr="004B3E61" w:rsidTr="00CA73B1">
        <w:tc>
          <w:tcPr>
            <w:tcW w:w="851" w:type="dxa"/>
            <w:tcBorders>
              <w:top w:val="single" w:sz="4" w:space="0" w:color="auto"/>
              <w:left w:val="single" w:sz="4" w:space="0" w:color="auto"/>
              <w:bottom w:val="single" w:sz="4" w:space="0" w:color="auto"/>
              <w:right w:val="single" w:sz="4" w:space="0" w:color="auto"/>
            </w:tcBorders>
          </w:tcPr>
          <w:p w:rsidR="00165F5A" w:rsidRPr="001021E2" w:rsidRDefault="00165F5A" w:rsidP="00165F5A">
            <w:pPr>
              <w:spacing w:after="0" w:line="240" w:lineRule="auto"/>
              <w:rPr>
                <w:rFonts w:eastAsia="Times New Roman" w:cs="Times New Roman"/>
                <w:color w:val="000000"/>
                <w:szCs w:val="24"/>
                <w:lang w:eastAsia="ru-RU"/>
              </w:rPr>
            </w:pPr>
            <w:r w:rsidRPr="001021E2">
              <w:rPr>
                <w:rFonts w:eastAsia="Times New Roman" w:cs="Times New Roman"/>
                <w:color w:val="000000"/>
                <w:szCs w:val="24"/>
                <w:lang w:eastAsia="ru-RU"/>
              </w:rPr>
              <w:t>4.6.</w:t>
            </w:r>
          </w:p>
        </w:tc>
        <w:tc>
          <w:tcPr>
            <w:tcW w:w="3287" w:type="dxa"/>
            <w:vMerge/>
            <w:tcBorders>
              <w:left w:val="single" w:sz="4" w:space="0" w:color="auto"/>
              <w:right w:val="single" w:sz="4" w:space="0" w:color="auto"/>
            </w:tcBorders>
          </w:tcPr>
          <w:p w:rsidR="00165F5A" w:rsidRPr="001021E2" w:rsidRDefault="00165F5A" w:rsidP="00165F5A">
            <w:pPr>
              <w:spacing w:after="0" w:line="240" w:lineRule="auto"/>
              <w:rPr>
                <w:szCs w:val="24"/>
              </w:rPr>
            </w:pPr>
          </w:p>
        </w:tc>
        <w:tc>
          <w:tcPr>
            <w:tcW w:w="5643" w:type="dxa"/>
            <w:tcBorders>
              <w:top w:val="single" w:sz="4" w:space="0" w:color="auto"/>
              <w:left w:val="single" w:sz="4" w:space="0" w:color="auto"/>
              <w:bottom w:val="single" w:sz="4" w:space="0" w:color="auto"/>
              <w:right w:val="single" w:sz="4" w:space="0" w:color="auto"/>
            </w:tcBorders>
          </w:tcPr>
          <w:p w:rsidR="00165F5A" w:rsidRPr="001021E2" w:rsidRDefault="00165F5A" w:rsidP="00165F5A">
            <w:pPr>
              <w:spacing w:after="0" w:line="240" w:lineRule="auto"/>
              <w:jc w:val="both"/>
              <w:rPr>
                <w:rFonts w:eastAsia="Times New Roman" w:cs="Times New Roman"/>
                <w:szCs w:val="24"/>
                <w:lang w:eastAsia="ru-RU"/>
              </w:rPr>
            </w:pPr>
            <w:r w:rsidRPr="001021E2">
              <w:rPr>
                <w:rFonts w:eastAsia="Times New Roman" w:cs="Times New Roman"/>
                <w:szCs w:val="24"/>
                <w:lang w:eastAsia="ru-RU"/>
              </w:rPr>
              <w:t>Кариева Е.Н., преподаватель высшей квалификационной категории</w:t>
            </w:r>
          </w:p>
        </w:tc>
      </w:tr>
      <w:tr w:rsidR="00165F5A" w:rsidRPr="004B3E61" w:rsidTr="00CA73B1">
        <w:tc>
          <w:tcPr>
            <w:tcW w:w="851" w:type="dxa"/>
            <w:tcBorders>
              <w:top w:val="single" w:sz="4" w:space="0" w:color="auto"/>
              <w:left w:val="single" w:sz="4" w:space="0" w:color="auto"/>
              <w:bottom w:val="single" w:sz="4" w:space="0" w:color="auto"/>
              <w:right w:val="single" w:sz="4" w:space="0" w:color="auto"/>
            </w:tcBorders>
          </w:tcPr>
          <w:p w:rsidR="00165F5A" w:rsidRPr="001021E2" w:rsidRDefault="00165F5A" w:rsidP="00165F5A">
            <w:pPr>
              <w:spacing w:after="0" w:line="240" w:lineRule="auto"/>
              <w:rPr>
                <w:rFonts w:eastAsia="Times New Roman" w:cs="Times New Roman"/>
                <w:color w:val="000000"/>
                <w:szCs w:val="24"/>
                <w:lang w:eastAsia="ru-RU"/>
              </w:rPr>
            </w:pPr>
            <w:r w:rsidRPr="001021E2">
              <w:rPr>
                <w:rFonts w:eastAsia="Times New Roman" w:cs="Times New Roman"/>
                <w:color w:val="000000"/>
                <w:szCs w:val="24"/>
                <w:lang w:eastAsia="ru-RU"/>
              </w:rPr>
              <w:t>4.7.</w:t>
            </w:r>
          </w:p>
        </w:tc>
        <w:tc>
          <w:tcPr>
            <w:tcW w:w="3287" w:type="dxa"/>
            <w:vMerge/>
            <w:tcBorders>
              <w:left w:val="single" w:sz="4" w:space="0" w:color="auto"/>
              <w:right w:val="single" w:sz="4" w:space="0" w:color="auto"/>
            </w:tcBorders>
          </w:tcPr>
          <w:p w:rsidR="00165F5A" w:rsidRPr="001021E2" w:rsidRDefault="00165F5A" w:rsidP="00165F5A">
            <w:pPr>
              <w:spacing w:after="0" w:line="240" w:lineRule="auto"/>
              <w:rPr>
                <w:szCs w:val="24"/>
              </w:rPr>
            </w:pPr>
          </w:p>
        </w:tc>
        <w:tc>
          <w:tcPr>
            <w:tcW w:w="5643" w:type="dxa"/>
            <w:tcBorders>
              <w:top w:val="single" w:sz="4" w:space="0" w:color="auto"/>
              <w:left w:val="single" w:sz="4" w:space="0" w:color="auto"/>
              <w:bottom w:val="single" w:sz="4" w:space="0" w:color="auto"/>
              <w:right w:val="single" w:sz="4" w:space="0" w:color="auto"/>
            </w:tcBorders>
          </w:tcPr>
          <w:p w:rsidR="00165F5A" w:rsidRPr="001021E2" w:rsidRDefault="00165F5A" w:rsidP="00165F5A">
            <w:pPr>
              <w:spacing w:after="0" w:line="240" w:lineRule="auto"/>
              <w:jc w:val="both"/>
              <w:rPr>
                <w:rFonts w:eastAsia="Times New Roman" w:cs="Times New Roman"/>
                <w:szCs w:val="24"/>
                <w:lang w:eastAsia="ru-RU"/>
              </w:rPr>
            </w:pPr>
            <w:r w:rsidRPr="001021E2">
              <w:rPr>
                <w:rFonts w:eastAsia="Times New Roman" w:cs="Times New Roman"/>
                <w:szCs w:val="24"/>
                <w:lang w:eastAsia="ru-RU"/>
              </w:rPr>
              <w:t>Праздникова А.Н., преподаватель высшей квалификационной категории</w:t>
            </w:r>
          </w:p>
        </w:tc>
      </w:tr>
      <w:tr w:rsidR="00165F5A" w:rsidRPr="004B3E61" w:rsidTr="00CA73B1">
        <w:tc>
          <w:tcPr>
            <w:tcW w:w="851" w:type="dxa"/>
            <w:tcBorders>
              <w:top w:val="single" w:sz="4" w:space="0" w:color="auto"/>
              <w:left w:val="single" w:sz="4" w:space="0" w:color="auto"/>
              <w:bottom w:val="single" w:sz="4" w:space="0" w:color="auto"/>
              <w:right w:val="single" w:sz="4" w:space="0" w:color="auto"/>
            </w:tcBorders>
          </w:tcPr>
          <w:p w:rsidR="00165F5A" w:rsidRPr="001021E2" w:rsidRDefault="00165F5A" w:rsidP="00165F5A">
            <w:pPr>
              <w:spacing w:after="0" w:line="240" w:lineRule="auto"/>
              <w:rPr>
                <w:rFonts w:eastAsia="Times New Roman" w:cs="Times New Roman"/>
                <w:color w:val="000000"/>
                <w:szCs w:val="24"/>
                <w:lang w:eastAsia="ru-RU"/>
              </w:rPr>
            </w:pPr>
            <w:r w:rsidRPr="001021E2">
              <w:rPr>
                <w:rFonts w:eastAsia="Times New Roman" w:cs="Times New Roman"/>
                <w:color w:val="000000"/>
                <w:szCs w:val="24"/>
                <w:lang w:eastAsia="ru-RU"/>
              </w:rPr>
              <w:t>4.9.</w:t>
            </w:r>
          </w:p>
        </w:tc>
        <w:tc>
          <w:tcPr>
            <w:tcW w:w="3287" w:type="dxa"/>
            <w:vMerge/>
            <w:tcBorders>
              <w:left w:val="single" w:sz="4" w:space="0" w:color="auto"/>
              <w:right w:val="single" w:sz="4" w:space="0" w:color="auto"/>
            </w:tcBorders>
          </w:tcPr>
          <w:p w:rsidR="00165F5A" w:rsidRPr="001021E2" w:rsidRDefault="00165F5A" w:rsidP="00165F5A">
            <w:pPr>
              <w:spacing w:after="0" w:line="240" w:lineRule="auto"/>
              <w:rPr>
                <w:szCs w:val="24"/>
              </w:rPr>
            </w:pPr>
          </w:p>
        </w:tc>
        <w:tc>
          <w:tcPr>
            <w:tcW w:w="5643" w:type="dxa"/>
            <w:tcBorders>
              <w:top w:val="single" w:sz="4" w:space="0" w:color="auto"/>
              <w:left w:val="single" w:sz="4" w:space="0" w:color="auto"/>
              <w:bottom w:val="single" w:sz="4" w:space="0" w:color="auto"/>
              <w:right w:val="single" w:sz="4" w:space="0" w:color="auto"/>
            </w:tcBorders>
          </w:tcPr>
          <w:p w:rsidR="00165F5A" w:rsidRPr="001021E2" w:rsidRDefault="00165F5A" w:rsidP="00165F5A">
            <w:pPr>
              <w:spacing w:after="0" w:line="240" w:lineRule="auto"/>
              <w:jc w:val="both"/>
              <w:rPr>
                <w:rFonts w:eastAsia="Times New Roman" w:cs="Times New Roman"/>
                <w:szCs w:val="24"/>
                <w:lang w:eastAsia="ru-RU"/>
              </w:rPr>
            </w:pPr>
            <w:r>
              <w:rPr>
                <w:rFonts w:eastAsia="Times New Roman" w:cs="Times New Roman"/>
                <w:szCs w:val="24"/>
                <w:lang w:eastAsia="ru-RU"/>
              </w:rPr>
              <w:t xml:space="preserve">Кунгуров А.В., </w:t>
            </w:r>
            <w:r w:rsidRPr="001021E2">
              <w:rPr>
                <w:rFonts w:eastAsia="Times New Roman" w:cs="Times New Roman"/>
                <w:szCs w:val="24"/>
                <w:lang w:eastAsia="ru-RU"/>
              </w:rPr>
              <w:t>преподаватель высшей квалификационной категории</w:t>
            </w:r>
          </w:p>
        </w:tc>
      </w:tr>
      <w:tr w:rsidR="00165F5A" w:rsidRPr="004B3E61" w:rsidTr="00CA73B1">
        <w:tc>
          <w:tcPr>
            <w:tcW w:w="851" w:type="dxa"/>
            <w:tcBorders>
              <w:top w:val="single" w:sz="4" w:space="0" w:color="auto"/>
              <w:left w:val="single" w:sz="4" w:space="0" w:color="auto"/>
              <w:bottom w:val="single" w:sz="4" w:space="0" w:color="auto"/>
              <w:right w:val="single" w:sz="4" w:space="0" w:color="auto"/>
            </w:tcBorders>
          </w:tcPr>
          <w:p w:rsidR="00165F5A" w:rsidRPr="001021E2" w:rsidRDefault="00165F5A" w:rsidP="00165F5A">
            <w:pPr>
              <w:spacing w:after="0" w:line="240" w:lineRule="auto"/>
              <w:rPr>
                <w:rFonts w:eastAsia="Times New Roman" w:cs="Times New Roman"/>
                <w:color w:val="000000"/>
                <w:szCs w:val="24"/>
                <w:lang w:eastAsia="ru-RU"/>
              </w:rPr>
            </w:pPr>
            <w:r>
              <w:rPr>
                <w:rFonts w:eastAsia="Times New Roman" w:cs="Times New Roman"/>
                <w:color w:val="000000"/>
                <w:szCs w:val="24"/>
                <w:lang w:eastAsia="ru-RU"/>
              </w:rPr>
              <w:t>4.10</w:t>
            </w:r>
          </w:p>
        </w:tc>
        <w:tc>
          <w:tcPr>
            <w:tcW w:w="3287" w:type="dxa"/>
            <w:vMerge/>
            <w:tcBorders>
              <w:left w:val="single" w:sz="4" w:space="0" w:color="auto"/>
              <w:right w:val="single" w:sz="4" w:space="0" w:color="auto"/>
            </w:tcBorders>
          </w:tcPr>
          <w:p w:rsidR="00165F5A" w:rsidRPr="001021E2" w:rsidRDefault="00165F5A" w:rsidP="00165F5A">
            <w:pPr>
              <w:spacing w:after="0" w:line="240" w:lineRule="auto"/>
              <w:rPr>
                <w:szCs w:val="24"/>
              </w:rPr>
            </w:pPr>
          </w:p>
        </w:tc>
        <w:tc>
          <w:tcPr>
            <w:tcW w:w="5643" w:type="dxa"/>
            <w:tcBorders>
              <w:top w:val="single" w:sz="4" w:space="0" w:color="auto"/>
              <w:left w:val="single" w:sz="4" w:space="0" w:color="auto"/>
              <w:bottom w:val="single" w:sz="4" w:space="0" w:color="auto"/>
              <w:right w:val="single" w:sz="4" w:space="0" w:color="auto"/>
            </w:tcBorders>
          </w:tcPr>
          <w:p w:rsidR="00165F5A" w:rsidRPr="001021E2" w:rsidRDefault="00165F5A" w:rsidP="00165F5A">
            <w:pPr>
              <w:spacing w:after="0" w:line="240" w:lineRule="auto"/>
              <w:jc w:val="both"/>
              <w:rPr>
                <w:rFonts w:eastAsia="Times New Roman" w:cs="Times New Roman"/>
                <w:szCs w:val="24"/>
                <w:lang w:eastAsia="ru-RU"/>
              </w:rPr>
            </w:pPr>
            <w:r w:rsidRPr="001021E2">
              <w:rPr>
                <w:rFonts w:eastAsia="Times New Roman" w:cs="Times New Roman"/>
                <w:szCs w:val="24"/>
                <w:lang w:eastAsia="ru-RU"/>
              </w:rPr>
              <w:t>Саликова Н.З., преподаватель первой квалификационной категории</w:t>
            </w:r>
          </w:p>
        </w:tc>
      </w:tr>
      <w:tr w:rsidR="00165F5A" w:rsidRPr="004B3E61" w:rsidTr="00CA73B1">
        <w:tc>
          <w:tcPr>
            <w:tcW w:w="851" w:type="dxa"/>
            <w:tcBorders>
              <w:top w:val="single" w:sz="4" w:space="0" w:color="auto"/>
              <w:left w:val="single" w:sz="4" w:space="0" w:color="auto"/>
              <w:bottom w:val="single" w:sz="4" w:space="0" w:color="auto"/>
              <w:right w:val="single" w:sz="4" w:space="0" w:color="auto"/>
            </w:tcBorders>
          </w:tcPr>
          <w:p w:rsidR="00165F5A" w:rsidRPr="001021E2" w:rsidRDefault="00165F5A" w:rsidP="00165F5A">
            <w:pPr>
              <w:spacing w:after="0" w:line="240" w:lineRule="auto"/>
              <w:rPr>
                <w:rFonts w:eastAsia="Times New Roman" w:cs="Times New Roman"/>
                <w:color w:val="000000"/>
                <w:szCs w:val="24"/>
                <w:lang w:eastAsia="ru-RU"/>
              </w:rPr>
            </w:pPr>
            <w:r>
              <w:rPr>
                <w:rFonts w:eastAsia="Times New Roman" w:cs="Times New Roman"/>
                <w:color w:val="000000"/>
                <w:szCs w:val="24"/>
                <w:lang w:eastAsia="ru-RU"/>
              </w:rPr>
              <w:t>4.11</w:t>
            </w:r>
          </w:p>
        </w:tc>
        <w:tc>
          <w:tcPr>
            <w:tcW w:w="3287" w:type="dxa"/>
            <w:vMerge/>
            <w:tcBorders>
              <w:left w:val="single" w:sz="4" w:space="0" w:color="auto"/>
              <w:right w:val="single" w:sz="4" w:space="0" w:color="auto"/>
            </w:tcBorders>
          </w:tcPr>
          <w:p w:rsidR="00165F5A" w:rsidRPr="001021E2" w:rsidRDefault="00165F5A" w:rsidP="00165F5A">
            <w:pPr>
              <w:spacing w:after="0" w:line="240" w:lineRule="auto"/>
              <w:rPr>
                <w:szCs w:val="24"/>
              </w:rPr>
            </w:pPr>
          </w:p>
        </w:tc>
        <w:tc>
          <w:tcPr>
            <w:tcW w:w="5643" w:type="dxa"/>
            <w:tcBorders>
              <w:top w:val="single" w:sz="4" w:space="0" w:color="auto"/>
              <w:left w:val="single" w:sz="4" w:space="0" w:color="auto"/>
              <w:bottom w:val="single" w:sz="4" w:space="0" w:color="auto"/>
              <w:right w:val="single" w:sz="4" w:space="0" w:color="auto"/>
            </w:tcBorders>
          </w:tcPr>
          <w:p w:rsidR="00165F5A" w:rsidRPr="001021E2" w:rsidRDefault="00165F5A" w:rsidP="00165F5A">
            <w:pPr>
              <w:spacing w:after="0" w:line="240" w:lineRule="auto"/>
              <w:jc w:val="both"/>
              <w:rPr>
                <w:rFonts w:eastAsia="Times New Roman" w:cs="Times New Roman"/>
                <w:szCs w:val="24"/>
                <w:lang w:eastAsia="ru-RU"/>
              </w:rPr>
            </w:pPr>
            <w:r>
              <w:rPr>
                <w:rFonts w:eastAsia="Times New Roman" w:cs="Times New Roman"/>
                <w:szCs w:val="24"/>
                <w:lang w:eastAsia="ru-RU"/>
              </w:rPr>
              <w:t xml:space="preserve">Шадрина Т.Ф., </w:t>
            </w:r>
            <w:r w:rsidRPr="001021E2">
              <w:rPr>
                <w:rFonts w:eastAsia="Times New Roman" w:cs="Times New Roman"/>
                <w:szCs w:val="24"/>
                <w:lang w:eastAsia="ru-RU"/>
              </w:rPr>
              <w:t>преподаватель первой квалификационной категории</w:t>
            </w:r>
          </w:p>
        </w:tc>
      </w:tr>
      <w:tr w:rsidR="00165F5A" w:rsidRPr="004B3E61" w:rsidTr="00CA73B1">
        <w:tc>
          <w:tcPr>
            <w:tcW w:w="851" w:type="dxa"/>
            <w:tcBorders>
              <w:top w:val="single" w:sz="4" w:space="0" w:color="auto"/>
              <w:left w:val="single" w:sz="4" w:space="0" w:color="auto"/>
              <w:bottom w:val="single" w:sz="4" w:space="0" w:color="auto"/>
              <w:right w:val="single" w:sz="4" w:space="0" w:color="auto"/>
            </w:tcBorders>
          </w:tcPr>
          <w:p w:rsidR="00165F5A" w:rsidRPr="001021E2" w:rsidRDefault="00165F5A" w:rsidP="00165F5A">
            <w:pPr>
              <w:spacing w:after="0" w:line="240" w:lineRule="auto"/>
              <w:rPr>
                <w:rFonts w:eastAsia="Times New Roman" w:cs="Times New Roman"/>
                <w:color w:val="000000"/>
                <w:szCs w:val="24"/>
                <w:lang w:eastAsia="ru-RU"/>
              </w:rPr>
            </w:pPr>
            <w:r>
              <w:rPr>
                <w:rFonts w:eastAsia="Times New Roman" w:cs="Times New Roman"/>
                <w:color w:val="000000"/>
                <w:szCs w:val="24"/>
                <w:lang w:eastAsia="ru-RU"/>
              </w:rPr>
              <w:t>4.12</w:t>
            </w:r>
          </w:p>
        </w:tc>
        <w:tc>
          <w:tcPr>
            <w:tcW w:w="3287" w:type="dxa"/>
            <w:vMerge/>
            <w:tcBorders>
              <w:left w:val="single" w:sz="4" w:space="0" w:color="auto"/>
              <w:right w:val="single" w:sz="4" w:space="0" w:color="auto"/>
            </w:tcBorders>
          </w:tcPr>
          <w:p w:rsidR="00165F5A" w:rsidRPr="001021E2" w:rsidRDefault="00165F5A" w:rsidP="00165F5A">
            <w:pPr>
              <w:spacing w:after="0" w:line="240" w:lineRule="auto"/>
              <w:rPr>
                <w:szCs w:val="24"/>
              </w:rPr>
            </w:pPr>
          </w:p>
        </w:tc>
        <w:tc>
          <w:tcPr>
            <w:tcW w:w="5643" w:type="dxa"/>
            <w:tcBorders>
              <w:top w:val="single" w:sz="4" w:space="0" w:color="auto"/>
              <w:left w:val="single" w:sz="4" w:space="0" w:color="auto"/>
              <w:bottom w:val="single" w:sz="4" w:space="0" w:color="auto"/>
              <w:right w:val="single" w:sz="4" w:space="0" w:color="auto"/>
            </w:tcBorders>
          </w:tcPr>
          <w:p w:rsidR="00165F5A" w:rsidRDefault="00165F5A" w:rsidP="00165F5A">
            <w:pPr>
              <w:spacing w:after="0" w:line="240" w:lineRule="auto"/>
              <w:jc w:val="both"/>
              <w:rPr>
                <w:rFonts w:eastAsia="Times New Roman" w:cs="Times New Roman"/>
                <w:szCs w:val="24"/>
                <w:lang w:eastAsia="ru-RU"/>
              </w:rPr>
            </w:pPr>
            <w:r>
              <w:rPr>
                <w:rFonts w:eastAsia="Times New Roman" w:cs="Times New Roman"/>
                <w:szCs w:val="24"/>
                <w:lang w:eastAsia="ru-RU"/>
              </w:rPr>
              <w:t>Надырова Л.И., преподаватель</w:t>
            </w:r>
          </w:p>
        </w:tc>
      </w:tr>
      <w:tr w:rsidR="00165F5A" w:rsidRPr="004B3E61" w:rsidTr="00165F5A">
        <w:tc>
          <w:tcPr>
            <w:tcW w:w="851" w:type="dxa"/>
            <w:tcBorders>
              <w:top w:val="single" w:sz="4" w:space="0" w:color="auto"/>
              <w:left w:val="single" w:sz="4" w:space="0" w:color="auto"/>
              <w:bottom w:val="single" w:sz="4" w:space="0" w:color="auto"/>
              <w:right w:val="single" w:sz="4" w:space="0" w:color="auto"/>
            </w:tcBorders>
          </w:tcPr>
          <w:p w:rsidR="00165F5A" w:rsidRPr="001021E2" w:rsidRDefault="00165F5A" w:rsidP="00165F5A">
            <w:pPr>
              <w:spacing w:after="0" w:line="240" w:lineRule="auto"/>
              <w:rPr>
                <w:rFonts w:eastAsia="Times New Roman" w:cs="Times New Roman"/>
                <w:color w:val="000000"/>
                <w:szCs w:val="24"/>
                <w:lang w:eastAsia="ru-RU"/>
              </w:rPr>
            </w:pPr>
            <w:r>
              <w:rPr>
                <w:rFonts w:eastAsia="Times New Roman" w:cs="Times New Roman"/>
                <w:color w:val="000000"/>
                <w:szCs w:val="24"/>
                <w:lang w:eastAsia="ru-RU"/>
              </w:rPr>
              <w:t>4.13</w:t>
            </w:r>
          </w:p>
        </w:tc>
        <w:tc>
          <w:tcPr>
            <w:tcW w:w="3287" w:type="dxa"/>
            <w:vMerge/>
            <w:tcBorders>
              <w:left w:val="single" w:sz="4" w:space="0" w:color="auto"/>
              <w:right w:val="single" w:sz="4" w:space="0" w:color="auto"/>
            </w:tcBorders>
          </w:tcPr>
          <w:p w:rsidR="00165F5A" w:rsidRPr="001021E2" w:rsidRDefault="00165F5A" w:rsidP="00165F5A">
            <w:pPr>
              <w:spacing w:after="0" w:line="240" w:lineRule="auto"/>
              <w:rPr>
                <w:szCs w:val="24"/>
              </w:rPr>
            </w:pPr>
          </w:p>
        </w:tc>
        <w:tc>
          <w:tcPr>
            <w:tcW w:w="5643" w:type="dxa"/>
            <w:tcBorders>
              <w:top w:val="single" w:sz="4" w:space="0" w:color="auto"/>
              <w:left w:val="single" w:sz="4" w:space="0" w:color="auto"/>
              <w:bottom w:val="single" w:sz="4" w:space="0" w:color="auto"/>
              <w:right w:val="single" w:sz="4" w:space="0" w:color="auto"/>
            </w:tcBorders>
          </w:tcPr>
          <w:p w:rsidR="00165F5A" w:rsidRPr="001021E2" w:rsidRDefault="00165F5A" w:rsidP="00165F5A">
            <w:pPr>
              <w:spacing w:after="0" w:line="240" w:lineRule="auto"/>
              <w:jc w:val="both"/>
              <w:rPr>
                <w:rFonts w:eastAsia="Times New Roman" w:cs="Times New Roman"/>
                <w:szCs w:val="24"/>
                <w:lang w:eastAsia="ru-RU"/>
              </w:rPr>
            </w:pPr>
            <w:r w:rsidRPr="001021E2">
              <w:rPr>
                <w:rFonts w:eastAsia="Times New Roman" w:cs="Times New Roman"/>
                <w:szCs w:val="24"/>
                <w:lang w:eastAsia="ru-RU"/>
              </w:rPr>
              <w:t>Чухаева О.М., преподаватель</w:t>
            </w:r>
          </w:p>
        </w:tc>
      </w:tr>
      <w:tr w:rsidR="00165F5A" w:rsidRPr="004B3E61" w:rsidTr="00CA73B1">
        <w:tc>
          <w:tcPr>
            <w:tcW w:w="851" w:type="dxa"/>
            <w:tcBorders>
              <w:top w:val="single" w:sz="4" w:space="0" w:color="auto"/>
              <w:left w:val="single" w:sz="4" w:space="0" w:color="auto"/>
              <w:bottom w:val="single" w:sz="4" w:space="0" w:color="auto"/>
              <w:right w:val="single" w:sz="4" w:space="0" w:color="auto"/>
            </w:tcBorders>
          </w:tcPr>
          <w:p w:rsidR="00165F5A" w:rsidRPr="001021E2" w:rsidRDefault="00165F5A" w:rsidP="00165F5A">
            <w:pPr>
              <w:spacing w:after="0" w:line="240" w:lineRule="auto"/>
              <w:rPr>
                <w:rFonts w:eastAsia="Times New Roman" w:cs="Times New Roman"/>
                <w:color w:val="000000"/>
                <w:szCs w:val="24"/>
                <w:lang w:eastAsia="ru-RU"/>
              </w:rPr>
            </w:pPr>
          </w:p>
        </w:tc>
        <w:tc>
          <w:tcPr>
            <w:tcW w:w="3287" w:type="dxa"/>
            <w:vMerge/>
            <w:tcBorders>
              <w:left w:val="single" w:sz="4" w:space="0" w:color="auto"/>
              <w:bottom w:val="single" w:sz="4" w:space="0" w:color="auto"/>
              <w:right w:val="single" w:sz="4" w:space="0" w:color="auto"/>
            </w:tcBorders>
          </w:tcPr>
          <w:p w:rsidR="00165F5A" w:rsidRPr="001021E2" w:rsidRDefault="00165F5A" w:rsidP="00165F5A">
            <w:pPr>
              <w:spacing w:after="0" w:line="240" w:lineRule="auto"/>
              <w:rPr>
                <w:szCs w:val="24"/>
              </w:rPr>
            </w:pPr>
          </w:p>
        </w:tc>
        <w:tc>
          <w:tcPr>
            <w:tcW w:w="5643" w:type="dxa"/>
            <w:tcBorders>
              <w:top w:val="single" w:sz="4" w:space="0" w:color="auto"/>
              <w:left w:val="single" w:sz="4" w:space="0" w:color="auto"/>
              <w:bottom w:val="single" w:sz="4" w:space="0" w:color="auto"/>
              <w:right w:val="single" w:sz="4" w:space="0" w:color="auto"/>
            </w:tcBorders>
          </w:tcPr>
          <w:p w:rsidR="00165F5A" w:rsidRPr="001021E2" w:rsidRDefault="00165F5A" w:rsidP="00165F5A">
            <w:pPr>
              <w:spacing w:after="0" w:line="240" w:lineRule="auto"/>
              <w:jc w:val="both"/>
              <w:rPr>
                <w:rFonts w:eastAsia="Times New Roman" w:cs="Times New Roman"/>
                <w:szCs w:val="24"/>
                <w:lang w:eastAsia="ru-RU"/>
              </w:rPr>
            </w:pPr>
            <w:r>
              <w:rPr>
                <w:rFonts w:eastAsia="Times New Roman" w:cs="Times New Roman"/>
                <w:szCs w:val="24"/>
                <w:lang w:eastAsia="ru-RU"/>
              </w:rPr>
              <w:t>Хисматуллина О.Н., преподаватель</w:t>
            </w:r>
          </w:p>
        </w:tc>
      </w:tr>
      <w:tr w:rsidR="00165F5A" w:rsidRPr="004B3E61" w:rsidTr="000F21F5">
        <w:tc>
          <w:tcPr>
            <w:tcW w:w="851" w:type="dxa"/>
            <w:tcBorders>
              <w:top w:val="single" w:sz="4" w:space="0" w:color="auto"/>
              <w:left w:val="single" w:sz="4" w:space="0" w:color="auto"/>
              <w:bottom w:val="single" w:sz="4" w:space="0" w:color="auto"/>
              <w:right w:val="single" w:sz="4" w:space="0" w:color="auto"/>
            </w:tcBorders>
            <w:vAlign w:val="center"/>
            <w:hideMark/>
          </w:tcPr>
          <w:p w:rsidR="00165F5A" w:rsidRPr="004B3E61" w:rsidRDefault="00165F5A" w:rsidP="00165F5A">
            <w:pPr>
              <w:spacing w:after="0" w:line="240" w:lineRule="auto"/>
              <w:rPr>
                <w:rFonts w:eastAsia="Times New Roman" w:cs="Times New Roman"/>
                <w:sz w:val="22"/>
                <w:lang w:eastAsia="ru-RU"/>
              </w:rPr>
            </w:pPr>
            <w:r w:rsidRPr="004B3E61">
              <w:rPr>
                <w:rFonts w:eastAsia="Times New Roman" w:cs="Times New Roman"/>
                <w:b/>
                <w:bCs/>
                <w:color w:val="000000"/>
                <w:sz w:val="22"/>
                <w:lang w:eastAsia="ru-RU"/>
              </w:rPr>
              <w:t xml:space="preserve">5. </w:t>
            </w:r>
          </w:p>
        </w:tc>
        <w:tc>
          <w:tcPr>
            <w:tcW w:w="3287" w:type="dxa"/>
            <w:tcBorders>
              <w:top w:val="single" w:sz="4" w:space="0" w:color="auto"/>
              <w:left w:val="single" w:sz="4" w:space="0" w:color="auto"/>
              <w:bottom w:val="single" w:sz="4" w:space="0" w:color="auto"/>
              <w:right w:val="single" w:sz="4" w:space="0" w:color="auto"/>
            </w:tcBorders>
            <w:vAlign w:val="center"/>
            <w:hideMark/>
          </w:tcPr>
          <w:p w:rsidR="00165F5A" w:rsidRPr="004B3E61" w:rsidRDefault="00165F5A" w:rsidP="00165F5A">
            <w:pPr>
              <w:spacing w:after="0" w:line="240" w:lineRule="auto"/>
              <w:rPr>
                <w:rFonts w:eastAsia="Times New Roman" w:cs="Times New Roman"/>
                <w:sz w:val="22"/>
                <w:lang w:eastAsia="ru-RU"/>
              </w:rPr>
            </w:pPr>
            <w:r w:rsidRPr="004B3E61">
              <w:rPr>
                <w:rFonts w:eastAsia="Times New Roman" w:cs="Times New Roman"/>
                <w:b/>
                <w:bCs/>
                <w:color w:val="000000"/>
                <w:sz w:val="22"/>
                <w:lang w:eastAsia="ru-RU"/>
              </w:rPr>
              <w:t>Сведения о программе:</w:t>
            </w:r>
          </w:p>
        </w:tc>
        <w:tc>
          <w:tcPr>
            <w:tcW w:w="5643" w:type="dxa"/>
            <w:tcBorders>
              <w:top w:val="single" w:sz="4" w:space="0" w:color="auto"/>
              <w:left w:val="single" w:sz="4" w:space="0" w:color="auto"/>
              <w:bottom w:val="single" w:sz="4" w:space="0" w:color="auto"/>
              <w:right w:val="single" w:sz="4" w:space="0" w:color="auto"/>
            </w:tcBorders>
            <w:vAlign w:val="center"/>
          </w:tcPr>
          <w:p w:rsidR="00165F5A" w:rsidRPr="004B3E61" w:rsidRDefault="00165F5A" w:rsidP="00165F5A">
            <w:pPr>
              <w:spacing w:after="0" w:line="240" w:lineRule="auto"/>
              <w:rPr>
                <w:rFonts w:eastAsia="Times New Roman" w:cs="Times New Roman"/>
                <w:sz w:val="22"/>
                <w:lang w:eastAsia="ru-RU"/>
              </w:rPr>
            </w:pPr>
          </w:p>
        </w:tc>
      </w:tr>
      <w:tr w:rsidR="00165F5A" w:rsidRPr="004B3E61" w:rsidTr="000F21F5">
        <w:tc>
          <w:tcPr>
            <w:tcW w:w="851" w:type="dxa"/>
            <w:tcBorders>
              <w:top w:val="single" w:sz="4" w:space="0" w:color="auto"/>
              <w:left w:val="single" w:sz="4" w:space="0" w:color="auto"/>
              <w:bottom w:val="single" w:sz="4" w:space="0" w:color="auto"/>
              <w:right w:val="single" w:sz="4" w:space="0" w:color="auto"/>
            </w:tcBorders>
            <w:vAlign w:val="center"/>
            <w:hideMark/>
          </w:tcPr>
          <w:p w:rsidR="00165F5A" w:rsidRPr="004B3E61" w:rsidRDefault="00165F5A" w:rsidP="00165F5A">
            <w:pPr>
              <w:spacing w:after="0" w:line="240" w:lineRule="auto"/>
              <w:rPr>
                <w:rFonts w:eastAsia="Times New Roman" w:cs="Times New Roman"/>
                <w:sz w:val="22"/>
                <w:lang w:eastAsia="ru-RU"/>
              </w:rPr>
            </w:pPr>
            <w:r w:rsidRPr="004B3E61">
              <w:rPr>
                <w:rFonts w:eastAsia="Times New Roman" w:cs="Times New Roman"/>
                <w:color w:val="000000"/>
                <w:sz w:val="22"/>
                <w:lang w:eastAsia="ru-RU"/>
              </w:rPr>
              <w:t xml:space="preserve">5.1. </w:t>
            </w:r>
          </w:p>
        </w:tc>
        <w:tc>
          <w:tcPr>
            <w:tcW w:w="3287" w:type="dxa"/>
            <w:tcBorders>
              <w:top w:val="single" w:sz="4" w:space="0" w:color="auto"/>
              <w:left w:val="single" w:sz="4" w:space="0" w:color="auto"/>
              <w:bottom w:val="single" w:sz="4" w:space="0" w:color="auto"/>
              <w:right w:val="single" w:sz="4" w:space="0" w:color="auto"/>
            </w:tcBorders>
            <w:vAlign w:val="center"/>
            <w:hideMark/>
          </w:tcPr>
          <w:p w:rsidR="00165F5A" w:rsidRPr="004B3E61" w:rsidRDefault="00165F5A" w:rsidP="00165F5A">
            <w:pPr>
              <w:spacing w:after="0" w:line="240" w:lineRule="auto"/>
              <w:rPr>
                <w:rFonts w:eastAsia="Times New Roman" w:cs="Times New Roman"/>
                <w:sz w:val="22"/>
                <w:lang w:eastAsia="ru-RU"/>
              </w:rPr>
            </w:pPr>
            <w:r w:rsidRPr="004B3E61">
              <w:rPr>
                <w:rFonts w:eastAsia="Times New Roman" w:cs="Times New Roman"/>
                <w:color w:val="000000"/>
                <w:sz w:val="22"/>
                <w:lang w:eastAsia="ru-RU"/>
              </w:rPr>
              <w:t>Срок реализации</w:t>
            </w:r>
          </w:p>
        </w:tc>
        <w:tc>
          <w:tcPr>
            <w:tcW w:w="5643" w:type="dxa"/>
            <w:tcBorders>
              <w:top w:val="single" w:sz="4" w:space="0" w:color="auto"/>
              <w:left w:val="single" w:sz="4" w:space="0" w:color="auto"/>
              <w:bottom w:val="single" w:sz="4" w:space="0" w:color="auto"/>
              <w:right w:val="single" w:sz="4" w:space="0" w:color="auto"/>
            </w:tcBorders>
            <w:vAlign w:val="center"/>
          </w:tcPr>
          <w:p w:rsidR="00165F5A" w:rsidRPr="004B3E61" w:rsidRDefault="00165F5A" w:rsidP="00165F5A">
            <w:pPr>
              <w:spacing w:after="0" w:line="240" w:lineRule="auto"/>
              <w:rPr>
                <w:rFonts w:eastAsia="Times New Roman" w:cs="Times New Roman"/>
                <w:color w:val="000000"/>
                <w:sz w:val="22"/>
                <w:lang w:eastAsia="ru-RU"/>
              </w:rPr>
            </w:pPr>
            <w:r>
              <w:rPr>
                <w:rFonts w:eastAsia="Times New Roman" w:cs="Times New Roman"/>
                <w:color w:val="000000"/>
                <w:sz w:val="22"/>
                <w:lang w:eastAsia="ru-RU"/>
              </w:rPr>
              <w:t>7 лет</w:t>
            </w:r>
          </w:p>
        </w:tc>
      </w:tr>
      <w:tr w:rsidR="00165F5A" w:rsidRPr="004B3E61" w:rsidTr="000F21F5">
        <w:tc>
          <w:tcPr>
            <w:tcW w:w="851" w:type="dxa"/>
            <w:tcBorders>
              <w:top w:val="single" w:sz="4" w:space="0" w:color="auto"/>
              <w:left w:val="single" w:sz="4" w:space="0" w:color="auto"/>
              <w:bottom w:val="single" w:sz="4" w:space="0" w:color="auto"/>
              <w:right w:val="single" w:sz="4" w:space="0" w:color="auto"/>
            </w:tcBorders>
            <w:vAlign w:val="center"/>
            <w:hideMark/>
          </w:tcPr>
          <w:p w:rsidR="00165F5A" w:rsidRPr="004B3E61" w:rsidRDefault="00165F5A" w:rsidP="00165F5A">
            <w:pPr>
              <w:spacing w:after="0" w:line="240" w:lineRule="auto"/>
              <w:rPr>
                <w:rFonts w:eastAsia="Times New Roman" w:cs="Times New Roman"/>
                <w:sz w:val="22"/>
                <w:lang w:eastAsia="ru-RU"/>
              </w:rPr>
            </w:pPr>
            <w:r w:rsidRPr="004B3E61">
              <w:rPr>
                <w:rFonts w:eastAsia="Times New Roman" w:cs="Times New Roman"/>
                <w:color w:val="000000"/>
                <w:sz w:val="22"/>
                <w:lang w:eastAsia="ru-RU"/>
              </w:rPr>
              <w:t xml:space="preserve">5.2. </w:t>
            </w:r>
          </w:p>
        </w:tc>
        <w:tc>
          <w:tcPr>
            <w:tcW w:w="3287" w:type="dxa"/>
            <w:tcBorders>
              <w:top w:val="single" w:sz="4" w:space="0" w:color="auto"/>
              <w:left w:val="single" w:sz="4" w:space="0" w:color="auto"/>
              <w:bottom w:val="single" w:sz="4" w:space="0" w:color="auto"/>
              <w:right w:val="single" w:sz="4" w:space="0" w:color="auto"/>
            </w:tcBorders>
            <w:vAlign w:val="center"/>
            <w:hideMark/>
          </w:tcPr>
          <w:p w:rsidR="00165F5A" w:rsidRPr="004B3E61" w:rsidRDefault="00165F5A" w:rsidP="00165F5A">
            <w:pPr>
              <w:spacing w:after="0" w:line="240" w:lineRule="auto"/>
              <w:rPr>
                <w:rFonts w:eastAsia="Times New Roman" w:cs="Times New Roman"/>
                <w:sz w:val="22"/>
                <w:lang w:eastAsia="ru-RU"/>
              </w:rPr>
            </w:pPr>
            <w:r w:rsidRPr="004B3E61">
              <w:rPr>
                <w:rFonts w:eastAsia="Times New Roman" w:cs="Times New Roman"/>
                <w:color w:val="000000"/>
                <w:sz w:val="22"/>
                <w:lang w:eastAsia="ru-RU"/>
              </w:rPr>
              <w:t>Возраст обучающихся</w:t>
            </w:r>
          </w:p>
        </w:tc>
        <w:tc>
          <w:tcPr>
            <w:tcW w:w="5643" w:type="dxa"/>
            <w:tcBorders>
              <w:top w:val="single" w:sz="4" w:space="0" w:color="auto"/>
              <w:left w:val="single" w:sz="4" w:space="0" w:color="auto"/>
              <w:bottom w:val="single" w:sz="4" w:space="0" w:color="auto"/>
              <w:right w:val="single" w:sz="4" w:space="0" w:color="auto"/>
            </w:tcBorders>
            <w:vAlign w:val="center"/>
          </w:tcPr>
          <w:p w:rsidR="00165F5A" w:rsidRPr="004B3E61" w:rsidRDefault="00165F5A" w:rsidP="00165F5A">
            <w:pPr>
              <w:spacing w:after="0" w:line="240" w:lineRule="auto"/>
              <w:rPr>
                <w:rFonts w:eastAsia="Times New Roman" w:cs="Times New Roman"/>
                <w:color w:val="000000"/>
                <w:sz w:val="22"/>
                <w:lang w:eastAsia="ru-RU"/>
              </w:rPr>
            </w:pPr>
            <w:r>
              <w:rPr>
                <w:rFonts w:eastAsia="Times New Roman" w:cs="Times New Roman"/>
                <w:color w:val="000000"/>
                <w:sz w:val="22"/>
                <w:lang w:eastAsia="ru-RU"/>
              </w:rPr>
              <w:t>7-18</w:t>
            </w:r>
            <w:r w:rsidRPr="004B3E61">
              <w:rPr>
                <w:rFonts w:eastAsia="Times New Roman" w:cs="Times New Roman"/>
                <w:color w:val="000000"/>
                <w:sz w:val="22"/>
                <w:lang w:eastAsia="ru-RU"/>
              </w:rPr>
              <w:t xml:space="preserve"> лет</w:t>
            </w:r>
          </w:p>
        </w:tc>
      </w:tr>
      <w:tr w:rsidR="00165F5A" w:rsidRPr="004B3E61" w:rsidTr="000F21F5">
        <w:tc>
          <w:tcPr>
            <w:tcW w:w="851" w:type="dxa"/>
            <w:tcBorders>
              <w:top w:val="single" w:sz="4" w:space="0" w:color="auto"/>
              <w:left w:val="single" w:sz="4" w:space="0" w:color="auto"/>
              <w:bottom w:val="single" w:sz="4" w:space="0" w:color="auto"/>
              <w:right w:val="single" w:sz="4" w:space="0" w:color="auto"/>
            </w:tcBorders>
            <w:vAlign w:val="center"/>
            <w:hideMark/>
          </w:tcPr>
          <w:p w:rsidR="00165F5A" w:rsidRPr="004B3E61" w:rsidRDefault="00165F5A" w:rsidP="00165F5A">
            <w:pPr>
              <w:spacing w:after="0" w:line="240" w:lineRule="auto"/>
              <w:rPr>
                <w:rFonts w:eastAsia="Times New Roman" w:cs="Times New Roman"/>
                <w:sz w:val="22"/>
                <w:lang w:eastAsia="ru-RU"/>
              </w:rPr>
            </w:pPr>
            <w:r w:rsidRPr="004B3E61">
              <w:rPr>
                <w:rFonts w:eastAsia="Times New Roman" w:cs="Times New Roman"/>
                <w:color w:val="000000"/>
                <w:sz w:val="22"/>
                <w:lang w:eastAsia="ru-RU"/>
              </w:rPr>
              <w:t xml:space="preserve">5.3. </w:t>
            </w:r>
          </w:p>
        </w:tc>
        <w:tc>
          <w:tcPr>
            <w:tcW w:w="3287" w:type="dxa"/>
            <w:tcBorders>
              <w:top w:val="single" w:sz="4" w:space="0" w:color="auto"/>
              <w:left w:val="single" w:sz="4" w:space="0" w:color="auto"/>
              <w:bottom w:val="single" w:sz="4" w:space="0" w:color="auto"/>
              <w:right w:val="single" w:sz="4" w:space="0" w:color="auto"/>
            </w:tcBorders>
            <w:vAlign w:val="center"/>
            <w:hideMark/>
          </w:tcPr>
          <w:p w:rsidR="00165F5A" w:rsidRPr="004B3E61" w:rsidRDefault="00165F5A" w:rsidP="00165F5A">
            <w:pPr>
              <w:spacing w:after="0" w:line="240" w:lineRule="auto"/>
              <w:rPr>
                <w:rFonts w:eastAsia="Times New Roman" w:cs="Times New Roman"/>
                <w:sz w:val="22"/>
                <w:lang w:eastAsia="ru-RU"/>
              </w:rPr>
            </w:pPr>
            <w:r w:rsidRPr="004B3E61">
              <w:rPr>
                <w:rFonts w:eastAsia="Times New Roman" w:cs="Times New Roman"/>
                <w:color w:val="000000"/>
                <w:sz w:val="22"/>
                <w:lang w:eastAsia="ru-RU"/>
              </w:rPr>
              <w:t>Характеристика программы:</w:t>
            </w:r>
          </w:p>
        </w:tc>
        <w:tc>
          <w:tcPr>
            <w:tcW w:w="5643" w:type="dxa"/>
            <w:tcBorders>
              <w:top w:val="single" w:sz="4" w:space="0" w:color="auto"/>
              <w:left w:val="single" w:sz="4" w:space="0" w:color="auto"/>
              <w:bottom w:val="single" w:sz="4" w:space="0" w:color="auto"/>
              <w:right w:val="single" w:sz="4" w:space="0" w:color="auto"/>
            </w:tcBorders>
            <w:vAlign w:val="center"/>
          </w:tcPr>
          <w:p w:rsidR="00165F5A" w:rsidRPr="004B3E61" w:rsidRDefault="00165F5A" w:rsidP="00165F5A">
            <w:pPr>
              <w:spacing w:after="0" w:line="240" w:lineRule="auto"/>
              <w:rPr>
                <w:rFonts w:eastAsia="Times New Roman" w:cs="Times New Roman"/>
                <w:sz w:val="22"/>
                <w:lang w:eastAsia="ru-RU"/>
              </w:rPr>
            </w:pPr>
          </w:p>
        </w:tc>
      </w:tr>
      <w:tr w:rsidR="00165F5A" w:rsidRPr="004B3E61" w:rsidTr="009569C9">
        <w:trPr>
          <w:trHeight w:val="2112"/>
        </w:trPr>
        <w:tc>
          <w:tcPr>
            <w:tcW w:w="851" w:type="dxa"/>
            <w:vMerge w:val="restart"/>
            <w:tcBorders>
              <w:top w:val="single" w:sz="4" w:space="0" w:color="auto"/>
              <w:left w:val="single" w:sz="4" w:space="0" w:color="auto"/>
              <w:right w:val="single" w:sz="4" w:space="0" w:color="auto"/>
            </w:tcBorders>
            <w:vAlign w:val="center"/>
            <w:hideMark/>
          </w:tcPr>
          <w:p w:rsidR="00165F5A" w:rsidRPr="004B3E61" w:rsidRDefault="00165F5A" w:rsidP="00165F5A">
            <w:pPr>
              <w:spacing w:before="240" w:after="0" w:line="240" w:lineRule="auto"/>
              <w:rPr>
                <w:rFonts w:eastAsia="Times New Roman" w:cs="Times New Roman"/>
                <w:sz w:val="22"/>
                <w:lang w:eastAsia="ru-RU"/>
              </w:rPr>
            </w:pPr>
          </w:p>
        </w:tc>
        <w:tc>
          <w:tcPr>
            <w:tcW w:w="3287" w:type="dxa"/>
            <w:tcBorders>
              <w:top w:val="single" w:sz="4" w:space="0" w:color="auto"/>
              <w:left w:val="single" w:sz="4" w:space="0" w:color="auto"/>
              <w:right w:val="single" w:sz="4" w:space="0" w:color="auto"/>
            </w:tcBorders>
            <w:hideMark/>
          </w:tcPr>
          <w:p w:rsidR="00165F5A" w:rsidRPr="004B3E61" w:rsidRDefault="00165F5A" w:rsidP="00165F5A">
            <w:pPr>
              <w:spacing w:before="240" w:after="0" w:line="240" w:lineRule="auto"/>
              <w:rPr>
                <w:rFonts w:eastAsia="Times New Roman" w:cs="Times New Roman"/>
                <w:color w:val="000000"/>
                <w:sz w:val="22"/>
                <w:lang w:eastAsia="ru-RU"/>
              </w:rPr>
            </w:pPr>
            <w:r w:rsidRPr="004B3E61">
              <w:rPr>
                <w:rFonts w:eastAsia="Times New Roman" w:cs="Times New Roman"/>
                <w:color w:val="000000"/>
                <w:sz w:val="22"/>
                <w:lang w:eastAsia="ru-RU"/>
              </w:rPr>
              <w:t>- тип программы</w:t>
            </w:r>
          </w:p>
          <w:p w:rsidR="00165F5A" w:rsidRPr="004B3E61" w:rsidRDefault="00165F5A" w:rsidP="00165F5A">
            <w:pPr>
              <w:spacing w:before="240" w:after="0" w:line="240" w:lineRule="auto"/>
              <w:rPr>
                <w:rFonts w:eastAsia="Times New Roman" w:cs="Times New Roman"/>
                <w:color w:val="000000"/>
                <w:sz w:val="22"/>
                <w:lang w:eastAsia="ru-RU"/>
              </w:rPr>
            </w:pPr>
            <w:r w:rsidRPr="004B3E61">
              <w:rPr>
                <w:rFonts w:eastAsia="Times New Roman" w:cs="Times New Roman"/>
                <w:color w:val="000000"/>
                <w:sz w:val="22"/>
                <w:lang w:eastAsia="ru-RU"/>
              </w:rPr>
              <w:t>- вид программы</w:t>
            </w:r>
          </w:p>
          <w:p w:rsidR="00165F5A" w:rsidRPr="004B3E61" w:rsidRDefault="00165F5A" w:rsidP="00165F5A">
            <w:pPr>
              <w:spacing w:before="240" w:after="0" w:line="240" w:lineRule="auto"/>
              <w:rPr>
                <w:rFonts w:eastAsia="Times New Roman" w:cs="Times New Roman"/>
                <w:sz w:val="22"/>
                <w:lang w:eastAsia="ru-RU"/>
              </w:rPr>
            </w:pPr>
            <w:r w:rsidRPr="004B3E61">
              <w:rPr>
                <w:rFonts w:eastAsia="Times New Roman" w:cs="Times New Roman"/>
                <w:color w:val="000000"/>
                <w:sz w:val="22"/>
                <w:lang w:eastAsia="ru-RU"/>
              </w:rPr>
              <w:t>- форма организации содержания и учебного процесса</w:t>
            </w:r>
          </w:p>
        </w:tc>
        <w:tc>
          <w:tcPr>
            <w:tcW w:w="5643" w:type="dxa"/>
            <w:tcBorders>
              <w:top w:val="single" w:sz="4" w:space="0" w:color="auto"/>
              <w:left w:val="single" w:sz="4" w:space="0" w:color="auto"/>
              <w:right w:val="single" w:sz="4" w:space="0" w:color="auto"/>
            </w:tcBorders>
          </w:tcPr>
          <w:p w:rsidR="00165F5A" w:rsidRPr="004B3E61" w:rsidRDefault="00165F5A" w:rsidP="00165F5A">
            <w:pPr>
              <w:suppressAutoHyphens/>
              <w:autoSpaceDE w:val="0"/>
              <w:autoSpaceDN w:val="0"/>
              <w:adjustRightInd w:val="0"/>
              <w:spacing w:before="240" w:after="200" w:line="240" w:lineRule="auto"/>
              <w:rPr>
                <w:rFonts w:eastAsia="Calibri" w:cs="Times New Roman"/>
                <w:color w:val="000000"/>
                <w:sz w:val="22"/>
                <w:lang w:eastAsia="ar-SA"/>
              </w:rPr>
            </w:pPr>
            <w:r w:rsidRPr="004B3E61">
              <w:rPr>
                <w:rFonts w:eastAsia="Calibri" w:cs="Times New Roman"/>
                <w:color w:val="000000"/>
                <w:sz w:val="22"/>
                <w:lang w:eastAsia="ar-SA"/>
              </w:rPr>
              <w:t>дополнительная общеобразовательная</w:t>
            </w:r>
          </w:p>
          <w:p w:rsidR="00165F5A" w:rsidRPr="004B3E61" w:rsidRDefault="00165F5A" w:rsidP="00165F5A">
            <w:pPr>
              <w:suppressAutoHyphens/>
              <w:autoSpaceDE w:val="0"/>
              <w:autoSpaceDN w:val="0"/>
              <w:adjustRightInd w:val="0"/>
              <w:spacing w:before="240" w:after="200" w:line="240" w:lineRule="auto"/>
              <w:rPr>
                <w:rFonts w:eastAsia="Calibri" w:cs="Times New Roman"/>
                <w:color w:val="000000"/>
                <w:sz w:val="22"/>
                <w:lang w:eastAsia="ar-SA"/>
              </w:rPr>
            </w:pPr>
            <w:r w:rsidRPr="004B3E61">
              <w:rPr>
                <w:rFonts w:eastAsia="Calibri" w:cs="Times New Roman"/>
                <w:color w:val="000000"/>
                <w:sz w:val="22"/>
                <w:lang w:eastAsia="ar-SA"/>
              </w:rPr>
              <w:t>общеразвивающая</w:t>
            </w:r>
          </w:p>
          <w:p w:rsidR="00165F5A" w:rsidRPr="00E44951" w:rsidRDefault="00165F5A" w:rsidP="00165F5A">
            <w:pPr>
              <w:suppressAutoHyphens/>
              <w:autoSpaceDE w:val="0"/>
              <w:autoSpaceDN w:val="0"/>
              <w:adjustRightInd w:val="0"/>
              <w:spacing w:before="240" w:after="200" w:line="240" w:lineRule="auto"/>
              <w:rPr>
                <w:rFonts w:eastAsia="Calibri" w:cs="Times New Roman"/>
                <w:color w:val="000000"/>
                <w:sz w:val="22"/>
                <w:lang w:eastAsia="ar-SA"/>
              </w:rPr>
            </w:pPr>
            <w:r w:rsidRPr="0046146F">
              <w:rPr>
                <w:rFonts w:eastAsia="Times New Roman" w:cs="Times New Roman"/>
                <w:sz w:val="22"/>
                <w:lang w:eastAsia="ru-RU"/>
              </w:rPr>
              <w:t>лекции, практические занятия, мастер-классы, выездные тематические занятия, выполнение самостоятельной работы, концерты, творческие отчеты, соревнования.</w:t>
            </w:r>
          </w:p>
        </w:tc>
      </w:tr>
      <w:tr w:rsidR="00165F5A" w:rsidRPr="004B3E61" w:rsidTr="007B2658">
        <w:trPr>
          <w:trHeight w:val="268"/>
        </w:trPr>
        <w:tc>
          <w:tcPr>
            <w:tcW w:w="851" w:type="dxa"/>
            <w:vMerge/>
            <w:tcBorders>
              <w:left w:val="single" w:sz="4" w:space="0" w:color="auto"/>
              <w:right w:val="single" w:sz="4" w:space="0" w:color="auto"/>
            </w:tcBorders>
            <w:vAlign w:val="center"/>
          </w:tcPr>
          <w:p w:rsidR="00165F5A" w:rsidRPr="004B3E61" w:rsidRDefault="00165F5A" w:rsidP="00165F5A">
            <w:pPr>
              <w:spacing w:after="0" w:line="240" w:lineRule="auto"/>
              <w:rPr>
                <w:rFonts w:eastAsia="Times New Roman" w:cs="Times New Roman"/>
                <w:sz w:val="22"/>
                <w:lang w:eastAsia="ru-RU"/>
              </w:rPr>
            </w:pPr>
          </w:p>
        </w:tc>
        <w:tc>
          <w:tcPr>
            <w:tcW w:w="3287" w:type="dxa"/>
            <w:tcBorders>
              <w:top w:val="single" w:sz="4" w:space="0" w:color="auto"/>
              <w:left w:val="single" w:sz="4" w:space="0" w:color="auto"/>
              <w:right w:val="single" w:sz="4" w:space="0" w:color="auto"/>
            </w:tcBorders>
          </w:tcPr>
          <w:p w:rsidR="00165F5A" w:rsidRPr="004B3E61" w:rsidRDefault="00165F5A" w:rsidP="00165F5A">
            <w:pPr>
              <w:spacing w:after="0" w:line="240" w:lineRule="auto"/>
              <w:rPr>
                <w:rFonts w:eastAsia="Times New Roman" w:cs="Times New Roman"/>
                <w:color w:val="000000"/>
                <w:sz w:val="22"/>
                <w:lang w:eastAsia="ru-RU"/>
              </w:rPr>
            </w:pPr>
            <w:r w:rsidRPr="004B3E61">
              <w:rPr>
                <w:rFonts w:eastAsia="Times New Roman" w:cs="Times New Roman"/>
                <w:color w:val="000000"/>
                <w:sz w:val="22"/>
                <w:lang w:eastAsia="ru-RU"/>
              </w:rPr>
              <w:t>Цель программы</w:t>
            </w:r>
          </w:p>
        </w:tc>
        <w:tc>
          <w:tcPr>
            <w:tcW w:w="5643" w:type="dxa"/>
            <w:tcBorders>
              <w:top w:val="single" w:sz="4" w:space="0" w:color="auto"/>
              <w:left w:val="single" w:sz="4" w:space="0" w:color="auto"/>
              <w:right w:val="single" w:sz="4" w:space="0" w:color="auto"/>
            </w:tcBorders>
          </w:tcPr>
          <w:p w:rsidR="00165F5A" w:rsidRPr="004B3E61" w:rsidRDefault="00165F5A" w:rsidP="00165F5A">
            <w:pPr>
              <w:spacing w:after="200" w:line="276" w:lineRule="auto"/>
              <w:rPr>
                <w:rFonts w:eastAsia="Times New Roman" w:cs="Times New Roman"/>
                <w:color w:val="000000"/>
                <w:sz w:val="22"/>
                <w:lang w:eastAsia="ru-RU"/>
              </w:rPr>
            </w:pPr>
            <w:r w:rsidRPr="00722D0B">
              <w:rPr>
                <w:rFonts w:eastAsia="Times New Roman" w:cs="Times New Roman"/>
                <w:color w:val="000000"/>
                <w:sz w:val="22"/>
                <w:lang w:eastAsia="ru-RU"/>
              </w:rPr>
              <w:t xml:space="preserve">Формирование и развитие творческих способностей детей, удовлетворение их индивидуальных потребностей в </w:t>
            </w:r>
            <w:r>
              <w:rPr>
                <w:rFonts w:eastAsia="Times New Roman" w:cs="Times New Roman"/>
                <w:color w:val="000000"/>
                <w:sz w:val="22"/>
                <w:lang w:eastAsia="ru-RU"/>
              </w:rPr>
              <w:t xml:space="preserve">области музыкального искусства, </w:t>
            </w:r>
            <w:r w:rsidRPr="00722D0B">
              <w:rPr>
                <w:rFonts w:eastAsia="Times New Roman" w:cs="Times New Roman"/>
                <w:color w:val="000000"/>
                <w:sz w:val="22"/>
                <w:lang w:eastAsia="ru-RU"/>
              </w:rPr>
              <w:t>интеллектуальном и нравственном совершенствовании, а также на организацию их свободного времени. Обеспечение их адаптации к жизни в обществе, профессиональной ориентации, а также выявление и поддержка детей, проявивших выдающиеся способности.</w:t>
            </w:r>
          </w:p>
        </w:tc>
      </w:tr>
      <w:tr w:rsidR="00165F5A" w:rsidRPr="004B3E61" w:rsidTr="00131A84">
        <w:trPr>
          <w:trHeight w:val="553"/>
        </w:trPr>
        <w:tc>
          <w:tcPr>
            <w:tcW w:w="851" w:type="dxa"/>
            <w:tcBorders>
              <w:top w:val="single" w:sz="4" w:space="0" w:color="auto"/>
              <w:left w:val="single" w:sz="4" w:space="0" w:color="auto"/>
              <w:bottom w:val="single" w:sz="4" w:space="0" w:color="auto"/>
              <w:right w:val="single" w:sz="4" w:space="0" w:color="auto"/>
            </w:tcBorders>
            <w:vAlign w:val="center"/>
            <w:hideMark/>
          </w:tcPr>
          <w:p w:rsidR="00165F5A" w:rsidRPr="004B3E61" w:rsidRDefault="00165F5A" w:rsidP="00165F5A">
            <w:pPr>
              <w:spacing w:after="0" w:line="240" w:lineRule="auto"/>
              <w:rPr>
                <w:rFonts w:eastAsia="Times New Roman" w:cs="Times New Roman"/>
                <w:sz w:val="22"/>
                <w:lang w:eastAsia="ru-RU"/>
              </w:rPr>
            </w:pPr>
            <w:r w:rsidRPr="004B3E61">
              <w:rPr>
                <w:rFonts w:eastAsia="Times New Roman" w:cs="Times New Roman"/>
                <w:color w:val="000000"/>
                <w:sz w:val="22"/>
                <w:lang w:eastAsia="ru-RU"/>
              </w:rPr>
              <w:lastRenderedPageBreak/>
              <w:t>6</w:t>
            </w:r>
          </w:p>
        </w:tc>
        <w:tc>
          <w:tcPr>
            <w:tcW w:w="3287" w:type="dxa"/>
            <w:hideMark/>
          </w:tcPr>
          <w:p w:rsidR="00165F5A" w:rsidRPr="004B3E61" w:rsidRDefault="00165F5A" w:rsidP="00165F5A">
            <w:pPr>
              <w:autoSpaceDE w:val="0"/>
              <w:autoSpaceDN w:val="0"/>
              <w:adjustRightInd w:val="0"/>
              <w:spacing w:after="0" w:line="240" w:lineRule="auto"/>
              <w:rPr>
                <w:rFonts w:eastAsia="Calibri" w:cs="Times New Roman"/>
                <w:color w:val="000000"/>
                <w:sz w:val="22"/>
              </w:rPr>
            </w:pPr>
            <w:r w:rsidRPr="004B3E61">
              <w:rPr>
                <w:rFonts w:eastAsia="Calibri" w:cs="Times New Roman"/>
                <w:b/>
                <w:bCs/>
                <w:color w:val="000000"/>
                <w:sz w:val="22"/>
              </w:rPr>
              <w:t>Формы и методы образовательной деятельности</w:t>
            </w:r>
          </w:p>
        </w:tc>
        <w:tc>
          <w:tcPr>
            <w:tcW w:w="5643" w:type="dxa"/>
          </w:tcPr>
          <w:p w:rsidR="00165F5A" w:rsidRPr="004B3E61" w:rsidRDefault="00165F5A" w:rsidP="00165F5A">
            <w:pPr>
              <w:autoSpaceDE w:val="0"/>
              <w:autoSpaceDN w:val="0"/>
              <w:adjustRightInd w:val="0"/>
              <w:spacing w:after="0" w:line="240" w:lineRule="auto"/>
              <w:rPr>
                <w:rFonts w:eastAsia="Calibri" w:cs="Times New Roman"/>
                <w:color w:val="000000"/>
                <w:sz w:val="22"/>
              </w:rPr>
            </w:pPr>
            <w:r w:rsidRPr="004B3E61">
              <w:rPr>
                <w:rFonts w:eastAsia="Calibri" w:cs="Times New Roman"/>
                <w:color w:val="000000"/>
                <w:sz w:val="22"/>
              </w:rPr>
              <w:t xml:space="preserve">Формы образовательной деятельности: </w:t>
            </w:r>
          </w:p>
          <w:p w:rsidR="00165F5A" w:rsidRPr="004B3E61" w:rsidRDefault="00165F5A" w:rsidP="00165F5A">
            <w:pPr>
              <w:autoSpaceDE w:val="0"/>
              <w:autoSpaceDN w:val="0"/>
              <w:adjustRightInd w:val="0"/>
              <w:spacing w:after="0" w:line="240" w:lineRule="auto"/>
              <w:rPr>
                <w:rFonts w:eastAsia="Calibri" w:cs="Times New Roman"/>
                <w:i/>
                <w:color w:val="000000"/>
                <w:sz w:val="22"/>
              </w:rPr>
            </w:pPr>
            <w:r w:rsidRPr="004B3E61">
              <w:rPr>
                <w:rFonts w:eastAsia="Calibri" w:cs="Times New Roman"/>
                <w:i/>
                <w:color w:val="000000"/>
                <w:sz w:val="22"/>
              </w:rPr>
              <w:t>- урок</w:t>
            </w:r>
          </w:p>
          <w:p w:rsidR="00165F5A" w:rsidRPr="004B3E61" w:rsidRDefault="00165F5A" w:rsidP="00165F5A">
            <w:pPr>
              <w:autoSpaceDE w:val="0"/>
              <w:autoSpaceDN w:val="0"/>
              <w:adjustRightInd w:val="0"/>
              <w:spacing w:after="0" w:line="240" w:lineRule="auto"/>
              <w:rPr>
                <w:rFonts w:eastAsia="Calibri" w:cs="Times New Roman"/>
                <w:i/>
                <w:color w:val="000000"/>
                <w:sz w:val="22"/>
              </w:rPr>
            </w:pPr>
            <w:r w:rsidRPr="004B3E61">
              <w:rPr>
                <w:rFonts w:eastAsia="Calibri" w:cs="Times New Roman"/>
                <w:i/>
                <w:color w:val="000000"/>
                <w:sz w:val="22"/>
              </w:rPr>
              <w:t>-  зачет</w:t>
            </w:r>
          </w:p>
          <w:p w:rsidR="00165F5A" w:rsidRPr="004B3E61" w:rsidRDefault="00165F5A" w:rsidP="00165F5A">
            <w:pPr>
              <w:autoSpaceDE w:val="0"/>
              <w:autoSpaceDN w:val="0"/>
              <w:adjustRightInd w:val="0"/>
              <w:spacing w:after="0" w:line="240" w:lineRule="auto"/>
              <w:rPr>
                <w:rFonts w:eastAsia="Calibri" w:cs="Times New Roman"/>
                <w:i/>
                <w:color w:val="000000"/>
                <w:sz w:val="22"/>
              </w:rPr>
            </w:pPr>
            <w:r w:rsidRPr="004B3E61">
              <w:rPr>
                <w:rFonts w:eastAsia="Calibri" w:cs="Times New Roman"/>
                <w:i/>
                <w:color w:val="000000"/>
                <w:sz w:val="22"/>
              </w:rPr>
              <w:t>- репетиция</w:t>
            </w:r>
          </w:p>
          <w:p w:rsidR="00165F5A" w:rsidRPr="004B3E61" w:rsidRDefault="00165F5A" w:rsidP="00165F5A">
            <w:pPr>
              <w:autoSpaceDE w:val="0"/>
              <w:autoSpaceDN w:val="0"/>
              <w:adjustRightInd w:val="0"/>
              <w:spacing w:after="0" w:line="240" w:lineRule="auto"/>
              <w:rPr>
                <w:rFonts w:eastAsia="Calibri" w:cs="Times New Roman"/>
                <w:i/>
                <w:color w:val="000000"/>
                <w:sz w:val="22"/>
              </w:rPr>
            </w:pPr>
            <w:r w:rsidRPr="004B3E61">
              <w:rPr>
                <w:rFonts w:eastAsia="Calibri" w:cs="Times New Roman"/>
                <w:i/>
                <w:color w:val="000000"/>
                <w:sz w:val="22"/>
              </w:rPr>
              <w:t>- концерт</w:t>
            </w:r>
          </w:p>
          <w:p w:rsidR="00165F5A" w:rsidRPr="004B3E61" w:rsidRDefault="00165F5A" w:rsidP="00165F5A">
            <w:pPr>
              <w:autoSpaceDE w:val="0"/>
              <w:autoSpaceDN w:val="0"/>
              <w:adjustRightInd w:val="0"/>
              <w:spacing w:after="0" w:line="240" w:lineRule="auto"/>
              <w:rPr>
                <w:rFonts w:eastAsia="Calibri" w:cs="Times New Roman"/>
                <w:i/>
                <w:color w:val="000000"/>
                <w:sz w:val="22"/>
              </w:rPr>
            </w:pPr>
            <w:r w:rsidRPr="004B3E61">
              <w:rPr>
                <w:rFonts w:eastAsia="Calibri" w:cs="Times New Roman"/>
                <w:i/>
                <w:color w:val="000000"/>
                <w:sz w:val="22"/>
              </w:rPr>
              <w:t>- конкурс</w:t>
            </w:r>
          </w:p>
          <w:p w:rsidR="00165F5A" w:rsidRPr="004B3E61" w:rsidRDefault="00165F5A" w:rsidP="00165F5A">
            <w:pPr>
              <w:autoSpaceDE w:val="0"/>
              <w:autoSpaceDN w:val="0"/>
              <w:adjustRightInd w:val="0"/>
              <w:spacing w:after="0" w:line="240" w:lineRule="auto"/>
              <w:rPr>
                <w:rFonts w:eastAsia="Calibri" w:cs="Times New Roman"/>
                <w:color w:val="000000"/>
                <w:sz w:val="22"/>
              </w:rPr>
            </w:pPr>
            <w:r w:rsidRPr="004B3E61">
              <w:rPr>
                <w:rFonts w:eastAsia="Calibri" w:cs="Times New Roman"/>
                <w:color w:val="000000"/>
                <w:sz w:val="22"/>
              </w:rPr>
              <w:t>Методы образовательной деятельности:</w:t>
            </w:r>
          </w:p>
          <w:p w:rsidR="00165F5A" w:rsidRPr="004B3E61" w:rsidRDefault="00165F5A" w:rsidP="00165F5A">
            <w:pPr>
              <w:tabs>
                <w:tab w:val="left" w:pos="993"/>
              </w:tabs>
              <w:spacing w:after="0" w:line="240" w:lineRule="auto"/>
              <w:rPr>
                <w:rFonts w:eastAsia="Calibri" w:cs="Times New Roman"/>
                <w:i/>
                <w:sz w:val="22"/>
              </w:rPr>
            </w:pPr>
            <w:r w:rsidRPr="004B3E61">
              <w:rPr>
                <w:rFonts w:eastAsia="Calibri" w:cs="Times New Roman"/>
                <w:i/>
                <w:sz w:val="22"/>
              </w:rPr>
              <w:t>- словесные (объяснение, беседа, рассказ)</w:t>
            </w:r>
          </w:p>
          <w:p w:rsidR="00165F5A" w:rsidRPr="004B3E61" w:rsidRDefault="00165F5A" w:rsidP="00165F5A">
            <w:pPr>
              <w:tabs>
                <w:tab w:val="left" w:pos="993"/>
              </w:tabs>
              <w:spacing w:after="0" w:line="240" w:lineRule="auto"/>
              <w:rPr>
                <w:rFonts w:eastAsia="Calibri" w:cs="Times New Roman"/>
                <w:i/>
                <w:sz w:val="22"/>
              </w:rPr>
            </w:pPr>
            <w:r w:rsidRPr="004B3E61">
              <w:rPr>
                <w:rFonts w:eastAsia="Calibri" w:cs="Times New Roman"/>
                <w:i/>
                <w:sz w:val="22"/>
              </w:rPr>
              <w:t>- наглядно-слуховые (показ с демонстрацией исполнительских приемов, наблюдение)</w:t>
            </w:r>
          </w:p>
          <w:p w:rsidR="00165F5A" w:rsidRPr="004B3E61" w:rsidRDefault="00165F5A" w:rsidP="00165F5A">
            <w:pPr>
              <w:tabs>
                <w:tab w:val="left" w:pos="993"/>
              </w:tabs>
              <w:spacing w:after="0" w:line="240" w:lineRule="auto"/>
              <w:rPr>
                <w:rFonts w:eastAsia="Calibri" w:cs="Times New Roman"/>
                <w:i/>
                <w:sz w:val="22"/>
              </w:rPr>
            </w:pPr>
            <w:r w:rsidRPr="004B3E61">
              <w:rPr>
                <w:rFonts w:eastAsia="Calibri" w:cs="Times New Roman"/>
                <w:i/>
                <w:sz w:val="22"/>
              </w:rPr>
              <w:t>- эмоциональные (подбор ассоциаций, образных сравнений);</w:t>
            </w:r>
          </w:p>
          <w:p w:rsidR="00165F5A" w:rsidRPr="004B3E61" w:rsidRDefault="00165F5A" w:rsidP="00165F5A">
            <w:pPr>
              <w:autoSpaceDE w:val="0"/>
              <w:autoSpaceDN w:val="0"/>
              <w:adjustRightInd w:val="0"/>
              <w:spacing w:after="0" w:line="240" w:lineRule="auto"/>
              <w:rPr>
                <w:rFonts w:eastAsia="Calibri" w:cs="Times New Roman"/>
                <w:color w:val="000000"/>
                <w:sz w:val="22"/>
              </w:rPr>
            </w:pPr>
            <w:r w:rsidRPr="004B3E61">
              <w:rPr>
                <w:rFonts w:eastAsia="Calibri" w:cs="Times New Roman"/>
                <w:i/>
                <w:sz w:val="22"/>
              </w:rPr>
              <w:t>- практические  (работа исполнением музыкальных произведений)</w:t>
            </w:r>
          </w:p>
        </w:tc>
      </w:tr>
      <w:tr w:rsidR="00165F5A" w:rsidRPr="004B3E61" w:rsidTr="000F21F5">
        <w:trPr>
          <w:trHeight w:val="599"/>
        </w:trPr>
        <w:tc>
          <w:tcPr>
            <w:tcW w:w="851" w:type="dxa"/>
            <w:tcBorders>
              <w:top w:val="single" w:sz="4" w:space="0" w:color="auto"/>
              <w:left w:val="single" w:sz="4" w:space="0" w:color="auto"/>
              <w:right w:val="single" w:sz="4" w:space="0" w:color="auto"/>
            </w:tcBorders>
            <w:vAlign w:val="center"/>
            <w:hideMark/>
          </w:tcPr>
          <w:p w:rsidR="00165F5A" w:rsidRPr="009569C9" w:rsidRDefault="00165F5A" w:rsidP="00165F5A">
            <w:pPr>
              <w:spacing w:after="0" w:line="240" w:lineRule="auto"/>
              <w:rPr>
                <w:rFonts w:eastAsia="Times New Roman" w:cs="Times New Roman"/>
                <w:b/>
                <w:sz w:val="22"/>
                <w:lang w:eastAsia="ru-RU"/>
              </w:rPr>
            </w:pPr>
            <w:r w:rsidRPr="009569C9">
              <w:rPr>
                <w:rFonts w:eastAsia="Times New Roman" w:cs="Times New Roman"/>
                <w:b/>
                <w:color w:val="000000"/>
                <w:sz w:val="22"/>
                <w:lang w:eastAsia="ru-RU"/>
              </w:rPr>
              <w:t>7</w:t>
            </w:r>
          </w:p>
        </w:tc>
        <w:tc>
          <w:tcPr>
            <w:tcW w:w="3287" w:type="dxa"/>
            <w:hideMark/>
          </w:tcPr>
          <w:p w:rsidR="00165F5A" w:rsidRPr="004B3E61" w:rsidRDefault="00165F5A" w:rsidP="00165F5A">
            <w:pPr>
              <w:autoSpaceDE w:val="0"/>
              <w:autoSpaceDN w:val="0"/>
              <w:adjustRightInd w:val="0"/>
              <w:spacing w:after="0" w:line="240" w:lineRule="auto"/>
              <w:rPr>
                <w:rFonts w:eastAsia="Calibri" w:cs="Times New Roman"/>
                <w:color w:val="000000"/>
                <w:sz w:val="22"/>
              </w:rPr>
            </w:pPr>
            <w:r w:rsidRPr="004B3E61">
              <w:rPr>
                <w:rFonts w:eastAsia="Calibri" w:cs="Times New Roman"/>
                <w:b/>
                <w:bCs/>
                <w:color w:val="000000"/>
                <w:sz w:val="22"/>
              </w:rPr>
              <w:t>Формы мониторинга результативности</w:t>
            </w:r>
          </w:p>
        </w:tc>
        <w:tc>
          <w:tcPr>
            <w:tcW w:w="5643" w:type="dxa"/>
          </w:tcPr>
          <w:p w:rsidR="00165F5A" w:rsidRPr="004B3E61" w:rsidRDefault="00165F5A" w:rsidP="00165F5A">
            <w:pPr>
              <w:autoSpaceDE w:val="0"/>
              <w:autoSpaceDN w:val="0"/>
              <w:adjustRightInd w:val="0"/>
              <w:spacing w:after="0" w:line="240" w:lineRule="auto"/>
              <w:rPr>
                <w:rFonts w:eastAsia="Calibri" w:cs="Times New Roman"/>
                <w:color w:val="000000"/>
                <w:sz w:val="22"/>
              </w:rPr>
            </w:pPr>
            <w:r w:rsidRPr="004B3E61">
              <w:rPr>
                <w:rFonts w:eastAsia="Calibri" w:cs="Times New Roman"/>
                <w:color w:val="000000"/>
                <w:sz w:val="22"/>
              </w:rPr>
              <w:t xml:space="preserve">Текущий контроль </w:t>
            </w:r>
            <w:r w:rsidRPr="004B3E61">
              <w:rPr>
                <w:rFonts w:eastAsia="Calibri" w:cs="Times New Roman"/>
                <w:i/>
                <w:color w:val="000000"/>
                <w:sz w:val="22"/>
              </w:rPr>
              <w:t>(опрос, наблюдение, контрольный урок, проверочная работа, прослушивание)</w:t>
            </w:r>
          </w:p>
          <w:p w:rsidR="00165F5A" w:rsidRPr="004B3E61" w:rsidRDefault="00165F5A" w:rsidP="00165F5A">
            <w:pPr>
              <w:autoSpaceDE w:val="0"/>
              <w:autoSpaceDN w:val="0"/>
              <w:adjustRightInd w:val="0"/>
              <w:spacing w:after="0" w:line="240" w:lineRule="auto"/>
              <w:rPr>
                <w:rFonts w:eastAsia="Calibri" w:cs="Times New Roman"/>
                <w:color w:val="000000"/>
                <w:sz w:val="22"/>
              </w:rPr>
            </w:pPr>
            <w:r w:rsidRPr="004B3E61">
              <w:rPr>
                <w:rFonts w:eastAsia="Calibri" w:cs="Times New Roman"/>
                <w:color w:val="000000"/>
                <w:sz w:val="22"/>
              </w:rPr>
              <w:t xml:space="preserve">Промежуточный контроль </w:t>
            </w:r>
            <w:r w:rsidRPr="004B3E61">
              <w:rPr>
                <w:rFonts w:eastAsia="Calibri" w:cs="Times New Roman"/>
                <w:i/>
                <w:color w:val="000000"/>
                <w:sz w:val="22"/>
              </w:rPr>
              <w:t>(технические и академические зачеты)</w:t>
            </w:r>
          </w:p>
          <w:p w:rsidR="00165F5A" w:rsidRPr="004B3E61" w:rsidRDefault="00165F5A" w:rsidP="00165F5A">
            <w:pPr>
              <w:autoSpaceDE w:val="0"/>
              <w:autoSpaceDN w:val="0"/>
              <w:adjustRightInd w:val="0"/>
              <w:spacing w:after="0" w:line="240" w:lineRule="auto"/>
              <w:rPr>
                <w:rFonts w:eastAsia="Calibri" w:cs="Times New Roman"/>
                <w:color w:val="000000"/>
                <w:sz w:val="22"/>
              </w:rPr>
            </w:pPr>
            <w:r w:rsidRPr="004B3E61">
              <w:rPr>
                <w:rFonts w:eastAsia="Calibri" w:cs="Times New Roman"/>
                <w:color w:val="000000"/>
                <w:sz w:val="22"/>
              </w:rPr>
              <w:t xml:space="preserve">Итоговый контроль </w:t>
            </w:r>
            <w:r w:rsidRPr="004B3E61">
              <w:rPr>
                <w:rFonts w:eastAsia="Calibri" w:cs="Times New Roman"/>
                <w:i/>
                <w:color w:val="000000"/>
                <w:sz w:val="22"/>
              </w:rPr>
              <w:t>(экзамен)</w:t>
            </w:r>
          </w:p>
        </w:tc>
      </w:tr>
      <w:tr w:rsidR="00165F5A" w:rsidRPr="004B3E61" w:rsidTr="000F21F5">
        <w:tc>
          <w:tcPr>
            <w:tcW w:w="851" w:type="dxa"/>
            <w:tcBorders>
              <w:top w:val="single" w:sz="4" w:space="0" w:color="auto"/>
              <w:left w:val="single" w:sz="4" w:space="0" w:color="auto"/>
              <w:bottom w:val="single" w:sz="4" w:space="0" w:color="auto"/>
              <w:right w:val="single" w:sz="4" w:space="0" w:color="auto"/>
            </w:tcBorders>
            <w:vAlign w:val="center"/>
            <w:hideMark/>
          </w:tcPr>
          <w:p w:rsidR="00165F5A" w:rsidRPr="004B3E61" w:rsidRDefault="00165F5A" w:rsidP="00165F5A">
            <w:pPr>
              <w:spacing w:after="0" w:line="240" w:lineRule="auto"/>
              <w:rPr>
                <w:rFonts w:eastAsia="Times New Roman" w:cs="Times New Roman"/>
                <w:sz w:val="22"/>
                <w:lang w:eastAsia="ru-RU"/>
              </w:rPr>
            </w:pPr>
            <w:r w:rsidRPr="004B3E61">
              <w:rPr>
                <w:rFonts w:eastAsia="Times New Roman" w:cs="Times New Roman"/>
                <w:b/>
                <w:bCs/>
                <w:color w:val="000000"/>
                <w:sz w:val="22"/>
                <w:lang w:eastAsia="ru-RU"/>
              </w:rPr>
              <w:t>8</w:t>
            </w:r>
          </w:p>
        </w:tc>
        <w:tc>
          <w:tcPr>
            <w:tcW w:w="3287" w:type="dxa"/>
            <w:hideMark/>
          </w:tcPr>
          <w:p w:rsidR="00165F5A" w:rsidRPr="004B3E61" w:rsidRDefault="00165F5A" w:rsidP="00165F5A">
            <w:pPr>
              <w:autoSpaceDE w:val="0"/>
              <w:autoSpaceDN w:val="0"/>
              <w:adjustRightInd w:val="0"/>
              <w:spacing w:after="0" w:line="240" w:lineRule="auto"/>
              <w:rPr>
                <w:rFonts w:eastAsia="Calibri" w:cs="Times New Roman"/>
                <w:color w:val="000000"/>
                <w:sz w:val="22"/>
              </w:rPr>
            </w:pPr>
            <w:r w:rsidRPr="004B3E61">
              <w:rPr>
                <w:rFonts w:eastAsia="Calibri" w:cs="Times New Roman"/>
                <w:b/>
                <w:bCs/>
                <w:color w:val="000000"/>
                <w:sz w:val="22"/>
              </w:rPr>
              <w:t>Результативность реализации программы</w:t>
            </w:r>
          </w:p>
        </w:tc>
        <w:tc>
          <w:tcPr>
            <w:tcW w:w="5643" w:type="dxa"/>
          </w:tcPr>
          <w:p w:rsidR="00165F5A" w:rsidRPr="004B3E61" w:rsidRDefault="00165F5A" w:rsidP="00165F5A">
            <w:pPr>
              <w:autoSpaceDE w:val="0"/>
              <w:autoSpaceDN w:val="0"/>
              <w:adjustRightInd w:val="0"/>
              <w:spacing w:after="0" w:line="240" w:lineRule="auto"/>
              <w:rPr>
                <w:rFonts w:eastAsia="Calibri" w:cs="Times New Roman"/>
                <w:sz w:val="22"/>
              </w:rPr>
            </w:pPr>
            <w:r w:rsidRPr="004B3E61">
              <w:rPr>
                <w:rFonts w:eastAsia="Calibri" w:cs="Times New Roman"/>
                <w:sz w:val="22"/>
              </w:rPr>
              <w:t>Для отслеживания результативности образовательного процесса используются следующие виды контроля:</w:t>
            </w:r>
          </w:p>
          <w:p w:rsidR="00165F5A" w:rsidRPr="004B3E61" w:rsidRDefault="00165F5A" w:rsidP="00165F5A">
            <w:pPr>
              <w:autoSpaceDE w:val="0"/>
              <w:autoSpaceDN w:val="0"/>
              <w:adjustRightInd w:val="0"/>
              <w:spacing w:after="0" w:line="240" w:lineRule="auto"/>
              <w:rPr>
                <w:rFonts w:eastAsia="Calibri" w:cs="Times New Roman"/>
                <w:sz w:val="22"/>
              </w:rPr>
            </w:pPr>
            <w:r w:rsidRPr="004B3E61">
              <w:rPr>
                <w:rFonts w:eastAsia="Calibri" w:cs="Times New Roman"/>
                <w:sz w:val="22"/>
              </w:rPr>
              <w:t>начальный контроль (сентябрь);</w:t>
            </w:r>
          </w:p>
          <w:p w:rsidR="00165F5A" w:rsidRPr="004B3E61" w:rsidRDefault="00165F5A" w:rsidP="00165F5A">
            <w:pPr>
              <w:autoSpaceDE w:val="0"/>
              <w:autoSpaceDN w:val="0"/>
              <w:adjustRightInd w:val="0"/>
              <w:spacing w:after="0" w:line="240" w:lineRule="auto"/>
              <w:rPr>
                <w:rFonts w:eastAsia="Calibri" w:cs="Times New Roman"/>
                <w:sz w:val="22"/>
              </w:rPr>
            </w:pPr>
            <w:r w:rsidRPr="004B3E61">
              <w:rPr>
                <w:rFonts w:eastAsia="Calibri" w:cs="Times New Roman"/>
                <w:sz w:val="22"/>
              </w:rPr>
              <w:t>текущий контроль (в течение всего учебного года);</w:t>
            </w:r>
          </w:p>
          <w:p w:rsidR="00165F5A" w:rsidRPr="004B3E61" w:rsidRDefault="00165F5A" w:rsidP="00165F5A">
            <w:pPr>
              <w:autoSpaceDE w:val="0"/>
              <w:autoSpaceDN w:val="0"/>
              <w:adjustRightInd w:val="0"/>
              <w:spacing w:after="0" w:line="240" w:lineRule="auto"/>
              <w:rPr>
                <w:rFonts w:eastAsia="Calibri" w:cs="Times New Roman"/>
                <w:sz w:val="22"/>
              </w:rPr>
            </w:pPr>
            <w:r w:rsidRPr="004B3E61">
              <w:rPr>
                <w:rFonts w:eastAsia="Calibri" w:cs="Times New Roman"/>
                <w:sz w:val="22"/>
              </w:rPr>
              <w:t>промежуточный контроль (декабрь- январь);</w:t>
            </w:r>
          </w:p>
          <w:p w:rsidR="00165F5A" w:rsidRPr="004B3E61" w:rsidRDefault="00165F5A" w:rsidP="00165F5A">
            <w:pPr>
              <w:autoSpaceDE w:val="0"/>
              <w:autoSpaceDN w:val="0"/>
              <w:adjustRightInd w:val="0"/>
              <w:spacing w:after="0" w:line="240" w:lineRule="auto"/>
              <w:rPr>
                <w:rFonts w:eastAsia="Calibri" w:cs="Times New Roman"/>
                <w:color w:val="000000"/>
                <w:sz w:val="22"/>
              </w:rPr>
            </w:pPr>
            <w:r w:rsidRPr="004B3E61">
              <w:rPr>
                <w:rFonts w:eastAsia="Calibri" w:cs="Times New Roman"/>
                <w:sz w:val="22"/>
              </w:rPr>
              <w:t>итоговый контроль (май- июнь).</w:t>
            </w:r>
          </w:p>
        </w:tc>
      </w:tr>
      <w:tr w:rsidR="00165F5A" w:rsidRPr="004B3E61" w:rsidTr="000F21F5">
        <w:trPr>
          <w:trHeight w:val="576"/>
        </w:trPr>
        <w:tc>
          <w:tcPr>
            <w:tcW w:w="851" w:type="dxa"/>
            <w:tcBorders>
              <w:top w:val="single" w:sz="4" w:space="0" w:color="auto"/>
              <w:left w:val="single" w:sz="4" w:space="0" w:color="auto"/>
              <w:bottom w:val="single" w:sz="4" w:space="0" w:color="auto"/>
              <w:right w:val="single" w:sz="4" w:space="0" w:color="auto"/>
            </w:tcBorders>
            <w:vAlign w:val="center"/>
            <w:hideMark/>
          </w:tcPr>
          <w:p w:rsidR="00165F5A" w:rsidRPr="004B3E61" w:rsidRDefault="00165F5A" w:rsidP="00165F5A">
            <w:pPr>
              <w:spacing w:after="0" w:line="240" w:lineRule="auto"/>
              <w:rPr>
                <w:rFonts w:eastAsia="Times New Roman" w:cs="Times New Roman"/>
                <w:sz w:val="22"/>
                <w:lang w:eastAsia="ru-RU"/>
              </w:rPr>
            </w:pPr>
            <w:r w:rsidRPr="004B3E61">
              <w:rPr>
                <w:rFonts w:eastAsia="Times New Roman" w:cs="Times New Roman"/>
                <w:b/>
                <w:bCs/>
                <w:color w:val="000000"/>
                <w:sz w:val="22"/>
                <w:lang w:eastAsia="ru-RU"/>
              </w:rPr>
              <w:t>9</w:t>
            </w:r>
          </w:p>
        </w:tc>
        <w:tc>
          <w:tcPr>
            <w:tcW w:w="3287" w:type="dxa"/>
            <w:hideMark/>
          </w:tcPr>
          <w:p w:rsidR="00165F5A" w:rsidRPr="004B3E61" w:rsidRDefault="00165F5A" w:rsidP="00165F5A">
            <w:pPr>
              <w:autoSpaceDE w:val="0"/>
              <w:autoSpaceDN w:val="0"/>
              <w:adjustRightInd w:val="0"/>
              <w:spacing w:after="0" w:line="240" w:lineRule="auto"/>
              <w:rPr>
                <w:rFonts w:eastAsia="Calibri" w:cs="Times New Roman"/>
                <w:color w:val="000000"/>
                <w:sz w:val="22"/>
              </w:rPr>
            </w:pPr>
            <w:r w:rsidRPr="004B3E61">
              <w:rPr>
                <w:rFonts w:eastAsia="Calibri" w:cs="Times New Roman"/>
                <w:b/>
                <w:bCs/>
                <w:color w:val="000000"/>
                <w:sz w:val="22"/>
              </w:rPr>
              <w:t>Дата утверждения и последней корректировки</w:t>
            </w:r>
          </w:p>
        </w:tc>
        <w:tc>
          <w:tcPr>
            <w:tcW w:w="5643" w:type="dxa"/>
          </w:tcPr>
          <w:p w:rsidR="00165F5A" w:rsidRPr="004B3E61" w:rsidRDefault="00DA1A0B" w:rsidP="00707B53">
            <w:pPr>
              <w:autoSpaceDE w:val="0"/>
              <w:autoSpaceDN w:val="0"/>
              <w:adjustRightInd w:val="0"/>
              <w:spacing w:after="0" w:line="240" w:lineRule="auto"/>
              <w:rPr>
                <w:rFonts w:eastAsia="Calibri" w:cs="Times New Roman"/>
                <w:color w:val="000000"/>
                <w:sz w:val="22"/>
              </w:rPr>
            </w:pPr>
            <w:r>
              <w:rPr>
                <w:rFonts w:eastAsia="Calibri" w:cs="Times New Roman"/>
                <w:color w:val="000000"/>
                <w:szCs w:val="24"/>
              </w:rPr>
              <w:t>2</w:t>
            </w:r>
            <w:r w:rsidR="00707B53">
              <w:rPr>
                <w:rFonts w:eastAsia="Calibri" w:cs="Times New Roman"/>
                <w:color w:val="000000"/>
                <w:szCs w:val="24"/>
              </w:rPr>
              <w:t>8</w:t>
            </w:r>
            <w:bookmarkStart w:id="0" w:name="_GoBack"/>
            <w:bookmarkEnd w:id="0"/>
            <w:r>
              <w:rPr>
                <w:rFonts w:eastAsia="Calibri" w:cs="Times New Roman"/>
                <w:color w:val="000000"/>
                <w:szCs w:val="24"/>
              </w:rPr>
              <w:t xml:space="preserve"> августа 202</w:t>
            </w:r>
            <w:r w:rsidR="00707B53">
              <w:rPr>
                <w:rFonts w:eastAsia="Calibri" w:cs="Times New Roman"/>
                <w:color w:val="000000"/>
                <w:szCs w:val="24"/>
              </w:rPr>
              <w:t>3</w:t>
            </w:r>
            <w:r>
              <w:rPr>
                <w:rFonts w:eastAsia="Calibri" w:cs="Times New Roman"/>
                <w:color w:val="000000"/>
                <w:szCs w:val="24"/>
              </w:rPr>
              <w:t xml:space="preserve"> года</w:t>
            </w:r>
          </w:p>
        </w:tc>
      </w:tr>
    </w:tbl>
    <w:p w:rsidR="00E131A0" w:rsidRPr="004B3E61" w:rsidRDefault="00E131A0" w:rsidP="00E131A0">
      <w:pPr>
        <w:spacing w:after="0" w:line="276" w:lineRule="auto"/>
        <w:rPr>
          <w:rFonts w:eastAsia="+mj-ea" w:cs="Times New Roman"/>
          <w:color w:val="000000"/>
          <w:kern w:val="24"/>
          <w:sz w:val="22"/>
        </w:rPr>
      </w:pPr>
    </w:p>
    <w:p w:rsidR="00E131A0" w:rsidRPr="004B3E61" w:rsidRDefault="00E131A0" w:rsidP="00E131A0">
      <w:pPr>
        <w:spacing w:after="200" w:line="276" w:lineRule="auto"/>
        <w:rPr>
          <w:rFonts w:eastAsia="+mj-ea" w:cs="Times New Roman"/>
          <w:color w:val="000000"/>
          <w:kern w:val="24"/>
          <w:sz w:val="32"/>
          <w:szCs w:val="32"/>
        </w:rPr>
      </w:pPr>
      <w:r w:rsidRPr="004B3E61">
        <w:rPr>
          <w:rFonts w:eastAsia="+mj-ea" w:cs="Times New Roman"/>
          <w:color w:val="000000"/>
          <w:kern w:val="24"/>
          <w:sz w:val="32"/>
          <w:szCs w:val="32"/>
        </w:rPr>
        <w:br w:type="page"/>
      </w:r>
    </w:p>
    <w:p w:rsidR="00183AFF" w:rsidRPr="00E44951" w:rsidRDefault="00183AFF" w:rsidP="00183AFF">
      <w:pPr>
        <w:suppressAutoHyphens/>
        <w:spacing w:after="0" w:line="276" w:lineRule="auto"/>
        <w:jc w:val="center"/>
        <w:rPr>
          <w:rFonts w:eastAsia="Calibri" w:cs="Times New Roman"/>
          <w:b/>
          <w:sz w:val="26"/>
          <w:szCs w:val="26"/>
          <w:lang w:eastAsia="ar-SA"/>
        </w:rPr>
      </w:pPr>
      <w:r w:rsidRPr="00E44951">
        <w:rPr>
          <w:rFonts w:eastAsia="Calibri" w:cs="Times New Roman"/>
          <w:b/>
          <w:sz w:val="26"/>
          <w:szCs w:val="26"/>
          <w:lang w:eastAsia="ar-SA"/>
        </w:rPr>
        <w:lastRenderedPageBreak/>
        <w:t>Оглавление</w:t>
      </w:r>
    </w:p>
    <w:p w:rsidR="00183AFF" w:rsidRPr="00E44951" w:rsidRDefault="00183AFF" w:rsidP="00183AFF">
      <w:pPr>
        <w:suppressAutoHyphens/>
        <w:spacing w:after="0" w:line="276" w:lineRule="auto"/>
        <w:ind w:firstLine="709"/>
        <w:jc w:val="both"/>
        <w:rPr>
          <w:rFonts w:eastAsia="Calibri" w:cs="Times New Roman"/>
          <w:b/>
          <w:sz w:val="26"/>
          <w:szCs w:val="26"/>
          <w:lang w:eastAsia="ar-SA"/>
        </w:rPr>
      </w:pPr>
    </w:p>
    <w:tbl>
      <w:tblPr>
        <w:tblW w:w="0" w:type="auto"/>
        <w:tblInd w:w="-318" w:type="dxa"/>
        <w:tblLook w:val="01E0" w:firstRow="1" w:lastRow="1" w:firstColumn="1" w:lastColumn="1" w:noHBand="0" w:noVBand="0"/>
      </w:tblPr>
      <w:tblGrid>
        <w:gridCol w:w="606"/>
        <w:gridCol w:w="8168"/>
        <w:gridCol w:w="899"/>
      </w:tblGrid>
      <w:tr w:rsidR="00183AFF" w:rsidRPr="00E44951" w:rsidTr="004174D1">
        <w:trPr>
          <w:trHeight w:val="397"/>
        </w:trPr>
        <w:tc>
          <w:tcPr>
            <w:tcW w:w="606" w:type="dxa"/>
          </w:tcPr>
          <w:p w:rsidR="00183AFF" w:rsidRPr="00E44951" w:rsidRDefault="00183AFF" w:rsidP="004174D1">
            <w:pPr>
              <w:suppressAutoHyphens/>
              <w:spacing w:after="0" w:line="276" w:lineRule="auto"/>
              <w:rPr>
                <w:rFonts w:eastAsia="Calibri" w:cs="Times New Roman"/>
                <w:b/>
                <w:sz w:val="26"/>
                <w:szCs w:val="26"/>
                <w:lang w:eastAsia="ar-SA"/>
              </w:rPr>
            </w:pPr>
            <w:r w:rsidRPr="00E44951">
              <w:rPr>
                <w:rFonts w:eastAsia="Calibri" w:cs="Times New Roman"/>
                <w:b/>
                <w:sz w:val="26"/>
                <w:szCs w:val="26"/>
                <w:lang w:val="en-US" w:eastAsia="ar-SA"/>
              </w:rPr>
              <w:t>I</w:t>
            </w:r>
            <w:r w:rsidRPr="00E44951">
              <w:rPr>
                <w:rFonts w:eastAsia="Calibri" w:cs="Times New Roman"/>
                <w:b/>
                <w:sz w:val="26"/>
                <w:szCs w:val="26"/>
                <w:lang w:eastAsia="ar-SA"/>
              </w:rPr>
              <w:t>.</w:t>
            </w:r>
          </w:p>
        </w:tc>
        <w:tc>
          <w:tcPr>
            <w:tcW w:w="8168" w:type="dxa"/>
          </w:tcPr>
          <w:p w:rsidR="00183AFF" w:rsidRPr="00E44951" w:rsidRDefault="00183AFF" w:rsidP="004174D1">
            <w:pPr>
              <w:suppressAutoHyphens/>
              <w:spacing w:after="0" w:line="276" w:lineRule="auto"/>
              <w:rPr>
                <w:rFonts w:eastAsia="Calibri" w:cs="Times New Roman"/>
                <w:b/>
                <w:sz w:val="26"/>
                <w:szCs w:val="26"/>
                <w:lang w:eastAsia="ar-SA"/>
              </w:rPr>
            </w:pPr>
            <w:r w:rsidRPr="00E44951">
              <w:rPr>
                <w:rFonts w:eastAsia="Calibri" w:cs="Times New Roman"/>
                <w:b/>
                <w:sz w:val="26"/>
                <w:szCs w:val="26"/>
                <w:lang w:eastAsia="ar-SA"/>
              </w:rPr>
              <w:t>Комплекс основных характеристик программы</w:t>
            </w:r>
          </w:p>
        </w:tc>
        <w:tc>
          <w:tcPr>
            <w:tcW w:w="899" w:type="dxa"/>
          </w:tcPr>
          <w:p w:rsidR="00183AFF" w:rsidRPr="00E44951" w:rsidRDefault="00183AFF" w:rsidP="004174D1">
            <w:pPr>
              <w:suppressAutoHyphens/>
              <w:spacing w:after="0" w:line="276" w:lineRule="auto"/>
              <w:jc w:val="center"/>
              <w:rPr>
                <w:rFonts w:eastAsia="Calibri" w:cs="Times New Roman"/>
                <w:sz w:val="26"/>
                <w:szCs w:val="26"/>
                <w:lang w:eastAsia="ar-SA"/>
              </w:rPr>
            </w:pPr>
          </w:p>
        </w:tc>
      </w:tr>
      <w:tr w:rsidR="00183AFF" w:rsidRPr="00E44951" w:rsidTr="004174D1">
        <w:trPr>
          <w:trHeight w:val="397"/>
        </w:trPr>
        <w:tc>
          <w:tcPr>
            <w:tcW w:w="606" w:type="dxa"/>
          </w:tcPr>
          <w:p w:rsidR="00183AFF" w:rsidRPr="00E44951" w:rsidRDefault="00183AFF" w:rsidP="004174D1">
            <w:pPr>
              <w:suppressAutoHyphens/>
              <w:spacing w:after="0" w:line="276" w:lineRule="auto"/>
              <w:rPr>
                <w:rFonts w:eastAsia="Calibri" w:cs="Times New Roman"/>
                <w:b/>
                <w:sz w:val="26"/>
                <w:szCs w:val="26"/>
                <w:lang w:eastAsia="ar-SA"/>
              </w:rPr>
            </w:pPr>
            <w:r w:rsidRPr="00E44951">
              <w:rPr>
                <w:rFonts w:eastAsia="Calibri" w:cs="Times New Roman"/>
                <w:b/>
                <w:sz w:val="26"/>
                <w:szCs w:val="26"/>
                <w:lang w:eastAsia="ar-SA"/>
              </w:rPr>
              <w:t>1.1.</w:t>
            </w:r>
          </w:p>
        </w:tc>
        <w:tc>
          <w:tcPr>
            <w:tcW w:w="8168" w:type="dxa"/>
          </w:tcPr>
          <w:p w:rsidR="00183AFF" w:rsidRPr="00E44951" w:rsidRDefault="00183AFF" w:rsidP="004174D1">
            <w:pPr>
              <w:suppressAutoHyphens/>
              <w:spacing w:after="0" w:line="276" w:lineRule="auto"/>
              <w:rPr>
                <w:rFonts w:eastAsia="Calibri" w:cs="Times New Roman"/>
                <w:b/>
                <w:sz w:val="26"/>
                <w:szCs w:val="26"/>
                <w:lang w:eastAsia="ar-SA"/>
              </w:rPr>
            </w:pPr>
            <w:r w:rsidRPr="00E44951">
              <w:rPr>
                <w:rFonts w:eastAsia="Calibri" w:cs="Times New Roman"/>
                <w:b/>
                <w:sz w:val="26"/>
                <w:szCs w:val="26"/>
                <w:lang w:eastAsia="ar-SA"/>
              </w:rPr>
              <w:t>Пояснительная записка</w:t>
            </w:r>
          </w:p>
        </w:tc>
        <w:tc>
          <w:tcPr>
            <w:tcW w:w="899" w:type="dxa"/>
          </w:tcPr>
          <w:p w:rsidR="00183AFF" w:rsidRPr="00E44951" w:rsidRDefault="00183AFF" w:rsidP="004174D1">
            <w:pPr>
              <w:suppressAutoHyphens/>
              <w:spacing w:after="0" w:line="276" w:lineRule="auto"/>
              <w:jc w:val="center"/>
              <w:rPr>
                <w:rFonts w:eastAsia="Calibri" w:cs="Times New Roman"/>
                <w:sz w:val="26"/>
                <w:szCs w:val="26"/>
                <w:lang w:eastAsia="ar-SA"/>
              </w:rPr>
            </w:pPr>
          </w:p>
        </w:tc>
      </w:tr>
      <w:tr w:rsidR="00183AFF" w:rsidRPr="00E44951" w:rsidTr="004174D1">
        <w:trPr>
          <w:trHeight w:val="397"/>
        </w:trPr>
        <w:tc>
          <w:tcPr>
            <w:tcW w:w="606" w:type="dxa"/>
          </w:tcPr>
          <w:p w:rsidR="00183AFF" w:rsidRPr="00E44951" w:rsidRDefault="00183AFF" w:rsidP="004174D1">
            <w:pPr>
              <w:suppressAutoHyphens/>
              <w:spacing w:after="0" w:line="276" w:lineRule="auto"/>
              <w:rPr>
                <w:rFonts w:eastAsia="Calibri" w:cs="Times New Roman"/>
                <w:sz w:val="26"/>
                <w:szCs w:val="26"/>
                <w:lang w:eastAsia="ar-SA"/>
              </w:rPr>
            </w:pPr>
          </w:p>
        </w:tc>
        <w:tc>
          <w:tcPr>
            <w:tcW w:w="8168" w:type="dxa"/>
          </w:tcPr>
          <w:p w:rsidR="00183AFF" w:rsidRPr="00E44951" w:rsidRDefault="00183AFF" w:rsidP="004174D1">
            <w:pPr>
              <w:suppressAutoHyphens/>
              <w:spacing w:after="0" w:line="276" w:lineRule="auto"/>
              <w:rPr>
                <w:rFonts w:eastAsia="Calibri" w:cs="Times New Roman"/>
                <w:sz w:val="26"/>
                <w:szCs w:val="26"/>
                <w:lang w:eastAsia="ar-SA"/>
              </w:rPr>
            </w:pPr>
            <w:r w:rsidRPr="00E44951">
              <w:rPr>
                <w:rFonts w:eastAsia="Calibri" w:cs="Times New Roman"/>
                <w:sz w:val="26"/>
                <w:szCs w:val="26"/>
                <w:lang w:eastAsia="ar-SA"/>
              </w:rPr>
              <w:t>Направленность программы</w:t>
            </w:r>
          </w:p>
        </w:tc>
        <w:tc>
          <w:tcPr>
            <w:tcW w:w="899" w:type="dxa"/>
          </w:tcPr>
          <w:p w:rsidR="00183AFF" w:rsidRPr="00E44951" w:rsidRDefault="00183AFF" w:rsidP="004174D1">
            <w:pPr>
              <w:suppressAutoHyphens/>
              <w:spacing w:after="0" w:line="276" w:lineRule="auto"/>
              <w:jc w:val="center"/>
              <w:rPr>
                <w:rFonts w:eastAsia="Calibri" w:cs="Times New Roman"/>
                <w:sz w:val="26"/>
                <w:szCs w:val="26"/>
                <w:lang w:eastAsia="ar-SA"/>
              </w:rPr>
            </w:pPr>
          </w:p>
        </w:tc>
      </w:tr>
      <w:tr w:rsidR="00183AFF" w:rsidRPr="00E44951" w:rsidTr="004174D1">
        <w:trPr>
          <w:trHeight w:val="397"/>
        </w:trPr>
        <w:tc>
          <w:tcPr>
            <w:tcW w:w="606" w:type="dxa"/>
          </w:tcPr>
          <w:p w:rsidR="00183AFF" w:rsidRPr="00E44951" w:rsidRDefault="00183AFF" w:rsidP="004174D1">
            <w:pPr>
              <w:suppressAutoHyphens/>
              <w:spacing w:after="0" w:line="276" w:lineRule="auto"/>
              <w:rPr>
                <w:rFonts w:eastAsia="Calibri" w:cs="Times New Roman"/>
                <w:sz w:val="26"/>
                <w:szCs w:val="26"/>
                <w:lang w:eastAsia="ar-SA"/>
              </w:rPr>
            </w:pPr>
          </w:p>
        </w:tc>
        <w:tc>
          <w:tcPr>
            <w:tcW w:w="8168" w:type="dxa"/>
          </w:tcPr>
          <w:p w:rsidR="00183AFF" w:rsidRPr="00E44951" w:rsidRDefault="00183AFF" w:rsidP="004174D1">
            <w:pPr>
              <w:suppressAutoHyphens/>
              <w:spacing w:after="0" w:line="276" w:lineRule="auto"/>
              <w:rPr>
                <w:rFonts w:eastAsia="Calibri" w:cs="Times New Roman"/>
                <w:sz w:val="26"/>
                <w:szCs w:val="26"/>
                <w:lang w:eastAsia="ar-SA"/>
              </w:rPr>
            </w:pPr>
            <w:r w:rsidRPr="00E44951">
              <w:rPr>
                <w:rFonts w:eastAsia="Calibri" w:cs="Times New Roman"/>
                <w:sz w:val="26"/>
                <w:szCs w:val="26"/>
                <w:lang w:eastAsia="ar-SA"/>
              </w:rPr>
              <w:t>Нормативно-правовое обеспечение программы</w:t>
            </w:r>
          </w:p>
        </w:tc>
        <w:tc>
          <w:tcPr>
            <w:tcW w:w="899" w:type="dxa"/>
          </w:tcPr>
          <w:p w:rsidR="00183AFF" w:rsidRPr="00E44951" w:rsidRDefault="00183AFF" w:rsidP="004174D1">
            <w:pPr>
              <w:suppressAutoHyphens/>
              <w:spacing w:after="0" w:line="276" w:lineRule="auto"/>
              <w:jc w:val="center"/>
              <w:rPr>
                <w:rFonts w:eastAsia="Calibri" w:cs="Times New Roman"/>
                <w:sz w:val="26"/>
                <w:szCs w:val="26"/>
                <w:lang w:eastAsia="ar-SA"/>
              </w:rPr>
            </w:pPr>
          </w:p>
        </w:tc>
      </w:tr>
      <w:tr w:rsidR="00183AFF" w:rsidRPr="00E44951" w:rsidTr="004174D1">
        <w:trPr>
          <w:trHeight w:val="397"/>
        </w:trPr>
        <w:tc>
          <w:tcPr>
            <w:tcW w:w="606" w:type="dxa"/>
          </w:tcPr>
          <w:p w:rsidR="00183AFF" w:rsidRPr="00E44951" w:rsidRDefault="00183AFF" w:rsidP="004174D1">
            <w:pPr>
              <w:suppressAutoHyphens/>
              <w:spacing w:after="0" w:line="276" w:lineRule="auto"/>
              <w:rPr>
                <w:rFonts w:eastAsia="Calibri" w:cs="Times New Roman"/>
                <w:sz w:val="26"/>
                <w:szCs w:val="26"/>
                <w:lang w:eastAsia="ar-SA"/>
              </w:rPr>
            </w:pPr>
          </w:p>
        </w:tc>
        <w:tc>
          <w:tcPr>
            <w:tcW w:w="8168" w:type="dxa"/>
          </w:tcPr>
          <w:p w:rsidR="00183AFF" w:rsidRPr="00E44951" w:rsidRDefault="00183AFF" w:rsidP="004174D1">
            <w:pPr>
              <w:suppressAutoHyphens/>
              <w:spacing w:after="0" w:line="276" w:lineRule="auto"/>
              <w:rPr>
                <w:rFonts w:eastAsia="Calibri" w:cs="Times New Roman"/>
                <w:sz w:val="26"/>
                <w:szCs w:val="26"/>
                <w:lang w:eastAsia="ar-SA"/>
              </w:rPr>
            </w:pPr>
            <w:r w:rsidRPr="00E44951">
              <w:rPr>
                <w:rFonts w:eastAsia="Calibri" w:cs="Times New Roman"/>
                <w:sz w:val="26"/>
                <w:szCs w:val="26"/>
                <w:lang w:eastAsia="ar-SA"/>
              </w:rPr>
              <w:t>Актуальность программы</w:t>
            </w:r>
          </w:p>
        </w:tc>
        <w:tc>
          <w:tcPr>
            <w:tcW w:w="899" w:type="dxa"/>
          </w:tcPr>
          <w:p w:rsidR="00183AFF" w:rsidRPr="00E44951" w:rsidRDefault="00183AFF" w:rsidP="004174D1">
            <w:pPr>
              <w:suppressAutoHyphens/>
              <w:spacing w:after="0" w:line="276" w:lineRule="auto"/>
              <w:jc w:val="center"/>
              <w:rPr>
                <w:rFonts w:eastAsia="Calibri" w:cs="Times New Roman"/>
                <w:sz w:val="26"/>
                <w:szCs w:val="26"/>
                <w:lang w:eastAsia="ar-SA"/>
              </w:rPr>
            </w:pPr>
          </w:p>
        </w:tc>
      </w:tr>
      <w:tr w:rsidR="00183AFF" w:rsidRPr="00E44951" w:rsidTr="004174D1">
        <w:trPr>
          <w:trHeight w:val="397"/>
        </w:trPr>
        <w:tc>
          <w:tcPr>
            <w:tcW w:w="606" w:type="dxa"/>
          </w:tcPr>
          <w:p w:rsidR="00183AFF" w:rsidRPr="00E44951" w:rsidRDefault="00183AFF" w:rsidP="004174D1">
            <w:pPr>
              <w:suppressAutoHyphens/>
              <w:spacing w:after="0" w:line="276" w:lineRule="auto"/>
              <w:rPr>
                <w:rFonts w:eastAsia="Calibri" w:cs="Times New Roman"/>
                <w:sz w:val="26"/>
                <w:szCs w:val="26"/>
                <w:lang w:eastAsia="ar-SA"/>
              </w:rPr>
            </w:pPr>
          </w:p>
        </w:tc>
        <w:tc>
          <w:tcPr>
            <w:tcW w:w="8168" w:type="dxa"/>
          </w:tcPr>
          <w:p w:rsidR="00183AFF" w:rsidRPr="00E44951" w:rsidRDefault="00183AFF" w:rsidP="004174D1">
            <w:pPr>
              <w:suppressAutoHyphens/>
              <w:spacing w:after="0" w:line="276" w:lineRule="auto"/>
              <w:rPr>
                <w:rFonts w:eastAsia="Calibri" w:cs="Times New Roman"/>
                <w:sz w:val="26"/>
                <w:szCs w:val="26"/>
                <w:lang w:eastAsia="ar-SA"/>
              </w:rPr>
            </w:pPr>
            <w:r w:rsidRPr="00E44951">
              <w:rPr>
                <w:rFonts w:eastAsia="Calibri" w:cs="Times New Roman"/>
                <w:sz w:val="26"/>
                <w:szCs w:val="26"/>
                <w:lang w:eastAsia="ar-SA"/>
              </w:rPr>
              <w:t xml:space="preserve">Отличительные особенности программы </w:t>
            </w:r>
          </w:p>
        </w:tc>
        <w:tc>
          <w:tcPr>
            <w:tcW w:w="899" w:type="dxa"/>
          </w:tcPr>
          <w:p w:rsidR="00183AFF" w:rsidRPr="00E44951" w:rsidRDefault="00183AFF" w:rsidP="004174D1">
            <w:pPr>
              <w:suppressAutoHyphens/>
              <w:spacing w:after="0" w:line="276" w:lineRule="auto"/>
              <w:jc w:val="center"/>
              <w:rPr>
                <w:rFonts w:eastAsia="Calibri" w:cs="Times New Roman"/>
                <w:sz w:val="26"/>
                <w:szCs w:val="26"/>
                <w:lang w:eastAsia="ar-SA"/>
              </w:rPr>
            </w:pPr>
          </w:p>
        </w:tc>
      </w:tr>
      <w:tr w:rsidR="00183AFF" w:rsidRPr="00E44951" w:rsidTr="004174D1">
        <w:trPr>
          <w:trHeight w:val="397"/>
        </w:trPr>
        <w:tc>
          <w:tcPr>
            <w:tcW w:w="606" w:type="dxa"/>
          </w:tcPr>
          <w:p w:rsidR="00183AFF" w:rsidRPr="00E44951" w:rsidRDefault="00183AFF" w:rsidP="004174D1">
            <w:pPr>
              <w:suppressAutoHyphens/>
              <w:spacing w:after="0" w:line="276" w:lineRule="auto"/>
              <w:rPr>
                <w:rFonts w:eastAsia="Calibri" w:cs="Times New Roman"/>
                <w:sz w:val="26"/>
                <w:szCs w:val="26"/>
                <w:lang w:eastAsia="ar-SA"/>
              </w:rPr>
            </w:pPr>
          </w:p>
        </w:tc>
        <w:tc>
          <w:tcPr>
            <w:tcW w:w="8168" w:type="dxa"/>
          </w:tcPr>
          <w:p w:rsidR="00183AFF" w:rsidRPr="00E44951" w:rsidRDefault="00183AFF" w:rsidP="004174D1">
            <w:pPr>
              <w:suppressAutoHyphens/>
              <w:spacing w:after="0" w:line="276" w:lineRule="auto"/>
              <w:rPr>
                <w:rFonts w:eastAsia="Calibri" w:cs="Times New Roman"/>
                <w:sz w:val="26"/>
                <w:szCs w:val="26"/>
                <w:lang w:eastAsia="ar-SA"/>
              </w:rPr>
            </w:pPr>
            <w:r w:rsidRPr="00E44951">
              <w:rPr>
                <w:rFonts w:eastAsia="Calibri" w:cs="Times New Roman"/>
                <w:sz w:val="26"/>
                <w:szCs w:val="26"/>
                <w:lang w:eastAsia="ar-SA"/>
              </w:rPr>
              <w:t>Цель программы</w:t>
            </w:r>
          </w:p>
        </w:tc>
        <w:tc>
          <w:tcPr>
            <w:tcW w:w="899" w:type="dxa"/>
          </w:tcPr>
          <w:p w:rsidR="00183AFF" w:rsidRPr="00E44951" w:rsidRDefault="00183AFF" w:rsidP="004174D1">
            <w:pPr>
              <w:suppressAutoHyphens/>
              <w:spacing w:after="0" w:line="276" w:lineRule="auto"/>
              <w:jc w:val="center"/>
              <w:rPr>
                <w:rFonts w:eastAsia="Calibri" w:cs="Times New Roman"/>
                <w:sz w:val="26"/>
                <w:szCs w:val="26"/>
                <w:lang w:eastAsia="ar-SA"/>
              </w:rPr>
            </w:pPr>
          </w:p>
        </w:tc>
      </w:tr>
      <w:tr w:rsidR="00183AFF" w:rsidRPr="00E44951" w:rsidTr="004174D1">
        <w:trPr>
          <w:trHeight w:val="397"/>
        </w:trPr>
        <w:tc>
          <w:tcPr>
            <w:tcW w:w="606" w:type="dxa"/>
          </w:tcPr>
          <w:p w:rsidR="00183AFF" w:rsidRPr="00E44951" w:rsidRDefault="00183AFF" w:rsidP="004174D1">
            <w:pPr>
              <w:suppressAutoHyphens/>
              <w:spacing w:after="0" w:line="276" w:lineRule="auto"/>
              <w:rPr>
                <w:rFonts w:eastAsia="Calibri" w:cs="Times New Roman"/>
                <w:sz w:val="26"/>
                <w:szCs w:val="26"/>
                <w:lang w:eastAsia="ar-SA"/>
              </w:rPr>
            </w:pPr>
          </w:p>
        </w:tc>
        <w:tc>
          <w:tcPr>
            <w:tcW w:w="8168" w:type="dxa"/>
          </w:tcPr>
          <w:p w:rsidR="00183AFF" w:rsidRPr="00E44951" w:rsidRDefault="00183AFF" w:rsidP="004174D1">
            <w:pPr>
              <w:suppressAutoHyphens/>
              <w:spacing w:after="0" w:line="276" w:lineRule="auto"/>
              <w:rPr>
                <w:rFonts w:eastAsia="Calibri" w:cs="Times New Roman"/>
                <w:sz w:val="26"/>
                <w:szCs w:val="26"/>
                <w:lang w:eastAsia="ar-SA"/>
              </w:rPr>
            </w:pPr>
            <w:r w:rsidRPr="00E44951">
              <w:rPr>
                <w:rFonts w:eastAsia="Calibri" w:cs="Times New Roman"/>
                <w:sz w:val="26"/>
                <w:szCs w:val="26"/>
                <w:lang w:eastAsia="ar-SA"/>
              </w:rPr>
              <w:t>Задачи программы</w:t>
            </w:r>
          </w:p>
        </w:tc>
        <w:tc>
          <w:tcPr>
            <w:tcW w:w="899" w:type="dxa"/>
          </w:tcPr>
          <w:p w:rsidR="00183AFF" w:rsidRPr="00E44951" w:rsidRDefault="00183AFF" w:rsidP="004174D1">
            <w:pPr>
              <w:suppressAutoHyphens/>
              <w:spacing w:after="0" w:line="276" w:lineRule="auto"/>
              <w:jc w:val="center"/>
              <w:rPr>
                <w:rFonts w:eastAsia="Calibri" w:cs="Times New Roman"/>
                <w:sz w:val="26"/>
                <w:szCs w:val="26"/>
                <w:lang w:eastAsia="ar-SA"/>
              </w:rPr>
            </w:pPr>
          </w:p>
        </w:tc>
      </w:tr>
      <w:tr w:rsidR="00183AFF" w:rsidRPr="00E44951" w:rsidTr="004174D1">
        <w:trPr>
          <w:trHeight w:val="397"/>
        </w:trPr>
        <w:tc>
          <w:tcPr>
            <w:tcW w:w="606" w:type="dxa"/>
          </w:tcPr>
          <w:p w:rsidR="00183AFF" w:rsidRPr="00E44951" w:rsidRDefault="00183AFF" w:rsidP="004174D1">
            <w:pPr>
              <w:suppressAutoHyphens/>
              <w:spacing w:after="0" w:line="276" w:lineRule="auto"/>
              <w:rPr>
                <w:rFonts w:eastAsia="Calibri" w:cs="Times New Roman"/>
                <w:sz w:val="26"/>
                <w:szCs w:val="26"/>
                <w:lang w:eastAsia="ar-SA"/>
              </w:rPr>
            </w:pPr>
          </w:p>
        </w:tc>
        <w:tc>
          <w:tcPr>
            <w:tcW w:w="8168" w:type="dxa"/>
          </w:tcPr>
          <w:p w:rsidR="00183AFF" w:rsidRPr="00E44951" w:rsidRDefault="00183AFF" w:rsidP="004174D1">
            <w:pPr>
              <w:suppressAutoHyphens/>
              <w:spacing w:after="0" w:line="276" w:lineRule="auto"/>
              <w:rPr>
                <w:rFonts w:eastAsia="Calibri" w:cs="Times New Roman"/>
                <w:sz w:val="26"/>
                <w:szCs w:val="26"/>
                <w:lang w:eastAsia="ar-SA"/>
              </w:rPr>
            </w:pPr>
            <w:r w:rsidRPr="00E44951">
              <w:rPr>
                <w:rFonts w:eastAsia="Calibri" w:cs="Times New Roman"/>
                <w:sz w:val="26"/>
                <w:szCs w:val="26"/>
                <w:lang w:eastAsia="ar-SA"/>
              </w:rPr>
              <w:t>Адресат программы</w:t>
            </w:r>
          </w:p>
        </w:tc>
        <w:tc>
          <w:tcPr>
            <w:tcW w:w="899" w:type="dxa"/>
          </w:tcPr>
          <w:p w:rsidR="00183AFF" w:rsidRPr="00E44951" w:rsidRDefault="00183AFF" w:rsidP="004174D1">
            <w:pPr>
              <w:suppressAutoHyphens/>
              <w:spacing w:after="0" w:line="276" w:lineRule="auto"/>
              <w:jc w:val="center"/>
              <w:rPr>
                <w:rFonts w:eastAsia="Calibri" w:cs="Times New Roman"/>
                <w:sz w:val="26"/>
                <w:szCs w:val="26"/>
                <w:lang w:eastAsia="ar-SA"/>
              </w:rPr>
            </w:pPr>
          </w:p>
        </w:tc>
      </w:tr>
      <w:tr w:rsidR="00183AFF" w:rsidRPr="00E44951" w:rsidTr="004174D1">
        <w:trPr>
          <w:trHeight w:val="397"/>
        </w:trPr>
        <w:tc>
          <w:tcPr>
            <w:tcW w:w="606" w:type="dxa"/>
          </w:tcPr>
          <w:p w:rsidR="00183AFF" w:rsidRPr="00E44951" w:rsidRDefault="00183AFF" w:rsidP="004174D1">
            <w:pPr>
              <w:suppressAutoHyphens/>
              <w:spacing w:after="0" w:line="276" w:lineRule="auto"/>
              <w:rPr>
                <w:rFonts w:eastAsia="Calibri" w:cs="Times New Roman"/>
                <w:sz w:val="26"/>
                <w:szCs w:val="26"/>
                <w:lang w:eastAsia="ar-SA"/>
              </w:rPr>
            </w:pPr>
          </w:p>
        </w:tc>
        <w:tc>
          <w:tcPr>
            <w:tcW w:w="8168" w:type="dxa"/>
          </w:tcPr>
          <w:p w:rsidR="00183AFF" w:rsidRPr="00E44951" w:rsidRDefault="00183AFF" w:rsidP="004174D1">
            <w:pPr>
              <w:suppressAutoHyphens/>
              <w:spacing w:after="0" w:line="276" w:lineRule="auto"/>
              <w:rPr>
                <w:rFonts w:eastAsia="Calibri" w:cs="Times New Roman"/>
                <w:sz w:val="26"/>
                <w:szCs w:val="26"/>
                <w:lang w:eastAsia="ar-SA"/>
              </w:rPr>
            </w:pPr>
            <w:r w:rsidRPr="00E44951">
              <w:rPr>
                <w:rFonts w:eastAsia="Calibri" w:cs="Times New Roman"/>
                <w:sz w:val="26"/>
                <w:szCs w:val="26"/>
                <w:lang w:eastAsia="ar-SA"/>
              </w:rPr>
              <w:t>Объем программы</w:t>
            </w:r>
          </w:p>
        </w:tc>
        <w:tc>
          <w:tcPr>
            <w:tcW w:w="899" w:type="dxa"/>
          </w:tcPr>
          <w:p w:rsidR="00183AFF" w:rsidRPr="00E44951" w:rsidRDefault="00183AFF" w:rsidP="004174D1">
            <w:pPr>
              <w:suppressAutoHyphens/>
              <w:spacing w:after="0" w:line="276" w:lineRule="auto"/>
              <w:jc w:val="center"/>
              <w:rPr>
                <w:rFonts w:eastAsia="Calibri" w:cs="Times New Roman"/>
                <w:sz w:val="26"/>
                <w:szCs w:val="26"/>
                <w:lang w:eastAsia="ar-SA"/>
              </w:rPr>
            </w:pPr>
          </w:p>
        </w:tc>
      </w:tr>
      <w:tr w:rsidR="00183AFF" w:rsidRPr="00E44951" w:rsidTr="004174D1">
        <w:trPr>
          <w:trHeight w:val="397"/>
        </w:trPr>
        <w:tc>
          <w:tcPr>
            <w:tcW w:w="606" w:type="dxa"/>
          </w:tcPr>
          <w:p w:rsidR="00183AFF" w:rsidRPr="00E44951" w:rsidRDefault="00183AFF" w:rsidP="004174D1">
            <w:pPr>
              <w:suppressAutoHyphens/>
              <w:spacing w:after="0" w:line="276" w:lineRule="auto"/>
              <w:rPr>
                <w:rFonts w:eastAsia="Calibri" w:cs="Times New Roman"/>
                <w:sz w:val="26"/>
                <w:szCs w:val="26"/>
                <w:lang w:eastAsia="ar-SA"/>
              </w:rPr>
            </w:pPr>
          </w:p>
        </w:tc>
        <w:tc>
          <w:tcPr>
            <w:tcW w:w="8168" w:type="dxa"/>
          </w:tcPr>
          <w:p w:rsidR="00183AFF" w:rsidRPr="00E44951" w:rsidRDefault="00183AFF" w:rsidP="004174D1">
            <w:pPr>
              <w:suppressAutoHyphens/>
              <w:spacing w:after="0" w:line="276" w:lineRule="auto"/>
              <w:rPr>
                <w:rFonts w:eastAsia="Calibri" w:cs="Times New Roman"/>
                <w:sz w:val="26"/>
                <w:szCs w:val="26"/>
                <w:lang w:eastAsia="ar-SA"/>
              </w:rPr>
            </w:pPr>
            <w:r w:rsidRPr="00E44951">
              <w:rPr>
                <w:rFonts w:eastAsia="Calibri" w:cs="Times New Roman"/>
                <w:sz w:val="26"/>
                <w:szCs w:val="26"/>
                <w:lang w:eastAsia="ar-SA"/>
              </w:rPr>
              <w:t>Формы организации образовательного процесса</w:t>
            </w:r>
          </w:p>
        </w:tc>
        <w:tc>
          <w:tcPr>
            <w:tcW w:w="899" w:type="dxa"/>
          </w:tcPr>
          <w:p w:rsidR="00183AFF" w:rsidRPr="00E44951" w:rsidRDefault="00183AFF" w:rsidP="004174D1">
            <w:pPr>
              <w:suppressAutoHyphens/>
              <w:spacing w:after="0" w:line="276" w:lineRule="auto"/>
              <w:jc w:val="center"/>
              <w:rPr>
                <w:rFonts w:eastAsia="Calibri" w:cs="Times New Roman"/>
                <w:sz w:val="26"/>
                <w:szCs w:val="26"/>
                <w:lang w:eastAsia="ar-SA"/>
              </w:rPr>
            </w:pPr>
          </w:p>
        </w:tc>
      </w:tr>
      <w:tr w:rsidR="00183AFF" w:rsidRPr="00E44951" w:rsidTr="004174D1">
        <w:trPr>
          <w:trHeight w:val="397"/>
        </w:trPr>
        <w:tc>
          <w:tcPr>
            <w:tcW w:w="606" w:type="dxa"/>
          </w:tcPr>
          <w:p w:rsidR="00183AFF" w:rsidRPr="00E44951" w:rsidRDefault="00183AFF" w:rsidP="004174D1">
            <w:pPr>
              <w:suppressAutoHyphens/>
              <w:spacing w:after="0" w:line="276" w:lineRule="auto"/>
              <w:rPr>
                <w:rFonts w:eastAsia="Calibri" w:cs="Times New Roman"/>
                <w:sz w:val="26"/>
                <w:szCs w:val="26"/>
                <w:lang w:eastAsia="ar-SA"/>
              </w:rPr>
            </w:pPr>
          </w:p>
        </w:tc>
        <w:tc>
          <w:tcPr>
            <w:tcW w:w="8168" w:type="dxa"/>
          </w:tcPr>
          <w:p w:rsidR="00183AFF" w:rsidRPr="00E44951" w:rsidRDefault="00183AFF" w:rsidP="004174D1">
            <w:pPr>
              <w:suppressAutoHyphens/>
              <w:spacing w:after="0" w:line="276" w:lineRule="auto"/>
              <w:rPr>
                <w:rFonts w:eastAsia="Calibri" w:cs="Times New Roman"/>
                <w:sz w:val="26"/>
                <w:szCs w:val="26"/>
                <w:lang w:eastAsia="ar-SA"/>
              </w:rPr>
            </w:pPr>
            <w:r w:rsidRPr="00E44951">
              <w:rPr>
                <w:rFonts w:eastAsia="Calibri" w:cs="Times New Roman"/>
                <w:sz w:val="26"/>
                <w:szCs w:val="26"/>
                <w:lang w:eastAsia="ar-SA"/>
              </w:rPr>
              <w:t>Срок освоения программы</w:t>
            </w:r>
          </w:p>
        </w:tc>
        <w:tc>
          <w:tcPr>
            <w:tcW w:w="899" w:type="dxa"/>
          </w:tcPr>
          <w:p w:rsidR="00183AFF" w:rsidRPr="00E44951" w:rsidRDefault="00183AFF" w:rsidP="004174D1">
            <w:pPr>
              <w:suppressAutoHyphens/>
              <w:spacing w:after="0" w:line="276" w:lineRule="auto"/>
              <w:jc w:val="center"/>
              <w:rPr>
                <w:rFonts w:eastAsia="Calibri" w:cs="Times New Roman"/>
                <w:sz w:val="26"/>
                <w:szCs w:val="26"/>
                <w:lang w:eastAsia="ar-SA"/>
              </w:rPr>
            </w:pPr>
          </w:p>
        </w:tc>
      </w:tr>
      <w:tr w:rsidR="00183AFF" w:rsidRPr="00E44951" w:rsidTr="004174D1">
        <w:trPr>
          <w:trHeight w:val="397"/>
        </w:trPr>
        <w:tc>
          <w:tcPr>
            <w:tcW w:w="606" w:type="dxa"/>
          </w:tcPr>
          <w:p w:rsidR="00183AFF" w:rsidRPr="00E44951" w:rsidRDefault="00183AFF" w:rsidP="004174D1">
            <w:pPr>
              <w:suppressAutoHyphens/>
              <w:spacing w:after="0" w:line="276" w:lineRule="auto"/>
              <w:rPr>
                <w:rFonts w:eastAsia="Calibri" w:cs="Times New Roman"/>
                <w:sz w:val="26"/>
                <w:szCs w:val="26"/>
                <w:lang w:eastAsia="ar-SA"/>
              </w:rPr>
            </w:pPr>
          </w:p>
        </w:tc>
        <w:tc>
          <w:tcPr>
            <w:tcW w:w="8168" w:type="dxa"/>
          </w:tcPr>
          <w:p w:rsidR="00183AFF" w:rsidRPr="00E44951" w:rsidRDefault="00183AFF" w:rsidP="004174D1">
            <w:pPr>
              <w:suppressAutoHyphens/>
              <w:spacing w:after="0" w:line="276" w:lineRule="auto"/>
              <w:rPr>
                <w:rFonts w:eastAsia="Calibri" w:cs="Times New Roman"/>
                <w:sz w:val="26"/>
                <w:szCs w:val="26"/>
                <w:lang w:eastAsia="ar-SA"/>
              </w:rPr>
            </w:pPr>
            <w:r w:rsidRPr="00E44951">
              <w:rPr>
                <w:rFonts w:eastAsia="Calibri" w:cs="Times New Roman"/>
                <w:sz w:val="26"/>
                <w:szCs w:val="26"/>
                <w:lang w:eastAsia="ar-SA"/>
              </w:rPr>
              <w:t>Режим занятий</w:t>
            </w:r>
          </w:p>
        </w:tc>
        <w:tc>
          <w:tcPr>
            <w:tcW w:w="899" w:type="dxa"/>
          </w:tcPr>
          <w:p w:rsidR="00183AFF" w:rsidRPr="00E44951" w:rsidRDefault="00183AFF" w:rsidP="004174D1">
            <w:pPr>
              <w:suppressAutoHyphens/>
              <w:spacing w:after="0" w:line="276" w:lineRule="auto"/>
              <w:jc w:val="center"/>
              <w:rPr>
                <w:rFonts w:eastAsia="Calibri" w:cs="Times New Roman"/>
                <w:sz w:val="26"/>
                <w:szCs w:val="26"/>
                <w:lang w:eastAsia="ar-SA"/>
              </w:rPr>
            </w:pPr>
          </w:p>
        </w:tc>
      </w:tr>
      <w:tr w:rsidR="00183AFF" w:rsidRPr="00E44951" w:rsidTr="004174D1">
        <w:trPr>
          <w:trHeight w:val="397"/>
        </w:trPr>
        <w:tc>
          <w:tcPr>
            <w:tcW w:w="606" w:type="dxa"/>
          </w:tcPr>
          <w:p w:rsidR="00183AFF" w:rsidRPr="00E44951" w:rsidRDefault="00183AFF" w:rsidP="004174D1">
            <w:pPr>
              <w:suppressAutoHyphens/>
              <w:spacing w:after="0" w:line="276" w:lineRule="auto"/>
              <w:rPr>
                <w:rFonts w:eastAsia="Calibri" w:cs="Times New Roman"/>
                <w:sz w:val="26"/>
                <w:szCs w:val="26"/>
                <w:lang w:eastAsia="ar-SA"/>
              </w:rPr>
            </w:pPr>
          </w:p>
        </w:tc>
        <w:tc>
          <w:tcPr>
            <w:tcW w:w="8168" w:type="dxa"/>
          </w:tcPr>
          <w:p w:rsidR="00183AFF" w:rsidRPr="00E44951" w:rsidRDefault="00183AFF" w:rsidP="004174D1">
            <w:pPr>
              <w:suppressAutoHyphens/>
              <w:spacing w:after="0" w:line="276" w:lineRule="auto"/>
              <w:rPr>
                <w:rFonts w:eastAsia="Calibri" w:cs="Times New Roman"/>
                <w:sz w:val="26"/>
                <w:szCs w:val="26"/>
                <w:lang w:eastAsia="ar-SA"/>
              </w:rPr>
            </w:pPr>
            <w:r w:rsidRPr="00E44951">
              <w:rPr>
                <w:rFonts w:eastAsia="Calibri" w:cs="Times New Roman"/>
                <w:sz w:val="26"/>
                <w:szCs w:val="26"/>
                <w:lang w:eastAsia="ar-SA"/>
              </w:rPr>
              <w:t xml:space="preserve">Планируемые результаты освоения программы </w:t>
            </w:r>
          </w:p>
        </w:tc>
        <w:tc>
          <w:tcPr>
            <w:tcW w:w="899" w:type="dxa"/>
          </w:tcPr>
          <w:p w:rsidR="00183AFF" w:rsidRPr="00E44951" w:rsidRDefault="00183AFF" w:rsidP="004174D1">
            <w:pPr>
              <w:suppressAutoHyphens/>
              <w:spacing w:after="0" w:line="276" w:lineRule="auto"/>
              <w:jc w:val="center"/>
              <w:rPr>
                <w:rFonts w:eastAsia="Calibri" w:cs="Times New Roman"/>
                <w:sz w:val="26"/>
                <w:szCs w:val="26"/>
                <w:lang w:eastAsia="ar-SA"/>
              </w:rPr>
            </w:pPr>
          </w:p>
        </w:tc>
      </w:tr>
      <w:tr w:rsidR="00183AFF" w:rsidRPr="00E44951" w:rsidTr="004174D1">
        <w:trPr>
          <w:trHeight w:val="397"/>
        </w:trPr>
        <w:tc>
          <w:tcPr>
            <w:tcW w:w="606" w:type="dxa"/>
          </w:tcPr>
          <w:p w:rsidR="00183AFF" w:rsidRPr="00E44951" w:rsidRDefault="00183AFF" w:rsidP="004174D1">
            <w:pPr>
              <w:suppressAutoHyphens/>
              <w:spacing w:after="0" w:line="276" w:lineRule="auto"/>
              <w:rPr>
                <w:rFonts w:eastAsia="Calibri" w:cs="Times New Roman"/>
                <w:sz w:val="26"/>
                <w:szCs w:val="26"/>
                <w:lang w:eastAsia="ar-SA"/>
              </w:rPr>
            </w:pPr>
          </w:p>
        </w:tc>
        <w:tc>
          <w:tcPr>
            <w:tcW w:w="8168" w:type="dxa"/>
          </w:tcPr>
          <w:p w:rsidR="00183AFF" w:rsidRPr="00E44951" w:rsidRDefault="00183AFF" w:rsidP="004174D1">
            <w:pPr>
              <w:suppressAutoHyphens/>
              <w:spacing w:after="0" w:line="276" w:lineRule="auto"/>
              <w:rPr>
                <w:rFonts w:eastAsia="Calibri" w:cs="Times New Roman"/>
                <w:sz w:val="26"/>
                <w:szCs w:val="26"/>
                <w:lang w:eastAsia="ar-SA"/>
              </w:rPr>
            </w:pPr>
            <w:r w:rsidRPr="00E44951">
              <w:rPr>
                <w:rFonts w:eastAsia="Calibri" w:cs="Times New Roman"/>
                <w:sz w:val="26"/>
                <w:szCs w:val="26"/>
                <w:lang w:eastAsia="ar-SA"/>
              </w:rPr>
              <w:t xml:space="preserve">Формы подведения итогов реализации программы </w:t>
            </w:r>
          </w:p>
        </w:tc>
        <w:tc>
          <w:tcPr>
            <w:tcW w:w="899" w:type="dxa"/>
          </w:tcPr>
          <w:p w:rsidR="00183AFF" w:rsidRPr="00E44951" w:rsidRDefault="00183AFF" w:rsidP="004174D1">
            <w:pPr>
              <w:suppressAutoHyphens/>
              <w:spacing w:after="0" w:line="276" w:lineRule="auto"/>
              <w:jc w:val="center"/>
              <w:rPr>
                <w:rFonts w:eastAsia="Calibri" w:cs="Times New Roman"/>
                <w:sz w:val="26"/>
                <w:szCs w:val="26"/>
                <w:lang w:eastAsia="ar-SA"/>
              </w:rPr>
            </w:pPr>
          </w:p>
        </w:tc>
      </w:tr>
      <w:tr w:rsidR="00183AFF" w:rsidRPr="00E44951" w:rsidTr="004174D1">
        <w:trPr>
          <w:trHeight w:val="397"/>
        </w:trPr>
        <w:tc>
          <w:tcPr>
            <w:tcW w:w="606" w:type="dxa"/>
          </w:tcPr>
          <w:p w:rsidR="00183AFF" w:rsidRPr="00E44951" w:rsidRDefault="00183AFF" w:rsidP="004174D1">
            <w:pPr>
              <w:suppressAutoHyphens/>
              <w:spacing w:after="0" w:line="276" w:lineRule="auto"/>
              <w:rPr>
                <w:rFonts w:eastAsia="Calibri" w:cs="Times New Roman"/>
                <w:b/>
                <w:sz w:val="26"/>
                <w:szCs w:val="26"/>
                <w:lang w:eastAsia="ar-SA"/>
              </w:rPr>
            </w:pPr>
            <w:r w:rsidRPr="00E44951">
              <w:rPr>
                <w:rFonts w:eastAsia="Calibri" w:cs="Times New Roman"/>
                <w:b/>
                <w:sz w:val="26"/>
                <w:szCs w:val="26"/>
                <w:lang w:val="en-US" w:eastAsia="ar-SA"/>
              </w:rPr>
              <w:t>1</w:t>
            </w:r>
            <w:r w:rsidRPr="00E44951">
              <w:rPr>
                <w:rFonts w:eastAsia="Calibri" w:cs="Times New Roman"/>
                <w:b/>
                <w:sz w:val="26"/>
                <w:szCs w:val="26"/>
                <w:lang w:eastAsia="ar-SA"/>
              </w:rPr>
              <w:t>.</w:t>
            </w:r>
            <w:r>
              <w:rPr>
                <w:rFonts w:eastAsia="Calibri" w:cs="Times New Roman"/>
                <w:b/>
                <w:sz w:val="26"/>
                <w:szCs w:val="26"/>
                <w:lang w:eastAsia="ar-SA"/>
              </w:rPr>
              <w:t>2</w:t>
            </w:r>
            <w:r w:rsidRPr="00E44951">
              <w:rPr>
                <w:rFonts w:eastAsia="Calibri" w:cs="Times New Roman"/>
                <w:b/>
                <w:sz w:val="26"/>
                <w:szCs w:val="26"/>
                <w:lang w:eastAsia="ar-SA"/>
              </w:rPr>
              <w:t>.</w:t>
            </w:r>
          </w:p>
        </w:tc>
        <w:tc>
          <w:tcPr>
            <w:tcW w:w="8168" w:type="dxa"/>
          </w:tcPr>
          <w:p w:rsidR="00183AFF" w:rsidRPr="00E44951" w:rsidRDefault="00183AFF" w:rsidP="004174D1">
            <w:pPr>
              <w:suppressAutoHyphens/>
              <w:spacing w:after="0" w:line="276" w:lineRule="auto"/>
              <w:rPr>
                <w:rFonts w:eastAsia="Calibri" w:cs="Times New Roman"/>
                <w:b/>
                <w:sz w:val="26"/>
                <w:szCs w:val="26"/>
                <w:lang w:eastAsia="ar-SA"/>
              </w:rPr>
            </w:pPr>
            <w:r w:rsidRPr="00E44951">
              <w:rPr>
                <w:rFonts w:eastAsia="Calibri" w:cs="Times New Roman"/>
                <w:b/>
                <w:sz w:val="26"/>
                <w:szCs w:val="26"/>
                <w:lang w:eastAsia="ar-SA"/>
              </w:rPr>
              <w:t xml:space="preserve">Учебный план </w:t>
            </w:r>
          </w:p>
        </w:tc>
        <w:tc>
          <w:tcPr>
            <w:tcW w:w="899" w:type="dxa"/>
          </w:tcPr>
          <w:p w:rsidR="00183AFF" w:rsidRPr="00E44951" w:rsidRDefault="00183AFF" w:rsidP="004174D1">
            <w:pPr>
              <w:suppressAutoHyphens/>
              <w:spacing w:after="200" w:line="276" w:lineRule="auto"/>
              <w:jc w:val="center"/>
              <w:rPr>
                <w:rFonts w:eastAsia="Calibri" w:cs="Times New Roman"/>
                <w:sz w:val="26"/>
                <w:szCs w:val="26"/>
                <w:lang w:eastAsia="ar-SA"/>
              </w:rPr>
            </w:pPr>
          </w:p>
        </w:tc>
      </w:tr>
      <w:tr w:rsidR="00183AFF" w:rsidRPr="00E44951" w:rsidTr="004174D1">
        <w:trPr>
          <w:trHeight w:val="397"/>
        </w:trPr>
        <w:tc>
          <w:tcPr>
            <w:tcW w:w="606" w:type="dxa"/>
          </w:tcPr>
          <w:p w:rsidR="00183AFF" w:rsidRPr="00E44951" w:rsidRDefault="00183AFF" w:rsidP="004174D1">
            <w:pPr>
              <w:suppressAutoHyphens/>
              <w:spacing w:after="0" w:line="276" w:lineRule="auto"/>
              <w:rPr>
                <w:rFonts w:eastAsia="Calibri" w:cs="Times New Roman"/>
                <w:b/>
                <w:sz w:val="26"/>
                <w:szCs w:val="26"/>
                <w:lang w:eastAsia="ar-SA"/>
              </w:rPr>
            </w:pPr>
            <w:r w:rsidRPr="00E44951">
              <w:rPr>
                <w:rFonts w:eastAsia="Calibri" w:cs="Times New Roman"/>
                <w:b/>
                <w:sz w:val="26"/>
                <w:szCs w:val="26"/>
                <w:lang w:eastAsia="ar-SA"/>
              </w:rPr>
              <w:t>1.</w:t>
            </w:r>
            <w:r>
              <w:rPr>
                <w:rFonts w:eastAsia="Calibri" w:cs="Times New Roman"/>
                <w:b/>
                <w:sz w:val="26"/>
                <w:szCs w:val="26"/>
                <w:lang w:eastAsia="ar-SA"/>
              </w:rPr>
              <w:t>3</w:t>
            </w:r>
            <w:r w:rsidRPr="00E44951">
              <w:rPr>
                <w:rFonts w:eastAsia="Calibri" w:cs="Times New Roman"/>
                <w:b/>
                <w:sz w:val="26"/>
                <w:szCs w:val="26"/>
                <w:lang w:eastAsia="ar-SA"/>
              </w:rPr>
              <w:t>.</w:t>
            </w:r>
          </w:p>
        </w:tc>
        <w:tc>
          <w:tcPr>
            <w:tcW w:w="8168" w:type="dxa"/>
          </w:tcPr>
          <w:p w:rsidR="00183AFF" w:rsidRPr="00E44951" w:rsidRDefault="00183AFF" w:rsidP="004174D1">
            <w:pPr>
              <w:suppressAutoHyphens/>
              <w:spacing w:after="0" w:line="276" w:lineRule="auto"/>
              <w:rPr>
                <w:rFonts w:eastAsia="Calibri" w:cs="Times New Roman"/>
                <w:b/>
                <w:sz w:val="26"/>
                <w:szCs w:val="26"/>
                <w:lang w:eastAsia="ar-SA"/>
              </w:rPr>
            </w:pPr>
            <w:r w:rsidRPr="00E44951">
              <w:rPr>
                <w:rFonts w:eastAsia="Calibri" w:cs="Times New Roman"/>
                <w:b/>
                <w:sz w:val="26"/>
                <w:szCs w:val="26"/>
                <w:lang w:eastAsia="ar-SA"/>
              </w:rPr>
              <w:t>Учебно - тематический план</w:t>
            </w:r>
          </w:p>
        </w:tc>
        <w:tc>
          <w:tcPr>
            <w:tcW w:w="899" w:type="dxa"/>
          </w:tcPr>
          <w:p w:rsidR="00183AFF" w:rsidRPr="00E44951" w:rsidRDefault="00183AFF" w:rsidP="004174D1">
            <w:pPr>
              <w:suppressAutoHyphens/>
              <w:spacing w:after="200" w:line="276" w:lineRule="auto"/>
              <w:jc w:val="center"/>
              <w:rPr>
                <w:rFonts w:eastAsia="Calibri" w:cs="Times New Roman"/>
                <w:sz w:val="26"/>
                <w:szCs w:val="26"/>
                <w:lang w:eastAsia="ar-SA"/>
              </w:rPr>
            </w:pPr>
          </w:p>
        </w:tc>
      </w:tr>
      <w:tr w:rsidR="00183AFF" w:rsidRPr="00E44951" w:rsidTr="004174D1">
        <w:trPr>
          <w:trHeight w:val="397"/>
        </w:trPr>
        <w:tc>
          <w:tcPr>
            <w:tcW w:w="606" w:type="dxa"/>
          </w:tcPr>
          <w:p w:rsidR="00183AFF" w:rsidRPr="00E44951" w:rsidRDefault="00183AFF" w:rsidP="004174D1">
            <w:pPr>
              <w:suppressAutoHyphens/>
              <w:spacing w:after="0" w:line="276" w:lineRule="auto"/>
              <w:rPr>
                <w:rFonts w:eastAsia="Calibri" w:cs="Times New Roman"/>
                <w:b/>
                <w:sz w:val="26"/>
                <w:szCs w:val="26"/>
                <w:lang w:eastAsia="ar-SA"/>
              </w:rPr>
            </w:pPr>
            <w:r w:rsidRPr="00E44951">
              <w:rPr>
                <w:rFonts w:eastAsia="Calibri" w:cs="Times New Roman"/>
                <w:b/>
                <w:sz w:val="26"/>
                <w:szCs w:val="26"/>
                <w:lang w:eastAsia="ar-SA"/>
              </w:rPr>
              <w:t>1.</w:t>
            </w:r>
            <w:r>
              <w:rPr>
                <w:rFonts w:eastAsia="Calibri" w:cs="Times New Roman"/>
                <w:b/>
                <w:sz w:val="26"/>
                <w:szCs w:val="26"/>
                <w:lang w:eastAsia="ar-SA"/>
              </w:rPr>
              <w:t>4</w:t>
            </w:r>
            <w:r w:rsidRPr="00E44951">
              <w:rPr>
                <w:rFonts w:eastAsia="Calibri" w:cs="Times New Roman"/>
                <w:b/>
                <w:sz w:val="26"/>
                <w:szCs w:val="26"/>
                <w:lang w:eastAsia="ar-SA"/>
              </w:rPr>
              <w:t>.</w:t>
            </w:r>
          </w:p>
        </w:tc>
        <w:tc>
          <w:tcPr>
            <w:tcW w:w="8168" w:type="dxa"/>
          </w:tcPr>
          <w:p w:rsidR="00183AFF" w:rsidRPr="00E44951" w:rsidRDefault="00183AFF" w:rsidP="004174D1">
            <w:pPr>
              <w:suppressAutoHyphens/>
              <w:spacing w:after="0" w:line="276" w:lineRule="auto"/>
              <w:rPr>
                <w:rFonts w:eastAsia="Calibri" w:cs="Times New Roman"/>
                <w:b/>
                <w:sz w:val="26"/>
                <w:szCs w:val="26"/>
                <w:lang w:eastAsia="ar-SA"/>
              </w:rPr>
            </w:pPr>
            <w:r w:rsidRPr="00E44951">
              <w:rPr>
                <w:rFonts w:eastAsia="Calibri" w:cs="Times New Roman"/>
                <w:b/>
                <w:sz w:val="26"/>
                <w:szCs w:val="26"/>
                <w:lang w:eastAsia="ar-SA"/>
              </w:rPr>
              <w:t xml:space="preserve">Содержание программы </w:t>
            </w:r>
          </w:p>
        </w:tc>
        <w:tc>
          <w:tcPr>
            <w:tcW w:w="899" w:type="dxa"/>
          </w:tcPr>
          <w:p w:rsidR="00183AFF" w:rsidRPr="00E44951" w:rsidRDefault="00183AFF" w:rsidP="004174D1">
            <w:pPr>
              <w:suppressAutoHyphens/>
              <w:spacing w:after="0" w:line="276" w:lineRule="auto"/>
              <w:jc w:val="center"/>
              <w:rPr>
                <w:rFonts w:eastAsia="Calibri" w:cs="Times New Roman"/>
                <w:color w:val="FF0000"/>
                <w:sz w:val="26"/>
                <w:szCs w:val="26"/>
                <w:lang w:eastAsia="ar-SA"/>
              </w:rPr>
            </w:pPr>
          </w:p>
        </w:tc>
      </w:tr>
      <w:tr w:rsidR="00183AFF" w:rsidRPr="00E44951" w:rsidTr="004174D1">
        <w:trPr>
          <w:trHeight w:val="113"/>
        </w:trPr>
        <w:tc>
          <w:tcPr>
            <w:tcW w:w="606" w:type="dxa"/>
          </w:tcPr>
          <w:p w:rsidR="00183AFF" w:rsidRPr="00E44951" w:rsidRDefault="00183AFF" w:rsidP="004174D1">
            <w:pPr>
              <w:suppressAutoHyphens/>
              <w:spacing w:after="0" w:line="276" w:lineRule="auto"/>
              <w:rPr>
                <w:rFonts w:eastAsia="Calibri" w:cs="Times New Roman"/>
                <w:b/>
                <w:sz w:val="26"/>
                <w:szCs w:val="26"/>
                <w:lang w:eastAsia="ar-SA"/>
              </w:rPr>
            </w:pPr>
            <w:r>
              <w:rPr>
                <w:rFonts w:eastAsia="Calibri" w:cs="Times New Roman"/>
                <w:b/>
                <w:sz w:val="26"/>
                <w:szCs w:val="26"/>
                <w:lang w:eastAsia="ar-SA"/>
              </w:rPr>
              <w:t>1.5</w:t>
            </w:r>
            <w:r w:rsidRPr="00E44951">
              <w:rPr>
                <w:rFonts w:eastAsia="Calibri" w:cs="Times New Roman"/>
                <w:b/>
                <w:sz w:val="26"/>
                <w:szCs w:val="26"/>
                <w:lang w:eastAsia="ar-SA"/>
              </w:rPr>
              <w:t>.</w:t>
            </w:r>
          </w:p>
        </w:tc>
        <w:tc>
          <w:tcPr>
            <w:tcW w:w="8168" w:type="dxa"/>
          </w:tcPr>
          <w:p w:rsidR="00183AFF" w:rsidRPr="00E44951" w:rsidRDefault="00183AFF" w:rsidP="004174D1">
            <w:pPr>
              <w:suppressAutoHyphens/>
              <w:spacing w:after="0" w:line="276" w:lineRule="auto"/>
              <w:rPr>
                <w:rFonts w:eastAsia="Calibri" w:cs="Times New Roman"/>
                <w:b/>
                <w:sz w:val="26"/>
                <w:szCs w:val="26"/>
                <w:lang w:eastAsia="ar-SA"/>
              </w:rPr>
            </w:pPr>
            <w:r w:rsidRPr="00E44951">
              <w:rPr>
                <w:rFonts w:eastAsia="Calibri" w:cs="Times New Roman"/>
                <w:b/>
                <w:sz w:val="26"/>
                <w:szCs w:val="26"/>
                <w:lang w:eastAsia="ar-SA"/>
              </w:rPr>
              <w:t>Планируемые результаты освоения программы</w:t>
            </w:r>
          </w:p>
        </w:tc>
        <w:tc>
          <w:tcPr>
            <w:tcW w:w="899" w:type="dxa"/>
          </w:tcPr>
          <w:p w:rsidR="00183AFF" w:rsidRPr="00E44951" w:rsidRDefault="00183AFF" w:rsidP="004174D1">
            <w:pPr>
              <w:suppressAutoHyphens/>
              <w:spacing w:after="0" w:line="276" w:lineRule="auto"/>
              <w:jc w:val="center"/>
              <w:rPr>
                <w:rFonts w:eastAsia="Calibri" w:cs="Times New Roman"/>
                <w:sz w:val="26"/>
                <w:szCs w:val="26"/>
                <w:lang w:eastAsia="ar-SA"/>
              </w:rPr>
            </w:pPr>
          </w:p>
        </w:tc>
      </w:tr>
      <w:tr w:rsidR="00183AFF" w:rsidRPr="00E44951" w:rsidTr="004174D1">
        <w:trPr>
          <w:trHeight w:val="397"/>
        </w:trPr>
        <w:tc>
          <w:tcPr>
            <w:tcW w:w="606" w:type="dxa"/>
          </w:tcPr>
          <w:p w:rsidR="00183AFF" w:rsidRPr="00E44951" w:rsidRDefault="00183AFF" w:rsidP="004174D1">
            <w:pPr>
              <w:suppressAutoHyphens/>
              <w:spacing w:after="0" w:line="276" w:lineRule="auto"/>
              <w:rPr>
                <w:rFonts w:eastAsia="Calibri" w:cs="Times New Roman"/>
                <w:b/>
                <w:sz w:val="26"/>
                <w:szCs w:val="26"/>
                <w:lang w:eastAsia="ar-SA"/>
              </w:rPr>
            </w:pPr>
            <w:r w:rsidRPr="00E44951">
              <w:rPr>
                <w:rFonts w:eastAsia="Calibri" w:cs="Times New Roman"/>
                <w:b/>
                <w:sz w:val="26"/>
                <w:szCs w:val="26"/>
                <w:lang w:val="en-US" w:eastAsia="ar-SA"/>
              </w:rPr>
              <w:t>II</w:t>
            </w:r>
            <w:r w:rsidRPr="00E44951">
              <w:rPr>
                <w:rFonts w:eastAsia="Calibri" w:cs="Times New Roman"/>
                <w:b/>
                <w:sz w:val="26"/>
                <w:szCs w:val="26"/>
                <w:lang w:eastAsia="ar-SA"/>
              </w:rPr>
              <w:t>.</w:t>
            </w:r>
          </w:p>
        </w:tc>
        <w:tc>
          <w:tcPr>
            <w:tcW w:w="8168" w:type="dxa"/>
          </w:tcPr>
          <w:p w:rsidR="00183AFF" w:rsidRPr="00E44951" w:rsidRDefault="00183AFF" w:rsidP="004174D1">
            <w:pPr>
              <w:suppressAutoHyphens/>
              <w:spacing w:after="0" w:line="276" w:lineRule="auto"/>
              <w:rPr>
                <w:rFonts w:eastAsia="Calibri" w:cs="Times New Roman"/>
                <w:b/>
                <w:sz w:val="26"/>
                <w:szCs w:val="26"/>
                <w:lang w:eastAsia="ar-SA"/>
              </w:rPr>
            </w:pPr>
            <w:r w:rsidRPr="00E44951">
              <w:rPr>
                <w:rFonts w:eastAsia="Calibri" w:cs="Times New Roman"/>
                <w:b/>
                <w:sz w:val="26"/>
                <w:szCs w:val="26"/>
                <w:lang w:eastAsia="ar-SA"/>
              </w:rPr>
              <w:t>Комплекс организационно-педагогических условий</w:t>
            </w:r>
          </w:p>
        </w:tc>
        <w:tc>
          <w:tcPr>
            <w:tcW w:w="899" w:type="dxa"/>
          </w:tcPr>
          <w:p w:rsidR="00183AFF" w:rsidRPr="00E44951" w:rsidRDefault="00183AFF" w:rsidP="004174D1">
            <w:pPr>
              <w:suppressAutoHyphens/>
              <w:spacing w:after="0" w:line="276" w:lineRule="auto"/>
              <w:jc w:val="center"/>
              <w:rPr>
                <w:rFonts w:eastAsia="Calibri" w:cs="Times New Roman"/>
                <w:sz w:val="26"/>
                <w:szCs w:val="26"/>
                <w:lang w:eastAsia="ar-SA"/>
              </w:rPr>
            </w:pPr>
          </w:p>
        </w:tc>
      </w:tr>
      <w:tr w:rsidR="00183AFF" w:rsidRPr="00E44951" w:rsidTr="004174D1">
        <w:trPr>
          <w:trHeight w:val="397"/>
        </w:trPr>
        <w:tc>
          <w:tcPr>
            <w:tcW w:w="606" w:type="dxa"/>
          </w:tcPr>
          <w:p w:rsidR="00183AFF" w:rsidRPr="00E44951" w:rsidRDefault="00183AFF" w:rsidP="004174D1">
            <w:pPr>
              <w:suppressAutoHyphens/>
              <w:spacing w:after="0" w:line="276" w:lineRule="auto"/>
              <w:rPr>
                <w:rFonts w:eastAsia="Calibri" w:cs="Times New Roman"/>
                <w:b/>
                <w:sz w:val="26"/>
                <w:szCs w:val="26"/>
                <w:lang w:eastAsia="ar-SA"/>
              </w:rPr>
            </w:pPr>
            <w:r w:rsidRPr="00E44951">
              <w:rPr>
                <w:rFonts w:eastAsia="Calibri" w:cs="Times New Roman"/>
                <w:b/>
                <w:sz w:val="26"/>
                <w:szCs w:val="26"/>
                <w:lang w:eastAsia="ar-SA"/>
              </w:rPr>
              <w:t>2.1.</w:t>
            </w:r>
          </w:p>
        </w:tc>
        <w:tc>
          <w:tcPr>
            <w:tcW w:w="8168" w:type="dxa"/>
          </w:tcPr>
          <w:p w:rsidR="00183AFF" w:rsidRPr="00E44951" w:rsidRDefault="00183AFF" w:rsidP="004174D1">
            <w:pPr>
              <w:suppressAutoHyphens/>
              <w:spacing w:after="0" w:line="276" w:lineRule="auto"/>
              <w:rPr>
                <w:rFonts w:eastAsia="Calibri" w:cs="Times New Roman"/>
                <w:b/>
                <w:sz w:val="26"/>
                <w:szCs w:val="26"/>
                <w:lang w:eastAsia="ar-SA"/>
              </w:rPr>
            </w:pPr>
            <w:r w:rsidRPr="00E44951">
              <w:rPr>
                <w:rFonts w:eastAsia="Calibri" w:cs="Times New Roman"/>
                <w:b/>
                <w:sz w:val="26"/>
                <w:szCs w:val="26"/>
                <w:lang w:eastAsia="ar-SA"/>
              </w:rPr>
              <w:t>Организационно-педагогические условия реализации программы</w:t>
            </w:r>
          </w:p>
        </w:tc>
        <w:tc>
          <w:tcPr>
            <w:tcW w:w="899" w:type="dxa"/>
          </w:tcPr>
          <w:p w:rsidR="00183AFF" w:rsidRPr="00E44951" w:rsidRDefault="00183AFF" w:rsidP="004174D1">
            <w:pPr>
              <w:suppressAutoHyphens/>
              <w:spacing w:after="0" w:line="276" w:lineRule="auto"/>
              <w:jc w:val="center"/>
              <w:rPr>
                <w:rFonts w:eastAsia="Calibri" w:cs="Times New Roman"/>
                <w:sz w:val="26"/>
                <w:szCs w:val="26"/>
                <w:lang w:eastAsia="ar-SA"/>
              </w:rPr>
            </w:pPr>
          </w:p>
        </w:tc>
      </w:tr>
      <w:tr w:rsidR="00183AFF" w:rsidRPr="00E44951" w:rsidTr="004174D1">
        <w:trPr>
          <w:trHeight w:val="397"/>
        </w:trPr>
        <w:tc>
          <w:tcPr>
            <w:tcW w:w="606" w:type="dxa"/>
          </w:tcPr>
          <w:p w:rsidR="00183AFF" w:rsidRPr="00E44951" w:rsidRDefault="00183AFF" w:rsidP="004174D1">
            <w:pPr>
              <w:suppressAutoHyphens/>
              <w:spacing w:after="0" w:line="276" w:lineRule="auto"/>
              <w:rPr>
                <w:rFonts w:eastAsia="Calibri" w:cs="Times New Roman"/>
                <w:b/>
                <w:sz w:val="26"/>
                <w:szCs w:val="26"/>
                <w:lang w:eastAsia="ar-SA"/>
              </w:rPr>
            </w:pPr>
            <w:r w:rsidRPr="00E44951">
              <w:rPr>
                <w:rFonts w:eastAsia="Calibri" w:cs="Times New Roman"/>
                <w:b/>
                <w:sz w:val="26"/>
                <w:szCs w:val="26"/>
                <w:lang w:eastAsia="ar-SA"/>
              </w:rPr>
              <w:t>2.2.</w:t>
            </w:r>
          </w:p>
        </w:tc>
        <w:tc>
          <w:tcPr>
            <w:tcW w:w="8168" w:type="dxa"/>
          </w:tcPr>
          <w:p w:rsidR="00183AFF" w:rsidRPr="00E44951" w:rsidRDefault="00183AFF" w:rsidP="004174D1">
            <w:pPr>
              <w:suppressAutoHyphens/>
              <w:spacing w:after="0" w:line="276" w:lineRule="auto"/>
              <w:rPr>
                <w:rFonts w:eastAsia="Calibri" w:cs="Times New Roman"/>
                <w:b/>
                <w:sz w:val="26"/>
                <w:szCs w:val="26"/>
                <w:lang w:eastAsia="ar-SA"/>
              </w:rPr>
            </w:pPr>
            <w:r w:rsidRPr="00E44951">
              <w:rPr>
                <w:rFonts w:eastAsia="Calibri" w:cs="Times New Roman"/>
                <w:b/>
                <w:sz w:val="26"/>
                <w:szCs w:val="26"/>
                <w:lang w:eastAsia="ar-SA"/>
              </w:rPr>
              <w:t>Формы аттестации/контроля</w:t>
            </w:r>
          </w:p>
        </w:tc>
        <w:tc>
          <w:tcPr>
            <w:tcW w:w="899" w:type="dxa"/>
          </w:tcPr>
          <w:p w:rsidR="00183AFF" w:rsidRPr="00E44951" w:rsidRDefault="00183AFF" w:rsidP="004174D1">
            <w:pPr>
              <w:suppressAutoHyphens/>
              <w:spacing w:after="0" w:line="276" w:lineRule="auto"/>
              <w:jc w:val="center"/>
              <w:rPr>
                <w:rFonts w:eastAsia="Calibri" w:cs="Times New Roman"/>
                <w:sz w:val="26"/>
                <w:szCs w:val="26"/>
                <w:lang w:eastAsia="ar-SA"/>
              </w:rPr>
            </w:pPr>
          </w:p>
        </w:tc>
      </w:tr>
      <w:tr w:rsidR="00183AFF" w:rsidRPr="00E44951" w:rsidTr="004174D1">
        <w:trPr>
          <w:trHeight w:val="397"/>
        </w:trPr>
        <w:tc>
          <w:tcPr>
            <w:tcW w:w="606" w:type="dxa"/>
          </w:tcPr>
          <w:p w:rsidR="00183AFF" w:rsidRPr="00E44951" w:rsidRDefault="00183AFF" w:rsidP="004174D1">
            <w:pPr>
              <w:suppressAutoHyphens/>
              <w:spacing w:after="0" w:line="276" w:lineRule="auto"/>
              <w:rPr>
                <w:rFonts w:eastAsia="Calibri" w:cs="Times New Roman"/>
                <w:b/>
                <w:sz w:val="26"/>
                <w:szCs w:val="26"/>
                <w:lang w:eastAsia="ar-SA"/>
              </w:rPr>
            </w:pPr>
            <w:r w:rsidRPr="00E44951">
              <w:rPr>
                <w:rFonts w:eastAsia="Calibri" w:cs="Times New Roman"/>
                <w:b/>
                <w:sz w:val="26"/>
                <w:szCs w:val="26"/>
                <w:lang w:eastAsia="ar-SA"/>
              </w:rPr>
              <w:t>2</w:t>
            </w:r>
            <w:r w:rsidRPr="00E44951">
              <w:rPr>
                <w:rFonts w:eastAsia="Calibri" w:cs="Times New Roman"/>
                <w:b/>
                <w:sz w:val="26"/>
                <w:szCs w:val="26"/>
                <w:lang w:val="en-US" w:eastAsia="ar-SA"/>
              </w:rPr>
              <w:t>.</w:t>
            </w:r>
            <w:r w:rsidRPr="00E44951">
              <w:rPr>
                <w:rFonts w:eastAsia="Calibri" w:cs="Times New Roman"/>
                <w:b/>
                <w:sz w:val="26"/>
                <w:szCs w:val="26"/>
                <w:lang w:eastAsia="ar-SA"/>
              </w:rPr>
              <w:t>3.</w:t>
            </w:r>
          </w:p>
        </w:tc>
        <w:tc>
          <w:tcPr>
            <w:tcW w:w="8168" w:type="dxa"/>
          </w:tcPr>
          <w:p w:rsidR="00183AFF" w:rsidRPr="00E44951" w:rsidRDefault="00183AFF" w:rsidP="004174D1">
            <w:pPr>
              <w:suppressAutoHyphens/>
              <w:spacing w:after="0" w:line="276" w:lineRule="auto"/>
              <w:rPr>
                <w:rFonts w:eastAsia="Calibri" w:cs="Times New Roman"/>
                <w:b/>
                <w:sz w:val="26"/>
                <w:szCs w:val="26"/>
                <w:lang w:eastAsia="ar-SA"/>
              </w:rPr>
            </w:pPr>
            <w:r w:rsidRPr="00E44951">
              <w:rPr>
                <w:rFonts w:eastAsia="Calibri" w:cs="Times New Roman"/>
                <w:b/>
                <w:sz w:val="26"/>
                <w:szCs w:val="26"/>
                <w:lang w:eastAsia="ar-SA"/>
              </w:rPr>
              <w:t>Оценочные материалы</w:t>
            </w:r>
          </w:p>
        </w:tc>
        <w:tc>
          <w:tcPr>
            <w:tcW w:w="899" w:type="dxa"/>
          </w:tcPr>
          <w:p w:rsidR="00183AFF" w:rsidRPr="00E44951" w:rsidRDefault="00183AFF" w:rsidP="004174D1">
            <w:pPr>
              <w:suppressAutoHyphens/>
              <w:spacing w:after="0" w:line="276" w:lineRule="auto"/>
              <w:jc w:val="center"/>
              <w:rPr>
                <w:rFonts w:eastAsia="Calibri" w:cs="Times New Roman"/>
                <w:sz w:val="26"/>
                <w:szCs w:val="26"/>
                <w:lang w:eastAsia="ar-SA"/>
              </w:rPr>
            </w:pPr>
          </w:p>
        </w:tc>
      </w:tr>
      <w:tr w:rsidR="00183AFF" w:rsidRPr="00E44951" w:rsidTr="004174D1">
        <w:trPr>
          <w:trHeight w:val="397"/>
        </w:trPr>
        <w:tc>
          <w:tcPr>
            <w:tcW w:w="606" w:type="dxa"/>
          </w:tcPr>
          <w:p w:rsidR="00183AFF" w:rsidRPr="00E44951" w:rsidRDefault="00183AFF" w:rsidP="004174D1">
            <w:pPr>
              <w:suppressAutoHyphens/>
              <w:spacing w:after="0" w:line="276" w:lineRule="auto"/>
              <w:rPr>
                <w:rFonts w:eastAsia="Calibri" w:cs="Times New Roman"/>
                <w:b/>
                <w:sz w:val="26"/>
                <w:szCs w:val="26"/>
                <w:lang w:eastAsia="ar-SA"/>
              </w:rPr>
            </w:pPr>
            <w:r w:rsidRPr="00E44951">
              <w:rPr>
                <w:rFonts w:eastAsia="Calibri" w:cs="Times New Roman"/>
                <w:b/>
                <w:sz w:val="26"/>
                <w:szCs w:val="26"/>
                <w:lang w:eastAsia="ar-SA"/>
              </w:rPr>
              <w:t>2.4.</w:t>
            </w:r>
          </w:p>
        </w:tc>
        <w:tc>
          <w:tcPr>
            <w:tcW w:w="8168" w:type="dxa"/>
          </w:tcPr>
          <w:p w:rsidR="00183AFF" w:rsidRPr="00E44951" w:rsidRDefault="00183AFF" w:rsidP="004174D1">
            <w:pPr>
              <w:suppressAutoHyphens/>
              <w:spacing w:after="0" w:line="276" w:lineRule="auto"/>
              <w:rPr>
                <w:rFonts w:eastAsia="Calibri" w:cs="Times New Roman"/>
                <w:b/>
                <w:sz w:val="26"/>
                <w:szCs w:val="26"/>
                <w:lang w:eastAsia="ar-SA"/>
              </w:rPr>
            </w:pPr>
            <w:r w:rsidRPr="00E44951">
              <w:rPr>
                <w:rFonts w:eastAsia="Calibri" w:cs="Times New Roman"/>
                <w:b/>
                <w:sz w:val="26"/>
                <w:szCs w:val="26"/>
                <w:lang w:eastAsia="ar-SA"/>
              </w:rPr>
              <w:t>Список литературы</w:t>
            </w:r>
          </w:p>
        </w:tc>
        <w:tc>
          <w:tcPr>
            <w:tcW w:w="899" w:type="dxa"/>
          </w:tcPr>
          <w:p w:rsidR="00183AFF" w:rsidRPr="00E44951" w:rsidRDefault="00183AFF" w:rsidP="004174D1">
            <w:pPr>
              <w:suppressAutoHyphens/>
              <w:spacing w:after="0" w:line="276" w:lineRule="auto"/>
              <w:jc w:val="center"/>
              <w:rPr>
                <w:rFonts w:eastAsia="Calibri" w:cs="Times New Roman"/>
                <w:sz w:val="26"/>
                <w:szCs w:val="26"/>
                <w:lang w:eastAsia="ar-SA"/>
              </w:rPr>
            </w:pPr>
          </w:p>
        </w:tc>
      </w:tr>
      <w:tr w:rsidR="00183AFF" w:rsidRPr="00E44951" w:rsidTr="004174D1">
        <w:trPr>
          <w:trHeight w:val="397"/>
        </w:trPr>
        <w:tc>
          <w:tcPr>
            <w:tcW w:w="606" w:type="dxa"/>
          </w:tcPr>
          <w:p w:rsidR="00183AFF" w:rsidRPr="00E44951" w:rsidRDefault="00183AFF" w:rsidP="004174D1">
            <w:pPr>
              <w:suppressAutoHyphens/>
              <w:spacing w:after="0" w:line="276" w:lineRule="auto"/>
              <w:rPr>
                <w:rFonts w:eastAsia="Calibri" w:cs="Times New Roman"/>
                <w:b/>
                <w:sz w:val="26"/>
                <w:szCs w:val="26"/>
                <w:lang w:eastAsia="ar-SA"/>
              </w:rPr>
            </w:pPr>
            <w:r>
              <w:rPr>
                <w:rFonts w:eastAsia="Calibri" w:cs="Times New Roman"/>
                <w:b/>
                <w:sz w:val="26"/>
                <w:szCs w:val="26"/>
                <w:lang w:eastAsia="ar-SA"/>
              </w:rPr>
              <w:t>2.5.</w:t>
            </w:r>
          </w:p>
        </w:tc>
        <w:tc>
          <w:tcPr>
            <w:tcW w:w="8168" w:type="dxa"/>
          </w:tcPr>
          <w:p w:rsidR="00183AFF" w:rsidRPr="00E44951" w:rsidRDefault="00183AFF" w:rsidP="004174D1">
            <w:pPr>
              <w:suppressAutoHyphens/>
              <w:spacing w:after="0" w:line="276" w:lineRule="auto"/>
              <w:rPr>
                <w:rFonts w:eastAsia="Calibri" w:cs="Times New Roman"/>
                <w:b/>
                <w:sz w:val="26"/>
                <w:szCs w:val="26"/>
                <w:lang w:eastAsia="ar-SA"/>
              </w:rPr>
            </w:pPr>
            <w:r>
              <w:rPr>
                <w:rFonts w:eastAsia="Calibri" w:cs="Times New Roman"/>
                <w:b/>
                <w:sz w:val="26"/>
                <w:szCs w:val="26"/>
                <w:lang w:eastAsia="ar-SA"/>
              </w:rPr>
              <w:t>Приложение</w:t>
            </w:r>
          </w:p>
        </w:tc>
        <w:tc>
          <w:tcPr>
            <w:tcW w:w="899" w:type="dxa"/>
          </w:tcPr>
          <w:p w:rsidR="00183AFF" w:rsidRPr="00E44951" w:rsidRDefault="00183AFF" w:rsidP="004174D1">
            <w:pPr>
              <w:suppressAutoHyphens/>
              <w:spacing w:after="0" w:line="276" w:lineRule="auto"/>
              <w:jc w:val="center"/>
              <w:rPr>
                <w:rFonts w:eastAsia="Calibri" w:cs="Times New Roman"/>
                <w:sz w:val="26"/>
                <w:szCs w:val="26"/>
                <w:lang w:eastAsia="ar-SA"/>
              </w:rPr>
            </w:pPr>
          </w:p>
        </w:tc>
      </w:tr>
    </w:tbl>
    <w:p w:rsidR="00183AFF" w:rsidRDefault="00183AFF" w:rsidP="00183AFF">
      <w:pPr>
        <w:rPr>
          <w:rFonts w:ascii="Calibri" w:eastAsia="Calibri" w:hAnsi="Calibri" w:cs="Times New Roman"/>
          <w:color w:val="000000"/>
          <w:sz w:val="22"/>
        </w:rPr>
      </w:pPr>
    </w:p>
    <w:p w:rsidR="009569C9" w:rsidRDefault="009569C9">
      <w:pPr>
        <w:rPr>
          <w:rFonts w:ascii="Calibri" w:eastAsia="Calibri" w:hAnsi="Calibri" w:cs="Times New Roman"/>
          <w:color w:val="000000"/>
          <w:sz w:val="22"/>
        </w:rPr>
      </w:pPr>
    </w:p>
    <w:p w:rsidR="00183AFF" w:rsidRDefault="00183AFF">
      <w:pPr>
        <w:rPr>
          <w:rFonts w:ascii="Calibri" w:eastAsia="Calibri" w:hAnsi="Calibri" w:cs="Times New Roman"/>
          <w:color w:val="000000"/>
          <w:sz w:val="22"/>
        </w:rPr>
      </w:pPr>
    </w:p>
    <w:p w:rsidR="00183AFF" w:rsidRDefault="00183AFF">
      <w:pPr>
        <w:rPr>
          <w:rFonts w:ascii="Calibri" w:eastAsia="Calibri" w:hAnsi="Calibri" w:cs="Times New Roman"/>
          <w:color w:val="000000"/>
          <w:sz w:val="22"/>
        </w:rPr>
      </w:pPr>
    </w:p>
    <w:p w:rsidR="00183AFF" w:rsidRDefault="00183AFF">
      <w:pPr>
        <w:rPr>
          <w:rFonts w:ascii="Calibri" w:eastAsia="Calibri" w:hAnsi="Calibri" w:cs="Times New Roman"/>
          <w:color w:val="000000"/>
          <w:sz w:val="22"/>
        </w:rPr>
      </w:pPr>
    </w:p>
    <w:p w:rsidR="00183AFF" w:rsidRDefault="00183AFF">
      <w:pPr>
        <w:rPr>
          <w:rFonts w:ascii="Calibri" w:eastAsia="Calibri" w:hAnsi="Calibri" w:cs="Times New Roman"/>
          <w:color w:val="000000"/>
          <w:sz w:val="22"/>
        </w:rPr>
      </w:pPr>
    </w:p>
    <w:p w:rsidR="00183AFF" w:rsidRDefault="00183AFF">
      <w:pPr>
        <w:rPr>
          <w:rFonts w:ascii="Calibri" w:eastAsia="Calibri" w:hAnsi="Calibri" w:cs="Times New Roman"/>
          <w:color w:val="000000"/>
          <w:sz w:val="22"/>
        </w:rPr>
      </w:pPr>
    </w:p>
    <w:p w:rsidR="00183AFF" w:rsidRDefault="00183AFF">
      <w:pPr>
        <w:rPr>
          <w:rFonts w:ascii="Calibri" w:eastAsia="Calibri" w:hAnsi="Calibri" w:cs="Times New Roman"/>
          <w:color w:val="000000"/>
          <w:sz w:val="22"/>
        </w:rPr>
      </w:pPr>
    </w:p>
    <w:p w:rsidR="004174D1" w:rsidRDefault="004174D1" w:rsidP="004174D1">
      <w:pPr>
        <w:pStyle w:val="a4"/>
        <w:ind w:left="360"/>
        <w:jc w:val="center"/>
        <w:rPr>
          <w:rFonts w:eastAsia="Calibri"/>
          <w:b/>
        </w:rPr>
      </w:pPr>
      <w:r w:rsidRPr="004174D1">
        <w:rPr>
          <w:rFonts w:eastAsia="Calibri"/>
          <w:b/>
        </w:rPr>
        <w:lastRenderedPageBreak/>
        <w:t>I.</w:t>
      </w:r>
      <w:r w:rsidRPr="004174D1">
        <w:rPr>
          <w:rFonts w:eastAsia="Calibri"/>
          <w:b/>
        </w:rPr>
        <w:tab/>
        <w:t>Комплекс основных характеристик программы</w:t>
      </w:r>
    </w:p>
    <w:p w:rsidR="00B05843" w:rsidRPr="004174D1" w:rsidRDefault="00E131A0" w:rsidP="004174D1">
      <w:pPr>
        <w:pStyle w:val="a4"/>
        <w:numPr>
          <w:ilvl w:val="1"/>
          <w:numId w:val="4"/>
        </w:numPr>
        <w:jc w:val="center"/>
        <w:rPr>
          <w:rFonts w:eastAsia="Calibri"/>
          <w:b/>
        </w:rPr>
      </w:pPr>
      <w:r w:rsidRPr="00B05843">
        <w:rPr>
          <w:rFonts w:eastAsia="Calibri"/>
          <w:b/>
        </w:rPr>
        <w:t>Пояснительная записка</w:t>
      </w:r>
    </w:p>
    <w:p w:rsidR="00E131A0" w:rsidRPr="008C6736" w:rsidRDefault="00E131A0" w:rsidP="008C6736">
      <w:pPr>
        <w:suppressAutoHyphens/>
        <w:spacing w:after="0" w:line="240" w:lineRule="auto"/>
        <w:ind w:firstLine="709"/>
        <w:jc w:val="both"/>
        <w:rPr>
          <w:rFonts w:eastAsia="Calibri" w:cs="Times New Roman"/>
          <w:b/>
          <w:bCs/>
          <w:szCs w:val="24"/>
          <w:lang w:eastAsia="ar-SA"/>
        </w:rPr>
      </w:pPr>
      <w:r w:rsidRPr="008C6736">
        <w:rPr>
          <w:rFonts w:eastAsia="Calibri" w:cs="Times New Roman"/>
          <w:b/>
          <w:bCs/>
          <w:szCs w:val="24"/>
          <w:lang w:eastAsia="ar-SA"/>
        </w:rPr>
        <w:t>Направленность программы</w:t>
      </w:r>
    </w:p>
    <w:p w:rsidR="00E131A0" w:rsidRPr="008C6736" w:rsidRDefault="00E131A0" w:rsidP="008C6736">
      <w:pPr>
        <w:suppressAutoHyphens/>
        <w:spacing w:after="0" w:line="240" w:lineRule="auto"/>
        <w:ind w:firstLine="709"/>
        <w:jc w:val="both"/>
        <w:rPr>
          <w:rFonts w:eastAsia="Calibri" w:cs="Times New Roman"/>
          <w:b/>
          <w:bCs/>
          <w:iCs/>
          <w:szCs w:val="24"/>
          <w:lang w:eastAsia="ar-SA"/>
        </w:rPr>
      </w:pPr>
      <w:r w:rsidRPr="008C6736">
        <w:rPr>
          <w:rFonts w:eastAsia="Calibri" w:cs="Times New Roman"/>
          <w:bCs/>
          <w:szCs w:val="24"/>
          <w:lang w:eastAsia="ar-SA"/>
        </w:rPr>
        <w:t xml:space="preserve">Дополнительная общеобразовательная общеразвивающая программа </w:t>
      </w:r>
      <w:r w:rsidRPr="000C53B0">
        <w:rPr>
          <w:rFonts w:eastAsia="Calibri" w:cs="Times New Roman"/>
          <w:bCs/>
          <w:szCs w:val="24"/>
          <w:lang w:eastAsia="ar-SA"/>
        </w:rPr>
        <w:t>«</w:t>
      </w:r>
      <w:r w:rsidR="00B24487">
        <w:rPr>
          <w:rFonts w:eastAsia="Calibri" w:cs="Times New Roman"/>
          <w:szCs w:val="24"/>
          <w:lang w:eastAsia="ar-SA"/>
        </w:rPr>
        <w:t>Музыкальное искусство</w:t>
      </w:r>
      <w:r w:rsidRPr="000C53B0">
        <w:rPr>
          <w:rFonts w:eastAsia="Calibri" w:cs="Times New Roman"/>
          <w:szCs w:val="24"/>
          <w:lang w:eastAsia="ar-SA"/>
        </w:rPr>
        <w:t xml:space="preserve">» </w:t>
      </w:r>
      <w:r w:rsidRPr="000C53B0">
        <w:rPr>
          <w:rFonts w:eastAsia="Calibri" w:cs="Times New Roman"/>
          <w:bCs/>
          <w:szCs w:val="24"/>
          <w:lang w:eastAsia="ar-SA"/>
        </w:rPr>
        <w:t xml:space="preserve">относится к программам </w:t>
      </w:r>
      <w:r w:rsidRPr="000C53B0">
        <w:rPr>
          <w:rFonts w:eastAsia="Calibri" w:cs="Times New Roman"/>
          <w:b/>
          <w:bCs/>
          <w:iCs/>
          <w:szCs w:val="24"/>
          <w:lang w:eastAsia="ar-SA"/>
        </w:rPr>
        <w:t>художественной направленности</w:t>
      </w:r>
      <w:r w:rsidR="00805175">
        <w:rPr>
          <w:rFonts w:eastAsia="Calibri" w:cs="Times New Roman"/>
          <w:b/>
          <w:bCs/>
          <w:iCs/>
          <w:szCs w:val="24"/>
          <w:lang w:eastAsia="ar-SA"/>
        </w:rPr>
        <w:t xml:space="preserve">. </w:t>
      </w:r>
      <w:r w:rsidRPr="008C6736">
        <w:rPr>
          <w:rFonts w:eastAsia="Calibri" w:cs="Times New Roman"/>
          <w:bCs/>
          <w:iCs/>
          <w:szCs w:val="24"/>
          <w:lang w:eastAsia="ar-SA"/>
        </w:rPr>
        <w:t>Программа</w:t>
      </w:r>
      <w:r w:rsidRPr="008C6736">
        <w:rPr>
          <w:rFonts w:eastAsia="Calibri" w:cs="Times New Roman"/>
          <w:szCs w:val="24"/>
          <w:lang w:eastAsia="ar-SA"/>
        </w:rPr>
        <w:t xml:space="preserve">направлена на приобретение детьми знаний, умений и навыков </w:t>
      </w:r>
      <w:r w:rsidR="00CA73B1">
        <w:rPr>
          <w:rFonts w:eastAsia="Calibri" w:cs="Times New Roman"/>
          <w:szCs w:val="24"/>
          <w:lang w:eastAsia="ar-SA"/>
        </w:rPr>
        <w:t>в области музыкального исполнительства</w:t>
      </w:r>
      <w:r w:rsidRPr="008C6736">
        <w:rPr>
          <w:rFonts w:eastAsia="Calibri" w:cs="Times New Roman"/>
          <w:szCs w:val="24"/>
          <w:lang w:eastAsia="ar-SA"/>
        </w:rPr>
        <w:t>, получение ими художественного образования, а также на эстетическое воспитание и духовно- нравственное развитие обучающегося.</w:t>
      </w:r>
    </w:p>
    <w:p w:rsidR="00E131A0" w:rsidRPr="008C6736" w:rsidRDefault="00E131A0" w:rsidP="008C6736">
      <w:pPr>
        <w:suppressAutoHyphens/>
        <w:spacing w:after="0" w:line="240" w:lineRule="auto"/>
        <w:ind w:firstLine="709"/>
        <w:jc w:val="both"/>
        <w:rPr>
          <w:rFonts w:eastAsia="Calibri" w:cs="Times New Roman"/>
          <w:szCs w:val="24"/>
          <w:lang w:eastAsia="ar-SA"/>
        </w:rPr>
      </w:pPr>
      <w:r w:rsidRPr="008C6736">
        <w:rPr>
          <w:rFonts w:eastAsia="Calibri" w:cs="Times New Roman"/>
          <w:szCs w:val="24"/>
          <w:lang w:eastAsia="ar-SA"/>
        </w:rPr>
        <w:t>Программа разработана в соответствие с требованиями Федеральных государственных стандартов второго поколения, с учетом критериев к образовательным результатам, сформулированным в качестве личностных и метапредметных универсальных учебных действий на основе Примерной Основной образовательной программы начального и основного общего образований от 8 апреля 2015 г.</w:t>
      </w:r>
    </w:p>
    <w:p w:rsidR="00E131A0" w:rsidRPr="008C6736" w:rsidRDefault="00E131A0" w:rsidP="008C6736">
      <w:pPr>
        <w:suppressAutoHyphens/>
        <w:spacing w:after="0" w:line="240" w:lineRule="auto"/>
        <w:ind w:firstLine="709"/>
        <w:jc w:val="both"/>
        <w:rPr>
          <w:rFonts w:eastAsia="Calibri" w:cs="Times New Roman"/>
          <w:b/>
          <w:szCs w:val="24"/>
          <w:lang w:eastAsia="ar-SA"/>
        </w:rPr>
      </w:pPr>
      <w:r w:rsidRPr="008C6736">
        <w:rPr>
          <w:rFonts w:eastAsia="Calibri" w:cs="Times New Roman"/>
          <w:b/>
          <w:szCs w:val="24"/>
          <w:lang w:eastAsia="ar-SA"/>
        </w:rPr>
        <w:t>Нормативно-правовое обеспечение программы</w:t>
      </w:r>
    </w:p>
    <w:p w:rsidR="00E131A0" w:rsidRPr="008C6736" w:rsidRDefault="00E131A0" w:rsidP="008C6736">
      <w:pPr>
        <w:suppressAutoHyphens/>
        <w:spacing w:after="0" w:line="240" w:lineRule="auto"/>
        <w:ind w:firstLine="709"/>
        <w:jc w:val="both"/>
        <w:rPr>
          <w:rFonts w:eastAsia="Calibri" w:cs="Times New Roman"/>
          <w:szCs w:val="24"/>
          <w:lang w:eastAsia="ar-SA"/>
        </w:rPr>
      </w:pPr>
      <w:r w:rsidRPr="008C6736">
        <w:rPr>
          <w:rFonts w:eastAsia="Calibri" w:cs="Times New Roman"/>
          <w:szCs w:val="24"/>
          <w:lang w:eastAsia="ar-SA"/>
        </w:rPr>
        <w:t>Данная программа разработана в соответствии с основными нормативными и программными документами в области образования Российской Федерации:</w:t>
      </w:r>
    </w:p>
    <w:p w:rsidR="00E131A0" w:rsidRPr="008C6736" w:rsidRDefault="00E131A0" w:rsidP="00294560">
      <w:pPr>
        <w:numPr>
          <w:ilvl w:val="0"/>
          <w:numId w:val="2"/>
        </w:numPr>
        <w:tabs>
          <w:tab w:val="left" w:pos="993"/>
        </w:tabs>
        <w:suppressAutoHyphens/>
        <w:spacing w:after="0" w:line="240" w:lineRule="auto"/>
        <w:ind w:left="0" w:firstLine="709"/>
        <w:jc w:val="both"/>
        <w:rPr>
          <w:rFonts w:eastAsia="Times New Roman" w:cs="Times New Roman"/>
          <w:color w:val="000000"/>
          <w:szCs w:val="24"/>
          <w:lang w:eastAsia="ru-RU"/>
        </w:rPr>
      </w:pPr>
      <w:r w:rsidRPr="008C6736">
        <w:rPr>
          <w:rFonts w:eastAsia="Times New Roman" w:cs="Times New Roman"/>
          <w:color w:val="000000"/>
          <w:szCs w:val="24"/>
          <w:lang w:eastAsia="ru-RU"/>
        </w:rPr>
        <w:t>Федеральным законом от 29.12.12г. № 273-ФЗ «Об образовании в Российской Федерации» - статья 2 пункты 9, 10, 14; статья 10 , пункт 7; статья 12 пункты 1, 2, 4; статья 23 пункты 3, 4; статья 28 пункт 2; статья 48 пункт 1; 75 пункты 1-5; 76</w:t>
      </w:r>
    </w:p>
    <w:p w:rsidR="00E131A0" w:rsidRPr="008C6736" w:rsidRDefault="00E131A0" w:rsidP="00294560">
      <w:pPr>
        <w:numPr>
          <w:ilvl w:val="0"/>
          <w:numId w:val="2"/>
        </w:numPr>
        <w:tabs>
          <w:tab w:val="left" w:pos="993"/>
        </w:tabs>
        <w:suppressAutoHyphens/>
        <w:spacing w:after="0" w:line="240" w:lineRule="auto"/>
        <w:ind w:left="0" w:firstLine="709"/>
        <w:jc w:val="both"/>
        <w:rPr>
          <w:rFonts w:eastAsia="Times New Roman" w:cs="Times New Roman"/>
          <w:color w:val="000000"/>
          <w:szCs w:val="24"/>
          <w:lang w:eastAsia="ru-RU"/>
        </w:rPr>
      </w:pPr>
      <w:r w:rsidRPr="008C6736">
        <w:rPr>
          <w:rFonts w:eastAsia="Times New Roman" w:cs="Times New Roman"/>
          <w:color w:val="000000"/>
          <w:szCs w:val="24"/>
          <w:lang w:eastAsia="ru-RU"/>
        </w:rPr>
        <w:t>Концепцией развития дополнительного образования детей (утверждена распоряжением Правительства Российской Федерации от 04.09.2014 г. №1726-р)</w:t>
      </w:r>
    </w:p>
    <w:p w:rsidR="00E131A0" w:rsidRDefault="00E131A0" w:rsidP="00294560">
      <w:pPr>
        <w:numPr>
          <w:ilvl w:val="0"/>
          <w:numId w:val="2"/>
        </w:numPr>
        <w:tabs>
          <w:tab w:val="left" w:pos="993"/>
        </w:tabs>
        <w:suppressAutoHyphens/>
        <w:spacing w:after="0" w:line="240" w:lineRule="auto"/>
        <w:ind w:left="0" w:firstLine="709"/>
        <w:jc w:val="both"/>
        <w:rPr>
          <w:rFonts w:eastAsia="Times New Roman" w:cs="Times New Roman"/>
          <w:color w:val="000000"/>
          <w:szCs w:val="24"/>
          <w:lang w:eastAsia="ru-RU"/>
        </w:rPr>
      </w:pPr>
      <w:r w:rsidRPr="008C6736">
        <w:rPr>
          <w:rFonts w:eastAsia="Times New Roman" w:cs="Times New Roman"/>
          <w:color w:val="000000"/>
          <w:szCs w:val="24"/>
          <w:lang w:eastAsia="ru-RU"/>
        </w:rPr>
        <w:t>Планом мероприятий на 2015-2020 годы по реализации Концепции развития дополнительного образования детей (утвержден распоряжением Правительства Российской Федерации от 24.04.2015 года №729-р)</w:t>
      </w:r>
    </w:p>
    <w:p w:rsidR="008D4122" w:rsidRPr="008C6736" w:rsidRDefault="008D4122" w:rsidP="00294560">
      <w:pPr>
        <w:numPr>
          <w:ilvl w:val="0"/>
          <w:numId w:val="2"/>
        </w:numPr>
        <w:tabs>
          <w:tab w:val="left" w:pos="993"/>
        </w:tabs>
        <w:suppressAutoHyphens/>
        <w:spacing w:after="0" w:line="240" w:lineRule="auto"/>
        <w:ind w:left="0" w:firstLine="709"/>
        <w:jc w:val="both"/>
        <w:rPr>
          <w:rFonts w:eastAsia="Times New Roman" w:cs="Times New Roman"/>
          <w:color w:val="000000"/>
          <w:szCs w:val="24"/>
          <w:lang w:eastAsia="ru-RU"/>
        </w:rPr>
      </w:pPr>
      <w:r>
        <w:rPr>
          <w:rFonts w:eastAsia="Times New Roman" w:cs="Times New Roman"/>
          <w:color w:val="000000"/>
          <w:szCs w:val="24"/>
          <w:lang w:eastAsia="ru-RU"/>
        </w:rPr>
        <w:t>Паспорт приоритетного проекта «Доступное дополнительное образование для детей» 30 ноября 2016 г. № 11</w:t>
      </w:r>
    </w:p>
    <w:p w:rsidR="00E131A0" w:rsidRPr="008C6736" w:rsidRDefault="00E131A0" w:rsidP="00294560">
      <w:pPr>
        <w:numPr>
          <w:ilvl w:val="0"/>
          <w:numId w:val="2"/>
        </w:numPr>
        <w:tabs>
          <w:tab w:val="left" w:pos="993"/>
        </w:tabs>
        <w:suppressAutoHyphens/>
        <w:spacing w:after="0" w:line="240" w:lineRule="auto"/>
        <w:ind w:left="0" w:firstLine="709"/>
        <w:jc w:val="both"/>
        <w:rPr>
          <w:rFonts w:eastAsia="Times New Roman" w:cs="Times New Roman"/>
          <w:color w:val="000000"/>
          <w:szCs w:val="24"/>
          <w:lang w:eastAsia="ru-RU"/>
        </w:rPr>
      </w:pPr>
      <w:r w:rsidRPr="008C6736">
        <w:rPr>
          <w:rFonts w:eastAsia="Times New Roman" w:cs="Times New Roman"/>
          <w:color w:val="000000"/>
          <w:szCs w:val="24"/>
          <w:lang w:eastAsia="ru-RU"/>
        </w:rPr>
        <w:t>п.2-6,9-11 «Порядка организации и осуществления образовательной деятельности по дополнительным общеобразовательным программам» (Приложение к приказу МОиН РФ №1008 от 29.08.2013г. «Об утверждении Порядка организации и осуществления образовательной деятельности по дополнительным общеобразовательным программам»)</w:t>
      </w:r>
    </w:p>
    <w:p w:rsidR="00E131A0" w:rsidRPr="008C6736" w:rsidRDefault="00E131A0" w:rsidP="00294560">
      <w:pPr>
        <w:numPr>
          <w:ilvl w:val="0"/>
          <w:numId w:val="2"/>
        </w:numPr>
        <w:tabs>
          <w:tab w:val="left" w:pos="993"/>
        </w:tabs>
        <w:suppressAutoHyphens/>
        <w:spacing w:after="0" w:line="240" w:lineRule="auto"/>
        <w:ind w:left="0" w:firstLine="709"/>
        <w:jc w:val="both"/>
        <w:rPr>
          <w:rFonts w:eastAsia="Calibri" w:cs="Times New Roman"/>
          <w:szCs w:val="24"/>
          <w:lang w:eastAsia="ar-SA"/>
        </w:rPr>
      </w:pPr>
      <w:r w:rsidRPr="008C6736">
        <w:rPr>
          <w:rFonts w:eastAsia="Calibri" w:cs="Times New Roman"/>
          <w:szCs w:val="24"/>
          <w:lang w:eastAsia="ar-SA"/>
        </w:rPr>
        <w:t>СанПином 2.4.4.3.3172-14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(утверждены постановлением Главного санитарного врача Российской Федерации от 04.07.2014 №41)</w:t>
      </w:r>
    </w:p>
    <w:p w:rsidR="00E131A0" w:rsidRPr="008C6736" w:rsidRDefault="00E131A0" w:rsidP="00294560">
      <w:pPr>
        <w:numPr>
          <w:ilvl w:val="0"/>
          <w:numId w:val="2"/>
        </w:numPr>
        <w:tabs>
          <w:tab w:val="left" w:pos="993"/>
        </w:tabs>
        <w:suppressAutoHyphens/>
        <w:spacing w:after="0" w:line="240" w:lineRule="auto"/>
        <w:ind w:left="0" w:firstLine="709"/>
        <w:jc w:val="both"/>
        <w:rPr>
          <w:rFonts w:eastAsia="Calibri" w:cs="Times New Roman"/>
          <w:szCs w:val="24"/>
          <w:lang w:eastAsia="ar-SA"/>
        </w:rPr>
      </w:pPr>
      <w:r w:rsidRPr="008C6736">
        <w:rPr>
          <w:rFonts w:eastAsia="Calibri" w:cs="Times New Roman"/>
          <w:szCs w:val="24"/>
          <w:lang w:eastAsia="ar-SA"/>
        </w:rPr>
        <w:t xml:space="preserve"> Методическими рекомендациями по проектированию дополнительных общеразвивающих программ (включая разноуровневые программы), направленными письмом Департамента государственной политики в сфере воспитания детей и молодежи Министерства образования и науки Российской Федерации от 18.11.2015 №09 -3242</w:t>
      </w:r>
    </w:p>
    <w:p w:rsidR="00E131A0" w:rsidRPr="008C6736" w:rsidRDefault="00E131A0" w:rsidP="00294560">
      <w:pPr>
        <w:numPr>
          <w:ilvl w:val="0"/>
          <w:numId w:val="2"/>
        </w:numPr>
        <w:tabs>
          <w:tab w:val="left" w:pos="993"/>
        </w:tabs>
        <w:suppressAutoHyphens/>
        <w:spacing w:after="0" w:line="240" w:lineRule="auto"/>
        <w:ind w:left="0" w:firstLine="709"/>
        <w:jc w:val="both"/>
        <w:rPr>
          <w:rFonts w:eastAsia="Calibri" w:cs="Times New Roman"/>
          <w:szCs w:val="24"/>
          <w:lang w:eastAsia="ar-SA"/>
        </w:rPr>
      </w:pPr>
      <w:r w:rsidRPr="008C6736">
        <w:rPr>
          <w:rFonts w:eastAsia="Calibri" w:cs="Times New Roman"/>
          <w:szCs w:val="24"/>
          <w:lang w:eastAsia="ar-SA"/>
        </w:rPr>
        <w:t>Приложением к письму департамента молодёжной политики, воспитания и социальной поддержки детей МО и Н РФ от 11.12.2006 №06-1844 «О примерных требованиях к программам дополнительного образования детей»</w:t>
      </w:r>
    </w:p>
    <w:p w:rsidR="00E131A0" w:rsidRPr="008C6736" w:rsidRDefault="00E131A0" w:rsidP="00294560">
      <w:pPr>
        <w:numPr>
          <w:ilvl w:val="0"/>
          <w:numId w:val="2"/>
        </w:numPr>
        <w:tabs>
          <w:tab w:val="left" w:pos="993"/>
        </w:tabs>
        <w:suppressAutoHyphens/>
        <w:spacing w:after="0" w:line="240" w:lineRule="auto"/>
        <w:ind w:left="0" w:firstLine="709"/>
        <w:jc w:val="both"/>
        <w:rPr>
          <w:rFonts w:eastAsia="Calibri" w:cs="Times New Roman"/>
          <w:szCs w:val="24"/>
          <w:lang w:eastAsia="ar-SA"/>
        </w:rPr>
      </w:pPr>
      <w:r w:rsidRPr="008C6736">
        <w:rPr>
          <w:rFonts w:eastAsia="Calibri" w:cs="Times New Roman"/>
          <w:szCs w:val="24"/>
          <w:lang w:eastAsia="ar-SA"/>
        </w:rPr>
        <w:t>Приказом МОиН РТ № 1465/14 от 20 марта 2014 г.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w:t>
      </w:r>
    </w:p>
    <w:p w:rsidR="00E131A0" w:rsidRDefault="00E131A0" w:rsidP="00294560">
      <w:pPr>
        <w:numPr>
          <w:ilvl w:val="0"/>
          <w:numId w:val="2"/>
        </w:numPr>
        <w:tabs>
          <w:tab w:val="left" w:pos="993"/>
        </w:tabs>
        <w:suppressAutoHyphens/>
        <w:spacing w:after="0" w:line="240" w:lineRule="auto"/>
        <w:ind w:left="0" w:firstLine="709"/>
        <w:jc w:val="both"/>
        <w:rPr>
          <w:rFonts w:eastAsia="Times New Roman" w:cs="Times New Roman"/>
          <w:color w:val="000000"/>
          <w:szCs w:val="24"/>
          <w:lang w:eastAsia="ru-RU"/>
        </w:rPr>
      </w:pPr>
      <w:r w:rsidRPr="008C6736">
        <w:rPr>
          <w:rFonts w:eastAsia="Times New Roman" w:cs="Times New Roman"/>
          <w:color w:val="000000"/>
          <w:szCs w:val="24"/>
          <w:lang w:eastAsia="ru-RU"/>
        </w:rPr>
        <w:t>Приказом МОиН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
    <w:p w:rsidR="00455C22" w:rsidRPr="00455C22" w:rsidRDefault="00455C22" w:rsidP="00455C22">
      <w:pPr>
        <w:pStyle w:val="a4"/>
        <w:numPr>
          <w:ilvl w:val="0"/>
          <w:numId w:val="2"/>
        </w:numPr>
        <w:tabs>
          <w:tab w:val="left" w:pos="993"/>
        </w:tabs>
        <w:suppressAutoHyphens/>
        <w:spacing w:before="100" w:beforeAutospacing="1" w:afterAutospacing="1"/>
        <w:ind w:left="0" w:firstLine="709"/>
        <w:jc w:val="both"/>
        <w:outlineLvl w:val="0"/>
        <w:rPr>
          <w:color w:val="000000"/>
        </w:rPr>
      </w:pPr>
      <w:r w:rsidRPr="00FC7366">
        <w:rPr>
          <w:color w:val="000000"/>
        </w:rPr>
        <w:t>Приказ Министерства Просвещения Российской Федер</w:t>
      </w:r>
      <w:r>
        <w:rPr>
          <w:color w:val="000000"/>
        </w:rPr>
        <w:t>ации от 9 ноября 2018 г. № 196 «</w:t>
      </w:r>
      <w:r w:rsidRPr="00FC7366">
        <w:rPr>
          <w:color w:val="000000"/>
        </w:rPr>
        <w:t>Об утверждении порядка  организации и осуществления образовательной деятельности по дополнительным</w:t>
      </w:r>
      <w:r>
        <w:rPr>
          <w:color w:val="000000"/>
        </w:rPr>
        <w:t xml:space="preserve"> общеобразовательным программам»</w:t>
      </w:r>
      <w:r w:rsidRPr="00FC7366">
        <w:rPr>
          <w:color w:val="000000"/>
        </w:rPr>
        <w:t>.</w:t>
      </w:r>
    </w:p>
    <w:p w:rsidR="00E131A0" w:rsidRPr="008C6736" w:rsidRDefault="00E131A0" w:rsidP="00294560">
      <w:pPr>
        <w:numPr>
          <w:ilvl w:val="0"/>
          <w:numId w:val="2"/>
        </w:numPr>
        <w:tabs>
          <w:tab w:val="left" w:pos="993"/>
        </w:tabs>
        <w:suppressAutoHyphens/>
        <w:spacing w:after="0" w:line="240" w:lineRule="auto"/>
        <w:ind w:left="0" w:firstLine="709"/>
        <w:jc w:val="both"/>
        <w:rPr>
          <w:rFonts w:eastAsia="Times New Roman" w:cs="Times New Roman"/>
          <w:color w:val="000000"/>
          <w:szCs w:val="24"/>
          <w:lang w:eastAsia="ru-RU"/>
        </w:rPr>
      </w:pPr>
      <w:r w:rsidRPr="008C6736">
        <w:rPr>
          <w:rFonts w:eastAsia="Times New Roman" w:cs="Times New Roman"/>
          <w:color w:val="000000"/>
          <w:szCs w:val="24"/>
          <w:lang w:eastAsia="ru-RU"/>
        </w:rPr>
        <w:lastRenderedPageBreak/>
        <w:t>Методическими рекомендациями по проектирова</w:t>
      </w:r>
      <w:r w:rsidR="00722D0B">
        <w:rPr>
          <w:rFonts w:eastAsia="Times New Roman" w:cs="Times New Roman"/>
          <w:color w:val="000000"/>
          <w:szCs w:val="24"/>
          <w:lang w:eastAsia="ru-RU"/>
        </w:rPr>
        <w:t xml:space="preserve">нию современных дополнительных </w:t>
      </w:r>
      <w:r w:rsidRPr="008C6736">
        <w:rPr>
          <w:rFonts w:eastAsia="Times New Roman" w:cs="Times New Roman"/>
          <w:color w:val="000000"/>
          <w:szCs w:val="24"/>
          <w:lang w:eastAsia="ru-RU"/>
        </w:rPr>
        <w:t>общеобразовательных (общеразвивающих) программ ГБУ ДО «Республиканский центр внешкольной работы» (письмо от 22.09.2017 года)</w:t>
      </w:r>
    </w:p>
    <w:p w:rsidR="005C5EDB" w:rsidRPr="008C6736" w:rsidRDefault="00E131A0" w:rsidP="00B24487">
      <w:pPr>
        <w:suppressAutoHyphens/>
        <w:spacing w:after="0" w:line="240" w:lineRule="auto"/>
        <w:ind w:firstLine="709"/>
        <w:jc w:val="both"/>
        <w:rPr>
          <w:rFonts w:eastAsia="Calibri" w:cs="Times New Roman"/>
          <w:b/>
          <w:szCs w:val="24"/>
          <w:lang w:eastAsia="ar-SA"/>
        </w:rPr>
      </w:pPr>
      <w:r w:rsidRPr="008C6736">
        <w:rPr>
          <w:rFonts w:eastAsia="Calibri" w:cs="Times New Roman"/>
          <w:b/>
          <w:szCs w:val="24"/>
          <w:lang w:eastAsia="ar-SA"/>
        </w:rPr>
        <w:t>Актуальность программы</w:t>
      </w:r>
    </w:p>
    <w:p w:rsidR="00E131A0" w:rsidRPr="008C6736" w:rsidRDefault="00E131A0" w:rsidP="008C6736">
      <w:pPr>
        <w:widowControl w:val="0"/>
        <w:shd w:val="clear" w:color="auto" w:fill="FFFFFF"/>
        <w:suppressAutoHyphens/>
        <w:spacing w:after="0" w:line="240" w:lineRule="auto"/>
        <w:ind w:firstLine="709"/>
        <w:jc w:val="both"/>
        <w:rPr>
          <w:rFonts w:eastAsia="SimSun" w:cs="Times New Roman"/>
          <w:kern w:val="1"/>
          <w:szCs w:val="24"/>
          <w:lang w:eastAsia="hi-IN" w:bidi="hi-IN"/>
        </w:rPr>
      </w:pPr>
      <w:r w:rsidRPr="008C6736">
        <w:rPr>
          <w:rFonts w:eastAsia="SimSun" w:cs="Times New Roman"/>
          <w:bCs/>
          <w:kern w:val="1"/>
          <w:szCs w:val="24"/>
          <w:lang w:eastAsia="hi-IN" w:bidi="hi-IN"/>
        </w:rPr>
        <w:t>Актуальность</w:t>
      </w:r>
      <w:r w:rsidRPr="000C53B0">
        <w:rPr>
          <w:rFonts w:eastAsia="SimSun" w:cs="Times New Roman"/>
          <w:kern w:val="1"/>
          <w:szCs w:val="24"/>
          <w:lang w:eastAsia="hi-IN" w:bidi="hi-IN"/>
        </w:rPr>
        <w:t>программы «</w:t>
      </w:r>
      <w:r w:rsidR="00B24487">
        <w:rPr>
          <w:rFonts w:eastAsia="SimSun" w:cs="Times New Roman"/>
          <w:kern w:val="1"/>
          <w:szCs w:val="24"/>
          <w:lang w:eastAsia="hi-IN" w:bidi="hi-IN"/>
        </w:rPr>
        <w:t>Музыкальное искусство</w:t>
      </w:r>
      <w:r w:rsidRPr="000C53B0">
        <w:rPr>
          <w:rFonts w:eastAsia="SimSun" w:cs="Times New Roman"/>
          <w:kern w:val="1"/>
          <w:szCs w:val="24"/>
          <w:lang w:eastAsia="hi-IN" w:bidi="hi-IN"/>
        </w:rPr>
        <w:t xml:space="preserve">» </w:t>
      </w:r>
      <w:r w:rsidRPr="000C53B0">
        <w:rPr>
          <w:rFonts w:eastAsia="Calibri" w:cs="Times New Roman"/>
          <w:kern w:val="1"/>
          <w:szCs w:val="24"/>
          <w:lang w:eastAsia="hi-IN" w:bidi="hi-IN"/>
        </w:rPr>
        <w:t>определяется</w:t>
      </w:r>
      <w:r w:rsidRPr="008C6736">
        <w:rPr>
          <w:rFonts w:eastAsia="Calibri" w:cs="Times New Roman"/>
          <w:kern w:val="1"/>
          <w:szCs w:val="24"/>
          <w:lang w:eastAsia="hi-IN" w:bidi="hi-IN"/>
        </w:rPr>
        <w:t xml:space="preserve"> запросом со стороны детей и их родителей на программы художественно-эстетического </w:t>
      </w:r>
      <w:r w:rsidRPr="008C6736">
        <w:rPr>
          <w:rFonts w:eastAsia="SimSun" w:cs="Times New Roman"/>
          <w:kern w:val="1"/>
          <w:szCs w:val="24"/>
          <w:lang w:eastAsia="hi-IN" w:bidi="hi-IN"/>
        </w:rPr>
        <w:t>воспитания</w:t>
      </w:r>
      <w:r w:rsidRPr="008C6736">
        <w:rPr>
          <w:rFonts w:eastAsia="Calibri" w:cs="Times New Roman"/>
          <w:kern w:val="1"/>
          <w:szCs w:val="24"/>
          <w:lang w:eastAsia="hi-IN" w:bidi="hi-IN"/>
        </w:rPr>
        <w:t>, развития творческих задатков и способностей учащихся, что соответствует основным задачам, которые сегодня государство ставит перед организациями дополнительного образования сферы искусств.</w:t>
      </w:r>
    </w:p>
    <w:p w:rsidR="00E131A0" w:rsidRPr="008C6736" w:rsidRDefault="00E131A0" w:rsidP="008C6736">
      <w:pPr>
        <w:widowControl w:val="0"/>
        <w:shd w:val="clear" w:color="auto" w:fill="FFFFFF"/>
        <w:suppressAutoHyphens/>
        <w:spacing w:after="0" w:line="240" w:lineRule="auto"/>
        <w:ind w:firstLine="709"/>
        <w:jc w:val="both"/>
        <w:rPr>
          <w:rFonts w:eastAsia="SimSun" w:cs="Times New Roman"/>
          <w:kern w:val="1"/>
          <w:szCs w:val="24"/>
          <w:shd w:val="clear" w:color="auto" w:fill="FFFFFF"/>
          <w:lang w:eastAsia="hi-IN" w:bidi="hi-IN"/>
        </w:rPr>
      </w:pPr>
      <w:r w:rsidRPr="008C6736">
        <w:rPr>
          <w:rFonts w:eastAsia="SimSun" w:cs="Times New Roman"/>
          <w:kern w:val="1"/>
          <w:szCs w:val="24"/>
          <w:shd w:val="clear" w:color="auto" w:fill="FFFFFF"/>
          <w:lang w:eastAsia="hi-IN" w:bidi="hi-IN"/>
        </w:rPr>
        <w:t>Эффективность данной программы состоит в том, что в ней учитываются реальные возможности учащихся, что позволяет более дифференцированно осуществлять музыкальное развитие каждого ребёнка, обучающегося по данной специальности, а главное, значительно активизировать работу с репертуаром.</w:t>
      </w:r>
    </w:p>
    <w:p w:rsidR="00E131A0" w:rsidRPr="008C6736" w:rsidRDefault="00E131A0" w:rsidP="008C6736">
      <w:pPr>
        <w:suppressAutoHyphens/>
        <w:autoSpaceDE w:val="0"/>
        <w:autoSpaceDN w:val="0"/>
        <w:adjustRightInd w:val="0"/>
        <w:spacing w:after="0" w:line="240" w:lineRule="auto"/>
        <w:ind w:firstLine="709"/>
        <w:jc w:val="both"/>
        <w:rPr>
          <w:rFonts w:eastAsia="Calibri" w:cs="Times New Roman"/>
          <w:szCs w:val="24"/>
          <w:lang w:eastAsia="ar-SA"/>
        </w:rPr>
      </w:pPr>
      <w:r w:rsidRPr="008C6736">
        <w:rPr>
          <w:rFonts w:eastAsia="Calibri" w:cs="Times New Roman"/>
          <w:szCs w:val="24"/>
          <w:lang w:eastAsia="ar-SA"/>
        </w:rPr>
        <w:t>Программа способствует раскрытию индивидуальных способностей и природного потенциала ребенка не только в сфере музыки, но и в творческом подходе к любому виду деятельности, в повышении личностной самооценки; благоприятно влияет на успешность личностной и творческой реализации в различных жизненных сферах.</w:t>
      </w:r>
    </w:p>
    <w:p w:rsidR="00E131A0" w:rsidRPr="008C6736" w:rsidRDefault="00E131A0" w:rsidP="008C6736">
      <w:pPr>
        <w:suppressAutoHyphens/>
        <w:autoSpaceDE w:val="0"/>
        <w:autoSpaceDN w:val="0"/>
        <w:adjustRightInd w:val="0"/>
        <w:spacing w:after="0" w:line="240" w:lineRule="auto"/>
        <w:ind w:firstLine="709"/>
        <w:jc w:val="both"/>
        <w:rPr>
          <w:rFonts w:eastAsia="Calibri" w:cs="Times New Roman"/>
          <w:szCs w:val="24"/>
          <w:lang w:eastAsia="ar-SA"/>
        </w:rPr>
      </w:pPr>
      <w:r w:rsidRPr="008C6736">
        <w:rPr>
          <w:rFonts w:eastAsia="Calibri" w:cs="Times New Roman"/>
          <w:szCs w:val="24"/>
          <w:lang w:eastAsia="ar-SA"/>
        </w:rPr>
        <w:t>В ходе обучения у учащихся развиваются музыкальные и творческие способности, прививается любовь к музыке, формируется музыкальный вкус и расширяется кругозор, развивается логическое мышление. Учащиеся приучаются к трудовой дисциплине, прилежанию, упорству, чувству ответственности, умению самостоятельно работат</w:t>
      </w:r>
      <w:r w:rsidR="008C6736">
        <w:rPr>
          <w:rFonts w:eastAsia="Calibri" w:cs="Times New Roman"/>
          <w:szCs w:val="24"/>
          <w:lang w:eastAsia="ar-SA"/>
        </w:rPr>
        <w:t>ь дома, самостоятельно мыслить.</w:t>
      </w:r>
    </w:p>
    <w:p w:rsidR="00E131A0" w:rsidRPr="008C6736" w:rsidRDefault="00E131A0" w:rsidP="008C6736">
      <w:pPr>
        <w:autoSpaceDE w:val="0"/>
        <w:autoSpaceDN w:val="0"/>
        <w:adjustRightInd w:val="0"/>
        <w:spacing w:after="0" w:line="240" w:lineRule="auto"/>
        <w:ind w:firstLine="709"/>
        <w:jc w:val="both"/>
        <w:rPr>
          <w:rFonts w:eastAsia="Times New Roman" w:cs="Times New Roman"/>
          <w:b/>
          <w:szCs w:val="24"/>
          <w:lang w:eastAsia="ru-RU"/>
        </w:rPr>
      </w:pPr>
      <w:r w:rsidRPr="008C6736">
        <w:rPr>
          <w:rFonts w:eastAsia="Times New Roman" w:cs="Times New Roman"/>
          <w:b/>
          <w:szCs w:val="24"/>
          <w:lang w:eastAsia="ru-RU"/>
        </w:rPr>
        <w:t>Отличительные особенности программы</w:t>
      </w:r>
    </w:p>
    <w:p w:rsidR="00E131A0" w:rsidRPr="008C6736" w:rsidRDefault="00E131A0" w:rsidP="008C6736">
      <w:pPr>
        <w:autoSpaceDE w:val="0"/>
        <w:autoSpaceDN w:val="0"/>
        <w:adjustRightInd w:val="0"/>
        <w:spacing w:after="0" w:line="240" w:lineRule="auto"/>
        <w:ind w:firstLine="709"/>
        <w:jc w:val="both"/>
        <w:rPr>
          <w:rFonts w:eastAsia="Times New Roman" w:cs="Times New Roman"/>
          <w:szCs w:val="24"/>
          <w:lang w:eastAsia="ru-RU"/>
        </w:rPr>
      </w:pPr>
      <w:r w:rsidRPr="008C6736">
        <w:rPr>
          <w:rFonts w:eastAsia="Times New Roman" w:cs="Times New Roman"/>
          <w:szCs w:val="24"/>
          <w:lang w:eastAsia="ru-RU"/>
        </w:rPr>
        <w:t>Особенностью реализации данной дополнительной общеобразовательной общеразвивающей программы является понимание значения эстетического воспитания учащихся, направленность на развитие творческих способностей и внутренних потребностей ребенка, социализацию и профессиональное становление.</w:t>
      </w:r>
    </w:p>
    <w:p w:rsidR="00E131A0" w:rsidRPr="008C6736" w:rsidRDefault="00E131A0" w:rsidP="008C6736">
      <w:pPr>
        <w:autoSpaceDE w:val="0"/>
        <w:autoSpaceDN w:val="0"/>
        <w:adjustRightInd w:val="0"/>
        <w:spacing w:after="0" w:line="240" w:lineRule="auto"/>
        <w:ind w:firstLine="709"/>
        <w:jc w:val="both"/>
        <w:rPr>
          <w:rFonts w:eastAsia="Times New Roman" w:cs="Times New Roman"/>
          <w:szCs w:val="24"/>
          <w:lang w:eastAsia="ru-RU"/>
        </w:rPr>
      </w:pPr>
      <w:r w:rsidRPr="008C6736">
        <w:rPr>
          <w:rFonts w:eastAsia="Times New Roman" w:cs="Times New Roman"/>
          <w:szCs w:val="24"/>
          <w:lang w:eastAsia="ru-RU"/>
        </w:rPr>
        <w:t>Новизна программы</w:t>
      </w:r>
      <w:r w:rsidRPr="008C6736">
        <w:rPr>
          <w:rFonts w:eastAsia="Calibri" w:cs="Times New Roman"/>
          <w:szCs w:val="24"/>
          <w:lang w:eastAsia="ru-RU"/>
        </w:rPr>
        <w:t>в сравнении с примерными типовыми</w:t>
      </w:r>
      <w:r w:rsidRPr="008C6736">
        <w:rPr>
          <w:rFonts w:eastAsia="Times New Roman" w:cs="Times New Roman"/>
          <w:szCs w:val="24"/>
          <w:lang w:eastAsia="ru-RU"/>
        </w:rPr>
        <w:t xml:space="preserve"> программами в том, что </w:t>
      </w:r>
      <w:r w:rsidRPr="008C6736">
        <w:rPr>
          <w:rFonts w:eastAsia="Calibri" w:cs="Times New Roman"/>
          <w:szCs w:val="24"/>
          <w:lang w:eastAsia="ru-RU"/>
        </w:rPr>
        <w:t>она,</w:t>
      </w:r>
      <w:r w:rsidRPr="008C6736">
        <w:rPr>
          <w:rFonts w:eastAsia="Times New Roman" w:cs="Times New Roman"/>
          <w:szCs w:val="24"/>
          <w:lang w:eastAsia="ru-RU"/>
        </w:rPr>
        <w:t xml:space="preserve"> базируясь на лучших достижениях примерных типовых программ, предлагает более широкое, демократическое понимание учебно-воспитательных целей предмета, исходя из современного континге</w:t>
      </w:r>
      <w:r w:rsidR="00722D0B">
        <w:rPr>
          <w:rFonts w:eastAsia="Times New Roman" w:cs="Times New Roman"/>
          <w:szCs w:val="24"/>
          <w:lang w:eastAsia="ru-RU"/>
        </w:rPr>
        <w:t xml:space="preserve">нта обучающихся; направлена на </w:t>
      </w:r>
      <w:r w:rsidRPr="008C6736">
        <w:rPr>
          <w:rFonts w:eastAsia="Times New Roman" w:cs="Times New Roman"/>
          <w:szCs w:val="24"/>
          <w:lang w:eastAsia="ru-RU"/>
        </w:rPr>
        <w:t>личностно-ориентированное обучение.</w:t>
      </w:r>
    </w:p>
    <w:p w:rsidR="00E131A0" w:rsidRPr="008C6736" w:rsidRDefault="00E131A0" w:rsidP="008C6736">
      <w:pPr>
        <w:autoSpaceDE w:val="0"/>
        <w:autoSpaceDN w:val="0"/>
        <w:adjustRightInd w:val="0"/>
        <w:spacing w:after="0" w:line="240" w:lineRule="auto"/>
        <w:ind w:firstLine="709"/>
        <w:jc w:val="both"/>
        <w:rPr>
          <w:rFonts w:eastAsia="Times New Roman" w:cs="Times New Roman"/>
          <w:szCs w:val="24"/>
          <w:lang w:eastAsia="ru-RU"/>
        </w:rPr>
      </w:pPr>
      <w:r w:rsidRPr="008C6736">
        <w:rPr>
          <w:rFonts w:eastAsia="Times New Roman" w:cs="Times New Roman"/>
          <w:szCs w:val="24"/>
          <w:lang w:eastAsia="ru-RU"/>
        </w:rPr>
        <w:t xml:space="preserve">Задача педагога дополнительного образования состоит не в максимальном ускорении развития творческих способностей ребёнка, не в формировании сроков и темпов, а прежде всего в том, чтобы создать каждому ребёнку все условия для наиболее полного раскрытия и реализации способностей. </w:t>
      </w:r>
      <w:r w:rsidRPr="008C6736">
        <w:rPr>
          <w:rFonts w:eastAsia="Calibri" w:cs="Times New Roman"/>
          <w:szCs w:val="24"/>
          <w:lang w:eastAsia="ar-SA"/>
        </w:rPr>
        <w:t>Кроме того, программа предлагает новые подходы к учебным требованиям и распределению учебного материала с конкретизацией тем. Содержание учебного материала в программе подразделяется на теорию и практику.Программа разработана с учетом национально-регионального компонента: в исполнительский репертуар учащихся включены татарские народные мелодии и произведения татарских композиторов.</w:t>
      </w:r>
    </w:p>
    <w:p w:rsidR="00E131A0" w:rsidRPr="008C6736" w:rsidRDefault="00E131A0" w:rsidP="008C6736">
      <w:pPr>
        <w:spacing w:after="0" w:line="240" w:lineRule="auto"/>
        <w:ind w:firstLine="709"/>
        <w:jc w:val="both"/>
        <w:rPr>
          <w:rFonts w:eastAsia="ヒラギノ角ゴ Pro W3" w:cs="Times New Roman"/>
          <w:b/>
          <w:color w:val="000000"/>
          <w:kern w:val="1"/>
          <w:szCs w:val="24"/>
          <w:lang w:eastAsia="hi-IN" w:bidi="hi-IN"/>
        </w:rPr>
      </w:pPr>
      <w:r w:rsidRPr="008C6736">
        <w:rPr>
          <w:rFonts w:eastAsia="Helvetica" w:cs="Times New Roman"/>
          <w:b/>
          <w:color w:val="000000"/>
          <w:kern w:val="1"/>
          <w:szCs w:val="24"/>
          <w:lang w:eastAsia="hi-IN" w:bidi="hi-IN"/>
        </w:rPr>
        <w:t>Цель программы</w:t>
      </w:r>
    </w:p>
    <w:p w:rsidR="00C51FCB" w:rsidRDefault="00C51FCB" w:rsidP="008C6736">
      <w:pPr>
        <w:spacing w:after="0" w:line="240" w:lineRule="auto"/>
        <w:ind w:firstLine="709"/>
        <w:contextualSpacing/>
        <w:jc w:val="both"/>
        <w:rPr>
          <w:rFonts w:eastAsia="Times New Roman" w:cs="Times New Roman"/>
          <w:szCs w:val="24"/>
          <w:lang w:eastAsia="ru-RU"/>
        </w:rPr>
      </w:pPr>
      <w:r w:rsidRPr="00C51FCB">
        <w:rPr>
          <w:rFonts w:eastAsia="Times New Roman" w:cs="Times New Roman"/>
          <w:szCs w:val="24"/>
          <w:lang w:eastAsia="ru-RU"/>
        </w:rPr>
        <w:t>Формирование и развитие творческих способностей детей, удовлетворение их индивидуальных потребностей в области музыкального искусства, интеллектуальном и нравственном совершенствовании, а также на организацию их свободного времени. Обеспечение их адаптации к жизни в обществе, профессиональной ориентации, а также выявление и поддержка детей, проявивших выдающиеся способности.</w:t>
      </w:r>
    </w:p>
    <w:p w:rsidR="00940EA2" w:rsidRPr="008C6736" w:rsidRDefault="00940EA2" w:rsidP="008C6736">
      <w:pPr>
        <w:spacing w:after="0" w:line="240" w:lineRule="auto"/>
        <w:ind w:firstLine="709"/>
        <w:contextualSpacing/>
        <w:jc w:val="both"/>
        <w:rPr>
          <w:rFonts w:eastAsia="Calibri" w:cs="Times New Roman"/>
          <w:b/>
          <w:szCs w:val="24"/>
          <w:lang w:eastAsia="ar-SA"/>
        </w:rPr>
      </w:pPr>
      <w:r w:rsidRPr="008C6736">
        <w:rPr>
          <w:rFonts w:eastAsia="Calibri" w:cs="Times New Roman"/>
          <w:b/>
          <w:szCs w:val="24"/>
          <w:lang w:eastAsia="ar-SA"/>
        </w:rPr>
        <w:t>Задачи программы</w:t>
      </w:r>
    </w:p>
    <w:p w:rsidR="00BA57A3" w:rsidRPr="008C6736" w:rsidRDefault="00BA57A3" w:rsidP="00294560">
      <w:pPr>
        <w:pStyle w:val="a4"/>
        <w:numPr>
          <w:ilvl w:val="0"/>
          <w:numId w:val="3"/>
        </w:numPr>
        <w:ind w:left="0" w:firstLine="0"/>
        <w:jc w:val="both"/>
        <w:rPr>
          <w:rFonts w:eastAsia="Calibri"/>
          <w:lang w:eastAsia="ar-SA"/>
        </w:rPr>
      </w:pPr>
      <w:r w:rsidRPr="008C6736">
        <w:rPr>
          <w:rFonts w:eastAsia="Calibri"/>
          <w:lang w:eastAsia="ar-SA"/>
        </w:rPr>
        <w:t>Создание необходимых условий для личностного развития учащихся, позитивной социализации и профессионального самоопределения</w:t>
      </w:r>
    </w:p>
    <w:p w:rsidR="00D962D0" w:rsidRPr="008C6736" w:rsidRDefault="00D962D0" w:rsidP="00294560">
      <w:pPr>
        <w:pStyle w:val="a4"/>
        <w:numPr>
          <w:ilvl w:val="0"/>
          <w:numId w:val="3"/>
        </w:numPr>
        <w:ind w:left="0" w:firstLine="0"/>
        <w:jc w:val="both"/>
        <w:rPr>
          <w:rFonts w:eastAsia="Calibri"/>
          <w:lang w:eastAsia="ar-SA"/>
        </w:rPr>
      </w:pPr>
      <w:r w:rsidRPr="008C6736">
        <w:rPr>
          <w:rFonts w:eastAsia="Calibri"/>
          <w:lang w:eastAsia="ar-SA"/>
        </w:rPr>
        <w:t>Удовлетворение индивидуальных потребностей обучающихся в интеллектуальном развитии, художественно-эстетическом, нравственном развитии</w:t>
      </w:r>
    </w:p>
    <w:p w:rsidR="00D962D0" w:rsidRPr="008C6736" w:rsidRDefault="00D962D0" w:rsidP="00294560">
      <w:pPr>
        <w:pStyle w:val="a4"/>
        <w:numPr>
          <w:ilvl w:val="0"/>
          <w:numId w:val="3"/>
        </w:numPr>
        <w:ind w:left="0" w:firstLine="0"/>
        <w:jc w:val="both"/>
        <w:rPr>
          <w:rFonts w:eastAsia="Calibri"/>
          <w:lang w:eastAsia="ar-SA"/>
        </w:rPr>
      </w:pPr>
      <w:r w:rsidRPr="008C6736">
        <w:rPr>
          <w:rFonts w:eastAsia="Calibri"/>
          <w:lang w:eastAsia="ar-SA"/>
        </w:rPr>
        <w:lastRenderedPageBreak/>
        <w:t>Формирование и развитие творческих способностей учащихся, выявление, развитие и поддержку талантливых учащихся</w:t>
      </w:r>
    </w:p>
    <w:p w:rsidR="00D962D0" w:rsidRPr="008C6736" w:rsidRDefault="00D962D0" w:rsidP="00294560">
      <w:pPr>
        <w:pStyle w:val="a4"/>
        <w:numPr>
          <w:ilvl w:val="0"/>
          <w:numId w:val="3"/>
        </w:numPr>
        <w:ind w:left="0" w:firstLine="0"/>
        <w:jc w:val="both"/>
        <w:rPr>
          <w:rFonts w:eastAsia="Calibri"/>
          <w:lang w:eastAsia="ar-SA"/>
        </w:rPr>
      </w:pPr>
      <w:r w:rsidRPr="008C6736">
        <w:rPr>
          <w:rFonts w:eastAsia="Calibri"/>
          <w:lang w:eastAsia="ar-SA"/>
        </w:rPr>
        <w:t xml:space="preserve">Обеспечение духовно-нравственного развития </w:t>
      </w:r>
    </w:p>
    <w:p w:rsidR="00940EA2" w:rsidRPr="008C6736" w:rsidRDefault="00940EA2" w:rsidP="008C6736">
      <w:pPr>
        <w:spacing w:after="0" w:line="240" w:lineRule="auto"/>
        <w:ind w:firstLine="709"/>
        <w:contextualSpacing/>
        <w:jc w:val="both"/>
        <w:rPr>
          <w:rFonts w:eastAsia="Calibri" w:cs="Times New Roman"/>
          <w:b/>
          <w:szCs w:val="24"/>
          <w:lang w:eastAsia="ar-SA"/>
        </w:rPr>
      </w:pPr>
      <w:r w:rsidRPr="008C6736">
        <w:rPr>
          <w:rFonts w:eastAsia="Calibri" w:cs="Times New Roman"/>
          <w:b/>
          <w:szCs w:val="24"/>
          <w:lang w:eastAsia="ar-SA"/>
        </w:rPr>
        <w:t>Адресат программы</w:t>
      </w:r>
    </w:p>
    <w:p w:rsidR="00E009F8" w:rsidRPr="008C6736" w:rsidRDefault="00E009F8" w:rsidP="008C6736">
      <w:pPr>
        <w:spacing w:after="0" w:line="240" w:lineRule="auto"/>
        <w:ind w:firstLine="709"/>
        <w:contextualSpacing/>
        <w:jc w:val="both"/>
        <w:rPr>
          <w:rFonts w:eastAsia="Calibri" w:cs="Times New Roman"/>
          <w:szCs w:val="24"/>
          <w:lang w:eastAsia="ar-SA"/>
        </w:rPr>
      </w:pPr>
      <w:r w:rsidRPr="008C6736">
        <w:rPr>
          <w:rFonts w:eastAsia="Calibri" w:cs="Times New Roman"/>
          <w:szCs w:val="24"/>
          <w:lang w:eastAsia="ar-SA"/>
        </w:rPr>
        <w:t xml:space="preserve">Учащиеся </w:t>
      </w:r>
      <w:r w:rsidR="00B24487">
        <w:rPr>
          <w:rFonts w:eastAsia="Calibri" w:cs="Times New Roman"/>
          <w:szCs w:val="24"/>
          <w:lang w:eastAsia="ar-SA"/>
        </w:rPr>
        <w:t>7-18</w:t>
      </w:r>
      <w:r w:rsidRPr="008C6736">
        <w:rPr>
          <w:rFonts w:eastAsia="Calibri" w:cs="Times New Roman"/>
          <w:szCs w:val="24"/>
          <w:lang w:eastAsia="ar-SA"/>
        </w:rPr>
        <w:t xml:space="preserve"> лет, имеющие музыкальную одаренность, заинтересованные в личностном и профессиональном развитии, организованные, целеустремленные, открытые, доброжелательные.</w:t>
      </w:r>
    </w:p>
    <w:p w:rsidR="00940EA2" w:rsidRPr="008C6736" w:rsidRDefault="00940EA2" w:rsidP="008C6736">
      <w:pPr>
        <w:spacing w:after="0" w:line="240" w:lineRule="auto"/>
        <w:ind w:firstLine="709"/>
        <w:contextualSpacing/>
        <w:jc w:val="both"/>
        <w:rPr>
          <w:rFonts w:eastAsia="Calibri" w:cs="Times New Roman"/>
          <w:b/>
          <w:szCs w:val="24"/>
          <w:lang w:eastAsia="ar-SA"/>
        </w:rPr>
      </w:pPr>
      <w:r w:rsidRPr="008C6736">
        <w:rPr>
          <w:rFonts w:eastAsia="Calibri" w:cs="Times New Roman"/>
          <w:b/>
          <w:szCs w:val="24"/>
          <w:lang w:eastAsia="ar-SA"/>
        </w:rPr>
        <w:t xml:space="preserve">Объем </w:t>
      </w:r>
      <w:r w:rsidR="000C53B0">
        <w:rPr>
          <w:rFonts w:eastAsia="Calibri" w:cs="Times New Roman"/>
          <w:b/>
          <w:szCs w:val="24"/>
          <w:lang w:eastAsia="ar-SA"/>
        </w:rPr>
        <w:t xml:space="preserve">(трудоемкость) </w:t>
      </w:r>
      <w:r w:rsidRPr="008C6736">
        <w:rPr>
          <w:rFonts w:eastAsia="Calibri" w:cs="Times New Roman"/>
          <w:b/>
          <w:szCs w:val="24"/>
          <w:lang w:eastAsia="ar-SA"/>
        </w:rPr>
        <w:t>программы</w:t>
      </w:r>
    </w:p>
    <w:p w:rsidR="00FD68BA" w:rsidRPr="008C6736" w:rsidRDefault="00FD68BA" w:rsidP="008C6736">
      <w:pPr>
        <w:spacing w:after="0" w:line="240" w:lineRule="auto"/>
        <w:ind w:firstLine="709"/>
        <w:contextualSpacing/>
        <w:jc w:val="both"/>
        <w:rPr>
          <w:rFonts w:eastAsia="Calibri" w:cs="Times New Roman"/>
          <w:szCs w:val="24"/>
          <w:lang w:eastAsia="ar-SA"/>
        </w:rPr>
      </w:pPr>
      <w:r w:rsidRPr="000C53B0">
        <w:rPr>
          <w:rFonts w:eastAsia="Calibri" w:cs="Times New Roman"/>
          <w:szCs w:val="24"/>
          <w:lang w:eastAsia="ar-SA"/>
        </w:rPr>
        <w:t>общее количество учебных часов</w:t>
      </w:r>
      <w:r w:rsidR="000C53B0">
        <w:rPr>
          <w:rFonts w:eastAsia="Calibri" w:cs="Times New Roman"/>
          <w:szCs w:val="24"/>
          <w:lang w:eastAsia="ar-SA"/>
        </w:rPr>
        <w:t xml:space="preserve"> согласно учебному п</w:t>
      </w:r>
      <w:r w:rsidR="000C53B0" w:rsidRPr="004E12C7">
        <w:rPr>
          <w:rFonts w:eastAsia="Calibri" w:cs="Times New Roman"/>
          <w:color w:val="000000" w:themeColor="text1"/>
          <w:szCs w:val="24"/>
          <w:lang w:eastAsia="ar-SA"/>
        </w:rPr>
        <w:t xml:space="preserve">лану – </w:t>
      </w:r>
      <w:r w:rsidR="00992EE6" w:rsidRPr="004E12C7">
        <w:rPr>
          <w:rFonts w:eastAsia="Calibri" w:cs="Times New Roman"/>
          <w:color w:val="000000" w:themeColor="text1"/>
          <w:szCs w:val="24"/>
          <w:lang w:eastAsia="ar-SA"/>
        </w:rPr>
        <w:t>2 класс-6,5ч., 3-4 классы-7 ч., 5 класс-8 ч, 6-7 классы-9,5 часов в неделю</w:t>
      </w:r>
    </w:p>
    <w:p w:rsidR="00940EA2" w:rsidRPr="008C6736" w:rsidRDefault="00940EA2" w:rsidP="008C6736">
      <w:pPr>
        <w:spacing w:after="0" w:line="240" w:lineRule="auto"/>
        <w:ind w:firstLine="709"/>
        <w:contextualSpacing/>
        <w:jc w:val="both"/>
        <w:rPr>
          <w:rFonts w:eastAsia="Calibri" w:cs="Times New Roman"/>
          <w:b/>
          <w:szCs w:val="24"/>
          <w:lang w:eastAsia="ar-SA"/>
        </w:rPr>
      </w:pPr>
      <w:r w:rsidRPr="008C6736">
        <w:rPr>
          <w:rFonts w:eastAsia="Calibri" w:cs="Times New Roman"/>
          <w:b/>
          <w:szCs w:val="24"/>
          <w:lang w:eastAsia="ar-SA"/>
        </w:rPr>
        <w:t>Формы организации образовательного процесса</w:t>
      </w:r>
    </w:p>
    <w:p w:rsidR="00E009F8" w:rsidRPr="008C6736" w:rsidRDefault="00E009F8" w:rsidP="008C6736">
      <w:pPr>
        <w:spacing w:after="0" w:line="240" w:lineRule="auto"/>
        <w:ind w:firstLine="709"/>
        <w:contextualSpacing/>
        <w:jc w:val="both"/>
        <w:rPr>
          <w:rFonts w:eastAsia="Calibri" w:cs="Times New Roman"/>
          <w:szCs w:val="24"/>
          <w:lang w:eastAsia="ar-SA"/>
        </w:rPr>
      </w:pPr>
      <w:r w:rsidRPr="008C6736">
        <w:rPr>
          <w:rFonts w:eastAsia="Calibri" w:cs="Times New Roman"/>
          <w:szCs w:val="24"/>
          <w:lang w:eastAsia="ar-SA"/>
        </w:rPr>
        <w:t xml:space="preserve">лекции, практические занятия, мастер-классы, выездные тематические занятия, выполнение самостоятельной работы, концерты, творческие отчеты, </w:t>
      </w:r>
      <w:r w:rsidR="00992EE6">
        <w:rPr>
          <w:rFonts w:eastAsia="Calibri" w:cs="Times New Roman"/>
          <w:szCs w:val="24"/>
          <w:lang w:eastAsia="ar-SA"/>
        </w:rPr>
        <w:t>конкурсы</w:t>
      </w:r>
      <w:r w:rsidRPr="008C6736">
        <w:rPr>
          <w:rFonts w:eastAsia="Calibri" w:cs="Times New Roman"/>
          <w:szCs w:val="24"/>
          <w:lang w:eastAsia="ar-SA"/>
        </w:rPr>
        <w:t xml:space="preserve"> и другие виды учебных занятий и учебных работ</w:t>
      </w:r>
      <w:r w:rsidR="00992EE6">
        <w:rPr>
          <w:rFonts w:eastAsia="Calibri" w:cs="Times New Roman"/>
          <w:szCs w:val="24"/>
          <w:lang w:eastAsia="ar-SA"/>
        </w:rPr>
        <w:t>.</w:t>
      </w:r>
    </w:p>
    <w:p w:rsidR="00940EA2" w:rsidRPr="008C6736" w:rsidRDefault="00940EA2" w:rsidP="008C6736">
      <w:pPr>
        <w:spacing w:after="0" w:line="240" w:lineRule="auto"/>
        <w:ind w:firstLine="709"/>
        <w:contextualSpacing/>
        <w:jc w:val="both"/>
        <w:rPr>
          <w:rFonts w:eastAsia="Calibri" w:cs="Times New Roman"/>
          <w:szCs w:val="24"/>
          <w:lang w:eastAsia="ar-SA"/>
        </w:rPr>
      </w:pPr>
      <w:r w:rsidRPr="008C6736">
        <w:rPr>
          <w:rFonts w:eastAsia="Calibri" w:cs="Times New Roman"/>
          <w:b/>
          <w:szCs w:val="24"/>
          <w:lang w:eastAsia="ar-SA"/>
        </w:rPr>
        <w:t>Срок освоения программы</w:t>
      </w:r>
      <w:r w:rsidR="00E009F8" w:rsidRPr="008C6736">
        <w:rPr>
          <w:rFonts w:eastAsia="Calibri" w:cs="Times New Roman"/>
          <w:szCs w:val="24"/>
          <w:lang w:eastAsia="ar-SA"/>
        </w:rPr>
        <w:t>– 7 лет</w:t>
      </w:r>
    </w:p>
    <w:p w:rsidR="00940EA2" w:rsidRPr="008C6736" w:rsidRDefault="00940EA2" w:rsidP="008C6736">
      <w:pPr>
        <w:spacing w:after="0" w:line="240" w:lineRule="auto"/>
        <w:ind w:firstLine="709"/>
        <w:contextualSpacing/>
        <w:jc w:val="both"/>
        <w:rPr>
          <w:rFonts w:eastAsia="Calibri" w:cs="Times New Roman"/>
          <w:b/>
          <w:szCs w:val="24"/>
          <w:lang w:eastAsia="ar-SA"/>
        </w:rPr>
      </w:pPr>
      <w:r w:rsidRPr="000C53B0">
        <w:rPr>
          <w:rFonts w:eastAsia="Calibri" w:cs="Times New Roman"/>
          <w:b/>
          <w:szCs w:val="24"/>
          <w:lang w:eastAsia="ar-SA"/>
        </w:rPr>
        <w:t>Режим занятий</w:t>
      </w:r>
    </w:p>
    <w:p w:rsidR="00E009F8" w:rsidRPr="000C53B0" w:rsidRDefault="000C53B0" w:rsidP="008C6736">
      <w:pPr>
        <w:spacing w:after="0" w:line="240" w:lineRule="auto"/>
        <w:ind w:firstLine="709"/>
        <w:contextualSpacing/>
        <w:jc w:val="both"/>
        <w:rPr>
          <w:rFonts w:eastAsia="Calibri" w:cs="Times New Roman"/>
          <w:szCs w:val="24"/>
          <w:lang w:eastAsia="ar-SA"/>
        </w:rPr>
      </w:pPr>
      <w:r w:rsidRPr="000C53B0">
        <w:rPr>
          <w:rFonts w:eastAsia="Calibri" w:cs="Times New Roman"/>
          <w:szCs w:val="24"/>
          <w:lang w:eastAsia="ar-SA"/>
        </w:rPr>
        <w:t>Школа осуществляет образовательную деятельность в режиме 6 дневной рабочей недели, время работы с 8.00 до 20.00 согласно расписанию групповых и индивидуальных занятий</w:t>
      </w:r>
      <w:r w:rsidR="00992EE6">
        <w:rPr>
          <w:rFonts w:eastAsia="Calibri" w:cs="Times New Roman"/>
          <w:szCs w:val="24"/>
          <w:lang w:eastAsia="ar-SA"/>
        </w:rPr>
        <w:t>.</w:t>
      </w:r>
    </w:p>
    <w:p w:rsidR="00940EA2" w:rsidRPr="005C5EDB" w:rsidRDefault="00940EA2" w:rsidP="008C6736">
      <w:pPr>
        <w:spacing w:after="0" w:line="240" w:lineRule="auto"/>
        <w:ind w:firstLine="709"/>
        <w:contextualSpacing/>
        <w:jc w:val="both"/>
        <w:rPr>
          <w:rFonts w:eastAsia="Calibri" w:cs="Times New Roman"/>
          <w:b/>
          <w:color w:val="FF0000"/>
          <w:szCs w:val="24"/>
          <w:lang w:eastAsia="ar-SA"/>
        </w:rPr>
      </w:pPr>
      <w:r w:rsidRPr="008C6736">
        <w:rPr>
          <w:rFonts w:eastAsia="Calibri" w:cs="Times New Roman"/>
          <w:b/>
          <w:szCs w:val="24"/>
          <w:lang w:eastAsia="ar-SA"/>
        </w:rPr>
        <w:t xml:space="preserve">Планируемые результаты освоения </w:t>
      </w:r>
    </w:p>
    <w:p w:rsidR="0071482B" w:rsidRPr="008C6736" w:rsidRDefault="0071482B" w:rsidP="0071482B">
      <w:pPr>
        <w:spacing w:after="0" w:line="240" w:lineRule="auto"/>
        <w:ind w:firstLine="709"/>
        <w:jc w:val="both"/>
        <w:outlineLvl w:val="1"/>
        <w:rPr>
          <w:rFonts w:eastAsia="@Arial Unicode MS" w:cs="Times New Roman"/>
          <w:szCs w:val="24"/>
          <w:lang w:eastAsia="ru-RU"/>
        </w:rPr>
      </w:pPr>
      <w:bookmarkStart w:id="1" w:name="_Toc405145648"/>
      <w:bookmarkStart w:id="2" w:name="_Toc406058977"/>
      <w:bookmarkStart w:id="3" w:name="_Toc409691626"/>
      <w:r w:rsidRPr="008C6736">
        <w:rPr>
          <w:rFonts w:eastAsia="@Arial Unicode MS" w:cs="Times New Roman"/>
          <w:szCs w:val="24"/>
          <w:lang w:eastAsia="ru-RU"/>
        </w:rPr>
        <w:t xml:space="preserve">Личностные результаты освоения </w:t>
      </w:r>
      <w:bookmarkEnd w:id="1"/>
      <w:bookmarkEnd w:id="2"/>
      <w:bookmarkEnd w:id="3"/>
      <w:r w:rsidRPr="008C6736">
        <w:rPr>
          <w:rFonts w:eastAsia="@Arial Unicode MS" w:cs="Times New Roman"/>
          <w:szCs w:val="24"/>
          <w:lang w:eastAsia="ru-RU"/>
        </w:rPr>
        <w:t>основной образовательной программы:</w:t>
      </w:r>
    </w:p>
    <w:p w:rsidR="0071482B" w:rsidRPr="00555EA5" w:rsidRDefault="0071482B" w:rsidP="0071482B">
      <w:pPr>
        <w:spacing w:after="0" w:line="240" w:lineRule="auto"/>
        <w:jc w:val="both"/>
        <w:rPr>
          <w:rFonts w:eastAsia="Calibri" w:cs="Times New Roman"/>
          <w:szCs w:val="24"/>
        </w:rPr>
      </w:pPr>
      <w:r w:rsidRPr="00555EA5">
        <w:rPr>
          <w:rFonts w:eastAsia="Calibri" w:cs="Times New Roman"/>
          <w:szCs w:val="24"/>
        </w:rPr>
        <w:t>1. Знание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Осознанное, уважительное и доброжелательное отношение к культуре народов России и народов мира.</w:t>
      </w:r>
    </w:p>
    <w:p w:rsidR="0071482B" w:rsidRPr="00555EA5" w:rsidRDefault="0071482B" w:rsidP="0071482B">
      <w:pPr>
        <w:spacing w:after="0" w:line="240" w:lineRule="auto"/>
        <w:jc w:val="both"/>
        <w:rPr>
          <w:rFonts w:eastAsia="Calibri" w:cs="Times New Roman"/>
          <w:szCs w:val="24"/>
        </w:rPr>
      </w:pPr>
      <w:r w:rsidRPr="00555EA5">
        <w:rPr>
          <w:rFonts w:eastAsia="Calibri" w:cs="Times New Roman"/>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71482B" w:rsidRPr="00555EA5" w:rsidRDefault="0071482B" w:rsidP="0071482B">
      <w:pPr>
        <w:spacing w:after="0" w:line="240" w:lineRule="auto"/>
        <w:jc w:val="both"/>
        <w:rPr>
          <w:rFonts w:eastAsia="Calibri" w:cs="Times New Roman"/>
          <w:szCs w:val="24"/>
        </w:rPr>
      </w:pPr>
      <w:r w:rsidRPr="00555EA5">
        <w:rPr>
          <w:rFonts w:eastAsia="Calibri" w:cs="Times New Roman"/>
          <w:szCs w:val="24"/>
        </w:rPr>
        <w:t xml:space="preserve">3. Сформированность ответственного отношения к учению; </w:t>
      </w:r>
    </w:p>
    <w:p w:rsidR="0071482B" w:rsidRPr="00555EA5" w:rsidRDefault="0071482B" w:rsidP="0071482B">
      <w:pPr>
        <w:spacing w:after="0" w:line="240" w:lineRule="auto"/>
        <w:jc w:val="both"/>
        <w:rPr>
          <w:rFonts w:eastAsia="Calibri" w:cs="Times New Roman"/>
          <w:szCs w:val="24"/>
        </w:rPr>
      </w:pPr>
      <w:r w:rsidRPr="00555EA5">
        <w:rPr>
          <w:rFonts w:eastAsia="Calibri" w:cs="Times New Roman"/>
          <w:szCs w:val="24"/>
        </w:rPr>
        <w:t>4. Сформированность целостного мировоззрения, соответствующего современному уровню развития науки и общественной практики, учитывающего культурное, духовное многообразие современного мира.</w:t>
      </w:r>
    </w:p>
    <w:p w:rsidR="0071482B" w:rsidRPr="00555EA5" w:rsidRDefault="0071482B" w:rsidP="0071482B">
      <w:pPr>
        <w:spacing w:after="0" w:line="240" w:lineRule="auto"/>
        <w:jc w:val="both"/>
        <w:rPr>
          <w:rFonts w:eastAsia="Calibri" w:cs="Times New Roman"/>
          <w:szCs w:val="24"/>
        </w:rPr>
      </w:pPr>
      <w:r w:rsidRPr="00555EA5">
        <w:rPr>
          <w:rFonts w:eastAsia="Calibri" w:cs="Times New Roman"/>
          <w:szCs w:val="24"/>
        </w:rPr>
        <w:t xml:space="preserve">5. Осознанное, уважительное и доброжелательное отношение к другому человеку, его мнению, культуре. Готовность и способность вести диалог с другими людьми и достигать в нем взаимопонимания </w:t>
      </w:r>
    </w:p>
    <w:p w:rsidR="0071482B" w:rsidRPr="00555EA5" w:rsidRDefault="0071482B" w:rsidP="0071482B">
      <w:pPr>
        <w:spacing w:after="0" w:line="240" w:lineRule="auto"/>
        <w:jc w:val="both"/>
        <w:rPr>
          <w:rFonts w:eastAsia="Calibri" w:cs="Times New Roman"/>
          <w:szCs w:val="24"/>
        </w:rPr>
      </w:pPr>
      <w:r w:rsidRPr="00555EA5">
        <w:rPr>
          <w:rFonts w:eastAsia="Calibri" w:cs="Times New Roman"/>
          <w:szCs w:val="24"/>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71482B" w:rsidRPr="00555EA5" w:rsidRDefault="0071482B" w:rsidP="0071482B">
      <w:pPr>
        <w:spacing w:after="0" w:line="240" w:lineRule="auto"/>
        <w:ind w:firstLine="708"/>
        <w:jc w:val="both"/>
        <w:rPr>
          <w:rFonts w:eastAsia="Times New Roman" w:cs="Times New Roman"/>
          <w:szCs w:val="24"/>
          <w:lang w:eastAsia="ru-RU"/>
        </w:rPr>
      </w:pPr>
      <w:r w:rsidRPr="00555EA5">
        <w:rPr>
          <w:rFonts w:eastAsia="Times New Roman" w:cs="Times New Roman"/>
          <w:b/>
          <w:szCs w:val="24"/>
          <w:lang w:eastAsia="ru-RU"/>
        </w:rPr>
        <w:t xml:space="preserve">Метапредметные результаты </w:t>
      </w:r>
      <w:r w:rsidRPr="00555EA5">
        <w:rPr>
          <w:rFonts w:eastAsia="Times New Roman" w:cs="Times New Roman"/>
          <w:szCs w:val="24"/>
          <w:lang w:eastAsia="ru-RU"/>
        </w:rPr>
        <w:t xml:space="preserve">характеризуют уровень сформированности универсальных учебных действий учащихся, проявляющихся в познавательной и практической деятельности: </w:t>
      </w:r>
    </w:p>
    <w:p w:rsidR="0071482B" w:rsidRPr="00555EA5" w:rsidRDefault="0071482B" w:rsidP="0071482B">
      <w:pPr>
        <w:spacing w:after="0" w:line="240" w:lineRule="auto"/>
        <w:ind w:firstLine="709"/>
        <w:jc w:val="both"/>
        <w:rPr>
          <w:rFonts w:eastAsia="Calibri" w:cs="Times New Roman"/>
          <w:b/>
          <w:szCs w:val="24"/>
        </w:rPr>
      </w:pPr>
      <w:r w:rsidRPr="00555EA5">
        <w:rPr>
          <w:rFonts w:eastAsia="Calibri" w:cs="Times New Roman"/>
          <w:b/>
          <w:szCs w:val="24"/>
        </w:rPr>
        <w:lastRenderedPageBreak/>
        <w:t>Регулятивные УУД</w:t>
      </w:r>
    </w:p>
    <w:p w:rsidR="0071482B" w:rsidRPr="0071482B" w:rsidRDefault="0071482B" w:rsidP="00294560">
      <w:pPr>
        <w:widowControl w:val="0"/>
        <w:numPr>
          <w:ilvl w:val="0"/>
          <w:numId w:val="1"/>
        </w:numPr>
        <w:tabs>
          <w:tab w:val="left" w:pos="284"/>
        </w:tabs>
        <w:spacing w:after="0" w:line="240" w:lineRule="auto"/>
        <w:ind w:left="0" w:firstLine="0"/>
        <w:jc w:val="both"/>
        <w:rPr>
          <w:rFonts w:eastAsia="Calibri" w:cs="Times New Roman"/>
          <w:szCs w:val="24"/>
          <w:highlight w:val="lightGray"/>
        </w:rPr>
      </w:pPr>
      <w:r w:rsidRPr="0046146F">
        <w:rPr>
          <w:rFonts w:eastAsia="Calibri" w:cs="Times New Roman"/>
          <w:szCs w:val="24"/>
        </w:rPr>
        <w:t>У</w:t>
      </w:r>
      <w:r w:rsidRPr="00555EA5">
        <w:rPr>
          <w:rFonts w:eastAsia="Calibri" w:cs="Times New Roman"/>
          <w:szCs w:val="24"/>
        </w:rPr>
        <w:t xml:space="preserve">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
    <w:p w:rsidR="0071482B" w:rsidRPr="00555EA5" w:rsidRDefault="0071482B" w:rsidP="00294560">
      <w:pPr>
        <w:widowControl w:val="0"/>
        <w:numPr>
          <w:ilvl w:val="0"/>
          <w:numId w:val="1"/>
        </w:numPr>
        <w:tabs>
          <w:tab w:val="left" w:pos="284"/>
        </w:tabs>
        <w:spacing w:after="0" w:line="240" w:lineRule="auto"/>
        <w:ind w:left="0" w:firstLine="0"/>
        <w:jc w:val="both"/>
        <w:rPr>
          <w:rFonts w:eastAsia="Calibri" w:cs="Times New Roman"/>
          <w:szCs w:val="24"/>
        </w:rPr>
      </w:pPr>
      <w:r w:rsidRPr="00555EA5">
        <w:rPr>
          <w:rFonts w:eastAsia="Calibri" w:cs="Times New Roman"/>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71482B" w:rsidRPr="00555EA5" w:rsidRDefault="0071482B" w:rsidP="00294560">
      <w:pPr>
        <w:widowControl w:val="0"/>
        <w:numPr>
          <w:ilvl w:val="0"/>
          <w:numId w:val="1"/>
        </w:numPr>
        <w:tabs>
          <w:tab w:val="left" w:pos="284"/>
        </w:tabs>
        <w:spacing w:after="0" w:line="240" w:lineRule="auto"/>
        <w:ind w:left="0" w:firstLine="0"/>
        <w:jc w:val="both"/>
        <w:rPr>
          <w:rFonts w:eastAsia="Calibri" w:cs="Times New Roman"/>
          <w:szCs w:val="24"/>
        </w:rPr>
      </w:pPr>
      <w:r w:rsidRPr="00555EA5">
        <w:rPr>
          <w:rFonts w:eastAsia="Calibri" w:cs="Times New Roman"/>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71482B" w:rsidRPr="00555EA5" w:rsidRDefault="0071482B" w:rsidP="00294560">
      <w:pPr>
        <w:widowControl w:val="0"/>
        <w:numPr>
          <w:ilvl w:val="0"/>
          <w:numId w:val="1"/>
        </w:numPr>
        <w:tabs>
          <w:tab w:val="left" w:pos="284"/>
        </w:tabs>
        <w:spacing w:after="0" w:line="240" w:lineRule="auto"/>
        <w:ind w:left="0" w:firstLine="0"/>
        <w:jc w:val="both"/>
        <w:rPr>
          <w:rFonts w:eastAsia="Calibri" w:cs="Times New Roman"/>
          <w:szCs w:val="24"/>
        </w:rPr>
      </w:pPr>
      <w:r w:rsidRPr="00555EA5">
        <w:rPr>
          <w:rFonts w:eastAsia="Calibri" w:cs="Times New Roman"/>
          <w:szCs w:val="24"/>
        </w:rPr>
        <w:t xml:space="preserve">Умение оценивать правильность выполнения учебной задачи, собственные возможности ее решения. </w:t>
      </w:r>
    </w:p>
    <w:p w:rsidR="0071482B" w:rsidRPr="00555EA5" w:rsidRDefault="0071482B" w:rsidP="00294560">
      <w:pPr>
        <w:widowControl w:val="0"/>
        <w:numPr>
          <w:ilvl w:val="0"/>
          <w:numId w:val="1"/>
        </w:numPr>
        <w:tabs>
          <w:tab w:val="left" w:pos="284"/>
        </w:tabs>
        <w:spacing w:after="0" w:line="240" w:lineRule="auto"/>
        <w:ind w:left="0" w:firstLine="0"/>
        <w:jc w:val="both"/>
        <w:rPr>
          <w:rFonts w:eastAsia="Calibri" w:cs="Times New Roman"/>
          <w:b/>
          <w:szCs w:val="24"/>
        </w:rPr>
      </w:pPr>
      <w:r w:rsidRPr="00555EA5">
        <w:rPr>
          <w:rFonts w:eastAsia="Calibri" w:cs="Times New Roman"/>
          <w:szCs w:val="24"/>
        </w:rPr>
        <w:t xml:space="preserve">Владение основами самоконтроля, самооценки, принятия решений и осуществления осознанного выбора в учебной и познавательной. </w:t>
      </w:r>
    </w:p>
    <w:p w:rsidR="0071482B" w:rsidRPr="00555EA5" w:rsidRDefault="0071482B" w:rsidP="0071482B">
      <w:pPr>
        <w:widowControl w:val="0"/>
        <w:tabs>
          <w:tab w:val="left" w:pos="1134"/>
        </w:tabs>
        <w:spacing w:after="0" w:line="240" w:lineRule="auto"/>
        <w:jc w:val="both"/>
        <w:rPr>
          <w:rFonts w:eastAsia="Calibri" w:cs="Times New Roman"/>
          <w:b/>
          <w:szCs w:val="24"/>
        </w:rPr>
      </w:pPr>
      <w:r w:rsidRPr="00555EA5">
        <w:rPr>
          <w:rFonts w:eastAsia="Calibri" w:cs="Times New Roman"/>
          <w:b/>
          <w:szCs w:val="24"/>
        </w:rPr>
        <w:t>Познавательные УУД</w:t>
      </w:r>
    </w:p>
    <w:p w:rsidR="0071482B" w:rsidRPr="00555EA5" w:rsidRDefault="0071482B" w:rsidP="00294560">
      <w:pPr>
        <w:widowControl w:val="0"/>
        <w:numPr>
          <w:ilvl w:val="0"/>
          <w:numId w:val="1"/>
        </w:numPr>
        <w:tabs>
          <w:tab w:val="left" w:pos="284"/>
        </w:tabs>
        <w:spacing w:after="0" w:line="240" w:lineRule="auto"/>
        <w:ind w:left="0" w:firstLine="0"/>
        <w:jc w:val="both"/>
        <w:rPr>
          <w:rFonts w:eastAsia="Calibri" w:cs="Times New Roman"/>
          <w:szCs w:val="24"/>
        </w:rPr>
      </w:pPr>
      <w:r w:rsidRPr="00555EA5">
        <w:rPr>
          <w:rFonts w:eastAsia="Calibri" w:cs="Times New Roman"/>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
    <w:p w:rsidR="0071482B" w:rsidRPr="00555EA5" w:rsidRDefault="0071482B" w:rsidP="00294560">
      <w:pPr>
        <w:widowControl w:val="0"/>
        <w:numPr>
          <w:ilvl w:val="0"/>
          <w:numId w:val="1"/>
        </w:numPr>
        <w:tabs>
          <w:tab w:val="left" w:pos="284"/>
        </w:tabs>
        <w:spacing w:after="0" w:line="240" w:lineRule="auto"/>
        <w:ind w:left="0" w:firstLine="0"/>
        <w:jc w:val="both"/>
        <w:rPr>
          <w:rFonts w:eastAsia="Calibri" w:cs="Times New Roman"/>
          <w:szCs w:val="24"/>
        </w:rPr>
      </w:pPr>
      <w:r w:rsidRPr="00555EA5">
        <w:rPr>
          <w:rFonts w:eastAsia="Calibri" w:cs="Times New Roman"/>
          <w:szCs w:val="24"/>
        </w:rPr>
        <w:t xml:space="preserve">Умение создавать, применять и преобразовывать знаки и символы, модели и схемы для решения учебных и познавательных задач. </w:t>
      </w:r>
    </w:p>
    <w:p w:rsidR="0071482B" w:rsidRPr="00555EA5" w:rsidRDefault="0071482B" w:rsidP="00294560">
      <w:pPr>
        <w:pStyle w:val="af6"/>
        <w:numPr>
          <w:ilvl w:val="0"/>
          <w:numId w:val="1"/>
        </w:numPr>
        <w:ind w:left="0" w:firstLine="0"/>
        <w:rPr>
          <w:b/>
        </w:rPr>
      </w:pPr>
      <w:r w:rsidRPr="00555EA5">
        <w:t xml:space="preserve">Развитие мотивации к овладению культурой активного использования словарей и других поисковых систем. </w:t>
      </w:r>
    </w:p>
    <w:p w:rsidR="0071482B" w:rsidRPr="00555EA5" w:rsidRDefault="0071482B" w:rsidP="0071482B">
      <w:pPr>
        <w:widowControl w:val="0"/>
        <w:tabs>
          <w:tab w:val="left" w:pos="1134"/>
        </w:tabs>
        <w:spacing w:after="0" w:line="240" w:lineRule="auto"/>
        <w:jc w:val="both"/>
        <w:rPr>
          <w:rFonts w:eastAsia="Calibri" w:cs="Times New Roman"/>
          <w:b/>
          <w:szCs w:val="24"/>
        </w:rPr>
      </w:pPr>
      <w:r w:rsidRPr="00555EA5">
        <w:rPr>
          <w:rFonts w:eastAsia="Calibri" w:cs="Times New Roman"/>
          <w:b/>
          <w:szCs w:val="24"/>
        </w:rPr>
        <w:t>Коммуникативные УУД</w:t>
      </w:r>
    </w:p>
    <w:p w:rsidR="0071482B" w:rsidRPr="00555EA5" w:rsidRDefault="0071482B" w:rsidP="00294560">
      <w:pPr>
        <w:pStyle w:val="a4"/>
        <w:widowControl w:val="0"/>
        <w:numPr>
          <w:ilvl w:val="0"/>
          <w:numId w:val="1"/>
        </w:numPr>
        <w:tabs>
          <w:tab w:val="left" w:pos="284"/>
        </w:tabs>
        <w:ind w:left="0" w:firstLine="0"/>
        <w:jc w:val="both"/>
        <w:rPr>
          <w:rFonts w:eastAsia="Calibri"/>
        </w:rPr>
      </w:pPr>
      <w:r w:rsidRPr="00555EA5">
        <w:rPr>
          <w:rFonts w:eastAsia="Calibri"/>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71482B" w:rsidRPr="00555EA5" w:rsidRDefault="0071482B" w:rsidP="00294560">
      <w:pPr>
        <w:pStyle w:val="a4"/>
        <w:widowControl w:val="0"/>
        <w:numPr>
          <w:ilvl w:val="0"/>
          <w:numId w:val="1"/>
        </w:numPr>
        <w:tabs>
          <w:tab w:val="left" w:pos="426"/>
        </w:tabs>
        <w:ind w:left="0" w:firstLine="0"/>
        <w:jc w:val="both"/>
        <w:rPr>
          <w:rFonts w:eastAsia="Calibri"/>
        </w:rPr>
      </w:pPr>
      <w:r w:rsidRPr="00555EA5">
        <w:rPr>
          <w:rFonts w:eastAsia="Calibri"/>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rsidR="007333C8" w:rsidRPr="006F59EC" w:rsidRDefault="0071482B" w:rsidP="0071482B">
      <w:pPr>
        <w:widowControl w:val="0"/>
        <w:numPr>
          <w:ilvl w:val="0"/>
          <w:numId w:val="1"/>
        </w:numPr>
        <w:tabs>
          <w:tab w:val="left" w:pos="426"/>
        </w:tabs>
        <w:spacing w:after="0" w:line="240" w:lineRule="auto"/>
        <w:ind w:left="0" w:firstLine="0"/>
        <w:jc w:val="both"/>
        <w:rPr>
          <w:rFonts w:eastAsia="Times New Roman" w:cs="Times New Roman"/>
          <w:szCs w:val="24"/>
          <w:lang w:eastAsia="ru-RU"/>
        </w:rPr>
      </w:pPr>
      <w:r w:rsidRPr="00555EA5">
        <w:rPr>
          <w:rFonts w:eastAsia="Calibri" w:cs="Times New Roman"/>
          <w:szCs w:val="24"/>
        </w:rPr>
        <w:t>Формирование и развитие компетентности в области использования информационно-коммуника</w:t>
      </w:r>
      <w:r w:rsidR="007333C8">
        <w:rPr>
          <w:rFonts w:eastAsia="Calibri" w:cs="Times New Roman"/>
          <w:szCs w:val="24"/>
        </w:rPr>
        <w:t>ционных технологий.</w:t>
      </w:r>
    </w:p>
    <w:p w:rsidR="0071482B" w:rsidRPr="00FE242B" w:rsidRDefault="0071482B" w:rsidP="0071482B">
      <w:pPr>
        <w:spacing w:after="0" w:line="240" w:lineRule="auto"/>
        <w:contextualSpacing/>
        <w:jc w:val="both"/>
        <w:rPr>
          <w:rFonts w:eastAsia="Calibri" w:cs="Times New Roman"/>
          <w:b/>
          <w:szCs w:val="24"/>
          <w:lang w:eastAsia="ar-SA"/>
        </w:rPr>
      </w:pPr>
      <w:r w:rsidRPr="00FE242B">
        <w:rPr>
          <w:rFonts w:eastAsia="Calibri" w:cs="Times New Roman"/>
          <w:b/>
          <w:szCs w:val="24"/>
          <w:lang w:eastAsia="ar-SA"/>
        </w:rPr>
        <w:t>Предметные результаты</w:t>
      </w:r>
    </w:p>
    <w:p w:rsidR="00FE242B" w:rsidRPr="00FE242B" w:rsidRDefault="00FE242B" w:rsidP="004174D1">
      <w:pPr>
        <w:pStyle w:val="a4"/>
        <w:numPr>
          <w:ilvl w:val="0"/>
          <w:numId w:val="98"/>
        </w:numPr>
        <w:rPr>
          <w:rFonts w:eastAsia="Calibri"/>
          <w:b/>
          <w:color w:val="000000"/>
        </w:rPr>
      </w:pPr>
      <w:r w:rsidRPr="00FE242B">
        <w:rPr>
          <w:rFonts w:eastAsia="Calibri"/>
          <w:color w:val="000000"/>
        </w:rPr>
        <w:t>Наличие</w:t>
      </w:r>
      <w:r w:rsidR="004174D1" w:rsidRPr="00FE242B">
        <w:rPr>
          <w:rFonts w:eastAsia="Calibri"/>
          <w:color w:val="000000"/>
        </w:rPr>
        <w:t xml:space="preserve"> у обучающегося интереса к музыкальному искусству, инструментальному, вокальному и </w:t>
      </w:r>
      <w:r w:rsidRPr="00FE242B">
        <w:rPr>
          <w:rFonts w:eastAsia="Calibri"/>
          <w:color w:val="000000"/>
        </w:rPr>
        <w:t>хоровому исполнительству.</w:t>
      </w:r>
    </w:p>
    <w:p w:rsidR="00FE242B" w:rsidRPr="00FE242B" w:rsidRDefault="00FE242B" w:rsidP="004174D1">
      <w:pPr>
        <w:pStyle w:val="a4"/>
        <w:numPr>
          <w:ilvl w:val="0"/>
          <w:numId w:val="98"/>
        </w:numPr>
        <w:rPr>
          <w:rFonts w:eastAsia="Calibri"/>
          <w:b/>
          <w:color w:val="000000"/>
        </w:rPr>
      </w:pPr>
      <w:r w:rsidRPr="00FE242B">
        <w:rPr>
          <w:rFonts w:eastAsia="Calibri"/>
          <w:color w:val="000000"/>
        </w:rPr>
        <w:t>Знание</w:t>
      </w:r>
      <w:r w:rsidR="004174D1" w:rsidRPr="00FE242B">
        <w:rPr>
          <w:rFonts w:eastAsia="Calibri"/>
          <w:color w:val="000000"/>
        </w:rPr>
        <w:t xml:space="preserve"> начальных основ музыкального искусства</w:t>
      </w:r>
      <w:r w:rsidRPr="00FE242B">
        <w:rPr>
          <w:rFonts w:eastAsia="Calibri"/>
          <w:color w:val="000000"/>
        </w:rPr>
        <w:t>.</w:t>
      </w:r>
    </w:p>
    <w:p w:rsidR="00FE242B" w:rsidRPr="00FE242B" w:rsidRDefault="00FE242B" w:rsidP="004174D1">
      <w:pPr>
        <w:pStyle w:val="a4"/>
        <w:numPr>
          <w:ilvl w:val="0"/>
          <w:numId w:val="98"/>
        </w:numPr>
        <w:rPr>
          <w:rFonts w:eastAsia="Calibri"/>
          <w:b/>
          <w:color w:val="000000"/>
        </w:rPr>
      </w:pPr>
      <w:r w:rsidRPr="00FE242B">
        <w:rPr>
          <w:rFonts w:eastAsia="Calibri"/>
          <w:color w:val="000000"/>
        </w:rPr>
        <w:t>Умение</w:t>
      </w:r>
      <w:r w:rsidR="004174D1" w:rsidRPr="00FE242B">
        <w:rPr>
          <w:rFonts w:eastAsia="Calibri"/>
          <w:color w:val="000000"/>
        </w:rPr>
        <w:t xml:space="preserve"> передавать авторский за</w:t>
      </w:r>
      <w:r w:rsidRPr="00FE242B">
        <w:rPr>
          <w:rFonts w:eastAsia="Calibri"/>
          <w:color w:val="000000"/>
        </w:rPr>
        <w:t>мысел музыкального произведения.</w:t>
      </w:r>
    </w:p>
    <w:p w:rsidR="00FE242B" w:rsidRPr="00FE242B" w:rsidRDefault="00FE242B" w:rsidP="004174D1">
      <w:pPr>
        <w:pStyle w:val="a4"/>
        <w:numPr>
          <w:ilvl w:val="0"/>
          <w:numId w:val="98"/>
        </w:numPr>
        <w:rPr>
          <w:rFonts w:eastAsia="Calibri"/>
          <w:b/>
          <w:color w:val="000000"/>
        </w:rPr>
      </w:pPr>
      <w:r w:rsidRPr="00FE242B">
        <w:rPr>
          <w:rFonts w:eastAsia="Calibri"/>
          <w:color w:val="000000"/>
        </w:rPr>
        <w:t>Навыки</w:t>
      </w:r>
      <w:r w:rsidR="004174D1" w:rsidRPr="00FE242B">
        <w:rPr>
          <w:rFonts w:eastAsia="Calibri"/>
          <w:color w:val="000000"/>
        </w:rPr>
        <w:t xml:space="preserve"> инструментального, вокального, хорового творчества</w:t>
      </w:r>
      <w:r w:rsidRPr="00FE242B">
        <w:rPr>
          <w:rFonts w:eastAsia="Calibri"/>
          <w:color w:val="000000"/>
        </w:rPr>
        <w:t>.</w:t>
      </w:r>
    </w:p>
    <w:p w:rsidR="0090677B" w:rsidRPr="00FE242B" w:rsidRDefault="00FE242B" w:rsidP="00FE242B">
      <w:pPr>
        <w:pStyle w:val="a4"/>
        <w:numPr>
          <w:ilvl w:val="0"/>
          <w:numId w:val="98"/>
        </w:numPr>
        <w:rPr>
          <w:rFonts w:eastAsia="Calibri"/>
          <w:b/>
          <w:color w:val="000000"/>
        </w:rPr>
      </w:pPr>
      <w:r w:rsidRPr="00FE242B">
        <w:rPr>
          <w:rFonts w:eastAsia="Calibri"/>
          <w:color w:val="000000"/>
        </w:rPr>
        <w:t>Сформированные</w:t>
      </w:r>
      <w:r w:rsidR="004174D1" w:rsidRPr="00FE242B">
        <w:rPr>
          <w:rFonts w:eastAsia="Calibri"/>
          <w:color w:val="000000"/>
        </w:rPr>
        <w:t xml:space="preserve"> практические навыки исполнения музыкальных произведений разных стилей и эпох. </w:t>
      </w:r>
    </w:p>
    <w:p w:rsidR="00FE242B" w:rsidRPr="00FE242B" w:rsidRDefault="00FE242B" w:rsidP="006F59EC">
      <w:pPr>
        <w:pStyle w:val="a4"/>
        <w:ind w:left="360"/>
        <w:rPr>
          <w:rFonts w:eastAsia="Calibri"/>
          <w:b/>
          <w:color w:val="000000"/>
        </w:rPr>
      </w:pPr>
    </w:p>
    <w:p w:rsidR="00E131A0" w:rsidRPr="008C6736" w:rsidRDefault="00940EA2" w:rsidP="008C6736">
      <w:pPr>
        <w:spacing w:after="0" w:line="240" w:lineRule="auto"/>
        <w:contextualSpacing/>
        <w:jc w:val="both"/>
        <w:rPr>
          <w:rFonts w:eastAsia="Calibri" w:cs="Times New Roman"/>
          <w:b/>
          <w:szCs w:val="24"/>
          <w:lang w:eastAsia="ar-SA"/>
        </w:rPr>
      </w:pPr>
      <w:r w:rsidRPr="008C6736">
        <w:rPr>
          <w:rFonts w:eastAsia="Calibri" w:cs="Times New Roman"/>
          <w:b/>
          <w:szCs w:val="24"/>
          <w:lang w:eastAsia="ar-SA"/>
        </w:rPr>
        <w:t>Формы подведения итогов реализации программы</w:t>
      </w:r>
      <w:r w:rsidR="008C6736">
        <w:rPr>
          <w:rFonts w:eastAsia="Calibri" w:cs="Times New Roman"/>
          <w:b/>
          <w:szCs w:val="24"/>
          <w:lang w:eastAsia="ar-SA"/>
        </w:rPr>
        <w:t>:</w:t>
      </w:r>
    </w:p>
    <w:p w:rsidR="00E131A0" w:rsidRPr="008C6736" w:rsidRDefault="00992EE6" w:rsidP="008C6736">
      <w:pPr>
        <w:spacing w:after="0" w:line="240" w:lineRule="auto"/>
        <w:contextualSpacing/>
        <w:jc w:val="both"/>
        <w:rPr>
          <w:rFonts w:eastAsia="Calibri" w:cs="Times New Roman"/>
          <w:b/>
          <w:szCs w:val="24"/>
          <w:lang w:eastAsia="ar-SA"/>
        </w:rPr>
      </w:pPr>
      <w:r>
        <w:rPr>
          <w:rStyle w:val="fontstyle01"/>
          <w:rFonts w:ascii="Times New Roman" w:hAnsi="Times New Roman" w:cs="Times New Roman"/>
          <w:b w:val="0"/>
          <w:sz w:val="24"/>
          <w:szCs w:val="24"/>
        </w:rPr>
        <w:t>текущая</w:t>
      </w:r>
      <w:r w:rsidR="008C6736" w:rsidRPr="008C6736">
        <w:rPr>
          <w:rStyle w:val="fontstyle01"/>
          <w:rFonts w:ascii="Times New Roman" w:hAnsi="Times New Roman" w:cs="Times New Roman"/>
          <w:b w:val="0"/>
          <w:sz w:val="24"/>
          <w:szCs w:val="24"/>
        </w:rPr>
        <w:t>, промежуточная, итоговая аттестации</w:t>
      </w:r>
      <w:r>
        <w:rPr>
          <w:rStyle w:val="fontstyle01"/>
          <w:rFonts w:ascii="Times New Roman" w:hAnsi="Times New Roman" w:cs="Times New Roman"/>
          <w:b w:val="0"/>
          <w:sz w:val="24"/>
          <w:szCs w:val="24"/>
        </w:rPr>
        <w:t>.</w:t>
      </w:r>
    </w:p>
    <w:p w:rsidR="00FE242B" w:rsidRDefault="00FE242B" w:rsidP="008C6736">
      <w:pPr>
        <w:spacing w:after="0" w:line="240" w:lineRule="auto"/>
        <w:rPr>
          <w:rFonts w:eastAsia="Calibri" w:cs="Times New Roman"/>
          <w:color w:val="000000"/>
          <w:szCs w:val="24"/>
        </w:rPr>
      </w:pPr>
    </w:p>
    <w:p w:rsidR="00FE242B" w:rsidRDefault="00FE242B" w:rsidP="008C6736">
      <w:pPr>
        <w:spacing w:after="0" w:line="240" w:lineRule="auto"/>
        <w:rPr>
          <w:rFonts w:eastAsia="Calibri" w:cs="Times New Roman"/>
          <w:color w:val="000000"/>
          <w:szCs w:val="24"/>
        </w:rPr>
      </w:pPr>
    </w:p>
    <w:p w:rsidR="006F59EC" w:rsidRDefault="006F59EC" w:rsidP="008C6736">
      <w:pPr>
        <w:spacing w:after="0" w:line="240" w:lineRule="auto"/>
        <w:rPr>
          <w:rFonts w:eastAsia="Calibri" w:cs="Times New Roman"/>
          <w:color w:val="000000"/>
          <w:szCs w:val="24"/>
        </w:rPr>
      </w:pPr>
    </w:p>
    <w:p w:rsidR="006F59EC" w:rsidRDefault="006F59EC" w:rsidP="008C6736">
      <w:pPr>
        <w:spacing w:after="0" w:line="240" w:lineRule="auto"/>
        <w:rPr>
          <w:rFonts w:eastAsia="Calibri" w:cs="Times New Roman"/>
          <w:color w:val="000000"/>
          <w:szCs w:val="24"/>
        </w:rPr>
      </w:pPr>
    </w:p>
    <w:p w:rsidR="006F59EC" w:rsidRDefault="006F59EC" w:rsidP="008C6736">
      <w:pPr>
        <w:spacing w:after="0" w:line="240" w:lineRule="auto"/>
        <w:rPr>
          <w:rFonts w:eastAsia="Calibri" w:cs="Times New Roman"/>
          <w:color w:val="000000"/>
          <w:szCs w:val="24"/>
        </w:rPr>
      </w:pPr>
    </w:p>
    <w:p w:rsidR="006F59EC" w:rsidRPr="00550F94" w:rsidRDefault="006F59EC" w:rsidP="008C6736">
      <w:pPr>
        <w:spacing w:after="0" w:line="240" w:lineRule="auto"/>
        <w:rPr>
          <w:rFonts w:eastAsia="Calibri" w:cs="Times New Roman"/>
          <w:color w:val="000000"/>
          <w:szCs w:val="24"/>
        </w:rPr>
      </w:pPr>
    </w:p>
    <w:p w:rsidR="007F76AC" w:rsidRPr="007F76AC" w:rsidRDefault="008C6736" w:rsidP="007F76AC">
      <w:pPr>
        <w:spacing w:after="0" w:line="240" w:lineRule="auto"/>
        <w:rPr>
          <w:rFonts w:eastAsia="Calibri" w:cs="Times New Roman"/>
          <w:b/>
          <w:color w:val="000000"/>
          <w:szCs w:val="24"/>
        </w:rPr>
      </w:pPr>
      <w:r w:rsidRPr="008C6736">
        <w:rPr>
          <w:rFonts w:eastAsia="Calibri" w:cs="Times New Roman"/>
          <w:b/>
          <w:color w:val="000000"/>
          <w:szCs w:val="24"/>
        </w:rPr>
        <w:lastRenderedPageBreak/>
        <w:t>1.</w:t>
      </w:r>
      <w:r w:rsidR="004174D1">
        <w:rPr>
          <w:rFonts w:eastAsia="Calibri" w:cs="Times New Roman"/>
          <w:b/>
          <w:color w:val="000000"/>
          <w:szCs w:val="24"/>
        </w:rPr>
        <w:t>2</w:t>
      </w:r>
      <w:r w:rsidRPr="008C6736">
        <w:rPr>
          <w:rFonts w:eastAsia="Calibri" w:cs="Times New Roman"/>
          <w:b/>
          <w:color w:val="000000"/>
          <w:szCs w:val="24"/>
        </w:rPr>
        <w:t>.</w:t>
      </w:r>
      <w:r w:rsidRPr="008C6736">
        <w:rPr>
          <w:rFonts w:eastAsia="Calibri" w:cs="Times New Roman"/>
          <w:b/>
          <w:color w:val="000000"/>
          <w:szCs w:val="24"/>
        </w:rPr>
        <w:tab/>
      </w:r>
      <w:r w:rsidRPr="00AB51B9">
        <w:rPr>
          <w:rFonts w:eastAsia="Calibri" w:cs="Times New Roman"/>
          <w:b/>
          <w:szCs w:val="24"/>
        </w:rPr>
        <w:t xml:space="preserve">Учебный план </w:t>
      </w:r>
    </w:p>
    <w:p w:rsidR="007F76AC" w:rsidRPr="00E237A6" w:rsidRDefault="007F76AC" w:rsidP="007F76AC">
      <w:pPr>
        <w:spacing w:after="0" w:line="240" w:lineRule="auto"/>
        <w:rPr>
          <w:b/>
          <w:szCs w:val="24"/>
        </w:rPr>
      </w:pPr>
      <w:r>
        <w:rPr>
          <w:b/>
          <w:szCs w:val="24"/>
        </w:rPr>
        <w:t>Музыкальное искусство (7 лет обучения)</w:t>
      </w:r>
    </w:p>
    <w:p w:rsidR="007F76AC" w:rsidRPr="00E237A6" w:rsidRDefault="007F76AC" w:rsidP="007F76AC">
      <w:pPr>
        <w:spacing w:after="0" w:line="240" w:lineRule="auto"/>
        <w:rPr>
          <w:b/>
          <w:szCs w:val="24"/>
        </w:rPr>
      </w:pPr>
      <w:r w:rsidRPr="00E237A6">
        <w:rPr>
          <w:b/>
          <w:szCs w:val="24"/>
        </w:rPr>
        <w:t>____________________________________________________________</w:t>
      </w:r>
      <w:r>
        <w:rPr>
          <w:b/>
          <w:szCs w:val="24"/>
        </w:rPr>
        <w:t>____________</w:t>
      </w:r>
      <w:r w:rsidR="00A714BC">
        <w:rPr>
          <w:b/>
          <w:szCs w:val="24"/>
        </w:rPr>
        <w:t>____</w:t>
      </w:r>
    </w:p>
    <w:p w:rsidR="007F76AC" w:rsidRPr="00E237A6" w:rsidRDefault="007F76AC" w:rsidP="007F76AC">
      <w:pPr>
        <w:spacing w:after="0" w:line="240" w:lineRule="auto"/>
        <w:rPr>
          <w:szCs w:val="24"/>
        </w:rPr>
      </w:pPr>
      <w:r w:rsidRPr="00E237A6">
        <w:rPr>
          <w:szCs w:val="24"/>
        </w:rPr>
        <w:t xml:space="preserve">                                                                     Количество часов в неделю</w:t>
      </w:r>
    </w:p>
    <w:p w:rsidR="007F76AC" w:rsidRPr="00E237A6" w:rsidRDefault="007F76AC" w:rsidP="007F76AC">
      <w:pPr>
        <w:tabs>
          <w:tab w:val="left" w:pos="5245"/>
          <w:tab w:val="left" w:pos="8931"/>
        </w:tabs>
        <w:spacing w:after="0" w:line="240" w:lineRule="auto"/>
        <w:rPr>
          <w:szCs w:val="24"/>
        </w:rPr>
      </w:pPr>
      <w:r w:rsidRPr="00E237A6">
        <w:rPr>
          <w:szCs w:val="24"/>
        </w:rPr>
        <w:t xml:space="preserve">Предметы                        1            2            3            4           5         6          7                  </w:t>
      </w:r>
    </w:p>
    <w:p w:rsidR="007F76AC" w:rsidRPr="00E237A6" w:rsidRDefault="007F76AC" w:rsidP="007F76AC">
      <w:pPr>
        <w:spacing w:after="0" w:line="240" w:lineRule="auto"/>
        <w:rPr>
          <w:szCs w:val="24"/>
        </w:rPr>
      </w:pPr>
      <w:r w:rsidRPr="00E237A6">
        <w:rPr>
          <w:szCs w:val="24"/>
        </w:rPr>
        <w:t>___________________________________________________________________</w:t>
      </w:r>
      <w:r>
        <w:rPr>
          <w:szCs w:val="24"/>
        </w:rPr>
        <w:t>_</w:t>
      </w:r>
      <w:r w:rsidR="00A714BC">
        <w:rPr>
          <w:szCs w:val="24"/>
        </w:rPr>
        <w:t>________</w:t>
      </w:r>
    </w:p>
    <w:p w:rsidR="007F76AC" w:rsidRPr="00E237A6" w:rsidRDefault="007F76AC" w:rsidP="007F76AC">
      <w:pPr>
        <w:tabs>
          <w:tab w:val="left" w:pos="4395"/>
          <w:tab w:val="center" w:pos="4677"/>
          <w:tab w:val="left" w:pos="7655"/>
        </w:tabs>
        <w:spacing w:after="0" w:line="240" w:lineRule="auto"/>
        <w:rPr>
          <w:szCs w:val="24"/>
        </w:rPr>
      </w:pPr>
      <w:r w:rsidRPr="00E237A6">
        <w:rPr>
          <w:szCs w:val="24"/>
        </w:rPr>
        <w:t>Музыкальный инструм</w:t>
      </w:r>
      <w:r w:rsidR="00A714BC">
        <w:rPr>
          <w:szCs w:val="24"/>
        </w:rPr>
        <w:t xml:space="preserve">ент/                </w:t>
      </w:r>
      <w:r w:rsidR="00EC0AA8">
        <w:rPr>
          <w:szCs w:val="24"/>
        </w:rPr>
        <w:t xml:space="preserve">          1,5</w:t>
      </w:r>
      <w:r>
        <w:rPr>
          <w:szCs w:val="24"/>
        </w:rPr>
        <w:t>1,5      2            2           2         3          3</w:t>
      </w:r>
    </w:p>
    <w:p w:rsidR="007F76AC" w:rsidRPr="00E237A6" w:rsidRDefault="007F76AC" w:rsidP="007F76AC">
      <w:pPr>
        <w:tabs>
          <w:tab w:val="left" w:pos="4395"/>
          <w:tab w:val="center" w:pos="4677"/>
        </w:tabs>
        <w:spacing w:after="0" w:line="240" w:lineRule="auto"/>
        <w:rPr>
          <w:szCs w:val="24"/>
        </w:rPr>
      </w:pPr>
      <w:r>
        <w:rPr>
          <w:szCs w:val="24"/>
        </w:rPr>
        <w:t>сольное пение</w:t>
      </w:r>
    </w:p>
    <w:p w:rsidR="007F76AC" w:rsidRDefault="007F76AC" w:rsidP="007F76AC">
      <w:pPr>
        <w:tabs>
          <w:tab w:val="left" w:pos="6946"/>
        </w:tabs>
        <w:spacing w:after="0" w:line="240" w:lineRule="auto"/>
        <w:rPr>
          <w:szCs w:val="24"/>
        </w:rPr>
      </w:pPr>
    </w:p>
    <w:p w:rsidR="007F76AC" w:rsidRDefault="007F76AC" w:rsidP="007F76AC">
      <w:pPr>
        <w:tabs>
          <w:tab w:val="left" w:pos="6946"/>
        </w:tabs>
        <w:spacing w:after="0" w:line="240" w:lineRule="auto"/>
        <w:rPr>
          <w:szCs w:val="24"/>
        </w:rPr>
      </w:pPr>
      <w:r w:rsidRPr="00E237A6">
        <w:rPr>
          <w:szCs w:val="24"/>
        </w:rPr>
        <w:t xml:space="preserve">Сольфеджио            </w:t>
      </w:r>
      <w:r w:rsidR="00EC0AA8">
        <w:rPr>
          <w:szCs w:val="24"/>
        </w:rPr>
        <w:t xml:space="preserve">     1,5</w:t>
      </w:r>
      <w:r>
        <w:rPr>
          <w:szCs w:val="24"/>
        </w:rPr>
        <w:t>1,5      1,51,5       1,5       2          2</w:t>
      </w:r>
    </w:p>
    <w:p w:rsidR="007F76AC" w:rsidRDefault="007F76AC" w:rsidP="007F76AC">
      <w:pPr>
        <w:spacing w:after="0" w:line="240" w:lineRule="auto"/>
        <w:rPr>
          <w:szCs w:val="24"/>
        </w:rPr>
      </w:pPr>
    </w:p>
    <w:p w:rsidR="007F76AC" w:rsidRDefault="007F76AC" w:rsidP="007F76AC">
      <w:pPr>
        <w:spacing w:after="0" w:line="240" w:lineRule="auto"/>
        <w:rPr>
          <w:szCs w:val="24"/>
        </w:rPr>
      </w:pPr>
      <w:r>
        <w:rPr>
          <w:szCs w:val="24"/>
        </w:rPr>
        <w:t xml:space="preserve">Музицирование    </w:t>
      </w:r>
      <w:r w:rsidR="00EC0AA8">
        <w:rPr>
          <w:szCs w:val="24"/>
        </w:rPr>
        <w:t xml:space="preserve">       0,5</w:t>
      </w:r>
      <w:r>
        <w:rPr>
          <w:szCs w:val="24"/>
        </w:rPr>
        <w:t>0.5      0,50,5       0,5        -          -</w:t>
      </w:r>
    </w:p>
    <w:p w:rsidR="007F76AC" w:rsidRDefault="007F76AC" w:rsidP="007F76AC">
      <w:pPr>
        <w:spacing w:after="0" w:line="240" w:lineRule="auto"/>
        <w:rPr>
          <w:szCs w:val="24"/>
        </w:rPr>
      </w:pPr>
    </w:p>
    <w:p w:rsidR="007F76AC" w:rsidRDefault="007F76AC" w:rsidP="007F76AC">
      <w:pPr>
        <w:spacing w:after="0" w:line="240" w:lineRule="auto"/>
        <w:rPr>
          <w:szCs w:val="24"/>
        </w:rPr>
      </w:pPr>
      <w:r>
        <w:rPr>
          <w:szCs w:val="24"/>
        </w:rPr>
        <w:t xml:space="preserve">Слушание музыки               </w:t>
      </w:r>
      <w:r w:rsidR="00EC0AA8">
        <w:rPr>
          <w:szCs w:val="24"/>
        </w:rPr>
        <w:t xml:space="preserve">          1 </w:t>
      </w:r>
      <w:r>
        <w:rPr>
          <w:szCs w:val="24"/>
        </w:rPr>
        <w:t xml:space="preserve">         1            1            -            -         -           -</w:t>
      </w:r>
    </w:p>
    <w:p w:rsidR="007F76AC" w:rsidRDefault="007F76AC" w:rsidP="007F76AC">
      <w:pPr>
        <w:spacing w:after="0" w:line="240" w:lineRule="auto"/>
        <w:rPr>
          <w:szCs w:val="24"/>
        </w:rPr>
      </w:pPr>
    </w:p>
    <w:p w:rsidR="007F76AC" w:rsidRDefault="007F76AC" w:rsidP="007F76AC">
      <w:pPr>
        <w:tabs>
          <w:tab w:val="left" w:pos="5103"/>
        </w:tabs>
        <w:spacing w:after="0" w:line="240" w:lineRule="auto"/>
        <w:rPr>
          <w:szCs w:val="24"/>
        </w:rPr>
      </w:pPr>
      <w:r>
        <w:rPr>
          <w:szCs w:val="24"/>
        </w:rPr>
        <w:t>Музыкальн</w:t>
      </w:r>
      <w:r w:rsidR="00A714BC">
        <w:rPr>
          <w:szCs w:val="24"/>
        </w:rPr>
        <w:t xml:space="preserve">ая литература                 </w:t>
      </w:r>
      <w:r w:rsidR="00EC0AA8">
        <w:rPr>
          <w:szCs w:val="24"/>
        </w:rPr>
        <w:t xml:space="preserve">           -           -     </w:t>
      </w:r>
      <w:r>
        <w:rPr>
          <w:szCs w:val="24"/>
        </w:rPr>
        <w:t xml:space="preserve">       -            1          1          1,5     1,5</w:t>
      </w:r>
    </w:p>
    <w:p w:rsidR="007F76AC" w:rsidRDefault="007F76AC" w:rsidP="007F76AC">
      <w:pPr>
        <w:spacing w:after="0" w:line="240" w:lineRule="auto"/>
        <w:rPr>
          <w:szCs w:val="24"/>
        </w:rPr>
      </w:pPr>
    </w:p>
    <w:p w:rsidR="007F76AC" w:rsidRDefault="007F76AC" w:rsidP="007F76AC">
      <w:pPr>
        <w:spacing w:after="0" w:line="240" w:lineRule="auto"/>
        <w:rPr>
          <w:szCs w:val="24"/>
        </w:rPr>
      </w:pPr>
      <w:r>
        <w:rPr>
          <w:szCs w:val="24"/>
        </w:rPr>
        <w:t>Коллективное музицирование</w:t>
      </w:r>
    </w:p>
    <w:p w:rsidR="007F76AC" w:rsidRDefault="007F76AC" w:rsidP="007F76AC">
      <w:pPr>
        <w:spacing w:after="0" w:line="240" w:lineRule="auto"/>
        <w:rPr>
          <w:szCs w:val="24"/>
        </w:rPr>
      </w:pPr>
      <w:r>
        <w:rPr>
          <w:szCs w:val="24"/>
        </w:rPr>
        <w:t>(хор, оркестр, ансамбль,</w:t>
      </w:r>
    </w:p>
    <w:p w:rsidR="007F76AC" w:rsidRDefault="007F76AC" w:rsidP="007F76AC">
      <w:pPr>
        <w:spacing w:after="0" w:line="240" w:lineRule="auto"/>
        <w:rPr>
          <w:szCs w:val="24"/>
        </w:rPr>
      </w:pPr>
      <w:r>
        <w:rPr>
          <w:szCs w:val="24"/>
        </w:rPr>
        <w:t xml:space="preserve">камерный оркестр и др.)  </w:t>
      </w:r>
      <w:r w:rsidR="00EC0AA8">
        <w:rPr>
          <w:szCs w:val="24"/>
        </w:rPr>
        <w:t xml:space="preserve">           1</w:t>
      </w:r>
      <w:r>
        <w:rPr>
          <w:szCs w:val="24"/>
        </w:rPr>
        <w:t xml:space="preserve">            1             1            1          2          2         2</w:t>
      </w:r>
    </w:p>
    <w:p w:rsidR="007F76AC" w:rsidRDefault="007F76AC" w:rsidP="007F76AC">
      <w:pPr>
        <w:spacing w:after="0" w:line="240" w:lineRule="auto"/>
        <w:rPr>
          <w:szCs w:val="24"/>
        </w:rPr>
      </w:pPr>
    </w:p>
    <w:p w:rsidR="007F76AC" w:rsidRDefault="007F76AC" w:rsidP="007F76AC">
      <w:pPr>
        <w:spacing w:after="0" w:line="240" w:lineRule="auto"/>
        <w:rPr>
          <w:szCs w:val="24"/>
        </w:rPr>
      </w:pPr>
      <w:r>
        <w:rPr>
          <w:szCs w:val="24"/>
        </w:rPr>
        <w:t xml:space="preserve">Предмет по выбору           </w:t>
      </w:r>
      <w:r w:rsidR="00EC0AA8">
        <w:rPr>
          <w:szCs w:val="24"/>
        </w:rPr>
        <w:t xml:space="preserve">           1</w:t>
      </w:r>
      <w:r>
        <w:rPr>
          <w:szCs w:val="24"/>
        </w:rPr>
        <w:t xml:space="preserve">     1             1            1          1          1          1</w:t>
      </w:r>
    </w:p>
    <w:p w:rsidR="007F76AC" w:rsidRPr="00E237A6" w:rsidRDefault="007F76AC" w:rsidP="00A714BC">
      <w:pPr>
        <w:tabs>
          <w:tab w:val="center" w:pos="4677"/>
        </w:tabs>
        <w:spacing w:after="0" w:line="240" w:lineRule="auto"/>
        <w:rPr>
          <w:szCs w:val="24"/>
        </w:rPr>
      </w:pPr>
      <w:r w:rsidRPr="00E237A6">
        <w:rPr>
          <w:szCs w:val="24"/>
        </w:rPr>
        <w:t>______________________</w:t>
      </w:r>
      <w:r w:rsidR="00A714BC">
        <w:rPr>
          <w:szCs w:val="24"/>
        </w:rPr>
        <w:t>_______</w:t>
      </w:r>
      <w:r w:rsidRPr="00E237A6">
        <w:rPr>
          <w:szCs w:val="24"/>
        </w:rPr>
        <w:t>_______________</w:t>
      </w:r>
      <w:r>
        <w:rPr>
          <w:szCs w:val="24"/>
        </w:rPr>
        <w:t>____</w:t>
      </w:r>
      <w:r w:rsidR="00A714BC">
        <w:rPr>
          <w:szCs w:val="24"/>
        </w:rPr>
        <w:t>___________________________</w:t>
      </w:r>
      <w:r w:rsidRPr="00E237A6">
        <w:rPr>
          <w:szCs w:val="24"/>
        </w:rPr>
        <w:tab/>
      </w:r>
    </w:p>
    <w:p w:rsidR="007F76AC" w:rsidRPr="00E237A6" w:rsidRDefault="007F76AC" w:rsidP="007F76AC">
      <w:pPr>
        <w:tabs>
          <w:tab w:val="left" w:pos="7995"/>
        </w:tabs>
        <w:spacing w:after="0" w:line="240" w:lineRule="auto"/>
        <w:ind w:right="-365"/>
        <w:rPr>
          <w:szCs w:val="24"/>
        </w:rPr>
      </w:pPr>
      <w:r w:rsidRPr="00E237A6">
        <w:rPr>
          <w:szCs w:val="24"/>
        </w:rPr>
        <w:t xml:space="preserve">Итого                                                               </w:t>
      </w:r>
      <w:r w:rsidR="00EC0AA8">
        <w:rPr>
          <w:szCs w:val="24"/>
        </w:rPr>
        <w:t>6,5</w:t>
      </w:r>
      <w:r>
        <w:rPr>
          <w:szCs w:val="24"/>
        </w:rPr>
        <w:t xml:space="preserve">       6,5          7            7          8         9,5      9,5</w:t>
      </w:r>
    </w:p>
    <w:p w:rsidR="007F76AC" w:rsidRDefault="007F76AC" w:rsidP="007F76AC">
      <w:pPr>
        <w:spacing w:after="0" w:line="240" w:lineRule="auto"/>
        <w:rPr>
          <w:szCs w:val="24"/>
        </w:rPr>
      </w:pPr>
      <w:r w:rsidRPr="00E237A6">
        <w:rPr>
          <w:szCs w:val="24"/>
        </w:rPr>
        <w:t>_______________________________________________________________________</w:t>
      </w:r>
      <w:r>
        <w:rPr>
          <w:szCs w:val="24"/>
        </w:rPr>
        <w:t>__</w:t>
      </w:r>
      <w:r w:rsidR="00A714BC">
        <w:rPr>
          <w:szCs w:val="24"/>
        </w:rPr>
        <w:t>___</w:t>
      </w:r>
    </w:p>
    <w:p w:rsidR="00A714BC" w:rsidRDefault="00A714BC" w:rsidP="007F76AC">
      <w:pPr>
        <w:spacing w:after="0" w:line="240" w:lineRule="auto"/>
        <w:rPr>
          <w:szCs w:val="24"/>
        </w:rPr>
      </w:pPr>
    </w:p>
    <w:p w:rsidR="007F76AC" w:rsidRPr="00E237A6" w:rsidRDefault="007F76AC" w:rsidP="007F76AC">
      <w:pPr>
        <w:tabs>
          <w:tab w:val="left" w:pos="5250"/>
        </w:tabs>
        <w:spacing w:after="0" w:line="240" w:lineRule="auto"/>
        <w:rPr>
          <w:b/>
          <w:szCs w:val="24"/>
        </w:rPr>
      </w:pPr>
      <w:r w:rsidRPr="00E237A6">
        <w:rPr>
          <w:b/>
          <w:szCs w:val="24"/>
        </w:rPr>
        <w:t>Примечание к учебному плану:</w:t>
      </w:r>
    </w:p>
    <w:p w:rsidR="007F76AC" w:rsidRPr="00E237A6" w:rsidRDefault="007F76AC" w:rsidP="007F76AC">
      <w:pPr>
        <w:tabs>
          <w:tab w:val="left" w:pos="5250"/>
        </w:tabs>
        <w:spacing w:after="0" w:line="240" w:lineRule="auto"/>
        <w:jc w:val="both"/>
        <w:rPr>
          <w:szCs w:val="24"/>
        </w:rPr>
      </w:pPr>
      <w:r w:rsidRPr="00E237A6">
        <w:rPr>
          <w:szCs w:val="24"/>
        </w:rPr>
        <w:t>1. Количественный состав групп по сольфеджио,</w:t>
      </w:r>
      <w:r>
        <w:rPr>
          <w:szCs w:val="24"/>
        </w:rPr>
        <w:t xml:space="preserve"> хору, слушанию музыки, </w:t>
      </w:r>
      <w:r w:rsidRPr="00E237A6">
        <w:rPr>
          <w:szCs w:val="24"/>
        </w:rPr>
        <w:t>музыкальной литературе</w:t>
      </w:r>
      <w:r>
        <w:rPr>
          <w:szCs w:val="24"/>
        </w:rPr>
        <w:t xml:space="preserve"> и другим групповым предметам составляет в среднем</w:t>
      </w:r>
      <w:r w:rsidRPr="00E237A6">
        <w:rPr>
          <w:szCs w:val="24"/>
        </w:rPr>
        <w:t xml:space="preserve"> 10-12 человек. Количественный состав </w:t>
      </w:r>
      <w:r>
        <w:rPr>
          <w:szCs w:val="24"/>
        </w:rPr>
        <w:t xml:space="preserve">по </w:t>
      </w:r>
      <w:r w:rsidRPr="00E237A6">
        <w:rPr>
          <w:szCs w:val="24"/>
        </w:rPr>
        <w:t>оркестру</w:t>
      </w:r>
      <w:r>
        <w:rPr>
          <w:szCs w:val="24"/>
        </w:rPr>
        <w:t xml:space="preserve"> (ансамблю)</w:t>
      </w:r>
      <w:r w:rsidRPr="00E237A6">
        <w:rPr>
          <w:szCs w:val="24"/>
        </w:rPr>
        <w:t xml:space="preserve"> – 6 человек, по другим формам коллективного музицирования от 2-х человек.</w:t>
      </w:r>
      <w:r>
        <w:rPr>
          <w:szCs w:val="24"/>
        </w:rPr>
        <w:t>Право распределения количественного состава групп предоставляется школе искусств. Предмет «Коллективное музицирование» (оркестр/хор) является обязательным для каждого учащегося. Кроме того, учащемуся могут быть распределены другие формы коллективного музицирования. Право распределения общего количества часов по этим формам предоставляется школе искусств.</w:t>
      </w:r>
    </w:p>
    <w:p w:rsidR="007F76AC" w:rsidRDefault="007F76AC" w:rsidP="007F76AC">
      <w:pPr>
        <w:spacing w:after="0" w:line="240" w:lineRule="auto"/>
        <w:jc w:val="both"/>
        <w:rPr>
          <w:szCs w:val="24"/>
        </w:rPr>
      </w:pPr>
      <w:r w:rsidRPr="00E237A6">
        <w:rPr>
          <w:szCs w:val="24"/>
        </w:rPr>
        <w:t xml:space="preserve">2. </w:t>
      </w:r>
      <w:r>
        <w:rPr>
          <w:szCs w:val="24"/>
        </w:rPr>
        <w:t xml:space="preserve">Занятия в хоре 1,2,3 классов проводятся по группам 10-12 человек, в 4-7 классах – по хоровым партиям (количество учащихся зависит от состава хора). </w:t>
      </w:r>
    </w:p>
    <w:p w:rsidR="007F76AC" w:rsidRPr="00E237A6" w:rsidRDefault="007F76AC" w:rsidP="007F76AC">
      <w:pPr>
        <w:tabs>
          <w:tab w:val="left" w:pos="7995"/>
        </w:tabs>
        <w:spacing w:after="0" w:line="240" w:lineRule="auto"/>
        <w:jc w:val="both"/>
        <w:rPr>
          <w:szCs w:val="24"/>
        </w:rPr>
      </w:pPr>
      <w:r>
        <w:rPr>
          <w:szCs w:val="24"/>
        </w:rPr>
        <w:t>3.Для сводных репетиций хора и оркестра должны быть учтены 2 часа ежемесячно. Для сводных репетиций постановки детских мюзиклов (вокал, хореография, музыкальные инструменты) должны быть учтены 4 часа ежемесячно. Право распределения общего количества этих часов предоставляется школе искусств.</w:t>
      </w:r>
    </w:p>
    <w:p w:rsidR="007F76AC" w:rsidRDefault="007F76AC" w:rsidP="007F76AC">
      <w:pPr>
        <w:spacing w:after="0" w:line="240" w:lineRule="auto"/>
        <w:ind w:left="284" w:hanging="284"/>
        <w:jc w:val="both"/>
        <w:rPr>
          <w:szCs w:val="24"/>
        </w:rPr>
      </w:pPr>
      <w:r>
        <w:rPr>
          <w:szCs w:val="24"/>
        </w:rPr>
        <w:t>4.Количество часов для проведения занятий по предмету «Коллективное музицирование» распределяется из расчета 100% времени на каждую форму коллективного музицирования отдельно.</w:t>
      </w:r>
    </w:p>
    <w:p w:rsidR="007F76AC" w:rsidRPr="00E237A6" w:rsidRDefault="007F76AC" w:rsidP="007F76AC">
      <w:pPr>
        <w:spacing w:after="0" w:line="240" w:lineRule="auto"/>
        <w:ind w:left="284" w:hanging="284"/>
        <w:jc w:val="both"/>
        <w:rPr>
          <w:szCs w:val="24"/>
        </w:rPr>
      </w:pPr>
      <w:r>
        <w:rPr>
          <w:szCs w:val="24"/>
        </w:rPr>
        <w:t xml:space="preserve">5. </w:t>
      </w:r>
      <w:r w:rsidRPr="00E237A6">
        <w:rPr>
          <w:szCs w:val="24"/>
        </w:rPr>
        <w:t>Помимо педагогических часов, указанных в учебном плане, необходимо предусмотреть</w:t>
      </w:r>
    </w:p>
    <w:p w:rsidR="007F76AC" w:rsidRPr="00E237A6" w:rsidRDefault="007F76AC" w:rsidP="007F76AC">
      <w:pPr>
        <w:spacing w:after="0" w:line="240" w:lineRule="auto"/>
        <w:jc w:val="both"/>
        <w:rPr>
          <w:szCs w:val="24"/>
        </w:rPr>
      </w:pPr>
      <w:r>
        <w:rPr>
          <w:szCs w:val="24"/>
        </w:rPr>
        <w:t xml:space="preserve">    к</w:t>
      </w:r>
      <w:r w:rsidRPr="00E237A6">
        <w:rPr>
          <w:szCs w:val="24"/>
        </w:rPr>
        <w:t>онцертмейстерские часы:</w:t>
      </w:r>
    </w:p>
    <w:p w:rsidR="007F76AC" w:rsidRDefault="007F76AC" w:rsidP="007F76AC">
      <w:pPr>
        <w:spacing w:after="0" w:line="240" w:lineRule="auto"/>
        <w:ind w:left="284" w:hanging="284"/>
        <w:jc w:val="both"/>
        <w:rPr>
          <w:szCs w:val="24"/>
        </w:rPr>
      </w:pPr>
      <w:r w:rsidRPr="00E237A6">
        <w:rPr>
          <w:szCs w:val="24"/>
        </w:rPr>
        <w:t xml:space="preserve">    - для проведения занятий </w:t>
      </w:r>
      <w:r>
        <w:rPr>
          <w:szCs w:val="24"/>
        </w:rPr>
        <w:t xml:space="preserve">по предмету «Сольное пение» </w:t>
      </w:r>
      <w:r w:rsidRPr="00E237A6">
        <w:rPr>
          <w:szCs w:val="24"/>
        </w:rPr>
        <w:t xml:space="preserve">из </w:t>
      </w:r>
      <w:r>
        <w:rPr>
          <w:szCs w:val="24"/>
        </w:rPr>
        <w:t xml:space="preserve">  расчета до 100% времени, отведенного</w:t>
      </w:r>
      <w:r w:rsidRPr="00E237A6">
        <w:rPr>
          <w:szCs w:val="24"/>
        </w:rPr>
        <w:t xml:space="preserve"> на данный предмет;</w:t>
      </w:r>
    </w:p>
    <w:p w:rsidR="007F76AC" w:rsidRPr="00E237A6" w:rsidRDefault="007F76AC" w:rsidP="007F76AC">
      <w:pPr>
        <w:spacing w:after="0" w:line="240" w:lineRule="auto"/>
        <w:ind w:left="284"/>
        <w:jc w:val="both"/>
        <w:rPr>
          <w:szCs w:val="24"/>
        </w:rPr>
      </w:pPr>
      <w:r>
        <w:rPr>
          <w:szCs w:val="24"/>
        </w:rPr>
        <w:t>- для проведения занятий по другим формам коллективного музицирования (кроме оркестра) из расчета 100% времени, отведенного на каждый конкретный коллектив;</w:t>
      </w:r>
    </w:p>
    <w:p w:rsidR="007F76AC" w:rsidRPr="00E237A6" w:rsidRDefault="007F76AC" w:rsidP="007F76AC">
      <w:pPr>
        <w:spacing w:after="0" w:line="240" w:lineRule="auto"/>
        <w:ind w:left="284" w:hanging="284"/>
        <w:jc w:val="both"/>
        <w:rPr>
          <w:szCs w:val="24"/>
        </w:rPr>
      </w:pPr>
      <w:r w:rsidRPr="00E237A6">
        <w:rPr>
          <w:szCs w:val="24"/>
        </w:rPr>
        <w:lastRenderedPageBreak/>
        <w:t xml:space="preserve">    - для проведения занятий по музыкальному инструменту (кроме фортепиано,</w:t>
      </w:r>
      <w:r>
        <w:rPr>
          <w:szCs w:val="24"/>
        </w:rPr>
        <w:t xml:space="preserve"> клавишного             синтезатора,</w:t>
      </w:r>
      <w:r w:rsidRPr="00E237A6">
        <w:rPr>
          <w:szCs w:val="24"/>
        </w:rPr>
        <w:t xml:space="preserve"> баяна,аккордеона, гитары) из расчета 1 час в неделю на каждого ученика.</w:t>
      </w:r>
    </w:p>
    <w:p w:rsidR="007F76AC" w:rsidRDefault="007F76AC" w:rsidP="007F76AC">
      <w:pPr>
        <w:spacing w:after="0" w:line="240" w:lineRule="auto"/>
        <w:ind w:left="284" w:hanging="284"/>
        <w:jc w:val="both"/>
        <w:rPr>
          <w:szCs w:val="24"/>
        </w:rPr>
      </w:pPr>
      <w:r>
        <w:rPr>
          <w:szCs w:val="24"/>
        </w:rPr>
        <w:t>6</w:t>
      </w:r>
      <w:r w:rsidRPr="00E237A6">
        <w:rPr>
          <w:szCs w:val="24"/>
        </w:rPr>
        <w:t xml:space="preserve">. </w:t>
      </w:r>
      <w:r>
        <w:rPr>
          <w:szCs w:val="24"/>
        </w:rPr>
        <w:t xml:space="preserve"> Музицирование предполагает: чтение с листа, транспонирование, подбор по слуху, игру в ансамбле, занятия с аккомпанементом, электронное музицирование, компьютерное творчество.</w:t>
      </w:r>
    </w:p>
    <w:p w:rsidR="007F76AC" w:rsidRDefault="007F76AC" w:rsidP="007F76AC">
      <w:pPr>
        <w:spacing w:after="0" w:line="240" w:lineRule="auto"/>
        <w:ind w:left="284" w:hanging="284"/>
        <w:jc w:val="both"/>
        <w:rPr>
          <w:szCs w:val="24"/>
        </w:rPr>
      </w:pPr>
      <w:r>
        <w:rPr>
          <w:szCs w:val="24"/>
        </w:rPr>
        <w:t xml:space="preserve">7. </w:t>
      </w:r>
      <w:r w:rsidRPr="00E237A6">
        <w:rPr>
          <w:szCs w:val="24"/>
        </w:rPr>
        <w:t>Предмет по выбору. Это время распределяется в зависимости от индивидуальности ученика. Это могут быть предметы: другой музыкальный инструмент, сольное пение, композиция, индивидуальное сольфеджио, импровизация</w:t>
      </w:r>
      <w:r>
        <w:rPr>
          <w:szCs w:val="24"/>
        </w:rPr>
        <w:t>, художественное слово</w:t>
      </w:r>
      <w:r w:rsidRPr="00E237A6">
        <w:rPr>
          <w:szCs w:val="24"/>
        </w:rPr>
        <w:t xml:space="preserve"> и др</w:t>
      </w:r>
      <w:r>
        <w:rPr>
          <w:szCs w:val="24"/>
        </w:rPr>
        <w:t>угое.</w:t>
      </w:r>
    </w:p>
    <w:p w:rsidR="007F76AC" w:rsidRPr="00E237A6" w:rsidRDefault="007F76AC" w:rsidP="007F76AC">
      <w:pPr>
        <w:spacing w:after="0" w:line="240" w:lineRule="auto"/>
        <w:ind w:left="284" w:hanging="284"/>
        <w:jc w:val="both"/>
        <w:rPr>
          <w:szCs w:val="24"/>
        </w:rPr>
      </w:pPr>
      <w:r>
        <w:rPr>
          <w:szCs w:val="24"/>
        </w:rPr>
        <w:t>8. Данный учебный план составлен для следующих образовательных программ: фортепиано, клавишный синтезатор, струнные инструменты, сольное пение, духовые инструменты, баян.</w:t>
      </w:r>
    </w:p>
    <w:p w:rsidR="000C53B0" w:rsidRDefault="000C53B0" w:rsidP="008C6736">
      <w:pPr>
        <w:spacing w:after="0" w:line="240" w:lineRule="auto"/>
        <w:rPr>
          <w:rFonts w:eastAsia="Calibri" w:cs="Times New Roman"/>
          <w:b/>
          <w:color w:val="000000"/>
          <w:szCs w:val="24"/>
        </w:rPr>
      </w:pPr>
    </w:p>
    <w:p w:rsidR="00550F94" w:rsidRPr="00B61940" w:rsidRDefault="00550F94" w:rsidP="008C6736">
      <w:pPr>
        <w:spacing w:after="0" w:line="240" w:lineRule="auto"/>
        <w:rPr>
          <w:rFonts w:eastAsia="Times New Roman" w:cs="Times New Roman"/>
          <w:szCs w:val="24"/>
          <w:lang w:eastAsia="ru-RU"/>
        </w:rPr>
      </w:pPr>
    </w:p>
    <w:p w:rsidR="008C6736" w:rsidRDefault="007F76AC" w:rsidP="0073489A">
      <w:pPr>
        <w:spacing w:after="0" w:line="240" w:lineRule="auto"/>
        <w:rPr>
          <w:rFonts w:eastAsia="Calibri" w:cs="Times New Roman"/>
          <w:b/>
          <w:color w:val="000000"/>
          <w:szCs w:val="24"/>
        </w:rPr>
      </w:pPr>
      <w:r>
        <w:rPr>
          <w:rFonts w:eastAsia="Calibri" w:cs="Times New Roman"/>
          <w:b/>
          <w:color w:val="000000"/>
          <w:szCs w:val="24"/>
        </w:rPr>
        <w:t>1.</w:t>
      </w:r>
      <w:r w:rsidR="006F59EC">
        <w:rPr>
          <w:rFonts w:eastAsia="Calibri" w:cs="Times New Roman"/>
          <w:b/>
          <w:color w:val="000000"/>
          <w:szCs w:val="24"/>
        </w:rPr>
        <w:t>3</w:t>
      </w:r>
      <w:r>
        <w:rPr>
          <w:rFonts w:eastAsia="Calibri" w:cs="Times New Roman"/>
          <w:b/>
          <w:color w:val="000000"/>
          <w:szCs w:val="24"/>
        </w:rPr>
        <w:t>.</w:t>
      </w:r>
      <w:r>
        <w:rPr>
          <w:rFonts w:eastAsia="Calibri" w:cs="Times New Roman"/>
          <w:b/>
          <w:color w:val="000000"/>
          <w:szCs w:val="24"/>
        </w:rPr>
        <w:tab/>
        <w:t>Учебно-тематический</w:t>
      </w:r>
      <w:r w:rsidR="008C6736" w:rsidRPr="008C6736">
        <w:rPr>
          <w:rFonts w:eastAsia="Calibri" w:cs="Times New Roman"/>
          <w:b/>
          <w:color w:val="000000"/>
          <w:szCs w:val="24"/>
        </w:rPr>
        <w:t xml:space="preserve"> план</w:t>
      </w:r>
    </w:p>
    <w:p w:rsidR="00AB51B9" w:rsidRDefault="000B48CB" w:rsidP="00AB51B9">
      <w:pPr>
        <w:spacing w:after="0" w:line="240" w:lineRule="auto"/>
        <w:rPr>
          <w:rFonts w:eastAsia="Calibri" w:cs="Times New Roman"/>
          <w:b/>
          <w:color w:val="000000"/>
          <w:szCs w:val="24"/>
        </w:rPr>
      </w:pPr>
      <w:r>
        <w:rPr>
          <w:rFonts w:eastAsia="Calibri" w:cs="Times New Roman"/>
          <w:b/>
          <w:color w:val="000000"/>
          <w:szCs w:val="24"/>
        </w:rPr>
        <w:t>УЧЕБНЫЙ ПРЕДМЕТ «ФОРТЕПИАНО»</w:t>
      </w:r>
    </w:p>
    <w:p w:rsidR="003C2D26" w:rsidRDefault="003C2D26" w:rsidP="003C2D26">
      <w:pPr>
        <w:spacing w:after="0" w:line="240" w:lineRule="auto"/>
        <w:rPr>
          <w:rFonts w:eastAsia="Calibri" w:cs="Times New Roman"/>
          <w:b/>
          <w:color w:val="000000"/>
          <w:szCs w:val="24"/>
        </w:rPr>
      </w:pPr>
    </w:p>
    <w:p w:rsidR="003C2D26" w:rsidRDefault="003C2D26" w:rsidP="003C2D26">
      <w:pPr>
        <w:spacing w:after="0" w:line="240" w:lineRule="auto"/>
        <w:jc w:val="center"/>
        <w:rPr>
          <w:rFonts w:eastAsia="Times New Roman" w:cs="Times New Roman"/>
          <w:b/>
          <w:szCs w:val="24"/>
          <w:lang w:eastAsia="ru-RU"/>
        </w:rPr>
      </w:pPr>
      <w:r>
        <w:rPr>
          <w:rFonts w:eastAsia="Times New Roman" w:cs="Times New Roman"/>
          <w:b/>
          <w:szCs w:val="24"/>
          <w:lang w:eastAsia="ru-RU"/>
        </w:rPr>
        <w:t>1 класс</w:t>
      </w:r>
    </w:p>
    <w:tbl>
      <w:tblPr>
        <w:tblW w:w="10193" w:type="dxa"/>
        <w:jc w:val="center"/>
        <w:tblLayout w:type="fixed"/>
        <w:tblLook w:val="04A0" w:firstRow="1" w:lastRow="0" w:firstColumn="1" w:lastColumn="0" w:noHBand="0" w:noVBand="1"/>
      </w:tblPr>
      <w:tblGrid>
        <w:gridCol w:w="537"/>
        <w:gridCol w:w="4260"/>
        <w:gridCol w:w="661"/>
        <w:gridCol w:w="882"/>
        <w:gridCol w:w="1030"/>
        <w:gridCol w:w="1475"/>
        <w:gridCol w:w="1348"/>
      </w:tblGrid>
      <w:tr w:rsidR="003C2D26" w:rsidTr="00EC0AA8">
        <w:trPr>
          <w:cantSplit/>
          <w:trHeight w:val="415"/>
          <w:tblHeader/>
          <w:jc w:val="center"/>
        </w:trPr>
        <w:tc>
          <w:tcPr>
            <w:tcW w:w="537" w:type="dxa"/>
            <w:vMerge w:val="restart"/>
            <w:tcBorders>
              <w:top w:val="single" w:sz="4" w:space="0" w:color="000000"/>
              <w:left w:val="single" w:sz="4" w:space="0" w:color="000000"/>
              <w:bottom w:val="single" w:sz="4" w:space="0" w:color="000000"/>
              <w:right w:val="nil"/>
            </w:tcBorders>
            <w:vAlign w:val="center"/>
          </w:tcPr>
          <w:p w:rsidR="003C2D26" w:rsidRDefault="003C2D26">
            <w:pPr>
              <w:snapToGrid w:val="0"/>
              <w:spacing w:after="0" w:line="240" w:lineRule="auto"/>
              <w:rPr>
                <w:rFonts w:eastAsia="Times New Roman" w:cs="Times New Roman"/>
                <w:b/>
                <w:szCs w:val="24"/>
                <w:lang w:eastAsia="ru-RU"/>
              </w:rPr>
            </w:pPr>
          </w:p>
          <w:p w:rsidR="003C2D26" w:rsidRDefault="003C2D26">
            <w:pPr>
              <w:snapToGrid w:val="0"/>
              <w:spacing w:after="0" w:line="240" w:lineRule="auto"/>
              <w:rPr>
                <w:rFonts w:eastAsia="Times New Roman" w:cs="Times New Roman"/>
                <w:b/>
                <w:szCs w:val="24"/>
                <w:lang w:eastAsia="ru-RU"/>
              </w:rPr>
            </w:pPr>
          </w:p>
        </w:tc>
        <w:tc>
          <w:tcPr>
            <w:tcW w:w="4260" w:type="dxa"/>
            <w:vMerge w:val="restart"/>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jc w:val="both"/>
              <w:rPr>
                <w:rFonts w:eastAsia="Times New Roman" w:cs="Times New Roman"/>
                <w:b/>
                <w:szCs w:val="24"/>
                <w:lang w:eastAsia="ru-RU"/>
              </w:rPr>
            </w:pPr>
            <w:r>
              <w:rPr>
                <w:rFonts w:eastAsia="Times New Roman" w:cs="Times New Roman"/>
                <w:b/>
                <w:szCs w:val="24"/>
                <w:lang w:eastAsia="ru-RU"/>
              </w:rPr>
              <w:t xml:space="preserve">                             Тема</w:t>
            </w:r>
          </w:p>
        </w:tc>
        <w:tc>
          <w:tcPr>
            <w:tcW w:w="2573" w:type="dxa"/>
            <w:gridSpan w:val="3"/>
            <w:tcBorders>
              <w:top w:val="single" w:sz="4" w:space="0" w:color="000000"/>
              <w:left w:val="single" w:sz="4" w:space="0" w:color="000000"/>
              <w:bottom w:val="single" w:sz="4" w:space="0" w:color="000000"/>
              <w:right w:val="single" w:sz="4" w:space="0" w:color="000000"/>
            </w:tcBorders>
            <w:hideMark/>
          </w:tcPr>
          <w:p w:rsidR="003C2D26" w:rsidRDefault="003C2D26">
            <w:pPr>
              <w:snapToGrid w:val="0"/>
              <w:spacing w:after="0" w:line="240" w:lineRule="auto"/>
              <w:jc w:val="center"/>
              <w:rPr>
                <w:rFonts w:eastAsia="Times New Roman" w:cs="Times New Roman"/>
                <w:b/>
                <w:szCs w:val="24"/>
                <w:lang w:eastAsia="ru-RU"/>
              </w:rPr>
            </w:pPr>
            <w:r>
              <w:rPr>
                <w:rFonts w:eastAsia="Times New Roman" w:cs="Times New Roman"/>
                <w:b/>
                <w:szCs w:val="24"/>
                <w:lang w:eastAsia="ru-RU"/>
              </w:rPr>
              <w:t>Количество часов</w:t>
            </w:r>
          </w:p>
        </w:tc>
        <w:tc>
          <w:tcPr>
            <w:tcW w:w="1475" w:type="dxa"/>
            <w:vMerge w:val="restart"/>
            <w:tcBorders>
              <w:top w:val="single" w:sz="4" w:space="0" w:color="000000"/>
              <w:left w:val="single" w:sz="4" w:space="0" w:color="000000"/>
              <w:bottom w:val="single" w:sz="4" w:space="0" w:color="000000"/>
              <w:right w:val="single" w:sz="4" w:space="0" w:color="000000"/>
            </w:tcBorders>
            <w:hideMark/>
          </w:tcPr>
          <w:p w:rsidR="003C2D26" w:rsidRDefault="003C2D26">
            <w:pPr>
              <w:snapToGrid w:val="0"/>
              <w:spacing w:after="0" w:line="240" w:lineRule="auto"/>
              <w:rPr>
                <w:rFonts w:eastAsia="Times New Roman" w:cs="Times New Roman"/>
                <w:b/>
                <w:szCs w:val="24"/>
                <w:lang w:eastAsia="ru-RU"/>
              </w:rPr>
            </w:pPr>
            <w:r>
              <w:rPr>
                <w:rFonts w:eastAsia="Times New Roman" w:cs="Times New Roman"/>
                <w:b/>
                <w:szCs w:val="24"/>
                <w:lang w:eastAsia="ru-RU"/>
              </w:rPr>
              <w:t>Формы организации занятий</w:t>
            </w:r>
          </w:p>
        </w:tc>
        <w:tc>
          <w:tcPr>
            <w:tcW w:w="1348" w:type="dxa"/>
            <w:vMerge w:val="restart"/>
            <w:tcBorders>
              <w:top w:val="single" w:sz="4" w:space="0" w:color="000000"/>
              <w:left w:val="single" w:sz="4" w:space="0" w:color="000000"/>
              <w:bottom w:val="single" w:sz="4" w:space="0" w:color="000000"/>
              <w:right w:val="single" w:sz="4" w:space="0" w:color="000000"/>
            </w:tcBorders>
            <w:hideMark/>
          </w:tcPr>
          <w:p w:rsidR="003C2D26" w:rsidRDefault="003C2D26">
            <w:pPr>
              <w:snapToGrid w:val="0"/>
              <w:spacing w:after="0" w:line="240" w:lineRule="auto"/>
              <w:rPr>
                <w:rFonts w:eastAsia="Times New Roman" w:cs="Times New Roman"/>
                <w:b/>
                <w:szCs w:val="24"/>
                <w:lang w:eastAsia="ru-RU"/>
              </w:rPr>
            </w:pPr>
            <w:r>
              <w:rPr>
                <w:rFonts w:eastAsia="Times New Roman" w:cs="Times New Roman"/>
                <w:b/>
                <w:szCs w:val="24"/>
                <w:lang w:eastAsia="ru-RU"/>
              </w:rPr>
              <w:t>Формы аттестации</w:t>
            </w:r>
          </w:p>
        </w:tc>
      </w:tr>
      <w:tr w:rsidR="003C2D26" w:rsidTr="00EC0AA8">
        <w:trPr>
          <w:cantSplit/>
          <w:trHeight w:val="644"/>
          <w:tblHeader/>
          <w:jc w:val="center"/>
        </w:trPr>
        <w:tc>
          <w:tcPr>
            <w:tcW w:w="537" w:type="dxa"/>
            <w:vMerge/>
            <w:tcBorders>
              <w:top w:val="single" w:sz="4" w:space="0" w:color="000000"/>
              <w:left w:val="single" w:sz="4" w:space="0" w:color="000000"/>
              <w:bottom w:val="single" w:sz="4" w:space="0" w:color="000000"/>
              <w:right w:val="nil"/>
            </w:tcBorders>
            <w:vAlign w:val="center"/>
            <w:hideMark/>
          </w:tcPr>
          <w:p w:rsidR="003C2D26" w:rsidRDefault="003C2D26">
            <w:pPr>
              <w:spacing w:after="0" w:line="240" w:lineRule="auto"/>
              <w:rPr>
                <w:rFonts w:eastAsia="Times New Roman" w:cs="Times New Roman"/>
                <w:b/>
                <w:szCs w:val="24"/>
                <w:lang w:eastAsia="ru-RU"/>
              </w:rPr>
            </w:pPr>
          </w:p>
        </w:tc>
        <w:tc>
          <w:tcPr>
            <w:tcW w:w="4260" w:type="dxa"/>
            <w:vMerge/>
            <w:tcBorders>
              <w:top w:val="single" w:sz="4" w:space="0" w:color="000000"/>
              <w:left w:val="single" w:sz="4" w:space="0" w:color="000000"/>
              <w:bottom w:val="single" w:sz="4" w:space="0" w:color="000000"/>
              <w:right w:val="nil"/>
            </w:tcBorders>
            <w:vAlign w:val="center"/>
            <w:hideMark/>
          </w:tcPr>
          <w:p w:rsidR="003C2D26" w:rsidRDefault="003C2D26">
            <w:pPr>
              <w:spacing w:after="0" w:line="240" w:lineRule="auto"/>
              <w:rPr>
                <w:rFonts w:eastAsia="Times New Roman" w:cs="Times New Roman"/>
                <w:b/>
                <w:szCs w:val="24"/>
                <w:lang w:eastAsia="ru-RU"/>
              </w:rPr>
            </w:pPr>
          </w:p>
        </w:tc>
        <w:tc>
          <w:tcPr>
            <w:tcW w:w="661" w:type="dxa"/>
            <w:tcBorders>
              <w:top w:val="single" w:sz="4" w:space="0" w:color="000000"/>
              <w:left w:val="single" w:sz="4" w:space="0" w:color="000000"/>
              <w:bottom w:val="single" w:sz="4" w:space="0" w:color="000000"/>
              <w:right w:val="nil"/>
            </w:tcBorders>
            <w:vAlign w:val="center"/>
          </w:tcPr>
          <w:p w:rsidR="003C2D26" w:rsidRDefault="003C2D26">
            <w:pPr>
              <w:snapToGrid w:val="0"/>
              <w:spacing w:after="0" w:line="240" w:lineRule="auto"/>
              <w:rPr>
                <w:rFonts w:eastAsia="Times New Roman" w:cs="Times New Roman"/>
                <w:b/>
                <w:szCs w:val="24"/>
                <w:lang w:eastAsia="ru-RU"/>
              </w:rPr>
            </w:pPr>
            <w:r>
              <w:rPr>
                <w:rFonts w:eastAsia="Times New Roman" w:cs="Times New Roman"/>
                <w:b/>
                <w:szCs w:val="24"/>
                <w:lang w:eastAsia="ru-RU"/>
              </w:rPr>
              <w:t>Всего</w:t>
            </w:r>
          </w:p>
          <w:p w:rsidR="003C2D26" w:rsidRDefault="003C2D26">
            <w:pPr>
              <w:spacing w:after="0" w:line="240" w:lineRule="auto"/>
              <w:rPr>
                <w:rFonts w:eastAsia="Times New Roman" w:cs="Times New Roman"/>
                <w:b/>
                <w:szCs w:val="24"/>
                <w:lang w:eastAsia="ru-RU"/>
              </w:rPr>
            </w:pPr>
          </w:p>
        </w:tc>
        <w:tc>
          <w:tcPr>
            <w:tcW w:w="882" w:type="dxa"/>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rPr>
                <w:rFonts w:eastAsia="Times New Roman" w:cs="Times New Roman"/>
                <w:b/>
                <w:szCs w:val="24"/>
                <w:lang w:eastAsia="ru-RU"/>
              </w:rPr>
            </w:pPr>
            <w:r>
              <w:rPr>
                <w:rFonts w:eastAsia="Times New Roman" w:cs="Times New Roman"/>
                <w:b/>
                <w:szCs w:val="24"/>
                <w:lang w:eastAsia="ru-RU"/>
              </w:rPr>
              <w:t>теория</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3C2D26" w:rsidRDefault="003C2D26">
            <w:pPr>
              <w:snapToGrid w:val="0"/>
              <w:spacing w:after="0" w:line="240" w:lineRule="auto"/>
              <w:rPr>
                <w:rFonts w:eastAsia="Times New Roman" w:cs="Times New Roman"/>
                <w:b/>
                <w:szCs w:val="24"/>
                <w:lang w:eastAsia="ru-RU"/>
              </w:rPr>
            </w:pPr>
            <w:r>
              <w:rPr>
                <w:rFonts w:eastAsia="Times New Roman" w:cs="Times New Roman"/>
                <w:b/>
                <w:szCs w:val="24"/>
                <w:lang w:eastAsia="ru-RU"/>
              </w:rPr>
              <w:t>практика</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3C2D26" w:rsidRDefault="003C2D26">
            <w:pPr>
              <w:spacing w:after="0" w:line="240" w:lineRule="auto"/>
              <w:rPr>
                <w:rFonts w:eastAsia="Times New Roman" w:cs="Times New Roman"/>
                <w:b/>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3C2D26" w:rsidRDefault="003C2D26">
            <w:pPr>
              <w:spacing w:after="0" w:line="240" w:lineRule="auto"/>
              <w:rPr>
                <w:rFonts w:eastAsia="Times New Roman" w:cs="Times New Roman"/>
                <w:b/>
                <w:szCs w:val="24"/>
                <w:lang w:eastAsia="ru-RU"/>
              </w:rPr>
            </w:pPr>
          </w:p>
        </w:tc>
      </w:tr>
      <w:tr w:rsidR="003C2D26"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jc w:val="center"/>
              <w:rPr>
                <w:rFonts w:eastAsia="Times New Roman" w:cs="Times New Roman"/>
                <w:szCs w:val="24"/>
                <w:lang w:eastAsia="ru-RU"/>
              </w:rPr>
            </w:pPr>
            <w:r>
              <w:rPr>
                <w:rFonts w:eastAsia="Times New Roman" w:cs="Times New Roman"/>
                <w:szCs w:val="24"/>
                <w:lang w:eastAsia="ru-RU"/>
              </w:rPr>
              <w:t>1</w:t>
            </w:r>
          </w:p>
        </w:tc>
        <w:tc>
          <w:tcPr>
            <w:tcW w:w="4260" w:type="dxa"/>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jc w:val="both"/>
              <w:rPr>
                <w:rFonts w:eastAsia="Times New Roman" w:cs="Times New Roman"/>
                <w:szCs w:val="24"/>
                <w:lang w:eastAsia="ru-RU"/>
              </w:rPr>
            </w:pPr>
            <w:r>
              <w:rPr>
                <w:rFonts w:cs="Times New Roman"/>
                <w:szCs w:val="24"/>
              </w:rPr>
              <w:t>Знакомство с инструментом, клавиатурой, регистрами.</w:t>
            </w:r>
          </w:p>
        </w:tc>
        <w:tc>
          <w:tcPr>
            <w:tcW w:w="661" w:type="dxa"/>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jc w:val="center"/>
              <w:rPr>
                <w:rFonts w:eastAsia="Times New Roman" w:cs="Times New Roman"/>
                <w:szCs w:val="24"/>
                <w:lang w:eastAsia="ru-RU"/>
              </w:rPr>
            </w:pPr>
            <w:r>
              <w:rPr>
                <w:rFonts w:eastAsia="Times New Roman" w:cs="Times New Roman"/>
                <w:szCs w:val="24"/>
                <w:lang w:eastAsia="ru-RU"/>
              </w:rPr>
              <w:t>1.5</w:t>
            </w:r>
          </w:p>
        </w:tc>
        <w:tc>
          <w:tcPr>
            <w:tcW w:w="882" w:type="dxa"/>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jc w:val="center"/>
              <w:rPr>
                <w:rFonts w:eastAsia="Times New Roman" w:cs="Times New Roman"/>
                <w:szCs w:val="24"/>
                <w:lang w:eastAsia="ru-RU"/>
              </w:rPr>
            </w:pPr>
            <w:r>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3C2D26" w:rsidRDefault="003C2D26">
            <w:pPr>
              <w:snapToGrid w:val="0"/>
              <w:spacing w:after="0" w:line="240" w:lineRule="auto"/>
              <w:jc w:val="center"/>
              <w:rPr>
                <w:rFonts w:eastAsia="Times New Roman" w:cs="Times New Roman"/>
                <w:szCs w:val="24"/>
                <w:lang w:eastAsia="ru-RU"/>
              </w:rPr>
            </w:pPr>
            <w:r>
              <w:rPr>
                <w:rFonts w:eastAsia="Times New Roman" w:cs="Times New Roman"/>
                <w:szCs w:val="24"/>
                <w:lang w:eastAsia="ru-RU"/>
              </w:rPr>
              <w:t>1</w:t>
            </w:r>
          </w:p>
        </w:tc>
        <w:tc>
          <w:tcPr>
            <w:tcW w:w="1475" w:type="dxa"/>
            <w:vMerge w:val="restart"/>
            <w:tcBorders>
              <w:top w:val="single" w:sz="4" w:space="0" w:color="000000"/>
              <w:left w:val="single" w:sz="4" w:space="0" w:color="000000"/>
              <w:bottom w:val="single" w:sz="4" w:space="0" w:color="000000"/>
              <w:right w:val="single" w:sz="4" w:space="0" w:color="000000"/>
            </w:tcBorders>
            <w:hideMark/>
          </w:tcPr>
          <w:p w:rsidR="003C2D26" w:rsidRDefault="003C2D26">
            <w:pPr>
              <w:spacing w:after="0" w:line="240" w:lineRule="auto"/>
              <w:jc w:val="center"/>
              <w:rPr>
                <w:rFonts w:cs="Times New Roman"/>
                <w:szCs w:val="24"/>
              </w:rPr>
            </w:pPr>
            <w:r>
              <w:rPr>
                <w:szCs w:val="24"/>
              </w:rPr>
              <w:t>Индивидуальная</w:t>
            </w:r>
          </w:p>
        </w:tc>
        <w:tc>
          <w:tcPr>
            <w:tcW w:w="1348" w:type="dxa"/>
            <w:vMerge w:val="restart"/>
            <w:tcBorders>
              <w:top w:val="single" w:sz="4" w:space="0" w:color="000000"/>
              <w:left w:val="single" w:sz="4" w:space="0" w:color="000000"/>
              <w:bottom w:val="single" w:sz="4" w:space="0" w:color="000000"/>
              <w:right w:val="single" w:sz="4" w:space="0" w:color="000000"/>
            </w:tcBorders>
            <w:hideMark/>
          </w:tcPr>
          <w:p w:rsidR="003C2D26" w:rsidRDefault="003C2D26">
            <w:pPr>
              <w:spacing w:after="0" w:line="240" w:lineRule="auto"/>
              <w:jc w:val="center"/>
              <w:rPr>
                <w:rFonts w:cs="Times New Roman"/>
                <w:szCs w:val="24"/>
              </w:rPr>
            </w:pPr>
            <w:r>
              <w:rPr>
                <w:rFonts w:eastAsia="Geeza Pro" w:cs="Times New Roman"/>
                <w:szCs w:val="24"/>
                <w:lang w:eastAsia="ru-RU"/>
              </w:rPr>
              <w:t>Текущий, промежуточный, итоговый</w:t>
            </w:r>
          </w:p>
        </w:tc>
      </w:tr>
      <w:tr w:rsidR="003C2D26"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jc w:val="center"/>
              <w:rPr>
                <w:rFonts w:eastAsia="Times New Roman" w:cs="Times New Roman"/>
                <w:szCs w:val="24"/>
                <w:lang w:eastAsia="ru-RU"/>
              </w:rPr>
            </w:pPr>
            <w:r>
              <w:rPr>
                <w:rFonts w:eastAsia="Times New Roman" w:cs="Times New Roman"/>
                <w:szCs w:val="24"/>
                <w:lang w:eastAsia="ru-RU"/>
              </w:rPr>
              <w:t>2</w:t>
            </w:r>
          </w:p>
        </w:tc>
        <w:tc>
          <w:tcPr>
            <w:tcW w:w="4260" w:type="dxa"/>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jc w:val="both"/>
              <w:rPr>
                <w:rFonts w:eastAsia="Times New Roman" w:cs="Times New Roman"/>
                <w:szCs w:val="24"/>
                <w:lang w:eastAsia="ru-RU"/>
              </w:rPr>
            </w:pPr>
            <w:r>
              <w:rPr>
                <w:rFonts w:cs="Times New Roman"/>
                <w:szCs w:val="24"/>
              </w:rPr>
              <w:t>Слушание музыки, определение характера пьесы.</w:t>
            </w:r>
          </w:p>
        </w:tc>
        <w:tc>
          <w:tcPr>
            <w:tcW w:w="661" w:type="dxa"/>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jc w:val="center"/>
              <w:rPr>
                <w:rFonts w:eastAsia="Times New Roman" w:cs="Times New Roman"/>
                <w:szCs w:val="24"/>
                <w:lang w:eastAsia="ru-RU"/>
              </w:rPr>
            </w:pPr>
            <w:r>
              <w:rPr>
                <w:rFonts w:eastAsia="Times New Roman" w:cs="Times New Roman"/>
                <w:szCs w:val="24"/>
                <w:lang w:eastAsia="ru-RU"/>
              </w:rPr>
              <w:t>3</w:t>
            </w:r>
          </w:p>
        </w:tc>
        <w:tc>
          <w:tcPr>
            <w:tcW w:w="882" w:type="dxa"/>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jc w:val="center"/>
              <w:rPr>
                <w:rFonts w:eastAsia="Times New Roman" w:cs="Times New Roman"/>
                <w:szCs w:val="24"/>
                <w:lang w:eastAsia="ru-RU"/>
              </w:rPr>
            </w:pPr>
            <w:r>
              <w:rPr>
                <w:rFonts w:eastAsia="Times New Roman" w:cs="Times New Roman"/>
                <w:szCs w:val="24"/>
                <w:lang w:eastAsia="ru-RU"/>
              </w:rPr>
              <w:t>1</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3C2D26" w:rsidRDefault="003C2D26">
            <w:pPr>
              <w:snapToGrid w:val="0"/>
              <w:spacing w:after="0" w:line="240" w:lineRule="auto"/>
              <w:jc w:val="center"/>
              <w:rPr>
                <w:rFonts w:eastAsia="Times New Roman" w:cs="Times New Roman"/>
                <w:szCs w:val="24"/>
                <w:lang w:eastAsia="ru-RU"/>
              </w:rPr>
            </w:pPr>
            <w:r>
              <w:rPr>
                <w:rFonts w:eastAsia="Times New Roman" w:cs="Times New Roman"/>
                <w:szCs w:val="24"/>
                <w:lang w:eastAsia="ru-RU"/>
              </w:rPr>
              <w:t>2</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3C2D26" w:rsidRDefault="003C2D26">
            <w:pPr>
              <w:spacing w:after="0" w:line="240" w:lineRule="auto"/>
              <w:rPr>
                <w:rFonts w:cs="Times New Roman"/>
                <w:szCs w:val="24"/>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3C2D26" w:rsidRDefault="003C2D26">
            <w:pPr>
              <w:spacing w:after="0" w:line="240" w:lineRule="auto"/>
              <w:rPr>
                <w:rFonts w:cs="Times New Roman"/>
                <w:szCs w:val="24"/>
              </w:rPr>
            </w:pPr>
          </w:p>
        </w:tc>
      </w:tr>
      <w:tr w:rsidR="003C2D26"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jc w:val="center"/>
              <w:rPr>
                <w:rFonts w:eastAsia="Times New Roman" w:cs="Times New Roman"/>
                <w:szCs w:val="24"/>
                <w:lang w:eastAsia="ru-RU"/>
              </w:rPr>
            </w:pPr>
            <w:r>
              <w:rPr>
                <w:rFonts w:eastAsia="Times New Roman" w:cs="Times New Roman"/>
                <w:szCs w:val="24"/>
                <w:lang w:eastAsia="ru-RU"/>
              </w:rPr>
              <w:t>3</w:t>
            </w:r>
          </w:p>
        </w:tc>
        <w:tc>
          <w:tcPr>
            <w:tcW w:w="4260" w:type="dxa"/>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jc w:val="both"/>
              <w:rPr>
                <w:rFonts w:eastAsia="Times New Roman" w:cs="Times New Roman"/>
                <w:szCs w:val="24"/>
                <w:lang w:eastAsia="ru-RU"/>
              </w:rPr>
            </w:pPr>
            <w:r>
              <w:rPr>
                <w:rFonts w:cs="Times New Roman"/>
                <w:szCs w:val="24"/>
              </w:rPr>
              <w:t xml:space="preserve"> Упражнения на постановку кистевого аппарата.</w:t>
            </w:r>
          </w:p>
        </w:tc>
        <w:tc>
          <w:tcPr>
            <w:tcW w:w="661" w:type="dxa"/>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jc w:val="center"/>
              <w:rPr>
                <w:rFonts w:eastAsia="Times New Roman" w:cs="Times New Roman"/>
                <w:szCs w:val="24"/>
                <w:lang w:eastAsia="ru-RU"/>
              </w:rPr>
            </w:pPr>
            <w:r>
              <w:rPr>
                <w:rFonts w:eastAsia="Times New Roman" w:cs="Times New Roman"/>
                <w:szCs w:val="24"/>
                <w:lang w:eastAsia="ru-RU"/>
              </w:rPr>
              <w:t>10</w:t>
            </w:r>
          </w:p>
        </w:tc>
        <w:tc>
          <w:tcPr>
            <w:tcW w:w="882" w:type="dxa"/>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jc w:val="center"/>
              <w:rPr>
                <w:rFonts w:eastAsia="Times New Roman" w:cs="Times New Roman"/>
                <w:szCs w:val="24"/>
                <w:lang w:eastAsia="ru-RU"/>
              </w:rPr>
            </w:pPr>
            <w:r>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3C2D26" w:rsidRDefault="003C2D26">
            <w:pPr>
              <w:snapToGrid w:val="0"/>
              <w:spacing w:after="0" w:line="240" w:lineRule="auto"/>
              <w:jc w:val="center"/>
              <w:rPr>
                <w:rFonts w:eastAsia="Times New Roman" w:cs="Times New Roman"/>
                <w:szCs w:val="24"/>
                <w:lang w:eastAsia="ru-RU"/>
              </w:rPr>
            </w:pPr>
            <w:r>
              <w:rPr>
                <w:rFonts w:eastAsia="Times New Roman" w:cs="Times New Roman"/>
                <w:szCs w:val="24"/>
                <w:lang w:eastAsia="ru-RU"/>
              </w:rPr>
              <w:t>9,5</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3C2D26" w:rsidRDefault="003C2D26">
            <w:pPr>
              <w:spacing w:after="0" w:line="240" w:lineRule="auto"/>
              <w:rPr>
                <w:rFonts w:cs="Times New Roman"/>
                <w:szCs w:val="24"/>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3C2D26" w:rsidRDefault="003C2D26">
            <w:pPr>
              <w:spacing w:after="0" w:line="240" w:lineRule="auto"/>
              <w:rPr>
                <w:rFonts w:cs="Times New Roman"/>
                <w:szCs w:val="24"/>
              </w:rPr>
            </w:pPr>
          </w:p>
        </w:tc>
      </w:tr>
      <w:tr w:rsidR="003C2D26"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jc w:val="center"/>
              <w:rPr>
                <w:rFonts w:eastAsia="Times New Roman" w:cs="Times New Roman"/>
                <w:szCs w:val="24"/>
                <w:lang w:eastAsia="ru-RU"/>
              </w:rPr>
            </w:pPr>
            <w:r>
              <w:rPr>
                <w:rFonts w:eastAsia="Times New Roman" w:cs="Times New Roman"/>
                <w:szCs w:val="24"/>
                <w:lang w:eastAsia="ru-RU"/>
              </w:rPr>
              <w:t>4</w:t>
            </w:r>
          </w:p>
        </w:tc>
        <w:tc>
          <w:tcPr>
            <w:tcW w:w="4260" w:type="dxa"/>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jc w:val="both"/>
              <w:rPr>
                <w:rFonts w:eastAsia="Times New Roman" w:cs="Times New Roman"/>
                <w:szCs w:val="24"/>
                <w:lang w:eastAsia="ru-RU"/>
              </w:rPr>
            </w:pPr>
            <w:r>
              <w:rPr>
                <w:rFonts w:cs="Times New Roman"/>
                <w:szCs w:val="24"/>
              </w:rPr>
              <w:t>Знакомство с нотной грамотой, чтение с листа</w:t>
            </w:r>
          </w:p>
        </w:tc>
        <w:tc>
          <w:tcPr>
            <w:tcW w:w="661" w:type="dxa"/>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jc w:val="center"/>
              <w:rPr>
                <w:rFonts w:eastAsia="Times New Roman" w:cs="Times New Roman"/>
                <w:szCs w:val="24"/>
                <w:lang w:eastAsia="ru-RU"/>
              </w:rPr>
            </w:pPr>
            <w:r>
              <w:rPr>
                <w:rFonts w:eastAsia="Times New Roman" w:cs="Times New Roman"/>
                <w:szCs w:val="24"/>
                <w:lang w:eastAsia="ru-RU"/>
              </w:rPr>
              <w:t>8</w:t>
            </w:r>
          </w:p>
        </w:tc>
        <w:tc>
          <w:tcPr>
            <w:tcW w:w="882" w:type="dxa"/>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jc w:val="center"/>
              <w:rPr>
                <w:rFonts w:eastAsia="Times New Roman" w:cs="Times New Roman"/>
                <w:szCs w:val="24"/>
                <w:lang w:eastAsia="ru-RU"/>
              </w:rPr>
            </w:pPr>
            <w:r>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3C2D26" w:rsidRDefault="003C2D26">
            <w:pPr>
              <w:snapToGrid w:val="0"/>
              <w:spacing w:after="0" w:line="240" w:lineRule="auto"/>
              <w:jc w:val="center"/>
              <w:rPr>
                <w:rFonts w:eastAsia="Times New Roman" w:cs="Times New Roman"/>
                <w:szCs w:val="24"/>
                <w:lang w:eastAsia="ru-RU"/>
              </w:rPr>
            </w:pPr>
            <w:r>
              <w:rPr>
                <w:rFonts w:eastAsia="Times New Roman" w:cs="Times New Roman"/>
                <w:szCs w:val="24"/>
                <w:lang w:eastAsia="ru-RU"/>
              </w:rPr>
              <w:t>7,5</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3C2D26" w:rsidRDefault="003C2D26">
            <w:pPr>
              <w:spacing w:after="0" w:line="240" w:lineRule="auto"/>
              <w:rPr>
                <w:rFonts w:cs="Times New Roman"/>
                <w:szCs w:val="24"/>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3C2D26" w:rsidRDefault="003C2D26">
            <w:pPr>
              <w:spacing w:after="0" w:line="240" w:lineRule="auto"/>
              <w:rPr>
                <w:rFonts w:cs="Times New Roman"/>
                <w:szCs w:val="24"/>
              </w:rPr>
            </w:pPr>
          </w:p>
        </w:tc>
      </w:tr>
      <w:tr w:rsidR="003C2D26"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jc w:val="center"/>
              <w:rPr>
                <w:rFonts w:eastAsia="Times New Roman" w:cs="Times New Roman"/>
                <w:szCs w:val="24"/>
                <w:lang w:eastAsia="ru-RU"/>
              </w:rPr>
            </w:pPr>
            <w:r>
              <w:rPr>
                <w:rFonts w:eastAsia="Times New Roman" w:cs="Times New Roman"/>
                <w:szCs w:val="24"/>
                <w:lang w:eastAsia="ru-RU"/>
              </w:rPr>
              <w:t>5</w:t>
            </w:r>
          </w:p>
        </w:tc>
        <w:tc>
          <w:tcPr>
            <w:tcW w:w="4260" w:type="dxa"/>
            <w:tcBorders>
              <w:top w:val="single" w:sz="4" w:space="0" w:color="000000"/>
              <w:left w:val="single" w:sz="4" w:space="0" w:color="000000"/>
              <w:bottom w:val="single" w:sz="4" w:space="0" w:color="000000"/>
              <w:right w:val="nil"/>
            </w:tcBorders>
            <w:vAlign w:val="center"/>
            <w:hideMark/>
          </w:tcPr>
          <w:p w:rsidR="003C2D26" w:rsidRPr="00C255BF" w:rsidRDefault="003C2D26">
            <w:pPr>
              <w:snapToGrid w:val="0"/>
              <w:spacing w:after="0" w:line="240" w:lineRule="auto"/>
              <w:jc w:val="both"/>
              <w:rPr>
                <w:rFonts w:eastAsia="Times New Roman" w:cs="Times New Roman"/>
                <w:szCs w:val="24"/>
                <w:lang w:val="it-IT" w:eastAsia="ru-RU"/>
              </w:rPr>
            </w:pPr>
            <w:r>
              <w:rPr>
                <w:rFonts w:cs="Times New Roman"/>
                <w:szCs w:val="24"/>
              </w:rPr>
              <w:t>Штрихи</w:t>
            </w:r>
            <w:r w:rsidRPr="00C255BF">
              <w:rPr>
                <w:rFonts w:cs="Times New Roman"/>
                <w:szCs w:val="24"/>
                <w:lang w:val="it-IT"/>
              </w:rPr>
              <w:t xml:space="preserve">  non legato, legato, staccato.</w:t>
            </w:r>
          </w:p>
        </w:tc>
        <w:tc>
          <w:tcPr>
            <w:tcW w:w="661" w:type="dxa"/>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jc w:val="center"/>
              <w:rPr>
                <w:rFonts w:eastAsia="Times New Roman" w:cs="Times New Roman"/>
                <w:szCs w:val="24"/>
                <w:lang w:eastAsia="ru-RU"/>
              </w:rPr>
            </w:pPr>
            <w:r>
              <w:rPr>
                <w:rFonts w:eastAsia="Times New Roman" w:cs="Times New Roman"/>
                <w:szCs w:val="24"/>
                <w:lang w:eastAsia="ru-RU"/>
              </w:rPr>
              <w:t>6,5</w:t>
            </w:r>
          </w:p>
        </w:tc>
        <w:tc>
          <w:tcPr>
            <w:tcW w:w="882" w:type="dxa"/>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jc w:val="center"/>
              <w:rPr>
                <w:rFonts w:eastAsia="Times New Roman" w:cs="Times New Roman"/>
                <w:szCs w:val="24"/>
                <w:lang w:eastAsia="ru-RU"/>
              </w:rPr>
            </w:pPr>
            <w:r>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3C2D26" w:rsidRDefault="003C2D26">
            <w:pPr>
              <w:snapToGrid w:val="0"/>
              <w:spacing w:after="0" w:line="240" w:lineRule="auto"/>
              <w:jc w:val="center"/>
              <w:rPr>
                <w:rFonts w:eastAsia="Times New Roman" w:cs="Times New Roman"/>
                <w:szCs w:val="24"/>
                <w:lang w:eastAsia="ru-RU"/>
              </w:rPr>
            </w:pPr>
            <w:r>
              <w:rPr>
                <w:rFonts w:eastAsia="Times New Roman" w:cs="Times New Roman"/>
                <w:szCs w:val="24"/>
                <w:lang w:eastAsia="ru-RU"/>
              </w:rPr>
              <w:t>6</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3C2D26" w:rsidRDefault="003C2D26">
            <w:pPr>
              <w:spacing w:after="0" w:line="240" w:lineRule="auto"/>
              <w:rPr>
                <w:rFonts w:cs="Times New Roman"/>
                <w:szCs w:val="24"/>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3C2D26" w:rsidRDefault="003C2D26">
            <w:pPr>
              <w:spacing w:after="0" w:line="240" w:lineRule="auto"/>
              <w:rPr>
                <w:rFonts w:cs="Times New Roman"/>
                <w:szCs w:val="24"/>
              </w:rPr>
            </w:pPr>
          </w:p>
        </w:tc>
      </w:tr>
      <w:tr w:rsidR="003C2D26"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jc w:val="center"/>
              <w:rPr>
                <w:rFonts w:eastAsia="Times New Roman" w:cs="Times New Roman"/>
                <w:szCs w:val="24"/>
                <w:lang w:eastAsia="ru-RU"/>
              </w:rPr>
            </w:pPr>
            <w:r>
              <w:rPr>
                <w:rFonts w:eastAsia="Times New Roman" w:cs="Times New Roman"/>
                <w:szCs w:val="24"/>
                <w:lang w:eastAsia="ru-RU"/>
              </w:rPr>
              <w:t>6</w:t>
            </w:r>
          </w:p>
        </w:tc>
        <w:tc>
          <w:tcPr>
            <w:tcW w:w="4260" w:type="dxa"/>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jc w:val="both"/>
              <w:rPr>
                <w:rFonts w:eastAsia="Times New Roman" w:cs="Times New Roman"/>
                <w:szCs w:val="24"/>
                <w:lang w:eastAsia="ru-RU"/>
              </w:rPr>
            </w:pPr>
            <w:r>
              <w:rPr>
                <w:rFonts w:cs="Times New Roman"/>
                <w:szCs w:val="24"/>
              </w:rPr>
              <w:t>Подбор по слуху знакомых песен и попевок.</w:t>
            </w:r>
          </w:p>
        </w:tc>
        <w:tc>
          <w:tcPr>
            <w:tcW w:w="661" w:type="dxa"/>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jc w:val="center"/>
              <w:rPr>
                <w:rFonts w:eastAsia="Times New Roman" w:cs="Times New Roman"/>
                <w:szCs w:val="24"/>
                <w:lang w:eastAsia="ru-RU"/>
              </w:rPr>
            </w:pPr>
            <w:r>
              <w:rPr>
                <w:rFonts w:eastAsia="Times New Roman" w:cs="Times New Roman"/>
                <w:szCs w:val="24"/>
                <w:lang w:eastAsia="ru-RU"/>
              </w:rPr>
              <w:t>4</w:t>
            </w:r>
          </w:p>
        </w:tc>
        <w:tc>
          <w:tcPr>
            <w:tcW w:w="882" w:type="dxa"/>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jc w:val="center"/>
              <w:rPr>
                <w:rFonts w:eastAsia="Times New Roman" w:cs="Times New Roman"/>
                <w:szCs w:val="24"/>
                <w:lang w:eastAsia="ru-RU"/>
              </w:rPr>
            </w:pPr>
            <w:r>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3C2D26" w:rsidRDefault="003C2D26">
            <w:pPr>
              <w:snapToGrid w:val="0"/>
              <w:spacing w:after="0" w:line="240" w:lineRule="auto"/>
              <w:jc w:val="center"/>
              <w:rPr>
                <w:rFonts w:eastAsia="Times New Roman" w:cs="Times New Roman"/>
                <w:szCs w:val="24"/>
                <w:lang w:eastAsia="ru-RU"/>
              </w:rPr>
            </w:pPr>
            <w:r>
              <w:rPr>
                <w:rFonts w:eastAsia="Times New Roman" w:cs="Times New Roman"/>
                <w:szCs w:val="24"/>
                <w:lang w:eastAsia="ru-RU"/>
              </w:rPr>
              <w:t>3,5</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3C2D26" w:rsidRDefault="003C2D26">
            <w:pPr>
              <w:spacing w:after="0" w:line="240" w:lineRule="auto"/>
              <w:rPr>
                <w:rFonts w:cs="Times New Roman"/>
                <w:szCs w:val="24"/>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3C2D26" w:rsidRDefault="003C2D26">
            <w:pPr>
              <w:spacing w:after="0" w:line="240" w:lineRule="auto"/>
              <w:rPr>
                <w:rFonts w:cs="Times New Roman"/>
                <w:szCs w:val="24"/>
              </w:rPr>
            </w:pPr>
          </w:p>
        </w:tc>
      </w:tr>
      <w:tr w:rsidR="003C2D26"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jc w:val="center"/>
              <w:rPr>
                <w:rFonts w:eastAsia="Times New Roman" w:cs="Times New Roman"/>
                <w:szCs w:val="24"/>
                <w:lang w:eastAsia="ru-RU"/>
              </w:rPr>
            </w:pPr>
            <w:r>
              <w:rPr>
                <w:rFonts w:eastAsia="Times New Roman" w:cs="Times New Roman"/>
                <w:szCs w:val="24"/>
                <w:lang w:eastAsia="ru-RU"/>
              </w:rPr>
              <w:t>7</w:t>
            </w:r>
          </w:p>
        </w:tc>
        <w:tc>
          <w:tcPr>
            <w:tcW w:w="4260" w:type="dxa"/>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jc w:val="both"/>
              <w:rPr>
                <w:rFonts w:eastAsia="Times New Roman" w:cs="Times New Roman"/>
                <w:szCs w:val="24"/>
                <w:lang w:eastAsia="ru-RU"/>
              </w:rPr>
            </w:pPr>
            <w:r>
              <w:rPr>
                <w:rFonts w:cs="Times New Roman"/>
                <w:szCs w:val="24"/>
              </w:rPr>
              <w:t>Работа над пьесами.</w:t>
            </w:r>
          </w:p>
        </w:tc>
        <w:tc>
          <w:tcPr>
            <w:tcW w:w="661" w:type="dxa"/>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jc w:val="center"/>
              <w:rPr>
                <w:rFonts w:eastAsia="Times New Roman" w:cs="Times New Roman"/>
                <w:szCs w:val="24"/>
                <w:lang w:eastAsia="ru-RU"/>
              </w:rPr>
            </w:pPr>
            <w:r>
              <w:rPr>
                <w:rFonts w:eastAsia="Times New Roman" w:cs="Times New Roman"/>
                <w:szCs w:val="24"/>
                <w:lang w:eastAsia="ru-RU"/>
              </w:rPr>
              <w:t>13</w:t>
            </w:r>
          </w:p>
        </w:tc>
        <w:tc>
          <w:tcPr>
            <w:tcW w:w="882" w:type="dxa"/>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jc w:val="center"/>
              <w:rPr>
                <w:rFonts w:eastAsia="Times New Roman" w:cs="Times New Roman"/>
                <w:szCs w:val="24"/>
                <w:lang w:eastAsia="ru-RU"/>
              </w:rPr>
            </w:pPr>
            <w:r>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3C2D26" w:rsidRDefault="003C2D26">
            <w:pPr>
              <w:snapToGrid w:val="0"/>
              <w:spacing w:after="0" w:line="240" w:lineRule="auto"/>
              <w:jc w:val="center"/>
              <w:rPr>
                <w:rFonts w:eastAsia="Times New Roman" w:cs="Times New Roman"/>
                <w:szCs w:val="24"/>
                <w:lang w:eastAsia="ru-RU"/>
              </w:rPr>
            </w:pPr>
            <w:r>
              <w:rPr>
                <w:rFonts w:eastAsia="Times New Roman" w:cs="Times New Roman"/>
                <w:szCs w:val="24"/>
                <w:lang w:eastAsia="ru-RU"/>
              </w:rPr>
              <w:t>12,5</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3C2D26" w:rsidRDefault="003C2D26">
            <w:pPr>
              <w:spacing w:after="0" w:line="240" w:lineRule="auto"/>
              <w:rPr>
                <w:rFonts w:cs="Times New Roman"/>
                <w:szCs w:val="24"/>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3C2D26" w:rsidRDefault="003C2D26">
            <w:pPr>
              <w:spacing w:after="0" w:line="240" w:lineRule="auto"/>
              <w:rPr>
                <w:rFonts w:cs="Times New Roman"/>
                <w:szCs w:val="24"/>
              </w:rPr>
            </w:pPr>
          </w:p>
        </w:tc>
      </w:tr>
      <w:tr w:rsidR="003C2D26"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jc w:val="center"/>
              <w:rPr>
                <w:rFonts w:eastAsia="Times New Roman" w:cs="Times New Roman"/>
                <w:szCs w:val="24"/>
                <w:lang w:eastAsia="ru-RU"/>
              </w:rPr>
            </w:pPr>
            <w:r>
              <w:rPr>
                <w:rFonts w:eastAsia="Times New Roman" w:cs="Times New Roman"/>
                <w:szCs w:val="24"/>
                <w:lang w:eastAsia="ru-RU"/>
              </w:rPr>
              <w:t>8</w:t>
            </w:r>
          </w:p>
        </w:tc>
        <w:tc>
          <w:tcPr>
            <w:tcW w:w="4260" w:type="dxa"/>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jc w:val="both"/>
              <w:rPr>
                <w:rFonts w:cs="Times New Roman"/>
                <w:szCs w:val="24"/>
              </w:rPr>
            </w:pPr>
            <w:r>
              <w:rPr>
                <w:rFonts w:cs="Times New Roman"/>
                <w:szCs w:val="24"/>
              </w:rPr>
              <w:t>Игра в ансамбле с преподавателем.</w:t>
            </w:r>
          </w:p>
        </w:tc>
        <w:tc>
          <w:tcPr>
            <w:tcW w:w="661" w:type="dxa"/>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jc w:val="center"/>
              <w:rPr>
                <w:rFonts w:eastAsia="Times New Roman" w:cs="Times New Roman"/>
                <w:szCs w:val="24"/>
                <w:lang w:eastAsia="ru-RU"/>
              </w:rPr>
            </w:pPr>
            <w:r>
              <w:rPr>
                <w:rFonts w:eastAsia="Times New Roman" w:cs="Times New Roman"/>
                <w:szCs w:val="24"/>
                <w:lang w:eastAsia="ru-RU"/>
              </w:rPr>
              <w:t>5</w:t>
            </w:r>
          </w:p>
        </w:tc>
        <w:tc>
          <w:tcPr>
            <w:tcW w:w="882" w:type="dxa"/>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jc w:val="center"/>
              <w:rPr>
                <w:rFonts w:eastAsia="Times New Roman" w:cs="Times New Roman"/>
                <w:szCs w:val="24"/>
                <w:lang w:eastAsia="ru-RU"/>
              </w:rPr>
            </w:pPr>
            <w:r>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3C2D26" w:rsidRDefault="003C2D26">
            <w:pPr>
              <w:snapToGrid w:val="0"/>
              <w:spacing w:after="0" w:line="240" w:lineRule="auto"/>
              <w:jc w:val="center"/>
              <w:rPr>
                <w:rFonts w:eastAsia="Times New Roman" w:cs="Times New Roman"/>
                <w:szCs w:val="24"/>
                <w:lang w:eastAsia="ru-RU"/>
              </w:rPr>
            </w:pPr>
            <w:r>
              <w:rPr>
                <w:rFonts w:eastAsia="Times New Roman" w:cs="Times New Roman"/>
                <w:szCs w:val="24"/>
                <w:lang w:eastAsia="ru-RU"/>
              </w:rPr>
              <w:t>4,5</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3C2D26" w:rsidRDefault="003C2D26">
            <w:pPr>
              <w:spacing w:after="0" w:line="240" w:lineRule="auto"/>
              <w:rPr>
                <w:rFonts w:cs="Times New Roman"/>
                <w:szCs w:val="24"/>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3C2D26" w:rsidRDefault="003C2D26">
            <w:pPr>
              <w:spacing w:after="0" w:line="240" w:lineRule="auto"/>
              <w:rPr>
                <w:rFonts w:cs="Times New Roman"/>
                <w:szCs w:val="24"/>
              </w:rPr>
            </w:pPr>
          </w:p>
        </w:tc>
      </w:tr>
      <w:tr w:rsidR="003C2D26" w:rsidTr="00EC0AA8">
        <w:trPr>
          <w:cantSplit/>
          <w:trHeight w:val="443"/>
          <w:tblHeader/>
          <w:jc w:val="center"/>
        </w:trPr>
        <w:tc>
          <w:tcPr>
            <w:tcW w:w="4797" w:type="dxa"/>
            <w:gridSpan w:val="2"/>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jc w:val="both"/>
              <w:rPr>
                <w:rFonts w:eastAsia="Times New Roman" w:cs="Times New Roman"/>
                <w:szCs w:val="24"/>
                <w:lang w:eastAsia="ru-RU"/>
              </w:rPr>
            </w:pPr>
            <w:r>
              <w:rPr>
                <w:rFonts w:cs="Times New Roman"/>
                <w:b/>
                <w:szCs w:val="24"/>
              </w:rPr>
              <w:t>Итого:</w:t>
            </w:r>
          </w:p>
        </w:tc>
        <w:tc>
          <w:tcPr>
            <w:tcW w:w="661" w:type="dxa"/>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jc w:val="center"/>
              <w:rPr>
                <w:rFonts w:eastAsia="Times New Roman" w:cs="Times New Roman"/>
                <w:b/>
                <w:szCs w:val="24"/>
                <w:lang w:eastAsia="ru-RU"/>
              </w:rPr>
            </w:pPr>
            <w:r>
              <w:rPr>
                <w:rFonts w:eastAsia="Times New Roman" w:cs="Times New Roman"/>
                <w:b/>
                <w:szCs w:val="24"/>
                <w:lang w:eastAsia="ru-RU"/>
              </w:rPr>
              <w:t>51</w:t>
            </w:r>
          </w:p>
        </w:tc>
        <w:tc>
          <w:tcPr>
            <w:tcW w:w="882" w:type="dxa"/>
            <w:tcBorders>
              <w:top w:val="single" w:sz="4" w:space="0" w:color="000000"/>
              <w:left w:val="single" w:sz="4" w:space="0" w:color="000000"/>
              <w:bottom w:val="single" w:sz="4" w:space="0" w:color="000000"/>
              <w:right w:val="nil"/>
            </w:tcBorders>
            <w:vAlign w:val="center"/>
            <w:hideMark/>
          </w:tcPr>
          <w:p w:rsidR="003C2D26" w:rsidRDefault="003C2D26">
            <w:pPr>
              <w:snapToGrid w:val="0"/>
              <w:spacing w:after="0" w:line="240" w:lineRule="auto"/>
              <w:rPr>
                <w:rFonts w:eastAsia="Times New Roman" w:cs="Times New Roman"/>
                <w:b/>
                <w:szCs w:val="24"/>
                <w:lang w:eastAsia="ru-RU"/>
              </w:rPr>
            </w:pPr>
            <w:r>
              <w:rPr>
                <w:rFonts w:eastAsia="Times New Roman" w:cs="Times New Roman"/>
                <w:b/>
                <w:szCs w:val="24"/>
                <w:lang w:eastAsia="ru-RU"/>
              </w:rPr>
              <w:t xml:space="preserve">     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3C2D26" w:rsidRDefault="003C2D26">
            <w:pPr>
              <w:snapToGrid w:val="0"/>
              <w:spacing w:after="0" w:line="240" w:lineRule="auto"/>
              <w:jc w:val="center"/>
              <w:rPr>
                <w:rFonts w:eastAsia="Times New Roman" w:cs="Times New Roman"/>
                <w:b/>
                <w:szCs w:val="24"/>
                <w:lang w:eastAsia="ru-RU"/>
              </w:rPr>
            </w:pPr>
            <w:r>
              <w:rPr>
                <w:rFonts w:eastAsia="Times New Roman" w:cs="Times New Roman"/>
                <w:b/>
                <w:szCs w:val="24"/>
                <w:lang w:eastAsia="ru-RU"/>
              </w:rPr>
              <w:t>46</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3C2D26" w:rsidRDefault="003C2D26">
            <w:pPr>
              <w:spacing w:after="0" w:line="240" w:lineRule="auto"/>
              <w:rPr>
                <w:rFonts w:cs="Times New Roman"/>
                <w:szCs w:val="24"/>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3C2D26" w:rsidRDefault="003C2D26">
            <w:pPr>
              <w:spacing w:after="0" w:line="240" w:lineRule="auto"/>
              <w:rPr>
                <w:rFonts w:cs="Times New Roman"/>
                <w:szCs w:val="24"/>
              </w:rPr>
            </w:pPr>
          </w:p>
        </w:tc>
      </w:tr>
    </w:tbl>
    <w:p w:rsidR="003C2D26" w:rsidRDefault="003C2D26" w:rsidP="00AB51B9">
      <w:pPr>
        <w:spacing w:after="0" w:line="240" w:lineRule="auto"/>
        <w:rPr>
          <w:rFonts w:eastAsia="Calibri" w:cs="Times New Roman"/>
          <w:b/>
          <w:color w:val="000000"/>
          <w:szCs w:val="24"/>
        </w:rPr>
      </w:pPr>
    </w:p>
    <w:p w:rsidR="00992EE6" w:rsidRPr="000431DB" w:rsidRDefault="00992EE6" w:rsidP="00AB51B9">
      <w:pPr>
        <w:spacing w:after="0" w:line="240" w:lineRule="auto"/>
        <w:rPr>
          <w:rFonts w:eastAsia="Times New Roman" w:cs="Times New Roman"/>
          <w:bCs/>
          <w:szCs w:val="24"/>
          <w:lang w:eastAsia="ru-RU"/>
        </w:rPr>
      </w:pPr>
    </w:p>
    <w:p w:rsidR="00992EE6" w:rsidRPr="000B48CB" w:rsidRDefault="00992EE6" w:rsidP="000B48CB">
      <w:pPr>
        <w:spacing w:after="0" w:line="240" w:lineRule="auto"/>
        <w:jc w:val="center"/>
        <w:rPr>
          <w:rFonts w:eastAsia="Times New Roman" w:cs="Times New Roman"/>
          <w:b/>
          <w:szCs w:val="24"/>
          <w:lang w:eastAsia="ru-RU"/>
        </w:rPr>
      </w:pPr>
      <w:r w:rsidRPr="000431DB">
        <w:rPr>
          <w:rFonts w:eastAsia="Times New Roman" w:cs="Times New Roman"/>
          <w:b/>
          <w:szCs w:val="24"/>
          <w:lang w:eastAsia="ru-RU"/>
        </w:rPr>
        <w:t>2 класс</w:t>
      </w:r>
    </w:p>
    <w:tbl>
      <w:tblPr>
        <w:tblW w:w="10193" w:type="dxa"/>
        <w:jc w:val="center"/>
        <w:tblLayout w:type="fixed"/>
        <w:tblLook w:val="04A0" w:firstRow="1" w:lastRow="0" w:firstColumn="1" w:lastColumn="0" w:noHBand="0" w:noVBand="1"/>
      </w:tblPr>
      <w:tblGrid>
        <w:gridCol w:w="537"/>
        <w:gridCol w:w="4260"/>
        <w:gridCol w:w="661"/>
        <w:gridCol w:w="882"/>
        <w:gridCol w:w="1030"/>
        <w:gridCol w:w="1475"/>
        <w:gridCol w:w="1348"/>
      </w:tblGrid>
      <w:tr w:rsidR="00992EE6" w:rsidRPr="000431DB" w:rsidTr="00EC0AA8">
        <w:trPr>
          <w:cantSplit/>
          <w:trHeight w:val="644"/>
          <w:tblHeader/>
          <w:jc w:val="center"/>
        </w:trPr>
        <w:tc>
          <w:tcPr>
            <w:tcW w:w="537" w:type="dxa"/>
            <w:vMerge w:val="restart"/>
            <w:tcBorders>
              <w:top w:val="single" w:sz="4" w:space="0" w:color="000000"/>
              <w:left w:val="single" w:sz="4" w:space="0" w:color="000000"/>
              <w:bottom w:val="single" w:sz="4" w:space="0" w:color="000000"/>
              <w:right w:val="nil"/>
            </w:tcBorders>
            <w:vAlign w:val="center"/>
          </w:tcPr>
          <w:p w:rsidR="00992EE6" w:rsidRPr="000431DB" w:rsidRDefault="00992EE6" w:rsidP="000431DB">
            <w:pPr>
              <w:snapToGrid w:val="0"/>
              <w:spacing w:after="0" w:line="240" w:lineRule="auto"/>
              <w:rPr>
                <w:rFonts w:eastAsia="Times New Roman" w:cs="Times New Roman"/>
                <w:b/>
                <w:szCs w:val="24"/>
                <w:lang w:eastAsia="ru-RU"/>
              </w:rPr>
            </w:pPr>
          </w:p>
          <w:p w:rsidR="00992EE6" w:rsidRPr="000431DB" w:rsidRDefault="00992EE6" w:rsidP="000431DB">
            <w:pPr>
              <w:snapToGrid w:val="0"/>
              <w:spacing w:after="0" w:line="240" w:lineRule="auto"/>
              <w:rPr>
                <w:rFonts w:eastAsia="Times New Roman" w:cs="Times New Roman"/>
                <w:b/>
                <w:szCs w:val="24"/>
                <w:lang w:eastAsia="ru-RU"/>
              </w:rPr>
            </w:pPr>
          </w:p>
        </w:tc>
        <w:tc>
          <w:tcPr>
            <w:tcW w:w="4260" w:type="dxa"/>
            <w:vMerge w:val="restart"/>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b/>
                <w:szCs w:val="24"/>
                <w:lang w:eastAsia="ru-RU"/>
              </w:rPr>
            </w:pPr>
            <w:r w:rsidRPr="000431DB">
              <w:rPr>
                <w:rFonts w:eastAsia="Times New Roman" w:cs="Times New Roman"/>
                <w:b/>
                <w:szCs w:val="24"/>
                <w:lang w:eastAsia="ru-RU"/>
              </w:rPr>
              <w:t xml:space="preserve">                             Тема</w:t>
            </w:r>
          </w:p>
        </w:tc>
        <w:tc>
          <w:tcPr>
            <w:tcW w:w="2573" w:type="dxa"/>
            <w:gridSpan w:val="3"/>
            <w:tcBorders>
              <w:top w:val="single" w:sz="4" w:space="0" w:color="000000"/>
              <w:left w:val="single" w:sz="4" w:space="0" w:color="000000"/>
              <w:bottom w:val="single" w:sz="4" w:space="0" w:color="000000"/>
              <w:right w:val="single" w:sz="4" w:space="0" w:color="000000"/>
            </w:tcBorders>
            <w:hideMark/>
          </w:tcPr>
          <w:p w:rsidR="00992EE6" w:rsidRPr="000431DB" w:rsidRDefault="00992EE6" w:rsidP="000431DB">
            <w:pPr>
              <w:snapToGrid w:val="0"/>
              <w:spacing w:after="0" w:line="240" w:lineRule="auto"/>
              <w:jc w:val="center"/>
              <w:rPr>
                <w:rFonts w:eastAsia="Times New Roman" w:cs="Times New Roman"/>
                <w:b/>
                <w:szCs w:val="24"/>
                <w:lang w:eastAsia="ru-RU"/>
              </w:rPr>
            </w:pPr>
            <w:r w:rsidRPr="000431DB">
              <w:rPr>
                <w:rFonts w:eastAsia="Times New Roman" w:cs="Times New Roman"/>
                <w:b/>
                <w:szCs w:val="24"/>
                <w:lang w:eastAsia="ru-RU"/>
              </w:rPr>
              <w:t>Количество часов</w:t>
            </w:r>
          </w:p>
        </w:tc>
        <w:tc>
          <w:tcPr>
            <w:tcW w:w="1475" w:type="dxa"/>
            <w:vMerge w:val="restart"/>
            <w:tcBorders>
              <w:top w:val="single" w:sz="4" w:space="0" w:color="000000"/>
              <w:left w:val="single" w:sz="4" w:space="0" w:color="000000"/>
              <w:bottom w:val="single" w:sz="4" w:space="0" w:color="000000"/>
              <w:right w:val="single" w:sz="4" w:space="0" w:color="000000"/>
            </w:tcBorders>
            <w:hideMark/>
          </w:tcPr>
          <w:p w:rsidR="00992EE6" w:rsidRPr="000431DB" w:rsidRDefault="00992EE6" w:rsidP="000431DB">
            <w:pPr>
              <w:snapToGrid w:val="0"/>
              <w:spacing w:after="0" w:line="240" w:lineRule="auto"/>
              <w:rPr>
                <w:rFonts w:eastAsia="Times New Roman" w:cs="Times New Roman"/>
                <w:b/>
                <w:szCs w:val="24"/>
                <w:lang w:eastAsia="ru-RU"/>
              </w:rPr>
            </w:pPr>
            <w:r w:rsidRPr="000431DB">
              <w:rPr>
                <w:rFonts w:eastAsia="Times New Roman" w:cs="Times New Roman"/>
                <w:b/>
                <w:szCs w:val="24"/>
                <w:lang w:eastAsia="ru-RU"/>
              </w:rPr>
              <w:t>Формы организации занятий</w:t>
            </w:r>
          </w:p>
        </w:tc>
        <w:tc>
          <w:tcPr>
            <w:tcW w:w="1348" w:type="dxa"/>
            <w:vMerge w:val="restart"/>
            <w:tcBorders>
              <w:top w:val="single" w:sz="4" w:space="0" w:color="000000"/>
              <w:left w:val="single" w:sz="4" w:space="0" w:color="000000"/>
              <w:bottom w:val="single" w:sz="4" w:space="0" w:color="000000"/>
              <w:right w:val="single" w:sz="4" w:space="0" w:color="000000"/>
            </w:tcBorders>
            <w:hideMark/>
          </w:tcPr>
          <w:p w:rsidR="00992EE6" w:rsidRPr="000431DB" w:rsidRDefault="00992EE6" w:rsidP="000431DB">
            <w:pPr>
              <w:snapToGrid w:val="0"/>
              <w:spacing w:after="0" w:line="240" w:lineRule="auto"/>
              <w:rPr>
                <w:rFonts w:eastAsia="Times New Roman" w:cs="Times New Roman"/>
                <w:b/>
                <w:szCs w:val="24"/>
                <w:lang w:eastAsia="ru-RU"/>
              </w:rPr>
            </w:pPr>
            <w:r w:rsidRPr="000431DB">
              <w:rPr>
                <w:rFonts w:eastAsia="Times New Roman" w:cs="Times New Roman"/>
                <w:b/>
                <w:szCs w:val="24"/>
                <w:lang w:eastAsia="ru-RU"/>
              </w:rPr>
              <w:t>Формы аттестации</w:t>
            </w:r>
          </w:p>
        </w:tc>
      </w:tr>
      <w:tr w:rsidR="00992EE6" w:rsidRPr="000431DB" w:rsidTr="00EC0AA8">
        <w:trPr>
          <w:cantSplit/>
          <w:trHeight w:val="644"/>
          <w:tblHeader/>
          <w:jc w:val="center"/>
        </w:trPr>
        <w:tc>
          <w:tcPr>
            <w:tcW w:w="537" w:type="dxa"/>
            <w:vMerge/>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pacing w:after="0" w:line="240" w:lineRule="auto"/>
              <w:rPr>
                <w:rFonts w:eastAsia="Times New Roman" w:cs="Times New Roman"/>
                <w:b/>
                <w:szCs w:val="24"/>
                <w:lang w:eastAsia="ru-RU"/>
              </w:rPr>
            </w:pPr>
          </w:p>
        </w:tc>
        <w:tc>
          <w:tcPr>
            <w:tcW w:w="4260" w:type="dxa"/>
            <w:vMerge/>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pacing w:after="0" w:line="240" w:lineRule="auto"/>
              <w:rPr>
                <w:rFonts w:eastAsia="Times New Roman" w:cs="Times New Roman"/>
                <w:b/>
                <w:szCs w:val="24"/>
                <w:lang w:eastAsia="ru-RU"/>
              </w:rPr>
            </w:pPr>
          </w:p>
        </w:tc>
        <w:tc>
          <w:tcPr>
            <w:tcW w:w="661" w:type="dxa"/>
            <w:tcBorders>
              <w:top w:val="single" w:sz="4" w:space="0" w:color="000000"/>
              <w:left w:val="single" w:sz="4" w:space="0" w:color="000000"/>
              <w:bottom w:val="single" w:sz="4" w:space="0" w:color="000000"/>
              <w:right w:val="nil"/>
            </w:tcBorders>
            <w:vAlign w:val="center"/>
          </w:tcPr>
          <w:p w:rsidR="00992EE6" w:rsidRPr="000431DB" w:rsidRDefault="00992EE6" w:rsidP="000431DB">
            <w:pPr>
              <w:snapToGrid w:val="0"/>
              <w:spacing w:after="0" w:line="240" w:lineRule="auto"/>
              <w:rPr>
                <w:rFonts w:eastAsia="Times New Roman" w:cs="Times New Roman"/>
                <w:b/>
                <w:szCs w:val="24"/>
                <w:lang w:eastAsia="ru-RU"/>
              </w:rPr>
            </w:pPr>
            <w:r w:rsidRPr="000431DB">
              <w:rPr>
                <w:rFonts w:eastAsia="Times New Roman" w:cs="Times New Roman"/>
                <w:b/>
                <w:szCs w:val="24"/>
                <w:lang w:eastAsia="ru-RU"/>
              </w:rPr>
              <w:t>Всего</w:t>
            </w:r>
          </w:p>
          <w:p w:rsidR="00992EE6" w:rsidRPr="000431DB" w:rsidRDefault="00992EE6" w:rsidP="000431DB">
            <w:pPr>
              <w:spacing w:after="0" w:line="240" w:lineRule="auto"/>
              <w:rPr>
                <w:rFonts w:eastAsia="Times New Roman" w:cs="Times New Roman"/>
                <w:b/>
                <w:szCs w:val="24"/>
                <w:lang w:eastAsia="ru-RU"/>
              </w:rPr>
            </w:pP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rPr>
                <w:rFonts w:eastAsia="Times New Roman" w:cs="Times New Roman"/>
                <w:b/>
                <w:szCs w:val="24"/>
                <w:lang w:eastAsia="ru-RU"/>
              </w:rPr>
            </w:pPr>
            <w:r w:rsidRPr="000431DB">
              <w:rPr>
                <w:rFonts w:eastAsia="Times New Roman" w:cs="Times New Roman"/>
                <w:b/>
                <w:szCs w:val="24"/>
                <w:lang w:eastAsia="ru-RU"/>
              </w:rPr>
              <w:t>теория</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rPr>
                <w:rFonts w:eastAsia="Times New Roman" w:cs="Times New Roman"/>
                <w:b/>
                <w:szCs w:val="24"/>
                <w:lang w:eastAsia="ru-RU"/>
              </w:rPr>
            </w:pPr>
            <w:r w:rsidRPr="000431DB">
              <w:rPr>
                <w:rFonts w:eastAsia="Times New Roman" w:cs="Times New Roman"/>
                <w:b/>
                <w:szCs w:val="24"/>
                <w:lang w:eastAsia="ru-RU"/>
              </w:rPr>
              <w:t>практика</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b/>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b/>
                <w:szCs w:val="24"/>
                <w:lang w:eastAsia="ru-RU"/>
              </w:rPr>
            </w:pPr>
          </w:p>
        </w:tc>
      </w:tr>
      <w:tr w:rsidR="00CC7AF7"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lastRenderedPageBreak/>
              <w:t>1</w:t>
            </w:r>
          </w:p>
        </w:tc>
        <w:tc>
          <w:tcPr>
            <w:tcW w:w="4260"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both"/>
              <w:rPr>
                <w:rFonts w:eastAsia="Times New Roman" w:cs="Times New Roman"/>
                <w:szCs w:val="24"/>
                <w:lang w:eastAsia="ru-RU"/>
              </w:rPr>
            </w:pPr>
            <w:r w:rsidRPr="000431DB">
              <w:rPr>
                <w:rFonts w:cs="Times New Roman"/>
                <w:szCs w:val="24"/>
              </w:rPr>
              <w:t>Работа над этюдами, термины</w:t>
            </w:r>
          </w:p>
        </w:tc>
        <w:tc>
          <w:tcPr>
            <w:tcW w:w="661"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7.5</w:t>
            </w:r>
          </w:p>
        </w:tc>
        <w:tc>
          <w:tcPr>
            <w:tcW w:w="882"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7</w:t>
            </w:r>
          </w:p>
        </w:tc>
        <w:tc>
          <w:tcPr>
            <w:tcW w:w="1475" w:type="dxa"/>
            <w:vMerge w:val="restart"/>
            <w:tcBorders>
              <w:top w:val="single" w:sz="4" w:space="0" w:color="000000"/>
              <w:left w:val="single" w:sz="4" w:space="0" w:color="000000"/>
              <w:bottom w:val="single" w:sz="4" w:space="0" w:color="000000"/>
              <w:right w:val="single" w:sz="4" w:space="0" w:color="000000"/>
            </w:tcBorders>
            <w:hideMark/>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48" w:type="dxa"/>
            <w:vMerge w:val="restart"/>
            <w:tcBorders>
              <w:top w:val="single" w:sz="4" w:space="0" w:color="000000"/>
              <w:left w:val="single" w:sz="4" w:space="0" w:color="000000"/>
              <w:bottom w:val="single" w:sz="4" w:space="0" w:color="000000"/>
              <w:right w:val="single" w:sz="4" w:space="0" w:color="000000"/>
            </w:tcBorders>
            <w:hideMark/>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992EE6"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2</w:t>
            </w:r>
          </w:p>
        </w:tc>
        <w:tc>
          <w:tcPr>
            <w:tcW w:w="4260"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Крупная форма (сонатины, вариации)</w:t>
            </w:r>
          </w:p>
        </w:tc>
        <w:tc>
          <w:tcPr>
            <w:tcW w:w="661"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8</w:t>
            </w: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7,5</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r w:rsidR="00992EE6"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3</w:t>
            </w:r>
          </w:p>
        </w:tc>
        <w:tc>
          <w:tcPr>
            <w:tcW w:w="4260" w:type="dxa"/>
            <w:tcBorders>
              <w:top w:val="single" w:sz="4" w:space="0" w:color="000000"/>
              <w:left w:val="single" w:sz="4" w:space="0" w:color="000000"/>
              <w:bottom w:val="single" w:sz="4" w:space="0" w:color="000000"/>
              <w:right w:val="nil"/>
            </w:tcBorders>
            <w:vAlign w:val="center"/>
            <w:hideMark/>
          </w:tcPr>
          <w:p w:rsidR="00992EE6" w:rsidRPr="00C255BF" w:rsidRDefault="00992EE6" w:rsidP="000431DB">
            <w:pPr>
              <w:snapToGrid w:val="0"/>
              <w:spacing w:after="0" w:line="240" w:lineRule="auto"/>
              <w:jc w:val="both"/>
              <w:rPr>
                <w:rFonts w:eastAsia="Times New Roman" w:cs="Times New Roman"/>
                <w:szCs w:val="24"/>
                <w:lang w:val="it-IT" w:eastAsia="ru-RU"/>
              </w:rPr>
            </w:pPr>
            <w:r w:rsidRPr="000431DB">
              <w:rPr>
                <w:rFonts w:cs="Times New Roman"/>
                <w:szCs w:val="24"/>
              </w:rPr>
              <w:t>Упражнения на постановку кистевого аппарата. Штрихи</w:t>
            </w:r>
            <w:r w:rsidRPr="00C255BF">
              <w:rPr>
                <w:rFonts w:cs="Times New Roman"/>
                <w:szCs w:val="24"/>
                <w:lang w:val="it-IT"/>
              </w:rPr>
              <w:t xml:space="preserve"> non legato, legato, staccato.</w:t>
            </w:r>
          </w:p>
        </w:tc>
        <w:tc>
          <w:tcPr>
            <w:tcW w:w="661"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4</w:t>
            </w: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3,5</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r w:rsidR="00992EE6"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4</w:t>
            </w:r>
          </w:p>
        </w:tc>
        <w:tc>
          <w:tcPr>
            <w:tcW w:w="4260"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szCs w:val="24"/>
                <w:lang w:eastAsia="ru-RU"/>
              </w:rPr>
            </w:pPr>
            <w:r w:rsidRPr="000431DB">
              <w:rPr>
                <w:rFonts w:cs="Times New Roman"/>
                <w:szCs w:val="24"/>
              </w:rPr>
              <w:t>Знакомство с полифонией.</w:t>
            </w:r>
          </w:p>
        </w:tc>
        <w:tc>
          <w:tcPr>
            <w:tcW w:w="661"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9</w:t>
            </w: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8,5</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r w:rsidR="00992EE6"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5</w:t>
            </w:r>
          </w:p>
        </w:tc>
        <w:tc>
          <w:tcPr>
            <w:tcW w:w="4260"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szCs w:val="24"/>
                <w:lang w:eastAsia="ru-RU"/>
              </w:rPr>
            </w:pPr>
            <w:r w:rsidRPr="000431DB">
              <w:rPr>
                <w:rFonts w:cs="Times New Roman"/>
                <w:szCs w:val="24"/>
              </w:rPr>
              <w:t>Работа над пьесами.</w:t>
            </w:r>
          </w:p>
        </w:tc>
        <w:tc>
          <w:tcPr>
            <w:tcW w:w="661"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9</w:t>
            </w: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8,5</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r w:rsidR="00992EE6"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6</w:t>
            </w:r>
          </w:p>
        </w:tc>
        <w:tc>
          <w:tcPr>
            <w:tcW w:w="4260"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szCs w:val="24"/>
                <w:lang w:eastAsia="ru-RU"/>
              </w:rPr>
            </w:pPr>
            <w:r w:rsidRPr="000431DB">
              <w:rPr>
                <w:rFonts w:cs="Times New Roman"/>
                <w:szCs w:val="24"/>
              </w:rPr>
              <w:t>Чтение с листа.</w:t>
            </w:r>
          </w:p>
        </w:tc>
        <w:tc>
          <w:tcPr>
            <w:tcW w:w="661"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3</w:t>
            </w: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2</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r w:rsidR="00992EE6"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7</w:t>
            </w:r>
          </w:p>
        </w:tc>
        <w:tc>
          <w:tcPr>
            <w:tcW w:w="4260"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szCs w:val="24"/>
                <w:lang w:eastAsia="ru-RU"/>
              </w:rPr>
            </w:pPr>
            <w:r w:rsidRPr="000431DB">
              <w:rPr>
                <w:rFonts w:cs="Times New Roman"/>
                <w:szCs w:val="24"/>
              </w:rPr>
              <w:t>Игра гамм без знаков</w:t>
            </w:r>
          </w:p>
        </w:tc>
        <w:tc>
          <w:tcPr>
            <w:tcW w:w="661"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rPr>
                <w:rFonts w:eastAsia="Times New Roman" w:cs="Times New Roman"/>
                <w:szCs w:val="24"/>
                <w:lang w:eastAsia="ru-RU"/>
              </w:rPr>
            </w:pPr>
            <w:r w:rsidRPr="000431DB">
              <w:rPr>
                <w:rFonts w:eastAsia="Times New Roman" w:cs="Times New Roman"/>
                <w:szCs w:val="24"/>
                <w:lang w:eastAsia="ru-RU"/>
              </w:rPr>
              <w:t xml:space="preserve">   6</w:t>
            </w: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5,5</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r w:rsidR="00992EE6"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8</w:t>
            </w:r>
          </w:p>
        </w:tc>
        <w:tc>
          <w:tcPr>
            <w:tcW w:w="4260"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cs="Times New Roman"/>
                <w:szCs w:val="24"/>
              </w:rPr>
            </w:pPr>
            <w:r w:rsidRPr="000431DB">
              <w:rPr>
                <w:rFonts w:cs="Times New Roman"/>
                <w:szCs w:val="24"/>
              </w:rPr>
              <w:t>Игра в ансамбле.</w:t>
            </w:r>
          </w:p>
        </w:tc>
        <w:tc>
          <w:tcPr>
            <w:tcW w:w="661"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5</w:t>
            </w: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4,5</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r w:rsidR="00992EE6" w:rsidRPr="000431DB" w:rsidTr="00EC0AA8">
        <w:trPr>
          <w:cantSplit/>
          <w:trHeight w:val="339"/>
          <w:tblHeader/>
          <w:jc w:val="center"/>
        </w:trPr>
        <w:tc>
          <w:tcPr>
            <w:tcW w:w="4797" w:type="dxa"/>
            <w:gridSpan w:val="2"/>
            <w:tcBorders>
              <w:top w:val="single" w:sz="4" w:space="0" w:color="000000"/>
              <w:left w:val="single" w:sz="4" w:space="0" w:color="000000"/>
              <w:bottom w:val="single" w:sz="4" w:space="0" w:color="000000"/>
              <w:right w:val="nil"/>
            </w:tcBorders>
            <w:vAlign w:val="center"/>
            <w:hideMark/>
          </w:tcPr>
          <w:p w:rsidR="00992EE6" w:rsidRPr="000431DB" w:rsidRDefault="00141DDE" w:rsidP="000431DB">
            <w:pPr>
              <w:snapToGrid w:val="0"/>
              <w:spacing w:after="0" w:line="240" w:lineRule="auto"/>
              <w:jc w:val="both"/>
              <w:rPr>
                <w:rFonts w:eastAsia="Times New Roman" w:cs="Times New Roman"/>
                <w:szCs w:val="24"/>
                <w:lang w:eastAsia="ru-RU"/>
              </w:rPr>
            </w:pPr>
            <w:r w:rsidRPr="000431DB">
              <w:rPr>
                <w:rFonts w:cs="Times New Roman"/>
                <w:b/>
                <w:szCs w:val="24"/>
              </w:rPr>
              <w:t>Итого:</w:t>
            </w:r>
          </w:p>
        </w:tc>
        <w:tc>
          <w:tcPr>
            <w:tcW w:w="661" w:type="dxa"/>
            <w:tcBorders>
              <w:top w:val="single" w:sz="4" w:space="0" w:color="000000"/>
              <w:left w:val="single" w:sz="4" w:space="0" w:color="000000"/>
              <w:bottom w:val="single" w:sz="4" w:space="0" w:color="000000"/>
              <w:right w:val="nil"/>
            </w:tcBorders>
            <w:vAlign w:val="center"/>
            <w:hideMark/>
          </w:tcPr>
          <w:p w:rsidR="00992EE6" w:rsidRPr="000B48CB" w:rsidRDefault="00992EE6" w:rsidP="000B48CB">
            <w:pPr>
              <w:snapToGrid w:val="0"/>
              <w:spacing w:after="0" w:line="240" w:lineRule="auto"/>
              <w:jc w:val="center"/>
              <w:rPr>
                <w:rFonts w:eastAsia="Times New Roman" w:cs="Times New Roman"/>
                <w:b/>
                <w:szCs w:val="24"/>
                <w:lang w:eastAsia="ru-RU"/>
              </w:rPr>
            </w:pPr>
            <w:r w:rsidRPr="000B48CB">
              <w:rPr>
                <w:rFonts w:eastAsia="Times New Roman" w:cs="Times New Roman"/>
                <w:b/>
                <w:szCs w:val="24"/>
                <w:lang w:eastAsia="ru-RU"/>
              </w:rPr>
              <w:t>52,5</w:t>
            </w:r>
          </w:p>
        </w:tc>
        <w:tc>
          <w:tcPr>
            <w:tcW w:w="882" w:type="dxa"/>
            <w:tcBorders>
              <w:top w:val="single" w:sz="4" w:space="0" w:color="000000"/>
              <w:left w:val="single" w:sz="4" w:space="0" w:color="000000"/>
              <w:bottom w:val="single" w:sz="4" w:space="0" w:color="000000"/>
              <w:right w:val="nil"/>
            </w:tcBorders>
            <w:vAlign w:val="center"/>
            <w:hideMark/>
          </w:tcPr>
          <w:p w:rsidR="00992EE6" w:rsidRPr="000B48CB" w:rsidRDefault="00992EE6" w:rsidP="000B48CB">
            <w:pPr>
              <w:snapToGrid w:val="0"/>
              <w:spacing w:after="0" w:line="240" w:lineRule="auto"/>
              <w:rPr>
                <w:rFonts w:eastAsia="Times New Roman" w:cs="Times New Roman"/>
                <w:b/>
                <w:szCs w:val="24"/>
                <w:lang w:eastAsia="ru-RU"/>
              </w:rPr>
            </w:pPr>
            <w:r w:rsidRPr="000B48CB">
              <w:rPr>
                <w:rFonts w:eastAsia="Times New Roman" w:cs="Times New Roman"/>
                <w:b/>
                <w:szCs w:val="24"/>
                <w:lang w:eastAsia="ru-RU"/>
              </w:rPr>
              <w:t xml:space="preserve">     6,5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B48CB" w:rsidRDefault="00992EE6" w:rsidP="000B48CB">
            <w:pPr>
              <w:snapToGrid w:val="0"/>
              <w:spacing w:after="0" w:line="240" w:lineRule="auto"/>
              <w:jc w:val="center"/>
              <w:rPr>
                <w:rFonts w:eastAsia="Times New Roman" w:cs="Times New Roman"/>
                <w:b/>
                <w:szCs w:val="24"/>
                <w:lang w:eastAsia="ru-RU"/>
              </w:rPr>
            </w:pPr>
            <w:r w:rsidRPr="000B48CB">
              <w:rPr>
                <w:rFonts w:eastAsia="Times New Roman" w:cs="Times New Roman"/>
                <w:b/>
                <w:szCs w:val="24"/>
                <w:lang w:eastAsia="ru-RU"/>
              </w:rPr>
              <w:t>46</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bl>
    <w:p w:rsidR="00992EE6" w:rsidRPr="000431DB" w:rsidRDefault="00992EE6" w:rsidP="000431DB">
      <w:pPr>
        <w:autoSpaceDE w:val="0"/>
        <w:autoSpaceDN w:val="0"/>
        <w:adjustRightInd w:val="0"/>
        <w:spacing w:after="0" w:line="240" w:lineRule="auto"/>
        <w:rPr>
          <w:rFonts w:eastAsia="Times New Roman" w:cs="Times New Roman"/>
          <w:bCs/>
          <w:szCs w:val="24"/>
          <w:lang w:eastAsia="ru-RU"/>
        </w:rPr>
      </w:pPr>
    </w:p>
    <w:p w:rsidR="00992EE6" w:rsidRPr="000B48CB" w:rsidRDefault="00992EE6" w:rsidP="000B48CB">
      <w:pPr>
        <w:autoSpaceDE w:val="0"/>
        <w:autoSpaceDN w:val="0"/>
        <w:adjustRightInd w:val="0"/>
        <w:spacing w:after="0" w:line="240" w:lineRule="auto"/>
        <w:rPr>
          <w:rFonts w:eastAsia="Times New Roman" w:cs="Times New Roman"/>
          <w:bCs/>
          <w:szCs w:val="24"/>
          <w:lang w:eastAsia="ru-RU"/>
        </w:rPr>
      </w:pPr>
    </w:p>
    <w:p w:rsidR="00992EE6" w:rsidRPr="000431DB" w:rsidRDefault="00992EE6" w:rsidP="000431DB">
      <w:pPr>
        <w:spacing w:after="0" w:line="240" w:lineRule="auto"/>
        <w:jc w:val="center"/>
        <w:rPr>
          <w:rFonts w:cs="Times New Roman"/>
          <w:b/>
          <w:szCs w:val="24"/>
        </w:rPr>
      </w:pPr>
      <w:r w:rsidRPr="000431DB">
        <w:rPr>
          <w:rFonts w:cs="Times New Roman"/>
          <w:b/>
          <w:szCs w:val="24"/>
        </w:rPr>
        <w:t>3 класс</w:t>
      </w:r>
    </w:p>
    <w:tbl>
      <w:tblPr>
        <w:tblW w:w="10193" w:type="dxa"/>
        <w:jc w:val="center"/>
        <w:tblLayout w:type="fixed"/>
        <w:tblLook w:val="04A0" w:firstRow="1" w:lastRow="0" w:firstColumn="1" w:lastColumn="0" w:noHBand="0" w:noVBand="1"/>
      </w:tblPr>
      <w:tblGrid>
        <w:gridCol w:w="537"/>
        <w:gridCol w:w="4260"/>
        <w:gridCol w:w="661"/>
        <w:gridCol w:w="882"/>
        <w:gridCol w:w="1030"/>
        <w:gridCol w:w="1475"/>
        <w:gridCol w:w="1348"/>
      </w:tblGrid>
      <w:tr w:rsidR="00992EE6" w:rsidRPr="000431DB" w:rsidTr="00EC0AA8">
        <w:trPr>
          <w:cantSplit/>
          <w:trHeight w:val="644"/>
          <w:tblHeader/>
          <w:jc w:val="center"/>
        </w:trPr>
        <w:tc>
          <w:tcPr>
            <w:tcW w:w="537" w:type="dxa"/>
            <w:vMerge w:val="restart"/>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rPr>
                <w:rFonts w:eastAsia="Times New Roman" w:cs="Times New Roman"/>
                <w:b/>
                <w:szCs w:val="24"/>
                <w:lang w:eastAsia="ru-RU"/>
              </w:rPr>
            </w:pPr>
            <w:r w:rsidRPr="000431DB">
              <w:rPr>
                <w:rFonts w:eastAsia="Times New Roman" w:cs="Times New Roman"/>
                <w:b/>
                <w:szCs w:val="24"/>
                <w:lang w:eastAsia="ru-RU"/>
              </w:rPr>
              <w:t>№</w:t>
            </w:r>
          </w:p>
        </w:tc>
        <w:tc>
          <w:tcPr>
            <w:tcW w:w="4260" w:type="dxa"/>
            <w:vMerge w:val="restart"/>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b/>
                <w:szCs w:val="24"/>
                <w:lang w:eastAsia="ru-RU"/>
              </w:rPr>
            </w:pPr>
            <w:r w:rsidRPr="000431DB">
              <w:rPr>
                <w:rFonts w:eastAsia="Times New Roman" w:cs="Times New Roman"/>
                <w:b/>
                <w:szCs w:val="24"/>
                <w:lang w:eastAsia="ru-RU"/>
              </w:rPr>
              <w:t xml:space="preserve">                             Тема</w:t>
            </w:r>
          </w:p>
        </w:tc>
        <w:tc>
          <w:tcPr>
            <w:tcW w:w="2573" w:type="dxa"/>
            <w:gridSpan w:val="3"/>
            <w:tcBorders>
              <w:top w:val="single" w:sz="4" w:space="0" w:color="000000"/>
              <w:left w:val="single" w:sz="4" w:space="0" w:color="000000"/>
              <w:bottom w:val="single" w:sz="4" w:space="0" w:color="000000"/>
              <w:right w:val="single" w:sz="4" w:space="0" w:color="000000"/>
            </w:tcBorders>
            <w:hideMark/>
          </w:tcPr>
          <w:p w:rsidR="00992EE6" w:rsidRPr="000431DB" w:rsidRDefault="00992EE6" w:rsidP="000431DB">
            <w:pPr>
              <w:snapToGrid w:val="0"/>
              <w:spacing w:after="0" w:line="240" w:lineRule="auto"/>
              <w:jc w:val="center"/>
              <w:rPr>
                <w:rFonts w:eastAsia="Times New Roman" w:cs="Times New Roman"/>
                <w:b/>
                <w:szCs w:val="24"/>
                <w:lang w:eastAsia="ru-RU"/>
              </w:rPr>
            </w:pPr>
            <w:r w:rsidRPr="000431DB">
              <w:rPr>
                <w:rFonts w:eastAsia="Times New Roman" w:cs="Times New Roman"/>
                <w:b/>
                <w:szCs w:val="24"/>
                <w:lang w:eastAsia="ru-RU"/>
              </w:rPr>
              <w:t>Количество часов</w:t>
            </w:r>
          </w:p>
        </w:tc>
        <w:tc>
          <w:tcPr>
            <w:tcW w:w="1475" w:type="dxa"/>
            <w:vMerge w:val="restart"/>
            <w:tcBorders>
              <w:top w:val="single" w:sz="4" w:space="0" w:color="000000"/>
              <w:left w:val="single" w:sz="4" w:space="0" w:color="000000"/>
              <w:bottom w:val="single" w:sz="4" w:space="0" w:color="000000"/>
              <w:right w:val="single" w:sz="4" w:space="0" w:color="000000"/>
            </w:tcBorders>
            <w:hideMark/>
          </w:tcPr>
          <w:p w:rsidR="00992EE6" w:rsidRPr="000431DB" w:rsidRDefault="00992EE6" w:rsidP="000431DB">
            <w:pPr>
              <w:snapToGrid w:val="0"/>
              <w:spacing w:after="0" w:line="240" w:lineRule="auto"/>
              <w:rPr>
                <w:rFonts w:eastAsia="Times New Roman" w:cs="Times New Roman"/>
                <w:b/>
                <w:szCs w:val="24"/>
                <w:lang w:eastAsia="ru-RU"/>
              </w:rPr>
            </w:pPr>
            <w:r w:rsidRPr="000431DB">
              <w:rPr>
                <w:rFonts w:eastAsia="Times New Roman" w:cs="Times New Roman"/>
                <w:b/>
                <w:szCs w:val="24"/>
                <w:lang w:eastAsia="ru-RU"/>
              </w:rPr>
              <w:t>Формы организации занятий</w:t>
            </w:r>
          </w:p>
        </w:tc>
        <w:tc>
          <w:tcPr>
            <w:tcW w:w="1348" w:type="dxa"/>
            <w:vMerge w:val="restart"/>
            <w:tcBorders>
              <w:top w:val="single" w:sz="4" w:space="0" w:color="000000"/>
              <w:left w:val="single" w:sz="4" w:space="0" w:color="000000"/>
              <w:bottom w:val="single" w:sz="4" w:space="0" w:color="000000"/>
              <w:right w:val="single" w:sz="4" w:space="0" w:color="000000"/>
            </w:tcBorders>
            <w:hideMark/>
          </w:tcPr>
          <w:p w:rsidR="00992EE6" w:rsidRPr="000431DB" w:rsidRDefault="00992EE6" w:rsidP="000431DB">
            <w:pPr>
              <w:snapToGrid w:val="0"/>
              <w:spacing w:after="0" w:line="240" w:lineRule="auto"/>
              <w:rPr>
                <w:rFonts w:eastAsia="Times New Roman" w:cs="Times New Roman"/>
                <w:b/>
                <w:szCs w:val="24"/>
                <w:lang w:eastAsia="ru-RU"/>
              </w:rPr>
            </w:pPr>
            <w:r w:rsidRPr="000431DB">
              <w:rPr>
                <w:rFonts w:eastAsia="Times New Roman" w:cs="Times New Roman"/>
                <w:b/>
                <w:szCs w:val="24"/>
                <w:lang w:eastAsia="ru-RU"/>
              </w:rPr>
              <w:t>Формы аттестации</w:t>
            </w:r>
          </w:p>
        </w:tc>
      </w:tr>
      <w:tr w:rsidR="00992EE6" w:rsidRPr="000431DB" w:rsidTr="00EC0AA8">
        <w:trPr>
          <w:cantSplit/>
          <w:trHeight w:val="644"/>
          <w:tblHeader/>
          <w:jc w:val="center"/>
        </w:trPr>
        <w:tc>
          <w:tcPr>
            <w:tcW w:w="537" w:type="dxa"/>
            <w:vMerge/>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pacing w:after="0" w:line="240" w:lineRule="auto"/>
              <w:rPr>
                <w:rFonts w:eastAsia="Times New Roman" w:cs="Times New Roman"/>
                <w:b/>
                <w:szCs w:val="24"/>
                <w:lang w:eastAsia="ru-RU"/>
              </w:rPr>
            </w:pPr>
          </w:p>
        </w:tc>
        <w:tc>
          <w:tcPr>
            <w:tcW w:w="4260" w:type="dxa"/>
            <w:vMerge/>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pacing w:after="0" w:line="240" w:lineRule="auto"/>
              <w:rPr>
                <w:rFonts w:eastAsia="Times New Roman" w:cs="Times New Roman"/>
                <w:b/>
                <w:szCs w:val="24"/>
                <w:lang w:eastAsia="ru-RU"/>
              </w:rPr>
            </w:pPr>
          </w:p>
        </w:tc>
        <w:tc>
          <w:tcPr>
            <w:tcW w:w="661" w:type="dxa"/>
            <w:tcBorders>
              <w:top w:val="single" w:sz="4" w:space="0" w:color="000000"/>
              <w:left w:val="single" w:sz="4" w:space="0" w:color="000000"/>
              <w:bottom w:val="single" w:sz="4" w:space="0" w:color="000000"/>
              <w:right w:val="nil"/>
            </w:tcBorders>
            <w:vAlign w:val="center"/>
          </w:tcPr>
          <w:p w:rsidR="00992EE6" w:rsidRPr="000431DB" w:rsidRDefault="00992EE6" w:rsidP="000431DB">
            <w:pPr>
              <w:snapToGrid w:val="0"/>
              <w:spacing w:after="0" w:line="240" w:lineRule="auto"/>
              <w:rPr>
                <w:rFonts w:eastAsia="Times New Roman" w:cs="Times New Roman"/>
                <w:b/>
                <w:szCs w:val="24"/>
                <w:lang w:eastAsia="ru-RU"/>
              </w:rPr>
            </w:pPr>
            <w:r w:rsidRPr="000431DB">
              <w:rPr>
                <w:rFonts w:eastAsia="Times New Roman" w:cs="Times New Roman"/>
                <w:b/>
                <w:szCs w:val="24"/>
                <w:lang w:eastAsia="ru-RU"/>
              </w:rPr>
              <w:t>Всего</w:t>
            </w:r>
          </w:p>
          <w:p w:rsidR="00992EE6" w:rsidRPr="000431DB" w:rsidRDefault="00992EE6" w:rsidP="000431DB">
            <w:pPr>
              <w:spacing w:after="0" w:line="240" w:lineRule="auto"/>
              <w:rPr>
                <w:rFonts w:eastAsia="Times New Roman" w:cs="Times New Roman"/>
                <w:b/>
                <w:szCs w:val="24"/>
                <w:lang w:eastAsia="ru-RU"/>
              </w:rPr>
            </w:pP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rPr>
                <w:rFonts w:eastAsia="Times New Roman" w:cs="Times New Roman"/>
                <w:b/>
                <w:szCs w:val="24"/>
                <w:lang w:eastAsia="ru-RU"/>
              </w:rPr>
            </w:pPr>
            <w:r w:rsidRPr="000431DB">
              <w:rPr>
                <w:rFonts w:eastAsia="Times New Roman" w:cs="Times New Roman"/>
                <w:b/>
                <w:szCs w:val="24"/>
                <w:lang w:eastAsia="ru-RU"/>
              </w:rPr>
              <w:t>теория</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rPr>
                <w:rFonts w:eastAsia="Times New Roman" w:cs="Times New Roman"/>
                <w:b/>
                <w:szCs w:val="24"/>
                <w:lang w:eastAsia="ru-RU"/>
              </w:rPr>
            </w:pPr>
            <w:r w:rsidRPr="000431DB">
              <w:rPr>
                <w:rFonts w:eastAsia="Times New Roman" w:cs="Times New Roman"/>
                <w:b/>
                <w:szCs w:val="24"/>
                <w:lang w:eastAsia="ru-RU"/>
              </w:rPr>
              <w:t>практика</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b/>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b/>
                <w:szCs w:val="24"/>
                <w:lang w:eastAsia="ru-RU"/>
              </w:rPr>
            </w:pPr>
          </w:p>
        </w:tc>
      </w:tr>
      <w:tr w:rsidR="00CC7AF7"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w:t>
            </w:r>
          </w:p>
        </w:tc>
        <w:tc>
          <w:tcPr>
            <w:tcW w:w="4260"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Диезные и бемольные гаммы до 2-х знаков.</w:t>
            </w:r>
          </w:p>
        </w:tc>
        <w:tc>
          <w:tcPr>
            <w:tcW w:w="661"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18</w:t>
            </w:r>
          </w:p>
        </w:tc>
        <w:tc>
          <w:tcPr>
            <w:tcW w:w="882"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17</w:t>
            </w:r>
          </w:p>
        </w:tc>
        <w:tc>
          <w:tcPr>
            <w:tcW w:w="1475" w:type="dxa"/>
            <w:vMerge w:val="restart"/>
            <w:tcBorders>
              <w:top w:val="single" w:sz="4" w:space="0" w:color="000000"/>
              <w:left w:val="single" w:sz="4" w:space="0" w:color="000000"/>
              <w:bottom w:val="single" w:sz="4" w:space="0" w:color="000000"/>
              <w:right w:val="single" w:sz="4" w:space="0" w:color="000000"/>
            </w:tcBorders>
            <w:hideMark/>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48" w:type="dxa"/>
            <w:vMerge w:val="restart"/>
            <w:tcBorders>
              <w:top w:val="single" w:sz="4" w:space="0" w:color="000000"/>
              <w:left w:val="single" w:sz="4" w:space="0" w:color="000000"/>
              <w:bottom w:val="single" w:sz="4" w:space="0" w:color="000000"/>
              <w:right w:val="single" w:sz="4" w:space="0" w:color="000000"/>
            </w:tcBorders>
            <w:hideMark/>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992EE6"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2</w:t>
            </w:r>
          </w:p>
        </w:tc>
        <w:tc>
          <w:tcPr>
            <w:tcW w:w="4260"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Работа над этюдами.</w:t>
            </w:r>
          </w:p>
        </w:tc>
        <w:tc>
          <w:tcPr>
            <w:tcW w:w="661"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9</w:t>
            </w: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8,5</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r w:rsidR="00992EE6"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3</w:t>
            </w:r>
          </w:p>
        </w:tc>
        <w:tc>
          <w:tcPr>
            <w:tcW w:w="4260"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 xml:space="preserve">Работа над  полифонией. </w:t>
            </w:r>
          </w:p>
        </w:tc>
        <w:tc>
          <w:tcPr>
            <w:tcW w:w="661"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10</w:t>
            </w: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9,5</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r w:rsidR="00992EE6"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4</w:t>
            </w:r>
          </w:p>
        </w:tc>
        <w:tc>
          <w:tcPr>
            <w:tcW w:w="4260"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Работа над произведением крупной формы.</w:t>
            </w:r>
          </w:p>
        </w:tc>
        <w:tc>
          <w:tcPr>
            <w:tcW w:w="661"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12</w:t>
            </w: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11</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r w:rsidR="00992EE6"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5</w:t>
            </w:r>
          </w:p>
        </w:tc>
        <w:tc>
          <w:tcPr>
            <w:tcW w:w="4260"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 xml:space="preserve">Работа над пьесами. </w:t>
            </w:r>
          </w:p>
        </w:tc>
        <w:tc>
          <w:tcPr>
            <w:tcW w:w="661"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13</w:t>
            </w: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12,5</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r w:rsidR="00992EE6"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6</w:t>
            </w:r>
          </w:p>
        </w:tc>
        <w:tc>
          <w:tcPr>
            <w:tcW w:w="4260"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Работа в ансамбле.</w:t>
            </w:r>
          </w:p>
        </w:tc>
        <w:tc>
          <w:tcPr>
            <w:tcW w:w="661"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5</w:t>
            </w: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4,5</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r w:rsidR="00992EE6"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7</w:t>
            </w:r>
          </w:p>
        </w:tc>
        <w:tc>
          <w:tcPr>
            <w:tcW w:w="4260"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Чтение с листа.</w:t>
            </w:r>
          </w:p>
        </w:tc>
        <w:tc>
          <w:tcPr>
            <w:tcW w:w="661"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3</w:t>
            </w: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2,5</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r w:rsidR="00992EE6" w:rsidRPr="000431DB" w:rsidTr="00EC0AA8">
        <w:trPr>
          <w:cantSplit/>
          <w:trHeight w:val="389"/>
          <w:tblHeader/>
          <w:jc w:val="center"/>
        </w:trPr>
        <w:tc>
          <w:tcPr>
            <w:tcW w:w="4797" w:type="dxa"/>
            <w:gridSpan w:val="2"/>
            <w:tcBorders>
              <w:top w:val="single" w:sz="4" w:space="0" w:color="000000"/>
              <w:left w:val="single" w:sz="4" w:space="0" w:color="000000"/>
              <w:bottom w:val="single" w:sz="4" w:space="0" w:color="000000"/>
              <w:right w:val="nil"/>
            </w:tcBorders>
            <w:vAlign w:val="center"/>
            <w:hideMark/>
          </w:tcPr>
          <w:p w:rsidR="00992EE6" w:rsidRPr="000431DB" w:rsidRDefault="00141DDE" w:rsidP="000431DB">
            <w:pPr>
              <w:snapToGrid w:val="0"/>
              <w:spacing w:after="0" w:line="240" w:lineRule="auto"/>
              <w:jc w:val="both"/>
              <w:rPr>
                <w:rFonts w:eastAsia="Times New Roman" w:cs="Times New Roman"/>
                <w:szCs w:val="24"/>
                <w:lang w:eastAsia="ru-RU"/>
              </w:rPr>
            </w:pPr>
            <w:r w:rsidRPr="000431DB">
              <w:rPr>
                <w:rFonts w:cs="Times New Roman"/>
                <w:b/>
                <w:szCs w:val="24"/>
              </w:rPr>
              <w:t>Итого:</w:t>
            </w:r>
          </w:p>
        </w:tc>
        <w:tc>
          <w:tcPr>
            <w:tcW w:w="661" w:type="dxa"/>
            <w:tcBorders>
              <w:top w:val="single" w:sz="4" w:space="0" w:color="000000"/>
              <w:left w:val="single" w:sz="4" w:space="0" w:color="000000"/>
              <w:bottom w:val="single" w:sz="4" w:space="0" w:color="000000"/>
              <w:right w:val="nil"/>
            </w:tcBorders>
            <w:vAlign w:val="center"/>
            <w:hideMark/>
          </w:tcPr>
          <w:p w:rsidR="00992EE6" w:rsidRPr="000B48CB" w:rsidRDefault="00992EE6" w:rsidP="000B48CB">
            <w:pPr>
              <w:snapToGrid w:val="0"/>
              <w:spacing w:after="0" w:line="240" w:lineRule="auto"/>
              <w:jc w:val="center"/>
              <w:rPr>
                <w:rFonts w:eastAsia="Times New Roman" w:cs="Times New Roman"/>
                <w:b/>
                <w:szCs w:val="24"/>
                <w:lang w:eastAsia="ru-RU"/>
              </w:rPr>
            </w:pPr>
            <w:r w:rsidRPr="000B48CB">
              <w:rPr>
                <w:rFonts w:eastAsia="Times New Roman" w:cs="Times New Roman"/>
                <w:b/>
                <w:szCs w:val="24"/>
                <w:lang w:eastAsia="ru-RU"/>
              </w:rPr>
              <w:t>70</w:t>
            </w:r>
          </w:p>
        </w:tc>
        <w:tc>
          <w:tcPr>
            <w:tcW w:w="882" w:type="dxa"/>
            <w:tcBorders>
              <w:top w:val="single" w:sz="4" w:space="0" w:color="000000"/>
              <w:left w:val="single" w:sz="4" w:space="0" w:color="000000"/>
              <w:bottom w:val="single" w:sz="4" w:space="0" w:color="000000"/>
              <w:right w:val="nil"/>
            </w:tcBorders>
            <w:vAlign w:val="center"/>
            <w:hideMark/>
          </w:tcPr>
          <w:p w:rsidR="00992EE6" w:rsidRPr="000B48CB" w:rsidRDefault="00992EE6" w:rsidP="000B48CB">
            <w:pPr>
              <w:snapToGrid w:val="0"/>
              <w:spacing w:after="0" w:line="240" w:lineRule="auto"/>
              <w:rPr>
                <w:rFonts w:eastAsia="Times New Roman" w:cs="Times New Roman"/>
                <w:b/>
                <w:szCs w:val="24"/>
                <w:lang w:eastAsia="ru-RU"/>
              </w:rPr>
            </w:pPr>
            <w:r w:rsidRPr="000B48CB">
              <w:rPr>
                <w:rFonts w:eastAsia="Times New Roman" w:cs="Times New Roman"/>
                <w:b/>
                <w:szCs w:val="24"/>
                <w:lang w:eastAsia="ru-RU"/>
              </w:rPr>
              <w:t xml:space="preserve">     4,5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B48CB" w:rsidRDefault="00992EE6" w:rsidP="000B48CB">
            <w:pPr>
              <w:snapToGrid w:val="0"/>
              <w:spacing w:after="0" w:line="240" w:lineRule="auto"/>
              <w:jc w:val="center"/>
              <w:rPr>
                <w:rFonts w:eastAsia="Times New Roman" w:cs="Times New Roman"/>
                <w:b/>
                <w:szCs w:val="24"/>
                <w:lang w:eastAsia="ru-RU"/>
              </w:rPr>
            </w:pPr>
            <w:r w:rsidRPr="000B48CB">
              <w:rPr>
                <w:rFonts w:eastAsia="Times New Roman" w:cs="Times New Roman"/>
                <w:b/>
                <w:szCs w:val="24"/>
                <w:lang w:eastAsia="ru-RU"/>
              </w:rPr>
              <w:t>65,5</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bl>
    <w:p w:rsidR="00992EE6" w:rsidRPr="000431DB" w:rsidRDefault="00992EE6" w:rsidP="000431DB">
      <w:pPr>
        <w:spacing w:after="0" w:line="240" w:lineRule="auto"/>
        <w:rPr>
          <w:rFonts w:cs="Times New Roman"/>
          <w:szCs w:val="24"/>
        </w:rPr>
      </w:pPr>
    </w:p>
    <w:p w:rsidR="00992EE6" w:rsidRPr="000431DB" w:rsidRDefault="00992EE6" w:rsidP="000431DB">
      <w:pPr>
        <w:autoSpaceDE w:val="0"/>
        <w:autoSpaceDN w:val="0"/>
        <w:adjustRightInd w:val="0"/>
        <w:spacing w:after="0" w:line="240" w:lineRule="auto"/>
        <w:rPr>
          <w:rFonts w:eastAsia="Times New Roman" w:cs="Times New Roman"/>
          <w:b/>
          <w:bCs/>
          <w:szCs w:val="24"/>
          <w:lang w:eastAsia="ru-RU"/>
        </w:rPr>
      </w:pPr>
    </w:p>
    <w:p w:rsidR="00992EE6" w:rsidRPr="000431DB" w:rsidRDefault="00992EE6" w:rsidP="000431DB">
      <w:pPr>
        <w:spacing w:after="0" w:line="240" w:lineRule="auto"/>
        <w:jc w:val="center"/>
        <w:rPr>
          <w:rFonts w:cs="Times New Roman"/>
          <w:b/>
          <w:szCs w:val="24"/>
        </w:rPr>
      </w:pPr>
      <w:r w:rsidRPr="000431DB">
        <w:rPr>
          <w:rFonts w:cs="Times New Roman"/>
          <w:b/>
          <w:szCs w:val="24"/>
        </w:rPr>
        <w:t>4 класс</w:t>
      </w:r>
    </w:p>
    <w:tbl>
      <w:tblPr>
        <w:tblW w:w="10193" w:type="dxa"/>
        <w:jc w:val="center"/>
        <w:tblLayout w:type="fixed"/>
        <w:tblLook w:val="04A0" w:firstRow="1" w:lastRow="0" w:firstColumn="1" w:lastColumn="0" w:noHBand="0" w:noVBand="1"/>
      </w:tblPr>
      <w:tblGrid>
        <w:gridCol w:w="537"/>
        <w:gridCol w:w="4260"/>
        <w:gridCol w:w="661"/>
        <w:gridCol w:w="882"/>
        <w:gridCol w:w="1030"/>
        <w:gridCol w:w="1475"/>
        <w:gridCol w:w="1348"/>
      </w:tblGrid>
      <w:tr w:rsidR="00992EE6" w:rsidRPr="000431DB" w:rsidTr="00EC0AA8">
        <w:trPr>
          <w:cantSplit/>
          <w:trHeight w:val="387"/>
          <w:tblHeader/>
          <w:jc w:val="center"/>
        </w:trPr>
        <w:tc>
          <w:tcPr>
            <w:tcW w:w="537" w:type="dxa"/>
            <w:vMerge w:val="restart"/>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rPr>
                <w:rFonts w:eastAsia="Times New Roman" w:cs="Times New Roman"/>
                <w:b/>
                <w:szCs w:val="24"/>
                <w:lang w:eastAsia="ru-RU"/>
              </w:rPr>
            </w:pPr>
            <w:r w:rsidRPr="000431DB">
              <w:rPr>
                <w:rFonts w:eastAsia="Times New Roman" w:cs="Times New Roman"/>
                <w:b/>
                <w:szCs w:val="24"/>
                <w:lang w:eastAsia="ru-RU"/>
              </w:rPr>
              <w:t>№</w:t>
            </w:r>
          </w:p>
        </w:tc>
        <w:tc>
          <w:tcPr>
            <w:tcW w:w="4260" w:type="dxa"/>
            <w:vMerge w:val="restart"/>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b/>
                <w:szCs w:val="24"/>
                <w:lang w:eastAsia="ru-RU"/>
              </w:rPr>
            </w:pPr>
            <w:r w:rsidRPr="000431DB">
              <w:rPr>
                <w:rFonts w:eastAsia="Times New Roman" w:cs="Times New Roman"/>
                <w:b/>
                <w:szCs w:val="24"/>
                <w:lang w:eastAsia="ru-RU"/>
              </w:rPr>
              <w:t xml:space="preserve">                             Тема</w:t>
            </w:r>
          </w:p>
        </w:tc>
        <w:tc>
          <w:tcPr>
            <w:tcW w:w="2573" w:type="dxa"/>
            <w:gridSpan w:val="3"/>
            <w:tcBorders>
              <w:top w:val="single" w:sz="4" w:space="0" w:color="000000"/>
              <w:left w:val="single" w:sz="4" w:space="0" w:color="000000"/>
              <w:bottom w:val="single" w:sz="4" w:space="0" w:color="000000"/>
              <w:right w:val="single" w:sz="4" w:space="0" w:color="000000"/>
            </w:tcBorders>
            <w:hideMark/>
          </w:tcPr>
          <w:p w:rsidR="00992EE6" w:rsidRPr="000431DB" w:rsidRDefault="00992EE6" w:rsidP="000431DB">
            <w:pPr>
              <w:snapToGrid w:val="0"/>
              <w:spacing w:after="0" w:line="240" w:lineRule="auto"/>
              <w:jc w:val="center"/>
              <w:rPr>
                <w:rFonts w:eastAsia="Times New Roman" w:cs="Times New Roman"/>
                <w:b/>
                <w:szCs w:val="24"/>
                <w:lang w:eastAsia="ru-RU"/>
              </w:rPr>
            </w:pPr>
            <w:r w:rsidRPr="000431DB">
              <w:rPr>
                <w:rFonts w:eastAsia="Times New Roman" w:cs="Times New Roman"/>
                <w:b/>
                <w:szCs w:val="24"/>
                <w:lang w:eastAsia="ru-RU"/>
              </w:rPr>
              <w:t>Количество часов</w:t>
            </w:r>
          </w:p>
        </w:tc>
        <w:tc>
          <w:tcPr>
            <w:tcW w:w="1475" w:type="dxa"/>
            <w:vMerge w:val="restart"/>
            <w:tcBorders>
              <w:top w:val="single" w:sz="4" w:space="0" w:color="000000"/>
              <w:left w:val="single" w:sz="4" w:space="0" w:color="000000"/>
              <w:bottom w:val="single" w:sz="4" w:space="0" w:color="000000"/>
              <w:right w:val="single" w:sz="4" w:space="0" w:color="000000"/>
            </w:tcBorders>
            <w:hideMark/>
          </w:tcPr>
          <w:p w:rsidR="00992EE6" w:rsidRPr="000431DB" w:rsidRDefault="00992EE6" w:rsidP="000431DB">
            <w:pPr>
              <w:snapToGrid w:val="0"/>
              <w:spacing w:after="0" w:line="240" w:lineRule="auto"/>
              <w:rPr>
                <w:rFonts w:eastAsia="Times New Roman" w:cs="Times New Roman"/>
                <w:b/>
                <w:szCs w:val="24"/>
                <w:lang w:eastAsia="ru-RU"/>
              </w:rPr>
            </w:pPr>
            <w:r w:rsidRPr="000431DB">
              <w:rPr>
                <w:rFonts w:eastAsia="Times New Roman" w:cs="Times New Roman"/>
                <w:b/>
                <w:szCs w:val="24"/>
                <w:lang w:eastAsia="ru-RU"/>
              </w:rPr>
              <w:t xml:space="preserve">Формы </w:t>
            </w:r>
            <w:r w:rsidRPr="000431DB">
              <w:rPr>
                <w:rFonts w:eastAsia="Times New Roman" w:cs="Times New Roman"/>
                <w:b/>
                <w:szCs w:val="24"/>
                <w:lang w:eastAsia="ru-RU"/>
              </w:rPr>
              <w:lastRenderedPageBreak/>
              <w:t>организации занятий</w:t>
            </w:r>
          </w:p>
        </w:tc>
        <w:tc>
          <w:tcPr>
            <w:tcW w:w="1348" w:type="dxa"/>
            <w:vMerge w:val="restart"/>
            <w:tcBorders>
              <w:top w:val="single" w:sz="4" w:space="0" w:color="000000"/>
              <w:left w:val="single" w:sz="4" w:space="0" w:color="000000"/>
              <w:bottom w:val="single" w:sz="4" w:space="0" w:color="000000"/>
              <w:right w:val="single" w:sz="4" w:space="0" w:color="000000"/>
            </w:tcBorders>
            <w:hideMark/>
          </w:tcPr>
          <w:p w:rsidR="00992EE6" w:rsidRPr="000431DB" w:rsidRDefault="00992EE6" w:rsidP="000431DB">
            <w:pPr>
              <w:snapToGrid w:val="0"/>
              <w:spacing w:after="0" w:line="240" w:lineRule="auto"/>
              <w:rPr>
                <w:rFonts w:eastAsia="Times New Roman" w:cs="Times New Roman"/>
                <w:b/>
                <w:szCs w:val="24"/>
                <w:lang w:eastAsia="ru-RU"/>
              </w:rPr>
            </w:pPr>
            <w:r w:rsidRPr="000431DB">
              <w:rPr>
                <w:rFonts w:eastAsia="Times New Roman" w:cs="Times New Roman"/>
                <w:b/>
                <w:szCs w:val="24"/>
                <w:lang w:eastAsia="ru-RU"/>
              </w:rPr>
              <w:lastRenderedPageBreak/>
              <w:t xml:space="preserve">Формы </w:t>
            </w:r>
            <w:r w:rsidRPr="000431DB">
              <w:rPr>
                <w:rFonts w:eastAsia="Times New Roman" w:cs="Times New Roman"/>
                <w:b/>
                <w:szCs w:val="24"/>
                <w:lang w:eastAsia="ru-RU"/>
              </w:rPr>
              <w:lastRenderedPageBreak/>
              <w:t>аттестации</w:t>
            </w:r>
          </w:p>
        </w:tc>
      </w:tr>
      <w:tr w:rsidR="00992EE6" w:rsidRPr="000431DB" w:rsidTr="00EC0AA8">
        <w:trPr>
          <w:cantSplit/>
          <w:trHeight w:val="644"/>
          <w:tblHeader/>
          <w:jc w:val="center"/>
        </w:trPr>
        <w:tc>
          <w:tcPr>
            <w:tcW w:w="537" w:type="dxa"/>
            <w:vMerge/>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pacing w:after="0" w:line="240" w:lineRule="auto"/>
              <w:rPr>
                <w:rFonts w:eastAsia="Times New Roman" w:cs="Times New Roman"/>
                <w:b/>
                <w:szCs w:val="24"/>
                <w:lang w:eastAsia="ru-RU"/>
              </w:rPr>
            </w:pPr>
          </w:p>
        </w:tc>
        <w:tc>
          <w:tcPr>
            <w:tcW w:w="4260" w:type="dxa"/>
            <w:vMerge/>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pacing w:after="0" w:line="240" w:lineRule="auto"/>
              <w:rPr>
                <w:rFonts w:eastAsia="Times New Roman" w:cs="Times New Roman"/>
                <w:b/>
                <w:szCs w:val="24"/>
                <w:lang w:eastAsia="ru-RU"/>
              </w:rPr>
            </w:pPr>
          </w:p>
        </w:tc>
        <w:tc>
          <w:tcPr>
            <w:tcW w:w="661" w:type="dxa"/>
            <w:tcBorders>
              <w:top w:val="single" w:sz="4" w:space="0" w:color="000000"/>
              <w:left w:val="single" w:sz="4" w:space="0" w:color="000000"/>
              <w:bottom w:val="single" w:sz="4" w:space="0" w:color="000000"/>
              <w:right w:val="nil"/>
            </w:tcBorders>
            <w:vAlign w:val="center"/>
          </w:tcPr>
          <w:p w:rsidR="00992EE6" w:rsidRPr="000431DB" w:rsidRDefault="00992EE6" w:rsidP="000431DB">
            <w:pPr>
              <w:snapToGrid w:val="0"/>
              <w:spacing w:after="0" w:line="240" w:lineRule="auto"/>
              <w:rPr>
                <w:rFonts w:eastAsia="Times New Roman" w:cs="Times New Roman"/>
                <w:b/>
                <w:szCs w:val="24"/>
                <w:lang w:eastAsia="ru-RU"/>
              </w:rPr>
            </w:pPr>
            <w:r w:rsidRPr="000431DB">
              <w:rPr>
                <w:rFonts w:eastAsia="Times New Roman" w:cs="Times New Roman"/>
                <w:b/>
                <w:szCs w:val="24"/>
                <w:lang w:eastAsia="ru-RU"/>
              </w:rPr>
              <w:t>Всего</w:t>
            </w:r>
          </w:p>
          <w:p w:rsidR="00992EE6" w:rsidRPr="000431DB" w:rsidRDefault="00992EE6" w:rsidP="000431DB">
            <w:pPr>
              <w:spacing w:after="0" w:line="240" w:lineRule="auto"/>
              <w:rPr>
                <w:rFonts w:eastAsia="Times New Roman" w:cs="Times New Roman"/>
                <w:b/>
                <w:szCs w:val="24"/>
                <w:lang w:eastAsia="ru-RU"/>
              </w:rPr>
            </w:pP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rPr>
                <w:rFonts w:eastAsia="Times New Roman" w:cs="Times New Roman"/>
                <w:b/>
                <w:szCs w:val="24"/>
                <w:lang w:eastAsia="ru-RU"/>
              </w:rPr>
            </w:pPr>
            <w:r w:rsidRPr="000431DB">
              <w:rPr>
                <w:rFonts w:eastAsia="Times New Roman" w:cs="Times New Roman"/>
                <w:b/>
                <w:szCs w:val="24"/>
                <w:lang w:eastAsia="ru-RU"/>
              </w:rPr>
              <w:t>теория</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rPr>
                <w:rFonts w:eastAsia="Times New Roman" w:cs="Times New Roman"/>
                <w:b/>
                <w:szCs w:val="24"/>
                <w:lang w:eastAsia="ru-RU"/>
              </w:rPr>
            </w:pPr>
            <w:r w:rsidRPr="000431DB">
              <w:rPr>
                <w:rFonts w:eastAsia="Times New Roman" w:cs="Times New Roman"/>
                <w:b/>
                <w:szCs w:val="24"/>
                <w:lang w:eastAsia="ru-RU"/>
              </w:rPr>
              <w:t>практика</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b/>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b/>
                <w:szCs w:val="24"/>
                <w:lang w:eastAsia="ru-RU"/>
              </w:rPr>
            </w:pPr>
          </w:p>
        </w:tc>
      </w:tr>
      <w:tr w:rsidR="00CC7AF7"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w:t>
            </w:r>
          </w:p>
        </w:tc>
        <w:tc>
          <w:tcPr>
            <w:tcW w:w="4260"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Диезные и бемольные гаммы до 3-х знаков , термины</w:t>
            </w:r>
          </w:p>
        </w:tc>
        <w:tc>
          <w:tcPr>
            <w:tcW w:w="661"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18</w:t>
            </w:r>
          </w:p>
        </w:tc>
        <w:tc>
          <w:tcPr>
            <w:tcW w:w="882"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17,5</w:t>
            </w:r>
          </w:p>
        </w:tc>
        <w:tc>
          <w:tcPr>
            <w:tcW w:w="1475" w:type="dxa"/>
            <w:vMerge w:val="restart"/>
            <w:tcBorders>
              <w:top w:val="single" w:sz="4" w:space="0" w:color="000000"/>
              <w:left w:val="single" w:sz="4" w:space="0" w:color="000000"/>
              <w:bottom w:val="single" w:sz="4" w:space="0" w:color="000000"/>
              <w:right w:val="single" w:sz="4" w:space="0" w:color="000000"/>
            </w:tcBorders>
            <w:hideMark/>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48" w:type="dxa"/>
            <w:vMerge w:val="restart"/>
            <w:tcBorders>
              <w:top w:val="single" w:sz="4" w:space="0" w:color="000000"/>
              <w:left w:val="single" w:sz="4" w:space="0" w:color="000000"/>
              <w:bottom w:val="single" w:sz="4" w:space="0" w:color="000000"/>
              <w:right w:val="single" w:sz="4" w:space="0" w:color="000000"/>
            </w:tcBorders>
            <w:hideMark/>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992EE6"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2</w:t>
            </w:r>
          </w:p>
        </w:tc>
        <w:tc>
          <w:tcPr>
            <w:tcW w:w="4260"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Работа над этюдами</w:t>
            </w:r>
          </w:p>
        </w:tc>
        <w:tc>
          <w:tcPr>
            <w:tcW w:w="661"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9</w:t>
            </w: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8,5</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r w:rsidR="00992EE6"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3</w:t>
            </w:r>
          </w:p>
        </w:tc>
        <w:tc>
          <w:tcPr>
            <w:tcW w:w="4260"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 xml:space="preserve"> Работа над полифонией.</w:t>
            </w:r>
          </w:p>
        </w:tc>
        <w:tc>
          <w:tcPr>
            <w:tcW w:w="661"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10</w:t>
            </w: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9.5</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r w:rsidR="00992EE6"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4</w:t>
            </w:r>
          </w:p>
        </w:tc>
        <w:tc>
          <w:tcPr>
            <w:tcW w:w="4260"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Работа над произведением крупной формы.</w:t>
            </w:r>
          </w:p>
        </w:tc>
        <w:tc>
          <w:tcPr>
            <w:tcW w:w="661"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12</w:t>
            </w: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11,5</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r w:rsidR="00992EE6"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5</w:t>
            </w:r>
          </w:p>
        </w:tc>
        <w:tc>
          <w:tcPr>
            <w:tcW w:w="4260"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Работа над пьесами.</w:t>
            </w:r>
          </w:p>
        </w:tc>
        <w:tc>
          <w:tcPr>
            <w:tcW w:w="661"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14</w:t>
            </w: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13,5</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r w:rsidR="00992EE6"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6</w:t>
            </w:r>
          </w:p>
        </w:tc>
        <w:tc>
          <w:tcPr>
            <w:tcW w:w="4260"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Работа в ансамбле.</w:t>
            </w:r>
          </w:p>
        </w:tc>
        <w:tc>
          <w:tcPr>
            <w:tcW w:w="661"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4</w:t>
            </w: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3,5</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r w:rsidR="00992EE6"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7</w:t>
            </w:r>
          </w:p>
        </w:tc>
        <w:tc>
          <w:tcPr>
            <w:tcW w:w="4260"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Чтение с листа.</w:t>
            </w:r>
          </w:p>
        </w:tc>
        <w:tc>
          <w:tcPr>
            <w:tcW w:w="661"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3</w:t>
            </w: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2,5</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r w:rsidR="00992EE6" w:rsidRPr="000431DB" w:rsidTr="00EC0AA8">
        <w:trPr>
          <w:cantSplit/>
          <w:trHeight w:val="273"/>
          <w:tblHeader/>
          <w:jc w:val="center"/>
        </w:trPr>
        <w:tc>
          <w:tcPr>
            <w:tcW w:w="4797" w:type="dxa"/>
            <w:gridSpan w:val="2"/>
            <w:tcBorders>
              <w:top w:val="single" w:sz="4" w:space="0" w:color="000000"/>
              <w:left w:val="single" w:sz="4" w:space="0" w:color="000000"/>
              <w:bottom w:val="single" w:sz="4" w:space="0" w:color="000000"/>
              <w:right w:val="nil"/>
            </w:tcBorders>
            <w:vAlign w:val="center"/>
            <w:hideMark/>
          </w:tcPr>
          <w:p w:rsidR="00992EE6" w:rsidRPr="000431DB" w:rsidRDefault="00141DDE" w:rsidP="000431DB">
            <w:pPr>
              <w:snapToGrid w:val="0"/>
              <w:spacing w:after="0" w:line="240" w:lineRule="auto"/>
              <w:rPr>
                <w:rFonts w:eastAsia="Times New Roman" w:cs="Times New Roman"/>
                <w:szCs w:val="24"/>
                <w:lang w:eastAsia="ru-RU"/>
              </w:rPr>
            </w:pPr>
            <w:r w:rsidRPr="000431DB">
              <w:rPr>
                <w:rFonts w:cs="Times New Roman"/>
                <w:b/>
                <w:szCs w:val="24"/>
              </w:rPr>
              <w:t>Итого:</w:t>
            </w:r>
          </w:p>
        </w:tc>
        <w:tc>
          <w:tcPr>
            <w:tcW w:w="661" w:type="dxa"/>
            <w:tcBorders>
              <w:top w:val="single" w:sz="4" w:space="0" w:color="000000"/>
              <w:left w:val="single" w:sz="4" w:space="0" w:color="000000"/>
              <w:bottom w:val="single" w:sz="4" w:space="0" w:color="000000"/>
              <w:right w:val="nil"/>
            </w:tcBorders>
            <w:vAlign w:val="center"/>
            <w:hideMark/>
          </w:tcPr>
          <w:p w:rsidR="00992EE6" w:rsidRPr="000B48CB" w:rsidRDefault="00992EE6" w:rsidP="000B48CB">
            <w:pPr>
              <w:snapToGrid w:val="0"/>
              <w:spacing w:after="0" w:line="240" w:lineRule="auto"/>
              <w:jc w:val="center"/>
              <w:rPr>
                <w:rFonts w:eastAsia="Times New Roman" w:cs="Times New Roman"/>
                <w:b/>
                <w:szCs w:val="24"/>
                <w:lang w:eastAsia="ru-RU"/>
              </w:rPr>
            </w:pPr>
            <w:r w:rsidRPr="000B48CB">
              <w:rPr>
                <w:rFonts w:eastAsia="Times New Roman" w:cs="Times New Roman"/>
                <w:b/>
                <w:szCs w:val="24"/>
                <w:lang w:eastAsia="ru-RU"/>
              </w:rPr>
              <w:t>70</w:t>
            </w:r>
          </w:p>
        </w:tc>
        <w:tc>
          <w:tcPr>
            <w:tcW w:w="882" w:type="dxa"/>
            <w:tcBorders>
              <w:top w:val="single" w:sz="4" w:space="0" w:color="000000"/>
              <w:left w:val="single" w:sz="4" w:space="0" w:color="000000"/>
              <w:bottom w:val="single" w:sz="4" w:space="0" w:color="000000"/>
              <w:right w:val="nil"/>
            </w:tcBorders>
            <w:vAlign w:val="center"/>
            <w:hideMark/>
          </w:tcPr>
          <w:p w:rsidR="00992EE6" w:rsidRPr="000B48CB" w:rsidRDefault="00992EE6" w:rsidP="000B48CB">
            <w:pPr>
              <w:snapToGrid w:val="0"/>
              <w:spacing w:after="0" w:line="240" w:lineRule="auto"/>
              <w:rPr>
                <w:rFonts w:eastAsia="Times New Roman" w:cs="Times New Roman"/>
                <w:b/>
                <w:szCs w:val="24"/>
                <w:lang w:eastAsia="ru-RU"/>
              </w:rPr>
            </w:pPr>
            <w:r w:rsidRPr="000B48CB">
              <w:rPr>
                <w:rFonts w:eastAsia="Times New Roman" w:cs="Times New Roman"/>
                <w:b/>
                <w:szCs w:val="24"/>
                <w:lang w:eastAsia="ru-RU"/>
              </w:rPr>
              <w:t xml:space="preserve">    3,5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B48CB" w:rsidRDefault="00992EE6" w:rsidP="000B48CB">
            <w:pPr>
              <w:snapToGrid w:val="0"/>
              <w:spacing w:after="0" w:line="240" w:lineRule="auto"/>
              <w:jc w:val="center"/>
              <w:rPr>
                <w:rFonts w:eastAsia="Times New Roman" w:cs="Times New Roman"/>
                <w:b/>
                <w:szCs w:val="24"/>
                <w:lang w:eastAsia="ru-RU"/>
              </w:rPr>
            </w:pPr>
            <w:r w:rsidRPr="000B48CB">
              <w:rPr>
                <w:rFonts w:eastAsia="Times New Roman" w:cs="Times New Roman"/>
                <w:b/>
                <w:szCs w:val="24"/>
                <w:lang w:eastAsia="ru-RU"/>
              </w:rPr>
              <w:t>66,5</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bl>
    <w:p w:rsidR="00992EE6" w:rsidRPr="00DA22CF" w:rsidRDefault="00992EE6" w:rsidP="00DA22CF">
      <w:pPr>
        <w:rPr>
          <w:b/>
        </w:rPr>
      </w:pPr>
    </w:p>
    <w:p w:rsidR="00992EE6" w:rsidRPr="000B48CB" w:rsidRDefault="00992EE6" w:rsidP="000B48CB">
      <w:pPr>
        <w:pStyle w:val="a4"/>
        <w:ind w:left="142" w:firstLine="3827"/>
        <w:rPr>
          <w:b/>
        </w:rPr>
      </w:pPr>
      <w:r w:rsidRPr="000431DB">
        <w:rPr>
          <w:b/>
        </w:rPr>
        <w:t>5 класс</w:t>
      </w:r>
    </w:p>
    <w:tbl>
      <w:tblPr>
        <w:tblW w:w="10193" w:type="dxa"/>
        <w:jc w:val="center"/>
        <w:tblLayout w:type="fixed"/>
        <w:tblLook w:val="04A0" w:firstRow="1" w:lastRow="0" w:firstColumn="1" w:lastColumn="0" w:noHBand="0" w:noVBand="1"/>
      </w:tblPr>
      <w:tblGrid>
        <w:gridCol w:w="537"/>
        <w:gridCol w:w="4260"/>
        <w:gridCol w:w="661"/>
        <w:gridCol w:w="882"/>
        <w:gridCol w:w="1030"/>
        <w:gridCol w:w="1475"/>
        <w:gridCol w:w="1348"/>
      </w:tblGrid>
      <w:tr w:rsidR="00992EE6" w:rsidRPr="000431DB" w:rsidTr="00EC0AA8">
        <w:trPr>
          <w:cantSplit/>
          <w:trHeight w:val="323"/>
          <w:tblHeader/>
          <w:jc w:val="center"/>
        </w:trPr>
        <w:tc>
          <w:tcPr>
            <w:tcW w:w="537" w:type="dxa"/>
            <w:vMerge w:val="restart"/>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rPr>
                <w:rFonts w:eastAsia="Times New Roman" w:cs="Times New Roman"/>
                <w:b/>
                <w:szCs w:val="24"/>
                <w:lang w:eastAsia="ru-RU"/>
              </w:rPr>
            </w:pPr>
            <w:r w:rsidRPr="000431DB">
              <w:rPr>
                <w:rFonts w:eastAsia="Times New Roman" w:cs="Times New Roman"/>
                <w:b/>
                <w:szCs w:val="24"/>
                <w:lang w:eastAsia="ru-RU"/>
              </w:rPr>
              <w:t>№</w:t>
            </w:r>
          </w:p>
        </w:tc>
        <w:tc>
          <w:tcPr>
            <w:tcW w:w="4260" w:type="dxa"/>
            <w:vMerge w:val="restart"/>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b/>
                <w:szCs w:val="24"/>
                <w:lang w:eastAsia="ru-RU"/>
              </w:rPr>
            </w:pPr>
            <w:r w:rsidRPr="000431DB">
              <w:rPr>
                <w:rFonts w:eastAsia="Times New Roman" w:cs="Times New Roman"/>
                <w:b/>
                <w:szCs w:val="24"/>
                <w:lang w:eastAsia="ru-RU"/>
              </w:rPr>
              <w:t xml:space="preserve">                             Тема</w:t>
            </w:r>
          </w:p>
        </w:tc>
        <w:tc>
          <w:tcPr>
            <w:tcW w:w="2573" w:type="dxa"/>
            <w:gridSpan w:val="3"/>
            <w:tcBorders>
              <w:top w:val="single" w:sz="4" w:space="0" w:color="000000"/>
              <w:left w:val="single" w:sz="4" w:space="0" w:color="000000"/>
              <w:bottom w:val="single" w:sz="4" w:space="0" w:color="000000"/>
              <w:right w:val="single" w:sz="4" w:space="0" w:color="000000"/>
            </w:tcBorders>
            <w:hideMark/>
          </w:tcPr>
          <w:p w:rsidR="00992EE6" w:rsidRPr="000431DB" w:rsidRDefault="00992EE6" w:rsidP="000431DB">
            <w:pPr>
              <w:snapToGrid w:val="0"/>
              <w:spacing w:after="0" w:line="240" w:lineRule="auto"/>
              <w:jc w:val="center"/>
              <w:rPr>
                <w:rFonts w:eastAsia="Times New Roman" w:cs="Times New Roman"/>
                <w:b/>
                <w:szCs w:val="24"/>
                <w:lang w:eastAsia="ru-RU"/>
              </w:rPr>
            </w:pPr>
            <w:r w:rsidRPr="000431DB">
              <w:rPr>
                <w:rFonts w:eastAsia="Times New Roman" w:cs="Times New Roman"/>
                <w:b/>
                <w:szCs w:val="24"/>
                <w:lang w:eastAsia="ru-RU"/>
              </w:rPr>
              <w:t>Количество часов</w:t>
            </w:r>
          </w:p>
        </w:tc>
        <w:tc>
          <w:tcPr>
            <w:tcW w:w="1475" w:type="dxa"/>
            <w:vMerge w:val="restart"/>
            <w:tcBorders>
              <w:top w:val="single" w:sz="4" w:space="0" w:color="000000"/>
              <w:left w:val="single" w:sz="4" w:space="0" w:color="000000"/>
              <w:bottom w:val="single" w:sz="4" w:space="0" w:color="000000"/>
              <w:right w:val="single" w:sz="4" w:space="0" w:color="000000"/>
            </w:tcBorders>
            <w:hideMark/>
          </w:tcPr>
          <w:p w:rsidR="00992EE6" w:rsidRPr="000431DB" w:rsidRDefault="00992EE6" w:rsidP="000431DB">
            <w:pPr>
              <w:snapToGrid w:val="0"/>
              <w:spacing w:after="0" w:line="240" w:lineRule="auto"/>
              <w:rPr>
                <w:rFonts w:eastAsia="Times New Roman" w:cs="Times New Roman"/>
                <w:b/>
                <w:szCs w:val="24"/>
                <w:lang w:eastAsia="ru-RU"/>
              </w:rPr>
            </w:pPr>
            <w:r w:rsidRPr="000431DB">
              <w:rPr>
                <w:rFonts w:eastAsia="Times New Roman" w:cs="Times New Roman"/>
                <w:b/>
                <w:szCs w:val="24"/>
                <w:lang w:eastAsia="ru-RU"/>
              </w:rPr>
              <w:t>Формы организации занятий</w:t>
            </w:r>
          </w:p>
        </w:tc>
        <w:tc>
          <w:tcPr>
            <w:tcW w:w="1348" w:type="dxa"/>
            <w:vMerge w:val="restart"/>
            <w:tcBorders>
              <w:top w:val="single" w:sz="4" w:space="0" w:color="000000"/>
              <w:left w:val="single" w:sz="4" w:space="0" w:color="000000"/>
              <w:bottom w:val="single" w:sz="4" w:space="0" w:color="000000"/>
              <w:right w:val="single" w:sz="4" w:space="0" w:color="000000"/>
            </w:tcBorders>
            <w:hideMark/>
          </w:tcPr>
          <w:p w:rsidR="00992EE6" w:rsidRPr="000431DB" w:rsidRDefault="00992EE6" w:rsidP="000431DB">
            <w:pPr>
              <w:snapToGrid w:val="0"/>
              <w:spacing w:after="0" w:line="240" w:lineRule="auto"/>
              <w:rPr>
                <w:rFonts w:eastAsia="Times New Roman" w:cs="Times New Roman"/>
                <w:b/>
                <w:szCs w:val="24"/>
                <w:lang w:eastAsia="ru-RU"/>
              </w:rPr>
            </w:pPr>
            <w:r w:rsidRPr="000431DB">
              <w:rPr>
                <w:rFonts w:eastAsia="Times New Roman" w:cs="Times New Roman"/>
                <w:b/>
                <w:szCs w:val="24"/>
                <w:lang w:eastAsia="ru-RU"/>
              </w:rPr>
              <w:t>Формы аттестации</w:t>
            </w:r>
          </w:p>
        </w:tc>
      </w:tr>
      <w:tr w:rsidR="00992EE6" w:rsidRPr="000431DB" w:rsidTr="00EC0AA8">
        <w:trPr>
          <w:cantSplit/>
          <w:trHeight w:val="644"/>
          <w:tblHeader/>
          <w:jc w:val="center"/>
        </w:trPr>
        <w:tc>
          <w:tcPr>
            <w:tcW w:w="537" w:type="dxa"/>
            <w:vMerge/>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pacing w:after="0" w:line="240" w:lineRule="auto"/>
              <w:rPr>
                <w:rFonts w:eastAsia="Times New Roman" w:cs="Times New Roman"/>
                <w:b/>
                <w:szCs w:val="24"/>
                <w:lang w:eastAsia="ru-RU"/>
              </w:rPr>
            </w:pPr>
          </w:p>
        </w:tc>
        <w:tc>
          <w:tcPr>
            <w:tcW w:w="4260" w:type="dxa"/>
            <w:vMerge/>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pacing w:after="0" w:line="240" w:lineRule="auto"/>
              <w:rPr>
                <w:rFonts w:eastAsia="Times New Roman" w:cs="Times New Roman"/>
                <w:b/>
                <w:szCs w:val="24"/>
                <w:lang w:eastAsia="ru-RU"/>
              </w:rPr>
            </w:pPr>
          </w:p>
        </w:tc>
        <w:tc>
          <w:tcPr>
            <w:tcW w:w="661" w:type="dxa"/>
            <w:tcBorders>
              <w:top w:val="single" w:sz="4" w:space="0" w:color="000000"/>
              <w:left w:val="single" w:sz="4" w:space="0" w:color="000000"/>
              <w:bottom w:val="single" w:sz="4" w:space="0" w:color="000000"/>
              <w:right w:val="nil"/>
            </w:tcBorders>
            <w:vAlign w:val="center"/>
          </w:tcPr>
          <w:p w:rsidR="00992EE6" w:rsidRPr="000431DB" w:rsidRDefault="00992EE6" w:rsidP="000431DB">
            <w:pPr>
              <w:snapToGrid w:val="0"/>
              <w:spacing w:after="0" w:line="240" w:lineRule="auto"/>
              <w:rPr>
                <w:rFonts w:eastAsia="Times New Roman" w:cs="Times New Roman"/>
                <w:b/>
                <w:szCs w:val="24"/>
                <w:lang w:eastAsia="ru-RU"/>
              </w:rPr>
            </w:pPr>
            <w:r w:rsidRPr="000431DB">
              <w:rPr>
                <w:rFonts w:eastAsia="Times New Roman" w:cs="Times New Roman"/>
                <w:b/>
                <w:szCs w:val="24"/>
                <w:lang w:eastAsia="ru-RU"/>
              </w:rPr>
              <w:t>Всего</w:t>
            </w:r>
          </w:p>
          <w:p w:rsidR="00992EE6" w:rsidRPr="000431DB" w:rsidRDefault="00992EE6" w:rsidP="000431DB">
            <w:pPr>
              <w:spacing w:after="0" w:line="240" w:lineRule="auto"/>
              <w:rPr>
                <w:rFonts w:eastAsia="Times New Roman" w:cs="Times New Roman"/>
                <w:b/>
                <w:szCs w:val="24"/>
                <w:lang w:eastAsia="ru-RU"/>
              </w:rPr>
            </w:pP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rPr>
                <w:rFonts w:eastAsia="Times New Roman" w:cs="Times New Roman"/>
                <w:b/>
                <w:szCs w:val="24"/>
                <w:lang w:eastAsia="ru-RU"/>
              </w:rPr>
            </w:pPr>
            <w:r w:rsidRPr="000431DB">
              <w:rPr>
                <w:rFonts w:eastAsia="Times New Roman" w:cs="Times New Roman"/>
                <w:b/>
                <w:szCs w:val="24"/>
                <w:lang w:eastAsia="ru-RU"/>
              </w:rPr>
              <w:t>теория</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rPr>
                <w:rFonts w:eastAsia="Times New Roman" w:cs="Times New Roman"/>
                <w:b/>
                <w:szCs w:val="24"/>
                <w:lang w:eastAsia="ru-RU"/>
              </w:rPr>
            </w:pPr>
            <w:r w:rsidRPr="000431DB">
              <w:rPr>
                <w:rFonts w:eastAsia="Times New Roman" w:cs="Times New Roman"/>
                <w:b/>
                <w:szCs w:val="24"/>
                <w:lang w:eastAsia="ru-RU"/>
              </w:rPr>
              <w:t>практика</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b/>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b/>
                <w:szCs w:val="24"/>
                <w:lang w:eastAsia="ru-RU"/>
              </w:rPr>
            </w:pPr>
          </w:p>
        </w:tc>
      </w:tr>
      <w:tr w:rsidR="00CC7AF7"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w:t>
            </w:r>
          </w:p>
        </w:tc>
        <w:tc>
          <w:tcPr>
            <w:tcW w:w="4260"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 xml:space="preserve">Диезные и бемольные гаммы до 4-х знаков </w:t>
            </w:r>
          </w:p>
        </w:tc>
        <w:tc>
          <w:tcPr>
            <w:tcW w:w="661"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18</w:t>
            </w:r>
          </w:p>
        </w:tc>
        <w:tc>
          <w:tcPr>
            <w:tcW w:w="882"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17,5</w:t>
            </w:r>
          </w:p>
        </w:tc>
        <w:tc>
          <w:tcPr>
            <w:tcW w:w="1475" w:type="dxa"/>
            <w:vMerge w:val="restart"/>
            <w:tcBorders>
              <w:top w:val="single" w:sz="4" w:space="0" w:color="000000"/>
              <w:left w:val="single" w:sz="4" w:space="0" w:color="000000"/>
              <w:bottom w:val="single" w:sz="4" w:space="0" w:color="000000"/>
              <w:right w:val="single" w:sz="4" w:space="0" w:color="000000"/>
            </w:tcBorders>
            <w:hideMark/>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48" w:type="dxa"/>
            <w:vMerge w:val="restart"/>
            <w:tcBorders>
              <w:top w:val="single" w:sz="4" w:space="0" w:color="000000"/>
              <w:left w:val="single" w:sz="4" w:space="0" w:color="000000"/>
              <w:bottom w:val="single" w:sz="4" w:space="0" w:color="000000"/>
              <w:right w:val="single" w:sz="4" w:space="0" w:color="000000"/>
            </w:tcBorders>
            <w:hideMark/>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992EE6"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2</w:t>
            </w:r>
          </w:p>
        </w:tc>
        <w:tc>
          <w:tcPr>
            <w:tcW w:w="4260"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Работа над этюдами.</w:t>
            </w:r>
          </w:p>
        </w:tc>
        <w:tc>
          <w:tcPr>
            <w:tcW w:w="661"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9</w:t>
            </w: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8,5</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r w:rsidR="00992EE6"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3</w:t>
            </w:r>
          </w:p>
        </w:tc>
        <w:tc>
          <w:tcPr>
            <w:tcW w:w="4260"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 xml:space="preserve"> Работа над полифонией. </w:t>
            </w:r>
          </w:p>
        </w:tc>
        <w:tc>
          <w:tcPr>
            <w:tcW w:w="661"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9</w:t>
            </w: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8,5</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r w:rsidR="00992EE6"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4</w:t>
            </w:r>
          </w:p>
        </w:tc>
        <w:tc>
          <w:tcPr>
            <w:tcW w:w="4260"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Работа над произведением крупной формы.</w:t>
            </w:r>
          </w:p>
        </w:tc>
        <w:tc>
          <w:tcPr>
            <w:tcW w:w="661"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12</w:t>
            </w: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11,5</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r w:rsidR="00992EE6"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5</w:t>
            </w:r>
          </w:p>
        </w:tc>
        <w:tc>
          <w:tcPr>
            <w:tcW w:w="4260"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 xml:space="preserve">Работа над пьесами. </w:t>
            </w:r>
          </w:p>
        </w:tc>
        <w:tc>
          <w:tcPr>
            <w:tcW w:w="661"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12</w:t>
            </w: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11,5</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r w:rsidR="00992EE6"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6</w:t>
            </w:r>
          </w:p>
        </w:tc>
        <w:tc>
          <w:tcPr>
            <w:tcW w:w="4260"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Работа в ансамбле.</w:t>
            </w:r>
          </w:p>
        </w:tc>
        <w:tc>
          <w:tcPr>
            <w:tcW w:w="661"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4</w:t>
            </w: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3,5</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r w:rsidR="00992EE6"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7</w:t>
            </w:r>
          </w:p>
        </w:tc>
        <w:tc>
          <w:tcPr>
            <w:tcW w:w="4260"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Чтение с листа.</w:t>
            </w:r>
          </w:p>
        </w:tc>
        <w:tc>
          <w:tcPr>
            <w:tcW w:w="661"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3</w:t>
            </w: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2,5</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r w:rsidR="00992EE6"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8</w:t>
            </w:r>
          </w:p>
        </w:tc>
        <w:tc>
          <w:tcPr>
            <w:tcW w:w="4260"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Знакомство с аккомпанементом.</w:t>
            </w:r>
          </w:p>
        </w:tc>
        <w:tc>
          <w:tcPr>
            <w:tcW w:w="661"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3</w:t>
            </w: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2,5</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r w:rsidR="00992EE6" w:rsidRPr="000431DB" w:rsidTr="00EC0AA8">
        <w:trPr>
          <w:cantSplit/>
          <w:trHeight w:val="350"/>
          <w:tblHeader/>
          <w:jc w:val="center"/>
        </w:trPr>
        <w:tc>
          <w:tcPr>
            <w:tcW w:w="4797" w:type="dxa"/>
            <w:gridSpan w:val="2"/>
            <w:tcBorders>
              <w:top w:val="single" w:sz="4" w:space="0" w:color="000000"/>
              <w:left w:val="single" w:sz="4" w:space="0" w:color="000000"/>
              <w:bottom w:val="single" w:sz="4" w:space="0" w:color="000000"/>
              <w:right w:val="nil"/>
            </w:tcBorders>
            <w:vAlign w:val="center"/>
            <w:hideMark/>
          </w:tcPr>
          <w:p w:rsidR="00992EE6" w:rsidRPr="000431DB" w:rsidRDefault="00141DDE" w:rsidP="000431DB">
            <w:pPr>
              <w:snapToGrid w:val="0"/>
              <w:spacing w:after="0" w:line="240" w:lineRule="auto"/>
              <w:rPr>
                <w:rFonts w:eastAsia="Times New Roman" w:cs="Times New Roman"/>
                <w:szCs w:val="24"/>
                <w:lang w:eastAsia="ru-RU"/>
              </w:rPr>
            </w:pPr>
            <w:r w:rsidRPr="000431DB">
              <w:rPr>
                <w:rFonts w:cs="Times New Roman"/>
                <w:b/>
                <w:szCs w:val="24"/>
              </w:rPr>
              <w:t>Итого:</w:t>
            </w:r>
          </w:p>
        </w:tc>
        <w:tc>
          <w:tcPr>
            <w:tcW w:w="661" w:type="dxa"/>
            <w:tcBorders>
              <w:top w:val="single" w:sz="4" w:space="0" w:color="000000"/>
              <w:left w:val="single" w:sz="4" w:space="0" w:color="000000"/>
              <w:bottom w:val="single" w:sz="4" w:space="0" w:color="000000"/>
              <w:right w:val="nil"/>
            </w:tcBorders>
            <w:vAlign w:val="center"/>
            <w:hideMark/>
          </w:tcPr>
          <w:p w:rsidR="00992EE6" w:rsidRPr="000B48CB" w:rsidRDefault="00992EE6" w:rsidP="000B48CB">
            <w:pPr>
              <w:snapToGrid w:val="0"/>
              <w:spacing w:after="0" w:line="240" w:lineRule="auto"/>
              <w:jc w:val="center"/>
              <w:rPr>
                <w:rFonts w:eastAsia="Times New Roman" w:cs="Times New Roman"/>
                <w:b/>
                <w:szCs w:val="24"/>
                <w:lang w:eastAsia="ru-RU"/>
              </w:rPr>
            </w:pPr>
            <w:r w:rsidRPr="000B48CB">
              <w:rPr>
                <w:rFonts w:eastAsia="Times New Roman" w:cs="Times New Roman"/>
                <w:b/>
                <w:szCs w:val="24"/>
                <w:lang w:eastAsia="ru-RU"/>
              </w:rPr>
              <w:t>70</w:t>
            </w:r>
          </w:p>
        </w:tc>
        <w:tc>
          <w:tcPr>
            <w:tcW w:w="882" w:type="dxa"/>
            <w:tcBorders>
              <w:top w:val="single" w:sz="4" w:space="0" w:color="000000"/>
              <w:left w:val="single" w:sz="4" w:space="0" w:color="000000"/>
              <w:bottom w:val="single" w:sz="4" w:space="0" w:color="000000"/>
              <w:right w:val="nil"/>
            </w:tcBorders>
            <w:vAlign w:val="center"/>
            <w:hideMark/>
          </w:tcPr>
          <w:p w:rsidR="00992EE6" w:rsidRPr="000B48CB" w:rsidRDefault="00992EE6" w:rsidP="000B48CB">
            <w:pPr>
              <w:snapToGrid w:val="0"/>
              <w:spacing w:after="0" w:line="240" w:lineRule="auto"/>
              <w:rPr>
                <w:rFonts w:eastAsia="Times New Roman" w:cs="Times New Roman"/>
                <w:b/>
                <w:szCs w:val="24"/>
                <w:lang w:eastAsia="ru-RU"/>
              </w:rPr>
            </w:pPr>
            <w:r w:rsidRPr="000B48CB">
              <w:rPr>
                <w:rFonts w:eastAsia="Times New Roman" w:cs="Times New Roman"/>
                <w:b/>
                <w:szCs w:val="24"/>
                <w:lang w:eastAsia="ru-RU"/>
              </w:rPr>
              <w:t xml:space="preserve">     4</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B48CB" w:rsidRDefault="00992EE6" w:rsidP="000B48CB">
            <w:pPr>
              <w:snapToGrid w:val="0"/>
              <w:spacing w:after="0" w:line="240" w:lineRule="auto"/>
              <w:jc w:val="center"/>
              <w:rPr>
                <w:rFonts w:eastAsia="Times New Roman" w:cs="Times New Roman"/>
                <w:b/>
                <w:szCs w:val="24"/>
                <w:lang w:eastAsia="ru-RU"/>
              </w:rPr>
            </w:pPr>
            <w:r w:rsidRPr="000B48CB">
              <w:rPr>
                <w:rFonts w:eastAsia="Times New Roman" w:cs="Times New Roman"/>
                <w:b/>
                <w:szCs w:val="24"/>
                <w:lang w:eastAsia="ru-RU"/>
              </w:rPr>
              <w:t>66</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bl>
    <w:p w:rsidR="00992EE6" w:rsidRPr="000431DB" w:rsidRDefault="00992EE6" w:rsidP="000431DB">
      <w:pPr>
        <w:spacing w:after="0" w:line="240" w:lineRule="auto"/>
        <w:rPr>
          <w:rFonts w:cs="Times New Roman"/>
          <w:szCs w:val="24"/>
        </w:rPr>
      </w:pPr>
    </w:p>
    <w:p w:rsidR="00992EE6" w:rsidRPr="000B48CB" w:rsidRDefault="00992EE6" w:rsidP="000B48CB">
      <w:pPr>
        <w:pStyle w:val="a4"/>
        <w:jc w:val="center"/>
        <w:rPr>
          <w:b/>
        </w:rPr>
      </w:pPr>
      <w:r w:rsidRPr="000431DB">
        <w:rPr>
          <w:b/>
        </w:rPr>
        <w:t>6 класс</w:t>
      </w:r>
    </w:p>
    <w:tbl>
      <w:tblPr>
        <w:tblW w:w="10193" w:type="dxa"/>
        <w:jc w:val="center"/>
        <w:tblLayout w:type="fixed"/>
        <w:tblLook w:val="04A0" w:firstRow="1" w:lastRow="0" w:firstColumn="1" w:lastColumn="0" w:noHBand="0" w:noVBand="1"/>
      </w:tblPr>
      <w:tblGrid>
        <w:gridCol w:w="537"/>
        <w:gridCol w:w="4260"/>
        <w:gridCol w:w="661"/>
        <w:gridCol w:w="882"/>
        <w:gridCol w:w="1030"/>
        <w:gridCol w:w="1475"/>
        <w:gridCol w:w="1348"/>
      </w:tblGrid>
      <w:tr w:rsidR="00992EE6" w:rsidRPr="000431DB" w:rsidTr="00EC0AA8">
        <w:trPr>
          <w:cantSplit/>
          <w:trHeight w:val="294"/>
          <w:tblHeader/>
          <w:jc w:val="center"/>
        </w:trPr>
        <w:tc>
          <w:tcPr>
            <w:tcW w:w="537" w:type="dxa"/>
            <w:vMerge w:val="restart"/>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rPr>
                <w:rFonts w:eastAsia="Times New Roman" w:cs="Times New Roman"/>
                <w:b/>
                <w:szCs w:val="24"/>
                <w:lang w:eastAsia="ru-RU"/>
              </w:rPr>
            </w:pPr>
            <w:r w:rsidRPr="000431DB">
              <w:rPr>
                <w:rFonts w:eastAsia="Times New Roman" w:cs="Times New Roman"/>
                <w:b/>
                <w:szCs w:val="24"/>
                <w:lang w:eastAsia="ru-RU"/>
              </w:rPr>
              <w:t>№</w:t>
            </w:r>
          </w:p>
        </w:tc>
        <w:tc>
          <w:tcPr>
            <w:tcW w:w="4260" w:type="dxa"/>
            <w:vMerge w:val="restart"/>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b/>
                <w:szCs w:val="24"/>
                <w:lang w:eastAsia="ru-RU"/>
              </w:rPr>
            </w:pPr>
            <w:r w:rsidRPr="000431DB">
              <w:rPr>
                <w:rFonts w:eastAsia="Times New Roman" w:cs="Times New Roman"/>
                <w:b/>
                <w:szCs w:val="24"/>
                <w:lang w:eastAsia="ru-RU"/>
              </w:rPr>
              <w:t xml:space="preserve">                             Тема</w:t>
            </w:r>
          </w:p>
        </w:tc>
        <w:tc>
          <w:tcPr>
            <w:tcW w:w="2573" w:type="dxa"/>
            <w:gridSpan w:val="3"/>
            <w:tcBorders>
              <w:top w:val="single" w:sz="4" w:space="0" w:color="000000"/>
              <w:left w:val="single" w:sz="4" w:space="0" w:color="000000"/>
              <w:bottom w:val="single" w:sz="4" w:space="0" w:color="000000"/>
              <w:right w:val="single" w:sz="4" w:space="0" w:color="000000"/>
            </w:tcBorders>
            <w:hideMark/>
          </w:tcPr>
          <w:p w:rsidR="00992EE6" w:rsidRPr="000431DB" w:rsidRDefault="00992EE6" w:rsidP="000431DB">
            <w:pPr>
              <w:snapToGrid w:val="0"/>
              <w:spacing w:after="0" w:line="240" w:lineRule="auto"/>
              <w:jc w:val="center"/>
              <w:rPr>
                <w:rFonts w:eastAsia="Times New Roman" w:cs="Times New Roman"/>
                <w:b/>
                <w:szCs w:val="24"/>
                <w:lang w:eastAsia="ru-RU"/>
              </w:rPr>
            </w:pPr>
            <w:r w:rsidRPr="000431DB">
              <w:rPr>
                <w:rFonts w:eastAsia="Times New Roman" w:cs="Times New Roman"/>
                <w:b/>
                <w:szCs w:val="24"/>
                <w:lang w:eastAsia="ru-RU"/>
              </w:rPr>
              <w:t>Количество часов</w:t>
            </w:r>
          </w:p>
        </w:tc>
        <w:tc>
          <w:tcPr>
            <w:tcW w:w="1475" w:type="dxa"/>
            <w:vMerge w:val="restart"/>
            <w:tcBorders>
              <w:top w:val="single" w:sz="4" w:space="0" w:color="000000"/>
              <w:left w:val="single" w:sz="4" w:space="0" w:color="000000"/>
              <w:bottom w:val="single" w:sz="4" w:space="0" w:color="000000"/>
              <w:right w:val="single" w:sz="4" w:space="0" w:color="000000"/>
            </w:tcBorders>
            <w:hideMark/>
          </w:tcPr>
          <w:p w:rsidR="00992EE6" w:rsidRPr="000431DB" w:rsidRDefault="00992EE6" w:rsidP="000431DB">
            <w:pPr>
              <w:snapToGrid w:val="0"/>
              <w:spacing w:after="0" w:line="240" w:lineRule="auto"/>
              <w:rPr>
                <w:rFonts w:eastAsia="Times New Roman" w:cs="Times New Roman"/>
                <w:b/>
                <w:szCs w:val="24"/>
                <w:lang w:eastAsia="ru-RU"/>
              </w:rPr>
            </w:pPr>
            <w:r w:rsidRPr="000431DB">
              <w:rPr>
                <w:rFonts w:eastAsia="Times New Roman" w:cs="Times New Roman"/>
                <w:b/>
                <w:szCs w:val="24"/>
                <w:lang w:eastAsia="ru-RU"/>
              </w:rPr>
              <w:t xml:space="preserve">Формы </w:t>
            </w:r>
            <w:r w:rsidRPr="000431DB">
              <w:rPr>
                <w:rFonts w:eastAsia="Times New Roman" w:cs="Times New Roman"/>
                <w:b/>
                <w:szCs w:val="24"/>
                <w:lang w:eastAsia="ru-RU"/>
              </w:rPr>
              <w:lastRenderedPageBreak/>
              <w:t>организации занятий</w:t>
            </w:r>
          </w:p>
        </w:tc>
        <w:tc>
          <w:tcPr>
            <w:tcW w:w="1348" w:type="dxa"/>
            <w:vMerge w:val="restart"/>
            <w:tcBorders>
              <w:top w:val="single" w:sz="4" w:space="0" w:color="000000"/>
              <w:left w:val="single" w:sz="4" w:space="0" w:color="000000"/>
              <w:bottom w:val="single" w:sz="4" w:space="0" w:color="000000"/>
              <w:right w:val="single" w:sz="4" w:space="0" w:color="000000"/>
            </w:tcBorders>
            <w:hideMark/>
          </w:tcPr>
          <w:p w:rsidR="00992EE6" w:rsidRPr="000431DB" w:rsidRDefault="00992EE6" w:rsidP="000431DB">
            <w:pPr>
              <w:snapToGrid w:val="0"/>
              <w:spacing w:after="0" w:line="240" w:lineRule="auto"/>
              <w:rPr>
                <w:rFonts w:eastAsia="Times New Roman" w:cs="Times New Roman"/>
                <w:b/>
                <w:szCs w:val="24"/>
                <w:lang w:eastAsia="ru-RU"/>
              </w:rPr>
            </w:pPr>
            <w:r w:rsidRPr="000431DB">
              <w:rPr>
                <w:rFonts w:eastAsia="Times New Roman" w:cs="Times New Roman"/>
                <w:b/>
                <w:szCs w:val="24"/>
                <w:lang w:eastAsia="ru-RU"/>
              </w:rPr>
              <w:lastRenderedPageBreak/>
              <w:t xml:space="preserve">Формы </w:t>
            </w:r>
            <w:r w:rsidRPr="000431DB">
              <w:rPr>
                <w:rFonts w:eastAsia="Times New Roman" w:cs="Times New Roman"/>
                <w:b/>
                <w:szCs w:val="24"/>
                <w:lang w:eastAsia="ru-RU"/>
              </w:rPr>
              <w:lastRenderedPageBreak/>
              <w:t>аттестации</w:t>
            </w:r>
          </w:p>
        </w:tc>
      </w:tr>
      <w:tr w:rsidR="00992EE6" w:rsidRPr="000431DB" w:rsidTr="00EC0AA8">
        <w:trPr>
          <w:cantSplit/>
          <w:trHeight w:val="644"/>
          <w:tblHeader/>
          <w:jc w:val="center"/>
        </w:trPr>
        <w:tc>
          <w:tcPr>
            <w:tcW w:w="537" w:type="dxa"/>
            <w:vMerge/>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pacing w:after="0" w:line="240" w:lineRule="auto"/>
              <w:rPr>
                <w:rFonts w:eastAsia="Times New Roman" w:cs="Times New Roman"/>
                <w:b/>
                <w:szCs w:val="24"/>
                <w:lang w:eastAsia="ru-RU"/>
              </w:rPr>
            </w:pPr>
          </w:p>
        </w:tc>
        <w:tc>
          <w:tcPr>
            <w:tcW w:w="4260" w:type="dxa"/>
            <w:vMerge/>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pacing w:after="0" w:line="240" w:lineRule="auto"/>
              <w:rPr>
                <w:rFonts w:eastAsia="Times New Roman" w:cs="Times New Roman"/>
                <w:b/>
                <w:szCs w:val="24"/>
                <w:lang w:eastAsia="ru-RU"/>
              </w:rPr>
            </w:pPr>
          </w:p>
        </w:tc>
        <w:tc>
          <w:tcPr>
            <w:tcW w:w="661" w:type="dxa"/>
            <w:tcBorders>
              <w:top w:val="single" w:sz="4" w:space="0" w:color="000000"/>
              <w:left w:val="single" w:sz="4" w:space="0" w:color="000000"/>
              <w:bottom w:val="single" w:sz="4" w:space="0" w:color="000000"/>
              <w:right w:val="nil"/>
            </w:tcBorders>
            <w:vAlign w:val="center"/>
          </w:tcPr>
          <w:p w:rsidR="00992EE6" w:rsidRPr="000431DB" w:rsidRDefault="00992EE6" w:rsidP="000431DB">
            <w:pPr>
              <w:snapToGrid w:val="0"/>
              <w:spacing w:after="0" w:line="240" w:lineRule="auto"/>
              <w:rPr>
                <w:rFonts w:eastAsia="Times New Roman" w:cs="Times New Roman"/>
                <w:b/>
                <w:szCs w:val="24"/>
                <w:lang w:eastAsia="ru-RU"/>
              </w:rPr>
            </w:pPr>
            <w:r w:rsidRPr="000431DB">
              <w:rPr>
                <w:rFonts w:eastAsia="Times New Roman" w:cs="Times New Roman"/>
                <w:b/>
                <w:szCs w:val="24"/>
                <w:lang w:eastAsia="ru-RU"/>
              </w:rPr>
              <w:t>Всего</w:t>
            </w:r>
          </w:p>
          <w:p w:rsidR="00992EE6" w:rsidRPr="000431DB" w:rsidRDefault="00992EE6" w:rsidP="000431DB">
            <w:pPr>
              <w:spacing w:after="0" w:line="240" w:lineRule="auto"/>
              <w:rPr>
                <w:rFonts w:eastAsia="Times New Roman" w:cs="Times New Roman"/>
                <w:b/>
                <w:szCs w:val="24"/>
                <w:lang w:eastAsia="ru-RU"/>
              </w:rPr>
            </w:pP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rPr>
                <w:rFonts w:eastAsia="Times New Roman" w:cs="Times New Roman"/>
                <w:b/>
                <w:szCs w:val="24"/>
                <w:lang w:eastAsia="ru-RU"/>
              </w:rPr>
            </w:pPr>
            <w:r w:rsidRPr="000431DB">
              <w:rPr>
                <w:rFonts w:eastAsia="Times New Roman" w:cs="Times New Roman"/>
                <w:b/>
                <w:szCs w:val="24"/>
                <w:lang w:eastAsia="ru-RU"/>
              </w:rPr>
              <w:t>теория</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rPr>
                <w:rFonts w:eastAsia="Times New Roman" w:cs="Times New Roman"/>
                <w:b/>
                <w:szCs w:val="24"/>
                <w:lang w:eastAsia="ru-RU"/>
              </w:rPr>
            </w:pPr>
            <w:r w:rsidRPr="000431DB">
              <w:rPr>
                <w:rFonts w:eastAsia="Times New Roman" w:cs="Times New Roman"/>
                <w:b/>
                <w:szCs w:val="24"/>
                <w:lang w:eastAsia="ru-RU"/>
              </w:rPr>
              <w:t>практика</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b/>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b/>
                <w:szCs w:val="24"/>
                <w:lang w:eastAsia="ru-RU"/>
              </w:rPr>
            </w:pPr>
          </w:p>
        </w:tc>
      </w:tr>
      <w:tr w:rsidR="00CC7AF7"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w:t>
            </w:r>
          </w:p>
        </w:tc>
        <w:tc>
          <w:tcPr>
            <w:tcW w:w="4260"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 xml:space="preserve"> Диезные и бемольные гаммы до 5 знаков, термины</w:t>
            </w:r>
          </w:p>
        </w:tc>
        <w:tc>
          <w:tcPr>
            <w:tcW w:w="661"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19,5</w:t>
            </w:r>
          </w:p>
        </w:tc>
        <w:tc>
          <w:tcPr>
            <w:tcW w:w="882"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19</w:t>
            </w:r>
          </w:p>
        </w:tc>
        <w:tc>
          <w:tcPr>
            <w:tcW w:w="1475" w:type="dxa"/>
            <w:vMerge w:val="restart"/>
            <w:tcBorders>
              <w:top w:val="single" w:sz="4" w:space="0" w:color="000000"/>
              <w:left w:val="single" w:sz="4" w:space="0" w:color="000000"/>
              <w:bottom w:val="single" w:sz="4" w:space="0" w:color="000000"/>
              <w:right w:val="single" w:sz="4" w:space="0" w:color="000000"/>
            </w:tcBorders>
            <w:hideMark/>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48" w:type="dxa"/>
            <w:vMerge w:val="restart"/>
            <w:tcBorders>
              <w:top w:val="single" w:sz="4" w:space="0" w:color="000000"/>
              <w:left w:val="single" w:sz="4" w:space="0" w:color="000000"/>
              <w:bottom w:val="single" w:sz="4" w:space="0" w:color="000000"/>
              <w:right w:val="single" w:sz="4" w:space="0" w:color="000000"/>
            </w:tcBorders>
            <w:hideMark/>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992EE6"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2</w:t>
            </w:r>
          </w:p>
        </w:tc>
        <w:tc>
          <w:tcPr>
            <w:tcW w:w="4260"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Работа над этюдами, упражнения для беглости пальцев</w:t>
            </w:r>
          </w:p>
        </w:tc>
        <w:tc>
          <w:tcPr>
            <w:tcW w:w="661"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12</w:t>
            </w: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11,5</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r w:rsidR="00992EE6"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3</w:t>
            </w:r>
          </w:p>
        </w:tc>
        <w:tc>
          <w:tcPr>
            <w:tcW w:w="4260"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 xml:space="preserve"> Работа над полифонией.</w:t>
            </w:r>
          </w:p>
        </w:tc>
        <w:tc>
          <w:tcPr>
            <w:tcW w:w="661"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13,5</w:t>
            </w: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13</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r w:rsidR="00992EE6"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4</w:t>
            </w:r>
          </w:p>
        </w:tc>
        <w:tc>
          <w:tcPr>
            <w:tcW w:w="4260"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Работа над произведением крупной формы.</w:t>
            </w:r>
          </w:p>
        </w:tc>
        <w:tc>
          <w:tcPr>
            <w:tcW w:w="661"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16,5</w:t>
            </w: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16</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r w:rsidR="00992EE6"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5</w:t>
            </w:r>
          </w:p>
        </w:tc>
        <w:tc>
          <w:tcPr>
            <w:tcW w:w="4260"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Работа над пьесами.</w:t>
            </w:r>
          </w:p>
        </w:tc>
        <w:tc>
          <w:tcPr>
            <w:tcW w:w="661"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19,5</w:t>
            </w: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19</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r w:rsidR="00992EE6"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6</w:t>
            </w:r>
          </w:p>
        </w:tc>
        <w:tc>
          <w:tcPr>
            <w:tcW w:w="4260"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Работа над пьесами татарских и современных композиторов</w:t>
            </w:r>
          </w:p>
        </w:tc>
        <w:tc>
          <w:tcPr>
            <w:tcW w:w="661"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7,5</w:t>
            </w: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7</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r w:rsidR="00992EE6"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7</w:t>
            </w:r>
          </w:p>
        </w:tc>
        <w:tc>
          <w:tcPr>
            <w:tcW w:w="4260"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Работа в ансамбле.</w:t>
            </w:r>
          </w:p>
        </w:tc>
        <w:tc>
          <w:tcPr>
            <w:tcW w:w="661"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7,5</w:t>
            </w: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7</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r w:rsidR="00992EE6"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8</w:t>
            </w:r>
          </w:p>
        </w:tc>
        <w:tc>
          <w:tcPr>
            <w:tcW w:w="4260"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Чтение с листа.</w:t>
            </w:r>
          </w:p>
        </w:tc>
        <w:tc>
          <w:tcPr>
            <w:tcW w:w="661"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4,5</w:t>
            </w: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4</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r w:rsidR="00992EE6" w:rsidRPr="000431DB" w:rsidTr="00EC0AA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9</w:t>
            </w:r>
          </w:p>
        </w:tc>
        <w:tc>
          <w:tcPr>
            <w:tcW w:w="4260"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Знакомство с аккомпанементом.</w:t>
            </w:r>
          </w:p>
        </w:tc>
        <w:tc>
          <w:tcPr>
            <w:tcW w:w="661"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4,5</w:t>
            </w:r>
          </w:p>
        </w:tc>
        <w:tc>
          <w:tcPr>
            <w:tcW w:w="882" w:type="dxa"/>
            <w:tcBorders>
              <w:top w:val="single" w:sz="4" w:space="0" w:color="000000"/>
              <w:left w:val="single" w:sz="4" w:space="0" w:color="000000"/>
              <w:bottom w:val="single" w:sz="4" w:space="0" w:color="000000"/>
              <w:right w:val="nil"/>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4</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r w:rsidR="00992EE6" w:rsidRPr="000431DB" w:rsidTr="00EC0AA8">
        <w:trPr>
          <w:cantSplit/>
          <w:trHeight w:val="234"/>
          <w:tblHeader/>
          <w:jc w:val="center"/>
        </w:trPr>
        <w:tc>
          <w:tcPr>
            <w:tcW w:w="4797" w:type="dxa"/>
            <w:gridSpan w:val="2"/>
            <w:tcBorders>
              <w:top w:val="single" w:sz="4" w:space="0" w:color="000000"/>
              <w:left w:val="single" w:sz="4" w:space="0" w:color="000000"/>
              <w:bottom w:val="single" w:sz="4" w:space="0" w:color="000000"/>
              <w:right w:val="nil"/>
            </w:tcBorders>
            <w:vAlign w:val="center"/>
            <w:hideMark/>
          </w:tcPr>
          <w:p w:rsidR="00992EE6" w:rsidRPr="000431DB" w:rsidRDefault="00141DDE" w:rsidP="000431DB">
            <w:pPr>
              <w:snapToGrid w:val="0"/>
              <w:spacing w:after="0" w:line="240" w:lineRule="auto"/>
              <w:rPr>
                <w:rFonts w:eastAsia="Times New Roman" w:cs="Times New Roman"/>
                <w:szCs w:val="24"/>
                <w:lang w:eastAsia="ru-RU"/>
              </w:rPr>
            </w:pPr>
            <w:r w:rsidRPr="000431DB">
              <w:rPr>
                <w:rFonts w:cs="Times New Roman"/>
                <w:b/>
                <w:szCs w:val="24"/>
              </w:rPr>
              <w:t>Итого:</w:t>
            </w:r>
          </w:p>
        </w:tc>
        <w:tc>
          <w:tcPr>
            <w:tcW w:w="661" w:type="dxa"/>
            <w:tcBorders>
              <w:top w:val="single" w:sz="4" w:space="0" w:color="000000"/>
              <w:left w:val="single" w:sz="4" w:space="0" w:color="000000"/>
              <w:bottom w:val="single" w:sz="4" w:space="0" w:color="000000"/>
              <w:right w:val="nil"/>
            </w:tcBorders>
            <w:vAlign w:val="center"/>
            <w:hideMark/>
          </w:tcPr>
          <w:p w:rsidR="00992EE6" w:rsidRPr="000B48CB" w:rsidRDefault="00992EE6" w:rsidP="000B48CB">
            <w:pPr>
              <w:snapToGrid w:val="0"/>
              <w:spacing w:after="0" w:line="240" w:lineRule="auto"/>
              <w:jc w:val="center"/>
              <w:rPr>
                <w:rFonts w:eastAsia="Times New Roman" w:cs="Times New Roman"/>
                <w:b/>
                <w:szCs w:val="24"/>
                <w:lang w:eastAsia="ru-RU"/>
              </w:rPr>
            </w:pPr>
            <w:r w:rsidRPr="000B48CB">
              <w:rPr>
                <w:rFonts w:eastAsia="Times New Roman" w:cs="Times New Roman"/>
                <w:b/>
                <w:szCs w:val="24"/>
                <w:lang w:eastAsia="ru-RU"/>
              </w:rPr>
              <w:t>105</w:t>
            </w:r>
          </w:p>
        </w:tc>
        <w:tc>
          <w:tcPr>
            <w:tcW w:w="882" w:type="dxa"/>
            <w:tcBorders>
              <w:top w:val="single" w:sz="4" w:space="0" w:color="000000"/>
              <w:left w:val="single" w:sz="4" w:space="0" w:color="000000"/>
              <w:bottom w:val="single" w:sz="4" w:space="0" w:color="000000"/>
              <w:right w:val="nil"/>
            </w:tcBorders>
            <w:vAlign w:val="center"/>
            <w:hideMark/>
          </w:tcPr>
          <w:p w:rsidR="00992EE6" w:rsidRPr="000B48CB" w:rsidRDefault="00992EE6" w:rsidP="000B48CB">
            <w:pPr>
              <w:snapToGrid w:val="0"/>
              <w:spacing w:after="0" w:line="240" w:lineRule="auto"/>
              <w:jc w:val="center"/>
              <w:rPr>
                <w:rFonts w:eastAsia="Times New Roman" w:cs="Times New Roman"/>
                <w:b/>
                <w:szCs w:val="24"/>
                <w:lang w:eastAsia="ru-RU"/>
              </w:rPr>
            </w:pPr>
            <w:r w:rsidRPr="000B48CB">
              <w:rPr>
                <w:rFonts w:eastAsia="Times New Roman" w:cs="Times New Roman"/>
                <w:b/>
                <w:szCs w:val="24"/>
                <w:lang w:eastAsia="ru-RU"/>
              </w:rPr>
              <w:t>4,5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992EE6" w:rsidRPr="000B48CB" w:rsidRDefault="00992EE6" w:rsidP="000B48CB">
            <w:pPr>
              <w:snapToGrid w:val="0"/>
              <w:spacing w:after="0" w:line="240" w:lineRule="auto"/>
              <w:jc w:val="center"/>
              <w:rPr>
                <w:rFonts w:eastAsia="Times New Roman" w:cs="Times New Roman"/>
                <w:b/>
                <w:szCs w:val="24"/>
                <w:lang w:eastAsia="ru-RU"/>
              </w:rPr>
            </w:pPr>
            <w:r w:rsidRPr="000B48CB">
              <w:rPr>
                <w:rFonts w:eastAsia="Times New Roman" w:cs="Times New Roman"/>
                <w:b/>
                <w:szCs w:val="24"/>
                <w:lang w:eastAsia="ru-RU"/>
              </w:rPr>
              <w:t>100,5</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992EE6" w:rsidRPr="000431DB" w:rsidRDefault="00992EE6" w:rsidP="000431DB">
            <w:pPr>
              <w:spacing w:after="0" w:line="240" w:lineRule="auto"/>
              <w:rPr>
                <w:rFonts w:eastAsia="Times New Roman" w:cs="Times New Roman"/>
                <w:szCs w:val="24"/>
                <w:lang w:eastAsia="ru-RU"/>
              </w:rPr>
            </w:pPr>
          </w:p>
        </w:tc>
      </w:tr>
    </w:tbl>
    <w:p w:rsidR="00992EE6" w:rsidRPr="000431DB" w:rsidRDefault="00992EE6" w:rsidP="000431DB">
      <w:pPr>
        <w:spacing w:after="0" w:line="240" w:lineRule="auto"/>
        <w:jc w:val="center"/>
        <w:rPr>
          <w:rFonts w:eastAsia="Times New Roman" w:cs="Times New Roman"/>
          <w:bCs/>
          <w:szCs w:val="24"/>
          <w:lang w:eastAsia="ru-RU"/>
        </w:rPr>
      </w:pPr>
    </w:p>
    <w:p w:rsidR="00992EE6" w:rsidRPr="000431DB" w:rsidRDefault="00992EE6" w:rsidP="000431DB">
      <w:pPr>
        <w:spacing w:after="0" w:line="240" w:lineRule="auto"/>
        <w:rPr>
          <w:rFonts w:eastAsia="Times New Roman" w:cs="Times New Roman"/>
          <w:b/>
          <w:szCs w:val="24"/>
          <w:lang w:eastAsia="ru-RU"/>
        </w:rPr>
      </w:pPr>
    </w:p>
    <w:p w:rsidR="00992EE6" w:rsidRPr="000431DB" w:rsidRDefault="00992EE6" w:rsidP="000431DB">
      <w:pPr>
        <w:spacing w:after="0" w:line="240" w:lineRule="auto"/>
        <w:jc w:val="center"/>
        <w:rPr>
          <w:rFonts w:eastAsia="Times New Roman" w:cs="Times New Roman"/>
          <w:b/>
          <w:bCs/>
          <w:szCs w:val="24"/>
          <w:lang w:eastAsia="ru-RU"/>
        </w:rPr>
      </w:pPr>
    </w:p>
    <w:p w:rsidR="00992EE6" w:rsidRPr="000B48CB" w:rsidRDefault="00992EE6" w:rsidP="000B48CB">
      <w:pPr>
        <w:spacing w:after="0" w:line="240" w:lineRule="auto"/>
        <w:ind w:left="360"/>
        <w:jc w:val="center"/>
        <w:rPr>
          <w:rFonts w:cs="Times New Roman"/>
          <w:b/>
          <w:szCs w:val="24"/>
        </w:rPr>
      </w:pPr>
      <w:r w:rsidRPr="000431DB">
        <w:rPr>
          <w:rFonts w:cs="Times New Roman"/>
          <w:b/>
          <w:szCs w:val="24"/>
        </w:rPr>
        <w:t>7 класс</w:t>
      </w:r>
    </w:p>
    <w:tbl>
      <w:tblPr>
        <w:tblW w:w="10164" w:type="dxa"/>
        <w:jc w:val="center"/>
        <w:tblLayout w:type="fixed"/>
        <w:tblLook w:val="04A0" w:firstRow="1" w:lastRow="0" w:firstColumn="1" w:lastColumn="0" w:noHBand="0" w:noVBand="1"/>
      </w:tblPr>
      <w:tblGrid>
        <w:gridCol w:w="480"/>
        <w:gridCol w:w="4260"/>
        <w:gridCol w:w="661"/>
        <w:gridCol w:w="882"/>
        <w:gridCol w:w="1030"/>
        <w:gridCol w:w="1475"/>
        <w:gridCol w:w="1376"/>
      </w:tblGrid>
      <w:tr w:rsidR="00CC7AF7" w:rsidRPr="000431DB" w:rsidTr="00EC0AA8">
        <w:trPr>
          <w:cantSplit/>
          <w:trHeight w:val="459"/>
          <w:tblHeader/>
          <w:jc w:val="center"/>
        </w:trPr>
        <w:tc>
          <w:tcPr>
            <w:tcW w:w="480" w:type="dxa"/>
            <w:vMerge w:val="restart"/>
            <w:tcBorders>
              <w:top w:val="single" w:sz="4" w:space="0" w:color="000000"/>
              <w:left w:val="single" w:sz="4" w:space="0" w:color="000000"/>
              <w:right w:val="nil"/>
            </w:tcBorders>
            <w:vAlign w:val="center"/>
            <w:hideMark/>
          </w:tcPr>
          <w:p w:rsidR="00CC7AF7" w:rsidRPr="000431DB" w:rsidRDefault="00CC7AF7" w:rsidP="000431DB">
            <w:pPr>
              <w:snapToGrid w:val="0"/>
              <w:spacing w:after="0" w:line="240" w:lineRule="auto"/>
              <w:rPr>
                <w:rFonts w:eastAsia="Times New Roman" w:cs="Times New Roman"/>
                <w:b/>
                <w:szCs w:val="24"/>
                <w:lang w:eastAsia="ru-RU"/>
              </w:rPr>
            </w:pPr>
            <w:r w:rsidRPr="000431DB">
              <w:rPr>
                <w:rFonts w:eastAsia="Times New Roman" w:cs="Times New Roman"/>
                <w:b/>
                <w:szCs w:val="24"/>
                <w:lang w:eastAsia="ru-RU"/>
              </w:rPr>
              <w:t>№</w:t>
            </w:r>
          </w:p>
        </w:tc>
        <w:tc>
          <w:tcPr>
            <w:tcW w:w="4260" w:type="dxa"/>
            <w:vMerge w:val="restart"/>
            <w:tcBorders>
              <w:top w:val="single" w:sz="4" w:space="0" w:color="000000"/>
              <w:left w:val="single" w:sz="4" w:space="0" w:color="000000"/>
              <w:right w:val="nil"/>
            </w:tcBorders>
            <w:vAlign w:val="center"/>
            <w:hideMark/>
          </w:tcPr>
          <w:p w:rsidR="00CC7AF7" w:rsidRPr="000431DB" w:rsidRDefault="00CC7AF7" w:rsidP="000431DB">
            <w:pPr>
              <w:snapToGrid w:val="0"/>
              <w:spacing w:after="0" w:line="240" w:lineRule="auto"/>
              <w:jc w:val="both"/>
              <w:rPr>
                <w:rFonts w:eastAsia="Times New Roman" w:cs="Times New Roman"/>
                <w:b/>
                <w:szCs w:val="24"/>
                <w:lang w:eastAsia="ru-RU"/>
              </w:rPr>
            </w:pPr>
            <w:r w:rsidRPr="000431DB">
              <w:rPr>
                <w:rFonts w:eastAsia="Times New Roman" w:cs="Times New Roman"/>
                <w:b/>
                <w:szCs w:val="24"/>
                <w:lang w:eastAsia="ru-RU"/>
              </w:rPr>
              <w:t xml:space="preserve">                             Тема</w:t>
            </w:r>
          </w:p>
        </w:tc>
        <w:tc>
          <w:tcPr>
            <w:tcW w:w="2573" w:type="dxa"/>
            <w:gridSpan w:val="3"/>
            <w:tcBorders>
              <w:top w:val="single" w:sz="4" w:space="0" w:color="000000"/>
              <w:left w:val="single" w:sz="4" w:space="0" w:color="000000"/>
              <w:bottom w:val="single" w:sz="4" w:space="0" w:color="000000"/>
              <w:right w:val="single" w:sz="4" w:space="0" w:color="000000"/>
            </w:tcBorders>
            <w:hideMark/>
          </w:tcPr>
          <w:p w:rsidR="00CC7AF7" w:rsidRPr="000431DB" w:rsidRDefault="00CC7AF7" w:rsidP="000431DB">
            <w:pPr>
              <w:snapToGrid w:val="0"/>
              <w:spacing w:after="0" w:line="240" w:lineRule="auto"/>
              <w:jc w:val="center"/>
              <w:rPr>
                <w:rFonts w:eastAsia="Times New Roman" w:cs="Times New Roman"/>
                <w:b/>
                <w:szCs w:val="24"/>
                <w:lang w:eastAsia="ru-RU"/>
              </w:rPr>
            </w:pPr>
            <w:r w:rsidRPr="000431DB">
              <w:rPr>
                <w:rFonts w:eastAsia="Times New Roman" w:cs="Times New Roman"/>
                <w:b/>
                <w:szCs w:val="24"/>
                <w:lang w:eastAsia="ru-RU"/>
              </w:rPr>
              <w:t>Количество часов</w:t>
            </w:r>
          </w:p>
        </w:tc>
        <w:tc>
          <w:tcPr>
            <w:tcW w:w="1475" w:type="dxa"/>
            <w:vMerge w:val="restart"/>
            <w:tcBorders>
              <w:top w:val="single" w:sz="4" w:space="0" w:color="000000"/>
              <w:left w:val="single" w:sz="4" w:space="0" w:color="000000"/>
              <w:right w:val="single" w:sz="4" w:space="0" w:color="000000"/>
            </w:tcBorders>
            <w:hideMark/>
          </w:tcPr>
          <w:p w:rsidR="00CC7AF7" w:rsidRPr="000431DB" w:rsidRDefault="00CC7AF7" w:rsidP="000431DB">
            <w:pPr>
              <w:snapToGrid w:val="0"/>
              <w:spacing w:after="0" w:line="240" w:lineRule="auto"/>
              <w:rPr>
                <w:rFonts w:eastAsia="Times New Roman" w:cs="Times New Roman"/>
                <w:b/>
                <w:szCs w:val="24"/>
                <w:lang w:eastAsia="ru-RU"/>
              </w:rPr>
            </w:pPr>
            <w:r w:rsidRPr="000431DB">
              <w:rPr>
                <w:rFonts w:eastAsia="Times New Roman" w:cs="Times New Roman"/>
                <w:b/>
                <w:szCs w:val="24"/>
                <w:lang w:eastAsia="ru-RU"/>
              </w:rPr>
              <w:t>Формы организации занятий</w:t>
            </w:r>
          </w:p>
        </w:tc>
        <w:tc>
          <w:tcPr>
            <w:tcW w:w="1376" w:type="dxa"/>
            <w:vMerge w:val="restart"/>
            <w:tcBorders>
              <w:top w:val="single" w:sz="4" w:space="0" w:color="000000"/>
              <w:left w:val="single" w:sz="4" w:space="0" w:color="000000"/>
              <w:right w:val="single" w:sz="4" w:space="0" w:color="000000"/>
            </w:tcBorders>
            <w:hideMark/>
          </w:tcPr>
          <w:p w:rsidR="00CC7AF7" w:rsidRPr="000431DB" w:rsidRDefault="00CC7AF7" w:rsidP="000431DB">
            <w:pPr>
              <w:snapToGrid w:val="0"/>
              <w:spacing w:after="0" w:line="240" w:lineRule="auto"/>
              <w:rPr>
                <w:rFonts w:eastAsia="Times New Roman" w:cs="Times New Roman"/>
                <w:b/>
                <w:szCs w:val="24"/>
                <w:lang w:eastAsia="ru-RU"/>
              </w:rPr>
            </w:pPr>
            <w:r w:rsidRPr="000431DB">
              <w:rPr>
                <w:rFonts w:eastAsia="Times New Roman" w:cs="Times New Roman"/>
                <w:b/>
                <w:szCs w:val="24"/>
                <w:lang w:eastAsia="ru-RU"/>
              </w:rPr>
              <w:t>Формы аттестации</w:t>
            </w:r>
          </w:p>
        </w:tc>
      </w:tr>
      <w:tr w:rsidR="00CC7AF7" w:rsidRPr="000431DB" w:rsidTr="00EC0AA8">
        <w:trPr>
          <w:cantSplit/>
          <w:trHeight w:val="948"/>
          <w:tblHeader/>
          <w:jc w:val="center"/>
        </w:trPr>
        <w:tc>
          <w:tcPr>
            <w:tcW w:w="480" w:type="dxa"/>
            <w:vMerge/>
            <w:tcBorders>
              <w:left w:val="single" w:sz="4" w:space="0" w:color="000000"/>
              <w:bottom w:val="single" w:sz="4" w:space="0" w:color="000000"/>
              <w:right w:val="nil"/>
            </w:tcBorders>
            <w:vAlign w:val="center"/>
            <w:hideMark/>
          </w:tcPr>
          <w:p w:rsidR="00CC7AF7" w:rsidRPr="000431DB" w:rsidRDefault="00CC7AF7" w:rsidP="000431DB">
            <w:pPr>
              <w:spacing w:after="0" w:line="240" w:lineRule="auto"/>
              <w:rPr>
                <w:rFonts w:eastAsia="Times New Roman" w:cs="Times New Roman"/>
                <w:b/>
                <w:szCs w:val="24"/>
                <w:lang w:eastAsia="ru-RU"/>
              </w:rPr>
            </w:pPr>
          </w:p>
        </w:tc>
        <w:tc>
          <w:tcPr>
            <w:tcW w:w="4260" w:type="dxa"/>
            <w:vMerge/>
            <w:tcBorders>
              <w:left w:val="single" w:sz="4" w:space="0" w:color="000000"/>
              <w:bottom w:val="single" w:sz="4" w:space="0" w:color="000000"/>
              <w:right w:val="nil"/>
            </w:tcBorders>
            <w:vAlign w:val="center"/>
            <w:hideMark/>
          </w:tcPr>
          <w:p w:rsidR="00CC7AF7" w:rsidRPr="000431DB" w:rsidRDefault="00CC7AF7" w:rsidP="000431DB">
            <w:pPr>
              <w:spacing w:after="0" w:line="240" w:lineRule="auto"/>
              <w:rPr>
                <w:rFonts w:eastAsia="Times New Roman" w:cs="Times New Roman"/>
                <w:b/>
                <w:szCs w:val="24"/>
                <w:lang w:eastAsia="ru-RU"/>
              </w:rPr>
            </w:pPr>
          </w:p>
        </w:tc>
        <w:tc>
          <w:tcPr>
            <w:tcW w:w="661" w:type="dxa"/>
            <w:tcBorders>
              <w:top w:val="single" w:sz="4" w:space="0" w:color="000000"/>
              <w:left w:val="single" w:sz="4" w:space="0" w:color="000000"/>
              <w:bottom w:val="single" w:sz="4" w:space="0" w:color="000000"/>
              <w:right w:val="nil"/>
            </w:tcBorders>
            <w:vAlign w:val="center"/>
          </w:tcPr>
          <w:p w:rsidR="00CC7AF7" w:rsidRPr="000431DB" w:rsidRDefault="00CC7AF7" w:rsidP="000431DB">
            <w:pPr>
              <w:snapToGrid w:val="0"/>
              <w:spacing w:after="0" w:line="240" w:lineRule="auto"/>
              <w:rPr>
                <w:rFonts w:eastAsia="Times New Roman" w:cs="Times New Roman"/>
                <w:b/>
                <w:szCs w:val="24"/>
                <w:lang w:eastAsia="ru-RU"/>
              </w:rPr>
            </w:pPr>
            <w:r w:rsidRPr="000431DB">
              <w:rPr>
                <w:rFonts w:eastAsia="Times New Roman" w:cs="Times New Roman"/>
                <w:b/>
                <w:szCs w:val="24"/>
                <w:lang w:eastAsia="ru-RU"/>
              </w:rPr>
              <w:t>Всего</w:t>
            </w:r>
          </w:p>
          <w:p w:rsidR="00CC7AF7" w:rsidRPr="000431DB" w:rsidRDefault="00CC7AF7" w:rsidP="000431DB">
            <w:pPr>
              <w:spacing w:after="0" w:line="240" w:lineRule="auto"/>
              <w:rPr>
                <w:rFonts w:eastAsia="Times New Roman" w:cs="Times New Roman"/>
                <w:b/>
                <w:szCs w:val="24"/>
                <w:lang w:eastAsia="ru-RU"/>
              </w:rPr>
            </w:pPr>
          </w:p>
        </w:tc>
        <w:tc>
          <w:tcPr>
            <w:tcW w:w="882"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rPr>
                <w:rFonts w:eastAsia="Times New Roman" w:cs="Times New Roman"/>
                <w:b/>
                <w:szCs w:val="24"/>
                <w:lang w:eastAsia="ru-RU"/>
              </w:rPr>
            </w:pPr>
            <w:r w:rsidRPr="000431DB">
              <w:rPr>
                <w:rFonts w:eastAsia="Times New Roman" w:cs="Times New Roman"/>
                <w:b/>
                <w:szCs w:val="24"/>
                <w:lang w:eastAsia="ru-RU"/>
              </w:rPr>
              <w:t>теория</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CC7AF7" w:rsidRPr="000431DB" w:rsidRDefault="00CC7AF7" w:rsidP="000431DB">
            <w:pPr>
              <w:snapToGrid w:val="0"/>
              <w:spacing w:after="0" w:line="240" w:lineRule="auto"/>
              <w:jc w:val="center"/>
              <w:rPr>
                <w:rFonts w:eastAsia="Times New Roman" w:cs="Times New Roman"/>
                <w:b/>
                <w:szCs w:val="24"/>
                <w:lang w:eastAsia="ru-RU"/>
              </w:rPr>
            </w:pPr>
            <w:r w:rsidRPr="000431DB">
              <w:rPr>
                <w:rFonts w:eastAsia="Times New Roman" w:cs="Times New Roman"/>
                <w:b/>
                <w:szCs w:val="24"/>
                <w:lang w:eastAsia="ru-RU"/>
              </w:rPr>
              <w:t>практика</w:t>
            </w:r>
          </w:p>
        </w:tc>
        <w:tc>
          <w:tcPr>
            <w:tcW w:w="1475" w:type="dxa"/>
            <w:vMerge/>
            <w:tcBorders>
              <w:left w:val="single" w:sz="4" w:space="0" w:color="000000"/>
              <w:bottom w:val="single" w:sz="4" w:space="0" w:color="auto"/>
              <w:right w:val="single" w:sz="4" w:space="0" w:color="000000"/>
            </w:tcBorders>
            <w:vAlign w:val="center"/>
            <w:hideMark/>
          </w:tcPr>
          <w:p w:rsidR="00CC7AF7" w:rsidRPr="000431DB" w:rsidRDefault="00CC7AF7" w:rsidP="000431DB">
            <w:pPr>
              <w:spacing w:after="0" w:line="240" w:lineRule="auto"/>
              <w:rPr>
                <w:rFonts w:eastAsia="Times New Roman" w:cs="Times New Roman"/>
                <w:b/>
                <w:szCs w:val="24"/>
                <w:lang w:eastAsia="ru-RU"/>
              </w:rPr>
            </w:pPr>
          </w:p>
        </w:tc>
        <w:tc>
          <w:tcPr>
            <w:tcW w:w="1376" w:type="dxa"/>
            <w:vMerge/>
            <w:tcBorders>
              <w:left w:val="single" w:sz="4" w:space="0" w:color="000000"/>
              <w:bottom w:val="single" w:sz="4" w:space="0" w:color="auto"/>
              <w:right w:val="single" w:sz="4" w:space="0" w:color="000000"/>
            </w:tcBorders>
            <w:vAlign w:val="center"/>
            <w:hideMark/>
          </w:tcPr>
          <w:p w:rsidR="00CC7AF7" w:rsidRPr="000431DB" w:rsidRDefault="00CC7AF7" w:rsidP="000431DB">
            <w:pPr>
              <w:spacing w:after="0" w:line="240" w:lineRule="auto"/>
              <w:rPr>
                <w:rFonts w:eastAsia="Times New Roman" w:cs="Times New Roman"/>
                <w:b/>
                <w:szCs w:val="24"/>
                <w:lang w:eastAsia="ru-RU"/>
              </w:rPr>
            </w:pPr>
          </w:p>
        </w:tc>
      </w:tr>
      <w:tr w:rsidR="00CC7AF7" w:rsidRPr="000431DB" w:rsidTr="00EC0AA8">
        <w:trPr>
          <w:cantSplit/>
          <w:trHeight w:val="562"/>
          <w:tblHeader/>
          <w:jc w:val="center"/>
        </w:trPr>
        <w:tc>
          <w:tcPr>
            <w:tcW w:w="480"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1</w:t>
            </w:r>
          </w:p>
        </w:tc>
        <w:tc>
          <w:tcPr>
            <w:tcW w:w="4260"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Работа над этюдами.</w:t>
            </w:r>
          </w:p>
        </w:tc>
        <w:tc>
          <w:tcPr>
            <w:tcW w:w="661"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9</w:t>
            </w:r>
          </w:p>
        </w:tc>
        <w:tc>
          <w:tcPr>
            <w:tcW w:w="882"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8,5</w:t>
            </w:r>
          </w:p>
        </w:tc>
        <w:tc>
          <w:tcPr>
            <w:tcW w:w="1475" w:type="dxa"/>
            <w:vMerge w:val="restart"/>
            <w:tcBorders>
              <w:top w:val="single" w:sz="4" w:space="0" w:color="auto"/>
              <w:left w:val="single" w:sz="4" w:space="0" w:color="000000"/>
              <w:bottom w:val="nil"/>
              <w:right w:val="single" w:sz="4" w:space="0" w:color="000000"/>
            </w:tcBorders>
            <w:hideMark/>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76" w:type="dxa"/>
            <w:vMerge w:val="restart"/>
            <w:tcBorders>
              <w:top w:val="single" w:sz="4" w:space="0" w:color="auto"/>
              <w:left w:val="single" w:sz="4" w:space="0" w:color="000000"/>
              <w:bottom w:val="nil"/>
              <w:right w:val="single" w:sz="4" w:space="0" w:color="000000"/>
            </w:tcBorders>
            <w:hideMark/>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CC7AF7" w:rsidRPr="000431DB" w:rsidTr="00EC0AA8">
        <w:trPr>
          <w:cantSplit/>
          <w:trHeight w:val="644"/>
          <w:tblHeader/>
          <w:jc w:val="center"/>
        </w:trPr>
        <w:tc>
          <w:tcPr>
            <w:tcW w:w="480"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2</w:t>
            </w:r>
          </w:p>
        </w:tc>
        <w:tc>
          <w:tcPr>
            <w:tcW w:w="4260"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Упражнения на беглость пальцев, гаммы</w:t>
            </w:r>
          </w:p>
        </w:tc>
        <w:tc>
          <w:tcPr>
            <w:tcW w:w="661"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6</w:t>
            </w:r>
          </w:p>
        </w:tc>
        <w:tc>
          <w:tcPr>
            <w:tcW w:w="882"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5,5</w:t>
            </w:r>
          </w:p>
        </w:tc>
        <w:tc>
          <w:tcPr>
            <w:tcW w:w="1475" w:type="dxa"/>
            <w:vMerge/>
            <w:tcBorders>
              <w:left w:val="single" w:sz="4" w:space="0" w:color="000000"/>
              <w:right w:val="single" w:sz="4" w:space="0" w:color="000000"/>
            </w:tcBorders>
            <w:vAlign w:val="center"/>
            <w:hideMark/>
          </w:tcPr>
          <w:p w:rsidR="00CC7AF7" w:rsidRPr="000431DB" w:rsidRDefault="00CC7AF7" w:rsidP="000431DB">
            <w:pPr>
              <w:spacing w:after="0" w:line="240" w:lineRule="auto"/>
              <w:rPr>
                <w:rFonts w:eastAsia="Times New Roman" w:cs="Times New Roman"/>
                <w:b/>
                <w:szCs w:val="24"/>
                <w:lang w:eastAsia="ru-RU"/>
              </w:rPr>
            </w:pPr>
          </w:p>
        </w:tc>
        <w:tc>
          <w:tcPr>
            <w:tcW w:w="1376" w:type="dxa"/>
            <w:vMerge/>
            <w:tcBorders>
              <w:left w:val="single" w:sz="4" w:space="0" w:color="000000"/>
              <w:right w:val="single" w:sz="4" w:space="0" w:color="000000"/>
            </w:tcBorders>
            <w:vAlign w:val="center"/>
            <w:hideMark/>
          </w:tcPr>
          <w:p w:rsidR="00CC7AF7" w:rsidRPr="000431DB" w:rsidRDefault="00CC7AF7" w:rsidP="000431DB">
            <w:pPr>
              <w:spacing w:after="0" w:line="240" w:lineRule="auto"/>
              <w:rPr>
                <w:rFonts w:eastAsia="Times New Roman" w:cs="Times New Roman"/>
                <w:b/>
                <w:szCs w:val="24"/>
                <w:lang w:eastAsia="ru-RU"/>
              </w:rPr>
            </w:pPr>
          </w:p>
        </w:tc>
      </w:tr>
      <w:tr w:rsidR="00CC7AF7" w:rsidRPr="000431DB" w:rsidTr="00EC0AA8">
        <w:trPr>
          <w:cantSplit/>
          <w:trHeight w:val="62"/>
          <w:tblHeader/>
          <w:jc w:val="center"/>
        </w:trPr>
        <w:tc>
          <w:tcPr>
            <w:tcW w:w="480"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3</w:t>
            </w:r>
          </w:p>
        </w:tc>
        <w:tc>
          <w:tcPr>
            <w:tcW w:w="4260"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 xml:space="preserve">Работа над пьесами. </w:t>
            </w:r>
          </w:p>
        </w:tc>
        <w:tc>
          <w:tcPr>
            <w:tcW w:w="661"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30</w:t>
            </w:r>
          </w:p>
        </w:tc>
        <w:tc>
          <w:tcPr>
            <w:tcW w:w="882"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29,5</w:t>
            </w:r>
          </w:p>
        </w:tc>
        <w:tc>
          <w:tcPr>
            <w:tcW w:w="1475" w:type="dxa"/>
            <w:vMerge/>
            <w:tcBorders>
              <w:left w:val="single" w:sz="4" w:space="0" w:color="000000"/>
              <w:right w:val="single" w:sz="4" w:space="0" w:color="000000"/>
            </w:tcBorders>
            <w:vAlign w:val="center"/>
            <w:hideMark/>
          </w:tcPr>
          <w:p w:rsidR="00CC7AF7" w:rsidRPr="000431DB" w:rsidRDefault="00CC7AF7" w:rsidP="000431DB">
            <w:pPr>
              <w:spacing w:after="0" w:line="240" w:lineRule="auto"/>
              <w:rPr>
                <w:rFonts w:eastAsia="Times New Roman" w:cs="Times New Roman"/>
                <w:b/>
                <w:szCs w:val="24"/>
                <w:lang w:eastAsia="ru-RU"/>
              </w:rPr>
            </w:pPr>
          </w:p>
        </w:tc>
        <w:tc>
          <w:tcPr>
            <w:tcW w:w="1376" w:type="dxa"/>
            <w:vMerge/>
            <w:tcBorders>
              <w:left w:val="single" w:sz="4" w:space="0" w:color="000000"/>
              <w:right w:val="single" w:sz="4" w:space="0" w:color="000000"/>
            </w:tcBorders>
            <w:vAlign w:val="center"/>
            <w:hideMark/>
          </w:tcPr>
          <w:p w:rsidR="00CC7AF7" w:rsidRPr="000431DB" w:rsidRDefault="00CC7AF7" w:rsidP="000431DB">
            <w:pPr>
              <w:spacing w:after="0" w:line="240" w:lineRule="auto"/>
              <w:rPr>
                <w:rFonts w:eastAsia="Times New Roman" w:cs="Times New Roman"/>
                <w:b/>
                <w:szCs w:val="24"/>
                <w:lang w:eastAsia="ru-RU"/>
              </w:rPr>
            </w:pPr>
          </w:p>
        </w:tc>
      </w:tr>
      <w:tr w:rsidR="00CC7AF7" w:rsidRPr="000431DB" w:rsidTr="00EC0AA8">
        <w:trPr>
          <w:cantSplit/>
          <w:trHeight w:val="644"/>
          <w:tblHeader/>
          <w:jc w:val="center"/>
        </w:trPr>
        <w:tc>
          <w:tcPr>
            <w:tcW w:w="480"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4</w:t>
            </w:r>
          </w:p>
        </w:tc>
        <w:tc>
          <w:tcPr>
            <w:tcW w:w="4260"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Работа над полифонией.</w:t>
            </w:r>
          </w:p>
        </w:tc>
        <w:tc>
          <w:tcPr>
            <w:tcW w:w="661"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30</w:t>
            </w:r>
          </w:p>
        </w:tc>
        <w:tc>
          <w:tcPr>
            <w:tcW w:w="882"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29,5</w:t>
            </w:r>
          </w:p>
        </w:tc>
        <w:tc>
          <w:tcPr>
            <w:tcW w:w="1475" w:type="dxa"/>
            <w:vMerge/>
            <w:tcBorders>
              <w:left w:val="single" w:sz="4" w:space="0" w:color="000000"/>
              <w:right w:val="single" w:sz="4" w:space="0" w:color="000000"/>
            </w:tcBorders>
          </w:tcPr>
          <w:p w:rsidR="00CC7AF7" w:rsidRPr="000431DB" w:rsidRDefault="00CC7AF7" w:rsidP="000431DB">
            <w:pPr>
              <w:snapToGrid w:val="0"/>
              <w:spacing w:after="0" w:line="240" w:lineRule="auto"/>
              <w:jc w:val="center"/>
              <w:rPr>
                <w:rFonts w:eastAsia="Times New Roman" w:cs="Times New Roman"/>
                <w:szCs w:val="24"/>
                <w:lang w:eastAsia="ru-RU"/>
              </w:rPr>
            </w:pPr>
          </w:p>
        </w:tc>
        <w:tc>
          <w:tcPr>
            <w:tcW w:w="1376" w:type="dxa"/>
            <w:vMerge/>
            <w:tcBorders>
              <w:left w:val="single" w:sz="4" w:space="0" w:color="000000"/>
              <w:right w:val="single" w:sz="4" w:space="0" w:color="000000"/>
            </w:tcBorders>
          </w:tcPr>
          <w:p w:rsidR="00CC7AF7" w:rsidRPr="000431DB" w:rsidRDefault="00CC7AF7" w:rsidP="000431DB">
            <w:pPr>
              <w:snapToGrid w:val="0"/>
              <w:spacing w:after="0" w:line="240" w:lineRule="auto"/>
              <w:jc w:val="center"/>
              <w:rPr>
                <w:rFonts w:eastAsia="Times New Roman" w:cs="Times New Roman"/>
                <w:szCs w:val="24"/>
                <w:lang w:eastAsia="ru-RU"/>
              </w:rPr>
            </w:pPr>
          </w:p>
        </w:tc>
      </w:tr>
      <w:tr w:rsidR="00CC7AF7" w:rsidRPr="000431DB" w:rsidTr="00EC0AA8">
        <w:trPr>
          <w:cantSplit/>
          <w:trHeight w:val="644"/>
          <w:tblHeader/>
          <w:jc w:val="center"/>
        </w:trPr>
        <w:tc>
          <w:tcPr>
            <w:tcW w:w="480"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5</w:t>
            </w:r>
          </w:p>
        </w:tc>
        <w:tc>
          <w:tcPr>
            <w:tcW w:w="4260"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both"/>
              <w:rPr>
                <w:rFonts w:eastAsia="Times New Roman" w:cs="Times New Roman"/>
                <w:szCs w:val="24"/>
                <w:lang w:eastAsia="ru-RU"/>
              </w:rPr>
            </w:pPr>
            <w:r w:rsidRPr="000431DB">
              <w:rPr>
                <w:rFonts w:eastAsia="Times New Roman" w:cs="Times New Roman"/>
                <w:szCs w:val="24"/>
                <w:lang w:eastAsia="ru-RU"/>
              </w:rPr>
              <w:t>Работа в крупной форме.</w:t>
            </w:r>
          </w:p>
        </w:tc>
        <w:tc>
          <w:tcPr>
            <w:tcW w:w="661"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30</w:t>
            </w:r>
          </w:p>
        </w:tc>
        <w:tc>
          <w:tcPr>
            <w:tcW w:w="882" w:type="dxa"/>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0,5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CC7AF7" w:rsidRPr="000431DB" w:rsidRDefault="00CC7AF7" w:rsidP="000431DB">
            <w:pPr>
              <w:snapToGrid w:val="0"/>
              <w:spacing w:after="0" w:line="240" w:lineRule="auto"/>
              <w:jc w:val="center"/>
              <w:rPr>
                <w:rFonts w:eastAsia="Times New Roman" w:cs="Times New Roman"/>
                <w:szCs w:val="24"/>
                <w:lang w:eastAsia="ru-RU"/>
              </w:rPr>
            </w:pPr>
            <w:r w:rsidRPr="000431DB">
              <w:rPr>
                <w:rFonts w:eastAsia="Times New Roman" w:cs="Times New Roman"/>
                <w:szCs w:val="24"/>
                <w:lang w:eastAsia="ru-RU"/>
              </w:rPr>
              <w:t>29,5</w:t>
            </w:r>
          </w:p>
        </w:tc>
        <w:tc>
          <w:tcPr>
            <w:tcW w:w="1475" w:type="dxa"/>
            <w:vMerge/>
            <w:tcBorders>
              <w:left w:val="single" w:sz="4" w:space="0" w:color="000000"/>
              <w:right w:val="single" w:sz="4" w:space="0" w:color="000000"/>
            </w:tcBorders>
            <w:vAlign w:val="center"/>
            <w:hideMark/>
          </w:tcPr>
          <w:p w:rsidR="00CC7AF7" w:rsidRPr="000431DB" w:rsidRDefault="00CC7AF7" w:rsidP="000431DB">
            <w:pPr>
              <w:spacing w:after="0" w:line="240" w:lineRule="auto"/>
              <w:rPr>
                <w:rFonts w:eastAsia="Times New Roman" w:cs="Times New Roman"/>
                <w:szCs w:val="24"/>
                <w:lang w:eastAsia="ru-RU"/>
              </w:rPr>
            </w:pPr>
          </w:p>
        </w:tc>
        <w:tc>
          <w:tcPr>
            <w:tcW w:w="1376" w:type="dxa"/>
            <w:vMerge/>
            <w:tcBorders>
              <w:left w:val="single" w:sz="4" w:space="0" w:color="000000"/>
              <w:right w:val="single" w:sz="4" w:space="0" w:color="000000"/>
            </w:tcBorders>
            <w:vAlign w:val="center"/>
            <w:hideMark/>
          </w:tcPr>
          <w:p w:rsidR="00CC7AF7" w:rsidRPr="000431DB" w:rsidRDefault="00CC7AF7" w:rsidP="000431DB">
            <w:pPr>
              <w:spacing w:after="0" w:line="240" w:lineRule="auto"/>
              <w:rPr>
                <w:rFonts w:eastAsia="Times New Roman" w:cs="Times New Roman"/>
                <w:szCs w:val="24"/>
                <w:lang w:eastAsia="ru-RU"/>
              </w:rPr>
            </w:pPr>
          </w:p>
        </w:tc>
      </w:tr>
      <w:tr w:rsidR="00CC7AF7" w:rsidRPr="000431DB" w:rsidTr="00EC0AA8">
        <w:trPr>
          <w:cantSplit/>
          <w:trHeight w:val="361"/>
          <w:tblHeader/>
          <w:jc w:val="center"/>
        </w:trPr>
        <w:tc>
          <w:tcPr>
            <w:tcW w:w="4740" w:type="dxa"/>
            <w:gridSpan w:val="2"/>
            <w:tcBorders>
              <w:top w:val="single" w:sz="4" w:space="0" w:color="000000"/>
              <w:left w:val="single" w:sz="4" w:space="0" w:color="000000"/>
              <w:bottom w:val="single" w:sz="4" w:space="0" w:color="000000"/>
              <w:right w:val="nil"/>
            </w:tcBorders>
            <w:vAlign w:val="center"/>
            <w:hideMark/>
          </w:tcPr>
          <w:p w:rsidR="00CC7AF7" w:rsidRPr="000431DB" w:rsidRDefault="00CC7AF7" w:rsidP="000431DB">
            <w:pPr>
              <w:snapToGrid w:val="0"/>
              <w:spacing w:after="0" w:line="240" w:lineRule="auto"/>
              <w:rPr>
                <w:rFonts w:eastAsia="Times New Roman" w:cs="Times New Roman"/>
                <w:szCs w:val="24"/>
                <w:lang w:eastAsia="ru-RU"/>
              </w:rPr>
            </w:pPr>
            <w:r w:rsidRPr="000431DB">
              <w:rPr>
                <w:rFonts w:cs="Times New Roman"/>
                <w:b/>
                <w:szCs w:val="24"/>
              </w:rPr>
              <w:t>Итого:</w:t>
            </w:r>
          </w:p>
        </w:tc>
        <w:tc>
          <w:tcPr>
            <w:tcW w:w="661" w:type="dxa"/>
            <w:tcBorders>
              <w:top w:val="single" w:sz="4" w:space="0" w:color="000000"/>
              <w:left w:val="single" w:sz="4" w:space="0" w:color="000000"/>
              <w:bottom w:val="single" w:sz="4" w:space="0" w:color="000000"/>
              <w:right w:val="nil"/>
            </w:tcBorders>
            <w:vAlign w:val="center"/>
            <w:hideMark/>
          </w:tcPr>
          <w:p w:rsidR="00CC7AF7" w:rsidRPr="000B48CB" w:rsidRDefault="00CC7AF7" w:rsidP="000B48CB">
            <w:pPr>
              <w:snapToGrid w:val="0"/>
              <w:spacing w:after="0" w:line="240" w:lineRule="auto"/>
              <w:jc w:val="center"/>
              <w:rPr>
                <w:rFonts w:eastAsia="Times New Roman" w:cs="Times New Roman"/>
                <w:b/>
                <w:szCs w:val="24"/>
                <w:lang w:eastAsia="ru-RU"/>
              </w:rPr>
            </w:pPr>
            <w:r w:rsidRPr="000B48CB">
              <w:rPr>
                <w:rFonts w:eastAsia="Times New Roman" w:cs="Times New Roman"/>
                <w:b/>
                <w:szCs w:val="24"/>
                <w:lang w:eastAsia="ru-RU"/>
              </w:rPr>
              <w:t>105</w:t>
            </w:r>
          </w:p>
        </w:tc>
        <w:tc>
          <w:tcPr>
            <w:tcW w:w="882" w:type="dxa"/>
            <w:tcBorders>
              <w:top w:val="single" w:sz="4" w:space="0" w:color="000000"/>
              <w:left w:val="single" w:sz="4" w:space="0" w:color="000000"/>
              <w:bottom w:val="single" w:sz="4" w:space="0" w:color="000000"/>
              <w:right w:val="nil"/>
            </w:tcBorders>
            <w:vAlign w:val="center"/>
            <w:hideMark/>
          </w:tcPr>
          <w:p w:rsidR="00CC7AF7" w:rsidRPr="000B48CB" w:rsidRDefault="00CC7AF7" w:rsidP="000B48CB">
            <w:pPr>
              <w:snapToGrid w:val="0"/>
              <w:spacing w:after="0" w:line="240" w:lineRule="auto"/>
              <w:jc w:val="center"/>
              <w:rPr>
                <w:rFonts w:eastAsia="Times New Roman" w:cs="Times New Roman"/>
                <w:b/>
                <w:szCs w:val="24"/>
                <w:lang w:eastAsia="ru-RU"/>
              </w:rPr>
            </w:pPr>
            <w:r w:rsidRPr="000B48CB">
              <w:rPr>
                <w:rFonts w:eastAsia="Times New Roman" w:cs="Times New Roman"/>
                <w:b/>
                <w:szCs w:val="24"/>
                <w:lang w:eastAsia="ru-RU"/>
              </w:rPr>
              <w:t>2,5</w:t>
            </w:r>
          </w:p>
        </w:tc>
        <w:tc>
          <w:tcPr>
            <w:tcW w:w="1030" w:type="dxa"/>
            <w:tcBorders>
              <w:top w:val="single" w:sz="4" w:space="0" w:color="000000"/>
              <w:left w:val="single" w:sz="4" w:space="0" w:color="000000"/>
              <w:bottom w:val="single" w:sz="4" w:space="0" w:color="000000"/>
              <w:right w:val="single" w:sz="4" w:space="0" w:color="000000"/>
            </w:tcBorders>
            <w:vAlign w:val="center"/>
            <w:hideMark/>
          </w:tcPr>
          <w:p w:rsidR="00CC7AF7" w:rsidRPr="000B48CB" w:rsidRDefault="00CC7AF7" w:rsidP="000B48CB">
            <w:pPr>
              <w:snapToGrid w:val="0"/>
              <w:spacing w:after="0" w:line="240" w:lineRule="auto"/>
              <w:jc w:val="center"/>
              <w:rPr>
                <w:rFonts w:eastAsia="Times New Roman" w:cs="Times New Roman"/>
                <w:b/>
                <w:szCs w:val="24"/>
                <w:lang w:eastAsia="ru-RU"/>
              </w:rPr>
            </w:pPr>
            <w:r w:rsidRPr="000B48CB">
              <w:rPr>
                <w:rFonts w:eastAsia="Times New Roman" w:cs="Times New Roman"/>
                <w:b/>
                <w:szCs w:val="24"/>
                <w:lang w:eastAsia="ru-RU"/>
              </w:rPr>
              <w:t>102,5</w:t>
            </w:r>
          </w:p>
        </w:tc>
        <w:tc>
          <w:tcPr>
            <w:tcW w:w="1475" w:type="dxa"/>
            <w:vMerge/>
            <w:tcBorders>
              <w:left w:val="single" w:sz="4" w:space="0" w:color="000000"/>
              <w:bottom w:val="single" w:sz="4" w:space="0" w:color="000000"/>
              <w:right w:val="single" w:sz="4" w:space="0" w:color="000000"/>
            </w:tcBorders>
            <w:vAlign w:val="center"/>
            <w:hideMark/>
          </w:tcPr>
          <w:p w:rsidR="00CC7AF7" w:rsidRPr="000431DB" w:rsidRDefault="00CC7AF7" w:rsidP="000431DB">
            <w:pPr>
              <w:spacing w:after="0" w:line="240" w:lineRule="auto"/>
              <w:rPr>
                <w:rFonts w:eastAsia="Times New Roman" w:cs="Times New Roman"/>
                <w:szCs w:val="24"/>
                <w:lang w:eastAsia="ru-RU"/>
              </w:rPr>
            </w:pPr>
          </w:p>
        </w:tc>
        <w:tc>
          <w:tcPr>
            <w:tcW w:w="1376" w:type="dxa"/>
            <w:vMerge/>
            <w:tcBorders>
              <w:left w:val="single" w:sz="4" w:space="0" w:color="000000"/>
              <w:bottom w:val="single" w:sz="4" w:space="0" w:color="000000"/>
              <w:right w:val="single" w:sz="4" w:space="0" w:color="000000"/>
            </w:tcBorders>
            <w:vAlign w:val="center"/>
            <w:hideMark/>
          </w:tcPr>
          <w:p w:rsidR="00CC7AF7" w:rsidRPr="000431DB" w:rsidRDefault="00CC7AF7" w:rsidP="000431DB">
            <w:pPr>
              <w:spacing w:after="0" w:line="240" w:lineRule="auto"/>
              <w:rPr>
                <w:rFonts w:eastAsia="Times New Roman" w:cs="Times New Roman"/>
                <w:szCs w:val="24"/>
                <w:lang w:eastAsia="ru-RU"/>
              </w:rPr>
            </w:pPr>
          </w:p>
        </w:tc>
      </w:tr>
    </w:tbl>
    <w:p w:rsidR="00992EE6" w:rsidRPr="000431DB" w:rsidRDefault="00992EE6" w:rsidP="000431DB">
      <w:pPr>
        <w:autoSpaceDE w:val="0"/>
        <w:autoSpaceDN w:val="0"/>
        <w:adjustRightInd w:val="0"/>
        <w:spacing w:after="0" w:line="240" w:lineRule="auto"/>
        <w:rPr>
          <w:rFonts w:eastAsia="Times New Roman" w:cs="Times New Roman"/>
          <w:bCs/>
          <w:szCs w:val="24"/>
          <w:lang w:eastAsia="ru-RU"/>
        </w:rPr>
      </w:pPr>
    </w:p>
    <w:p w:rsidR="00992EE6" w:rsidRPr="000431DB" w:rsidRDefault="00992EE6" w:rsidP="000431DB">
      <w:pPr>
        <w:autoSpaceDE w:val="0"/>
        <w:autoSpaceDN w:val="0"/>
        <w:adjustRightInd w:val="0"/>
        <w:spacing w:after="0" w:line="240" w:lineRule="auto"/>
        <w:rPr>
          <w:rFonts w:eastAsia="Times New Roman" w:cs="Times New Roman"/>
          <w:bCs/>
          <w:szCs w:val="24"/>
          <w:lang w:eastAsia="ru-RU"/>
        </w:rPr>
      </w:pPr>
    </w:p>
    <w:p w:rsidR="00992EE6" w:rsidRPr="000431DB" w:rsidRDefault="00992EE6" w:rsidP="000431DB">
      <w:pPr>
        <w:spacing w:after="0" w:line="240" w:lineRule="auto"/>
        <w:rPr>
          <w:rFonts w:eastAsia="Calibri" w:cs="Times New Roman"/>
          <w:b/>
          <w:color w:val="000000"/>
          <w:szCs w:val="24"/>
        </w:rPr>
      </w:pPr>
    </w:p>
    <w:p w:rsidR="00B513B6" w:rsidRDefault="000B48CB" w:rsidP="000431DB">
      <w:pPr>
        <w:spacing w:after="0" w:line="240" w:lineRule="auto"/>
        <w:rPr>
          <w:rFonts w:eastAsia="Calibri" w:cs="Times New Roman"/>
          <w:b/>
          <w:color w:val="000000"/>
          <w:szCs w:val="24"/>
        </w:rPr>
      </w:pPr>
      <w:r w:rsidRPr="000431DB">
        <w:rPr>
          <w:rFonts w:eastAsia="Calibri" w:cs="Times New Roman"/>
          <w:b/>
          <w:color w:val="000000"/>
          <w:szCs w:val="24"/>
        </w:rPr>
        <w:t>УЧЕБНЫЙ ПРЕДМЕТ «СОЛЬНОЕ ПЕНИЕ»</w:t>
      </w:r>
    </w:p>
    <w:p w:rsidR="003C2D26" w:rsidRDefault="003C2D26" w:rsidP="003C2D26">
      <w:pPr>
        <w:spacing w:after="0" w:line="240" w:lineRule="auto"/>
        <w:jc w:val="center"/>
        <w:rPr>
          <w:rFonts w:cs="Times New Roman"/>
          <w:b/>
          <w:szCs w:val="24"/>
        </w:rPr>
      </w:pPr>
      <w:r>
        <w:rPr>
          <w:rFonts w:cs="Times New Roman"/>
          <w:b/>
          <w:szCs w:val="24"/>
        </w:rPr>
        <w:t>1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0"/>
        <w:gridCol w:w="826"/>
        <w:gridCol w:w="849"/>
        <w:gridCol w:w="991"/>
        <w:gridCol w:w="1515"/>
        <w:gridCol w:w="1325"/>
      </w:tblGrid>
      <w:tr w:rsidR="003C2D26" w:rsidTr="00EC0AA8">
        <w:trPr>
          <w:trHeight w:val="370"/>
        </w:trPr>
        <w:tc>
          <w:tcPr>
            <w:tcW w:w="489" w:type="dxa"/>
            <w:vMerge w:val="restart"/>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cs="Times New Roman"/>
                <w:b/>
                <w:szCs w:val="24"/>
              </w:rPr>
              <w:t>№</w:t>
            </w:r>
          </w:p>
        </w:tc>
        <w:tc>
          <w:tcPr>
            <w:tcW w:w="4070" w:type="dxa"/>
            <w:vMerge w:val="restart"/>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cs="Times New Roman"/>
                <w:b/>
                <w:szCs w:val="24"/>
              </w:rPr>
              <w:t>Название темы</w:t>
            </w:r>
          </w:p>
        </w:tc>
        <w:tc>
          <w:tcPr>
            <w:tcW w:w="2666" w:type="dxa"/>
            <w:gridSpan w:val="3"/>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cs="Times New Roman"/>
                <w:b/>
                <w:szCs w:val="24"/>
              </w:rPr>
              <w:t>Количество часов</w:t>
            </w:r>
          </w:p>
        </w:tc>
        <w:tc>
          <w:tcPr>
            <w:tcW w:w="1515" w:type="dxa"/>
            <w:vMerge w:val="restart"/>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eastAsia="Times New Roman" w:cs="Times New Roman"/>
                <w:b/>
                <w:szCs w:val="24"/>
                <w:lang w:eastAsia="ru-RU"/>
              </w:rPr>
              <w:t xml:space="preserve">Формы </w:t>
            </w:r>
            <w:r>
              <w:rPr>
                <w:rFonts w:eastAsia="Times New Roman" w:cs="Times New Roman"/>
                <w:b/>
                <w:szCs w:val="24"/>
                <w:lang w:eastAsia="ru-RU"/>
              </w:rPr>
              <w:lastRenderedPageBreak/>
              <w:t>организации занятий</w:t>
            </w:r>
          </w:p>
        </w:tc>
        <w:tc>
          <w:tcPr>
            <w:tcW w:w="1325" w:type="dxa"/>
            <w:vMerge w:val="restart"/>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eastAsia="Times New Roman" w:cs="Times New Roman"/>
                <w:b/>
                <w:szCs w:val="24"/>
                <w:lang w:eastAsia="ru-RU"/>
              </w:rPr>
              <w:lastRenderedPageBreak/>
              <w:t xml:space="preserve">Формы </w:t>
            </w:r>
            <w:r>
              <w:rPr>
                <w:rFonts w:eastAsia="Times New Roman" w:cs="Times New Roman"/>
                <w:b/>
                <w:szCs w:val="24"/>
                <w:lang w:eastAsia="ru-RU"/>
              </w:rPr>
              <w:lastRenderedPageBreak/>
              <w:t>аттестации</w:t>
            </w:r>
          </w:p>
        </w:tc>
      </w:tr>
      <w:tr w:rsidR="003C2D26"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b/>
                <w:szCs w:val="24"/>
              </w:rPr>
            </w:pPr>
          </w:p>
        </w:tc>
        <w:tc>
          <w:tcPr>
            <w:tcW w:w="4070"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cs="Times New Roman"/>
                <w:b/>
                <w:szCs w:val="24"/>
              </w:rPr>
              <w:t>Всего</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cs="Times New Roman"/>
                <w:b/>
                <w:szCs w:val="24"/>
              </w:rPr>
              <w:t>Теория</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cs="Times New Roman"/>
                <w:b/>
                <w:szCs w:val="24"/>
              </w:rPr>
              <w:t>Практика</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b/>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b/>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1</w:t>
            </w:r>
          </w:p>
        </w:tc>
        <w:tc>
          <w:tcPr>
            <w:tcW w:w="4070"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rPr>
                <w:rFonts w:cs="Times New Roman"/>
                <w:szCs w:val="24"/>
              </w:rPr>
            </w:pPr>
            <w:r>
              <w:rPr>
                <w:rFonts w:cs="Times New Roman"/>
                <w:szCs w:val="24"/>
              </w:rPr>
              <w:t>Определение вокальных возможностей учащегося.</w:t>
            </w:r>
          </w:p>
        </w:tc>
        <w:tc>
          <w:tcPr>
            <w:tcW w:w="826"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1</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0,5</w:t>
            </w:r>
          </w:p>
        </w:tc>
        <w:tc>
          <w:tcPr>
            <w:tcW w:w="1515" w:type="dxa"/>
            <w:vMerge w:val="restart"/>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szCs w:val="24"/>
              </w:rPr>
              <w:t>Индивидуальная</w:t>
            </w:r>
          </w:p>
        </w:tc>
        <w:tc>
          <w:tcPr>
            <w:tcW w:w="1325" w:type="dxa"/>
            <w:vMerge w:val="restart"/>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eastAsia="Geeza Pro" w:cs="Times New Roman"/>
                <w:szCs w:val="24"/>
                <w:lang w:eastAsia="ru-RU"/>
              </w:rPr>
              <w:t>Текущий, промежуточный, итоговый</w:t>
            </w: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2</w:t>
            </w:r>
          </w:p>
        </w:tc>
        <w:tc>
          <w:tcPr>
            <w:tcW w:w="4070"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rPr>
                <w:rFonts w:cs="Times New Roman"/>
                <w:szCs w:val="24"/>
              </w:rPr>
            </w:pPr>
            <w:r>
              <w:rPr>
                <w:rFonts w:cs="Times New Roman"/>
                <w:szCs w:val="24"/>
              </w:rPr>
              <w:t xml:space="preserve">Строение голосового аппарата. Охрана голоса и голосовой режим. </w:t>
            </w:r>
          </w:p>
        </w:tc>
        <w:tc>
          <w:tcPr>
            <w:tcW w:w="826"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1</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0,5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3</w:t>
            </w:r>
          </w:p>
        </w:tc>
        <w:tc>
          <w:tcPr>
            <w:tcW w:w="4070"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rPr>
                <w:rFonts w:cs="Times New Roman"/>
                <w:szCs w:val="24"/>
              </w:rPr>
            </w:pPr>
            <w:r>
              <w:rPr>
                <w:rFonts w:cs="Times New Roman"/>
                <w:szCs w:val="24"/>
              </w:rPr>
              <w:t xml:space="preserve">Дыхание-школа пения. </w:t>
            </w:r>
          </w:p>
        </w:tc>
        <w:tc>
          <w:tcPr>
            <w:tcW w:w="826"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5</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1</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4</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4</w:t>
            </w:r>
          </w:p>
        </w:tc>
        <w:tc>
          <w:tcPr>
            <w:tcW w:w="4070"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rPr>
                <w:rFonts w:cs="Times New Roman"/>
                <w:szCs w:val="24"/>
              </w:rPr>
            </w:pPr>
            <w:r>
              <w:rPr>
                <w:rFonts w:cs="Times New Roman"/>
                <w:szCs w:val="24"/>
              </w:rPr>
              <w:t>Певческая установка.</w:t>
            </w:r>
          </w:p>
        </w:tc>
        <w:tc>
          <w:tcPr>
            <w:tcW w:w="826"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1</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2</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5</w:t>
            </w:r>
          </w:p>
        </w:tc>
        <w:tc>
          <w:tcPr>
            <w:tcW w:w="4070"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rPr>
                <w:rFonts w:cs="Times New Roman"/>
                <w:szCs w:val="24"/>
              </w:rPr>
            </w:pPr>
            <w:r>
              <w:rPr>
                <w:rFonts w:cs="Times New Roman"/>
                <w:szCs w:val="24"/>
              </w:rPr>
              <w:t>Пение простейших попевок. Темп. Ритм.</w:t>
            </w:r>
          </w:p>
        </w:tc>
        <w:tc>
          <w:tcPr>
            <w:tcW w:w="826"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6</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5,5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6</w:t>
            </w:r>
          </w:p>
        </w:tc>
        <w:tc>
          <w:tcPr>
            <w:tcW w:w="4070"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rPr>
                <w:rFonts w:cs="Times New Roman"/>
                <w:szCs w:val="24"/>
              </w:rPr>
            </w:pPr>
            <w:r>
              <w:rPr>
                <w:rFonts w:cs="Times New Roman"/>
                <w:szCs w:val="24"/>
              </w:rPr>
              <w:t>Работа над гласными звуками в произведениях детских композиторов.</w:t>
            </w:r>
          </w:p>
        </w:tc>
        <w:tc>
          <w:tcPr>
            <w:tcW w:w="826"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7,5</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7</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7</w:t>
            </w:r>
          </w:p>
        </w:tc>
        <w:tc>
          <w:tcPr>
            <w:tcW w:w="4070"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rPr>
                <w:rFonts w:cs="Times New Roman"/>
                <w:szCs w:val="24"/>
              </w:rPr>
            </w:pPr>
            <w:r>
              <w:rPr>
                <w:rFonts w:cs="Times New Roman"/>
                <w:szCs w:val="24"/>
              </w:rPr>
              <w:t>Артикуляция. Дикция.</w:t>
            </w:r>
          </w:p>
        </w:tc>
        <w:tc>
          <w:tcPr>
            <w:tcW w:w="826"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1</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2</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8</w:t>
            </w:r>
          </w:p>
        </w:tc>
        <w:tc>
          <w:tcPr>
            <w:tcW w:w="4070"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rPr>
                <w:rFonts w:cs="Times New Roman"/>
                <w:szCs w:val="24"/>
              </w:rPr>
            </w:pPr>
            <w:r>
              <w:rPr>
                <w:rFonts w:cs="Times New Roman"/>
                <w:szCs w:val="24"/>
              </w:rPr>
              <w:t>Точное воспроизведение звука - чистота интонации.</w:t>
            </w:r>
          </w:p>
        </w:tc>
        <w:tc>
          <w:tcPr>
            <w:tcW w:w="826"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5</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4,5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9</w:t>
            </w:r>
          </w:p>
        </w:tc>
        <w:tc>
          <w:tcPr>
            <w:tcW w:w="4070"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rPr>
                <w:rFonts w:cs="Times New Roman"/>
                <w:szCs w:val="24"/>
              </w:rPr>
            </w:pPr>
            <w:r>
              <w:rPr>
                <w:rFonts w:cs="Times New Roman"/>
                <w:szCs w:val="24"/>
              </w:rPr>
              <w:t>Мажор. Минор.</w:t>
            </w:r>
          </w:p>
        </w:tc>
        <w:tc>
          <w:tcPr>
            <w:tcW w:w="826"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1</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0,5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10</w:t>
            </w:r>
          </w:p>
        </w:tc>
        <w:tc>
          <w:tcPr>
            <w:tcW w:w="4070"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rPr>
                <w:rFonts w:cs="Times New Roman"/>
                <w:szCs w:val="24"/>
              </w:rPr>
            </w:pPr>
            <w:r>
              <w:rPr>
                <w:rFonts w:cs="Times New Roman"/>
                <w:szCs w:val="24"/>
              </w:rPr>
              <w:t>Длительности. Пауза. Размер.</w:t>
            </w:r>
          </w:p>
        </w:tc>
        <w:tc>
          <w:tcPr>
            <w:tcW w:w="826"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1</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2</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11</w:t>
            </w:r>
          </w:p>
        </w:tc>
        <w:tc>
          <w:tcPr>
            <w:tcW w:w="4070"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rPr>
                <w:rFonts w:cs="Times New Roman"/>
                <w:szCs w:val="24"/>
              </w:rPr>
            </w:pPr>
            <w:r>
              <w:rPr>
                <w:rFonts w:cs="Times New Roman"/>
                <w:szCs w:val="24"/>
              </w:rPr>
              <w:t>Работа над легкостью и звонкостью звука в произведениях .</w:t>
            </w:r>
          </w:p>
        </w:tc>
        <w:tc>
          <w:tcPr>
            <w:tcW w:w="826"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8,5</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1</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7,5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12</w:t>
            </w:r>
          </w:p>
        </w:tc>
        <w:tc>
          <w:tcPr>
            <w:tcW w:w="4070"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rPr>
                <w:rFonts w:cs="Times New Roman"/>
                <w:szCs w:val="24"/>
              </w:rPr>
            </w:pPr>
            <w:r>
              <w:rPr>
                <w:rFonts w:cs="Times New Roman"/>
                <w:szCs w:val="24"/>
              </w:rPr>
              <w:t>Музыкальный мотив, фраза, предложение. Кульминация.</w:t>
            </w:r>
          </w:p>
        </w:tc>
        <w:tc>
          <w:tcPr>
            <w:tcW w:w="826"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4</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1</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3</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13</w:t>
            </w:r>
          </w:p>
        </w:tc>
        <w:tc>
          <w:tcPr>
            <w:tcW w:w="4070"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rPr>
                <w:rFonts w:cs="Times New Roman"/>
                <w:szCs w:val="24"/>
              </w:rPr>
            </w:pPr>
            <w:r>
              <w:rPr>
                <w:rFonts w:cs="Times New Roman"/>
                <w:szCs w:val="24"/>
              </w:rPr>
              <w:t>Работа над музыкально-художественным образом.</w:t>
            </w:r>
          </w:p>
        </w:tc>
        <w:tc>
          <w:tcPr>
            <w:tcW w:w="826"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2,5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559" w:type="dxa"/>
            <w:gridSpan w:val="2"/>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rPr>
                <w:rFonts w:cs="Times New Roman"/>
                <w:b/>
                <w:szCs w:val="24"/>
              </w:rPr>
            </w:pPr>
            <w:r>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cs="Times New Roman"/>
                <w:b/>
                <w:szCs w:val="24"/>
              </w:rPr>
              <w:t>51</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cs="Times New Roman"/>
                <w:b/>
                <w:szCs w:val="24"/>
              </w:rPr>
              <w:t>9,5</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cs="Times New Roman"/>
                <w:b/>
                <w:szCs w:val="24"/>
              </w:rPr>
              <w:t>41,5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bl>
    <w:p w:rsidR="003C2D26" w:rsidRDefault="003C2D26" w:rsidP="003C2D26">
      <w:pPr>
        <w:spacing w:after="0" w:line="240" w:lineRule="auto"/>
        <w:rPr>
          <w:rFonts w:eastAsia="Calibri" w:cs="Times New Roman"/>
          <w:b/>
          <w:color w:val="000000"/>
          <w:szCs w:val="24"/>
        </w:rPr>
      </w:pPr>
    </w:p>
    <w:p w:rsidR="003C2D26" w:rsidRPr="000431DB" w:rsidRDefault="003C2D26" w:rsidP="000431DB">
      <w:pPr>
        <w:spacing w:after="0" w:line="240" w:lineRule="auto"/>
        <w:rPr>
          <w:rFonts w:eastAsia="Calibri" w:cs="Times New Roman"/>
          <w:b/>
          <w:color w:val="000000"/>
          <w:szCs w:val="24"/>
        </w:rPr>
      </w:pPr>
    </w:p>
    <w:p w:rsidR="00B513B6" w:rsidRPr="000431DB" w:rsidRDefault="00CA6659" w:rsidP="000431DB">
      <w:pPr>
        <w:spacing w:after="0" w:line="240" w:lineRule="auto"/>
        <w:jc w:val="center"/>
        <w:rPr>
          <w:rFonts w:eastAsia="Calibri" w:cs="Times New Roman"/>
          <w:b/>
          <w:color w:val="000000"/>
          <w:szCs w:val="24"/>
        </w:rPr>
      </w:pPr>
      <w:r w:rsidRPr="000431DB">
        <w:rPr>
          <w:rFonts w:eastAsia="Calibri" w:cs="Times New Roman"/>
          <w:b/>
          <w:color w:val="000000"/>
          <w:szCs w:val="24"/>
        </w:rPr>
        <w:t xml:space="preserve">2 </w:t>
      </w:r>
      <w:r w:rsidR="00141DDE" w:rsidRPr="000431DB">
        <w:rPr>
          <w:rFonts w:eastAsia="Calibri" w:cs="Times New Roman"/>
          <w:b/>
          <w:color w:val="000000"/>
          <w:szCs w:val="24"/>
        </w:rPr>
        <w:t>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141DDE" w:rsidRPr="000431DB" w:rsidTr="00EC0AA8">
        <w:trPr>
          <w:trHeight w:val="436"/>
        </w:trPr>
        <w:tc>
          <w:tcPr>
            <w:tcW w:w="489" w:type="dxa"/>
            <w:vMerge w:val="restart"/>
            <w:tcBorders>
              <w:top w:val="single" w:sz="4" w:space="0" w:color="auto"/>
              <w:left w:val="single" w:sz="4" w:space="0" w:color="auto"/>
              <w:bottom w:val="single" w:sz="4" w:space="0" w:color="auto"/>
              <w:right w:val="single" w:sz="4" w:space="0" w:color="auto"/>
            </w:tcBorders>
            <w:hideMark/>
          </w:tcPr>
          <w:p w:rsidR="00141DDE" w:rsidRPr="000431DB" w:rsidRDefault="00141DDE" w:rsidP="000431DB">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141DDE" w:rsidRPr="000431DB" w:rsidRDefault="00141DDE" w:rsidP="000431DB">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141DDE" w:rsidRPr="000431DB" w:rsidRDefault="00141DDE" w:rsidP="000431DB">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141DDE" w:rsidRPr="000431DB" w:rsidRDefault="00141DDE" w:rsidP="000431DB">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141DDE" w:rsidRPr="000431DB" w:rsidRDefault="00141DDE" w:rsidP="000431DB">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141DDE" w:rsidRPr="000431DB"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141DDE" w:rsidRPr="000431DB" w:rsidRDefault="00141DDE" w:rsidP="000431DB">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141DDE" w:rsidRPr="000431DB" w:rsidRDefault="00141DDE" w:rsidP="000431DB">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141DDE" w:rsidRPr="000431DB" w:rsidRDefault="00141DDE" w:rsidP="000431DB">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141DDE" w:rsidRPr="000431DB" w:rsidRDefault="00141DDE" w:rsidP="000431DB">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141DDE" w:rsidRPr="000431DB" w:rsidRDefault="00141DDE" w:rsidP="000431DB">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141DDE" w:rsidRPr="000431DB" w:rsidRDefault="00141DDE" w:rsidP="000431D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141DDE" w:rsidRPr="000431DB" w:rsidRDefault="00141DDE" w:rsidP="000431DB">
            <w:pPr>
              <w:spacing w:after="0" w:line="240" w:lineRule="auto"/>
              <w:jc w:val="center"/>
              <w:rPr>
                <w:rFonts w:cs="Times New Roman"/>
                <w:b/>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Вводное занятие. Охрана и гигиена голоса.</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0,5</w:t>
            </w:r>
          </w:p>
        </w:tc>
        <w:tc>
          <w:tcPr>
            <w:tcW w:w="1516"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Упражнения для развития певческого дыхания.</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Упражнения для развития дикции и артикуляции.</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3</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Звукообразование. Формирование гласных звуков «у», «о», «и», «е».</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2,5</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2</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Дирижёрский жест. Такт.</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1,5</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Динамические оттенки. Кульминация.</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1,5</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 xml:space="preserve">Развитие вокально-хоровых навыков на примере детских фольклорных песен. </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6,5</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5,5</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Работа над легким, полетным звуком в произведениях современных композиторов.</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Работа над музыкально-художественным  образом в изученных произведениях.</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lastRenderedPageBreak/>
              <w:t>10</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Вокальные упражнения на развитие диапазона и плавности звуковедения.</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3</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Развитие артикуляционного аппарата и дикции.</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2</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Штрихи и их виды.</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2</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Песня, как жанр вокальной музыки. Куплетная форма.</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14</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Дыхание и его виды. Диафрагма.</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3</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15</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Навыки пения под фонограмму «минус», работа с микрофоном при разучивании произведений советских композиторов.</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Pr>
                <w:rFonts w:cs="Times New Roman"/>
                <w:szCs w:val="24"/>
              </w:rPr>
              <w:t>9</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Pr>
                <w:rFonts w:cs="Times New Roman"/>
                <w:szCs w:val="24"/>
              </w:rPr>
              <w:t>8</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16</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Создание музыкально-художественного образа. Характер произведения.</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2</w:t>
            </w:r>
            <w:r>
              <w:rPr>
                <w:rFonts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Pr>
                <w:rFonts w:cs="Times New Roman"/>
                <w:szCs w:val="24"/>
              </w:rPr>
              <w:t>2</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562" w:type="dxa"/>
            <w:gridSpan w:val="2"/>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hideMark/>
          </w:tcPr>
          <w:p w:rsidR="00CC7AF7" w:rsidRPr="00A94184" w:rsidRDefault="00CC7AF7" w:rsidP="000431DB">
            <w:pPr>
              <w:spacing w:after="0" w:line="240" w:lineRule="auto"/>
              <w:jc w:val="center"/>
              <w:rPr>
                <w:rFonts w:cs="Times New Roman"/>
                <w:b/>
                <w:szCs w:val="24"/>
              </w:rPr>
            </w:pPr>
            <w:r w:rsidRPr="00A94184">
              <w:rPr>
                <w:rFonts w:cs="Times New Roman"/>
                <w:b/>
                <w:szCs w:val="24"/>
              </w:rPr>
              <w:t>52,5</w:t>
            </w:r>
          </w:p>
        </w:tc>
        <w:tc>
          <w:tcPr>
            <w:tcW w:w="850" w:type="dxa"/>
            <w:tcBorders>
              <w:top w:val="single" w:sz="4" w:space="0" w:color="auto"/>
              <w:left w:val="single" w:sz="4" w:space="0" w:color="auto"/>
              <w:bottom w:val="single" w:sz="4" w:space="0" w:color="auto"/>
              <w:right w:val="single" w:sz="4" w:space="0" w:color="auto"/>
            </w:tcBorders>
            <w:hideMark/>
          </w:tcPr>
          <w:p w:rsidR="00CC7AF7" w:rsidRPr="00A94184" w:rsidRDefault="00CC7AF7" w:rsidP="000431DB">
            <w:pPr>
              <w:spacing w:after="0" w:line="240" w:lineRule="auto"/>
              <w:jc w:val="center"/>
              <w:rPr>
                <w:rFonts w:cs="Times New Roman"/>
                <w:b/>
                <w:szCs w:val="24"/>
              </w:rPr>
            </w:pPr>
            <w:r w:rsidRPr="00A94184">
              <w:rPr>
                <w:rFonts w:cs="Times New Roman"/>
                <w:b/>
                <w:szCs w:val="24"/>
              </w:rPr>
              <w:t>12</w:t>
            </w:r>
          </w:p>
        </w:tc>
        <w:tc>
          <w:tcPr>
            <w:tcW w:w="992" w:type="dxa"/>
            <w:tcBorders>
              <w:top w:val="single" w:sz="4" w:space="0" w:color="auto"/>
              <w:left w:val="single" w:sz="4" w:space="0" w:color="auto"/>
              <w:bottom w:val="single" w:sz="4" w:space="0" w:color="auto"/>
              <w:right w:val="single" w:sz="4" w:space="0" w:color="auto"/>
            </w:tcBorders>
            <w:hideMark/>
          </w:tcPr>
          <w:p w:rsidR="00CC7AF7" w:rsidRPr="00A94184" w:rsidRDefault="00CC7AF7" w:rsidP="00A94184">
            <w:pPr>
              <w:spacing w:after="0" w:line="240" w:lineRule="auto"/>
              <w:jc w:val="center"/>
              <w:rPr>
                <w:rFonts w:cs="Times New Roman"/>
                <w:b/>
                <w:szCs w:val="24"/>
              </w:rPr>
            </w:pPr>
            <w:r w:rsidRPr="00A94184">
              <w:rPr>
                <w:rFonts w:cs="Times New Roman"/>
                <w:b/>
                <w:szCs w:val="24"/>
              </w:rPr>
              <w:t>40,5</w:t>
            </w:r>
          </w:p>
        </w:tc>
        <w:tc>
          <w:tcPr>
            <w:tcW w:w="1516" w:type="dxa"/>
            <w:vMerge/>
            <w:tcBorders>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b/>
                <w:szCs w:val="24"/>
              </w:rPr>
            </w:pPr>
          </w:p>
        </w:tc>
      </w:tr>
    </w:tbl>
    <w:p w:rsidR="00141DDE" w:rsidRPr="000431DB" w:rsidRDefault="00141DDE" w:rsidP="000431DB">
      <w:pPr>
        <w:pStyle w:val="a4"/>
        <w:ind w:left="360"/>
        <w:rPr>
          <w:rFonts w:eastAsia="Calibri"/>
          <w:b/>
          <w:color w:val="000000"/>
        </w:rPr>
      </w:pPr>
    </w:p>
    <w:p w:rsidR="00B513B6" w:rsidRPr="000431DB" w:rsidRDefault="00CA6659" w:rsidP="000431DB">
      <w:pPr>
        <w:spacing w:after="0" w:line="240" w:lineRule="auto"/>
        <w:jc w:val="center"/>
        <w:rPr>
          <w:rFonts w:eastAsia="Calibri" w:cs="Times New Roman"/>
          <w:b/>
          <w:color w:val="000000"/>
          <w:szCs w:val="24"/>
        </w:rPr>
      </w:pPr>
      <w:r w:rsidRPr="000431DB">
        <w:rPr>
          <w:rFonts w:eastAsia="Calibri" w:cs="Times New Roman"/>
          <w:b/>
          <w:color w:val="000000"/>
          <w:szCs w:val="24"/>
        </w:rPr>
        <w:t>3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CA6659" w:rsidRPr="000431DB" w:rsidTr="00EC0AA8">
        <w:trPr>
          <w:trHeight w:val="362"/>
        </w:trPr>
        <w:tc>
          <w:tcPr>
            <w:tcW w:w="489" w:type="dxa"/>
            <w:vMerge w:val="restart"/>
            <w:tcBorders>
              <w:top w:val="single" w:sz="4" w:space="0" w:color="auto"/>
              <w:left w:val="single" w:sz="4" w:space="0" w:color="auto"/>
              <w:bottom w:val="single" w:sz="4" w:space="0" w:color="auto"/>
              <w:right w:val="single" w:sz="4" w:space="0" w:color="auto"/>
            </w:tcBorders>
            <w:hideMark/>
          </w:tcPr>
          <w:p w:rsidR="00CA6659" w:rsidRPr="000431DB" w:rsidRDefault="00CA6659" w:rsidP="000431DB">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CA6659" w:rsidRPr="000431DB" w:rsidRDefault="00CA6659" w:rsidP="000431DB">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CA6659" w:rsidRPr="000431DB" w:rsidRDefault="00CA6659" w:rsidP="000431DB">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CA6659" w:rsidRPr="000431DB" w:rsidRDefault="00CA6659" w:rsidP="000431DB">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CA6659" w:rsidRPr="000431DB" w:rsidRDefault="00CA6659" w:rsidP="000431DB">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CA6659" w:rsidRPr="000431DB"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CA6659" w:rsidRPr="000431DB" w:rsidRDefault="00CA6659" w:rsidP="000431DB">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CA6659" w:rsidRPr="000431DB" w:rsidRDefault="00CA6659" w:rsidP="000431DB">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CA6659" w:rsidRPr="000431DB" w:rsidRDefault="00CA6659" w:rsidP="000431DB">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CA6659" w:rsidRPr="000431DB" w:rsidRDefault="00CA6659" w:rsidP="000431DB">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CA6659" w:rsidRPr="000431DB" w:rsidRDefault="00CA6659" w:rsidP="000431DB">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b/>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Дыхательная гимнастика.</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2</w:t>
            </w:r>
          </w:p>
        </w:tc>
        <w:tc>
          <w:tcPr>
            <w:tcW w:w="1516"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CA6659"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A6659" w:rsidRPr="000431DB" w:rsidRDefault="00CA6659" w:rsidP="000431DB">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both"/>
              <w:rPr>
                <w:rFonts w:cs="Times New Roman"/>
                <w:szCs w:val="24"/>
              </w:rPr>
            </w:pPr>
            <w:r w:rsidRPr="000431DB">
              <w:rPr>
                <w:rFonts w:cs="Times New Roman"/>
                <w:szCs w:val="24"/>
              </w:rPr>
              <w:t>Работа над произведениями кантиленного характера.</w:t>
            </w:r>
          </w:p>
        </w:tc>
        <w:tc>
          <w:tcPr>
            <w:tcW w:w="826"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p>
        </w:tc>
      </w:tr>
      <w:tr w:rsidR="00CA6659"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A6659" w:rsidRPr="000431DB" w:rsidRDefault="00CA6659" w:rsidP="000431DB">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both"/>
              <w:rPr>
                <w:rFonts w:cs="Times New Roman"/>
                <w:szCs w:val="24"/>
              </w:rPr>
            </w:pPr>
            <w:r w:rsidRPr="000431DB">
              <w:rPr>
                <w:rFonts w:cs="Times New Roman"/>
                <w:szCs w:val="24"/>
              </w:rPr>
              <w:t>Диапазон, его границы.</w:t>
            </w:r>
          </w:p>
        </w:tc>
        <w:tc>
          <w:tcPr>
            <w:tcW w:w="826"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2</w:t>
            </w:r>
          </w:p>
        </w:tc>
        <w:tc>
          <w:tcPr>
            <w:tcW w:w="1516" w:type="dxa"/>
            <w:vMerge/>
            <w:tcBorders>
              <w:left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p>
        </w:tc>
      </w:tr>
      <w:tr w:rsidR="00CA6659"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A6659" w:rsidRPr="000431DB" w:rsidRDefault="00CA6659" w:rsidP="000431DB">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both"/>
              <w:rPr>
                <w:rFonts w:cs="Times New Roman"/>
                <w:szCs w:val="24"/>
              </w:rPr>
            </w:pPr>
            <w:r w:rsidRPr="000431DB">
              <w:rPr>
                <w:rFonts w:cs="Times New Roman"/>
                <w:szCs w:val="24"/>
              </w:rPr>
              <w:t>Релаксация. Актив. Пассив.</w:t>
            </w:r>
          </w:p>
        </w:tc>
        <w:tc>
          <w:tcPr>
            <w:tcW w:w="826"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1</w:t>
            </w:r>
          </w:p>
        </w:tc>
        <w:tc>
          <w:tcPr>
            <w:tcW w:w="1516" w:type="dxa"/>
            <w:vMerge/>
            <w:tcBorders>
              <w:left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p>
        </w:tc>
      </w:tr>
      <w:tr w:rsidR="00CA6659"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A6659" w:rsidRPr="000431DB" w:rsidRDefault="00CA6659" w:rsidP="000431DB">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both"/>
              <w:rPr>
                <w:rFonts w:cs="Times New Roman"/>
                <w:szCs w:val="24"/>
              </w:rPr>
            </w:pPr>
            <w:r w:rsidRPr="000431DB">
              <w:rPr>
                <w:rFonts w:cs="Times New Roman"/>
                <w:szCs w:val="24"/>
              </w:rPr>
              <w:t>1произведение на 3/4 или 6/8.Вальс.</w:t>
            </w:r>
          </w:p>
        </w:tc>
        <w:tc>
          <w:tcPr>
            <w:tcW w:w="826"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p>
        </w:tc>
      </w:tr>
      <w:tr w:rsidR="00CA6659"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A6659" w:rsidRPr="000431DB" w:rsidRDefault="00CA6659" w:rsidP="000431DB">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both"/>
              <w:rPr>
                <w:rFonts w:cs="Times New Roman"/>
                <w:szCs w:val="24"/>
              </w:rPr>
            </w:pPr>
            <w:r w:rsidRPr="000431DB">
              <w:rPr>
                <w:rFonts w:cs="Times New Roman"/>
                <w:szCs w:val="24"/>
              </w:rPr>
              <w:t>Работа над навыками четкой дикции и выразительного чтения текста.</w:t>
            </w:r>
          </w:p>
        </w:tc>
        <w:tc>
          <w:tcPr>
            <w:tcW w:w="826"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9</w:t>
            </w:r>
          </w:p>
        </w:tc>
        <w:tc>
          <w:tcPr>
            <w:tcW w:w="850"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8</w:t>
            </w:r>
          </w:p>
        </w:tc>
        <w:tc>
          <w:tcPr>
            <w:tcW w:w="1516" w:type="dxa"/>
            <w:vMerge/>
            <w:tcBorders>
              <w:left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p>
        </w:tc>
      </w:tr>
      <w:tr w:rsidR="00CA6659"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A6659" w:rsidRPr="000431DB" w:rsidRDefault="00CA6659" w:rsidP="000431DB">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both"/>
              <w:rPr>
                <w:rFonts w:cs="Times New Roman"/>
                <w:szCs w:val="24"/>
              </w:rPr>
            </w:pPr>
            <w:r w:rsidRPr="000431DB">
              <w:rPr>
                <w:rFonts w:cs="Times New Roman"/>
                <w:szCs w:val="24"/>
              </w:rPr>
              <w:t>Вокальные упражнения с применением различных штрихов.</w:t>
            </w:r>
          </w:p>
        </w:tc>
        <w:tc>
          <w:tcPr>
            <w:tcW w:w="826"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5</w:t>
            </w:r>
          </w:p>
        </w:tc>
        <w:tc>
          <w:tcPr>
            <w:tcW w:w="1516" w:type="dxa"/>
            <w:vMerge/>
            <w:tcBorders>
              <w:left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p>
        </w:tc>
      </w:tr>
      <w:tr w:rsidR="00CA6659"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A6659" w:rsidRPr="000431DB" w:rsidRDefault="00CA6659" w:rsidP="000431DB">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both"/>
              <w:rPr>
                <w:rFonts w:cs="Times New Roman"/>
                <w:szCs w:val="24"/>
              </w:rPr>
            </w:pPr>
            <w:r w:rsidRPr="000431DB">
              <w:rPr>
                <w:rFonts w:cs="Times New Roman"/>
                <w:szCs w:val="24"/>
              </w:rPr>
              <w:t>Создание музыкально-художественного образа. Мимика. Жесты.</w:t>
            </w:r>
          </w:p>
        </w:tc>
        <w:tc>
          <w:tcPr>
            <w:tcW w:w="826"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p>
        </w:tc>
      </w:tr>
      <w:tr w:rsidR="00CA6659"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A6659" w:rsidRPr="000431DB" w:rsidRDefault="00CA6659" w:rsidP="000431DB">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both"/>
              <w:rPr>
                <w:rFonts w:cs="Times New Roman"/>
                <w:szCs w:val="24"/>
              </w:rPr>
            </w:pPr>
            <w:r w:rsidRPr="000431DB">
              <w:rPr>
                <w:rFonts w:cs="Times New Roman"/>
                <w:szCs w:val="24"/>
              </w:rPr>
              <w:t>Артикуляция. Дикция. Скороговорки.</w:t>
            </w:r>
          </w:p>
        </w:tc>
        <w:tc>
          <w:tcPr>
            <w:tcW w:w="826"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4</w:t>
            </w:r>
          </w:p>
        </w:tc>
        <w:tc>
          <w:tcPr>
            <w:tcW w:w="1516" w:type="dxa"/>
            <w:vMerge/>
            <w:tcBorders>
              <w:left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p>
        </w:tc>
      </w:tr>
      <w:tr w:rsidR="00CA6659" w:rsidRPr="000431DB" w:rsidTr="00EC0AA8">
        <w:tc>
          <w:tcPr>
            <w:tcW w:w="489"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both"/>
              <w:rPr>
                <w:rFonts w:cs="Times New Roman"/>
                <w:szCs w:val="24"/>
              </w:rPr>
            </w:pPr>
            <w:r w:rsidRPr="000431DB">
              <w:rPr>
                <w:rFonts w:cs="Times New Roman"/>
                <w:szCs w:val="24"/>
              </w:rPr>
              <w:t>Работа над звуком. Посыл. Полётность.</w:t>
            </w:r>
          </w:p>
        </w:tc>
        <w:tc>
          <w:tcPr>
            <w:tcW w:w="826"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4</w:t>
            </w:r>
          </w:p>
        </w:tc>
        <w:tc>
          <w:tcPr>
            <w:tcW w:w="1516" w:type="dxa"/>
            <w:vMerge/>
            <w:tcBorders>
              <w:left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p>
        </w:tc>
      </w:tr>
      <w:tr w:rsidR="00CA6659" w:rsidRPr="000431DB" w:rsidTr="00EC0AA8">
        <w:tc>
          <w:tcPr>
            <w:tcW w:w="489"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both"/>
              <w:rPr>
                <w:rFonts w:cs="Times New Roman"/>
                <w:szCs w:val="24"/>
              </w:rPr>
            </w:pPr>
            <w:r w:rsidRPr="000431DB">
              <w:rPr>
                <w:rFonts w:cs="Times New Roman"/>
                <w:szCs w:val="24"/>
              </w:rPr>
              <w:t>Атака звука. Виды атаки.</w:t>
            </w:r>
          </w:p>
        </w:tc>
        <w:tc>
          <w:tcPr>
            <w:tcW w:w="826"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2</w:t>
            </w:r>
          </w:p>
        </w:tc>
        <w:tc>
          <w:tcPr>
            <w:tcW w:w="1516" w:type="dxa"/>
            <w:vMerge/>
            <w:tcBorders>
              <w:left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p>
        </w:tc>
      </w:tr>
      <w:tr w:rsidR="00CA6659" w:rsidRPr="000431DB" w:rsidTr="00EC0AA8">
        <w:tc>
          <w:tcPr>
            <w:tcW w:w="489"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both"/>
              <w:rPr>
                <w:rFonts w:cs="Times New Roman"/>
                <w:szCs w:val="24"/>
              </w:rPr>
            </w:pPr>
            <w:r w:rsidRPr="000431DB">
              <w:rPr>
                <w:rFonts w:cs="Times New Roman"/>
                <w:szCs w:val="24"/>
              </w:rPr>
              <w:t>Работа над развитием восприятия содержания, создание художественно-музыкального образа в произведениях русских композиторов.</w:t>
            </w:r>
          </w:p>
        </w:tc>
        <w:tc>
          <w:tcPr>
            <w:tcW w:w="826"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13</w:t>
            </w:r>
          </w:p>
        </w:tc>
        <w:tc>
          <w:tcPr>
            <w:tcW w:w="850"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12</w:t>
            </w:r>
          </w:p>
        </w:tc>
        <w:tc>
          <w:tcPr>
            <w:tcW w:w="1516" w:type="dxa"/>
            <w:vMerge/>
            <w:tcBorders>
              <w:left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p>
        </w:tc>
      </w:tr>
      <w:tr w:rsidR="00CA6659" w:rsidRPr="000431DB" w:rsidTr="00EC0AA8">
        <w:tc>
          <w:tcPr>
            <w:tcW w:w="489"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both"/>
              <w:rPr>
                <w:rFonts w:cs="Times New Roman"/>
                <w:szCs w:val="24"/>
              </w:rPr>
            </w:pPr>
            <w:r w:rsidRPr="000431DB">
              <w:rPr>
                <w:rFonts w:cs="Times New Roman"/>
                <w:szCs w:val="24"/>
              </w:rPr>
              <w:t xml:space="preserve">Работа над средствами музыкальной выразительности в произведениях </w:t>
            </w:r>
            <w:r w:rsidRPr="000431DB">
              <w:rPr>
                <w:rFonts w:cs="Times New Roman"/>
                <w:szCs w:val="24"/>
                <w:lang w:val="en-US"/>
              </w:rPr>
              <w:t>a</w:t>
            </w:r>
            <w:r w:rsidRPr="000431DB">
              <w:rPr>
                <w:rFonts w:cs="Times New Roman"/>
                <w:szCs w:val="24"/>
              </w:rPr>
              <w:t>`</w:t>
            </w:r>
            <w:r w:rsidRPr="000431DB">
              <w:rPr>
                <w:rFonts w:cs="Times New Roman"/>
                <w:szCs w:val="24"/>
                <w:lang w:val="en-US"/>
              </w:rPr>
              <w:t>capella</w:t>
            </w:r>
            <w:r w:rsidRPr="000431DB">
              <w:rPr>
                <w:rFonts w:cs="Times New Roman"/>
                <w:szCs w:val="24"/>
              </w:rPr>
              <w:t>.</w:t>
            </w:r>
          </w:p>
        </w:tc>
        <w:tc>
          <w:tcPr>
            <w:tcW w:w="826"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7,5</w:t>
            </w:r>
          </w:p>
        </w:tc>
        <w:tc>
          <w:tcPr>
            <w:tcW w:w="1516" w:type="dxa"/>
            <w:vMerge/>
            <w:tcBorders>
              <w:left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p>
        </w:tc>
      </w:tr>
      <w:tr w:rsidR="00CA6659" w:rsidRPr="000431DB" w:rsidTr="00EC0AA8">
        <w:trPr>
          <w:trHeight w:val="345"/>
        </w:trPr>
        <w:tc>
          <w:tcPr>
            <w:tcW w:w="489" w:type="dxa"/>
            <w:tcBorders>
              <w:top w:val="single" w:sz="4" w:space="0" w:color="auto"/>
              <w:left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14</w:t>
            </w:r>
          </w:p>
        </w:tc>
        <w:tc>
          <w:tcPr>
            <w:tcW w:w="4073" w:type="dxa"/>
            <w:tcBorders>
              <w:top w:val="single" w:sz="4" w:space="0" w:color="auto"/>
              <w:left w:val="single" w:sz="4" w:space="0" w:color="auto"/>
              <w:right w:val="single" w:sz="4" w:space="0" w:color="auto"/>
            </w:tcBorders>
          </w:tcPr>
          <w:p w:rsidR="00CA6659" w:rsidRPr="000431DB" w:rsidRDefault="00CA6659" w:rsidP="000431DB">
            <w:pPr>
              <w:spacing w:after="0" w:line="240" w:lineRule="auto"/>
              <w:jc w:val="both"/>
              <w:rPr>
                <w:rFonts w:cs="Times New Roman"/>
                <w:szCs w:val="24"/>
              </w:rPr>
            </w:pPr>
            <w:r w:rsidRPr="000431DB">
              <w:rPr>
                <w:rFonts w:cs="Times New Roman"/>
                <w:szCs w:val="24"/>
              </w:rPr>
              <w:t>Актёрское мастерство.</w:t>
            </w:r>
          </w:p>
        </w:tc>
        <w:tc>
          <w:tcPr>
            <w:tcW w:w="826" w:type="dxa"/>
            <w:tcBorders>
              <w:top w:val="single" w:sz="4" w:space="0" w:color="auto"/>
              <w:left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2</w:t>
            </w:r>
          </w:p>
        </w:tc>
        <w:tc>
          <w:tcPr>
            <w:tcW w:w="850" w:type="dxa"/>
            <w:tcBorders>
              <w:top w:val="single" w:sz="4" w:space="0" w:color="auto"/>
              <w:left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r w:rsidRPr="000431DB">
              <w:rPr>
                <w:rFonts w:cs="Times New Roman"/>
                <w:szCs w:val="24"/>
              </w:rPr>
              <w:t>1</w:t>
            </w:r>
          </w:p>
        </w:tc>
        <w:tc>
          <w:tcPr>
            <w:tcW w:w="1516" w:type="dxa"/>
            <w:vMerge/>
            <w:tcBorders>
              <w:left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A6659" w:rsidRPr="000431DB" w:rsidRDefault="00CA6659" w:rsidP="000431DB">
            <w:pPr>
              <w:spacing w:after="0" w:line="240" w:lineRule="auto"/>
              <w:jc w:val="center"/>
              <w:rPr>
                <w:rFonts w:cs="Times New Roman"/>
                <w:szCs w:val="24"/>
              </w:rPr>
            </w:pPr>
          </w:p>
        </w:tc>
      </w:tr>
      <w:tr w:rsidR="00CA6659" w:rsidRPr="000431DB" w:rsidTr="00EC0AA8">
        <w:tc>
          <w:tcPr>
            <w:tcW w:w="4562" w:type="dxa"/>
            <w:gridSpan w:val="2"/>
            <w:tcBorders>
              <w:top w:val="single" w:sz="4" w:space="0" w:color="auto"/>
              <w:left w:val="single" w:sz="4" w:space="0" w:color="auto"/>
              <w:bottom w:val="single" w:sz="4" w:space="0" w:color="auto"/>
              <w:right w:val="single" w:sz="4" w:space="0" w:color="auto"/>
            </w:tcBorders>
          </w:tcPr>
          <w:p w:rsidR="00CA6659" w:rsidRPr="000431DB" w:rsidRDefault="00CA6659" w:rsidP="000431DB">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hideMark/>
          </w:tcPr>
          <w:p w:rsidR="00CA6659" w:rsidRPr="000431DB" w:rsidRDefault="00CA6659" w:rsidP="000431DB">
            <w:pPr>
              <w:spacing w:after="0" w:line="240" w:lineRule="auto"/>
              <w:jc w:val="center"/>
              <w:rPr>
                <w:rFonts w:cs="Times New Roman"/>
                <w:b/>
                <w:szCs w:val="24"/>
              </w:rPr>
            </w:pPr>
            <w:r w:rsidRPr="000431DB">
              <w:rPr>
                <w:rFonts w:cs="Times New Roman"/>
                <w:b/>
                <w:szCs w:val="24"/>
              </w:rPr>
              <w:t>70</w:t>
            </w:r>
          </w:p>
        </w:tc>
        <w:tc>
          <w:tcPr>
            <w:tcW w:w="850" w:type="dxa"/>
            <w:tcBorders>
              <w:top w:val="single" w:sz="4" w:space="0" w:color="auto"/>
              <w:left w:val="single" w:sz="4" w:space="0" w:color="auto"/>
              <w:bottom w:val="single" w:sz="4" w:space="0" w:color="auto"/>
              <w:right w:val="single" w:sz="4" w:space="0" w:color="auto"/>
            </w:tcBorders>
            <w:hideMark/>
          </w:tcPr>
          <w:p w:rsidR="00CA6659" w:rsidRPr="000431DB" w:rsidRDefault="00CA6659" w:rsidP="000431DB">
            <w:pPr>
              <w:spacing w:after="0" w:line="240" w:lineRule="auto"/>
              <w:jc w:val="center"/>
              <w:rPr>
                <w:rFonts w:cs="Times New Roman"/>
                <w:b/>
                <w:szCs w:val="24"/>
              </w:rPr>
            </w:pPr>
            <w:r w:rsidRPr="000431DB">
              <w:rPr>
                <w:rFonts w:cs="Times New Roman"/>
                <w:b/>
                <w:szCs w:val="24"/>
              </w:rPr>
              <w:t>12</w:t>
            </w:r>
          </w:p>
        </w:tc>
        <w:tc>
          <w:tcPr>
            <w:tcW w:w="992" w:type="dxa"/>
            <w:tcBorders>
              <w:top w:val="single" w:sz="4" w:space="0" w:color="auto"/>
              <w:left w:val="single" w:sz="4" w:space="0" w:color="auto"/>
              <w:bottom w:val="single" w:sz="4" w:space="0" w:color="auto"/>
              <w:right w:val="single" w:sz="4" w:space="0" w:color="auto"/>
            </w:tcBorders>
            <w:hideMark/>
          </w:tcPr>
          <w:p w:rsidR="00CA6659" w:rsidRPr="000431DB" w:rsidRDefault="00CA6659" w:rsidP="000431DB">
            <w:pPr>
              <w:spacing w:after="0" w:line="240" w:lineRule="auto"/>
              <w:jc w:val="center"/>
              <w:rPr>
                <w:rFonts w:cs="Times New Roman"/>
                <w:b/>
                <w:szCs w:val="24"/>
              </w:rPr>
            </w:pPr>
            <w:r w:rsidRPr="000431DB">
              <w:rPr>
                <w:rFonts w:cs="Times New Roman"/>
                <w:b/>
                <w:szCs w:val="24"/>
              </w:rPr>
              <w:t>58</w:t>
            </w:r>
          </w:p>
        </w:tc>
        <w:tc>
          <w:tcPr>
            <w:tcW w:w="1516" w:type="dxa"/>
            <w:vMerge/>
            <w:tcBorders>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CA6659" w:rsidRPr="000431DB" w:rsidRDefault="00CA6659" w:rsidP="000431DB">
            <w:pPr>
              <w:spacing w:after="0" w:line="240" w:lineRule="auto"/>
              <w:jc w:val="center"/>
              <w:rPr>
                <w:rFonts w:cs="Times New Roman"/>
                <w:b/>
                <w:szCs w:val="24"/>
              </w:rPr>
            </w:pPr>
          </w:p>
        </w:tc>
      </w:tr>
    </w:tbl>
    <w:p w:rsidR="00CA6659" w:rsidRPr="000431DB" w:rsidRDefault="00CA6659" w:rsidP="000431DB">
      <w:pPr>
        <w:spacing w:after="0" w:line="240" w:lineRule="auto"/>
        <w:jc w:val="center"/>
        <w:rPr>
          <w:rFonts w:eastAsia="Calibri" w:cs="Times New Roman"/>
          <w:b/>
          <w:color w:val="000000"/>
          <w:szCs w:val="24"/>
        </w:rPr>
      </w:pPr>
    </w:p>
    <w:p w:rsidR="006B3171" w:rsidRPr="000431DB" w:rsidRDefault="006B3171" w:rsidP="000431DB">
      <w:pPr>
        <w:spacing w:after="0" w:line="240" w:lineRule="auto"/>
        <w:jc w:val="center"/>
        <w:rPr>
          <w:rFonts w:eastAsia="Calibri" w:cs="Times New Roman"/>
          <w:b/>
          <w:color w:val="000000"/>
          <w:szCs w:val="24"/>
        </w:rPr>
      </w:pPr>
      <w:r w:rsidRPr="000431DB">
        <w:rPr>
          <w:rFonts w:eastAsia="Calibri" w:cs="Times New Roman"/>
          <w:b/>
          <w:color w:val="000000"/>
          <w:szCs w:val="24"/>
        </w:rPr>
        <w:t>4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6B3171" w:rsidRPr="000431DB" w:rsidTr="00EC0AA8">
        <w:trPr>
          <w:trHeight w:val="402"/>
        </w:trPr>
        <w:tc>
          <w:tcPr>
            <w:tcW w:w="489" w:type="dxa"/>
            <w:vMerge w:val="restart"/>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b/>
                <w:szCs w:val="24"/>
              </w:rPr>
            </w:pPr>
            <w:r w:rsidRPr="000431DB">
              <w:rPr>
                <w:rFonts w:cs="Times New Roman"/>
                <w:b/>
                <w:szCs w:val="24"/>
              </w:rPr>
              <w:lastRenderedPageBreak/>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6B3171" w:rsidRPr="000431DB" w:rsidRDefault="006B3171" w:rsidP="000431DB">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6B3171" w:rsidRPr="000431DB" w:rsidRDefault="006B3171" w:rsidP="000431DB">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6B3171" w:rsidRPr="000431DB"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6B3171" w:rsidRPr="000431DB" w:rsidRDefault="006B3171" w:rsidP="000431DB">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6B3171" w:rsidRPr="000431DB" w:rsidRDefault="006B3171" w:rsidP="000431DB">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b/>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Гигиена и охрана голоса.</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0,5</w:t>
            </w:r>
          </w:p>
        </w:tc>
        <w:tc>
          <w:tcPr>
            <w:tcW w:w="1516"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Тембр. Окраска голоса, звука.</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Вокально-хоровые упражнения для развития певческих навыков.</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Развитие гармонического слуха, памяти.</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Народная песня, как основа развития песенных навыков: звукообразования, голосоведения, певческого дыхания.</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7</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Стилистические особенности произведения, раскрытие художественного содержания.</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13</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12</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Работа на сцене. Создание образа. Сценическое движение.</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1,5</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Вокально-хоровые упражнения. Дыхательная гимнастика.</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4</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Художественное слово. Чтение стихов.</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3</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Фразировка. Кульминация. Окончание. Кода.</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1,5</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Формирование гласных звуков в начале и в конце слова.</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2</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highlight w:val="yellow"/>
              </w:rPr>
            </w:pPr>
            <w:r w:rsidRPr="000431DB">
              <w:rPr>
                <w:rFonts w:cs="Times New Roman"/>
                <w:szCs w:val="24"/>
              </w:rPr>
              <w:t>Выработка ощущений высокой вокальной позиции на примере произведений композиторов – классиков.</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5,5</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highlight w:val="yellow"/>
              </w:rPr>
            </w:pPr>
            <w:r w:rsidRPr="000431DB">
              <w:rPr>
                <w:rFonts w:cs="Times New Roman"/>
                <w:szCs w:val="24"/>
              </w:rPr>
              <w:t>Развитие эмоционально-художественной выразительности голоса в произведениях современных авторов.</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10</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9</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rPr>
          <w:trHeight w:val="345"/>
        </w:trPr>
        <w:tc>
          <w:tcPr>
            <w:tcW w:w="489" w:type="dxa"/>
            <w:tcBorders>
              <w:top w:val="single" w:sz="4" w:space="0" w:color="auto"/>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14</w:t>
            </w:r>
          </w:p>
        </w:tc>
        <w:tc>
          <w:tcPr>
            <w:tcW w:w="4073" w:type="dxa"/>
            <w:tcBorders>
              <w:top w:val="single" w:sz="4" w:space="0" w:color="auto"/>
              <w:left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Работа над произношением, выработка ощущения округленности (близости) звука в произведении татарского композитора.</w:t>
            </w:r>
          </w:p>
        </w:tc>
        <w:tc>
          <w:tcPr>
            <w:tcW w:w="826" w:type="dxa"/>
            <w:tcBorders>
              <w:top w:val="single" w:sz="4" w:space="0" w:color="auto"/>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2</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rPr>
          <w:trHeight w:val="345"/>
        </w:trPr>
        <w:tc>
          <w:tcPr>
            <w:tcW w:w="489" w:type="dxa"/>
            <w:tcBorders>
              <w:top w:val="single" w:sz="4" w:space="0" w:color="auto"/>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15</w:t>
            </w:r>
          </w:p>
        </w:tc>
        <w:tc>
          <w:tcPr>
            <w:tcW w:w="4073" w:type="dxa"/>
            <w:tcBorders>
              <w:top w:val="single" w:sz="4" w:space="0" w:color="auto"/>
              <w:left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 xml:space="preserve"> Создание музыкально-художественного образа.</w:t>
            </w:r>
          </w:p>
        </w:tc>
        <w:tc>
          <w:tcPr>
            <w:tcW w:w="826" w:type="dxa"/>
            <w:tcBorders>
              <w:top w:val="single" w:sz="4" w:space="0" w:color="auto"/>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2</w:t>
            </w:r>
          </w:p>
        </w:tc>
        <w:tc>
          <w:tcPr>
            <w:tcW w:w="850" w:type="dxa"/>
            <w:tcBorders>
              <w:top w:val="single" w:sz="4" w:space="0" w:color="auto"/>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1,5</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562" w:type="dxa"/>
            <w:gridSpan w:val="2"/>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b/>
                <w:szCs w:val="24"/>
              </w:rPr>
            </w:pPr>
            <w:r w:rsidRPr="000431DB">
              <w:rPr>
                <w:rFonts w:cs="Times New Roman"/>
                <w:b/>
                <w:szCs w:val="24"/>
              </w:rPr>
              <w:t>70</w:t>
            </w:r>
          </w:p>
        </w:tc>
        <w:tc>
          <w:tcPr>
            <w:tcW w:w="850"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b/>
                <w:szCs w:val="24"/>
              </w:rPr>
            </w:pPr>
            <w:r w:rsidRPr="000431DB">
              <w:rPr>
                <w:rFonts w:cs="Times New Roman"/>
                <w:b/>
                <w:szCs w:val="24"/>
              </w:rPr>
              <w:t>13</w:t>
            </w:r>
          </w:p>
        </w:tc>
        <w:tc>
          <w:tcPr>
            <w:tcW w:w="992"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b/>
                <w:szCs w:val="24"/>
              </w:rPr>
            </w:pPr>
            <w:r>
              <w:rPr>
                <w:rFonts w:cs="Times New Roman"/>
                <w:b/>
                <w:szCs w:val="24"/>
              </w:rPr>
              <w:t>5</w:t>
            </w:r>
            <w:r w:rsidRPr="000431DB">
              <w:rPr>
                <w:rFonts w:cs="Times New Roman"/>
                <w:b/>
                <w:szCs w:val="24"/>
              </w:rPr>
              <w:t>7</w:t>
            </w:r>
          </w:p>
        </w:tc>
        <w:tc>
          <w:tcPr>
            <w:tcW w:w="1516" w:type="dxa"/>
            <w:vMerge/>
            <w:tcBorders>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b/>
                <w:szCs w:val="24"/>
              </w:rPr>
            </w:pPr>
          </w:p>
        </w:tc>
      </w:tr>
    </w:tbl>
    <w:p w:rsidR="006B3171" w:rsidRPr="000431DB" w:rsidRDefault="006B3171" w:rsidP="000431DB">
      <w:pPr>
        <w:spacing w:after="0" w:line="240" w:lineRule="auto"/>
        <w:jc w:val="center"/>
        <w:rPr>
          <w:rFonts w:eastAsia="Calibri" w:cs="Times New Roman"/>
          <w:b/>
          <w:color w:val="000000"/>
          <w:szCs w:val="24"/>
        </w:rPr>
      </w:pPr>
    </w:p>
    <w:p w:rsidR="00CA6659" w:rsidRPr="000431DB" w:rsidRDefault="006B3171" w:rsidP="000431DB">
      <w:pPr>
        <w:spacing w:after="0" w:line="240" w:lineRule="auto"/>
        <w:jc w:val="center"/>
        <w:rPr>
          <w:rFonts w:cs="Times New Roman"/>
          <w:b/>
          <w:szCs w:val="24"/>
        </w:rPr>
      </w:pPr>
      <w:r w:rsidRPr="000431DB">
        <w:rPr>
          <w:rFonts w:cs="Times New Roman"/>
          <w:b/>
          <w:szCs w:val="24"/>
        </w:rPr>
        <w:t>5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6B3171" w:rsidRPr="000431DB" w:rsidTr="00EC0AA8">
        <w:trPr>
          <w:trHeight w:val="323"/>
        </w:trPr>
        <w:tc>
          <w:tcPr>
            <w:tcW w:w="489" w:type="dxa"/>
            <w:vMerge w:val="restart"/>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6B3171" w:rsidRPr="000431DB" w:rsidRDefault="006B3171" w:rsidP="000431DB">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6B3171" w:rsidRPr="000431DB" w:rsidRDefault="006B3171" w:rsidP="000431DB">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6B3171" w:rsidRPr="000431DB"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6B3171" w:rsidRPr="000431DB" w:rsidRDefault="006B3171" w:rsidP="000431DB">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6B3171" w:rsidRPr="000431DB" w:rsidRDefault="006B3171" w:rsidP="000431DB">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b/>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Повторение  пройденного материала. Подбор репертуара.</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1516"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6B3171" w:rsidRPr="000431DB" w:rsidTr="00EC0AA8">
        <w:tc>
          <w:tcPr>
            <w:tcW w:w="489" w:type="dxa"/>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both"/>
              <w:rPr>
                <w:rFonts w:cs="Times New Roman"/>
                <w:szCs w:val="24"/>
              </w:rPr>
            </w:pPr>
            <w:r w:rsidRPr="000431DB">
              <w:rPr>
                <w:rFonts w:cs="Times New Roman"/>
                <w:szCs w:val="24"/>
              </w:rPr>
              <w:t>Вокально-хоровые упражнения на развитие диапазона.</w:t>
            </w:r>
          </w:p>
        </w:tc>
        <w:tc>
          <w:tcPr>
            <w:tcW w:w="826"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r>
      <w:tr w:rsidR="006B3171" w:rsidRPr="000431DB" w:rsidTr="00EC0AA8">
        <w:tc>
          <w:tcPr>
            <w:tcW w:w="489" w:type="dxa"/>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both"/>
              <w:rPr>
                <w:rFonts w:cs="Times New Roman"/>
                <w:szCs w:val="24"/>
              </w:rPr>
            </w:pPr>
            <w:r w:rsidRPr="000431DB">
              <w:rPr>
                <w:rFonts w:cs="Times New Roman"/>
                <w:szCs w:val="24"/>
              </w:rPr>
              <w:t>Регистр - грудной, головной.</w:t>
            </w:r>
          </w:p>
        </w:tc>
        <w:tc>
          <w:tcPr>
            <w:tcW w:w="826"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r>
      <w:tr w:rsidR="006B3171" w:rsidRPr="000431DB" w:rsidTr="00EC0AA8">
        <w:tc>
          <w:tcPr>
            <w:tcW w:w="489" w:type="dxa"/>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szCs w:val="24"/>
              </w:rPr>
            </w:pPr>
            <w:r w:rsidRPr="000431DB">
              <w:rPr>
                <w:rFonts w:cs="Times New Roman"/>
                <w:szCs w:val="24"/>
              </w:rPr>
              <w:lastRenderedPageBreak/>
              <w:t>4</w:t>
            </w:r>
          </w:p>
        </w:tc>
        <w:tc>
          <w:tcPr>
            <w:tcW w:w="4073"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both"/>
              <w:rPr>
                <w:rFonts w:cs="Times New Roman"/>
                <w:szCs w:val="24"/>
              </w:rPr>
            </w:pPr>
            <w:r w:rsidRPr="000431DB">
              <w:rPr>
                <w:rFonts w:cs="Times New Roman"/>
                <w:szCs w:val="24"/>
              </w:rPr>
              <w:t>Различная манера пения. Знакомство с джазом.</w:t>
            </w:r>
          </w:p>
        </w:tc>
        <w:tc>
          <w:tcPr>
            <w:tcW w:w="826"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w:t>
            </w:r>
          </w:p>
        </w:tc>
        <w:tc>
          <w:tcPr>
            <w:tcW w:w="1516"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r>
      <w:tr w:rsidR="006B3171" w:rsidRPr="000431DB" w:rsidTr="00EC0AA8">
        <w:tc>
          <w:tcPr>
            <w:tcW w:w="489" w:type="dxa"/>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both"/>
              <w:rPr>
                <w:rFonts w:cs="Times New Roman"/>
                <w:szCs w:val="24"/>
              </w:rPr>
            </w:pPr>
            <w:r w:rsidRPr="000431DB">
              <w:rPr>
                <w:rFonts w:cs="Times New Roman"/>
                <w:szCs w:val="24"/>
              </w:rPr>
              <w:t>Выработка ощущений высокой вокальной позиции на примере произведений композиторов – классиков.</w:t>
            </w:r>
          </w:p>
        </w:tc>
        <w:tc>
          <w:tcPr>
            <w:tcW w:w="826"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5</w:t>
            </w:r>
          </w:p>
        </w:tc>
        <w:tc>
          <w:tcPr>
            <w:tcW w:w="1516"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r>
      <w:tr w:rsidR="006B3171" w:rsidRPr="000431DB" w:rsidTr="00EC0AA8">
        <w:tc>
          <w:tcPr>
            <w:tcW w:w="489" w:type="dxa"/>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both"/>
              <w:rPr>
                <w:rFonts w:cs="Times New Roman"/>
                <w:szCs w:val="24"/>
              </w:rPr>
            </w:pPr>
            <w:r w:rsidRPr="000431DB">
              <w:rPr>
                <w:rFonts w:cs="Times New Roman"/>
                <w:szCs w:val="24"/>
              </w:rPr>
              <w:t xml:space="preserve">Чистота интонации при разучивании произведения </w:t>
            </w:r>
            <w:r w:rsidRPr="000431DB">
              <w:rPr>
                <w:rFonts w:cs="Times New Roman"/>
                <w:szCs w:val="24"/>
                <w:lang w:val="en-US"/>
              </w:rPr>
              <w:t>a</w:t>
            </w:r>
            <w:r w:rsidRPr="000431DB">
              <w:rPr>
                <w:rFonts w:cs="Times New Roman"/>
                <w:szCs w:val="24"/>
              </w:rPr>
              <w:t>`</w:t>
            </w:r>
            <w:r w:rsidRPr="000431DB">
              <w:rPr>
                <w:rFonts w:cs="Times New Roman"/>
                <w:szCs w:val="24"/>
                <w:lang w:val="en-US"/>
              </w:rPr>
              <w:t>capella</w:t>
            </w:r>
            <w:r w:rsidRPr="000431DB">
              <w:rPr>
                <w:rFonts w:cs="Times New Roman"/>
                <w:szCs w:val="24"/>
              </w:rPr>
              <w:t>.</w:t>
            </w:r>
          </w:p>
        </w:tc>
        <w:tc>
          <w:tcPr>
            <w:tcW w:w="826"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10</w:t>
            </w:r>
          </w:p>
        </w:tc>
        <w:tc>
          <w:tcPr>
            <w:tcW w:w="850"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9</w:t>
            </w:r>
          </w:p>
        </w:tc>
        <w:tc>
          <w:tcPr>
            <w:tcW w:w="1516"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r>
      <w:tr w:rsidR="006B3171" w:rsidRPr="000431DB" w:rsidTr="00EC0AA8">
        <w:tc>
          <w:tcPr>
            <w:tcW w:w="489" w:type="dxa"/>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both"/>
              <w:rPr>
                <w:rFonts w:cs="Times New Roman"/>
                <w:szCs w:val="24"/>
              </w:rPr>
            </w:pPr>
            <w:r w:rsidRPr="000431DB">
              <w:rPr>
                <w:rFonts w:cs="Times New Roman"/>
                <w:szCs w:val="24"/>
              </w:rPr>
              <w:t>Подвижность, легкость голоса, филировка звука при разучивании произведения джазового характера.</w:t>
            </w:r>
          </w:p>
        </w:tc>
        <w:tc>
          <w:tcPr>
            <w:tcW w:w="826"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4</w:t>
            </w:r>
          </w:p>
        </w:tc>
        <w:tc>
          <w:tcPr>
            <w:tcW w:w="1516"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r>
      <w:tr w:rsidR="006B3171" w:rsidRPr="000431DB" w:rsidTr="00EC0AA8">
        <w:tc>
          <w:tcPr>
            <w:tcW w:w="489" w:type="dxa"/>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both"/>
              <w:rPr>
                <w:rFonts w:cs="Times New Roman"/>
                <w:szCs w:val="24"/>
              </w:rPr>
            </w:pPr>
            <w:r w:rsidRPr="000431DB">
              <w:rPr>
                <w:rFonts w:cs="Times New Roman"/>
                <w:szCs w:val="24"/>
              </w:rPr>
              <w:t>Мимика и движения на сцене.</w:t>
            </w:r>
          </w:p>
        </w:tc>
        <w:tc>
          <w:tcPr>
            <w:tcW w:w="826"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1,5</w:t>
            </w:r>
          </w:p>
        </w:tc>
        <w:tc>
          <w:tcPr>
            <w:tcW w:w="1516"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r>
      <w:tr w:rsidR="006B3171" w:rsidRPr="000431DB" w:rsidTr="00EC0AA8">
        <w:tc>
          <w:tcPr>
            <w:tcW w:w="489" w:type="dxa"/>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both"/>
              <w:rPr>
                <w:rFonts w:cs="Times New Roman"/>
                <w:szCs w:val="24"/>
              </w:rPr>
            </w:pPr>
            <w:r w:rsidRPr="000431DB">
              <w:rPr>
                <w:rFonts w:cs="Times New Roman"/>
                <w:szCs w:val="24"/>
              </w:rPr>
              <w:t>Создание музыкально-художественного образа.</w:t>
            </w:r>
          </w:p>
        </w:tc>
        <w:tc>
          <w:tcPr>
            <w:tcW w:w="826"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r>
      <w:tr w:rsidR="006B3171" w:rsidRPr="000431DB" w:rsidTr="00EC0AA8">
        <w:tc>
          <w:tcPr>
            <w:tcW w:w="489"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both"/>
              <w:rPr>
                <w:rFonts w:cs="Times New Roman"/>
                <w:szCs w:val="24"/>
              </w:rPr>
            </w:pPr>
            <w:r w:rsidRPr="000431DB">
              <w:rPr>
                <w:rFonts w:cs="Times New Roman"/>
                <w:szCs w:val="24"/>
              </w:rPr>
              <w:t>Дыхательная гимнастика. Вокально-хоровые упражнения.</w:t>
            </w:r>
          </w:p>
        </w:tc>
        <w:tc>
          <w:tcPr>
            <w:tcW w:w="826"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r>
      <w:tr w:rsidR="006B3171" w:rsidRPr="000431DB" w:rsidTr="00EC0AA8">
        <w:tc>
          <w:tcPr>
            <w:tcW w:w="489"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both"/>
              <w:rPr>
                <w:rFonts w:cs="Times New Roman"/>
                <w:szCs w:val="24"/>
              </w:rPr>
            </w:pPr>
            <w:r w:rsidRPr="000431DB">
              <w:rPr>
                <w:rFonts w:cs="Times New Roman"/>
                <w:szCs w:val="24"/>
              </w:rPr>
              <w:t>Протяжные народные песни. Особенность исполнения форшлагов, мелизмов.</w:t>
            </w:r>
          </w:p>
        </w:tc>
        <w:tc>
          <w:tcPr>
            <w:tcW w:w="826"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5</w:t>
            </w:r>
          </w:p>
        </w:tc>
        <w:tc>
          <w:tcPr>
            <w:tcW w:w="1516"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r>
      <w:tr w:rsidR="006B3171" w:rsidRPr="000431DB" w:rsidTr="00EC0AA8">
        <w:tc>
          <w:tcPr>
            <w:tcW w:w="489"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both"/>
              <w:rPr>
                <w:rFonts w:cs="Times New Roman"/>
                <w:szCs w:val="24"/>
              </w:rPr>
            </w:pPr>
            <w:r w:rsidRPr="000431DB">
              <w:rPr>
                <w:rFonts w:cs="Times New Roman"/>
                <w:szCs w:val="24"/>
              </w:rPr>
              <w:t>Беззвучные упражнения для развития технических навыков пения. Скороговорки.</w:t>
            </w:r>
          </w:p>
        </w:tc>
        <w:tc>
          <w:tcPr>
            <w:tcW w:w="826"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r>
      <w:tr w:rsidR="006B3171" w:rsidRPr="000431DB" w:rsidTr="00EC0AA8">
        <w:tc>
          <w:tcPr>
            <w:tcW w:w="489"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both"/>
              <w:rPr>
                <w:rFonts w:cs="Times New Roman"/>
                <w:szCs w:val="24"/>
                <w:highlight w:val="yellow"/>
              </w:rPr>
            </w:pPr>
            <w:r w:rsidRPr="000431DB">
              <w:rPr>
                <w:rFonts w:cs="Times New Roman"/>
                <w:szCs w:val="24"/>
              </w:rPr>
              <w:t>Выработка ощущений единства формы произведений.</w:t>
            </w:r>
          </w:p>
        </w:tc>
        <w:tc>
          <w:tcPr>
            <w:tcW w:w="826"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7</w:t>
            </w:r>
          </w:p>
        </w:tc>
        <w:tc>
          <w:tcPr>
            <w:tcW w:w="1516"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r>
      <w:tr w:rsidR="006B3171" w:rsidRPr="000431DB" w:rsidTr="00EC0AA8">
        <w:trPr>
          <w:trHeight w:val="345"/>
        </w:trPr>
        <w:tc>
          <w:tcPr>
            <w:tcW w:w="489" w:type="dxa"/>
            <w:tcBorders>
              <w:top w:val="single" w:sz="4" w:space="0" w:color="auto"/>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14</w:t>
            </w:r>
          </w:p>
        </w:tc>
        <w:tc>
          <w:tcPr>
            <w:tcW w:w="4073" w:type="dxa"/>
            <w:tcBorders>
              <w:top w:val="single" w:sz="4" w:space="0" w:color="auto"/>
              <w:left w:val="single" w:sz="4" w:space="0" w:color="auto"/>
              <w:right w:val="single" w:sz="4" w:space="0" w:color="auto"/>
            </w:tcBorders>
          </w:tcPr>
          <w:p w:rsidR="006B3171" w:rsidRPr="000431DB" w:rsidRDefault="006B3171" w:rsidP="000431DB">
            <w:pPr>
              <w:spacing w:after="0" w:line="240" w:lineRule="auto"/>
              <w:jc w:val="both"/>
              <w:rPr>
                <w:rFonts w:cs="Times New Roman"/>
                <w:szCs w:val="24"/>
                <w:highlight w:val="yellow"/>
              </w:rPr>
            </w:pPr>
            <w:r w:rsidRPr="000431DB">
              <w:rPr>
                <w:rFonts w:cs="Times New Roman"/>
                <w:szCs w:val="24"/>
              </w:rPr>
              <w:t>Народная песня, как основа развития песенных навыков: звукообразования, голосоведения, певческого дыхания.</w:t>
            </w:r>
          </w:p>
        </w:tc>
        <w:tc>
          <w:tcPr>
            <w:tcW w:w="826" w:type="dxa"/>
            <w:tcBorders>
              <w:top w:val="single" w:sz="4" w:space="0" w:color="auto"/>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r>
      <w:tr w:rsidR="006B3171" w:rsidRPr="000431DB" w:rsidTr="00EC0AA8">
        <w:trPr>
          <w:trHeight w:val="345"/>
        </w:trPr>
        <w:tc>
          <w:tcPr>
            <w:tcW w:w="489" w:type="dxa"/>
            <w:tcBorders>
              <w:top w:val="single" w:sz="4" w:space="0" w:color="auto"/>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15</w:t>
            </w:r>
          </w:p>
        </w:tc>
        <w:tc>
          <w:tcPr>
            <w:tcW w:w="4073" w:type="dxa"/>
            <w:tcBorders>
              <w:top w:val="single" w:sz="4" w:space="0" w:color="auto"/>
              <w:left w:val="single" w:sz="4" w:space="0" w:color="auto"/>
              <w:right w:val="single" w:sz="4" w:space="0" w:color="auto"/>
            </w:tcBorders>
          </w:tcPr>
          <w:p w:rsidR="006B3171" w:rsidRPr="000431DB" w:rsidRDefault="006B3171" w:rsidP="000431DB">
            <w:pPr>
              <w:spacing w:after="0" w:line="240" w:lineRule="auto"/>
              <w:jc w:val="both"/>
              <w:rPr>
                <w:rFonts w:cs="Times New Roman"/>
                <w:szCs w:val="24"/>
                <w:highlight w:val="yellow"/>
              </w:rPr>
            </w:pPr>
            <w:r w:rsidRPr="000431DB">
              <w:rPr>
                <w:rFonts w:cs="Times New Roman"/>
                <w:szCs w:val="24"/>
              </w:rPr>
              <w:t>Звукообразование, усвоение текста, координация голосового аппарата при разучивании романса.</w:t>
            </w:r>
          </w:p>
        </w:tc>
        <w:tc>
          <w:tcPr>
            <w:tcW w:w="826" w:type="dxa"/>
            <w:tcBorders>
              <w:top w:val="single" w:sz="4" w:space="0" w:color="auto"/>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6</w:t>
            </w:r>
          </w:p>
        </w:tc>
        <w:tc>
          <w:tcPr>
            <w:tcW w:w="850" w:type="dxa"/>
            <w:tcBorders>
              <w:top w:val="single" w:sz="4" w:space="0" w:color="auto"/>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5,5</w:t>
            </w:r>
          </w:p>
        </w:tc>
        <w:tc>
          <w:tcPr>
            <w:tcW w:w="1516"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r>
      <w:tr w:rsidR="006B3171" w:rsidRPr="000431DB" w:rsidTr="00EC0AA8">
        <w:trPr>
          <w:trHeight w:val="345"/>
        </w:trPr>
        <w:tc>
          <w:tcPr>
            <w:tcW w:w="489" w:type="dxa"/>
            <w:tcBorders>
              <w:top w:val="single" w:sz="4" w:space="0" w:color="auto"/>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16</w:t>
            </w:r>
          </w:p>
        </w:tc>
        <w:tc>
          <w:tcPr>
            <w:tcW w:w="4073" w:type="dxa"/>
            <w:tcBorders>
              <w:top w:val="single" w:sz="4" w:space="0" w:color="auto"/>
              <w:left w:val="single" w:sz="4" w:space="0" w:color="auto"/>
              <w:right w:val="single" w:sz="4" w:space="0" w:color="auto"/>
            </w:tcBorders>
          </w:tcPr>
          <w:p w:rsidR="006B3171" w:rsidRPr="000431DB" w:rsidRDefault="006B3171" w:rsidP="000431DB">
            <w:pPr>
              <w:spacing w:after="0" w:line="240" w:lineRule="auto"/>
              <w:jc w:val="both"/>
              <w:rPr>
                <w:rFonts w:cs="Times New Roman"/>
                <w:szCs w:val="24"/>
              </w:rPr>
            </w:pPr>
            <w:r w:rsidRPr="000431DB">
              <w:rPr>
                <w:rFonts w:cs="Times New Roman"/>
                <w:szCs w:val="24"/>
              </w:rPr>
              <w:t>Наработка  мышечных ощущений.</w:t>
            </w:r>
          </w:p>
        </w:tc>
        <w:tc>
          <w:tcPr>
            <w:tcW w:w="826" w:type="dxa"/>
            <w:tcBorders>
              <w:top w:val="single" w:sz="4" w:space="0" w:color="auto"/>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2</w:t>
            </w:r>
          </w:p>
        </w:tc>
        <w:tc>
          <w:tcPr>
            <w:tcW w:w="1516"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r>
      <w:tr w:rsidR="006B3171" w:rsidRPr="000431DB" w:rsidTr="00EC0AA8">
        <w:trPr>
          <w:trHeight w:val="345"/>
        </w:trPr>
        <w:tc>
          <w:tcPr>
            <w:tcW w:w="489" w:type="dxa"/>
            <w:tcBorders>
              <w:top w:val="single" w:sz="4" w:space="0" w:color="auto"/>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17</w:t>
            </w:r>
          </w:p>
        </w:tc>
        <w:tc>
          <w:tcPr>
            <w:tcW w:w="4073" w:type="dxa"/>
            <w:tcBorders>
              <w:top w:val="single" w:sz="4" w:space="0" w:color="auto"/>
              <w:left w:val="single" w:sz="4" w:space="0" w:color="auto"/>
              <w:right w:val="single" w:sz="4" w:space="0" w:color="auto"/>
            </w:tcBorders>
          </w:tcPr>
          <w:p w:rsidR="006B3171" w:rsidRPr="000431DB" w:rsidRDefault="006B3171" w:rsidP="000431DB">
            <w:pPr>
              <w:spacing w:after="0" w:line="240" w:lineRule="auto"/>
              <w:jc w:val="both"/>
              <w:rPr>
                <w:rFonts w:cs="Times New Roman"/>
                <w:szCs w:val="24"/>
              </w:rPr>
            </w:pPr>
            <w:r w:rsidRPr="000431DB">
              <w:rPr>
                <w:rFonts w:cs="Times New Roman"/>
                <w:szCs w:val="24"/>
              </w:rPr>
              <w:t>Участие в праздничных концертах, конкурсах.</w:t>
            </w:r>
          </w:p>
        </w:tc>
        <w:tc>
          <w:tcPr>
            <w:tcW w:w="826" w:type="dxa"/>
            <w:tcBorders>
              <w:top w:val="single" w:sz="4" w:space="0" w:color="auto"/>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2</w:t>
            </w:r>
          </w:p>
        </w:tc>
        <w:tc>
          <w:tcPr>
            <w:tcW w:w="850" w:type="dxa"/>
            <w:tcBorders>
              <w:top w:val="single" w:sz="4" w:space="0" w:color="auto"/>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1,5</w:t>
            </w:r>
          </w:p>
        </w:tc>
        <w:tc>
          <w:tcPr>
            <w:tcW w:w="1516"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r>
      <w:tr w:rsidR="006B3171" w:rsidRPr="000431DB" w:rsidTr="00EC0AA8">
        <w:tc>
          <w:tcPr>
            <w:tcW w:w="4562" w:type="dxa"/>
            <w:gridSpan w:val="2"/>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b/>
                <w:szCs w:val="24"/>
              </w:rPr>
            </w:pPr>
            <w:r w:rsidRPr="000431DB">
              <w:rPr>
                <w:rFonts w:cs="Times New Roman"/>
                <w:b/>
                <w:szCs w:val="24"/>
              </w:rPr>
              <w:t>70</w:t>
            </w:r>
          </w:p>
        </w:tc>
        <w:tc>
          <w:tcPr>
            <w:tcW w:w="850"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b/>
                <w:szCs w:val="24"/>
              </w:rPr>
            </w:pPr>
            <w:r w:rsidRPr="000431DB">
              <w:rPr>
                <w:rFonts w:cs="Times New Roman"/>
                <w:b/>
                <w:szCs w:val="24"/>
              </w:rPr>
              <w:t>12,5</w:t>
            </w:r>
          </w:p>
        </w:tc>
        <w:tc>
          <w:tcPr>
            <w:tcW w:w="992"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b/>
                <w:szCs w:val="24"/>
              </w:rPr>
            </w:pPr>
            <w:r w:rsidRPr="000431DB">
              <w:rPr>
                <w:rFonts w:cs="Times New Roman"/>
                <w:b/>
                <w:szCs w:val="24"/>
              </w:rPr>
              <w:t>57,5</w:t>
            </w:r>
          </w:p>
        </w:tc>
        <w:tc>
          <w:tcPr>
            <w:tcW w:w="1516" w:type="dxa"/>
            <w:vMerge/>
            <w:tcBorders>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b/>
                <w:szCs w:val="24"/>
              </w:rPr>
            </w:pPr>
          </w:p>
        </w:tc>
      </w:tr>
    </w:tbl>
    <w:p w:rsidR="006B3171" w:rsidRPr="000431DB" w:rsidRDefault="006B3171" w:rsidP="000431DB">
      <w:pPr>
        <w:spacing w:after="0" w:line="240" w:lineRule="auto"/>
        <w:jc w:val="center"/>
        <w:rPr>
          <w:rFonts w:cs="Times New Roman"/>
          <w:b/>
          <w:szCs w:val="24"/>
        </w:rPr>
      </w:pPr>
    </w:p>
    <w:p w:rsidR="006B3171" w:rsidRPr="000431DB" w:rsidRDefault="006B3171" w:rsidP="000431DB">
      <w:pPr>
        <w:spacing w:after="0" w:line="240" w:lineRule="auto"/>
        <w:jc w:val="center"/>
        <w:rPr>
          <w:rFonts w:cs="Times New Roman"/>
          <w:b/>
          <w:szCs w:val="24"/>
        </w:rPr>
      </w:pPr>
      <w:r w:rsidRPr="000431DB">
        <w:rPr>
          <w:rFonts w:cs="Times New Roman"/>
          <w:b/>
          <w:szCs w:val="24"/>
        </w:rPr>
        <w:t>6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6B3171" w:rsidRPr="000431DB" w:rsidTr="00EC0AA8">
        <w:trPr>
          <w:trHeight w:val="223"/>
        </w:trPr>
        <w:tc>
          <w:tcPr>
            <w:tcW w:w="489" w:type="dxa"/>
            <w:vMerge w:val="restart"/>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6B3171" w:rsidRPr="000431DB" w:rsidRDefault="006B3171" w:rsidP="000431DB">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6B3171" w:rsidRPr="000431DB" w:rsidRDefault="006B3171" w:rsidP="000431DB">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6B3171" w:rsidRPr="000431DB"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6B3171" w:rsidRPr="000431DB" w:rsidRDefault="006B3171" w:rsidP="000431DB">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6B3171" w:rsidRPr="000431DB" w:rsidRDefault="006B3171" w:rsidP="000431DB">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b/>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Гигиена и охрана голоса.</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w:t>
            </w:r>
          </w:p>
        </w:tc>
        <w:tc>
          <w:tcPr>
            <w:tcW w:w="1516"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6B3171" w:rsidRPr="000431DB" w:rsidTr="00EC0AA8">
        <w:tc>
          <w:tcPr>
            <w:tcW w:w="489" w:type="dxa"/>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both"/>
              <w:rPr>
                <w:rFonts w:cs="Times New Roman"/>
                <w:szCs w:val="24"/>
              </w:rPr>
            </w:pPr>
            <w:r w:rsidRPr="000431DB">
              <w:rPr>
                <w:rFonts w:cs="Times New Roman"/>
                <w:szCs w:val="24"/>
              </w:rPr>
              <w:t>Вокально-хоровые упражнения.</w:t>
            </w:r>
          </w:p>
        </w:tc>
        <w:tc>
          <w:tcPr>
            <w:tcW w:w="826"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w:t>
            </w:r>
          </w:p>
        </w:tc>
        <w:tc>
          <w:tcPr>
            <w:tcW w:w="992"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4</w:t>
            </w:r>
          </w:p>
        </w:tc>
        <w:tc>
          <w:tcPr>
            <w:tcW w:w="1516"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r>
      <w:tr w:rsidR="006B3171" w:rsidRPr="000431DB" w:rsidTr="00EC0AA8">
        <w:tc>
          <w:tcPr>
            <w:tcW w:w="489" w:type="dxa"/>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both"/>
              <w:rPr>
                <w:rFonts w:cs="Times New Roman"/>
                <w:szCs w:val="24"/>
              </w:rPr>
            </w:pPr>
            <w:r w:rsidRPr="000431DB">
              <w:rPr>
                <w:rFonts w:cs="Times New Roman"/>
                <w:szCs w:val="24"/>
              </w:rPr>
              <w:t>Резонаторы голосового аппарата. Пение закрытым ртом.</w:t>
            </w:r>
          </w:p>
        </w:tc>
        <w:tc>
          <w:tcPr>
            <w:tcW w:w="826"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w:t>
            </w:r>
          </w:p>
        </w:tc>
        <w:tc>
          <w:tcPr>
            <w:tcW w:w="1516"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r>
      <w:tr w:rsidR="006B3171" w:rsidRPr="000431DB" w:rsidTr="00EC0AA8">
        <w:tc>
          <w:tcPr>
            <w:tcW w:w="489" w:type="dxa"/>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both"/>
              <w:rPr>
                <w:rFonts w:cs="Times New Roman"/>
                <w:szCs w:val="24"/>
              </w:rPr>
            </w:pPr>
            <w:r w:rsidRPr="000431DB">
              <w:rPr>
                <w:rFonts w:cs="Times New Roman"/>
                <w:szCs w:val="24"/>
              </w:rPr>
              <w:t>Создание образа с помощью жестов и мимики.</w:t>
            </w:r>
          </w:p>
        </w:tc>
        <w:tc>
          <w:tcPr>
            <w:tcW w:w="826"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2</w:t>
            </w:r>
          </w:p>
        </w:tc>
        <w:tc>
          <w:tcPr>
            <w:tcW w:w="1516"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r>
      <w:tr w:rsidR="006B3171" w:rsidRPr="000431DB" w:rsidTr="00EC0AA8">
        <w:tc>
          <w:tcPr>
            <w:tcW w:w="489" w:type="dxa"/>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both"/>
              <w:rPr>
                <w:rFonts w:cs="Times New Roman"/>
                <w:szCs w:val="24"/>
              </w:rPr>
            </w:pPr>
            <w:r w:rsidRPr="000431DB">
              <w:rPr>
                <w:rFonts w:cs="Times New Roman"/>
                <w:szCs w:val="24"/>
              </w:rPr>
              <w:t>Выработка навыков публичного выступления.</w:t>
            </w:r>
          </w:p>
        </w:tc>
        <w:tc>
          <w:tcPr>
            <w:tcW w:w="826"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w:t>
            </w:r>
          </w:p>
        </w:tc>
        <w:tc>
          <w:tcPr>
            <w:tcW w:w="1516"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r>
      <w:tr w:rsidR="006B3171" w:rsidRPr="000431DB" w:rsidTr="00EC0AA8">
        <w:tc>
          <w:tcPr>
            <w:tcW w:w="489" w:type="dxa"/>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both"/>
              <w:rPr>
                <w:rFonts w:cs="Times New Roman"/>
                <w:szCs w:val="24"/>
                <w:highlight w:val="yellow"/>
              </w:rPr>
            </w:pPr>
            <w:r w:rsidRPr="000431DB">
              <w:rPr>
                <w:rFonts w:cs="Times New Roman"/>
                <w:szCs w:val="24"/>
              </w:rPr>
              <w:t xml:space="preserve">Народная песня, как основа развития песенных навыков: звукообразования, голосоведения, </w:t>
            </w:r>
            <w:r w:rsidRPr="000431DB">
              <w:rPr>
                <w:rFonts w:cs="Times New Roman"/>
                <w:szCs w:val="24"/>
              </w:rPr>
              <w:lastRenderedPageBreak/>
              <w:t>певческого дыхания.</w:t>
            </w:r>
          </w:p>
        </w:tc>
        <w:tc>
          <w:tcPr>
            <w:tcW w:w="826"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lastRenderedPageBreak/>
              <w:t>15</w:t>
            </w:r>
          </w:p>
        </w:tc>
        <w:tc>
          <w:tcPr>
            <w:tcW w:w="850"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14</w:t>
            </w:r>
          </w:p>
        </w:tc>
        <w:tc>
          <w:tcPr>
            <w:tcW w:w="1516"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r>
      <w:tr w:rsidR="006B3171" w:rsidRPr="000431DB" w:rsidTr="00EC0AA8">
        <w:tc>
          <w:tcPr>
            <w:tcW w:w="489" w:type="dxa"/>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both"/>
              <w:rPr>
                <w:rFonts w:cs="Times New Roman"/>
                <w:szCs w:val="24"/>
              </w:rPr>
            </w:pPr>
            <w:r w:rsidRPr="000431DB">
              <w:rPr>
                <w:rFonts w:cs="Times New Roman"/>
                <w:szCs w:val="24"/>
              </w:rPr>
              <w:t>Развитие гибкости, подвижности голоса.</w:t>
            </w:r>
          </w:p>
          <w:p w:rsidR="006B3171" w:rsidRPr="000431DB" w:rsidRDefault="006B3171" w:rsidP="000431DB">
            <w:pPr>
              <w:spacing w:after="0" w:line="240" w:lineRule="auto"/>
              <w:jc w:val="both"/>
              <w:rPr>
                <w:rFonts w:cs="Times New Roman"/>
                <w:szCs w:val="24"/>
                <w:highlight w:val="yellow"/>
              </w:rPr>
            </w:pPr>
            <w:r w:rsidRPr="000431DB">
              <w:rPr>
                <w:rFonts w:cs="Times New Roman"/>
                <w:szCs w:val="24"/>
              </w:rPr>
              <w:t xml:space="preserve">Ощущение пения на опоре в произведении </w:t>
            </w:r>
            <w:r w:rsidRPr="000431DB">
              <w:rPr>
                <w:rFonts w:cs="Times New Roman"/>
                <w:szCs w:val="24"/>
                <w:lang w:val="en-US"/>
              </w:rPr>
              <w:t>a</w:t>
            </w:r>
            <w:r w:rsidRPr="000431DB">
              <w:rPr>
                <w:rFonts w:cs="Times New Roman"/>
                <w:szCs w:val="24"/>
              </w:rPr>
              <w:t>`</w:t>
            </w:r>
            <w:r w:rsidRPr="000431DB">
              <w:rPr>
                <w:rFonts w:cs="Times New Roman"/>
                <w:szCs w:val="24"/>
                <w:lang w:val="en-US"/>
              </w:rPr>
              <w:t>capella</w:t>
            </w:r>
            <w:r w:rsidRPr="000431DB">
              <w:rPr>
                <w:rFonts w:cs="Times New Roman"/>
                <w:szCs w:val="24"/>
              </w:rPr>
              <w:t>.</w:t>
            </w:r>
          </w:p>
        </w:tc>
        <w:tc>
          <w:tcPr>
            <w:tcW w:w="826"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14</w:t>
            </w:r>
          </w:p>
        </w:tc>
        <w:tc>
          <w:tcPr>
            <w:tcW w:w="1516"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r>
      <w:tr w:rsidR="006B3171" w:rsidRPr="000431DB" w:rsidTr="00EC0AA8">
        <w:tc>
          <w:tcPr>
            <w:tcW w:w="489" w:type="dxa"/>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both"/>
              <w:rPr>
                <w:rFonts w:cs="Times New Roman"/>
                <w:szCs w:val="24"/>
              </w:rPr>
            </w:pPr>
            <w:r w:rsidRPr="000431DB">
              <w:rPr>
                <w:rFonts w:cs="Times New Roman"/>
                <w:szCs w:val="24"/>
              </w:rPr>
              <w:t>Закрепление и углубление пройденных вокально-технических навыков.</w:t>
            </w:r>
          </w:p>
        </w:tc>
        <w:tc>
          <w:tcPr>
            <w:tcW w:w="826"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w:t>
            </w:r>
          </w:p>
        </w:tc>
        <w:tc>
          <w:tcPr>
            <w:tcW w:w="992"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8</w:t>
            </w:r>
          </w:p>
        </w:tc>
        <w:tc>
          <w:tcPr>
            <w:tcW w:w="1516"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r>
      <w:tr w:rsidR="006B3171" w:rsidRPr="000431DB" w:rsidTr="00EC0AA8">
        <w:tc>
          <w:tcPr>
            <w:tcW w:w="489" w:type="dxa"/>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both"/>
              <w:rPr>
                <w:rFonts w:cs="Times New Roman"/>
                <w:szCs w:val="24"/>
              </w:rPr>
            </w:pPr>
            <w:r w:rsidRPr="000431DB">
              <w:rPr>
                <w:rFonts w:cs="Times New Roman"/>
                <w:szCs w:val="24"/>
              </w:rPr>
              <w:t>Вокально-хоровые упражнения</w:t>
            </w:r>
          </w:p>
        </w:tc>
        <w:tc>
          <w:tcPr>
            <w:tcW w:w="826"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w:t>
            </w:r>
          </w:p>
        </w:tc>
        <w:tc>
          <w:tcPr>
            <w:tcW w:w="992"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6</w:t>
            </w:r>
          </w:p>
        </w:tc>
        <w:tc>
          <w:tcPr>
            <w:tcW w:w="1516"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r>
      <w:tr w:rsidR="006B3171" w:rsidRPr="000431DB" w:rsidTr="00EC0AA8">
        <w:tc>
          <w:tcPr>
            <w:tcW w:w="489"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both"/>
              <w:rPr>
                <w:rFonts w:cs="Times New Roman"/>
                <w:szCs w:val="24"/>
              </w:rPr>
            </w:pPr>
            <w:r w:rsidRPr="000431DB">
              <w:rPr>
                <w:rFonts w:cs="Times New Roman"/>
                <w:szCs w:val="24"/>
              </w:rPr>
              <w:t>Художественное слово. Работа над текстом.</w:t>
            </w:r>
          </w:p>
        </w:tc>
        <w:tc>
          <w:tcPr>
            <w:tcW w:w="826"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3</w:t>
            </w:r>
          </w:p>
        </w:tc>
        <w:tc>
          <w:tcPr>
            <w:tcW w:w="1516"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r>
      <w:tr w:rsidR="006B3171" w:rsidRPr="000431DB" w:rsidTr="00EC0AA8">
        <w:tc>
          <w:tcPr>
            <w:tcW w:w="489"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both"/>
              <w:rPr>
                <w:rFonts w:cs="Times New Roman"/>
                <w:szCs w:val="24"/>
                <w:highlight w:val="yellow"/>
              </w:rPr>
            </w:pPr>
            <w:r w:rsidRPr="000431DB">
              <w:rPr>
                <w:rFonts w:cs="Times New Roman"/>
                <w:szCs w:val="24"/>
              </w:rPr>
              <w:t>Звукообразование, усвоение текста, координация голосового аппарата при разучивании романса.</w:t>
            </w:r>
          </w:p>
        </w:tc>
        <w:tc>
          <w:tcPr>
            <w:tcW w:w="826"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12</w:t>
            </w:r>
          </w:p>
        </w:tc>
        <w:tc>
          <w:tcPr>
            <w:tcW w:w="850"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11</w:t>
            </w:r>
          </w:p>
        </w:tc>
        <w:tc>
          <w:tcPr>
            <w:tcW w:w="1516"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r>
      <w:tr w:rsidR="006B3171" w:rsidRPr="000431DB" w:rsidTr="00EC0AA8">
        <w:tc>
          <w:tcPr>
            <w:tcW w:w="489"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both"/>
              <w:rPr>
                <w:rFonts w:cs="Times New Roman"/>
                <w:szCs w:val="24"/>
                <w:highlight w:val="yellow"/>
              </w:rPr>
            </w:pPr>
            <w:r w:rsidRPr="000431DB">
              <w:rPr>
                <w:rFonts w:cs="Times New Roman"/>
                <w:szCs w:val="24"/>
              </w:rPr>
              <w:t>Раскрытие художественного образа в произведении композитора – классика.</w:t>
            </w:r>
          </w:p>
        </w:tc>
        <w:tc>
          <w:tcPr>
            <w:tcW w:w="826"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12</w:t>
            </w:r>
          </w:p>
        </w:tc>
        <w:tc>
          <w:tcPr>
            <w:tcW w:w="850"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11</w:t>
            </w:r>
          </w:p>
        </w:tc>
        <w:tc>
          <w:tcPr>
            <w:tcW w:w="1516"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r>
      <w:tr w:rsidR="006B3171" w:rsidRPr="000431DB" w:rsidTr="00EC0AA8">
        <w:tc>
          <w:tcPr>
            <w:tcW w:w="489"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both"/>
              <w:rPr>
                <w:rFonts w:cs="Times New Roman"/>
                <w:szCs w:val="24"/>
              </w:rPr>
            </w:pPr>
            <w:r w:rsidRPr="000431DB">
              <w:rPr>
                <w:rFonts w:cs="Times New Roman"/>
                <w:szCs w:val="24"/>
              </w:rPr>
              <w:t>Народная песня, как основа развития песенных навыков: звукообразования, голосоведения, певческого дыхания.</w:t>
            </w:r>
          </w:p>
        </w:tc>
        <w:tc>
          <w:tcPr>
            <w:tcW w:w="826"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w:t>
            </w:r>
          </w:p>
        </w:tc>
        <w:tc>
          <w:tcPr>
            <w:tcW w:w="992"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15</w:t>
            </w:r>
          </w:p>
        </w:tc>
        <w:tc>
          <w:tcPr>
            <w:tcW w:w="1516"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r>
      <w:tr w:rsidR="006B3171" w:rsidRPr="000431DB" w:rsidTr="00EC0AA8">
        <w:trPr>
          <w:trHeight w:val="456"/>
        </w:trPr>
        <w:tc>
          <w:tcPr>
            <w:tcW w:w="489" w:type="dxa"/>
            <w:tcBorders>
              <w:top w:val="single" w:sz="4" w:space="0" w:color="auto"/>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14</w:t>
            </w:r>
          </w:p>
        </w:tc>
        <w:tc>
          <w:tcPr>
            <w:tcW w:w="4073" w:type="dxa"/>
            <w:tcBorders>
              <w:top w:val="single" w:sz="4" w:space="0" w:color="auto"/>
              <w:left w:val="single" w:sz="4" w:space="0" w:color="auto"/>
              <w:right w:val="single" w:sz="4" w:space="0" w:color="auto"/>
            </w:tcBorders>
          </w:tcPr>
          <w:p w:rsidR="006B3171" w:rsidRPr="000431DB" w:rsidRDefault="006B3171" w:rsidP="000431DB">
            <w:pPr>
              <w:spacing w:after="0" w:line="240" w:lineRule="auto"/>
              <w:jc w:val="both"/>
              <w:rPr>
                <w:rFonts w:cs="Times New Roman"/>
                <w:szCs w:val="24"/>
              </w:rPr>
            </w:pPr>
            <w:r w:rsidRPr="000431DB">
              <w:rPr>
                <w:rFonts w:cs="Times New Roman"/>
                <w:szCs w:val="24"/>
              </w:rPr>
              <w:t>Сценический образ.</w:t>
            </w:r>
          </w:p>
        </w:tc>
        <w:tc>
          <w:tcPr>
            <w:tcW w:w="826" w:type="dxa"/>
            <w:tcBorders>
              <w:top w:val="single" w:sz="4" w:space="0" w:color="auto"/>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5</w:t>
            </w:r>
          </w:p>
        </w:tc>
        <w:tc>
          <w:tcPr>
            <w:tcW w:w="850" w:type="dxa"/>
            <w:tcBorders>
              <w:top w:val="single" w:sz="4" w:space="0" w:color="auto"/>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r w:rsidRPr="000431DB">
              <w:rPr>
                <w:rFonts w:cs="Times New Roman"/>
                <w:szCs w:val="24"/>
              </w:rPr>
              <w:t>4</w:t>
            </w:r>
          </w:p>
        </w:tc>
        <w:tc>
          <w:tcPr>
            <w:tcW w:w="1516"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6B3171" w:rsidRPr="000431DB" w:rsidRDefault="006B3171" w:rsidP="000431DB">
            <w:pPr>
              <w:spacing w:after="0" w:line="240" w:lineRule="auto"/>
              <w:jc w:val="center"/>
              <w:rPr>
                <w:rFonts w:cs="Times New Roman"/>
                <w:szCs w:val="24"/>
              </w:rPr>
            </w:pPr>
          </w:p>
        </w:tc>
      </w:tr>
      <w:tr w:rsidR="006B3171" w:rsidRPr="000431DB" w:rsidTr="00EC0AA8">
        <w:tc>
          <w:tcPr>
            <w:tcW w:w="4562" w:type="dxa"/>
            <w:gridSpan w:val="2"/>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b/>
                <w:szCs w:val="24"/>
              </w:rPr>
            </w:pPr>
            <w:r w:rsidRPr="000431DB">
              <w:rPr>
                <w:rFonts w:cs="Times New Roman"/>
                <w:b/>
                <w:szCs w:val="24"/>
              </w:rPr>
              <w:t>105</w:t>
            </w:r>
          </w:p>
        </w:tc>
        <w:tc>
          <w:tcPr>
            <w:tcW w:w="850"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b/>
                <w:szCs w:val="24"/>
              </w:rPr>
            </w:pPr>
            <w:r w:rsidRPr="000431DB">
              <w:rPr>
                <w:rFonts w:cs="Times New Roman"/>
                <w:b/>
                <w:szCs w:val="24"/>
              </w:rPr>
              <w:t>11</w:t>
            </w:r>
          </w:p>
        </w:tc>
        <w:tc>
          <w:tcPr>
            <w:tcW w:w="992" w:type="dxa"/>
            <w:tcBorders>
              <w:top w:val="single" w:sz="4" w:space="0" w:color="auto"/>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b/>
                <w:szCs w:val="24"/>
              </w:rPr>
            </w:pPr>
            <w:r w:rsidRPr="000431DB">
              <w:rPr>
                <w:rFonts w:cs="Times New Roman"/>
                <w:b/>
                <w:szCs w:val="24"/>
              </w:rPr>
              <w:t>94</w:t>
            </w:r>
          </w:p>
        </w:tc>
        <w:tc>
          <w:tcPr>
            <w:tcW w:w="1516" w:type="dxa"/>
            <w:vMerge/>
            <w:tcBorders>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b/>
                <w:szCs w:val="24"/>
              </w:rPr>
            </w:pPr>
          </w:p>
        </w:tc>
      </w:tr>
    </w:tbl>
    <w:p w:rsidR="00CA6659" w:rsidRPr="000431DB" w:rsidRDefault="00CA6659" w:rsidP="000431DB">
      <w:pPr>
        <w:pStyle w:val="a4"/>
        <w:ind w:left="360"/>
        <w:rPr>
          <w:rFonts w:eastAsia="Calibri"/>
          <w:b/>
          <w:color w:val="000000"/>
        </w:rPr>
      </w:pPr>
    </w:p>
    <w:p w:rsidR="006B3171" w:rsidRPr="000431DB" w:rsidRDefault="006B3171" w:rsidP="000431DB">
      <w:pPr>
        <w:pStyle w:val="a4"/>
        <w:ind w:left="360"/>
        <w:jc w:val="center"/>
        <w:rPr>
          <w:rFonts w:eastAsia="Calibri"/>
          <w:b/>
          <w:color w:val="000000"/>
        </w:rPr>
      </w:pPr>
      <w:r w:rsidRPr="000431DB">
        <w:rPr>
          <w:rFonts w:eastAsia="Calibri"/>
          <w:b/>
          <w:color w:val="000000"/>
        </w:rPr>
        <w:t>7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6B3171" w:rsidRPr="000431DB" w:rsidTr="00EC0AA8">
        <w:trPr>
          <w:trHeight w:val="273"/>
        </w:trPr>
        <w:tc>
          <w:tcPr>
            <w:tcW w:w="489" w:type="dxa"/>
            <w:vMerge w:val="restart"/>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6B3171" w:rsidRPr="000431DB" w:rsidRDefault="006B3171" w:rsidP="000431DB">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6B3171" w:rsidRPr="000431DB" w:rsidRDefault="006B3171" w:rsidP="000431DB">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6B3171" w:rsidRPr="000431DB"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6B3171" w:rsidRPr="000431DB" w:rsidRDefault="006B3171" w:rsidP="000431DB">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6B3171" w:rsidRPr="000431DB" w:rsidRDefault="006B3171" w:rsidP="000431DB">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6B3171" w:rsidRPr="000431DB" w:rsidRDefault="006B3171" w:rsidP="000431DB">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6B3171" w:rsidRPr="000431DB" w:rsidRDefault="006B3171" w:rsidP="000431DB">
            <w:pPr>
              <w:spacing w:after="0" w:line="240" w:lineRule="auto"/>
              <w:jc w:val="center"/>
              <w:rPr>
                <w:rFonts w:cs="Times New Roman"/>
                <w:b/>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Охрана и гигиена ротовой полости. Здоровый образ жизни.</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1516"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Вокально-хоровые упражнения.</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4</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Художественное слово.</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2</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highlight w:val="yellow"/>
              </w:rPr>
            </w:pPr>
            <w:r w:rsidRPr="000431DB">
              <w:rPr>
                <w:rFonts w:cs="Times New Roman"/>
                <w:szCs w:val="24"/>
              </w:rPr>
              <w:t>Звукообразование, усвоение текста, координация голосового аппарата при разучивании романса.</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12</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11</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highlight w:val="yellow"/>
              </w:rPr>
            </w:pPr>
            <w:r w:rsidRPr="000431DB">
              <w:rPr>
                <w:rFonts w:cs="Times New Roman"/>
                <w:szCs w:val="24"/>
              </w:rPr>
              <w:t>Народная песня, как основа развития песенных навыков: звукообразования, голосоведения, певческого дыхания.</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9</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8</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highlight w:val="yellow"/>
              </w:rPr>
            </w:pPr>
            <w:r w:rsidRPr="000431DB">
              <w:rPr>
                <w:rFonts w:cs="Times New Roman"/>
                <w:szCs w:val="24"/>
              </w:rPr>
              <w:t xml:space="preserve">Работа над исполнительскими, техническими навыками в произведениях выпускной программы.  </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21</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20</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Актёрское мастерство.</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2</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 xml:space="preserve">Вокально-хоровые упражнения. </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6</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Работа над произведениями, подготовка к выпускному экзамену.</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38</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36</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Музыкально-художественный образ.</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4</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rPr>
          <w:trHeight w:val="337"/>
        </w:trPr>
        <w:tc>
          <w:tcPr>
            <w:tcW w:w="489" w:type="dxa"/>
            <w:tcBorders>
              <w:top w:val="single" w:sz="4" w:space="0" w:color="auto"/>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11</w:t>
            </w:r>
          </w:p>
        </w:tc>
        <w:tc>
          <w:tcPr>
            <w:tcW w:w="4073" w:type="dxa"/>
            <w:tcBorders>
              <w:top w:val="single" w:sz="4" w:space="0" w:color="auto"/>
              <w:left w:val="single" w:sz="4" w:space="0" w:color="auto"/>
              <w:right w:val="single" w:sz="4" w:space="0" w:color="auto"/>
            </w:tcBorders>
          </w:tcPr>
          <w:p w:rsidR="00CC7AF7" w:rsidRPr="000431DB" w:rsidRDefault="00CC7AF7" w:rsidP="000431DB">
            <w:pPr>
              <w:spacing w:after="0" w:line="240" w:lineRule="auto"/>
              <w:jc w:val="both"/>
              <w:rPr>
                <w:rFonts w:cs="Times New Roman"/>
                <w:szCs w:val="24"/>
              </w:rPr>
            </w:pPr>
            <w:r w:rsidRPr="000431DB">
              <w:rPr>
                <w:rFonts w:cs="Times New Roman"/>
                <w:szCs w:val="24"/>
              </w:rPr>
              <w:t>Актёрское мастерство.</w:t>
            </w:r>
          </w:p>
        </w:tc>
        <w:tc>
          <w:tcPr>
            <w:tcW w:w="826" w:type="dxa"/>
            <w:tcBorders>
              <w:top w:val="single" w:sz="4" w:space="0" w:color="auto"/>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5</w:t>
            </w:r>
          </w:p>
        </w:tc>
        <w:tc>
          <w:tcPr>
            <w:tcW w:w="850" w:type="dxa"/>
            <w:tcBorders>
              <w:top w:val="single" w:sz="4" w:space="0" w:color="auto"/>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992" w:type="dxa"/>
            <w:tcBorders>
              <w:top w:val="single" w:sz="4" w:space="0" w:color="auto"/>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r w:rsidRPr="000431DB">
              <w:rPr>
                <w:rFonts w:cs="Times New Roman"/>
                <w:szCs w:val="24"/>
              </w:rPr>
              <w:t>4</w:t>
            </w:r>
          </w:p>
        </w:tc>
        <w:tc>
          <w:tcPr>
            <w:tcW w:w="1516"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431DB" w:rsidRDefault="00CC7AF7" w:rsidP="000431DB">
            <w:pPr>
              <w:spacing w:after="0" w:line="240" w:lineRule="auto"/>
              <w:jc w:val="center"/>
              <w:rPr>
                <w:rFonts w:cs="Times New Roman"/>
                <w:szCs w:val="24"/>
              </w:rPr>
            </w:pPr>
          </w:p>
        </w:tc>
      </w:tr>
      <w:tr w:rsidR="00CC7AF7" w:rsidRPr="000431DB" w:rsidTr="00EC0AA8">
        <w:tc>
          <w:tcPr>
            <w:tcW w:w="4562" w:type="dxa"/>
            <w:gridSpan w:val="2"/>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b/>
                <w:szCs w:val="24"/>
              </w:rPr>
            </w:pPr>
            <w:r w:rsidRPr="000431DB">
              <w:rPr>
                <w:rFonts w:cs="Times New Roman"/>
                <w:b/>
                <w:szCs w:val="24"/>
              </w:rPr>
              <w:t>105</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b/>
                <w:szCs w:val="24"/>
              </w:rPr>
            </w:pPr>
            <w:r w:rsidRPr="000431DB">
              <w:rPr>
                <w:rFonts w:cs="Times New Roman"/>
                <w:b/>
                <w:szCs w:val="24"/>
              </w:rPr>
              <w:t>7</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b/>
                <w:szCs w:val="24"/>
              </w:rPr>
            </w:pPr>
            <w:r w:rsidRPr="000431DB">
              <w:rPr>
                <w:rFonts w:cs="Times New Roman"/>
                <w:b/>
                <w:szCs w:val="24"/>
              </w:rPr>
              <w:t>98</w:t>
            </w:r>
          </w:p>
        </w:tc>
        <w:tc>
          <w:tcPr>
            <w:tcW w:w="1516" w:type="dxa"/>
            <w:vMerge/>
            <w:tcBorders>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CC7AF7" w:rsidRPr="000431DB" w:rsidRDefault="00CC7AF7" w:rsidP="000431DB">
            <w:pPr>
              <w:spacing w:after="0" w:line="240" w:lineRule="auto"/>
              <w:jc w:val="center"/>
              <w:rPr>
                <w:rFonts w:cs="Times New Roman"/>
                <w:b/>
                <w:szCs w:val="24"/>
              </w:rPr>
            </w:pPr>
          </w:p>
        </w:tc>
      </w:tr>
    </w:tbl>
    <w:p w:rsidR="0014108A" w:rsidRPr="000431DB" w:rsidRDefault="0014108A" w:rsidP="000431DB">
      <w:pPr>
        <w:spacing w:after="0" w:line="240" w:lineRule="auto"/>
        <w:rPr>
          <w:rFonts w:eastAsia="Calibri" w:cs="Times New Roman"/>
          <w:b/>
          <w:color w:val="000000"/>
          <w:szCs w:val="24"/>
        </w:rPr>
      </w:pPr>
    </w:p>
    <w:p w:rsidR="00B513B6" w:rsidRDefault="00A94184" w:rsidP="000431DB">
      <w:pPr>
        <w:spacing w:after="0" w:line="240" w:lineRule="auto"/>
        <w:rPr>
          <w:rFonts w:eastAsia="Calibri" w:cs="Times New Roman"/>
          <w:b/>
          <w:color w:val="000000"/>
          <w:szCs w:val="24"/>
        </w:rPr>
      </w:pPr>
      <w:r w:rsidRPr="000431DB">
        <w:rPr>
          <w:rFonts w:eastAsia="Calibri" w:cs="Times New Roman"/>
          <w:b/>
          <w:color w:val="000000"/>
          <w:szCs w:val="24"/>
        </w:rPr>
        <w:t>УЧЕБНЫЙ ПРЕДМЕТ «КЛАВИШНЫЙ СИНТЕЗАТОР»</w:t>
      </w:r>
    </w:p>
    <w:p w:rsidR="003C2D26" w:rsidRDefault="003C2D26" w:rsidP="003C2D26">
      <w:pPr>
        <w:spacing w:after="0" w:line="240" w:lineRule="auto"/>
        <w:jc w:val="center"/>
        <w:rPr>
          <w:rFonts w:cs="Times New Roman"/>
          <w:b/>
          <w:bCs/>
          <w:szCs w:val="24"/>
        </w:rPr>
      </w:pPr>
      <w:r>
        <w:rPr>
          <w:rFonts w:cs="Times New Roman"/>
          <w:b/>
          <w:bCs/>
          <w:szCs w:val="24"/>
        </w:rPr>
        <w:t>1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0"/>
        <w:gridCol w:w="826"/>
        <w:gridCol w:w="849"/>
        <w:gridCol w:w="991"/>
        <w:gridCol w:w="1515"/>
        <w:gridCol w:w="1325"/>
      </w:tblGrid>
      <w:tr w:rsidR="003C2D26" w:rsidTr="00EC0AA8">
        <w:trPr>
          <w:trHeight w:val="195"/>
        </w:trPr>
        <w:tc>
          <w:tcPr>
            <w:tcW w:w="489" w:type="dxa"/>
            <w:vMerge w:val="restart"/>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cs="Times New Roman"/>
                <w:b/>
                <w:szCs w:val="24"/>
              </w:rPr>
              <w:t>№</w:t>
            </w:r>
          </w:p>
        </w:tc>
        <w:tc>
          <w:tcPr>
            <w:tcW w:w="4070" w:type="dxa"/>
            <w:vMerge w:val="restart"/>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cs="Times New Roman"/>
                <w:b/>
                <w:szCs w:val="24"/>
              </w:rPr>
              <w:t>Название темы</w:t>
            </w:r>
          </w:p>
        </w:tc>
        <w:tc>
          <w:tcPr>
            <w:tcW w:w="2666" w:type="dxa"/>
            <w:gridSpan w:val="3"/>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cs="Times New Roman"/>
                <w:b/>
                <w:szCs w:val="24"/>
              </w:rPr>
              <w:t>Количество часов</w:t>
            </w:r>
          </w:p>
        </w:tc>
        <w:tc>
          <w:tcPr>
            <w:tcW w:w="1515" w:type="dxa"/>
            <w:vMerge w:val="restart"/>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eastAsia="Times New Roman" w:cs="Times New Roman"/>
                <w:b/>
                <w:szCs w:val="24"/>
                <w:lang w:eastAsia="ru-RU"/>
              </w:rPr>
              <w:t>Формы организации занятий</w:t>
            </w:r>
          </w:p>
        </w:tc>
        <w:tc>
          <w:tcPr>
            <w:tcW w:w="1325" w:type="dxa"/>
            <w:vMerge w:val="restart"/>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eastAsia="Times New Roman" w:cs="Times New Roman"/>
                <w:b/>
                <w:szCs w:val="24"/>
                <w:lang w:eastAsia="ru-RU"/>
              </w:rPr>
              <w:t>Формы аттестации</w:t>
            </w:r>
          </w:p>
        </w:tc>
      </w:tr>
      <w:tr w:rsidR="003C2D26"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b/>
                <w:szCs w:val="24"/>
              </w:rPr>
            </w:pPr>
          </w:p>
        </w:tc>
        <w:tc>
          <w:tcPr>
            <w:tcW w:w="4070"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cs="Times New Roman"/>
                <w:b/>
                <w:szCs w:val="24"/>
              </w:rPr>
              <w:t>Всего</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cs="Times New Roman"/>
                <w:b/>
                <w:szCs w:val="24"/>
              </w:rPr>
              <w:t>Теория</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cs="Times New Roman"/>
                <w:b/>
                <w:szCs w:val="24"/>
              </w:rPr>
              <w:t>Практика</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b/>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b/>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1</w:t>
            </w:r>
          </w:p>
        </w:tc>
        <w:tc>
          <w:tcPr>
            <w:tcW w:w="4070"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both"/>
              <w:rPr>
                <w:rFonts w:cs="Times New Roman"/>
                <w:szCs w:val="24"/>
              </w:rPr>
            </w:pPr>
            <w:r>
              <w:rPr>
                <w:rFonts w:cs="Times New Roman"/>
                <w:szCs w:val="24"/>
              </w:rPr>
              <w:t xml:space="preserve">Общая характеристика клавишных синтезаторов </w:t>
            </w:r>
          </w:p>
        </w:tc>
        <w:tc>
          <w:tcPr>
            <w:tcW w:w="826"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1,5</w:t>
            </w:r>
          </w:p>
        </w:tc>
        <w:tc>
          <w:tcPr>
            <w:tcW w:w="849"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1</w:t>
            </w:r>
          </w:p>
        </w:tc>
        <w:tc>
          <w:tcPr>
            <w:tcW w:w="991"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0,5</w:t>
            </w:r>
          </w:p>
        </w:tc>
        <w:tc>
          <w:tcPr>
            <w:tcW w:w="1515" w:type="dxa"/>
            <w:vMerge w:val="restart"/>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szCs w:val="24"/>
              </w:rPr>
              <w:t>Индивидуальная</w:t>
            </w:r>
          </w:p>
        </w:tc>
        <w:tc>
          <w:tcPr>
            <w:tcW w:w="1325" w:type="dxa"/>
            <w:vMerge w:val="restart"/>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eastAsia="Geeza Pro" w:cs="Times New Roman"/>
                <w:szCs w:val="24"/>
                <w:lang w:eastAsia="ru-RU"/>
              </w:rPr>
              <w:t>Текущий, промежуточный, итоговый</w:t>
            </w: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2</w:t>
            </w:r>
          </w:p>
        </w:tc>
        <w:tc>
          <w:tcPr>
            <w:tcW w:w="4070"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both"/>
              <w:rPr>
                <w:rFonts w:cs="Times New Roman"/>
                <w:szCs w:val="24"/>
              </w:rPr>
            </w:pPr>
            <w:r>
              <w:rPr>
                <w:rFonts w:cs="Times New Roman"/>
                <w:szCs w:val="24"/>
              </w:rPr>
              <w:t>Панель управления клавишного синтезатора</w:t>
            </w:r>
          </w:p>
        </w:tc>
        <w:tc>
          <w:tcPr>
            <w:tcW w:w="826"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1,5</w:t>
            </w:r>
          </w:p>
        </w:tc>
        <w:tc>
          <w:tcPr>
            <w:tcW w:w="849"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1</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3</w:t>
            </w:r>
          </w:p>
        </w:tc>
        <w:tc>
          <w:tcPr>
            <w:tcW w:w="4070"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both"/>
              <w:rPr>
                <w:rFonts w:cs="Times New Roman"/>
                <w:szCs w:val="24"/>
              </w:rPr>
            </w:pPr>
            <w:r>
              <w:rPr>
                <w:rFonts w:cs="Times New Roman"/>
                <w:szCs w:val="24"/>
              </w:rPr>
              <w:t>Организацияцелесообразных игровых движений («постановка рук», посадка за инструментом)</w:t>
            </w:r>
          </w:p>
        </w:tc>
        <w:tc>
          <w:tcPr>
            <w:tcW w:w="826"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2,5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4</w:t>
            </w:r>
          </w:p>
        </w:tc>
        <w:tc>
          <w:tcPr>
            <w:tcW w:w="4070"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both"/>
              <w:rPr>
                <w:rFonts w:cs="Times New Roman"/>
                <w:szCs w:val="24"/>
              </w:rPr>
            </w:pPr>
            <w:r>
              <w:rPr>
                <w:rFonts w:cs="Times New Roman"/>
                <w:szCs w:val="24"/>
              </w:rPr>
              <w:t>Нотоносец, скрипичный ключ и обозначение нот</w:t>
            </w:r>
          </w:p>
        </w:tc>
        <w:tc>
          <w:tcPr>
            <w:tcW w:w="826"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1,5</w:t>
            </w:r>
          </w:p>
        </w:tc>
        <w:tc>
          <w:tcPr>
            <w:tcW w:w="849"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1</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5</w:t>
            </w:r>
          </w:p>
        </w:tc>
        <w:tc>
          <w:tcPr>
            <w:tcW w:w="4070"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both"/>
              <w:rPr>
                <w:rFonts w:cs="Times New Roman"/>
                <w:szCs w:val="24"/>
              </w:rPr>
            </w:pPr>
            <w:r>
              <w:rPr>
                <w:rFonts w:cs="Times New Roman"/>
                <w:szCs w:val="24"/>
              </w:rPr>
              <w:t>Октавы клавишного синтезатора</w:t>
            </w:r>
          </w:p>
        </w:tc>
        <w:tc>
          <w:tcPr>
            <w:tcW w:w="826"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1,5</w:t>
            </w:r>
          </w:p>
        </w:tc>
        <w:tc>
          <w:tcPr>
            <w:tcW w:w="849"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1</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6</w:t>
            </w:r>
          </w:p>
        </w:tc>
        <w:tc>
          <w:tcPr>
            <w:tcW w:w="4070"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both"/>
              <w:rPr>
                <w:rFonts w:cs="Times New Roman"/>
                <w:szCs w:val="24"/>
              </w:rPr>
            </w:pPr>
            <w:r>
              <w:rPr>
                <w:rFonts w:cs="Times New Roman"/>
                <w:szCs w:val="24"/>
              </w:rPr>
              <w:t>Длительности</w:t>
            </w:r>
          </w:p>
        </w:tc>
        <w:tc>
          <w:tcPr>
            <w:tcW w:w="826"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2,5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7</w:t>
            </w:r>
          </w:p>
        </w:tc>
        <w:tc>
          <w:tcPr>
            <w:tcW w:w="4070"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both"/>
              <w:rPr>
                <w:rFonts w:cs="Times New Roman"/>
                <w:szCs w:val="24"/>
                <w:lang w:val="en-US"/>
              </w:rPr>
            </w:pPr>
            <w:r>
              <w:rPr>
                <w:rFonts w:cs="Times New Roman"/>
                <w:szCs w:val="24"/>
              </w:rPr>
              <w:t>Тактовые размеры 2</w:t>
            </w:r>
            <w:r>
              <w:rPr>
                <w:rFonts w:cs="Times New Roman"/>
                <w:szCs w:val="24"/>
                <w:lang w:val="en-US"/>
              </w:rPr>
              <w:t>/4</w:t>
            </w:r>
            <w:r>
              <w:rPr>
                <w:rFonts w:cs="Times New Roman"/>
                <w:szCs w:val="24"/>
              </w:rPr>
              <w:t>, 4</w:t>
            </w:r>
            <w:r>
              <w:rPr>
                <w:rFonts w:cs="Times New Roman"/>
                <w:szCs w:val="24"/>
                <w:lang w:val="en-US"/>
              </w:rPr>
              <w:t>/4</w:t>
            </w:r>
          </w:p>
        </w:tc>
        <w:tc>
          <w:tcPr>
            <w:tcW w:w="826"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2,5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8</w:t>
            </w:r>
          </w:p>
        </w:tc>
        <w:tc>
          <w:tcPr>
            <w:tcW w:w="4070"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both"/>
              <w:rPr>
                <w:rFonts w:cs="Times New Roman"/>
                <w:szCs w:val="24"/>
              </w:rPr>
            </w:pPr>
            <w:r>
              <w:rPr>
                <w:rFonts w:cs="Times New Roman"/>
                <w:szCs w:val="24"/>
              </w:rPr>
              <w:t>Нон легато</w:t>
            </w:r>
          </w:p>
        </w:tc>
        <w:tc>
          <w:tcPr>
            <w:tcW w:w="826"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1,5</w:t>
            </w:r>
          </w:p>
        </w:tc>
        <w:tc>
          <w:tcPr>
            <w:tcW w:w="849"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1</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9</w:t>
            </w:r>
          </w:p>
        </w:tc>
        <w:tc>
          <w:tcPr>
            <w:tcW w:w="4070"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both"/>
              <w:rPr>
                <w:rFonts w:cs="Times New Roman"/>
                <w:szCs w:val="24"/>
              </w:rPr>
            </w:pPr>
            <w:r>
              <w:rPr>
                <w:rFonts w:cs="Times New Roman"/>
                <w:szCs w:val="24"/>
              </w:rPr>
              <w:t xml:space="preserve">Фраза, предложение, период </w:t>
            </w:r>
          </w:p>
        </w:tc>
        <w:tc>
          <w:tcPr>
            <w:tcW w:w="826"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2,5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10</w:t>
            </w:r>
          </w:p>
        </w:tc>
        <w:tc>
          <w:tcPr>
            <w:tcW w:w="4070"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both"/>
              <w:rPr>
                <w:rFonts w:cs="Times New Roman"/>
                <w:szCs w:val="24"/>
              </w:rPr>
            </w:pPr>
            <w:r>
              <w:rPr>
                <w:rFonts w:cs="Times New Roman"/>
                <w:szCs w:val="24"/>
              </w:rPr>
              <w:t>Названия и характерные особенности банков паттернов и тембров</w:t>
            </w:r>
          </w:p>
        </w:tc>
        <w:tc>
          <w:tcPr>
            <w:tcW w:w="826"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2,5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11</w:t>
            </w:r>
          </w:p>
        </w:tc>
        <w:tc>
          <w:tcPr>
            <w:tcW w:w="4070"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both"/>
              <w:rPr>
                <w:rFonts w:cs="Times New Roman"/>
                <w:szCs w:val="24"/>
              </w:rPr>
            </w:pPr>
            <w:r>
              <w:rPr>
                <w:rFonts w:cs="Times New Roman"/>
                <w:szCs w:val="24"/>
              </w:rPr>
              <w:t>Главные клавиши управления автоаккомпанементом: Start, Stop, Synchro-start, Fill, Intro, Ending</w:t>
            </w:r>
          </w:p>
        </w:tc>
        <w:tc>
          <w:tcPr>
            <w:tcW w:w="826"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2,5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12</w:t>
            </w:r>
          </w:p>
        </w:tc>
        <w:tc>
          <w:tcPr>
            <w:tcW w:w="4070"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both"/>
              <w:rPr>
                <w:rFonts w:cs="Times New Roman"/>
                <w:szCs w:val="24"/>
              </w:rPr>
            </w:pPr>
            <w:r>
              <w:rPr>
                <w:rFonts w:cs="Times New Roman"/>
                <w:szCs w:val="24"/>
              </w:rPr>
              <w:t>Знаки альтерации</w:t>
            </w:r>
          </w:p>
        </w:tc>
        <w:tc>
          <w:tcPr>
            <w:tcW w:w="826"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1,5</w:t>
            </w:r>
          </w:p>
        </w:tc>
        <w:tc>
          <w:tcPr>
            <w:tcW w:w="849"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1</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13</w:t>
            </w:r>
          </w:p>
        </w:tc>
        <w:tc>
          <w:tcPr>
            <w:tcW w:w="4070"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both"/>
              <w:rPr>
                <w:rFonts w:cs="Times New Roman"/>
                <w:szCs w:val="24"/>
              </w:rPr>
            </w:pPr>
            <w:r>
              <w:rPr>
                <w:rFonts w:cs="Times New Roman"/>
                <w:szCs w:val="24"/>
              </w:rPr>
              <w:t>Параметры голосов (Voice R1/R2/L)</w:t>
            </w:r>
          </w:p>
        </w:tc>
        <w:tc>
          <w:tcPr>
            <w:tcW w:w="826"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2,5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rPr>
          <w:trHeight w:val="456"/>
        </w:trPr>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14</w:t>
            </w:r>
          </w:p>
        </w:tc>
        <w:tc>
          <w:tcPr>
            <w:tcW w:w="4070"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both"/>
              <w:rPr>
                <w:rFonts w:cs="Times New Roman"/>
                <w:szCs w:val="24"/>
              </w:rPr>
            </w:pPr>
            <w:r>
              <w:rPr>
                <w:rFonts w:cs="Times New Roman"/>
                <w:szCs w:val="24"/>
              </w:rPr>
              <w:t>Паузы</w:t>
            </w:r>
          </w:p>
        </w:tc>
        <w:tc>
          <w:tcPr>
            <w:tcW w:w="826"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1,5</w:t>
            </w:r>
          </w:p>
        </w:tc>
        <w:tc>
          <w:tcPr>
            <w:tcW w:w="849"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1</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rPr>
          <w:trHeight w:val="456"/>
        </w:trPr>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15</w:t>
            </w:r>
          </w:p>
        </w:tc>
        <w:tc>
          <w:tcPr>
            <w:tcW w:w="4070"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both"/>
              <w:rPr>
                <w:rFonts w:cs="Times New Roman"/>
                <w:szCs w:val="24"/>
              </w:rPr>
            </w:pPr>
            <w:r>
              <w:rPr>
                <w:rFonts w:cs="Times New Roman"/>
                <w:szCs w:val="24"/>
              </w:rPr>
              <w:t>Тактовый размер 3</w:t>
            </w:r>
            <w:r>
              <w:rPr>
                <w:rFonts w:cs="Times New Roman"/>
                <w:szCs w:val="24"/>
                <w:lang w:val="en-US"/>
              </w:rPr>
              <w:t>/4</w:t>
            </w:r>
          </w:p>
        </w:tc>
        <w:tc>
          <w:tcPr>
            <w:tcW w:w="826"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2,5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rPr>
          <w:trHeight w:val="456"/>
        </w:trPr>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16</w:t>
            </w:r>
          </w:p>
        </w:tc>
        <w:tc>
          <w:tcPr>
            <w:tcW w:w="4070"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both"/>
              <w:rPr>
                <w:rFonts w:cs="Times New Roman"/>
                <w:szCs w:val="24"/>
              </w:rPr>
            </w:pPr>
            <w:r>
              <w:rPr>
                <w:rFonts w:cs="Times New Roman"/>
                <w:szCs w:val="24"/>
              </w:rPr>
              <w:t>Басовый ключ</w:t>
            </w:r>
          </w:p>
        </w:tc>
        <w:tc>
          <w:tcPr>
            <w:tcW w:w="826"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1,5</w:t>
            </w:r>
          </w:p>
        </w:tc>
        <w:tc>
          <w:tcPr>
            <w:tcW w:w="849"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1</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rPr>
          <w:trHeight w:val="456"/>
        </w:trPr>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17</w:t>
            </w:r>
          </w:p>
        </w:tc>
        <w:tc>
          <w:tcPr>
            <w:tcW w:w="4070"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both"/>
              <w:rPr>
                <w:rFonts w:cs="Times New Roman"/>
                <w:szCs w:val="24"/>
              </w:rPr>
            </w:pPr>
            <w:r>
              <w:rPr>
                <w:rFonts w:cs="Times New Roman"/>
                <w:szCs w:val="24"/>
              </w:rPr>
              <w:t>Затакт</w:t>
            </w:r>
          </w:p>
        </w:tc>
        <w:tc>
          <w:tcPr>
            <w:tcW w:w="826"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1,5</w:t>
            </w:r>
          </w:p>
        </w:tc>
        <w:tc>
          <w:tcPr>
            <w:tcW w:w="849"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1</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rPr>
          <w:trHeight w:val="456"/>
        </w:trPr>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18</w:t>
            </w:r>
          </w:p>
        </w:tc>
        <w:tc>
          <w:tcPr>
            <w:tcW w:w="4070"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both"/>
              <w:rPr>
                <w:rFonts w:cs="Times New Roman"/>
                <w:szCs w:val="24"/>
              </w:rPr>
            </w:pPr>
            <w:r>
              <w:rPr>
                <w:rFonts w:cs="Times New Roman"/>
                <w:szCs w:val="24"/>
              </w:rPr>
              <w:t>Соединительные и фразировочные лиги</w:t>
            </w:r>
          </w:p>
        </w:tc>
        <w:tc>
          <w:tcPr>
            <w:tcW w:w="826"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1,5</w:t>
            </w:r>
          </w:p>
        </w:tc>
        <w:tc>
          <w:tcPr>
            <w:tcW w:w="849"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1</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rPr>
          <w:trHeight w:val="456"/>
        </w:trPr>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19</w:t>
            </w:r>
          </w:p>
        </w:tc>
        <w:tc>
          <w:tcPr>
            <w:tcW w:w="4070"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both"/>
              <w:rPr>
                <w:rFonts w:cs="Times New Roman"/>
                <w:szCs w:val="24"/>
              </w:rPr>
            </w:pPr>
            <w:r>
              <w:rPr>
                <w:rFonts w:cs="Times New Roman"/>
                <w:szCs w:val="24"/>
              </w:rPr>
              <w:t xml:space="preserve">Легато </w:t>
            </w:r>
          </w:p>
        </w:tc>
        <w:tc>
          <w:tcPr>
            <w:tcW w:w="826"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2,5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rPr>
          <w:trHeight w:val="456"/>
        </w:trPr>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20</w:t>
            </w:r>
          </w:p>
        </w:tc>
        <w:tc>
          <w:tcPr>
            <w:tcW w:w="4070"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both"/>
              <w:rPr>
                <w:rFonts w:cs="Times New Roman"/>
                <w:szCs w:val="24"/>
              </w:rPr>
            </w:pPr>
            <w:r>
              <w:rPr>
                <w:rFonts w:cs="Times New Roman"/>
                <w:szCs w:val="24"/>
              </w:rPr>
              <w:t>Музыкальные жанры: песня, танец, марш</w:t>
            </w:r>
          </w:p>
        </w:tc>
        <w:tc>
          <w:tcPr>
            <w:tcW w:w="826"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1,5</w:t>
            </w:r>
          </w:p>
        </w:tc>
        <w:tc>
          <w:tcPr>
            <w:tcW w:w="849"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1</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rPr>
          <w:trHeight w:val="456"/>
        </w:trPr>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21</w:t>
            </w:r>
          </w:p>
        </w:tc>
        <w:tc>
          <w:tcPr>
            <w:tcW w:w="4070"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both"/>
              <w:rPr>
                <w:rFonts w:cs="Times New Roman"/>
                <w:szCs w:val="24"/>
              </w:rPr>
            </w:pPr>
            <w:r>
              <w:rPr>
                <w:rFonts w:cs="Times New Roman"/>
                <w:szCs w:val="24"/>
              </w:rPr>
              <w:t>Стаккато</w:t>
            </w:r>
          </w:p>
        </w:tc>
        <w:tc>
          <w:tcPr>
            <w:tcW w:w="826"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2,5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rPr>
          <w:trHeight w:val="456"/>
        </w:trPr>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22</w:t>
            </w:r>
          </w:p>
        </w:tc>
        <w:tc>
          <w:tcPr>
            <w:tcW w:w="4070"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both"/>
              <w:rPr>
                <w:rFonts w:cs="Times New Roman"/>
                <w:szCs w:val="24"/>
              </w:rPr>
            </w:pPr>
            <w:r>
              <w:rPr>
                <w:rFonts w:cs="Times New Roman"/>
                <w:szCs w:val="24"/>
              </w:rPr>
              <w:t>Освоение простейших приемов аранжировки</w:t>
            </w:r>
          </w:p>
        </w:tc>
        <w:tc>
          <w:tcPr>
            <w:tcW w:w="826"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2,5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rPr>
          <w:trHeight w:val="746"/>
        </w:trPr>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23</w:t>
            </w:r>
          </w:p>
        </w:tc>
        <w:tc>
          <w:tcPr>
            <w:tcW w:w="4070"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both"/>
              <w:rPr>
                <w:rFonts w:cs="Times New Roman"/>
                <w:szCs w:val="24"/>
              </w:rPr>
            </w:pPr>
            <w:r>
              <w:rPr>
                <w:rFonts w:cs="Times New Roman"/>
                <w:szCs w:val="24"/>
              </w:rPr>
              <w:t>Импровизация «звуковых картинок» на основе шумовых эффектов клавишного синтезатора</w:t>
            </w:r>
          </w:p>
        </w:tc>
        <w:tc>
          <w:tcPr>
            <w:tcW w:w="826"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1,5</w:t>
            </w:r>
          </w:p>
        </w:tc>
        <w:tc>
          <w:tcPr>
            <w:tcW w:w="849"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napToGrid w:val="0"/>
              <w:spacing w:after="0" w:line="240" w:lineRule="auto"/>
              <w:jc w:val="center"/>
              <w:rPr>
                <w:rFonts w:cs="Times New Roman"/>
                <w:szCs w:val="24"/>
              </w:rPr>
            </w:pPr>
            <w:r>
              <w:rPr>
                <w:rFonts w:cs="Times New Roman"/>
                <w:szCs w:val="24"/>
              </w:rPr>
              <w:t>1</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559" w:type="dxa"/>
            <w:gridSpan w:val="2"/>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rPr>
                <w:rFonts w:cs="Times New Roman"/>
                <w:b/>
                <w:szCs w:val="24"/>
              </w:rPr>
            </w:pPr>
            <w:r>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cs="Times New Roman"/>
                <w:b/>
                <w:szCs w:val="24"/>
              </w:rPr>
              <w:t>51</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cs="Times New Roman"/>
                <w:b/>
                <w:szCs w:val="24"/>
              </w:rPr>
              <w:t>12</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cs="Times New Roman"/>
                <w:b/>
                <w:szCs w:val="24"/>
              </w:rPr>
              <w:t>39</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bl>
    <w:p w:rsidR="003C2D26" w:rsidRPr="000431DB" w:rsidRDefault="003C2D26" w:rsidP="000431DB">
      <w:pPr>
        <w:spacing w:after="0" w:line="240" w:lineRule="auto"/>
        <w:rPr>
          <w:rFonts w:cs="Times New Roman"/>
          <w:b/>
          <w:szCs w:val="24"/>
        </w:rPr>
      </w:pPr>
    </w:p>
    <w:p w:rsidR="00792065" w:rsidRPr="004A0443" w:rsidRDefault="004A0443" w:rsidP="004A0443">
      <w:pPr>
        <w:jc w:val="center"/>
        <w:rPr>
          <w:b/>
        </w:rPr>
      </w:pPr>
      <w:r>
        <w:rPr>
          <w:b/>
        </w:rPr>
        <w:t xml:space="preserve">2 </w:t>
      </w:r>
      <w:r w:rsidR="0014108A" w:rsidRPr="004A0443">
        <w:rPr>
          <w:b/>
        </w:rPr>
        <w:t>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792065" w:rsidRPr="000431DB" w:rsidTr="00EC0AA8">
        <w:trPr>
          <w:trHeight w:val="339"/>
        </w:trPr>
        <w:tc>
          <w:tcPr>
            <w:tcW w:w="489" w:type="dxa"/>
            <w:vMerge w:val="restart"/>
            <w:tcBorders>
              <w:top w:val="single" w:sz="4" w:space="0" w:color="auto"/>
              <w:left w:val="single" w:sz="4" w:space="0" w:color="auto"/>
              <w:bottom w:val="single" w:sz="4" w:space="0" w:color="auto"/>
              <w:right w:val="single" w:sz="4" w:space="0" w:color="auto"/>
            </w:tcBorders>
            <w:hideMark/>
          </w:tcPr>
          <w:p w:rsidR="00792065" w:rsidRPr="000431DB" w:rsidRDefault="00792065" w:rsidP="000431DB">
            <w:pPr>
              <w:spacing w:after="0" w:line="240" w:lineRule="auto"/>
              <w:jc w:val="center"/>
              <w:rPr>
                <w:rFonts w:cs="Times New Roman"/>
                <w:b/>
                <w:szCs w:val="24"/>
              </w:rPr>
            </w:pPr>
            <w:r w:rsidRPr="000431DB">
              <w:rPr>
                <w:rFonts w:cs="Times New Roman"/>
                <w:b/>
                <w:szCs w:val="24"/>
              </w:rPr>
              <w:lastRenderedPageBreak/>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792065" w:rsidRPr="000431DB" w:rsidRDefault="00792065" w:rsidP="000431DB">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792065" w:rsidRPr="000431DB" w:rsidRDefault="00792065" w:rsidP="000431DB">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792065" w:rsidRPr="000431DB" w:rsidRDefault="00792065" w:rsidP="000431DB">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792065" w:rsidRPr="000431DB" w:rsidRDefault="00792065" w:rsidP="000431DB">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792065" w:rsidRPr="000431DB"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792065" w:rsidRPr="000431DB" w:rsidRDefault="00792065" w:rsidP="000431DB">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792065" w:rsidRPr="000431DB" w:rsidRDefault="00792065" w:rsidP="000431DB">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792065" w:rsidRPr="000431DB" w:rsidRDefault="00792065" w:rsidP="000431DB">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792065" w:rsidRPr="000431DB" w:rsidRDefault="00792065" w:rsidP="000431DB">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792065" w:rsidRPr="000431DB" w:rsidRDefault="00792065" w:rsidP="000431DB">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792065" w:rsidRPr="000431DB" w:rsidRDefault="00792065" w:rsidP="000431D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792065" w:rsidRPr="000431DB" w:rsidRDefault="00792065" w:rsidP="000431DB">
            <w:pPr>
              <w:spacing w:after="0" w:line="240" w:lineRule="auto"/>
              <w:jc w:val="center"/>
              <w:rPr>
                <w:rFonts w:cs="Times New Roman"/>
                <w:b/>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431DB">
            <w:pPr>
              <w:snapToGrid w:val="0"/>
              <w:spacing w:after="0" w:line="240" w:lineRule="auto"/>
              <w:jc w:val="both"/>
              <w:rPr>
                <w:rFonts w:cs="Times New Roman"/>
                <w:szCs w:val="24"/>
              </w:rPr>
            </w:pPr>
            <w:r w:rsidRPr="000431DB">
              <w:rPr>
                <w:rFonts w:cs="Times New Roman"/>
                <w:szCs w:val="24"/>
              </w:rPr>
              <w:t>Вводное занятие</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431DB">
            <w:pPr>
              <w:snapToGrid w:val="0"/>
              <w:spacing w:after="0" w:line="240" w:lineRule="auto"/>
              <w:jc w:val="center"/>
              <w:rPr>
                <w:rFonts w:cs="Times New Roman"/>
                <w:szCs w:val="24"/>
              </w:rPr>
            </w:pPr>
            <w:r w:rsidRPr="000431DB">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431D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431DB">
            <w:pPr>
              <w:snapToGrid w:val="0"/>
              <w:spacing w:after="0" w:line="240" w:lineRule="auto"/>
              <w:jc w:val="center"/>
              <w:rPr>
                <w:rFonts w:cs="Times New Roman"/>
                <w:szCs w:val="24"/>
              </w:rPr>
            </w:pPr>
            <w:r w:rsidRPr="000431DB">
              <w:rPr>
                <w:rFonts w:cs="Times New Roman"/>
                <w:szCs w:val="24"/>
              </w:rPr>
              <w:t>1</w:t>
            </w:r>
          </w:p>
        </w:tc>
        <w:tc>
          <w:tcPr>
            <w:tcW w:w="1516"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79206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792065" w:rsidRPr="000431DB" w:rsidRDefault="00792065" w:rsidP="000431DB">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both"/>
              <w:rPr>
                <w:rFonts w:cs="Times New Roman"/>
                <w:szCs w:val="24"/>
              </w:rPr>
            </w:pPr>
            <w:r w:rsidRPr="000431DB">
              <w:rPr>
                <w:rFonts w:cs="Times New Roman"/>
                <w:szCs w:val="24"/>
              </w:rPr>
              <w:t>Диатонические интервалы в пределах октавы</w:t>
            </w:r>
          </w:p>
        </w:tc>
        <w:tc>
          <w:tcPr>
            <w:tcW w:w="826"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1</w:t>
            </w:r>
          </w:p>
        </w:tc>
        <w:tc>
          <w:tcPr>
            <w:tcW w:w="1516"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r>
      <w:tr w:rsidR="0079206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792065" w:rsidRPr="000431DB" w:rsidRDefault="00792065" w:rsidP="000431DB">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both"/>
              <w:rPr>
                <w:rFonts w:cs="Times New Roman"/>
                <w:szCs w:val="24"/>
              </w:rPr>
            </w:pPr>
            <w:r w:rsidRPr="000431DB">
              <w:rPr>
                <w:rFonts w:cs="Times New Roman"/>
                <w:szCs w:val="24"/>
              </w:rPr>
              <w:t>Мажорное и минорное трезвучие</w:t>
            </w:r>
          </w:p>
        </w:tc>
        <w:tc>
          <w:tcPr>
            <w:tcW w:w="826"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r>
      <w:tr w:rsidR="0079206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792065" w:rsidRPr="000431DB" w:rsidRDefault="00792065" w:rsidP="000431DB">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both"/>
              <w:rPr>
                <w:rFonts w:cs="Times New Roman"/>
                <w:szCs w:val="24"/>
              </w:rPr>
            </w:pPr>
            <w:r w:rsidRPr="000431DB">
              <w:rPr>
                <w:rFonts w:cs="Times New Roman"/>
                <w:szCs w:val="24"/>
              </w:rPr>
              <w:t>Доминантовый септаккорд</w:t>
            </w:r>
          </w:p>
        </w:tc>
        <w:tc>
          <w:tcPr>
            <w:tcW w:w="826"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r>
      <w:tr w:rsidR="0079206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792065" w:rsidRPr="000431DB" w:rsidRDefault="00792065" w:rsidP="000431DB">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both"/>
              <w:rPr>
                <w:rFonts w:cs="Times New Roman"/>
                <w:szCs w:val="24"/>
              </w:rPr>
            </w:pPr>
            <w:r w:rsidRPr="000431DB">
              <w:rPr>
                <w:rFonts w:cs="Times New Roman"/>
                <w:szCs w:val="24"/>
              </w:rPr>
              <w:t>Основные элементы музыкальной выразительности: мелодия, гармония, фактура, тембр</w:t>
            </w:r>
          </w:p>
        </w:tc>
        <w:tc>
          <w:tcPr>
            <w:tcW w:w="826"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1</w:t>
            </w:r>
          </w:p>
        </w:tc>
        <w:tc>
          <w:tcPr>
            <w:tcW w:w="1516"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r>
      <w:tr w:rsidR="0079206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792065" w:rsidRPr="000431DB" w:rsidRDefault="00792065" w:rsidP="000431DB">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both"/>
              <w:rPr>
                <w:rFonts w:cs="Times New Roman"/>
                <w:szCs w:val="24"/>
              </w:rPr>
            </w:pPr>
            <w:r w:rsidRPr="000431DB">
              <w:rPr>
                <w:rFonts w:cs="Times New Roman"/>
                <w:szCs w:val="24"/>
              </w:rPr>
              <w:t>Тональность C-dur</w:t>
            </w:r>
          </w:p>
        </w:tc>
        <w:tc>
          <w:tcPr>
            <w:tcW w:w="826"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r>
      <w:tr w:rsidR="0079206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792065" w:rsidRPr="000431DB" w:rsidRDefault="00792065" w:rsidP="000431DB">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both"/>
              <w:rPr>
                <w:rFonts w:cs="Times New Roman"/>
                <w:szCs w:val="24"/>
                <w:lang w:val="en-US"/>
              </w:rPr>
            </w:pPr>
            <w:r w:rsidRPr="000431DB">
              <w:rPr>
                <w:rFonts w:cs="Times New Roman"/>
                <w:szCs w:val="24"/>
              </w:rPr>
              <w:t>Простая двухчастная форма</w:t>
            </w:r>
          </w:p>
        </w:tc>
        <w:tc>
          <w:tcPr>
            <w:tcW w:w="826"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r>
      <w:tr w:rsidR="0079206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792065" w:rsidRPr="000431DB" w:rsidRDefault="00792065" w:rsidP="000431DB">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both"/>
              <w:rPr>
                <w:rFonts w:cs="Times New Roman"/>
                <w:szCs w:val="24"/>
              </w:rPr>
            </w:pPr>
            <w:r w:rsidRPr="000431DB">
              <w:rPr>
                <w:rFonts w:cs="Times New Roman"/>
                <w:szCs w:val="24"/>
              </w:rPr>
              <w:t>Точка разделения голосов (Split)</w:t>
            </w:r>
          </w:p>
        </w:tc>
        <w:tc>
          <w:tcPr>
            <w:tcW w:w="826"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1</w:t>
            </w:r>
          </w:p>
        </w:tc>
        <w:tc>
          <w:tcPr>
            <w:tcW w:w="1516"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r>
      <w:tr w:rsidR="0079206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792065" w:rsidRPr="000431DB" w:rsidRDefault="00792065" w:rsidP="000431DB">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both"/>
              <w:rPr>
                <w:rFonts w:cs="Times New Roman"/>
                <w:szCs w:val="24"/>
              </w:rPr>
            </w:pPr>
            <w:r w:rsidRPr="000431DB">
              <w:rPr>
                <w:rFonts w:cs="Times New Roman"/>
                <w:szCs w:val="24"/>
              </w:rPr>
              <w:t>Транспонирование</w:t>
            </w:r>
          </w:p>
        </w:tc>
        <w:tc>
          <w:tcPr>
            <w:tcW w:w="826"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1</w:t>
            </w:r>
          </w:p>
        </w:tc>
        <w:tc>
          <w:tcPr>
            <w:tcW w:w="1516"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r>
      <w:tr w:rsidR="00792065" w:rsidRPr="000431DB" w:rsidTr="00EC0AA8">
        <w:tc>
          <w:tcPr>
            <w:tcW w:w="489" w:type="dxa"/>
            <w:tcBorders>
              <w:top w:val="single" w:sz="4" w:space="0" w:color="auto"/>
              <w:left w:val="single" w:sz="4" w:space="0" w:color="auto"/>
              <w:bottom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r w:rsidRPr="000431DB">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both"/>
              <w:rPr>
                <w:rFonts w:cs="Times New Roman"/>
                <w:szCs w:val="24"/>
              </w:rPr>
            </w:pPr>
            <w:r w:rsidRPr="000431DB">
              <w:rPr>
                <w:rFonts w:cs="Times New Roman"/>
                <w:szCs w:val="24"/>
              </w:rPr>
              <w:t>Простая трёхчастная форма</w:t>
            </w:r>
          </w:p>
        </w:tc>
        <w:tc>
          <w:tcPr>
            <w:tcW w:w="826"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r>
      <w:tr w:rsidR="00792065" w:rsidRPr="000431DB" w:rsidTr="00EC0AA8">
        <w:tc>
          <w:tcPr>
            <w:tcW w:w="489" w:type="dxa"/>
            <w:tcBorders>
              <w:top w:val="single" w:sz="4" w:space="0" w:color="auto"/>
              <w:left w:val="single" w:sz="4" w:space="0" w:color="auto"/>
              <w:bottom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r w:rsidRPr="000431DB">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both"/>
              <w:rPr>
                <w:rFonts w:cs="Times New Roman"/>
                <w:szCs w:val="24"/>
              </w:rPr>
            </w:pPr>
            <w:r w:rsidRPr="000431DB">
              <w:rPr>
                <w:rFonts w:cs="Times New Roman"/>
                <w:szCs w:val="24"/>
              </w:rPr>
              <w:t>Знаки повторения и сокращения</w:t>
            </w:r>
          </w:p>
        </w:tc>
        <w:tc>
          <w:tcPr>
            <w:tcW w:w="826"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1</w:t>
            </w:r>
          </w:p>
        </w:tc>
        <w:tc>
          <w:tcPr>
            <w:tcW w:w="1516"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r>
      <w:tr w:rsidR="00792065" w:rsidRPr="000431DB" w:rsidTr="00EC0AA8">
        <w:tc>
          <w:tcPr>
            <w:tcW w:w="489" w:type="dxa"/>
            <w:tcBorders>
              <w:top w:val="single" w:sz="4" w:space="0" w:color="auto"/>
              <w:left w:val="single" w:sz="4" w:space="0" w:color="auto"/>
              <w:bottom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r w:rsidRPr="000431DB">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both"/>
              <w:rPr>
                <w:rFonts w:cs="Times New Roman"/>
                <w:szCs w:val="24"/>
              </w:rPr>
            </w:pPr>
            <w:r w:rsidRPr="000431DB">
              <w:rPr>
                <w:rFonts w:cs="Times New Roman"/>
                <w:szCs w:val="24"/>
              </w:rPr>
              <w:t>Режим автоаккомпанемента</w:t>
            </w:r>
          </w:p>
        </w:tc>
        <w:tc>
          <w:tcPr>
            <w:tcW w:w="826"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r>
      <w:tr w:rsidR="00792065" w:rsidRPr="000431DB" w:rsidTr="00EC0AA8">
        <w:tc>
          <w:tcPr>
            <w:tcW w:w="489" w:type="dxa"/>
            <w:tcBorders>
              <w:top w:val="single" w:sz="4" w:space="0" w:color="auto"/>
              <w:left w:val="single" w:sz="4" w:space="0" w:color="auto"/>
              <w:bottom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r w:rsidRPr="000431DB">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both"/>
              <w:rPr>
                <w:rFonts w:cs="Times New Roman"/>
                <w:szCs w:val="24"/>
              </w:rPr>
            </w:pPr>
            <w:r w:rsidRPr="000431DB">
              <w:rPr>
                <w:rFonts w:cs="Times New Roman"/>
                <w:szCs w:val="24"/>
              </w:rPr>
              <w:t>Ансамблевое исполнение несложных музыкальных произведений</w:t>
            </w:r>
          </w:p>
        </w:tc>
        <w:tc>
          <w:tcPr>
            <w:tcW w:w="826"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1</w:t>
            </w:r>
          </w:p>
        </w:tc>
        <w:tc>
          <w:tcPr>
            <w:tcW w:w="1516"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r>
      <w:tr w:rsidR="00792065" w:rsidRPr="000431DB" w:rsidTr="00EC0AA8">
        <w:trPr>
          <w:trHeight w:val="456"/>
        </w:trPr>
        <w:tc>
          <w:tcPr>
            <w:tcW w:w="489" w:type="dxa"/>
            <w:tcBorders>
              <w:top w:val="single" w:sz="4" w:space="0" w:color="auto"/>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r w:rsidRPr="000431DB">
              <w:rPr>
                <w:rFonts w:cs="Times New Roman"/>
                <w:szCs w:val="24"/>
              </w:rPr>
              <w:t>14</w:t>
            </w:r>
          </w:p>
        </w:tc>
        <w:tc>
          <w:tcPr>
            <w:tcW w:w="4073" w:type="dxa"/>
            <w:tcBorders>
              <w:top w:val="single" w:sz="4" w:space="0" w:color="auto"/>
              <w:left w:val="single" w:sz="4" w:space="0" w:color="auto"/>
              <w:right w:val="single" w:sz="4" w:space="0" w:color="auto"/>
            </w:tcBorders>
            <w:vAlign w:val="center"/>
          </w:tcPr>
          <w:p w:rsidR="00792065" w:rsidRPr="000431DB" w:rsidRDefault="00792065" w:rsidP="000431DB">
            <w:pPr>
              <w:snapToGrid w:val="0"/>
              <w:spacing w:after="0" w:line="240" w:lineRule="auto"/>
              <w:jc w:val="both"/>
              <w:rPr>
                <w:rFonts w:cs="Times New Roman"/>
                <w:szCs w:val="24"/>
              </w:rPr>
            </w:pPr>
            <w:r w:rsidRPr="000431DB">
              <w:rPr>
                <w:rFonts w:cs="Times New Roman"/>
                <w:szCs w:val="24"/>
              </w:rPr>
              <w:t>Чтение с листа в медленном темпе мелодий с сопровождением в виде выдержанных нот в басу</w:t>
            </w:r>
          </w:p>
        </w:tc>
        <w:tc>
          <w:tcPr>
            <w:tcW w:w="826" w:type="dxa"/>
            <w:tcBorders>
              <w:top w:val="single" w:sz="4" w:space="0" w:color="auto"/>
              <w:left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1,5</w:t>
            </w:r>
          </w:p>
        </w:tc>
        <w:tc>
          <w:tcPr>
            <w:tcW w:w="850" w:type="dxa"/>
            <w:tcBorders>
              <w:top w:val="single" w:sz="4" w:space="0" w:color="auto"/>
              <w:left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1</w:t>
            </w:r>
          </w:p>
        </w:tc>
        <w:tc>
          <w:tcPr>
            <w:tcW w:w="1516"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r>
      <w:tr w:rsidR="00792065" w:rsidRPr="000431DB" w:rsidTr="00EC0AA8">
        <w:trPr>
          <w:trHeight w:val="456"/>
        </w:trPr>
        <w:tc>
          <w:tcPr>
            <w:tcW w:w="489" w:type="dxa"/>
            <w:tcBorders>
              <w:top w:val="single" w:sz="4" w:space="0" w:color="auto"/>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r w:rsidRPr="000431DB">
              <w:rPr>
                <w:rFonts w:cs="Times New Roman"/>
                <w:szCs w:val="24"/>
              </w:rPr>
              <w:t>15</w:t>
            </w:r>
          </w:p>
        </w:tc>
        <w:tc>
          <w:tcPr>
            <w:tcW w:w="4073" w:type="dxa"/>
            <w:tcBorders>
              <w:top w:val="single" w:sz="4" w:space="0" w:color="auto"/>
              <w:left w:val="single" w:sz="4" w:space="0" w:color="auto"/>
              <w:right w:val="single" w:sz="4" w:space="0" w:color="auto"/>
            </w:tcBorders>
            <w:vAlign w:val="center"/>
          </w:tcPr>
          <w:p w:rsidR="00792065" w:rsidRPr="000431DB" w:rsidRDefault="00792065" w:rsidP="000431DB">
            <w:pPr>
              <w:snapToGrid w:val="0"/>
              <w:spacing w:after="0" w:line="240" w:lineRule="auto"/>
              <w:jc w:val="both"/>
              <w:rPr>
                <w:rFonts w:cs="Times New Roman"/>
                <w:szCs w:val="24"/>
              </w:rPr>
            </w:pPr>
            <w:r w:rsidRPr="000431DB">
              <w:rPr>
                <w:rFonts w:cs="Times New Roman"/>
                <w:szCs w:val="24"/>
              </w:rPr>
              <w:t xml:space="preserve">Режим </w:t>
            </w:r>
            <w:r w:rsidRPr="000431DB">
              <w:rPr>
                <w:rFonts w:cs="Times New Roman"/>
                <w:szCs w:val="24"/>
                <w:lang w:val="en-US"/>
              </w:rPr>
              <w:t>Normal</w:t>
            </w:r>
            <w:r w:rsidRPr="000431DB">
              <w:rPr>
                <w:rFonts w:cs="Times New Roman"/>
                <w:szCs w:val="24"/>
              </w:rPr>
              <w:t>-клавиатуры</w:t>
            </w:r>
          </w:p>
        </w:tc>
        <w:tc>
          <w:tcPr>
            <w:tcW w:w="826" w:type="dxa"/>
            <w:tcBorders>
              <w:top w:val="single" w:sz="4" w:space="0" w:color="auto"/>
              <w:left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7,5</w:t>
            </w:r>
          </w:p>
        </w:tc>
        <w:tc>
          <w:tcPr>
            <w:tcW w:w="850" w:type="dxa"/>
            <w:tcBorders>
              <w:top w:val="single" w:sz="4" w:space="0" w:color="auto"/>
              <w:left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7</w:t>
            </w:r>
          </w:p>
        </w:tc>
        <w:tc>
          <w:tcPr>
            <w:tcW w:w="1516"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r>
      <w:tr w:rsidR="00792065" w:rsidRPr="000431DB" w:rsidTr="00EC0AA8">
        <w:trPr>
          <w:trHeight w:val="456"/>
        </w:trPr>
        <w:tc>
          <w:tcPr>
            <w:tcW w:w="489" w:type="dxa"/>
            <w:tcBorders>
              <w:top w:val="single" w:sz="4" w:space="0" w:color="auto"/>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r w:rsidRPr="000431DB">
              <w:rPr>
                <w:rFonts w:cs="Times New Roman"/>
                <w:szCs w:val="24"/>
              </w:rPr>
              <w:t>16</w:t>
            </w:r>
          </w:p>
        </w:tc>
        <w:tc>
          <w:tcPr>
            <w:tcW w:w="4073" w:type="dxa"/>
            <w:tcBorders>
              <w:top w:val="single" w:sz="4" w:space="0" w:color="auto"/>
              <w:left w:val="single" w:sz="4" w:space="0" w:color="auto"/>
              <w:right w:val="single" w:sz="4" w:space="0" w:color="auto"/>
            </w:tcBorders>
            <w:vAlign w:val="center"/>
          </w:tcPr>
          <w:p w:rsidR="00792065" w:rsidRPr="000431DB" w:rsidRDefault="00792065" w:rsidP="000431DB">
            <w:pPr>
              <w:snapToGrid w:val="0"/>
              <w:spacing w:after="0" w:line="240" w:lineRule="auto"/>
              <w:jc w:val="both"/>
              <w:rPr>
                <w:rFonts w:cs="Times New Roman"/>
                <w:szCs w:val="24"/>
              </w:rPr>
            </w:pPr>
            <w:r w:rsidRPr="000431DB">
              <w:rPr>
                <w:rFonts w:cs="Times New Roman"/>
                <w:szCs w:val="24"/>
              </w:rPr>
              <w:t>Тональность a-moll</w:t>
            </w:r>
          </w:p>
        </w:tc>
        <w:tc>
          <w:tcPr>
            <w:tcW w:w="826" w:type="dxa"/>
            <w:tcBorders>
              <w:top w:val="single" w:sz="4" w:space="0" w:color="auto"/>
              <w:left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r>
      <w:tr w:rsidR="00792065" w:rsidRPr="000431DB" w:rsidTr="00EC0AA8">
        <w:trPr>
          <w:trHeight w:val="456"/>
        </w:trPr>
        <w:tc>
          <w:tcPr>
            <w:tcW w:w="489" w:type="dxa"/>
            <w:tcBorders>
              <w:top w:val="single" w:sz="4" w:space="0" w:color="auto"/>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r w:rsidRPr="000431DB">
              <w:rPr>
                <w:rFonts w:cs="Times New Roman"/>
                <w:szCs w:val="24"/>
              </w:rPr>
              <w:t>17</w:t>
            </w:r>
          </w:p>
        </w:tc>
        <w:tc>
          <w:tcPr>
            <w:tcW w:w="4073" w:type="dxa"/>
            <w:tcBorders>
              <w:top w:val="single" w:sz="4" w:space="0" w:color="auto"/>
              <w:left w:val="single" w:sz="4" w:space="0" w:color="auto"/>
              <w:right w:val="single" w:sz="4" w:space="0" w:color="auto"/>
            </w:tcBorders>
            <w:vAlign w:val="center"/>
          </w:tcPr>
          <w:p w:rsidR="00792065" w:rsidRPr="000431DB" w:rsidRDefault="00792065" w:rsidP="000431DB">
            <w:pPr>
              <w:snapToGrid w:val="0"/>
              <w:spacing w:after="0" w:line="240" w:lineRule="auto"/>
              <w:jc w:val="both"/>
              <w:rPr>
                <w:rFonts w:cs="Times New Roman"/>
                <w:szCs w:val="24"/>
              </w:rPr>
            </w:pPr>
            <w:r w:rsidRPr="000431DB">
              <w:rPr>
                <w:rFonts w:cs="Times New Roman"/>
                <w:szCs w:val="24"/>
              </w:rPr>
              <w:t>Двухголосие</w:t>
            </w:r>
          </w:p>
        </w:tc>
        <w:tc>
          <w:tcPr>
            <w:tcW w:w="826" w:type="dxa"/>
            <w:tcBorders>
              <w:top w:val="single" w:sz="4" w:space="0" w:color="auto"/>
              <w:left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6</w:t>
            </w:r>
          </w:p>
        </w:tc>
        <w:tc>
          <w:tcPr>
            <w:tcW w:w="850" w:type="dxa"/>
            <w:tcBorders>
              <w:top w:val="single" w:sz="4" w:space="0" w:color="auto"/>
              <w:left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5,5</w:t>
            </w:r>
          </w:p>
        </w:tc>
        <w:tc>
          <w:tcPr>
            <w:tcW w:w="1516"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r>
      <w:tr w:rsidR="00792065" w:rsidRPr="000431DB" w:rsidTr="00EC0AA8">
        <w:trPr>
          <w:trHeight w:val="456"/>
        </w:trPr>
        <w:tc>
          <w:tcPr>
            <w:tcW w:w="489" w:type="dxa"/>
            <w:tcBorders>
              <w:top w:val="single" w:sz="4" w:space="0" w:color="auto"/>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r w:rsidRPr="000431DB">
              <w:rPr>
                <w:rFonts w:cs="Times New Roman"/>
                <w:szCs w:val="24"/>
              </w:rPr>
              <w:t>18</w:t>
            </w:r>
          </w:p>
        </w:tc>
        <w:tc>
          <w:tcPr>
            <w:tcW w:w="4073" w:type="dxa"/>
            <w:tcBorders>
              <w:top w:val="single" w:sz="4" w:space="0" w:color="auto"/>
              <w:left w:val="single" w:sz="4" w:space="0" w:color="auto"/>
              <w:right w:val="single" w:sz="4" w:space="0" w:color="auto"/>
            </w:tcBorders>
            <w:vAlign w:val="center"/>
          </w:tcPr>
          <w:p w:rsidR="00792065" w:rsidRPr="000431DB" w:rsidRDefault="00792065" w:rsidP="000431DB">
            <w:pPr>
              <w:snapToGrid w:val="0"/>
              <w:spacing w:after="0" w:line="240" w:lineRule="auto"/>
              <w:jc w:val="both"/>
              <w:rPr>
                <w:rFonts w:cs="Times New Roman"/>
                <w:szCs w:val="24"/>
              </w:rPr>
            </w:pPr>
            <w:r w:rsidRPr="000431DB">
              <w:rPr>
                <w:rFonts w:cs="Times New Roman"/>
                <w:szCs w:val="24"/>
              </w:rPr>
              <w:t>Простейшая аранжировка (жанровые критерии в выборе паттерна) музыкальных произведений</w:t>
            </w:r>
          </w:p>
        </w:tc>
        <w:tc>
          <w:tcPr>
            <w:tcW w:w="826" w:type="dxa"/>
            <w:tcBorders>
              <w:top w:val="single" w:sz="4" w:space="0" w:color="auto"/>
              <w:left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r>
      <w:tr w:rsidR="00792065" w:rsidRPr="000431DB" w:rsidTr="00EC0AA8">
        <w:trPr>
          <w:trHeight w:val="456"/>
        </w:trPr>
        <w:tc>
          <w:tcPr>
            <w:tcW w:w="489" w:type="dxa"/>
            <w:tcBorders>
              <w:top w:val="single" w:sz="4" w:space="0" w:color="auto"/>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r w:rsidRPr="000431DB">
              <w:rPr>
                <w:rFonts w:cs="Times New Roman"/>
                <w:szCs w:val="24"/>
              </w:rPr>
              <w:t>19</w:t>
            </w:r>
          </w:p>
        </w:tc>
        <w:tc>
          <w:tcPr>
            <w:tcW w:w="4073" w:type="dxa"/>
            <w:tcBorders>
              <w:top w:val="single" w:sz="4" w:space="0" w:color="auto"/>
              <w:left w:val="single" w:sz="4" w:space="0" w:color="auto"/>
              <w:right w:val="single" w:sz="4" w:space="0" w:color="auto"/>
            </w:tcBorders>
            <w:vAlign w:val="center"/>
          </w:tcPr>
          <w:p w:rsidR="00792065" w:rsidRPr="000431DB" w:rsidRDefault="00792065" w:rsidP="000431DB">
            <w:pPr>
              <w:snapToGrid w:val="0"/>
              <w:spacing w:after="0" w:line="240" w:lineRule="auto"/>
              <w:jc w:val="both"/>
              <w:rPr>
                <w:rFonts w:cs="Times New Roman"/>
                <w:szCs w:val="24"/>
              </w:rPr>
            </w:pPr>
            <w:r w:rsidRPr="000431DB">
              <w:rPr>
                <w:rFonts w:cs="Times New Roman"/>
                <w:szCs w:val="24"/>
              </w:rPr>
              <w:t>Подбор по слуху и исполнение с автоаккомпанементом знакомых мелодий</w:t>
            </w:r>
          </w:p>
        </w:tc>
        <w:tc>
          <w:tcPr>
            <w:tcW w:w="826" w:type="dxa"/>
            <w:tcBorders>
              <w:top w:val="single" w:sz="4" w:space="0" w:color="auto"/>
              <w:left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1,5</w:t>
            </w:r>
          </w:p>
        </w:tc>
        <w:tc>
          <w:tcPr>
            <w:tcW w:w="850" w:type="dxa"/>
            <w:tcBorders>
              <w:top w:val="single" w:sz="4" w:space="0" w:color="auto"/>
              <w:left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1</w:t>
            </w:r>
          </w:p>
        </w:tc>
        <w:tc>
          <w:tcPr>
            <w:tcW w:w="1516"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r>
      <w:tr w:rsidR="00792065" w:rsidRPr="000431DB" w:rsidTr="00EC0AA8">
        <w:trPr>
          <w:trHeight w:val="759"/>
        </w:trPr>
        <w:tc>
          <w:tcPr>
            <w:tcW w:w="489" w:type="dxa"/>
            <w:tcBorders>
              <w:top w:val="single" w:sz="4" w:space="0" w:color="auto"/>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r w:rsidRPr="000431DB">
              <w:rPr>
                <w:rFonts w:cs="Times New Roman"/>
                <w:szCs w:val="24"/>
              </w:rPr>
              <w:t>20</w:t>
            </w:r>
          </w:p>
        </w:tc>
        <w:tc>
          <w:tcPr>
            <w:tcW w:w="4073" w:type="dxa"/>
            <w:tcBorders>
              <w:top w:val="single" w:sz="4" w:space="0" w:color="auto"/>
              <w:left w:val="single" w:sz="4" w:space="0" w:color="auto"/>
              <w:right w:val="single" w:sz="4" w:space="0" w:color="auto"/>
            </w:tcBorders>
            <w:vAlign w:val="center"/>
          </w:tcPr>
          <w:p w:rsidR="00792065" w:rsidRPr="000431DB" w:rsidRDefault="00792065" w:rsidP="000431DB">
            <w:pPr>
              <w:snapToGrid w:val="0"/>
              <w:spacing w:after="0" w:line="240" w:lineRule="auto"/>
              <w:jc w:val="both"/>
              <w:rPr>
                <w:rFonts w:cs="Times New Roman"/>
                <w:szCs w:val="24"/>
              </w:rPr>
            </w:pPr>
            <w:r w:rsidRPr="000431DB">
              <w:rPr>
                <w:rFonts w:cs="Times New Roman"/>
                <w:szCs w:val="24"/>
              </w:rPr>
              <w:t>Импровизация музыкальных фраз и предложений</w:t>
            </w:r>
          </w:p>
        </w:tc>
        <w:tc>
          <w:tcPr>
            <w:tcW w:w="826" w:type="dxa"/>
            <w:tcBorders>
              <w:top w:val="single" w:sz="4" w:space="0" w:color="auto"/>
              <w:left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1,5</w:t>
            </w:r>
          </w:p>
        </w:tc>
        <w:tc>
          <w:tcPr>
            <w:tcW w:w="850" w:type="dxa"/>
            <w:tcBorders>
              <w:top w:val="single" w:sz="4" w:space="0" w:color="auto"/>
              <w:left w:val="single" w:sz="4" w:space="0" w:color="auto"/>
              <w:right w:val="single" w:sz="4" w:space="0" w:color="auto"/>
            </w:tcBorders>
            <w:vAlign w:val="center"/>
          </w:tcPr>
          <w:p w:rsidR="00792065" w:rsidRPr="000431DB" w:rsidRDefault="00792065" w:rsidP="000431D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792065" w:rsidRPr="000431DB" w:rsidRDefault="009372CF" w:rsidP="000431DB">
            <w:pPr>
              <w:snapToGrid w:val="0"/>
              <w:spacing w:after="0" w:line="240" w:lineRule="auto"/>
              <w:jc w:val="center"/>
              <w:rPr>
                <w:rFonts w:cs="Times New Roman"/>
                <w:szCs w:val="24"/>
              </w:rPr>
            </w:pPr>
            <w:r w:rsidRPr="000431DB">
              <w:rPr>
                <w:rFonts w:cs="Times New Roman"/>
                <w:szCs w:val="24"/>
              </w:rPr>
              <w:t>1</w:t>
            </w:r>
          </w:p>
        </w:tc>
        <w:tc>
          <w:tcPr>
            <w:tcW w:w="1516"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792065" w:rsidRPr="000431DB" w:rsidRDefault="00792065" w:rsidP="000431DB">
            <w:pPr>
              <w:spacing w:after="0" w:line="240" w:lineRule="auto"/>
              <w:jc w:val="center"/>
              <w:rPr>
                <w:rFonts w:cs="Times New Roman"/>
                <w:szCs w:val="24"/>
              </w:rPr>
            </w:pPr>
          </w:p>
        </w:tc>
      </w:tr>
      <w:tr w:rsidR="00792065" w:rsidRPr="000431DB" w:rsidTr="00EC0AA8">
        <w:tc>
          <w:tcPr>
            <w:tcW w:w="4562" w:type="dxa"/>
            <w:gridSpan w:val="2"/>
            <w:tcBorders>
              <w:top w:val="single" w:sz="4" w:space="0" w:color="auto"/>
              <w:left w:val="single" w:sz="4" w:space="0" w:color="auto"/>
              <w:bottom w:val="single" w:sz="4" w:space="0" w:color="auto"/>
              <w:right w:val="single" w:sz="4" w:space="0" w:color="auto"/>
            </w:tcBorders>
          </w:tcPr>
          <w:p w:rsidR="00792065" w:rsidRPr="000431DB" w:rsidRDefault="00792065" w:rsidP="000431DB">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792065" w:rsidRPr="000431DB" w:rsidRDefault="00792065" w:rsidP="000431DB">
            <w:pPr>
              <w:spacing w:after="0" w:line="240" w:lineRule="auto"/>
              <w:jc w:val="center"/>
              <w:rPr>
                <w:rFonts w:cs="Times New Roman"/>
                <w:b/>
                <w:szCs w:val="24"/>
              </w:rPr>
            </w:pPr>
            <w:r w:rsidRPr="000431DB">
              <w:rPr>
                <w:rFonts w:cs="Times New Roman"/>
                <w:b/>
                <w:szCs w:val="24"/>
              </w:rPr>
              <w:t>52,5</w:t>
            </w:r>
          </w:p>
        </w:tc>
        <w:tc>
          <w:tcPr>
            <w:tcW w:w="850" w:type="dxa"/>
            <w:tcBorders>
              <w:top w:val="single" w:sz="4" w:space="0" w:color="auto"/>
              <w:left w:val="single" w:sz="4" w:space="0" w:color="auto"/>
              <w:bottom w:val="single" w:sz="4" w:space="0" w:color="auto"/>
              <w:right w:val="single" w:sz="4" w:space="0" w:color="auto"/>
            </w:tcBorders>
          </w:tcPr>
          <w:p w:rsidR="00792065" w:rsidRPr="000431DB" w:rsidRDefault="00792065" w:rsidP="000431DB">
            <w:pPr>
              <w:spacing w:after="0" w:line="240" w:lineRule="auto"/>
              <w:jc w:val="center"/>
              <w:rPr>
                <w:rFonts w:cs="Times New Roman"/>
                <w:b/>
                <w:szCs w:val="24"/>
              </w:rPr>
            </w:pPr>
            <w:r w:rsidRPr="000431DB">
              <w:rPr>
                <w:rFonts w:cs="Times New Roman"/>
                <w:b/>
                <w:szCs w:val="24"/>
              </w:rPr>
              <w:t>10</w:t>
            </w:r>
          </w:p>
        </w:tc>
        <w:tc>
          <w:tcPr>
            <w:tcW w:w="992" w:type="dxa"/>
            <w:tcBorders>
              <w:top w:val="single" w:sz="4" w:space="0" w:color="auto"/>
              <w:left w:val="single" w:sz="4" w:space="0" w:color="auto"/>
              <w:bottom w:val="single" w:sz="4" w:space="0" w:color="auto"/>
              <w:right w:val="single" w:sz="4" w:space="0" w:color="auto"/>
            </w:tcBorders>
          </w:tcPr>
          <w:p w:rsidR="00792065" w:rsidRPr="000431DB" w:rsidRDefault="00792065" w:rsidP="000431DB">
            <w:pPr>
              <w:spacing w:after="0" w:line="240" w:lineRule="auto"/>
              <w:jc w:val="center"/>
              <w:rPr>
                <w:rFonts w:cs="Times New Roman"/>
                <w:b/>
                <w:szCs w:val="24"/>
              </w:rPr>
            </w:pPr>
            <w:r w:rsidRPr="000431DB">
              <w:rPr>
                <w:rFonts w:cs="Times New Roman"/>
                <w:b/>
                <w:szCs w:val="24"/>
              </w:rPr>
              <w:t>42,5</w:t>
            </w:r>
          </w:p>
        </w:tc>
        <w:tc>
          <w:tcPr>
            <w:tcW w:w="1516" w:type="dxa"/>
            <w:vMerge/>
            <w:tcBorders>
              <w:left w:val="single" w:sz="4" w:space="0" w:color="auto"/>
              <w:bottom w:val="single" w:sz="4" w:space="0" w:color="auto"/>
              <w:right w:val="single" w:sz="4" w:space="0" w:color="auto"/>
            </w:tcBorders>
          </w:tcPr>
          <w:p w:rsidR="00792065" w:rsidRPr="000431DB" w:rsidRDefault="00792065" w:rsidP="000431D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792065" w:rsidRPr="000431DB" w:rsidRDefault="00792065" w:rsidP="000431DB">
            <w:pPr>
              <w:spacing w:after="0" w:line="240" w:lineRule="auto"/>
              <w:jc w:val="center"/>
              <w:rPr>
                <w:rFonts w:cs="Times New Roman"/>
                <w:b/>
                <w:szCs w:val="24"/>
              </w:rPr>
            </w:pPr>
          </w:p>
        </w:tc>
      </w:tr>
    </w:tbl>
    <w:p w:rsidR="009372CF" w:rsidRPr="000431DB" w:rsidRDefault="009372CF" w:rsidP="00DA22CF">
      <w:pPr>
        <w:spacing w:after="0" w:line="240" w:lineRule="auto"/>
        <w:rPr>
          <w:rFonts w:cs="Times New Roman"/>
          <w:szCs w:val="24"/>
        </w:rPr>
      </w:pPr>
    </w:p>
    <w:p w:rsidR="009372CF" w:rsidRPr="000431DB" w:rsidRDefault="009372CF" w:rsidP="000431DB">
      <w:pPr>
        <w:spacing w:after="0" w:line="240" w:lineRule="auto"/>
        <w:jc w:val="center"/>
        <w:rPr>
          <w:rFonts w:cs="Times New Roman"/>
          <w:szCs w:val="24"/>
        </w:rPr>
      </w:pPr>
    </w:p>
    <w:p w:rsidR="00200440" w:rsidRPr="000431DB" w:rsidRDefault="009372CF" w:rsidP="000431DB">
      <w:pPr>
        <w:spacing w:after="0" w:line="240" w:lineRule="auto"/>
        <w:jc w:val="center"/>
        <w:rPr>
          <w:rFonts w:cs="Times New Roman"/>
          <w:b/>
          <w:szCs w:val="24"/>
        </w:rPr>
      </w:pPr>
      <w:r w:rsidRPr="000431DB">
        <w:rPr>
          <w:rFonts w:cs="Times New Roman"/>
          <w:b/>
          <w:szCs w:val="24"/>
        </w:rPr>
        <w:t>3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9372CF" w:rsidRPr="000431DB" w:rsidTr="00EC0AA8">
        <w:trPr>
          <w:trHeight w:val="298"/>
        </w:trPr>
        <w:tc>
          <w:tcPr>
            <w:tcW w:w="489" w:type="dxa"/>
            <w:vMerge w:val="restart"/>
            <w:tcBorders>
              <w:top w:val="single" w:sz="4" w:space="0" w:color="auto"/>
              <w:left w:val="single" w:sz="4" w:space="0" w:color="auto"/>
              <w:bottom w:val="single" w:sz="4" w:space="0" w:color="auto"/>
              <w:right w:val="single" w:sz="4" w:space="0" w:color="auto"/>
            </w:tcBorders>
            <w:hideMark/>
          </w:tcPr>
          <w:p w:rsidR="009372CF" w:rsidRPr="000431DB" w:rsidRDefault="009372CF" w:rsidP="000431DB">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9372CF" w:rsidRPr="000431DB" w:rsidRDefault="009372CF" w:rsidP="000431DB">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9372CF" w:rsidRPr="000431DB" w:rsidRDefault="009372CF" w:rsidP="000431DB">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9372CF" w:rsidRPr="000431DB" w:rsidRDefault="009372CF" w:rsidP="000431DB">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9372CF" w:rsidRPr="000431DB" w:rsidRDefault="009372CF" w:rsidP="000431DB">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9372CF" w:rsidRPr="000431DB"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9372CF" w:rsidRPr="000431DB" w:rsidRDefault="009372CF" w:rsidP="000431DB">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9372CF" w:rsidRPr="000431DB" w:rsidRDefault="009372CF" w:rsidP="000431DB">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9372CF" w:rsidRPr="000431DB" w:rsidRDefault="009372CF" w:rsidP="000431DB">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9372CF" w:rsidRPr="000431DB" w:rsidRDefault="009372CF" w:rsidP="000431DB">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9372CF" w:rsidRPr="000431DB" w:rsidRDefault="009372CF" w:rsidP="000431DB">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9372CF" w:rsidRPr="000431DB" w:rsidRDefault="009372CF" w:rsidP="000431D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9372CF" w:rsidRPr="000431DB" w:rsidRDefault="009372CF" w:rsidP="000431DB">
            <w:pPr>
              <w:spacing w:after="0" w:line="240" w:lineRule="auto"/>
              <w:jc w:val="center"/>
              <w:rPr>
                <w:rFonts w:cs="Times New Roman"/>
                <w:b/>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431DB">
            <w:pPr>
              <w:spacing w:after="0" w:line="240" w:lineRule="auto"/>
              <w:jc w:val="both"/>
              <w:rPr>
                <w:rFonts w:cs="Times New Roman"/>
                <w:szCs w:val="24"/>
              </w:rPr>
            </w:pPr>
            <w:r w:rsidRPr="000431DB">
              <w:rPr>
                <w:rFonts w:cs="Times New Roman"/>
                <w:szCs w:val="24"/>
              </w:rPr>
              <w:t>Вводное занятие</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431DB">
            <w:pPr>
              <w:spacing w:after="0" w:line="240" w:lineRule="auto"/>
              <w:jc w:val="center"/>
              <w:rPr>
                <w:rFonts w:cs="Times New Roman"/>
                <w:szCs w:val="24"/>
              </w:rPr>
            </w:pPr>
            <w:r w:rsidRPr="000431DB">
              <w:rPr>
                <w:rFonts w:cs="Times New Roman"/>
                <w:szCs w:val="24"/>
              </w:rPr>
              <w:t>0,5</w:t>
            </w:r>
          </w:p>
        </w:tc>
        <w:tc>
          <w:tcPr>
            <w:tcW w:w="1516"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9372CF" w:rsidRPr="000431DB" w:rsidTr="00EC0AA8">
        <w:tc>
          <w:tcPr>
            <w:tcW w:w="489" w:type="dxa"/>
            <w:tcBorders>
              <w:top w:val="single" w:sz="4" w:space="0" w:color="auto"/>
              <w:left w:val="single" w:sz="4" w:space="0" w:color="auto"/>
              <w:bottom w:val="single" w:sz="4" w:space="0" w:color="auto"/>
              <w:right w:val="single" w:sz="4" w:space="0" w:color="auto"/>
            </w:tcBorders>
            <w:hideMark/>
          </w:tcPr>
          <w:p w:rsidR="009372CF" w:rsidRPr="000431DB" w:rsidRDefault="009372CF" w:rsidP="000431DB">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Понятие тоники, доминанты и субдоминанты</w:t>
            </w:r>
          </w:p>
        </w:tc>
        <w:tc>
          <w:tcPr>
            <w:tcW w:w="826"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1,5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c>
          <w:tcPr>
            <w:tcW w:w="489" w:type="dxa"/>
            <w:tcBorders>
              <w:top w:val="single" w:sz="4" w:space="0" w:color="auto"/>
              <w:left w:val="single" w:sz="4" w:space="0" w:color="auto"/>
              <w:bottom w:val="single" w:sz="4" w:space="0" w:color="auto"/>
              <w:right w:val="single" w:sz="4" w:space="0" w:color="auto"/>
            </w:tcBorders>
            <w:hideMark/>
          </w:tcPr>
          <w:p w:rsidR="009372CF" w:rsidRPr="000431DB" w:rsidRDefault="009372CF" w:rsidP="000431DB">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Тембры клавишного синтезатора, имитирующие струнно-смычковые музыкальные инструменты</w:t>
            </w:r>
          </w:p>
        </w:tc>
        <w:tc>
          <w:tcPr>
            <w:tcW w:w="826"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c>
          <w:tcPr>
            <w:tcW w:w="489" w:type="dxa"/>
            <w:tcBorders>
              <w:top w:val="single" w:sz="4" w:space="0" w:color="auto"/>
              <w:left w:val="single" w:sz="4" w:space="0" w:color="auto"/>
              <w:bottom w:val="single" w:sz="4" w:space="0" w:color="auto"/>
              <w:right w:val="single" w:sz="4" w:space="0" w:color="auto"/>
            </w:tcBorders>
            <w:hideMark/>
          </w:tcPr>
          <w:p w:rsidR="009372CF" w:rsidRPr="000431DB" w:rsidRDefault="009372CF" w:rsidP="000431DB">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Паттерны классической музыки</w:t>
            </w:r>
          </w:p>
        </w:tc>
        <w:tc>
          <w:tcPr>
            <w:tcW w:w="826"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c>
          <w:tcPr>
            <w:tcW w:w="489" w:type="dxa"/>
            <w:tcBorders>
              <w:top w:val="single" w:sz="4" w:space="0" w:color="auto"/>
              <w:left w:val="single" w:sz="4" w:space="0" w:color="auto"/>
              <w:bottom w:val="single" w:sz="4" w:space="0" w:color="auto"/>
              <w:right w:val="single" w:sz="4" w:space="0" w:color="auto"/>
            </w:tcBorders>
            <w:hideMark/>
          </w:tcPr>
          <w:p w:rsidR="009372CF" w:rsidRPr="000431DB" w:rsidRDefault="009372CF" w:rsidP="000431DB">
            <w:pPr>
              <w:spacing w:after="0" w:line="240" w:lineRule="auto"/>
              <w:jc w:val="center"/>
              <w:rPr>
                <w:rFonts w:cs="Times New Roman"/>
                <w:szCs w:val="24"/>
              </w:rPr>
            </w:pPr>
            <w:r w:rsidRPr="000431DB">
              <w:rPr>
                <w:rFonts w:cs="Times New Roman"/>
                <w:szCs w:val="24"/>
              </w:rPr>
              <w:lastRenderedPageBreak/>
              <w:t>5</w:t>
            </w:r>
          </w:p>
        </w:tc>
        <w:tc>
          <w:tcPr>
            <w:tcW w:w="4073"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Тембры клавишного синтезатора, имитирующие деревянно-духовые музыкальные инструменты</w:t>
            </w:r>
          </w:p>
        </w:tc>
        <w:tc>
          <w:tcPr>
            <w:tcW w:w="826"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c>
          <w:tcPr>
            <w:tcW w:w="489" w:type="dxa"/>
            <w:tcBorders>
              <w:top w:val="single" w:sz="4" w:space="0" w:color="auto"/>
              <w:left w:val="single" w:sz="4" w:space="0" w:color="auto"/>
              <w:bottom w:val="single" w:sz="4" w:space="0" w:color="auto"/>
              <w:right w:val="single" w:sz="4" w:space="0" w:color="auto"/>
            </w:tcBorders>
            <w:hideMark/>
          </w:tcPr>
          <w:p w:rsidR="009372CF" w:rsidRPr="000431DB" w:rsidRDefault="009372CF" w:rsidP="000431DB">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Тональность G-dur</w:t>
            </w:r>
          </w:p>
        </w:tc>
        <w:tc>
          <w:tcPr>
            <w:tcW w:w="826"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c>
          <w:tcPr>
            <w:tcW w:w="489" w:type="dxa"/>
            <w:tcBorders>
              <w:top w:val="single" w:sz="4" w:space="0" w:color="auto"/>
              <w:left w:val="single" w:sz="4" w:space="0" w:color="auto"/>
              <w:bottom w:val="single" w:sz="4" w:space="0" w:color="auto"/>
              <w:right w:val="single" w:sz="4" w:space="0" w:color="auto"/>
            </w:tcBorders>
            <w:hideMark/>
          </w:tcPr>
          <w:p w:rsidR="009372CF" w:rsidRPr="000431DB" w:rsidRDefault="009372CF" w:rsidP="000431DB">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Паттерны народной музыки</w:t>
            </w:r>
          </w:p>
        </w:tc>
        <w:tc>
          <w:tcPr>
            <w:tcW w:w="826"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4,5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c>
          <w:tcPr>
            <w:tcW w:w="489" w:type="dxa"/>
            <w:tcBorders>
              <w:top w:val="single" w:sz="4" w:space="0" w:color="auto"/>
              <w:left w:val="single" w:sz="4" w:space="0" w:color="auto"/>
              <w:bottom w:val="single" w:sz="4" w:space="0" w:color="auto"/>
              <w:right w:val="single" w:sz="4" w:space="0" w:color="auto"/>
            </w:tcBorders>
            <w:hideMark/>
          </w:tcPr>
          <w:p w:rsidR="009372CF" w:rsidRPr="000431DB" w:rsidRDefault="009372CF" w:rsidP="000431DB">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 xml:space="preserve">Обращение интервалов и трезвучий </w:t>
            </w:r>
          </w:p>
        </w:tc>
        <w:tc>
          <w:tcPr>
            <w:tcW w:w="826"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1,5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c>
          <w:tcPr>
            <w:tcW w:w="489" w:type="dxa"/>
            <w:tcBorders>
              <w:top w:val="single" w:sz="4" w:space="0" w:color="auto"/>
              <w:left w:val="single" w:sz="4" w:space="0" w:color="auto"/>
              <w:bottom w:val="single" w:sz="4" w:space="0" w:color="auto"/>
              <w:right w:val="single" w:sz="4" w:space="0" w:color="auto"/>
            </w:tcBorders>
            <w:hideMark/>
          </w:tcPr>
          <w:p w:rsidR="009372CF" w:rsidRPr="000431DB" w:rsidRDefault="009372CF" w:rsidP="000431DB">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Темповые обозначения</w:t>
            </w:r>
          </w:p>
        </w:tc>
        <w:tc>
          <w:tcPr>
            <w:tcW w:w="826"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c>
          <w:tcPr>
            <w:tcW w:w="489" w:type="dxa"/>
            <w:tcBorders>
              <w:top w:val="single" w:sz="4" w:space="0" w:color="auto"/>
              <w:left w:val="single" w:sz="4" w:space="0" w:color="auto"/>
              <w:bottom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r w:rsidRPr="000431DB">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Тактовые размеры 3/8 и 6/8</w:t>
            </w:r>
          </w:p>
        </w:tc>
        <w:tc>
          <w:tcPr>
            <w:tcW w:w="826"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c>
          <w:tcPr>
            <w:tcW w:w="489" w:type="dxa"/>
            <w:tcBorders>
              <w:top w:val="single" w:sz="4" w:space="0" w:color="auto"/>
              <w:left w:val="single" w:sz="4" w:space="0" w:color="auto"/>
              <w:bottom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r w:rsidRPr="000431DB">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Фермата</w:t>
            </w:r>
          </w:p>
        </w:tc>
        <w:tc>
          <w:tcPr>
            <w:tcW w:w="826"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c>
          <w:tcPr>
            <w:tcW w:w="489" w:type="dxa"/>
            <w:tcBorders>
              <w:top w:val="single" w:sz="4" w:space="0" w:color="auto"/>
              <w:left w:val="single" w:sz="4" w:space="0" w:color="auto"/>
              <w:bottom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r w:rsidRPr="000431DB">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Тембры клавишного синтезатора, имитирующие медно-духовые музыкальные инструменты</w:t>
            </w:r>
          </w:p>
        </w:tc>
        <w:tc>
          <w:tcPr>
            <w:tcW w:w="826"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c>
          <w:tcPr>
            <w:tcW w:w="489" w:type="dxa"/>
            <w:tcBorders>
              <w:top w:val="single" w:sz="4" w:space="0" w:color="auto"/>
              <w:left w:val="single" w:sz="4" w:space="0" w:color="auto"/>
              <w:bottom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r w:rsidRPr="000431DB">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Паттерны джазовой музыки</w:t>
            </w:r>
          </w:p>
        </w:tc>
        <w:tc>
          <w:tcPr>
            <w:tcW w:w="826"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rPr>
          <w:trHeight w:val="456"/>
        </w:trPr>
        <w:tc>
          <w:tcPr>
            <w:tcW w:w="489" w:type="dxa"/>
            <w:tcBorders>
              <w:top w:val="single" w:sz="4" w:space="0" w:color="auto"/>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r w:rsidRPr="000431DB">
              <w:rPr>
                <w:rFonts w:cs="Times New Roman"/>
                <w:szCs w:val="24"/>
              </w:rPr>
              <w:t>14</w:t>
            </w:r>
          </w:p>
        </w:tc>
        <w:tc>
          <w:tcPr>
            <w:tcW w:w="4073"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Чтение с листа пьес уровня сложности 1 класса</w:t>
            </w:r>
          </w:p>
        </w:tc>
        <w:tc>
          <w:tcPr>
            <w:tcW w:w="826"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2</w:t>
            </w:r>
          </w:p>
        </w:tc>
        <w:tc>
          <w:tcPr>
            <w:tcW w:w="850"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1,5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rPr>
          <w:trHeight w:val="456"/>
        </w:trPr>
        <w:tc>
          <w:tcPr>
            <w:tcW w:w="489" w:type="dxa"/>
            <w:tcBorders>
              <w:top w:val="single" w:sz="4" w:space="0" w:color="auto"/>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r w:rsidRPr="000431DB">
              <w:rPr>
                <w:rFonts w:cs="Times New Roman"/>
                <w:szCs w:val="24"/>
              </w:rPr>
              <w:t>15</w:t>
            </w:r>
          </w:p>
        </w:tc>
        <w:tc>
          <w:tcPr>
            <w:tcW w:w="4073"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 xml:space="preserve">Тембры клавишного синтезатора, имитирующие ударные музыкальные инструменты </w:t>
            </w:r>
          </w:p>
        </w:tc>
        <w:tc>
          <w:tcPr>
            <w:tcW w:w="826"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rPr>
          <w:trHeight w:val="456"/>
        </w:trPr>
        <w:tc>
          <w:tcPr>
            <w:tcW w:w="489" w:type="dxa"/>
            <w:tcBorders>
              <w:top w:val="single" w:sz="4" w:space="0" w:color="auto"/>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r w:rsidRPr="000431DB">
              <w:rPr>
                <w:rFonts w:cs="Times New Roman"/>
                <w:szCs w:val="24"/>
              </w:rPr>
              <w:t>16</w:t>
            </w:r>
          </w:p>
        </w:tc>
        <w:tc>
          <w:tcPr>
            <w:tcW w:w="4073"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Паттерны современной музыки</w:t>
            </w:r>
          </w:p>
        </w:tc>
        <w:tc>
          <w:tcPr>
            <w:tcW w:w="826"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rPr>
          <w:trHeight w:val="456"/>
        </w:trPr>
        <w:tc>
          <w:tcPr>
            <w:tcW w:w="489" w:type="dxa"/>
            <w:tcBorders>
              <w:top w:val="single" w:sz="4" w:space="0" w:color="auto"/>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r w:rsidRPr="000431DB">
              <w:rPr>
                <w:rFonts w:cs="Times New Roman"/>
                <w:szCs w:val="24"/>
              </w:rPr>
              <w:t>17</w:t>
            </w:r>
          </w:p>
        </w:tc>
        <w:tc>
          <w:tcPr>
            <w:tcW w:w="4073"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Тональность e-moll</w:t>
            </w:r>
          </w:p>
        </w:tc>
        <w:tc>
          <w:tcPr>
            <w:tcW w:w="826"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8</w:t>
            </w:r>
          </w:p>
        </w:tc>
        <w:tc>
          <w:tcPr>
            <w:tcW w:w="850"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7,5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rPr>
          <w:trHeight w:val="456"/>
        </w:trPr>
        <w:tc>
          <w:tcPr>
            <w:tcW w:w="489" w:type="dxa"/>
            <w:tcBorders>
              <w:top w:val="single" w:sz="4" w:space="0" w:color="auto"/>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r w:rsidRPr="000431DB">
              <w:rPr>
                <w:rFonts w:cs="Times New Roman"/>
                <w:szCs w:val="24"/>
              </w:rPr>
              <w:t>18</w:t>
            </w:r>
          </w:p>
        </w:tc>
        <w:tc>
          <w:tcPr>
            <w:tcW w:w="4073"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 xml:space="preserve">Ансамблевое исполнение музыкальных произведений с применением электронных и акустических инструментов </w:t>
            </w:r>
          </w:p>
        </w:tc>
        <w:tc>
          <w:tcPr>
            <w:tcW w:w="826"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rPr>
          <w:trHeight w:val="456"/>
        </w:trPr>
        <w:tc>
          <w:tcPr>
            <w:tcW w:w="489" w:type="dxa"/>
            <w:tcBorders>
              <w:top w:val="single" w:sz="4" w:space="0" w:color="auto"/>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r w:rsidRPr="000431DB">
              <w:rPr>
                <w:rFonts w:cs="Times New Roman"/>
                <w:szCs w:val="24"/>
              </w:rPr>
              <w:t>19</w:t>
            </w:r>
          </w:p>
        </w:tc>
        <w:tc>
          <w:tcPr>
            <w:tcW w:w="4073"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Фактурные функции голосов</w:t>
            </w:r>
          </w:p>
        </w:tc>
        <w:tc>
          <w:tcPr>
            <w:tcW w:w="826"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2</w:t>
            </w:r>
          </w:p>
        </w:tc>
        <w:tc>
          <w:tcPr>
            <w:tcW w:w="850"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1,5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rPr>
          <w:trHeight w:val="456"/>
        </w:trPr>
        <w:tc>
          <w:tcPr>
            <w:tcW w:w="489" w:type="dxa"/>
            <w:tcBorders>
              <w:top w:val="single" w:sz="4" w:space="0" w:color="auto"/>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r w:rsidRPr="000431DB">
              <w:rPr>
                <w:rFonts w:cs="Times New Roman"/>
                <w:szCs w:val="24"/>
              </w:rPr>
              <w:t>20</w:t>
            </w:r>
          </w:p>
        </w:tc>
        <w:tc>
          <w:tcPr>
            <w:tcW w:w="4073"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Звуковые эффекты</w:t>
            </w:r>
          </w:p>
        </w:tc>
        <w:tc>
          <w:tcPr>
            <w:tcW w:w="826"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rPr>
          <w:trHeight w:val="456"/>
        </w:trPr>
        <w:tc>
          <w:tcPr>
            <w:tcW w:w="489" w:type="dxa"/>
            <w:tcBorders>
              <w:top w:val="single" w:sz="4" w:space="0" w:color="auto"/>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r w:rsidRPr="000431DB">
              <w:rPr>
                <w:rFonts w:cs="Times New Roman"/>
                <w:szCs w:val="24"/>
              </w:rPr>
              <w:t>21</w:t>
            </w:r>
          </w:p>
        </w:tc>
        <w:tc>
          <w:tcPr>
            <w:tcW w:w="4073"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Редактирование тембра с помощью задержки (</w:t>
            </w:r>
            <w:r w:rsidRPr="000431DB">
              <w:rPr>
                <w:rFonts w:cs="Times New Roman"/>
                <w:szCs w:val="24"/>
                <w:lang w:val="en-US"/>
              </w:rPr>
              <w:t>delay</w:t>
            </w:r>
            <w:r w:rsidRPr="000431DB">
              <w:rPr>
                <w:rFonts w:cs="Times New Roman"/>
                <w:szCs w:val="24"/>
              </w:rPr>
              <w:t xml:space="preserve">, </w:t>
            </w:r>
            <w:r w:rsidRPr="000431DB">
              <w:rPr>
                <w:rFonts w:cs="Times New Roman"/>
                <w:szCs w:val="24"/>
                <w:lang w:val="en-US"/>
              </w:rPr>
              <w:t>sustain</w:t>
            </w:r>
            <w:r w:rsidRPr="000431DB">
              <w:rPr>
                <w:rFonts w:cs="Times New Roman"/>
                <w:szCs w:val="24"/>
              </w:rPr>
              <w:t xml:space="preserve">, </w:t>
            </w:r>
            <w:r w:rsidRPr="000431DB">
              <w:rPr>
                <w:rFonts w:cs="Times New Roman"/>
                <w:szCs w:val="24"/>
                <w:lang w:val="en-US"/>
              </w:rPr>
              <w:t>sostenuto</w:t>
            </w:r>
            <w:r w:rsidRPr="000431DB">
              <w:rPr>
                <w:rFonts w:cs="Times New Roman"/>
                <w:szCs w:val="24"/>
              </w:rPr>
              <w:t>) и вибрации</w:t>
            </w:r>
          </w:p>
        </w:tc>
        <w:tc>
          <w:tcPr>
            <w:tcW w:w="826"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rPr>
          <w:trHeight w:val="456"/>
        </w:trPr>
        <w:tc>
          <w:tcPr>
            <w:tcW w:w="489" w:type="dxa"/>
            <w:tcBorders>
              <w:top w:val="single" w:sz="4" w:space="0" w:color="auto"/>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r w:rsidRPr="000431DB">
              <w:rPr>
                <w:rFonts w:cs="Times New Roman"/>
                <w:szCs w:val="24"/>
              </w:rPr>
              <w:t>22</w:t>
            </w:r>
          </w:p>
        </w:tc>
        <w:tc>
          <w:tcPr>
            <w:tcW w:w="4073"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Вариационная форма</w:t>
            </w:r>
          </w:p>
        </w:tc>
        <w:tc>
          <w:tcPr>
            <w:tcW w:w="826"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6</w:t>
            </w:r>
          </w:p>
        </w:tc>
        <w:tc>
          <w:tcPr>
            <w:tcW w:w="850"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5,5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rPr>
          <w:trHeight w:val="673"/>
        </w:trPr>
        <w:tc>
          <w:tcPr>
            <w:tcW w:w="489" w:type="dxa"/>
            <w:tcBorders>
              <w:top w:val="single" w:sz="4" w:space="0" w:color="auto"/>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r w:rsidRPr="000431DB">
              <w:rPr>
                <w:rFonts w:cs="Times New Roman"/>
                <w:szCs w:val="24"/>
              </w:rPr>
              <w:t>23</w:t>
            </w:r>
          </w:p>
        </w:tc>
        <w:tc>
          <w:tcPr>
            <w:tcW w:w="4073"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 xml:space="preserve">Импровизация музыкальных построений (до периода включительно) </w:t>
            </w:r>
          </w:p>
        </w:tc>
        <w:tc>
          <w:tcPr>
            <w:tcW w:w="826"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rPr>
          <w:trHeight w:val="840"/>
        </w:trPr>
        <w:tc>
          <w:tcPr>
            <w:tcW w:w="489" w:type="dxa"/>
            <w:tcBorders>
              <w:top w:val="single" w:sz="4" w:space="0" w:color="auto"/>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r w:rsidRPr="000431DB">
              <w:rPr>
                <w:rFonts w:cs="Times New Roman"/>
                <w:szCs w:val="24"/>
              </w:rPr>
              <w:t>24</w:t>
            </w:r>
          </w:p>
        </w:tc>
        <w:tc>
          <w:tcPr>
            <w:tcW w:w="4073"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rPr>
                <w:rFonts w:cs="Times New Roman"/>
                <w:szCs w:val="24"/>
              </w:rPr>
            </w:pPr>
            <w:r w:rsidRPr="000431DB">
              <w:rPr>
                <w:rFonts w:cs="Times New Roman"/>
                <w:szCs w:val="24"/>
              </w:rPr>
              <w:t>Подбор по слуху и исполнение с автоаккомпанементом знакомых мелодий</w:t>
            </w:r>
          </w:p>
        </w:tc>
        <w:tc>
          <w:tcPr>
            <w:tcW w:w="826"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c>
          <w:tcPr>
            <w:tcW w:w="4562" w:type="dxa"/>
            <w:gridSpan w:val="2"/>
            <w:tcBorders>
              <w:top w:val="single" w:sz="4" w:space="0" w:color="auto"/>
              <w:left w:val="single" w:sz="4" w:space="0" w:color="auto"/>
              <w:bottom w:val="single" w:sz="4" w:space="0" w:color="auto"/>
              <w:right w:val="single" w:sz="4" w:space="0" w:color="auto"/>
            </w:tcBorders>
          </w:tcPr>
          <w:p w:rsidR="009372CF" w:rsidRPr="000431DB" w:rsidRDefault="009372CF" w:rsidP="000431DB">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9372CF" w:rsidRPr="000431DB" w:rsidRDefault="009372CF" w:rsidP="000431DB">
            <w:pPr>
              <w:spacing w:after="0" w:line="240" w:lineRule="auto"/>
              <w:jc w:val="center"/>
              <w:rPr>
                <w:rFonts w:cs="Times New Roman"/>
                <w:b/>
                <w:szCs w:val="24"/>
              </w:rPr>
            </w:pPr>
            <w:r w:rsidRPr="000431DB">
              <w:rPr>
                <w:rFonts w:cs="Times New Roman"/>
                <w:b/>
                <w:szCs w:val="24"/>
              </w:rPr>
              <w:t>70</w:t>
            </w:r>
          </w:p>
        </w:tc>
        <w:tc>
          <w:tcPr>
            <w:tcW w:w="850" w:type="dxa"/>
            <w:tcBorders>
              <w:top w:val="single" w:sz="4" w:space="0" w:color="auto"/>
              <w:left w:val="single" w:sz="4" w:space="0" w:color="auto"/>
              <w:bottom w:val="single" w:sz="4" w:space="0" w:color="auto"/>
              <w:right w:val="single" w:sz="4" w:space="0" w:color="auto"/>
            </w:tcBorders>
          </w:tcPr>
          <w:p w:rsidR="009372CF" w:rsidRPr="000431DB" w:rsidRDefault="009372CF" w:rsidP="000431DB">
            <w:pPr>
              <w:spacing w:after="0" w:line="240" w:lineRule="auto"/>
              <w:jc w:val="center"/>
              <w:rPr>
                <w:rFonts w:cs="Times New Roman"/>
                <w:b/>
                <w:szCs w:val="24"/>
              </w:rPr>
            </w:pPr>
            <w:r w:rsidRPr="000431DB">
              <w:rPr>
                <w:rFonts w:cs="Times New Roman"/>
                <w:b/>
                <w:szCs w:val="24"/>
              </w:rPr>
              <w:t>12</w:t>
            </w:r>
          </w:p>
        </w:tc>
        <w:tc>
          <w:tcPr>
            <w:tcW w:w="992" w:type="dxa"/>
            <w:tcBorders>
              <w:top w:val="single" w:sz="4" w:space="0" w:color="auto"/>
              <w:left w:val="single" w:sz="4" w:space="0" w:color="auto"/>
              <w:bottom w:val="single" w:sz="4" w:space="0" w:color="auto"/>
              <w:right w:val="single" w:sz="4" w:space="0" w:color="auto"/>
            </w:tcBorders>
          </w:tcPr>
          <w:p w:rsidR="009372CF" w:rsidRPr="000431DB" w:rsidRDefault="009372CF" w:rsidP="000431DB">
            <w:pPr>
              <w:spacing w:after="0" w:line="240" w:lineRule="auto"/>
              <w:jc w:val="center"/>
              <w:rPr>
                <w:rFonts w:cs="Times New Roman"/>
                <w:b/>
                <w:szCs w:val="24"/>
              </w:rPr>
            </w:pPr>
            <w:r w:rsidRPr="000431DB">
              <w:rPr>
                <w:rFonts w:cs="Times New Roman"/>
                <w:b/>
                <w:szCs w:val="24"/>
              </w:rPr>
              <w:t>58</w:t>
            </w:r>
          </w:p>
        </w:tc>
        <w:tc>
          <w:tcPr>
            <w:tcW w:w="1516" w:type="dxa"/>
            <w:vMerge/>
            <w:tcBorders>
              <w:left w:val="single" w:sz="4" w:space="0" w:color="auto"/>
              <w:bottom w:val="single" w:sz="4" w:space="0" w:color="auto"/>
              <w:right w:val="single" w:sz="4" w:space="0" w:color="auto"/>
            </w:tcBorders>
          </w:tcPr>
          <w:p w:rsidR="009372CF" w:rsidRPr="000431DB" w:rsidRDefault="009372CF" w:rsidP="000431D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9372CF" w:rsidRPr="000431DB" w:rsidRDefault="009372CF" w:rsidP="000431DB">
            <w:pPr>
              <w:spacing w:after="0" w:line="240" w:lineRule="auto"/>
              <w:jc w:val="center"/>
              <w:rPr>
                <w:rFonts w:cs="Times New Roman"/>
                <w:b/>
                <w:szCs w:val="24"/>
              </w:rPr>
            </w:pPr>
          </w:p>
        </w:tc>
      </w:tr>
    </w:tbl>
    <w:p w:rsidR="00200440" w:rsidRPr="000431DB" w:rsidRDefault="00200440" w:rsidP="000431DB">
      <w:pPr>
        <w:spacing w:after="0" w:line="240" w:lineRule="auto"/>
        <w:rPr>
          <w:rFonts w:cs="Times New Roman"/>
          <w:b/>
          <w:szCs w:val="24"/>
        </w:rPr>
      </w:pPr>
    </w:p>
    <w:p w:rsidR="009372CF" w:rsidRPr="000431DB" w:rsidRDefault="00126F9C" w:rsidP="000431DB">
      <w:pPr>
        <w:spacing w:after="0" w:line="240" w:lineRule="auto"/>
        <w:jc w:val="center"/>
        <w:rPr>
          <w:rFonts w:cs="Times New Roman"/>
          <w:b/>
          <w:szCs w:val="24"/>
        </w:rPr>
      </w:pPr>
      <w:r w:rsidRPr="000431DB">
        <w:rPr>
          <w:rFonts w:cs="Times New Roman"/>
          <w:b/>
          <w:szCs w:val="24"/>
        </w:rPr>
        <w:t>4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9372CF" w:rsidRPr="000431DB" w:rsidTr="00EC0AA8">
        <w:trPr>
          <w:trHeight w:val="285"/>
        </w:trPr>
        <w:tc>
          <w:tcPr>
            <w:tcW w:w="489" w:type="dxa"/>
            <w:vMerge w:val="restart"/>
            <w:tcBorders>
              <w:top w:val="single" w:sz="4" w:space="0" w:color="auto"/>
              <w:left w:val="single" w:sz="4" w:space="0" w:color="auto"/>
              <w:bottom w:val="single" w:sz="4" w:space="0" w:color="auto"/>
              <w:right w:val="single" w:sz="4" w:space="0" w:color="auto"/>
            </w:tcBorders>
            <w:hideMark/>
          </w:tcPr>
          <w:p w:rsidR="009372CF" w:rsidRPr="000431DB" w:rsidRDefault="009372CF" w:rsidP="000431DB">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9372CF" w:rsidRPr="000431DB" w:rsidRDefault="009372CF" w:rsidP="000431DB">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9372CF" w:rsidRPr="000431DB" w:rsidRDefault="009372CF" w:rsidP="000431DB">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9372CF" w:rsidRPr="000431DB" w:rsidRDefault="009372CF" w:rsidP="000431DB">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9372CF" w:rsidRPr="000431DB" w:rsidRDefault="009372CF" w:rsidP="000431DB">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9372CF" w:rsidRPr="000431DB"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9372CF" w:rsidRPr="000431DB" w:rsidRDefault="009372CF" w:rsidP="000431DB">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9372CF" w:rsidRPr="000431DB" w:rsidRDefault="009372CF" w:rsidP="000431DB">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9372CF" w:rsidRPr="000431DB" w:rsidRDefault="009372CF" w:rsidP="000431DB">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9372CF" w:rsidRPr="000431DB" w:rsidRDefault="009372CF" w:rsidP="000431DB">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9372CF" w:rsidRPr="000431DB" w:rsidRDefault="009372CF" w:rsidP="000431DB">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9372CF" w:rsidRPr="000431DB" w:rsidRDefault="009372CF" w:rsidP="000431D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9372CF" w:rsidRPr="000431DB" w:rsidRDefault="009372CF" w:rsidP="000431DB">
            <w:pPr>
              <w:spacing w:after="0" w:line="240" w:lineRule="auto"/>
              <w:jc w:val="center"/>
              <w:rPr>
                <w:rFonts w:cs="Times New Roman"/>
                <w:b/>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431DB">
            <w:pPr>
              <w:spacing w:after="0" w:line="240" w:lineRule="auto"/>
              <w:jc w:val="both"/>
              <w:rPr>
                <w:rFonts w:cs="Times New Roman"/>
                <w:szCs w:val="24"/>
              </w:rPr>
            </w:pPr>
            <w:r w:rsidRPr="000431DB">
              <w:rPr>
                <w:rFonts w:cs="Times New Roman"/>
                <w:szCs w:val="24"/>
              </w:rPr>
              <w:t>Вводное занятие</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431DB">
            <w:pPr>
              <w:spacing w:after="0" w:line="240" w:lineRule="auto"/>
              <w:jc w:val="center"/>
              <w:rPr>
                <w:rFonts w:cs="Times New Roman"/>
                <w:szCs w:val="24"/>
              </w:rPr>
            </w:pPr>
            <w:r w:rsidRPr="000431DB">
              <w:rPr>
                <w:rFonts w:cs="Times New Roman"/>
                <w:szCs w:val="24"/>
              </w:rPr>
              <w:t>0,5</w:t>
            </w:r>
          </w:p>
        </w:tc>
        <w:tc>
          <w:tcPr>
            <w:tcW w:w="1516"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9372CF" w:rsidRPr="000431DB" w:rsidTr="00EC0AA8">
        <w:tc>
          <w:tcPr>
            <w:tcW w:w="489" w:type="dxa"/>
            <w:tcBorders>
              <w:top w:val="single" w:sz="4" w:space="0" w:color="auto"/>
              <w:left w:val="single" w:sz="4" w:space="0" w:color="auto"/>
              <w:bottom w:val="single" w:sz="4" w:space="0" w:color="auto"/>
              <w:right w:val="single" w:sz="4" w:space="0" w:color="auto"/>
            </w:tcBorders>
            <w:hideMark/>
          </w:tcPr>
          <w:p w:rsidR="009372CF" w:rsidRPr="000431DB" w:rsidRDefault="009372CF" w:rsidP="000431DB">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Трезвучия тонической, доминантовой и субдоминантовой групп и их обращения</w:t>
            </w:r>
          </w:p>
        </w:tc>
        <w:tc>
          <w:tcPr>
            <w:tcW w:w="826"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1,5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c>
          <w:tcPr>
            <w:tcW w:w="489" w:type="dxa"/>
            <w:tcBorders>
              <w:top w:val="single" w:sz="4" w:space="0" w:color="auto"/>
              <w:left w:val="single" w:sz="4" w:space="0" w:color="auto"/>
              <w:bottom w:val="single" w:sz="4" w:space="0" w:color="auto"/>
              <w:right w:val="single" w:sz="4" w:space="0" w:color="auto"/>
            </w:tcBorders>
            <w:hideMark/>
          </w:tcPr>
          <w:p w:rsidR="009372CF" w:rsidRPr="000431DB" w:rsidRDefault="009372CF" w:rsidP="000431DB">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 xml:space="preserve">Тембры клавишного синтезатора, имитирующие клавишные </w:t>
            </w:r>
            <w:r w:rsidRPr="000431DB">
              <w:rPr>
                <w:rFonts w:cs="Times New Roman"/>
                <w:szCs w:val="24"/>
              </w:rPr>
              <w:lastRenderedPageBreak/>
              <w:t xml:space="preserve">музыкальные инструменты </w:t>
            </w:r>
          </w:p>
        </w:tc>
        <w:tc>
          <w:tcPr>
            <w:tcW w:w="826"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lastRenderedPageBreak/>
              <w:t>4</w:t>
            </w:r>
          </w:p>
        </w:tc>
        <w:tc>
          <w:tcPr>
            <w:tcW w:w="850"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c>
          <w:tcPr>
            <w:tcW w:w="489" w:type="dxa"/>
            <w:tcBorders>
              <w:top w:val="single" w:sz="4" w:space="0" w:color="auto"/>
              <w:left w:val="single" w:sz="4" w:space="0" w:color="auto"/>
              <w:bottom w:val="single" w:sz="4" w:space="0" w:color="auto"/>
              <w:right w:val="single" w:sz="4" w:space="0" w:color="auto"/>
            </w:tcBorders>
            <w:hideMark/>
          </w:tcPr>
          <w:p w:rsidR="009372CF" w:rsidRPr="000431DB" w:rsidRDefault="009372CF" w:rsidP="000431DB">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Паттерны народной музыки (кантри, латиноамериканские, карибские)</w:t>
            </w:r>
          </w:p>
        </w:tc>
        <w:tc>
          <w:tcPr>
            <w:tcW w:w="826"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c>
          <w:tcPr>
            <w:tcW w:w="489" w:type="dxa"/>
            <w:tcBorders>
              <w:top w:val="single" w:sz="4" w:space="0" w:color="auto"/>
              <w:left w:val="single" w:sz="4" w:space="0" w:color="auto"/>
              <w:bottom w:val="single" w:sz="4" w:space="0" w:color="auto"/>
              <w:right w:val="single" w:sz="4" w:space="0" w:color="auto"/>
            </w:tcBorders>
            <w:hideMark/>
          </w:tcPr>
          <w:p w:rsidR="009372CF" w:rsidRPr="000431DB" w:rsidRDefault="009372CF" w:rsidP="000431DB">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Тембровые смеси</w:t>
            </w:r>
          </w:p>
        </w:tc>
        <w:tc>
          <w:tcPr>
            <w:tcW w:w="826"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c>
          <w:tcPr>
            <w:tcW w:w="489" w:type="dxa"/>
            <w:tcBorders>
              <w:top w:val="single" w:sz="4" w:space="0" w:color="auto"/>
              <w:left w:val="single" w:sz="4" w:space="0" w:color="auto"/>
              <w:bottom w:val="single" w:sz="4" w:space="0" w:color="auto"/>
              <w:right w:val="single" w:sz="4" w:space="0" w:color="auto"/>
            </w:tcBorders>
            <w:hideMark/>
          </w:tcPr>
          <w:p w:rsidR="009372CF" w:rsidRPr="000431DB" w:rsidRDefault="009372CF" w:rsidP="000431DB">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Тональность F-dur</w:t>
            </w:r>
          </w:p>
        </w:tc>
        <w:tc>
          <w:tcPr>
            <w:tcW w:w="826"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c>
          <w:tcPr>
            <w:tcW w:w="489" w:type="dxa"/>
            <w:tcBorders>
              <w:top w:val="single" w:sz="4" w:space="0" w:color="auto"/>
              <w:left w:val="single" w:sz="4" w:space="0" w:color="auto"/>
              <w:bottom w:val="single" w:sz="4" w:space="0" w:color="auto"/>
              <w:right w:val="single" w:sz="4" w:space="0" w:color="auto"/>
            </w:tcBorders>
            <w:hideMark/>
          </w:tcPr>
          <w:p w:rsidR="009372CF" w:rsidRPr="000431DB" w:rsidRDefault="009372CF" w:rsidP="000431DB">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Тембры клавишного синтезатора, имитирующие хроматические ударные музыкальные инструменты</w:t>
            </w:r>
          </w:p>
        </w:tc>
        <w:tc>
          <w:tcPr>
            <w:tcW w:w="826"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c>
          <w:tcPr>
            <w:tcW w:w="489" w:type="dxa"/>
            <w:tcBorders>
              <w:top w:val="single" w:sz="4" w:space="0" w:color="auto"/>
              <w:left w:val="single" w:sz="4" w:space="0" w:color="auto"/>
              <w:bottom w:val="single" w:sz="4" w:space="0" w:color="auto"/>
              <w:right w:val="single" w:sz="4" w:space="0" w:color="auto"/>
            </w:tcBorders>
            <w:hideMark/>
          </w:tcPr>
          <w:p w:rsidR="009372CF" w:rsidRPr="000431DB" w:rsidRDefault="009372CF" w:rsidP="000431DB">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Паттерны популярной музыки</w:t>
            </w:r>
          </w:p>
        </w:tc>
        <w:tc>
          <w:tcPr>
            <w:tcW w:w="826"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c>
          <w:tcPr>
            <w:tcW w:w="489" w:type="dxa"/>
            <w:tcBorders>
              <w:top w:val="single" w:sz="4" w:space="0" w:color="auto"/>
              <w:left w:val="single" w:sz="4" w:space="0" w:color="auto"/>
              <w:bottom w:val="single" w:sz="4" w:space="0" w:color="auto"/>
              <w:right w:val="single" w:sz="4" w:space="0" w:color="auto"/>
            </w:tcBorders>
            <w:hideMark/>
          </w:tcPr>
          <w:p w:rsidR="009372CF" w:rsidRPr="000431DB" w:rsidRDefault="009372CF" w:rsidP="000431DB">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 xml:space="preserve">Мелодия и бас как основа музыкальной ткани </w:t>
            </w:r>
          </w:p>
        </w:tc>
        <w:tc>
          <w:tcPr>
            <w:tcW w:w="826"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c>
          <w:tcPr>
            <w:tcW w:w="489" w:type="dxa"/>
            <w:tcBorders>
              <w:top w:val="single" w:sz="4" w:space="0" w:color="auto"/>
              <w:left w:val="single" w:sz="4" w:space="0" w:color="auto"/>
              <w:bottom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r w:rsidRPr="000431DB">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Формообразующая функция гармонии, фактуры и тембра</w:t>
            </w:r>
          </w:p>
        </w:tc>
        <w:tc>
          <w:tcPr>
            <w:tcW w:w="826"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c>
          <w:tcPr>
            <w:tcW w:w="489" w:type="dxa"/>
            <w:tcBorders>
              <w:top w:val="single" w:sz="4" w:space="0" w:color="auto"/>
              <w:left w:val="single" w:sz="4" w:space="0" w:color="auto"/>
              <w:bottom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r w:rsidRPr="000431DB">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 xml:space="preserve">Тембры клавишного синтезатора, имитирующие струнные музыкальные инструменты </w:t>
            </w:r>
          </w:p>
        </w:tc>
        <w:tc>
          <w:tcPr>
            <w:tcW w:w="826"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4,5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c>
          <w:tcPr>
            <w:tcW w:w="489" w:type="dxa"/>
            <w:tcBorders>
              <w:top w:val="single" w:sz="4" w:space="0" w:color="auto"/>
              <w:left w:val="single" w:sz="4" w:space="0" w:color="auto"/>
              <w:bottom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r w:rsidRPr="000431DB">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Паттерны рок музыки</w:t>
            </w:r>
          </w:p>
        </w:tc>
        <w:tc>
          <w:tcPr>
            <w:tcW w:w="826"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c>
          <w:tcPr>
            <w:tcW w:w="489" w:type="dxa"/>
            <w:tcBorders>
              <w:top w:val="single" w:sz="4" w:space="0" w:color="auto"/>
              <w:left w:val="single" w:sz="4" w:space="0" w:color="auto"/>
              <w:bottom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r w:rsidRPr="000431DB">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Тембры клавишного синтезатора, имитирующие деревянно-духовые музыкальные инструменты</w:t>
            </w:r>
          </w:p>
        </w:tc>
        <w:tc>
          <w:tcPr>
            <w:tcW w:w="826"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rPr>
          <w:trHeight w:val="456"/>
        </w:trPr>
        <w:tc>
          <w:tcPr>
            <w:tcW w:w="489" w:type="dxa"/>
            <w:tcBorders>
              <w:top w:val="single" w:sz="4" w:space="0" w:color="auto"/>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r w:rsidRPr="000431DB">
              <w:rPr>
                <w:rFonts w:cs="Times New Roman"/>
                <w:szCs w:val="24"/>
              </w:rPr>
              <w:t>14</w:t>
            </w:r>
          </w:p>
        </w:tc>
        <w:tc>
          <w:tcPr>
            <w:tcW w:w="4073"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Чтение с листа пьес уровня сложности 2 класса</w:t>
            </w:r>
          </w:p>
        </w:tc>
        <w:tc>
          <w:tcPr>
            <w:tcW w:w="826"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2</w:t>
            </w:r>
          </w:p>
        </w:tc>
        <w:tc>
          <w:tcPr>
            <w:tcW w:w="850"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1,5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rPr>
          <w:trHeight w:val="456"/>
        </w:trPr>
        <w:tc>
          <w:tcPr>
            <w:tcW w:w="489" w:type="dxa"/>
            <w:tcBorders>
              <w:top w:val="single" w:sz="4" w:space="0" w:color="auto"/>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r w:rsidRPr="000431DB">
              <w:rPr>
                <w:rFonts w:cs="Times New Roman"/>
                <w:szCs w:val="24"/>
              </w:rPr>
              <w:t>15</w:t>
            </w:r>
          </w:p>
        </w:tc>
        <w:tc>
          <w:tcPr>
            <w:tcW w:w="4073"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Тембры клавишного синтезатора, имитирующие музыкальные инструменты басовой группы</w:t>
            </w:r>
          </w:p>
        </w:tc>
        <w:tc>
          <w:tcPr>
            <w:tcW w:w="826"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6</w:t>
            </w:r>
          </w:p>
        </w:tc>
        <w:tc>
          <w:tcPr>
            <w:tcW w:w="850"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5,5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rPr>
          <w:trHeight w:val="456"/>
        </w:trPr>
        <w:tc>
          <w:tcPr>
            <w:tcW w:w="489" w:type="dxa"/>
            <w:tcBorders>
              <w:top w:val="single" w:sz="4" w:space="0" w:color="auto"/>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r w:rsidRPr="000431DB">
              <w:rPr>
                <w:rFonts w:cs="Times New Roman"/>
                <w:szCs w:val="24"/>
              </w:rPr>
              <w:t>16</w:t>
            </w:r>
          </w:p>
        </w:tc>
        <w:tc>
          <w:tcPr>
            <w:tcW w:w="4073"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 xml:space="preserve">Неровное ритмическое деление – триоль </w:t>
            </w:r>
          </w:p>
        </w:tc>
        <w:tc>
          <w:tcPr>
            <w:tcW w:w="826"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rPr>
          <w:trHeight w:val="456"/>
        </w:trPr>
        <w:tc>
          <w:tcPr>
            <w:tcW w:w="489" w:type="dxa"/>
            <w:tcBorders>
              <w:top w:val="single" w:sz="4" w:space="0" w:color="auto"/>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r w:rsidRPr="000431DB">
              <w:rPr>
                <w:rFonts w:cs="Times New Roman"/>
                <w:szCs w:val="24"/>
              </w:rPr>
              <w:t>17</w:t>
            </w:r>
          </w:p>
        </w:tc>
        <w:tc>
          <w:tcPr>
            <w:tcW w:w="4073"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Тональность d-moll</w:t>
            </w:r>
          </w:p>
        </w:tc>
        <w:tc>
          <w:tcPr>
            <w:tcW w:w="826" w:type="dxa"/>
            <w:tcBorders>
              <w:top w:val="single" w:sz="4" w:space="0" w:color="auto"/>
              <w:left w:val="single" w:sz="4" w:space="0" w:color="auto"/>
              <w:right w:val="single" w:sz="4" w:space="0" w:color="auto"/>
            </w:tcBorders>
            <w:vAlign w:val="center"/>
          </w:tcPr>
          <w:p w:rsidR="009372CF" w:rsidRPr="000431DB" w:rsidRDefault="00126F9C"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9372CF" w:rsidRPr="000431DB" w:rsidRDefault="00126F9C" w:rsidP="000431DB">
            <w:pPr>
              <w:spacing w:after="0" w:line="240" w:lineRule="auto"/>
              <w:jc w:val="center"/>
              <w:rPr>
                <w:rFonts w:cs="Times New Roman"/>
                <w:szCs w:val="24"/>
              </w:rPr>
            </w:pPr>
            <w:r w:rsidRPr="000431DB">
              <w:rPr>
                <w:rFonts w:cs="Times New Roman"/>
                <w:szCs w:val="24"/>
              </w:rPr>
              <w:t>3</w:t>
            </w:r>
            <w:r w:rsidR="009372CF" w:rsidRPr="000431DB">
              <w:rPr>
                <w:rFonts w:cs="Times New Roman"/>
                <w:szCs w:val="24"/>
              </w:rPr>
              <w:t>,5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rPr>
          <w:trHeight w:val="456"/>
        </w:trPr>
        <w:tc>
          <w:tcPr>
            <w:tcW w:w="489" w:type="dxa"/>
            <w:tcBorders>
              <w:top w:val="single" w:sz="4" w:space="0" w:color="auto"/>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r w:rsidRPr="000431DB">
              <w:rPr>
                <w:rFonts w:cs="Times New Roman"/>
                <w:szCs w:val="24"/>
              </w:rPr>
              <w:t>18</w:t>
            </w:r>
          </w:p>
        </w:tc>
        <w:tc>
          <w:tcPr>
            <w:tcW w:w="4073"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Ансамблевое исполнение музыкальных произведений в режиме автоаккомпанемента</w:t>
            </w:r>
          </w:p>
        </w:tc>
        <w:tc>
          <w:tcPr>
            <w:tcW w:w="826"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rPr>
          <w:trHeight w:val="456"/>
        </w:trPr>
        <w:tc>
          <w:tcPr>
            <w:tcW w:w="489" w:type="dxa"/>
            <w:tcBorders>
              <w:top w:val="single" w:sz="4" w:space="0" w:color="auto"/>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r w:rsidRPr="000431DB">
              <w:rPr>
                <w:rFonts w:cs="Times New Roman"/>
                <w:szCs w:val="24"/>
              </w:rPr>
              <w:t>19</w:t>
            </w:r>
          </w:p>
        </w:tc>
        <w:tc>
          <w:tcPr>
            <w:tcW w:w="4073"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Звуковое колесо (</w:t>
            </w:r>
            <w:r w:rsidRPr="000431DB">
              <w:rPr>
                <w:rFonts w:cs="Times New Roman"/>
                <w:szCs w:val="24"/>
                <w:lang w:val="en-US"/>
              </w:rPr>
              <w:t>pitch bender</w:t>
            </w:r>
            <w:r w:rsidRPr="000431DB">
              <w:rPr>
                <w:rFonts w:cs="Times New Roman"/>
                <w:szCs w:val="24"/>
              </w:rPr>
              <w:t>)</w:t>
            </w:r>
          </w:p>
        </w:tc>
        <w:tc>
          <w:tcPr>
            <w:tcW w:w="826"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rPr>
          <w:trHeight w:val="456"/>
        </w:trPr>
        <w:tc>
          <w:tcPr>
            <w:tcW w:w="489" w:type="dxa"/>
            <w:tcBorders>
              <w:top w:val="single" w:sz="4" w:space="0" w:color="auto"/>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r w:rsidRPr="000431DB">
              <w:rPr>
                <w:rFonts w:cs="Times New Roman"/>
                <w:szCs w:val="24"/>
              </w:rPr>
              <w:t>20</w:t>
            </w:r>
          </w:p>
        </w:tc>
        <w:tc>
          <w:tcPr>
            <w:tcW w:w="4073"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 xml:space="preserve">Гармонизация мелодий с применением </w:t>
            </w:r>
            <w:r w:rsidRPr="000431DB">
              <w:rPr>
                <w:rFonts w:cs="Times New Roman"/>
                <w:szCs w:val="24"/>
                <w:lang w:val="en-US"/>
              </w:rPr>
              <w:t>II</w:t>
            </w:r>
            <w:r w:rsidRPr="000431DB">
              <w:rPr>
                <w:rFonts w:cs="Times New Roman"/>
                <w:szCs w:val="24"/>
              </w:rPr>
              <w:t xml:space="preserve">, </w:t>
            </w:r>
            <w:r w:rsidRPr="000431DB">
              <w:rPr>
                <w:rFonts w:cs="Times New Roman"/>
                <w:szCs w:val="24"/>
                <w:lang w:val="en-US"/>
              </w:rPr>
              <w:t>III</w:t>
            </w:r>
            <w:r w:rsidRPr="000431DB">
              <w:rPr>
                <w:rFonts w:cs="Times New Roman"/>
                <w:szCs w:val="24"/>
              </w:rPr>
              <w:t xml:space="preserve">, </w:t>
            </w:r>
            <w:r w:rsidRPr="000431DB">
              <w:rPr>
                <w:rFonts w:cs="Times New Roman"/>
                <w:szCs w:val="24"/>
                <w:lang w:val="en-US"/>
              </w:rPr>
              <w:t>VI</w:t>
            </w:r>
            <w:r w:rsidRPr="000431DB">
              <w:rPr>
                <w:rFonts w:cs="Times New Roman"/>
                <w:szCs w:val="24"/>
              </w:rPr>
              <w:t xml:space="preserve"> ступеней и трезвучий с секстой </w:t>
            </w:r>
          </w:p>
        </w:tc>
        <w:tc>
          <w:tcPr>
            <w:tcW w:w="826" w:type="dxa"/>
            <w:tcBorders>
              <w:top w:val="single" w:sz="4" w:space="0" w:color="auto"/>
              <w:left w:val="single" w:sz="4" w:space="0" w:color="auto"/>
              <w:right w:val="single" w:sz="4" w:space="0" w:color="auto"/>
            </w:tcBorders>
            <w:vAlign w:val="center"/>
          </w:tcPr>
          <w:p w:rsidR="009372CF" w:rsidRPr="000431DB" w:rsidRDefault="00126F9C"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9372CF" w:rsidRPr="000431DB" w:rsidRDefault="00126F9C" w:rsidP="000431DB">
            <w:pPr>
              <w:spacing w:after="0" w:line="240" w:lineRule="auto"/>
              <w:jc w:val="center"/>
              <w:rPr>
                <w:rFonts w:cs="Times New Roman"/>
                <w:szCs w:val="24"/>
              </w:rPr>
            </w:pPr>
            <w:r w:rsidRPr="000431DB">
              <w:rPr>
                <w:rFonts w:cs="Times New Roman"/>
                <w:szCs w:val="24"/>
              </w:rPr>
              <w:t>3</w:t>
            </w:r>
            <w:r w:rsidR="009372CF" w:rsidRPr="000431DB">
              <w:rPr>
                <w:rFonts w:cs="Times New Roman"/>
                <w:szCs w:val="24"/>
              </w:rPr>
              <w:t>,5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rPr>
          <w:trHeight w:val="456"/>
        </w:trPr>
        <w:tc>
          <w:tcPr>
            <w:tcW w:w="489" w:type="dxa"/>
            <w:tcBorders>
              <w:top w:val="single" w:sz="4" w:space="0" w:color="auto"/>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r w:rsidRPr="000431DB">
              <w:rPr>
                <w:rFonts w:cs="Times New Roman"/>
                <w:szCs w:val="24"/>
              </w:rPr>
              <w:t>21</w:t>
            </w:r>
          </w:p>
        </w:tc>
        <w:tc>
          <w:tcPr>
            <w:tcW w:w="4073"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both"/>
              <w:rPr>
                <w:rFonts w:cs="Times New Roman"/>
                <w:szCs w:val="24"/>
              </w:rPr>
            </w:pPr>
            <w:r w:rsidRPr="000431DB">
              <w:rPr>
                <w:rFonts w:cs="Times New Roman"/>
                <w:szCs w:val="24"/>
              </w:rPr>
              <w:t>Форма рондо</w:t>
            </w:r>
          </w:p>
        </w:tc>
        <w:tc>
          <w:tcPr>
            <w:tcW w:w="826"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6</w:t>
            </w:r>
          </w:p>
        </w:tc>
        <w:tc>
          <w:tcPr>
            <w:tcW w:w="850"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5,5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rPr>
          <w:trHeight w:val="456"/>
        </w:trPr>
        <w:tc>
          <w:tcPr>
            <w:tcW w:w="489" w:type="dxa"/>
            <w:tcBorders>
              <w:top w:val="single" w:sz="4" w:space="0" w:color="auto"/>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r w:rsidRPr="000431DB">
              <w:rPr>
                <w:rFonts w:cs="Times New Roman"/>
                <w:szCs w:val="24"/>
              </w:rPr>
              <w:t>22</w:t>
            </w:r>
          </w:p>
        </w:tc>
        <w:tc>
          <w:tcPr>
            <w:tcW w:w="4073"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rPr>
                <w:rFonts w:cs="Times New Roman"/>
                <w:szCs w:val="24"/>
              </w:rPr>
            </w:pPr>
            <w:r w:rsidRPr="000431DB">
              <w:rPr>
                <w:rFonts w:cs="Times New Roman"/>
                <w:szCs w:val="24"/>
              </w:rPr>
              <w:t xml:space="preserve">Импровизация мелодического узора на основе простейших гармонических последовательностей с применением приёмов арпеджирования и опевания аккордовых звуков </w:t>
            </w:r>
          </w:p>
        </w:tc>
        <w:tc>
          <w:tcPr>
            <w:tcW w:w="826"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rPr>
          <w:trHeight w:val="929"/>
        </w:trPr>
        <w:tc>
          <w:tcPr>
            <w:tcW w:w="489" w:type="dxa"/>
            <w:tcBorders>
              <w:top w:val="single" w:sz="4" w:space="0" w:color="auto"/>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r w:rsidRPr="000431DB">
              <w:rPr>
                <w:rFonts w:cs="Times New Roman"/>
                <w:szCs w:val="24"/>
              </w:rPr>
              <w:t>23</w:t>
            </w:r>
          </w:p>
        </w:tc>
        <w:tc>
          <w:tcPr>
            <w:tcW w:w="4073"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rPr>
                <w:rFonts w:cs="Times New Roman"/>
                <w:szCs w:val="24"/>
              </w:rPr>
            </w:pPr>
            <w:r w:rsidRPr="000431DB">
              <w:rPr>
                <w:rFonts w:cs="Times New Roman"/>
                <w:szCs w:val="24"/>
              </w:rPr>
              <w:t>Подбор по слуху знакомых произведений с имитацией фактуры оригинала</w:t>
            </w:r>
          </w:p>
        </w:tc>
        <w:tc>
          <w:tcPr>
            <w:tcW w:w="826"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9372CF" w:rsidRPr="000431DB" w:rsidRDefault="009372CF" w:rsidP="000431D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372CF" w:rsidRPr="000431DB" w:rsidRDefault="009372CF" w:rsidP="000431DB">
            <w:pPr>
              <w:spacing w:after="0" w:line="240" w:lineRule="auto"/>
              <w:jc w:val="center"/>
              <w:rPr>
                <w:rFonts w:cs="Times New Roman"/>
                <w:szCs w:val="24"/>
              </w:rPr>
            </w:pPr>
          </w:p>
        </w:tc>
      </w:tr>
      <w:tr w:rsidR="009372CF" w:rsidRPr="000431DB" w:rsidTr="00EC0AA8">
        <w:tc>
          <w:tcPr>
            <w:tcW w:w="4562" w:type="dxa"/>
            <w:gridSpan w:val="2"/>
            <w:tcBorders>
              <w:top w:val="single" w:sz="4" w:space="0" w:color="auto"/>
              <w:left w:val="single" w:sz="4" w:space="0" w:color="auto"/>
              <w:bottom w:val="single" w:sz="4" w:space="0" w:color="auto"/>
              <w:right w:val="single" w:sz="4" w:space="0" w:color="auto"/>
            </w:tcBorders>
          </w:tcPr>
          <w:p w:rsidR="009372CF" w:rsidRPr="000431DB" w:rsidRDefault="009372CF" w:rsidP="000431DB">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9372CF" w:rsidRPr="000431DB" w:rsidRDefault="00126F9C" w:rsidP="000431DB">
            <w:pPr>
              <w:spacing w:after="0" w:line="240" w:lineRule="auto"/>
              <w:jc w:val="center"/>
              <w:rPr>
                <w:rFonts w:cs="Times New Roman"/>
                <w:b/>
                <w:szCs w:val="24"/>
              </w:rPr>
            </w:pPr>
            <w:r w:rsidRPr="000431DB">
              <w:rPr>
                <w:rFonts w:cs="Times New Roman"/>
                <w:b/>
                <w:szCs w:val="24"/>
              </w:rPr>
              <w:t>70</w:t>
            </w:r>
          </w:p>
        </w:tc>
        <w:tc>
          <w:tcPr>
            <w:tcW w:w="850" w:type="dxa"/>
            <w:tcBorders>
              <w:top w:val="single" w:sz="4" w:space="0" w:color="auto"/>
              <w:left w:val="single" w:sz="4" w:space="0" w:color="auto"/>
              <w:bottom w:val="single" w:sz="4" w:space="0" w:color="auto"/>
              <w:right w:val="single" w:sz="4" w:space="0" w:color="auto"/>
            </w:tcBorders>
          </w:tcPr>
          <w:p w:rsidR="009372CF" w:rsidRPr="000431DB" w:rsidRDefault="00126F9C" w:rsidP="000431DB">
            <w:pPr>
              <w:spacing w:after="0" w:line="240" w:lineRule="auto"/>
              <w:jc w:val="center"/>
              <w:rPr>
                <w:rFonts w:cs="Times New Roman"/>
                <w:b/>
                <w:szCs w:val="24"/>
              </w:rPr>
            </w:pPr>
            <w:r w:rsidRPr="000431DB">
              <w:rPr>
                <w:rFonts w:cs="Times New Roman"/>
                <w:b/>
                <w:szCs w:val="24"/>
              </w:rPr>
              <w:t>11,5</w:t>
            </w:r>
          </w:p>
        </w:tc>
        <w:tc>
          <w:tcPr>
            <w:tcW w:w="992" w:type="dxa"/>
            <w:tcBorders>
              <w:top w:val="single" w:sz="4" w:space="0" w:color="auto"/>
              <w:left w:val="single" w:sz="4" w:space="0" w:color="auto"/>
              <w:bottom w:val="single" w:sz="4" w:space="0" w:color="auto"/>
              <w:right w:val="single" w:sz="4" w:space="0" w:color="auto"/>
            </w:tcBorders>
          </w:tcPr>
          <w:p w:rsidR="009372CF" w:rsidRPr="000431DB" w:rsidRDefault="00126F9C" w:rsidP="000431DB">
            <w:pPr>
              <w:spacing w:after="0" w:line="240" w:lineRule="auto"/>
              <w:jc w:val="center"/>
              <w:rPr>
                <w:rFonts w:cs="Times New Roman"/>
                <w:b/>
                <w:szCs w:val="24"/>
              </w:rPr>
            </w:pPr>
            <w:r w:rsidRPr="000431DB">
              <w:rPr>
                <w:rFonts w:cs="Times New Roman"/>
                <w:b/>
                <w:szCs w:val="24"/>
              </w:rPr>
              <w:t>58,5</w:t>
            </w:r>
          </w:p>
        </w:tc>
        <w:tc>
          <w:tcPr>
            <w:tcW w:w="1516" w:type="dxa"/>
            <w:vMerge/>
            <w:tcBorders>
              <w:left w:val="single" w:sz="4" w:space="0" w:color="auto"/>
              <w:bottom w:val="single" w:sz="4" w:space="0" w:color="auto"/>
              <w:right w:val="single" w:sz="4" w:space="0" w:color="auto"/>
            </w:tcBorders>
          </w:tcPr>
          <w:p w:rsidR="009372CF" w:rsidRPr="000431DB" w:rsidRDefault="009372CF" w:rsidP="000431D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9372CF" w:rsidRPr="000431DB" w:rsidRDefault="009372CF" w:rsidP="000431DB">
            <w:pPr>
              <w:spacing w:after="0" w:line="240" w:lineRule="auto"/>
              <w:jc w:val="center"/>
              <w:rPr>
                <w:rFonts w:cs="Times New Roman"/>
                <w:b/>
                <w:szCs w:val="24"/>
              </w:rPr>
            </w:pPr>
          </w:p>
        </w:tc>
      </w:tr>
    </w:tbl>
    <w:p w:rsidR="002C1FAD" w:rsidRPr="000431DB" w:rsidRDefault="002C1FAD" w:rsidP="000431DB">
      <w:pPr>
        <w:spacing w:after="0" w:line="240" w:lineRule="auto"/>
        <w:rPr>
          <w:rFonts w:cs="Times New Roman"/>
          <w:b/>
          <w:szCs w:val="24"/>
        </w:rPr>
      </w:pPr>
    </w:p>
    <w:p w:rsidR="00126F9C" w:rsidRPr="000431DB" w:rsidRDefault="00200440" w:rsidP="000431DB">
      <w:pPr>
        <w:spacing w:after="0" w:line="240" w:lineRule="auto"/>
        <w:jc w:val="center"/>
        <w:rPr>
          <w:rFonts w:cs="Times New Roman"/>
          <w:b/>
          <w:szCs w:val="24"/>
        </w:rPr>
      </w:pPr>
      <w:r w:rsidRPr="000431DB">
        <w:rPr>
          <w:rFonts w:cs="Times New Roman"/>
          <w:b/>
          <w:szCs w:val="24"/>
        </w:rPr>
        <w:t>5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126F9C" w:rsidRPr="000431DB" w:rsidTr="00EC0AA8">
        <w:trPr>
          <w:trHeight w:val="289"/>
        </w:trPr>
        <w:tc>
          <w:tcPr>
            <w:tcW w:w="489" w:type="dxa"/>
            <w:vMerge w:val="restart"/>
            <w:tcBorders>
              <w:top w:val="single" w:sz="4" w:space="0" w:color="auto"/>
              <w:left w:val="single" w:sz="4" w:space="0" w:color="auto"/>
              <w:bottom w:val="single" w:sz="4" w:space="0" w:color="auto"/>
              <w:right w:val="single" w:sz="4" w:space="0" w:color="auto"/>
            </w:tcBorders>
            <w:hideMark/>
          </w:tcPr>
          <w:p w:rsidR="00126F9C" w:rsidRPr="000431DB" w:rsidRDefault="00126F9C" w:rsidP="000431DB">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126F9C" w:rsidRPr="000431DB" w:rsidRDefault="00126F9C" w:rsidP="000431DB">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126F9C" w:rsidRPr="000431DB" w:rsidRDefault="00126F9C" w:rsidP="000431DB">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126F9C" w:rsidRPr="000431DB" w:rsidRDefault="00126F9C" w:rsidP="000431DB">
            <w:pPr>
              <w:spacing w:after="0" w:line="240" w:lineRule="auto"/>
              <w:jc w:val="center"/>
              <w:rPr>
                <w:rFonts w:cs="Times New Roman"/>
                <w:b/>
                <w:szCs w:val="24"/>
              </w:rPr>
            </w:pPr>
            <w:r w:rsidRPr="000431DB">
              <w:rPr>
                <w:rFonts w:eastAsia="Times New Roman" w:cs="Times New Roman"/>
                <w:b/>
                <w:szCs w:val="24"/>
                <w:lang w:eastAsia="ru-RU"/>
              </w:rPr>
              <w:t xml:space="preserve">Формы </w:t>
            </w:r>
            <w:r w:rsidRPr="000431DB">
              <w:rPr>
                <w:rFonts w:eastAsia="Times New Roman" w:cs="Times New Roman"/>
                <w:b/>
                <w:szCs w:val="24"/>
                <w:lang w:eastAsia="ru-RU"/>
              </w:rPr>
              <w:lastRenderedPageBreak/>
              <w:t>организации занятий</w:t>
            </w:r>
          </w:p>
        </w:tc>
        <w:tc>
          <w:tcPr>
            <w:tcW w:w="1319" w:type="dxa"/>
            <w:vMerge w:val="restart"/>
            <w:tcBorders>
              <w:top w:val="single" w:sz="4" w:space="0" w:color="auto"/>
              <w:left w:val="single" w:sz="4" w:space="0" w:color="auto"/>
              <w:right w:val="single" w:sz="4" w:space="0" w:color="auto"/>
            </w:tcBorders>
          </w:tcPr>
          <w:p w:rsidR="00126F9C" w:rsidRPr="000431DB" w:rsidRDefault="00126F9C" w:rsidP="000431DB">
            <w:pPr>
              <w:spacing w:after="0" w:line="240" w:lineRule="auto"/>
              <w:jc w:val="center"/>
              <w:rPr>
                <w:rFonts w:cs="Times New Roman"/>
                <w:b/>
                <w:szCs w:val="24"/>
              </w:rPr>
            </w:pPr>
            <w:r w:rsidRPr="000431DB">
              <w:rPr>
                <w:rFonts w:eastAsia="Times New Roman" w:cs="Times New Roman"/>
                <w:b/>
                <w:szCs w:val="24"/>
                <w:lang w:eastAsia="ru-RU"/>
              </w:rPr>
              <w:lastRenderedPageBreak/>
              <w:t xml:space="preserve">Формы </w:t>
            </w:r>
            <w:r w:rsidRPr="000431DB">
              <w:rPr>
                <w:rFonts w:eastAsia="Times New Roman" w:cs="Times New Roman"/>
                <w:b/>
                <w:szCs w:val="24"/>
                <w:lang w:eastAsia="ru-RU"/>
              </w:rPr>
              <w:lastRenderedPageBreak/>
              <w:t>аттестации</w:t>
            </w:r>
          </w:p>
        </w:tc>
      </w:tr>
      <w:tr w:rsidR="00126F9C" w:rsidRPr="000431DB"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126F9C" w:rsidRPr="000431DB" w:rsidRDefault="00126F9C" w:rsidP="000431DB">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126F9C" w:rsidRPr="000431DB" w:rsidRDefault="00126F9C" w:rsidP="000431DB">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126F9C" w:rsidRPr="000431DB" w:rsidRDefault="00126F9C" w:rsidP="000431DB">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126F9C" w:rsidRPr="000431DB" w:rsidRDefault="00126F9C" w:rsidP="000431DB">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126F9C" w:rsidRPr="000431DB" w:rsidRDefault="00126F9C" w:rsidP="000431DB">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126F9C" w:rsidRPr="000431DB" w:rsidRDefault="00126F9C" w:rsidP="000431D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126F9C" w:rsidRPr="000431DB" w:rsidRDefault="00126F9C" w:rsidP="000431DB">
            <w:pPr>
              <w:spacing w:after="0" w:line="240" w:lineRule="auto"/>
              <w:jc w:val="center"/>
              <w:rPr>
                <w:rFonts w:cs="Times New Roman"/>
                <w:b/>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431DB">
            <w:pPr>
              <w:spacing w:after="0" w:line="240" w:lineRule="auto"/>
              <w:jc w:val="both"/>
              <w:rPr>
                <w:rFonts w:cs="Times New Roman"/>
                <w:szCs w:val="24"/>
              </w:rPr>
            </w:pPr>
            <w:r w:rsidRPr="000431DB">
              <w:rPr>
                <w:rFonts w:cs="Times New Roman"/>
                <w:szCs w:val="24"/>
              </w:rPr>
              <w:t>Вводное занятие</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431DB">
            <w:pPr>
              <w:spacing w:after="0" w:line="240" w:lineRule="auto"/>
              <w:jc w:val="center"/>
              <w:rPr>
                <w:rFonts w:cs="Times New Roman"/>
                <w:szCs w:val="24"/>
              </w:rPr>
            </w:pPr>
            <w:r w:rsidRPr="000431DB">
              <w:rPr>
                <w:rFonts w:cs="Times New Roman"/>
                <w:szCs w:val="24"/>
              </w:rPr>
              <w:t>0,5</w:t>
            </w:r>
          </w:p>
        </w:tc>
        <w:tc>
          <w:tcPr>
            <w:tcW w:w="1516"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126F9C" w:rsidRPr="000431DB" w:rsidTr="00EC0AA8">
        <w:tc>
          <w:tcPr>
            <w:tcW w:w="489" w:type="dxa"/>
            <w:tcBorders>
              <w:top w:val="single" w:sz="4" w:space="0" w:color="auto"/>
              <w:left w:val="single" w:sz="4" w:space="0" w:color="auto"/>
              <w:bottom w:val="single" w:sz="4" w:space="0" w:color="auto"/>
              <w:right w:val="single" w:sz="4" w:space="0" w:color="auto"/>
            </w:tcBorders>
            <w:hideMark/>
          </w:tcPr>
          <w:p w:rsidR="00126F9C" w:rsidRPr="000431DB" w:rsidRDefault="00126F9C" w:rsidP="000431DB">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both"/>
              <w:rPr>
                <w:rFonts w:cs="Times New Roman"/>
                <w:szCs w:val="24"/>
              </w:rPr>
            </w:pPr>
            <w:r w:rsidRPr="000431DB">
              <w:rPr>
                <w:rFonts w:cs="Times New Roman"/>
                <w:szCs w:val="24"/>
              </w:rPr>
              <w:t xml:space="preserve">Трезвучия и септаккорды на </w:t>
            </w:r>
            <w:r w:rsidRPr="000431DB">
              <w:rPr>
                <w:rFonts w:cs="Times New Roman"/>
                <w:szCs w:val="24"/>
                <w:lang w:val="en-US"/>
              </w:rPr>
              <w:t>II</w:t>
            </w:r>
            <w:r w:rsidRPr="000431DB">
              <w:rPr>
                <w:rFonts w:cs="Times New Roman"/>
                <w:szCs w:val="24"/>
              </w:rPr>
              <w:t xml:space="preserve">, </w:t>
            </w:r>
            <w:r w:rsidRPr="000431DB">
              <w:rPr>
                <w:rFonts w:cs="Times New Roman"/>
                <w:szCs w:val="24"/>
                <w:lang w:val="en-US"/>
              </w:rPr>
              <w:t>VI</w:t>
            </w:r>
            <w:r w:rsidRPr="000431DB">
              <w:rPr>
                <w:rFonts w:cs="Times New Roman"/>
                <w:szCs w:val="24"/>
              </w:rPr>
              <w:t xml:space="preserve"> и </w:t>
            </w:r>
            <w:r w:rsidRPr="000431DB">
              <w:rPr>
                <w:rFonts w:cs="Times New Roman"/>
                <w:szCs w:val="24"/>
                <w:lang w:val="en-US"/>
              </w:rPr>
              <w:t>VII</w:t>
            </w:r>
            <w:r w:rsidRPr="000431DB">
              <w:rPr>
                <w:rFonts w:cs="Times New Roman"/>
                <w:szCs w:val="24"/>
              </w:rPr>
              <w:t xml:space="preserve"> ступенях с обращениями</w:t>
            </w:r>
          </w:p>
        </w:tc>
        <w:tc>
          <w:tcPr>
            <w:tcW w:w="826"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r>
      <w:tr w:rsidR="00126F9C" w:rsidRPr="000431DB" w:rsidTr="00EC0AA8">
        <w:tc>
          <w:tcPr>
            <w:tcW w:w="489" w:type="dxa"/>
            <w:tcBorders>
              <w:top w:val="single" w:sz="4" w:space="0" w:color="auto"/>
              <w:left w:val="single" w:sz="4" w:space="0" w:color="auto"/>
              <w:bottom w:val="single" w:sz="4" w:space="0" w:color="auto"/>
              <w:right w:val="single" w:sz="4" w:space="0" w:color="auto"/>
            </w:tcBorders>
            <w:hideMark/>
          </w:tcPr>
          <w:p w:rsidR="00126F9C" w:rsidRPr="000431DB" w:rsidRDefault="00126F9C" w:rsidP="000431DB">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both"/>
              <w:rPr>
                <w:rFonts w:cs="Times New Roman"/>
                <w:szCs w:val="24"/>
              </w:rPr>
            </w:pPr>
            <w:r w:rsidRPr="000431DB">
              <w:rPr>
                <w:rFonts w:cs="Times New Roman"/>
                <w:szCs w:val="24"/>
              </w:rPr>
              <w:t>Тональное сопоставление и отклонение</w:t>
            </w:r>
          </w:p>
        </w:tc>
        <w:tc>
          <w:tcPr>
            <w:tcW w:w="826"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r>
      <w:tr w:rsidR="00126F9C" w:rsidRPr="000431DB" w:rsidTr="00EC0AA8">
        <w:tc>
          <w:tcPr>
            <w:tcW w:w="489" w:type="dxa"/>
            <w:tcBorders>
              <w:top w:val="single" w:sz="4" w:space="0" w:color="auto"/>
              <w:left w:val="single" w:sz="4" w:space="0" w:color="auto"/>
              <w:bottom w:val="single" w:sz="4" w:space="0" w:color="auto"/>
              <w:right w:val="single" w:sz="4" w:space="0" w:color="auto"/>
            </w:tcBorders>
            <w:hideMark/>
          </w:tcPr>
          <w:p w:rsidR="00126F9C" w:rsidRPr="000431DB" w:rsidRDefault="00126F9C" w:rsidP="000431DB">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both"/>
              <w:rPr>
                <w:rFonts w:cs="Times New Roman"/>
                <w:szCs w:val="24"/>
              </w:rPr>
            </w:pPr>
            <w:r w:rsidRPr="000431DB">
              <w:rPr>
                <w:rFonts w:cs="Times New Roman"/>
                <w:szCs w:val="24"/>
              </w:rPr>
              <w:t>Тембры клавишного синтезатора, имитирующие народные музыкальные инструменты</w:t>
            </w:r>
          </w:p>
        </w:tc>
        <w:tc>
          <w:tcPr>
            <w:tcW w:w="826"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r>
      <w:tr w:rsidR="00126F9C" w:rsidRPr="000431DB" w:rsidTr="00EC0AA8">
        <w:tc>
          <w:tcPr>
            <w:tcW w:w="489" w:type="dxa"/>
            <w:tcBorders>
              <w:top w:val="single" w:sz="4" w:space="0" w:color="auto"/>
              <w:left w:val="single" w:sz="4" w:space="0" w:color="auto"/>
              <w:bottom w:val="single" w:sz="4" w:space="0" w:color="auto"/>
              <w:right w:val="single" w:sz="4" w:space="0" w:color="auto"/>
            </w:tcBorders>
            <w:hideMark/>
          </w:tcPr>
          <w:p w:rsidR="00126F9C" w:rsidRPr="000431DB" w:rsidRDefault="00126F9C" w:rsidP="000431DB">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both"/>
              <w:rPr>
                <w:rFonts w:cs="Times New Roman"/>
                <w:szCs w:val="24"/>
              </w:rPr>
            </w:pPr>
            <w:r w:rsidRPr="000431DB">
              <w:rPr>
                <w:rFonts w:cs="Times New Roman"/>
                <w:szCs w:val="24"/>
              </w:rPr>
              <w:t>Паттерны архаического, классического и современного джаза</w:t>
            </w:r>
          </w:p>
        </w:tc>
        <w:tc>
          <w:tcPr>
            <w:tcW w:w="826"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7</w:t>
            </w:r>
          </w:p>
        </w:tc>
        <w:tc>
          <w:tcPr>
            <w:tcW w:w="850"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6,5</w:t>
            </w:r>
          </w:p>
        </w:tc>
        <w:tc>
          <w:tcPr>
            <w:tcW w:w="1516"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r>
      <w:tr w:rsidR="00126F9C" w:rsidRPr="000431DB" w:rsidTr="00EC0AA8">
        <w:tc>
          <w:tcPr>
            <w:tcW w:w="489" w:type="dxa"/>
            <w:tcBorders>
              <w:top w:val="single" w:sz="4" w:space="0" w:color="auto"/>
              <w:left w:val="single" w:sz="4" w:space="0" w:color="auto"/>
              <w:bottom w:val="single" w:sz="4" w:space="0" w:color="auto"/>
              <w:right w:val="single" w:sz="4" w:space="0" w:color="auto"/>
            </w:tcBorders>
            <w:hideMark/>
          </w:tcPr>
          <w:p w:rsidR="00126F9C" w:rsidRPr="000431DB" w:rsidRDefault="00126F9C" w:rsidP="000431DB">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both"/>
              <w:rPr>
                <w:rFonts w:cs="Times New Roman"/>
                <w:szCs w:val="24"/>
              </w:rPr>
            </w:pPr>
            <w:r w:rsidRPr="000431DB">
              <w:rPr>
                <w:rFonts w:cs="Times New Roman"/>
                <w:szCs w:val="24"/>
                <w:lang w:val="en-US"/>
              </w:rPr>
              <w:t>MIDI</w:t>
            </w:r>
            <w:r w:rsidRPr="000431DB">
              <w:rPr>
                <w:rFonts w:cs="Times New Roman"/>
                <w:szCs w:val="24"/>
              </w:rPr>
              <w:t xml:space="preserve"> и многодорожечный секвенсор клавишного синтезатора</w:t>
            </w:r>
          </w:p>
        </w:tc>
        <w:tc>
          <w:tcPr>
            <w:tcW w:w="826"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r>
      <w:tr w:rsidR="00126F9C" w:rsidRPr="000431DB" w:rsidTr="00EC0AA8">
        <w:tc>
          <w:tcPr>
            <w:tcW w:w="489" w:type="dxa"/>
            <w:tcBorders>
              <w:top w:val="single" w:sz="4" w:space="0" w:color="auto"/>
              <w:left w:val="single" w:sz="4" w:space="0" w:color="auto"/>
              <w:bottom w:val="single" w:sz="4" w:space="0" w:color="auto"/>
              <w:right w:val="single" w:sz="4" w:space="0" w:color="auto"/>
            </w:tcBorders>
            <w:hideMark/>
          </w:tcPr>
          <w:p w:rsidR="00126F9C" w:rsidRPr="000431DB" w:rsidRDefault="00126F9C" w:rsidP="000431DB">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both"/>
              <w:rPr>
                <w:rFonts w:cs="Times New Roman"/>
                <w:szCs w:val="24"/>
              </w:rPr>
            </w:pPr>
            <w:r w:rsidRPr="000431DB">
              <w:rPr>
                <w:rFonts w:cs="Times New Roman"/>
                <w:szCs w:val="24"/>
              </w:rPr>
              <w:t>Тональность D-dur</w:t>
            </w:r>
          </w:p>
        </w:tc>
        <w:tc>
          <w:tcPr>
            <w:tcW w:w="826"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r>
      <w:tr w:rsidR="00126F9C" w:rsidRPr="000431DB" w:rsidTr="00EC0AA8">
        <w:tc>
          <w:tcPr>
            <w:tcW w:w="489" w:type="dxa"/>
            <w:tcBorders>
              <w:top w:val="single" w:sz="4" w:space="0" w:color="auto"/>
              <w:left w:val="single" w:sz="4" w:space="0" w:color="auto"/>
              <w:bottom w:val="single" w:sz="4" w:space="0" w:color="auto"/>
              <w:right w:val="single" w:sz="4" w:space="0" w:color="auto"/>
            </w:tcBorders>
            <w:hideMark/>
          </w:tcPr>
          <w:p w:rsidR="00126F9C" w:rsidRPr="000431DB" w:rsidRDefault="00126F9C" w:rsidP="000431DB">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both"/>
              <w:rPr>
                <w:rFonts w:cs="Times New Roman"/>
                <w:szCs w:val="24"/>
              </w:rPr>
            </w:pPr>
            <w:r w:rsidRPr="000431DB">
              <w:rPr>
                <w:rFonts w:cs="Times New Roman"/>
                <w:szCs w:val="24"/>
              </w:rPr>
              <w:t>Тембры клавишного синтезатора, имитирующие электрогитары</w:t>
            </w:r>
          </w:p>
        </w:tc>
        <w:tc>
          <w:tcPr>
            <w:tcW w:w="826"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r>
      <w:tr w:rsidR="00126F9C" w:rsidRPr="000431DB" w:rsidTr="00EC0AA8">
        <w:tc>
          <w:tcPr>
            <w:tcW w:w="489" w:type="dxa"/>
            <w:tcBorders>
              <w:top w:val="single" w:sz="4" w:space="0" w:color="auto"/>
              <w:left w:val="single" w:sz="4" w:space="0" w:color="auto"/>
              <w:bottom w:val="single" w:sz="4" w:space="0" w:color="auto"/>
              <w:right w:val="single" w:sz="4" w:space="0" w:color="auto"/>
            </w:tcBorders>
            <w:hideMark/>
          </w:tcPr>
          <w:p w:rsidR="00126F9C" w:rsidRPr="000431DB" w:rsidRDefault="00126F9C" w:rsidP="000431DB">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both"/>
              <w:rPr>
                <w:rFonts w:cs="Times New Roman"/>
                <w:szCs w:val="24"/>
              </w:rPr>
            </w:pPr>
            <w:r w:rsidRPr="000431DB">
              <w:rPr>
                <w:rFonts w:cs="Times New Roman"/>
                <w:szCs w:val="24"/>
              </w:rPr>
              <w:t>Паттерны смешанных стилей (джаз-рок, фьюжн, диско)</w:t>
            </w:r>
          </w:p>
        </w:tc>
        <w:tc>
          <w:tcPr>
            <w:tcW w:w="826"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4,5</w:t>
            </w:r>
          </w:p>
        </w:tc>
        <w:tc>
          <w:tcPr>
            <w:tcW w:w="1516"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r>
      <w:tr w:rsidR="00126F9C" w:rsidRPr="000431DB" w:rsidTr="00EC0AA8">
        <w:tc>
          <w:tcPr>
            <w:tcW w:w="489" w:type="dxa"/>
            <w:tcBorders>
              <w:top w:val="single" w:sz="4" w:space="0" w:color="auto"/>
              <w:left w:val="single" w:sz="4" w:space="0" w:color="auto"/>
              <w:bottom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r w:rsidRPr="000431DB">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both"/>
              <w:rPr>
                <w:rFonts w:cs="Times New Roman"/>
                <w:szCs w:val="24"/>
              </w:rPr>
            </w:pPr>
            <w:r w:rsidRPr="000431DB">
              <w:rPr>
                <w:rFonts w:cs="Times New Roman"/>
                <w:szCs w:val="24"/>
              </w:rPr>
              <w:t>Различные способы изложения гармонических голосов фактуры. Понятие о голосоведении</w:t>
            </w:r>
          </w:p>
        </w:tc>
        <w:tc>
          <w:tcPr>
            <w:tcW w:w="826"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r>
      <w:tr w:rsidR="00126F9C" w:rsidRPr="000431DB" w:rsidTr="00EC0AA8">
        <w:tc>
          <w:tcPr>
            <w:tcW w:w="489" w:type="dxa"/>
            <w:tcBorders>
              <w:top w:val="single" w:sz="4" w:space="0" w:color="auto"/>
              <w:left w:val="single" w:sz="4" w:space="0" w:color="auto"/>
              <w:bottom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r w:rsidRPr="000431DB">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both"/>
              <w:rPr>
                <w:rFonts w:cs="Times New Roman"/>
                <w:szCs w:val="24"/>
              </w:rPr>
            </w:pPr>
            <w:r w:rsidRPr="000431DB">
              <w:rPr>
                <w:rFonts w:cs="Times New Roman"/>
                <w:szCs w:val="24"/>
              </w:rPr>
              <w:t>Тембры клавишного синтезатора, имитирующие электронные музыкальные инструменты</w:t>
            </w:r>
          </w:p>
        </w:tc>
        <w:tc>
          <w:tcPr>
            <w:tcW w:w="826"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4,5</w:t>
            </w:r>
          </w:p>
        </w:tc>
        <w:tc>
          <w:tcPr>
            <w:tcW w:w="1516"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r>
      <w:tr w:rsidR="00126F9C" w:rsidRPr="000431DB" w:rsidTr="00EC0AA8">
        <w:tc>
          <w:tcPr>
            <w:tcW w:w="489" w:type="dxa"/>
            <w:tcBorders>
              <w:top w:val="single" w:sz="4" w:space="0" w:color="auto"/>
              <w:left w:val="single" w:sz="4" w:space="0" w:color="auto"/>
              <w:bottom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r w:rsidRPr="000431DB">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both"/>
              <w:rPr>
                <w:rFonts w:cs="Times New Roman"/>
                <w:szCs w:val="24"/>
              </w:rPr>
            </w:pPr>
            <w:r w:rsidRPr="000431DB">
              <w:rPr>
                <w:rFonts w:cs="Times New Roman"/>
                <w:szCs w:val="24"/>
              </w:rPr>
              <w:t>Паттерны современного джаза</w:t>
            </w:r>
          </w:p>
        </w:tc>
        <w:tc>
          <w:tcPr>
            <w:tcW w:w="826"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r>
      <w:tr w:rsidR="00126F9C" w:rsidRPr="000431DB" w:rsidTr="00EC0AA8">
        <w:tc>
          <w:tcPr>
            <w:tcW w:w="489" w:type="dxa"/>
            <w:tcBorders>
              <w:top w:val="single" w:sz="4" w:space="0" w:color="auto"/>
              <w:left w:val="single" w:sz="4" w:space="0" w:color="auto"/>
              <w:bottom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r w:rsidRPr="000431DB">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both"/>
              <w:rPr>
                <w:rFonts w:cs="Times New Roman"/>
                <w:szCs w:val="24"/>
              </w:rPr>
            </w:pPr>
            <w:r w:rsidRPr="000431DB">
              <w:rPr>
                <w:rFonts w:cs="Times New Roman"/>
                <w:szCs w:val="24"/>
              </w:rPr>
              <w:t>Чтение с листа пьес уровня сложности 3 класса</w:t>
            </w:r>
          </w:p>
        </w:tc>
        <w:tc>
          <w:tcPr>
            <w:tcW w:w="826"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r>
      <w:tr w:rsidR="00126F9C" w:rsidRPr="000431DB" w:rsidTr="00EC0AA8">
        <w:trPr>
          <w:trHeight w:val="456"/>
        </w:trPr>
        <w:tc>
          <w:tcPr>
            <w:tcW w:w="489" w:type="dxa"/>
            <w:tcBorders>
              <w:top w:val="single" w:sz="4" w:space="0" w:color="auto"/>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r w:rsidRPr="000431DB">
              <w:rPr>
                <w:rFonts w:cs="Times New Roman"/>
                <w:szCs w:val="24"/>
              </w:rPr>
              <w:t>14</w:t>
            </w:r>
          </w:p>
        </w:tc>
        <w:tc>
          <w:tcPr>
            <w:tcW w:w="4073"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both"/>
              <w:rPr>
                <w:rFonts w:cs="Times New Roman"/>
                <w:szCs w:val="24"/>
              </w:rPr>
            </w:pPr>
            <w:r w:rsidRPr="000431DB">
              <w:rPr>
                <w:rFonts w:cs="Times New Roman"/>
                <w:szCs w:val="24"/>
              </w:rPr>
              <w:t xml:space="preserve">Редактирование голосов с помощью реверберации, хоруса, фленджера, энхансера, софта и других эффектов  </w:t>
            </w:r>
          </w:p>
        </w:tc>
        <w:tc>
          <w:tcPr>
            <w:tcW w:w="826"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r>
      <w:tr w:rsidR="00126F9C" w:rsidRPr="000431DB" w:rsidTr="00EC0AA8">
        <w:trPr>
          <w:trHeight w:val="456"/>
        </w:trPr>
        <w:tc>
          <w:tcPr>
            <w:tcW w:w="489" w:type="dxa"/>
            <w:tcBorders>
              <w:top w:val="single" w:sz="4" w:space="0" w:color="auto"/>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r w:rsidRPr="000431DB">
              <w:rPr>
                <w:rFonts w:cs="Times New Roman"/>
                <w:szCs w:val="24"/>
              </w:rPr>
              <w:t>15</w:t>
            </w:r>
          </w:p>
        </w:tc>
        <w:tc>
          <w:tcPr>
            <w:tcW w:w="4073"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both"/>
              <w:rPr>
                <w:rFonts w:cs="Times New Roman"/>
                <w:szCs w:val="24"/>
              </w:rPr>
            </w:pPr>
            <w:r w:rsidRPr="000431DB">
              <w:rPr>
                <w:rFonts w:cs="Times New Roman"/>
                <w:szCs w:val="24"/>
              </w:rPr>
              <w:t>Применение многодорожечного секвенсора при записи  музыкальных произведений в простых, вариационных и рондообразных формах</w:t>
            </w:r>
          </w:p>
        </w:tc>
        <w:tc>
          <w:tcPr>
            <w:tcW w:w="826"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r>
      <w:tr w:rsidR="00126F9C" w:rsidRPr="000431DB" w:rsidTr="00EC0AA8">
        <w:trPr>
          <w:trHeight w:val="456"/>
        </w:trPr>
        <w:tc>
          <w:tcPr>
            <w:tcW w:w="489" w:type="dxa"/>
            <w:tcBorders>
              <w:top w:val="single" w:sz="4" w:space="0" w:color="auto"/>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r w:rsidRPr="000431DB">
              <w:rPr>
                <w:rFonts w:cs="Times New Roman"/>
                <w:szCs w:val="24"/>
              </w:rPr>
              <w:t>16</w:t>
            </w:r>
          </w:p>
        </w:tc>
        <w:tc>
          <w:tcPr>
            <w:tcW w:w="4073"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both"/>
              <w:rPr>
                <w:rFonts w:cs="Times New Roman"/>
                <w:szCs w:val="24"/>
              </w:rPr>
            </w:pPr>
            <w:r w:rsidRPr="000431DB">
              <w:rPr>
                <w:rFonts w:cs="Times New Roman"/>
                <w:szCs w:val="24"/>
              </w:rPr>
              <w:t xml:space="preserve">Блюзовая гамма </w:t>
            </w:r>
          </w:p>
        </w:tc>
        <w:tc>
          <w:tcPr>
            <w:tcW w:w="826"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r>
      <w:tr w:rsidR="00126F9C" w:rsidRPr="000431DB" w:rsidTr="00EC0AA8">
        <w:trPr>
          <w:trHeight w:val="456"/>
        </w:trPr>
        <w:tc>
          <w:tcPr>
            <w:tcW w:w="489" w:type="dxa"/>
            <w:tcBorders>
              <w:top w:val="single" w:sz="4" w:space="0" w:color="auto"/>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r w:rsidRPr="000431DB">
              <w:rPr>
                <w:rFonts w:cs="Times New Roman"/>
                <w:szCs w:val="24"/>
              </w:rPr>
              <w:t>17</w:t>
            </w:r>
          </w:p>
        </w:tc>
        <w:tc>
          <w:tcPr>
            <w:tcW w:w="4073"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both"/>
              <w:rPr>
                <w:rFonts w:cs="Times New Roman"/>
                <w:szCs w:val="24"/>
              </w:rPr>
            </w:pPr>
            <w:r w:rsidRPr="000431DB">
              <w:rPr>
                <w:rFonts w:cs="Times New Roman"/>
                <w:szCs w:val="24"/>
              </w:rPr>
              <w:t>Тональность h-moll</w:t>
            </w:r>
          </w:p>
        </w:tc>
        <w:tc>
          <w:tcPr>
            <w:tcW w:w="826"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r>
      <w:tr w:rsidR="00126F9C" w:rsidRPr="000431DB" w:rsidTr="00EC0AA8">
        <w:trPr>
          <w:trHeight w:val="456"/>
        </w:trPr>
        <w:tc>
          <w:tcPr>
            <w:tcW w:w="489" w:type="dxa"/>
            <w:tcBorders>
              <w:top w:val="single" w:sz="4" w:space="0" w:color="auto"/>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r w:rsidRPr="000431DB">
              <w:rPr>
                <w:rFonts w:cs="Times New Roman"/>
                <w:szCs w:val="24"/>
              </w:rPr>
              <w:t>18</w:t>
            </w:r>
          </w:p>
        </w:tc>
        <w:tc>
          <w:tcPr>
            <w:tcW w:w="4073"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both"/>
              <w:rPr>
                <w:rFonts w:cs="Times New Roman"/>
                <w:szCs w:val="24"/>
              </w:rPr>
            </w:pPr>
            <w:r w:rsidRPr="000431DB">
              <w:rPr>
                <w:rFonts w:cs="Times New Roman"/>
                <w:szCs w:val="24"/>
              </w:rPr>
              <w:t>Ансамблевое исполнение несложных музыкальных произведений в режиме автоаккомпанемента</w:t>
            </w:r>
          </w:p>
        </w:tc>
        <w:tc>
          <w:tcPr>
            <w:tcW w:w="826"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r>
      <w:tr w:rsidR="00126F9C" w:rsidRPr="000431DB" w:rsidTr="00EC0AA8">
        <w:trPr>
          <w:trHeight w:val="456"/>
        </w:trPr>
        <w:tc>
          <w:tcPr>
            <w:tcW w:w="489" w:type="dxa"/>
            <w:tcBorders>
              <w:top w:val="single" w:sz="4" w:space="0" w:color="auto"/>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r w:rsidRPr="000431DB">
              <w:rPr>
                <w:rFonts w:cs="Times New Roman"/>
                <w:szCs w:val="24"/>
              </w:rPr>
              <w:t>19</w:t>
            </w:r>
          </w:p>
        </w:tc>
        <w:tc>
          <w:tcPr>
            <w:tcW w:w="4073"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both"/>
              <w:rPr>
                <w:rFonts w:cs="Times New Roman"/>
                <w:szCs w:val="24"/>
              </w:rPr>
            </w:pPr>
            <w:r w:rsidRPr="000431DB">
              <w:rPr>
                <w:rFonts w:cs="Times New Roman"/>
                <w:szCs w:val="24"/>
              </w:rPr>
              <w:t>Темброво-фактурная функциональность</w:t>
            </w:r>
          </w:p>
        </w:tc>
        <w:tc>
          <w:tcPr>
            <w:tcW w:w="826"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r>
      <w:tr w:rsidR="00126F9C" w:rsidRPr="000431DB" w:rsidTr="00EC0AA8">
        <w:trPr>
          <w:trHeight w:val="456"/>
        </w:trPr>
        <w:tc>
          <w:tcPr>
            <w:tcW w:w="489" w:type="dxa"/>
            <w:tcBorders>
              <w:top w:val="single" w:sz="4" w:space="0" w:color="auto"/>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r w:rsidRPr="000431DB">
              <w:rPr>
                <w:rFonts w:cs="Times New Roman"/>
                <w:szCs w:val="24"/>
              </w:rPr>
              <w:t>20</w:t>
            </w:r>
          </w:p>
        </w:tc>
        <w:tc>
          <w:tcPr>
            <w:tcW w:w="4073"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both"/>
              <w:rPr>
                <w:rFonts w:cs="Times New Roman"/>
                <w:szCs w:val="24"/>
              </w:rPr>
            </w:pPr>
            <w:r w:rsidRPr="000431DB">
              <w:rPr>
                <w:rFonts w:cs="Times New Roman"/>
                <w:szCs w:val="24"/>
              </w:rPr>
              <w:t xml:space="preserve">Гармонизация мелодий с применением трезвучий на </w:t>
            </w:r>
            <w:r w:rsidRPr="000431DB">
              <w:rPr>
                <w:rFonts w:cs="Times New Roman"/>
                <w:szCs w:val="24"/>
                <w:lang w:val="en-US"/>
              </w:rPr>
              <w:t>VII</w:t>
            </w:r>
            <w:r w:rsidRPr="000431DB">
              <w:rPr>
                <w:rFonts w:cs="Times New Roman"/>
                <w:szCs w:val="24"/>
              </w:rPr>
              <w:t xml:space="preserve"> ступени и септаккордов на </w:t>
            </w:r>
            <w:r w:rsidRPr="000431DB">
              <w:rPr>
                <w:rFonts w:cs="Times New Roman"/>
                <w:szCs w:val="24"/>
                <w:lang w:val="en-US"/>
              </w:rPr>
              <w:t>II</w:t>
            </w:r>
            <w:r w:rsidRPr="000431DB">
              <w:rPr>
                <w:rFonts w:cs="Times New Roman"/>
                <w:szCs w:val="24"/>
              </w:rPr>
              <w:t xml:space="preserve"> и </w:t>
            </w:r>
            <w:r w:rsidRPr="000431DB">
              <w:rPr>
                <w:rFonts w:cs="Times New Roman"/>
                <w:szCs w:val="24"/>
                <w:lang w:val="en-US"/>
              </w:rPr>
              <w:t>VI</w:t>
            </w:r>
            <w:r w:rsidRPr="000431DB">
              <w:rPr>
                <w:rFonts w:cs="Times New Roman"/>
                <w:szCs w:val="24"/>
              </w:rPr>
              <w:t xml:space="preserve"> ступенях в пройденных тональностях</w:t>
            </w:r>
          </w:p>
        </w:tc>
        <w:tc>
          <w:tcPr>
            <w:tcW w:w="826"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r>
      <w:tr w:rsidR="00126F9C" w:rsidRPr="000431DB" w:rsidTr="00EC0AA8">
        <w:trPr>
          <w:trHeight w:val="456"/>
        </w:trPr>
        <w:tc>
          <w:tcPr>
            <w:tcW w:w="489" w:type="dxa"/>
            <w:tcBorders>
              <w:top w:val="single" w:sz="4" w:space="0" w:color="auto"/>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r w:rsidRPr="000431DB">
              <w:rPr>
                <w:rFonts w:cs="Times New Roman"/>
                <w:szCs w:val="24"/>
              </w:rPr>
              <w:t>21</w:t>
            </w:r>
          </w:p>
        </w:tc>
        <w:tc>
          <w:tcPr>
            <w:tcW w:w="4073"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both"/>
              <w:rPr>
                <w:rFonts w:cs="Times New Roman"/>
                <w:szCs w:val="24"/>
              </w:rPr>
            </w:pPr>
            <w:r w:rsidRPr="000431DB">
              <w:rPr>
                <w:rFonts w:cs="Times New Roman"/>
                <w:szCs w:val="24"/>
              </w:rPr>
              <w:t>Сложная трёхчастная форма</w:t>
            </w:r>
          </w:p>
        </w:tc>
        <w:tc>
          <w:tcPr>
            <w:tcW w:w="826"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6</w:t>
            </w:r>
          </w:p>
        </w:tc>
        <w:tc>
          <w:tcPr>
            <w:tcW w:w="850"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5,5</w:t>
            </w:r>
          </w:p>
        </w:tc>
        <w:tc>
          <w:tcPr>
            <w:tcW w:w="1516"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r>
      <w:tr w:rsidR="00126F9C" w:rsidRPr="000431DB" w:rsidTr="00EC0AA8">
        <w:trPr>
          <w:trHeight w:val="456"/>
        </w:trPr>
        <w:tc>
          <w:tcPr>
            <w:tcW w:w="489" w:type="dxa"/>
            <w:tcBorders>
              <w:top w:val="single" w:sz="4" w:space="0" w:color="auto"/>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r w:rsidRPr="000431DB">
              <w:rPr>
                <w:rFonts w:cs="Times New Roman"/>
                <w:szCs w:val="24"/>
              </w:rPr>
              <w:lastRenderedPageBreak/>
              <w:t>22</w:t>
            </w:r>
          </w:p>
        </w:tc>
        <w:tc>
          <w:tcPr>
            <w:tcW w:w="4073"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both"/>
              <w:rPr>
                <w:rFonts w:cs="Times New Roman"/>
                <w:szCs w:val="24"/>
              </w:rPr>
            </w:pPr>
            <w:r w:rsidRPr="000431DB">
              <w:rPr>
                <w:rFonts w:cs="Times New Roman"/>
                <w:szCs w:val="24"/>
              </w:rPr>
              <w:t>Импровизация мелодического орнамента на основе ритмического рисунка и гармонических последовательностей автоаккомпанемента, включающих в себя пройденные трезвучия и септаккорды побочных ступеней</w:t>
            </w:r>
          </w:p>
        </w:tc>
        <w:tc>
          <w:tcPr>
            <w:tcW w:w="826"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r>
      <w:tr w:rsidR="00126F9C" w:rsidRPr="000431DB" w:rsidTr="00EC0AA8">
        <w:trPr>
          <w:trHeight w:val="1402"/>
        </w:trPr>
        <w:tc>
          <w:tcPr>
            <w:tcW w:w="489" w:type="dxa"/>
            <w:tcBorders>
              <w:top w:val="single" w:sz="4" w:space="0" w:color="auto"/>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r w:rsidRPr="000431DB">
              <w:rPr>
                <w:rFonts w:cs="Times New Roman"/>
                <w:szCs w:val="24"/>
              </w:rPr>
              <w:t>23</w:t>
            </w:r>
          </w:p>
        </w:tc>
        <w:tc>
          <w:tcPr>
            <w:tcW w:w="4073"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rPr>
                <w:rFonts w:cs="Times New Roman"/>
                <w:szCs w:val="24"/>
              </w:rPr>
            </w:pPr>
            <w:r w:rsidRPr="000431DB">
              <w:rPr>
                <w:rFonts w:cs="Times New Roman"/>
                <w:szCs w:val="24"/>
              </w:rPr>
              <w:t>Подбор по слуху знакомых произведений с имитацией фактуры и тембра оригинала</w:t>
            </w:r>
          </w:p>
        </w:tc>
        <w:tc>
          <w:tcPr>
            <w:tcW w:w="826"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126F9C" w:rsidRPr="000431DB" w:rsidRDefault="00126F9C" w:rsidP="000431D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26F9C" w:rsidRPr="000431DB" w:rsidRDefault="00126F9C" w:rsidP="000431DB">
            <w:pPr>
              <w:spacing w:after="0" w:line="240" w:lineRule="auto"/>
              <w:jc w:val="center"/>
              <w:rPr>
                <w:rFonts w:cs="Times New Roman"/>
                <w:szCs w:val="24"/>
              </w:rPr>
            </w:pPr>
          </w:p>
        </w:tc>
      </w:tr>
      <w:tr w:rsidR="00126F9C" w:rsidRPr="000431DB" w:rsidTr="00EC0AA8">
        <w:tc>
          <w:tcPr>
            <w:tcW w:w="4562" w:type="dxa"/>
            <w:gridSpan w:val="2"/>
            <w:tcBorders>
              <w:top w:val="single" w:sz="4" w:space="0" w:color="auto"/>
              <w:left w:val="single" w:sz="4" w:space="0" w:color="auto"/>
              <w:bottom w:val="single" w:sz="4" w:space="0" w:color="auto"/>
              <w:right w:val="single" w:sz="4" w:space="0" w:color="auto"/>
            </w:tcBorders>
          </w:tcPr>
          <w:p w:rsidR="00126F9C" w:rsidRPr="000431DB" w:rsidRDefault="00126F9C" w:rsidP="000431DB">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126F9C" w:rsidRPr="000431DB" w:rsidRDefault="00126F9C" w:rsidP="000431DB">
            <w:pPr>
              <w:spacing w:after="0" w:line="240" w:lineRule="auto"/>
              <w:jc w:val="center"/>
              <w:rPr>
                <w:rFonts w:cs="Times New Roman"/>
                <w:b/>
                <w:szCs w:val="24"/>
              </w:rPr>
            </w:pPr>
            <w:r w:rsidRPr="000431DB">
              <w:rPr>
                <w:rFonts w:cs="Times New Roman"/>
                <w:b/>
                <w:szCs w:val="24"/>
              </w:rPr>
              <w:t>70</w:t>
            </w:r>
          </w:p>
        </w:tc>
        <w:tc>
          <w:tcPr>
            <w:tcW w:w="850" w:type="dxa"/>
            <w:tcBorders>
              <w:top w:val="single" w:sz="4" w:space="0" w:color="auto"/>
              <w:left w:val="single" w:sz="4" w:space="0" w:color="auto"/>
              <w:bottom w:val="single" w:sz="4" w:space="0" w:color="auto"/>
              <w:right w:val="single" w:sz="4" w:space="0" w:color="auto"/>
            </w:tcBorders>
          </w:tcPr>
          <w:p w:rsidR="00126F9C" w:rsidRPr="000431DB" w:rsidRDefault="00126F9C" w:rsidP="000431DB">
            <w:pPr>
              <w:spacing w:after="0" w:line="240" w:lineRule="auto"/>
              <w:jc w:val="center"/>
              <w:rPr>
                <w:rFonts w:cs="Times New Roman"/>
                <w:b/>
                <w:szCs w:val="24"/>
              </w:rPr>
            </w:pPr>
            <w:r w:rsidRPr="000431DB">
              <w:rPr>
                <w:rFonts w:cs="Times New Roman"/>
                <w:b/>
                <w:szCs w:val="24"/>
              </w:rPr>
              <w:t>11,5</w:t>
            </w:r>
          </w:p>
        </w:tc>
        <w:tc>
          <w:tcPr>
            <w:tcW w:w="992" w:type="dxa"/>
            <w:tcBorders>
              <w:top w:val="single" w:sz="4" w:space="0" w:color="auto"/>
              <w:left w:val="single" w:sz="4" w:space="0" w:color="auto"/>
              <w:bottom w:val="single" w:sz="4" w:space="0" w:color="auto"/>
              <w:right w:val="single" w:sz="4" w:space="0" w:color="auto"/>
            </w:tcBorders>
          </w:tcPr>
          <w:p w:rsidR="00126F9C" w:rsidRPr="000431DB" w:rsidRDefault="00126F9C" w:rsidP="000431DB">
            <w:pPr>
              <w:spacing w:after="0" w:line="240" w:lineRule="auto"/>
              <w:jc w:val="center"/>
              <w:rPr>
                <w:rFonts w:cs="Times New Roman"/>
                <w:b/>
                <w:szCs w:val="24"/>
              </w:rPr>
            </w:pPr>
            <w:r w:rsidRPr="000431DB">
              <w:rPr>
                <w:rFonts w:cs="Times New Roman"/>
                <w:b/>
                <w:szCs w:val="24"/>
              </w:rPr>
              <w:t>58,5</w:t>
            </w:r>
          </w:p>
        </w:tc>
        <w:tc>
          <w:tcPr>
            <w:tcW w:w="1516" w:type="dxa"/>
            <w:vMerge/>
            <w:tcBorders>
              <w:left w:val="single" w:sz="4" w:space="0" w:color="auto"/>
              <w:bottom w:val="single" w:sz="4" w:space="0" w:color="auto"/>
              <w:right w:val="single" w:sz="4" w:space="0" w:color="auto"/>
            </w:tcBorders>
          </w:tcPr>
          <w:p w:rsidR="00126F9C" w:rsidRPr="000431DB" w:rsidRDefault="00126F9C" w:rsidP="000431D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126F9C" w:rsidRPr="000431DB" w:rsidRDefault="00126F9C" w:rsidP="000431DB">
            <w:pPr>
              <w:spacing w:after="0" w:line="240" w:lineRule="auto"/>
              <w:jc w:val="center"/>
              <w:rPr>
                <w:rFonts w:cs="Times New Roman"/>
                <w:b/>
                <w:szCs w:val="24"/>
              </w:rPr>
            </w:pPr>
          </w:p>
        </w:tc>
      </w:tr>
    </w:tbl>
    <w:p w:rsidR="00200440" w:rsidRPr="000431DB" w:rsidRDefault="00200440" w:rsidP="000431DB">
      <w:pPr>
        <w:spacing w:after="0" w:line="240" w:lineRule="auto"/>
        <w:rPr>
          <w:rFonts w:cs="Times New Roman"/>
          <w:szCs w:val="24"/>
        </w:rPr>
      </w:pPr>
    </w:p>
    <w:p w:rsidR="002C1FAD" w:rsidRPr="000431DB" w:rsidRDefault="00200440" w:rsidP="000431DB">
      <w:pPr>
        <w:spacing w:after="0" w:line="240" w:lineRule="auto"/>
        <w:jc w:val="center"/>
        <w:rPr>
          <w:rFonts w:cs="Times New Roman"/>
          <w:b/>
          <w:szCs w:val="24"/>
        </w:rPr>
      </w:pPr>
      <w:r w:rsidRPr="000431DB">
        <w:rPr>
          <w:rFonts w:cs="Times New Roman"/>
          <w:b/>
          <w:szCs w:val="24"/>
        </w:rPr>
        <w:t>6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2C1FAD" w:rsidRPr="000431DB" w:rsidTr="00EC0AA8">
        <w:trPr>
          <w:trHeight w:val="322"/>
        </w:trPr>
        <w:tc>
          <w:tcPr>
            <w:tcW w:w="489" w:type="dxa"/>
            <w:vMerge w:val="restart"/>
            <w:tcBorders>
              <w:top w:val="single" w:sz="4" w:space="0" w:color="auto"/>
              <w:left w:val="single" w:sz="4" w:space="0" w:color="auto"/>
              <w:bottom w:val="single" w:sz="4" w:space="0" w:color="auto"/>
              <w:right w:val="single" w:sz="4" w:space="0" w:color="auto"/>
            </w:tcBorders>
            <w:hideMark/>
          </w:tcPr>
          <w:p w:rsidR="002C1FAD" w:rsidRPr="000431DB" w:rsidRDefault="002C1FAD" w:rsidP="000431DB">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2C1FAD" w:rsidRPr="000431DB" w:rsidRDefault="002C1FAD" w:rsidP="000431DB">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2C1FAD" w:rsidRPr="000431DB" w:rsidRDefault="002C1FAD" w:rsidP="000431DB">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2C1FAD" w:rsidRPr="000431DB" w:rsidRDefault="002C1FAD" w:rsidP="000431DB">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2C1FAD" w:rsidRPr="000431DB" w:rsidRDefault="002C1FAD" w:rsidP="000431DB">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2C1FAD" w:rsidRPr="000431DB"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2C1FAD" w:rsidRPr="000431DB" w:rsidRDefault="002C1FAD" w:rsidP="000431DB">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2C1FAD" w:rsidRPr="000431DB" w:rsidRDefault="002C1FAD" w:rsidP="000431DB">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2C1FAD" w:rsidRPr="000431DB" w:rsidRDefault="002C1FAD" w:rsidP="000431DB">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2C1FAD" w:rsidRPr="000431DB" w:rsidRDefault="002C1FAD" w:rsidP="000431DB">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2C1FAD" w:rsidRPr="000431DB" w:rsidRDefault="002C1FAD" w:rsidP="000431DB">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2C1FAD" w:rsidRPr="000431DB" w:rsidRDefault="002C1FAD" w:rsidP="000431D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2C1FAD" w:rsidRPr="000431DB" w:rsidRDefault="002C1FAD" w:rsidP="000431DB">
            <w:pPr>
              <w:spacing w:after="0" w:line="240" w:lineRule="auto"/>
              <w:jc w:val="center"/>
              <w:rPr>
                <w:rFonts w:cs="Times New Roman"/>
                <w:b/>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431DB">
            <w:pPr>
              <w:spacing w:after="0" w:line="240" w:lineRule="auto"/>
              <w:jc w:val="both"/>
              <w:rPr>
                <w:rFonts w:cs="Times New Roman"/>
                <w:szCs w:val="24"/>
              </w:rPr>
            </w:pPr>
            <w:r w:rsidRPr="000431DB">
              <w:rPr>
                <w:rFonts w:cs="Times New Roman"/>
                <w:szCs w:val="24"/>
              </w:rPr>
              <w:t>Вводное занятие</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431DB">
            <w:pPr>
              <w:spacing w:after="0" w:line="240" w:lineRule="auto"/>
              <w:jc w:val="center"/>
              <w:rPr>
                <w:rFonts w:cs="Times New Roman"/>
                <w:szCs w:val="24"/>
              </w:rPr>
            </w:pPr>
            <w:r w:rsidRPr="000431DB">
              <w:rPr>
                <w:rFonts w:cs="Times New Roman"/>
                <w:szCs w:val="24"/>
              </w:rPr>
              <w:t>0,5</w:t>
            </w:r>
          </w:p>
        </w:tc>
        <w:tc>
          <w:tcPr>
            <w:tcW w:w="1516"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2C1FAD" w:rsidRPr="000431DB" w:rsidTr="00EC0AA8">
        <w:tc>
          <w:tcPr>
            <w:tcW w:w="489" w:type="dxa"/>
            <w:tcBorders>
              <w:top w:val="single" w:sz="4" w:space="0" w:color="auto"/>
              <w:left w:val="single" w:sz="4" w:space="0" w:color="auto"/>
              <w:bottom w:val="single" w:sz="4" w:space="0" w:color="auto"/>
              <w:right w:val="single" w:sz="4" w:space="0" w:color="auto"/>
            </w:tcBorders>
            <w:hideMark/>
          </w:tcPr>
          <w:p w:rsidR="002C1FAD" w:rsidRPr="000431DB" w:rsidRDefault="002C1FAD" w:rsidP="000431DB">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Увеличенное трезвучие и мажорное трезвучие с пониженной квинтой</w:t>
            </w:r>
          </w:p>
        </w:tc>
        <w:tc>
          <w:tcPr>
            <w:tcW w:w="826"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c>
          <w:tcPr>
            <w:tcW w:w="489" w:type="dxa"/>
            <w:tcBorders>
              <w:top w:val="single" w:sz="4" w:space="0" w:color="auto"/>
              <w:left w:val="single" w:sz="4" w:space="0" w:color="auto"/>
              <w:bottom w:val="single" w:sz="4" w:space="0" w:color="auto"/>
              <w:right w:val="single" w:sz="4" w:space="0" w:color="auto"/>
            </w:tcBorders>
            <w:hideMark/>
          </w:tcPr>
          <w:p w:rsidR="002C1FAD" w:rsidRPr="000431DB" w:rsidRDefault="002C1FAD" w:rsidP="000431DB">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 xml:space="preserve">Септаккорды на </w:t>
            </w:r>
            <w:r w:rsidRPr="000431DB">
              <w:rPr>
                <w:rFonts w:cs="Times New Roman"/>
                <w:szCs w:val="24"/>
                <w:lang w:val="en-US"/>
              </w:rPr>
              <w:t>III</w:t>
            </w:r>
            <w:r w:rsidRPr="000431DB">
              <w:rPr>
                <w:rFonts w:cs="Times New Roman"/>
                <w:szCs w:val="24"/>
              </w:rPr>
              <w:t xml:space="preserve"> и </w:t>
            </w:r>
            <w:r w:rsidRPr="000431DB">
              <w:rPr>
                <w:rFonts w:cs="Times New Roman"/>
                <w:szCs w:val="24"/>
                <w:lang w:val="en-US"/>
              </w:rPr>
              <w:t>VII</w:t>
            </w:r>
            <w:r w:rsidRPr="000431DB">
              <w:rPr>
                <w:rFonts w:cs="Times New Roman"/>
                <w:szCs w:val="24"/>
              </w:rPr>
              <w:t xml:space="preserve"> ступенях с обращениями</w:t>
            </w:r>
          </w:p>
        </w:tc>
        <w:tc>
          <w:tcPr>
            <w:tcW w:w="826"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c>
          <w:tcPr>
            <w:tcW w:w="489" w:type="dxa"/>
            <w:tcBorders>
              <w:top w:val="single" w:sz="4" w:space="0" w:color="auto"/>
              <w:left w:val="single" w:sz="4" w:space="0" w:color="auto"/>
              <w:bottom w:val="single" w:sz="4" w:space="0" w:color="auto"/>
              <w:right w:val="single" w:sz="4" w:space="0" w:color="auto"/>
            </w:tcBorders>
            <w:hideMark/>
          </w:tcPr>
          <w:p w:rsidR="002C1FAD" w:rsidRPr="000431DB" w:rsidRDefault="002C1FAD" w:rsidP="000431DB">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Тембры клавишного синтезатора, имитирующие ударные музыкальные инструменты без определённой высоты звука</w:t>
            </w:r>
          </w:p>
        </w:tc>
        <w:tc>
          <w:tcPr>
            <w:tcW w:w="826"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5,5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c>
          <w:tcPr>
            <w:tcW w:w="489" w:type="dxa"/>
            <w:tcBorders>
              <w:top w:val="single" w:sz="4" w:space="0" w:color="auto"/>
              <w:left w:val="single" w:sz="4" w:space="0" w:color="auto"/>
              <w:bottom w:val="single" w:sz="4" w:space="0" w:color="auto"/>
              <w:right w:val="single" w:sz="4" w:space="0" w:color="auto"/>
            </w:tcBorders>
            <w:hideMark/>
          </w:tcPr>
          <w:p w:rsidR="002C1FAD" w:rsidRPr="000431DB" w:rsidRDefault="002C1FAD" w:rsidP="000431DB">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Паттерны бальных танцев</w:t>
            </w:r>
          </w:p>
        </w:tc>
        <w:tc>
          <w:tcPr>
            <w:tcW w:w="826"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5,5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c>
          <w:tcPr>
            <w:tcW w:w="489" w:type="dxa"/>
            <w:tcBorders>
              <w:top w:val="single" w:sz="4" w:space="0" w:color="auto"/>
              <w:left w:val="single" w:sz="4" w:space="0" w:color="auto"/>
              <w:bottom w:val="single" w:sz="4" w:space="0" w:color="auto"/>
              <w:right w:val="single" w:sz="4" w:space="0" w:color="auto"/>
            </w:tcBorders>
            <w:hideMark/>
          </w:tcPr>
          <w:p w:rsidR="002C1FAD" w:rsidRPr="000431DB" w:rsidRDefault="002C1FAD" w:rsidP="000431DB">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Редактирование паттерна</w:t>
            </w:r>
          </w:p>
        </w:tc>
        <w:tc>
          <w:tcPr>
            <w:tcW w:w="826"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5,5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c>
          <w:tcPr>
            <w:tcW w:w="489" w:type="dxa"/>
            <w:tcBorders>
              <w:top w:val="single" w:sz="4" w:space="0" w:color="auto"/>
              <w:left w:val="single" w:sz="4" w:space="0" w:color="auto"/>
              <w:bottom w:val="single" w:sz="4" w:space="0" w:color="auto"/>
              <w:right w:val="single" w:sz="4" w:space="0" w:color="auto"/>
            </w:tcBorders>
            <w:hideMark/>
          </w:tcPr>
          <w:p w:rsidR="002C1FAD" w:rsidRPr="000431DB" w:rsidRDefault="002C1FAD" w:rsidP="000431DB">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Тональность A-dur</w:t>
            </w:r>
          </w:p>
        </w:tc>
        <w:tc>
          <w:tcPr>
            <w:tcW w:w="826"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5,5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c>
          <w:tcPr>
            <w:tcW w:w="489" w:type="dxa"/>
            <w:tcBorders>
              <w:top w:val="single" w:sz="4" w:space="0" w:color="auto"/>
              <w:left w:val="single" w:sz="4" w:space="0" w:color="auto"/>
              <w:bottom w:val="single" w:sz="4" w:space="0" w:color="auto"/>
              <w:right w:val="single" w:sz="4" w:space="0" w:color="auto"/>
            </w:tcBorders>
            <w:hideMark/>
          </w:tcPr>
          <w:p w:rsidR="002C1FAD" w:rsidRPr="000431DB" w:rsidRDefault="002C1FAD" w:rsidP="000431DB">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 xml:space="preserve">Панель </w:t>
            </w:r>
            <w:r w:rsidRPr="000431DB">
              <w:rPr>
                <w:rFonts w:cs="Times New Roman"/>
                <w:szCs w:val="24"/>
                <w:lang w:val="en-US"/>
              </w:rPr>
              <w:t xml:space="preserve">Multi Pad </w:t>
            </w:r>
          </w:p>
        </w:tc>
        <w:tc>
          <w:tcPr>
            <w:tcW w:w="826"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c>
          <w:tcPr>
            <w:tcW w:w="489" w:type="dxa"/>
            <w:tcBorders>
              <w:top w:val="single" w:sz="4" w:space="0" w:color="auto"/>
              <w:left w:val="single" w:sz="4" w:space="0" w:color="auto"/>
              <w:bottom w:val="single" w:sz="4" w:space="0" w:color="auto"/>
              <w:right w:val="single" w:sz="4" w:space="0" w:color="auto"/>
            </w:tcBorders>
            <w:hideMark/>
          </w:tcPr>
          <w:p w:rsidR="002C1FAD" w:rsidRPr="000431DB" w:rsidRDefault="002C1FAD" w:rsidP="000431DB">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Паттерны вальсов</w:t>
            </w:r>
          </w:p>
        </w:tc>
        <w:tc>
          <w:tcPr>
            <w:tcW w:w="826"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5,5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c>
          <w:tcPr>
            <w:tcW w:w="489" w:type="dxa"/>
            <w:tcBorders>
              <w:top w:val="single" w:sz="4" w:space="0" w:color="auto"/>
              <w:left w:val="single" w:sz="4" w:space="0" w:color="auto"/>
              <w:bottom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r w:rsidRPr="000431DB">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Динамическая клавиатура (Touch)</w:t>
            </w:r>
          </w:p>
        </w:tc>
        <w:tc>
          <w:tcPr>
            <w:tcW w:w="826"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5,5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c>
          <w:tcPr>
            <w:tcW w:w="489" w:type="dxa"/>
            <w:tcBorders>
              <w:top w:val="single" w:sz="4" w:space="0" w:color="auto"/>
              <w:left w:val="single" w:sz="4" w:space="0" w:color="auto"/>
              <w:bottom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r w:rsidRPr="000431DB">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Редактирование окраски звучания с помощью эквализации и панорамирования</w:t>
            </w:r>
          </w:p>
        </w:tc>
        <w:tc>
          <w:tcPr>
            <w:tcW w:w="826"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5,5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c>
          <w:tcPr>
            <w:tcW w:w="489" w:type="dxa"/>
            <w:tcBorders>
              <w:top w:val="single" w:sz="4" w:space="0" w:color="auto"/>
              <w:left w:val="single" w:sz="4" w:space="0" w:color="auto"/>
              <w:bottom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r w:rsidRPr="000431DB">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Паттерны баллад</w:t>
            </w:r>
          </w:p>
        </w:tc>
        <w:tc>
          <w:tcPr>
            <w:tcW w:w="826"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7,5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c>
          <w:tcPr>
            <w:tcW w:w="489" w:type="dxa"/>
            <w:tcBorders>
              <w:top w:val="single" w:sz="4" w:space="0" w:color="auto"/>
              <w:left w:val="single" w:sz="4" w:space="0" w:color="auto"/>
              <w:bottom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r w:rsidRPr="000431DB">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Чтение с листа пьес уровня сложности 4 класса</w:t>
            </w:r>
          </w:p>
        </w:tc>
        <w:tc>
          <w:tcPr>
            <w:tcW w:w="826"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rPr>
          <w:trHeight w:val="456"/>
        </w:trPr>
        <w:tc>
          <w:tcPr>
            <w:tcW w:w="489" w:type="dxa"/>
            <w:tcBorders>
              <w:top w:val="single" w:sz="4" w:space="0" w:color="auto"/>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r w:rsidRPr="000431DB">
              <w:rPr>
                <w:rFonts w:cs="Times New Roman"/>
                <w:szCs w:val="24"/>
              </w:rPr>
              <w:t>14</w:t>
            </w:r>
          </w:p>
        </w:tc>
        <w:tc>
          <w:tcPr>
            <w:tcW w:w="4073"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Применение многодорожечного секвенсора для записи  музыкальных произведений в простых, вариационных,  рондообразных и сложных трёхчастных формах</w:t>
            </w:r>
          </w:p>
        </w:tc>
        <w:tc>
          <w:tcPr>
            <w:tcW w:w="826"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7</w:t>
            </w:r>
          </w:p>
        </w:tc>
        <w:tc>
          <w:tcPr>
            <w:tcW w:w="850"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6,5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rPr>
          <w:trHeight w:val="456"/>
        </w:trPr>
        <w:tc>
          <w:tcPr>
            <w:tcW w:w="489" w:type="dxa"/>
            <w:tcBorders>
              <w:top w:val="single" w:sz="4" w:space="0" w:color="auto"/>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r w:rsidRPr="000431DB">
              <w:rPr>
                <w:rFonts w:cs="Times New Roman"/>
                <w:szCs w:val="24"/>
              </w:rPr>
              <w:t>15</w:t>
            </w:r>
          </w:p>
        </w:tc>
        <w:tc>
          <w:tcPr>
            <w:tcW w:w="4073"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Квинтовый круг тональностей.  Отклонения и модуляции в параллельные тональности</w:t>
            </w:r>
          </w:p>
        </w:tc>
        <w:tc>
          <w:tcPr>
            <w:tcW w:w="826"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rPr>
          <w:trHeight w:val="456"/>
        </w:trPr>
        <w:tc>
          <w:tcPr>
            <w:tcW w:w="489" w:type="dxa"/>
            <w:tcBorders>
              <w:top w:val="single" w:sz="4" w:space="0" w:color="auto"/>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r w:rsidRPr="000431DB">
              <w:rPr>
                <w:rFonts w:cs="Times New Roman"/>
                <w:szCs w:val="24"/>
              </w:rPr>
              <w:t>16</w:t>
            </w:r>
          </w:p>
        </w:tc>
        <w:tc>
          <w:tcPr>
            <w:tcW w:w="4073"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Тональность g-moll</w:t>
            </w:r>
          </w:p>
        </w:tc>
        <w:tc>
          <w:tcPr>
            <w:tcW w:w="826"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7</w:t>
            </w:r>
          </w:p>
        </w:tc>
        <w:tc>
          <w:tcPr>
            <w:tcW w:w="850"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6,5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rPr>
          <w:trHeight w:val="456"/>
        </w:trPr>
        <w:tc>
          <w:tcPr>
            <w:tcW w:w="489" w:type="dxa"/>
            <w:tcBorders>
              <w:top w:val="single" w:sz="4" w:space="0" w:color="auto"/>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r w:rsidRPr="000431DB">
              <w:rPr>
                <w:rFonts w:cs="Times New Roman"/>
                <w:szCs w:val="24"/>
              </w:rPr>
              <w:t>17</w:t>
            </w:r>
          </w:p>
        </w:tc>
        <w:tc>
          <w:tcPr>
            <w:tcW w:w="4073"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 xml:space="preserve">Ансамблевое исполнение музыкальных произведений с пошаговой их записью в </w:t>
            </w:r>
            <w:r w:rsidRPr="000431DB">
              <w:rPr>
                <w:rFonts w:cs="Times New Roman"/>
                <w:szCs w:val="24"/>
              </w:rPr>
              <w:lastRenderedPageBreak/>
              <w:t>многодорожечный секвенсор</w:t>
            </w:r>
          </w:p>
        </w:tc>
        <w:tc>
          <w:tcPr>
            <w:tcW w:w="826"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lastRenderedPageBreak/>
              <w:t>4</w:t>
            </w:r>
          </w:p>
        </w:tc>
        <w:tc>
          <w:tcPr>
            <w:tcW w:w="850"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rPr>
          <w:trHeight w:val="130"/>
        </w:trPr>
        <w:tc>
          <w:tcPr>
            <w:tcW w:w="489" w:type="dxa"/>
            <w:tcBorders>
              <w:top w:val="single" w:sz="4" w:space="0" w:color="auto"/>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r w:rsidRPr="000431DB">
              <w:rPr>
                <w:rFonts w:cs="Times New Roman"/>
                <w:szCs w:val="24"/>
              </w:rPr>
              <w:t>18</w:t>
            </w:r>
          </w:p>
        </w:tc>
        <w:tc>
          <w:tcPr>
            <w:tcW w:w="4073"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Педальная функция голосов фактуры. Колорит гармонии, фактуры и тембра</w:t>
            </w:r>
          </w:p>
        </w:tc>
        <w:tc>
          <w:tcPr>
            <w:tcW w:w="826"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rPr>
          <w:trHeight w:val="456"/>
        </w:trPr>
        <w:tc>
          <w:tcPr>
            <w:tcW w:w="489" w:type="dxa"/>
            <w:tcBorders>
              <w:top w:val="single" w:sz="4" w:space="0" w:color="auto"/>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r w:rsidRPr="000431DB">
              <w:rPr>
                <w:rFonts w:cs="Times New Roman"/>
                <w:szCs w:val="24"/>
              </w:rPr>
              <w:t>19</w:t>
            </w:r>
          </w:p>
        </w:tc>
        <w:tc>
          <w:tcPr>
            <w:tcW w:w="4073"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 xml:space="preserve">Гармонизация мелодий, включающих отклонения и модуляции в параллельные тональности с применением септаккордов на </w:t>
            </w:r>
            <w:r w:rsidRPr="000431DB">
              <w:rPr>
                <w:rFonts w:cs="Times New Roman"/>
                <w:szCs w:val="24"/>
                <w:lang w:val="en-US"/>
              </w:rPr>
              <w:t>III</w:t>
            </w:r>
            <w:r w:rsidRPr="000431DB">
              <w:rPr>
                <w:rFonts w:cs="Times New Roman"/>
                <w:szCs w:val="24"/>
              </w:rPr>
              <w:t xml:space="preserve"> и </w:t>
            </w:r>
            <w:r w:rsidRPr="000431DB">
              <w:rPr>
                <w:rFonts w:cs="Times New Roman"/>
                <w:szCs w:val="24"/>
                <w:lang w:val="en-US"/>
              </w:rPr>
              <w:t>VII</w:t>
            </w:r>
            <w:r w:rsidRPr="000431DB">
              <w:rPr>
                <w:rFonts w:cs="Times New Roman"/>
                <w:szCs w:val="24"/>
              </w:rPr>
              <w:t xml:space="preserve"> ступенях лада, трезвучий с альтерированными и задержанными тонами</w:t>
            </w:r>
          </w:p>
        </w:tc>
        <w:tc>
          <w:tcPr>
            <w:tcW w:w="826"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9</w:t>
            </w:r>
          </w:p>
        </w:tc>
        <w:tc>
          <w:tcPr>
            <w:tcW w:w="850"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8,5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rPr>
          <w:trHeight w:val="456"/>
        </w:trPr>
        <w:tc>
          <w:tcPr>
            <w:tcW w:w="489" w:type="dxa"/>
            <w:tcBorders>
              <w:top w:val="single" w:sz="4" w:space="0" w:color="auto"/>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r w:rsidRPr="000431DB">
              <w:rPr>
                <w:rFonts w:cs="Times New Roman"/>
                <w:szCs w:val="24"/>
              </w:rPr>
              <w:t>20</w:t>
            </w:r>
          </w:p>
        </w:tc>
        <w:tc>
          <w:tcPr>
            <w:tcW w:w="4073"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Сонатная форма</w:t>
            </w:r>
          </w:p>
        </w:tc>
        <w:tc>
          <w:tcPr>
            <w:tcW w:w="826"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9</w:t>
            </w:r>
          </w:p>
        </w:tc>
        <w:tc>
          <w:tcPr>
            <w:tcW w:w="850"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8,5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rPr>
          <w:trHeight w:val="456"/>
        </w:trPr>
        <w:tc>
          <w:tcPr>
            <w:tcW w:w="489" w:type="dxa"/>
            <w:tcBorders>
              <w:top w:val="single" w:sz="4" w:space="0" w:color="auto"/>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r w:rsidRPr="000431DB">
              <w:rPr>
                <w:rFonts w:cs="Times New Roman"/>
                <w:szCs w:val="24"/>
              </w:rPr>
              <w:t>21</w:t>
            </w:r>
          </w:p>
        </w:tc>
        <w:tc>
          <w:tcPr>
            <w:tcW w:w="4073"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Мелодическая импровизация на основе ритмо-гармонических последовательностей</w:t>
            </w:r>
          </w:p>
        </w:tc>
        <w:tc>
          <w:tcPr>
            <w:tcW w:w="826"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2</w:t>
            </w:r>
          </w:p>
        </w:tc>
        <w:tc>
          <w:tcPr>
            <w:tcW w:w="850"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1,5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rPr>
          <w:trHeight w:val="1310"/>
        </w:trPr>
        <w:tc>
          <w:tcPr>
            <w:tcW w:w="489" w:type="dxa"/>
            <w:tcBorders>
              <w:top w:val="single" w:sz="4" w:space="0" w:color="auto"/>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r w:rsidRPr="000431DB">
              <w:rPr>
                <w:rFonts w:cs="Times New Roman"/>
                <w:szCs w:val="24"/>
              </w:rPr>
              <w:t>22</w:t>
            </w:r>
          </w:p>
        </w:tc>
        <w:tc>
          <w:tcPr>
            <w:tcW w:w="4073"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rPr>
                <w:rFonts w:cs="Times New Roman"/>
                <w:szCs w:val="24"/>
              </w:rPr>
            </w:pPr>
            <w:r w:rsidRPr="000431DB">
              <w:rPr>
                <w:rFonts w:cs="Times New Roman"/>
                <w:szCs w:val="24"/>
              </w:rPr>
              <w:t>Подбор по слуху знакомых произведений с имитацией фактуры и тембра оригинала в пройденных тональностях</w:t>
            </w:r>
          </w:p>
        </w:tc>
        <w:tc>
          <w:tcPr>
            <w:tcW w:w="826"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2</w:t>
            </w:r>
          </w:p>
        </w:tc>
        <w:tc>
          <w:tcPr>
            <w:tcW w:w="850"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1,5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c>
          <w:tcPr>
            <w:tcW w:w="4562" w:type="dxa"/>
            <w:gridSpan w:val="2"/>
            <w:tcBorders>
              <w:top w:val="single" w:sz="4" w:space="0" w:color="auto"/>
              <w:left w:val="single" w:sz="4" w:space="0" w:color="auto"/>
              <w:bottom w:val="single" w:sz="4" w:space="0" w:color="auto"/>
              <w:right w:val="single" w:sz="4" w:space="0" w:color="auto"/>
            </w:tcBorders>
          </w:tcPr>
          <w:p w:rsidR="002C1FAD" w:rsidRPr="000431DB" w:rsidRDefault="002C1FAD" w:rsidP="000431DB">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2C1FAD" w:rsidRPr="000431DB" w:rsidRDefault="002C1FAD" w:rsidP="000431DB">
            <w:pPr>
              <w:spacing w:after="0" w:line="240" w:lineRule="auto"/>
              <w:jc w:val="center"/>
              <w:rPr>
                <w:rFonts w:cs="Times New Roman"/>
                <w:b/>
                <w:szCs w:val="24"/>
              </w:rPr>
            </w:pPr>
            <w:r w:rsidRPr="000431DB">
              <w:rPr>
                <w:rFonts w:cs="Times New Roman"/>
                <w:b/>
                <w:szCs w:val="24"/>
              </w:rPr>
              <w:t>105</w:t>
            </w:r>
          </w:p>
        </w:tc>
        <w:tc>
          <w:tcPr>
            <w:tcW w:w="850" w:type="dxa"/>
            <w:tcBorders>
              <w:top w:val="single" w:sz="4" w:space="0" w:color="auto"/>
              <w:left w:val="single" w:sz="4" w:space="0" w:color="auto"/>
              <w:bottom w:val="single" w:sz="4" w:space="0" w:color="auto"/>
              <w:right w:val="single" w:sz="4" w:space="0" w:color="auto"/>
            </w:tcBorders>
          </w:tcPr>
          <w:p w:rsidR="002C1FAD" w:rsidRPr="000431DB" w:rsidRDefault="002C1FAD" w:rsidP="000431DB">
            <w:pPr>
              <w:spacing w:after="0" w:line="240" w:lineRule="auto"/>
              <w:jc w:val="center"/>
              <w:rPr>
                <w:rFonts w:cs="Times New Roman"/>
                <w:b/>
                <w:szCs w:val="24"/>
              </w:rPr>
            </w:pPr>
            <w:r w:rsidRPr="000431DB">
              <w:rPr>
                <w:rFonts w:cs="Times New Roman"/>
                <w:b/>
                <w:szCs w:val="24"/>
              </w:rPr>
              <w:t>11</w:t>
            </w:r>
          </w:p>
        </w:tc>
        <w:tc>
          <w:tcPr>
            <w:tcW w:w="992" w:type="dxa"/>
            <w:tcBorders>
              <w:top w:val="single" w:sz="4" w:space="0" w:color="auto"/>
              <w:left w:val="single" w:sz="4" w:space="0" w:color="auto"/>
              <w:bottom w:val="single" w:sz="4" w:space="0" w:color="auto"/>
              <w:right w:val="single" w:sz="4" w:space="0" w:color="auto"/>
            </w:tcBorders>
          </w:tcPr>
          <w:p w:rsidR="002C1FAD" w:rsidRPr="000431DB" w:rsidRDefault="002C1FAD" w:rsidP="000431DB">
            <w:pPr>
              <w:spacing w:after="0" w:line="240" w:lineRule="auto"/>
              <w:jc w:val="center"/>
              <w:rPr>
                <w:rFonts w:cs="Times New Roman"/>
                <w:b/>
                <w:szCs w:val="24"/>
              </w:rPr>
            </w:pPr>
            <w:r w:rsidRPr="000431DB">
              <w:rPr>
                <w:rFonts w:cs="Times New Roman"/>
                <w:b/>
                <w:szCs w:val="24"/>
              </w:rPr>
              <w:t>94</w:t>
            </w:r>
          </w:p>
        </w:tc>
        <w:tc>
          <w:tcPr>
            <w:tcW w:w="1516" w:type="dxa"/>
            <w:vMerge/>
            <w:tcBorders>
              <w:left w:val="single" w:sz="4" w:space="0" w:color="auto"/>
              <w:bottom w:val="single" w:sz="4" w:space="0" w:color="auto"/>
              <w:right w:val="single" w:sz="4" w:space="0" w:color="auto"/>
            </w:tcBorders>
          </w:tcPr>
          <w:p w:rsidR="002C1FAD" w:rsidRPr="000431DB" w:rsidRDefault="002C1FAD" w:rsidP="000431D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2C1FAD" w:rsidRPr="000431DB" w:rsidRDefault="002C1FAD" w:rsidP="000431DB">
            <w:pPr>
              <w:spacing w:after="0" w:line="240" w:lineRule="auto"/>
              <w:jc w:val="center"/>
              <w:rPr>
                <w:rFonts w:cs="Times New Roman"/>
                <w:b/>
                <w:szCs w:val="24"/>
              </w:rPr>
            </w:pPr>
          </w:p>
        </w:tc>
      </w:tr>
    </w:tbl>
    <w:p w:rsidR="00200440" w:rsidRPr="000431DB" w:rsidRDefault="00200440" w:rsidP="000431DB">
      <w:pPr>
        <w:spacing w:after="0" w:line="240" w:lineRule="auto"/>
        <w:rPr>
          <w:rFonts w:cs="Times New Roman"/>
          <w:szCs w:val="24"/>
        </w:rPr>
      </w:pPr>
    </w:p>
    <w:p w:rsidR="00200440" w:rsidRPr="000431DB" w:rsidRDefault="00200440" w:rsidP="000431DB">
      <w:pPr>
        <w:spacing w:after="0" w:line="240" w:lineRule="auto"/>
        <w:rPr>
          <w:rFonts w:cs="Times New Roman"/>
          <w:szCs w:val="24"/>
        </w:rPr>
      </w:pPr>
    </w:p>
    <w:p w:rsidR="002C1FAD" w:rsidRPr="000431DB" w:rsidRDefault="002C1FAD" w:rsidP="000431DB">
      <w:pPr>
        <w:spacing w:after="0" w:line="240" w:lineRule="auto"/>
        <w:jc w:val="center"/>
        <w:rPr>
          <w:rFonts w:cs="Times New Roman"/>
          <w:b/>
          <w:szCs w:val="24"/>
        </w:rPr>
      </w:pPr>
      <w:r w:rsidRPr="000431DB">
        <w:rPr>
          <w:rFonts w:cs="Times New Roman"/>
          <w:b/>
          <w:szCs w:val="24"/>
        </w:rPr>
        <w:t>7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2C1FAD" w:rsidRPr="000431DB" w:rsidTr="00EC0AA8">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2C1FAD" w:rsidRPr="000431DB" w:rsidRDefault="002C1FAD" w:rsidP="000431DB">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2C1FAD" w:rsidRPr="000431DB" w:rsidRDefault="002C1FAD" w:rsidP="000431DB">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2C1FAD" w:rsidRPr="000431DB" w:rsidRDefault="002C1FAD" w:rsidP="000431DB">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2C1FAD" w:rsidRPr="000431DB" w:rsidRDefault="002C1FAD" w:rsidP="000431DB">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2C1FAD" w:rsidRPr="000431DB" w:rsidRDefault="002C1FAD" w:rsidP="000431DB">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2C1FAD" w:rsidRPr="000431DB"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2C1FAD" w:rsidRPr="000431DB" w:rsidRDefault="002C1FAD" w:rsidP="000431DB">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2C1FAD" w:rsidRPr="000431DB" w:rsidRDefault="002C1FAD" w:rsidP="000431DB">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2C1FAD" w:rsidRPr="000431DB" w:rsidRDefault="002C1FAD" w:rsidP="000431DB">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2C1FAD" w:rsidRPr="000431DB" w:rsidRDefault="002C1FAD" w:rsidP="000431DB">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2C1FAD" w:rsidRPr="000431DB" w:rsidRDefault="002C1FAD" w:rsidP="000431DB">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2C1FAD" w:rsidRPr="000431DB" w:rsidRDefault="002C1FAD" w:rsidP="000431D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2C1FAD" w:rsidRPr="000431DB" w:rsidRDefault="002C1FAD" w:rsidP="000431DB">
            <w:pPr>
              <w:spacing w:after="0" w:line="240" w:lineRule="auto"/>
              <w:jc w:val="center"/>
              <w:rPr>
                <w:rFonts w:cs="Times New Roman"/>
                <w:b/>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431DB">
            <w:pPr>
              <w:spacing w:after="0" w:line="240" w:lineRule="auto"/>
              <w:jc w:val="both"/>
              <w:rPr>
                <w:rFonts w:cs="Times New Roman"/>
                <w:szCs w:val="24"/>
              </w:rPr>
            </w:pPr>
            <w:r w:rsidRPr="000431DB">
              <w:rPr>
                <w:rFonts w:cs="Times New Roman"/>
                <w:szCs w:val="24"/>
              </w:rPr>
              <w:t>Вводное занятие</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431DB">
            <w:pPr>
              <w:spacing w:after="0" w:line="240" w:lineRule="auto"/>
              <w:jc w:val="center"/>
              <w:rPr>
                <w:rFonts w:cs="Times New Roman"/>
                <w:szCs w:val="24"/>
              </w:rPr>
            </w:pPr>
            <w:r w:rsidRPr="000431DB">
              <w:rPr>
                <w:rFonts w:cs="Times New Roman"/>
                <w:szCs w:val="24"/>
              </w:rPr>
              <w:t>0,5</w:t>
            </w:r>
          </w:p>
        </w:tc>
        <w:tc>
          <w:tcPr>
            <w:tcW w:w="1516"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2C1FAD" w:rsidRPr="000431DB" w:rsidTr="00EC0AA8">
        <w:tc>
          <w:tcPr>
            <w:tcW w:w="489" w:type="dxa"/>
            <w:tcBorders>
              <w:top w:val="single" w:sz="4" w:space="0" w:color="auto"/>
              <w:left w:val="single" w:sz="4" w:space="0" w:color="auto"/>
              <w:bottom w:val="single" w:sz="4" w:space="0" w:color="auto"/>
              <w:right w:val="single" w:sz="4" w:space="0" w:color="auto"/>
            </w:tcBorders>
            <w:hideMark/>
          </w:tcPr>
          <w:p w:rsidR="002C1FAD" w:rsidRPr="000431DB" w:rsidRDefault="002C1FAD" w:rsidP="000431DB">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Септаккорды на I и IV ступенях. Септаккорды с повышенной и пониженной квинтой. Задержания к септаккордам</w:t>
            </w:r>
          </w:p>
        </w:tc>
        <w:tc>
          <w:tcPr>
            <w:tcW w:w="826"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4,5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c>
          <w:tcPr>
            <w:tcW w:w="489" w:type="dxa"/>
            <w:tcBorders>
              <w:top w:val="single" w:sz="4" w:space="0" w:color="auto"/>
              <w:left w:val="single" w:sz="4" w:space="0" w:color="auto"/>
              <w:bottom w:val="single" w:sz="4" w:space="0" w:color="auto"/>
              <w:right w:val="single" w:sz="4" w:space="0" w:color="auto"/>
            </w:tcBorders>
            <w:hideMark/>
          </w:tcPr>
          <w:p w:rsidR="002C1FAD" w:rsidRPr="000431DB" w:rsidRDefault="002C1FAD" w:rsidP="000431DB">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Пошаговая запись в многодорожечный секвенсор синтезатора и запись в режиме реального времени</w:t>
            </w:r>
          </w:p>
        </w:tc>
        <w:tc>
          <w:tcPr>
            <w:tcW w:w="826"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4,5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c>
          <w:tcPr>
            <w:tcW w:w="489" w:type="dxa"/>
            <w:tcBorders>
              <w:top w:val="single" w:sz="4" w:space="0" w:color="auto"/>
              <w:left w:val="single" w:sz="4" w:space="0" w:color="auto"/>
              <w:bottom w:val="single" w:sz="4" w:space="0" w:color="auto"/>
              <w:right w:val="single" w:sz="4" w:space="0" w:color="auto"/>
            </w:tcBorders>
            <w:hideMark/>
          </w:tcPr>
          <w:p w:rsidR="002C1FAD" w:rsidRPr="000431DB" w:rsidRDefault="002C1FAD" w:rsidP="000431DB">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Паттерны фортепианной музыки</w:t>
            </w:r>
          </w:p>
        </w:tc>
        <w:tc>
          <w:tcPr>
            <w:tcW w:w="826"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7</w:t>
            </w:r>
          </w:p>
        </w:tc>
        <w:tc>
          <w:tcPr>
            <w:tcW w:w="850"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6,5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c>
          <w:tcPr>
            <w:tcW w:w="489" w:type="dxa"/>
            <w:tcBorders>
              <w:top w:val="single" w:sz="4" w:space="0" w:color="auto"/>
              <w:left w:val="single" w:sz="4" w:space="0" w:color="auto"/>
              <w:bottom w:val="single" w:sz="4" w:space="0" w:color="auto"/>
              <w:right w:val="single" w:sz="4" w:space="0" w:color="auto"/>
            </w:tcBorders>
            <w:hideMark/>
          </w:tcPr>
          <w:p w:rsidR="002C1FAD" w:rsidRPr="000431DB" w:rsidRDefault="002C1FAD" w:rsidP="000431DB">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Роль гармонического спектра и амплитудной огибающей в формировании тембра</w:t>
            </w:r>
          </w:p>
        </w:tc>
        <w:tc>
          <w:tcPr>
            <w:tcW w:w="826"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c>
          <w:tcPr>
            <w:tcW w:w="489" w:type="dxa"/>
            <w:tcBorders>
              <w:top w:val="single" w:sz="4" w:space="0" w:color="auto"/>
              <w:left w:val="single" w:sz="4" w:space="0" w:color="auto"/>
              <w:bottom w:val="single" w:sz="4" w:space="0" w:color="auto"/>
              <w:right w:val="single" w:sz="4" w:space="0" w:color="auto"/>
            </w:tcBorders>
            <w:hideMark/>
          </w:tcPr>
          <w:p w:rsidR="002C1FAD" w:rsidRPr="000431DB" w:rsidRDefault="002C1FAD" w:rsidP="000431DB">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Тональность E-dur</w:t>
            </w:r>
          </w:p>
        </w:tc>
        <w:tc>
          <w:tcPr>
            <w:tcW w:w="826"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4,5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c>
          <w:tcPr>
            <w:tcW w:w="489" w:type="dxa"/>
            <w:tcBorders>
              <w:top w:val="single" w:sz="4" w:space="0" w:color="auto"/>
              <w:left w:val="single" w:sz="4" w:space="0" w:color="auto"/>
              <w:bottom w:val="single" w:sz="4" w:space="0" w:color="auto"/>
              <w:right w:val="single" w:sz="4" w:space="0" w:color="auto"/>
            </w:tcBorders>
            <w:hideMark/>
          </w:tcPr>
          <w:p w:rsidR="002C1FAD" w:rsidRPr="000431DB" w:rsidRDefault="002C1FAD" w:rsidP="000431DB">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 xml:space="preserve">Запись </w:t>
            </w:r>
            <w:r w:rsidRPr="000431DB">
              <w:rPr>
                <w:rFonts w:cs="Times New Roman"/>
                <w:szCs w:val="24"/>
                <w:lang w:val="en-US"/>
              </w:rPr>
              <w:t>Multi Pad’</w:t>
            </w:r>
            <w:r w:rsidRPr="000431DB">
              <w:rPr>
                <w:rFonts w:cs="Times New Roman"/>
                <w:szCs w:val="24"/>
              </w:rPr>
              <w:t>ов</w:t>
            </w:r>
          </w:p>
        </w:tc>
        <w:tc>
          <w:tcPr>
            <w:tcW w:w="826"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c>
          <w:tcPr>
            <w:tcW w:w="489" w:type="dxa"/>
            <w:tcBorders>
              <w:top w:val="single" w:sz="4" w:space="0" w:color="auto"/>
              <w:left w:val="single" w:sz="4" w:space="0" w:color="auto"/>
              <w:bottom w:val="single" w:sz="4" w:space="0" w:color="auto"/>
              <w:right w:val="single" w:sz="4" w:space="0" w:color="auto"/>
            </w:tcBorders>
            <w:hideMark/>
          </w:tcPr>
          <w:p w:rsidR="002C1FAD" w:rsidRPr="000431DB" w:rsidRDefault="002C1FAD" w:rsidP="000431DB">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Паттерны современной рок и поп-музыки</w:t>
            </w:r>
          </w:p>
        </w:tc>
        <w:tc>
          <w:tcPr>
            <w:tcW w:w="826"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9</w:t>
            </w:r>
          </w:p>
        </w:tc>
        <w:tc>
          <w:tcPr>
            <w:tcW w:w="850"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8,5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c>
          <w:tcPr>
            <w:tcW w:w="489" w:type="dxa"/>
            <w:tcBorders>
              <w:top w:val="single" w:sz="4" w:space="0" w:color="auto"/>
              <w:left w:val="single" w:sz="4" w:space="0" w:color="auto"/>
              <w:bottom w:val="single" w:sz="4" w:space="0" w:color="auto"/>
              <w:right w:val="single" w:sz="4" w:space="0" w:color="auto"/>
            </w:tcBorders>
            <w:hideMark/>
          </w:tcPr>
          <w:p w:rsidR="002C1FAD" w:rsidRPr="000431DB" w:rsidRDefault="002C1FAD" w:rsidP="000431DB">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Микшер клавишного синтезатора</w:t>
            </w:r>
          </w:p>
        </w:tc>
        <w:tc>
          <w:tcPr>
            <w:tcW w:w="826"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1,5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c>
          <w:tcPr>
            <w:tcW w:w="489" w:type="dxa"/>
            <w:tcBorders>
              <w:top w:val="single" w:sz="4" w:space="0" w:color="auto"/>
              <w:left w:val="single" w:sz="4" w:space="0" w:color="auto"/>
              <w:bottom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r w:rsidRPr="000431DB">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Редактирование окраски звучания с помощью различных звукорежиссёрских настроек</w:t>
            </w:r>
          </w:p>
        </w:tc>
        <w:tc>
          <w:tcPr>
            <w:tcW w:w="826"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7</w:t>
            </w:r>
          </w:p>
        </w:tc>
        <w:tc>
          <w:tcPr>
            <w:tcW w:w="850"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6,5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c>
          <w:tcPr>
            <w:tcW w:w="489" w:type="dxa"/>
            <w:tcBorders>
              <w:top w:val="single" w:sz="4" w:space="0" w:color="auto"/>
              <w:left w:val="single" w:sz="4" w:space="0" w:color="auto"/>
              <w:bottom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r w:rsidRPr="000431DB">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 xml:space="preserve">Режим </w:t>
            </w:r>
            <w:r w:rsidRPr="000431DB">
              <w:rPr>
                <w:rFonts w:cs="Times New Roman"/>
                <w:szCs w:val="24"/>
                <w:lang w:val="en-US"/>
              </w:rPr>
              <w:t>Split</w:t>
            </w:r>
            <w:r w:rsidRPr="000431DB">
              <w:rPr>
                <w:rFonts w:cs="Times New Roman"/>
                <w:szCs w:val="24"/>
              </w:rPr>
              <w:t>-клавиатуры</w:t>
            </w:r>
          </w:p>
        </w:tc>
        <w:tc>
          <w:tcPr>
            <w:tcW w:w="826"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7</w:t>
            </w:r>
          </w:p>
        </w:tc>
        <w:tc>
          <w:tcPr>
            <w:tcW w:w="850"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6,5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c>
          <w:tcPr>
            <w:tcW w:w="489" w:type="dxa"/>
            <w:tcBorders>
              <w:top w:val="single" w:sz="4" w:space="0" w:color="auto"/>
              <w:left w:val="single" w:sz="4" w:space="0" w:color="auto"/>
              <w:bottom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r w:rsidRPr="000431DB">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 xml:space="preserve">Чтение с листа пьес уровня </w:t>
            </w:r>
            <w:r w:rsidRPr="000431DB">
              <w:rPr>
                <w:rFonts w:cs="Times New Roman"/>
                <w:szCs w:val="24"/>
              </w:rPr>
              <w:lastRenderedPageBreak/>
              <w:t>сложности 5 класса</w:t>
            </w:r>
          </w:p>
        </w:tc>
        <w:tc>
          <w:tcPr>
            <w:tcW w:w="826"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lastRenderedPageBreak/>
              <w:t>4</w:t>
            </w:r>
          </w:p>
        </w:tc>
        <w:tc>
          <w:tcPr>
            <w:tcW w:w="850"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c>
          <w:tcPr>
            <w:tcW w:w="489" w:type="dxa"/>
            <w:tcBorders>
              <w:top w:val="single" w:sz="4" w:space="0" w:color="auto"/>
              <w:left w:val="single" w:sz="4" w:space="0" w:color="auto"/>
              <w:bottom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r w:rsidRPr="000431DB">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Применение многодорожечного секвенсора при записи  музыкальных произведений в ранее пройденных формах</w:t>
            </w:r>
          </w:p>
        </w:tc>
        <w:tc>
          <w:tcPr>
            <w:tcW w:w="826"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7</w:t>
            </w:r>
          </w:p>
        </w:tc>
        <w:tc>
          <w:tcPr>
            <w:tcW w:w="850"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6,5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rPr>
          <w:trHeight w:val="456"/>
        </w:trPr>
        <w:tc>
          <w:tcPr>
            <w:tcW w:w="489" w:type="dxa"/>
            <w:tcBorders>
              <w:top w:val="single" w:sz="4" w:space="0" w:color="auto"/>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r w:rsidRPr="000431DB">
              <w:rPr>
                <w:rFonts w:cs="Times New Roman"/>
                <w:szCs w:val="24"/>
              </w:rPr>
              <w:t>14</w:t>
            </w:r>
          </w:p>
        </w:tc>
        <w:tc>
          <w:tcPr>
            <w:tcW w:w="4073"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 xml:space="preserve">Применение многодорожечного секвенсора при записи  музыкальных произведений, основанных на гибких формах фактурного и тембрового развития </w:t>
            </w:r>
          </w:p>
        </w:tc>
        <w:tc>
          <w:tcPr>
            <w:tcW w:w="826"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7</w:t>
            </w:r>
          </w:p>
        </w:tc>
        <w:tc>
          <w:tcPr>
            <w:tcW w:w="850"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6,5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rPr>
          <w:trHeight w:val="456"/>
        </w:trPr>
        <w:tc>
          <w:tcPr>
            <w:tcW w:w="489" w:type="dxa"/>
            <w:tcBorders>
              <w:top w:val="single" w:sz="4" w:space="0" w:color="auto"/>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r w:rsidRPr="000431DB">
              <w:rPr>
                <w:rFonts w:cs="Times New Roman"/>
                <w:szCs w:val="24"/>
              </w:rPr>
              <w:t>15</w:t>
            </w:r>
          </w:p>
        </w:tc>
        <w:tc>
          <w:tcPr>
            <w:tcW w:w="4073"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Кнопка прямого доступа (</w:t>
            </w:r>
            <w:r w:rsidRPr="000431DB">
              <w:rPr>
                <w:rFonts w:cs="Times New Roman"/>
                <w:szCs w:val="24"/>
                <w:lang w:val="en-US"/>
              </w:rPr>
              <w:t>Directaccess</w:t>
            </w:r>
            <w:r w:rsidRPr="000431DB">
              <w:rPr>
                <w:rFonts w:cs="Times New Roman"/>
                <w:szCs w:val="24"/>
              </w:rPr>
              <w:t>)</w:t>
            </w:r>
          </w:p>
        </w:tc>
        <w:tc>
          <w:tcPr>
            <w:tcW w:w="826"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rPr>
          <w:trHeight w:val="456"/>
        </w:trPr>
        <w:tc>
          <w:tcPr>
            <w:tcW w:w="489" w:type="dxa"/>
            <w:tcBorders>
              <w:top w:val="single" w:sz="4" w:space="0" w:color="auto"/>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r w:rsidRPr="000431DB">
              <w:rPr>
                <w:rFonts w:cs="Times New Roman"/>
                <w:szCs w:val="24"/>
              </w:rPr>
              <w:t>16</w:t>
            </w:r>
          </w:p>
        </w:tc>
        <w:tc>
          <w:tcPr>
            <w:tcW w:w="4073"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Минорные тональности до семи знаков при ключе</w:t>
            </w:r>
          </w:p>
        </w:tc>
        <w:tc>
          <w:tcPr>
            <w:tcW w:w="826"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7</w:t>
            </w:r>
          </w:p>
        </w:tc>
        <w:tc>
          <w:tcPr>
            <w:tcW w:w="850"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6,5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rPr>
          <w:trHeight w:val="456"/>
        </w:trPr>
        <w:tc>
          <w:tcPr>
            <w:tcW w:w="489" w:type="dxa"/>
            <w:tcBorders>
              <w:top w:val="single" w:sz="4" w:space="0" w:color="auto"/>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r w:rsidRPr="000431DB">
              <w:rPr>
                <w:rFonts w:cs="Times New Roman"/>
                <w:szCs w:val="24"/>
              </w:rPr>
              <w:t>17</w:t>
            </w:r>
          </w:p>
        </w:tc>
        <w:tc>
          <w:tcPr>
            <w:tcW w:w="4073"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Ансамблевое исполнение полифонических музыкальных произведений с пошаговой их записью в многодорожечный секвенсор</w:t>
            </w:r>
          </w:p>
        </w:tc>
        <w:tc>
          <w:tcPr>
            <w:tcW w:w="826" w:type="dxa"/>
            <w:tcBorders>
              <w:top w:val="single" w:sz="4" w:space="0" w:color="auto"/>
              <w:left w:val="single" w:sz="4" w:space="0" w:color="auto"/>
              <w:right w:val="single" w:sz="4" w:space="0" w:color="auto"/>
            </w:tcBorders>
            <w:vAlign w:val="center"/>
          </w:tcPr>
          <w:p w:rsidR="002C1FAD" w:rsidRPr="000431DB" w:rsidRDefault="00B752E3" w:rsidP="000431DB">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2C1FAD" w:rsidRPr="000431DB" w:rsidRDefault="00B752E3" w:rsidP="000431DB">
            <w:pPr>
              <w:spacing w:after="0" w:line="240" w:lineRule="auto"/>
              <w:jc w:val="center"/>
              <w:rPr>
                <w:rFonts w:cs="Times New Roman"/>
                <w:szCs w:val="24"/>
              </w:rPr>
            </w:pPr>
            <w:r w:rsidRPr="000431DB">
              <w:rPr>
                <w:rFonts w:cs="Times New Roman"/>
                <w:szCs w:val="24"/>
              </w:rPr>
              <w:t>2</w:t>
            </w:r>
            <w:r w:rsidR="002C1FAD" w:rsidRPr="000431DB">
              <w:rPr>
                <w:rFonts w:cs="Times New Roman"/>
                <w:szCs w:val="24"/>
              </w:rPr>
              <w:t>,5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rPr>
          <w:trHeight w:val="130"/>
        </w:trPr>
        <w:tc>
          <w:tcPr>
            <w:tcW w:w="489" w:type="dxa"/>
            <w:tcBorders>
              <w:top w:val="single" w:sz="4" w:space="0" w:color="auto"/>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r w:rsidRPr="000431DB">
              <w:rPr>
                <w:rFonts w:cs="Times New Roman"/>
                <w:szCs w:val="24"/>
              </w:rPr>
              <w:t>18</w:t>
            </w:r>
          </w:p>
        </w:tc>
        <w:tc>
          <w:tcPr>
            <w:tcW w:w="4073"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 xml:space="preserve">Контрапункт (подголосок) в музыкальной фактуре </w:t>
            </w:r>
          </w:p>
        </w:tc>
        <w:tc>
          <w:tcPr>
            <w:tcW w:w="826"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rPr>
          <w:trHeight w:val="456"/>
        </w:trPr>
        <w:tc>
          <w:tcPr>
            <w:tcW w:w="489" w:type="dxa"/>
            <w:tcBorders>
              <w:top w:val="single" w:sz="4" w:space="0" w:color="auto"/>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r w:rsidRPr="000431DB">
              <w:rPr>
                <w:rFonts w:cs="Times New Roman"/>
                <w:szCs w:val="24"/>
              </w:rPr>
              <w:t>19</w:t>
            </w:r>
          </w:p>
        </w:tc>
        <w:tc>
          <w:tcPr>
            <w:tcW w:w="4073"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 xml:space="preserve">Гармонизация мелодий, включающих отклонения и модуляции в параллельные тональности с применением септаккордов на </w:t>
            </w:r>
            <w:r w:rsidRPr="000431DB">
              <w:rPr>
                <w:rFonts w:cs="Times New Roman"/>
                <w:szCs w:val="24"/>
                <w:lang w:val="en-US"/>
              </w:rPr>
              <w:t>III</w:t>
            </w:r>
            <w:r w:rsidRPr="000431DB">
              <w:rPr>
                <w:rFonts w:cs="Times New Roman"/>
                <w:szCs w:val="24"/>
              </w:rPr>
              <w:t xml:space="preserve"> и </w:t>
            </w:r>
            <w:r w:rsidRPr="000431DB">
              <w:rPr>
                <w:rFonts w:cs="Times New Roman"/>
                <w:szCs w:val="24"/>
                <w:lang w:val="en-US"/>
              </w:rPr>
              <w:t>VII</w:t>
            </w:r>
            <w:r w:rsidRPr="000431DB">
              <w:rPr>
                <w:rFonts w:cs="Times New Roman"/>
                <w:szCs w:val="24"/>
              </w:rPr>
              <w:t xml:space="preserve"> ступенях лада, трезвучий с альтерированными и задержанными тонами</w:t>
            </w:r>
          </w:p>
        </w:tc>
        <w:tc>
          <w:tcPr>
            <w:tcW w:w="826" w:type="dxa"/>
            <w:tcBorders>
              <w:top w:val="single" w:sz="4" w:space="0" w:color="auto"/>
              <w:left w:val="single" w:sz="4" w:space="0" w:color="auto"/>
              <w:right w:val="single" w:sz="4" w:space="0" w:color="auto"/>
            </w:tcBorders>
            <w:vAlign w:val="center"/>
          </w:tcPr>
          <w:p w:rsidR="002C1FAD" w:rsidRPr="000431DB" w:rsidRDefault="00B752E3" w:rsidP="000431DB">
            <w:pPr>
              <w:spacing w:after="0" w:line="240" w:lineRule="auto"/>
              <w:jc w:val="center"/>
              <w:rPr>
                <w:rFonts w:cs="Times New Roman"/>
                <w:szCs w:val="24"/>
              </w:rPr>
            </w:pPr>
            <w:r w:rsidRPr="000431DB">
              <w:rPr>
                <w:rFonts w:cs="Times New Roman"/>
                <w:szCs w:val="24"/>
              </w:rPr>
              <w:t>8</w:t>
            </w:r>
          </w:p>
        </w:tc>
        <w:tc>
          <w:tcPr>
            <w:tcW w:w="850"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2C1FAD" w:rsidRPr="000431DB" w:rsidRDefault="00B752E3" w:rsidP="000431DB">
            <w:pPr>
              <w:spacing w:after="0" w:line="240" w:lineRule="auto"/>
              <w:jc w:val="center"/>
              <w:rPr>
                <w:rFonts w:cs="Times New Roman"/>
                <w:szCs w:val="24"/>
              </w:rPr>
            </w:pPr>
            <w:r w:rsidRPr="000431DB">
              <w:rPr>
                <w:rFonts w:cs="Times New Roman"/>
                <w:szCs w:val="24"/>
              </w:rPr>
              <w:t>7</w:t>
            </w:r>
            <w:r w:rsidR="002C1FAD" w:rsidRPr="000431DB">
              <w:rPr>
                <w:rFonts w:cs="Times New Roman"/>
                <w:szCs w:val="24"/>
              </w:rPr>
              <w:t>,5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rPr>
          <w:trHeight w:val="456"/>
        </w:trPr>
        <w:tc>
          <w:tcPr>
            <w:tcW w:w="489" w:type="dxa"/>
            <w:tcBorders>
              <w:top w:val="single" w:sz="4" w:space="0" w:color="auto"/>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r w:rsidRPr="000431DB">
              <w:rPr>
                <w:rFonts w:cs="Times New Roman"/>
                <w:szCs w:val="24"/>
              </w:rPr>
              <w:t>20</w:t>
            </w:r>
          </w:p>
        </w:tc>
        <w:tc>
          <w:tcPr>
            <w:tcW w:w="4073"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Циклические формы</w:t>
            </w:r>
          </w:p>
        </w:tc>
        <w:tc>
          <w:tcPr>
            <w:tcW w:w="826" w:type="dxa"/>
            <w:tcBorders>
              <w:top w:val="single" w:sz="4" w:space="0" w:color="auto"/>
              <w:left w:val="single" w:sz="4" w:space="0" w:color="auto"/>
              <w:right w:val="single" w:sz="4" w:space="0" w:color="auto"/>
            </w:tcBorders>
            <w:vAlign w:val="center"/>
          </w:tcPr>
          <w:p w:rsidR="002C1FAD" w:rsidRPr="000431DB" w:rsidRDefault="00B752E3" w:rsidP="000431DB">
            <w:pPr>
              <w:spacing w:after="0" w:line="240" w:lineRule="auto"/>
              <w:jc w:val="center"/>
              <w:rPr>
                <w:rFonts w:cs="Times New Roman"/>
                <w:szCs w:val="24"/>
              </w:rPr>
            </w:pPr>
            <w:r w:rsidRPr="000431DB">
              <w:rPr>
                <w:rFonts w:cs="Times New Roman"/>
                <w:szCs w:val="24"/>
              </w:rPr>
              <w:t>7</w:t>
            </w:r>
          </w:p>
        </w:tc>
        <w:tc>
          <w:tcPr>
            <w:tcW w:w="850"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2C1FAD" w:rsidRPr="000431DB" w:rsidRDefault="00B752E3" w:rsidP="000431DB">
            <w:pPr>
              <w:spacing w:after="0" w:line="240" w:lineRule="auto"/>
              <w:jc w:val="center"/>
              <w:rPr>
                <w:rFonts w:cs="Times New Roman"/>
                <w:szCs w:val="24"/>
              </w:rPr>
            </w:pPr>
            <w:r w:rsidRPr="000431DB">
              <w:rPr>
                <w:rFonts w:cs="Times New Roman"/>
                <w:szCs w:val="24"/>
              </w:rPr>
              <w:t>6</w:t>
            </w:r>
            <w:r w:rsidR="002C1FAD" w:rsidRPr="000431DB">
              <w:rPr>
                <w:rFonts w:cs="Times New Roman"/>
                <w:szCs w:val="24"/>
              </w:rPr>
              <w:t>,5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rPr>
          <w:trHeight w:val="456"/>
        </w:trPr>
        <w:tc>
          <w:tcPr>
            <w:tcW w:w="489" w:type="dxa"/>
            <w:tcBorders>
              <w:top w:val="single" w:sz="4" w:space="0" w:color="auto"/>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r w:rsidRPr="000431DB">
              <w:rPr>
                <w:rFonts w:cs="Times New Roman"/>
                <w:szCs w:val="24"/>
              </w:rPr>
              <w:t>21</w:t>
            </w:r>
          </w:p>
        </w:tc>
        <w:tc>
          <w:tcPr>
            <w:tcW w:w="4073"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both"/>
              <w:rPr>
                <w:rFonts w:cs="Times New Roman"/>
                <w:szCs w:val="24"/>
              </w:rPr>
            </w:pPr>
            <w:r w:rsidRPr="000431DB">
              <w:rPr>
                <w:rFonts w:cs="Times New Roman"/>
                <w:szCs w:val="24"/>
              </w:rPr>
              <w:t>Мелодическая импровизация на основе ритмо-гармонических последовательностей, включающих в себя пройденные трезвучия и септаккорды с применением ломаных арпеджио и хроматических проходящих тонов</w:t>
            </w:r>
          </w:p>
        </w:tc>
        <w:tc>
          <w:tcPr>
            <w:tcW w:w="826"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rPr>
          <w:trHeight w:val="789"/>
        </w:trPr>
        <w:tc>
          <w:tcPr>
            <w:tcW w:w="489" w:type="dxa"/>
            <w:tcBorders>
              <w:top w:val="single" w:sz="4" w:space="0" w:color="auto"/>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r w:rsidRPr="000431DB">
              <w:rPr>
                <w:rFonts w:cs="Times New Roman"/>
                <w:szCs w:val="24"/>
              </w:rPr>
              <w:t>22</w:t>
            </w:r>
          </w:p>
        </w:tc>
        <w:tc>
          <w:tcPr>
            <w:tcW w:w="4073"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rPr>
                <w:rFonts w:cs="Times New Roman"/>
                <w:szCs w:val="24"/>
              </w:rPr>
            </w:pPr>
            <w:r w:rsidRPr="000431DB">
              <w:rPr>
                <w:rFonts w:cs="Times New Roman"/>
                <w:szCs w:val="24"/>
              </w:rPr>
              <w:t>Подбор по слуху знакомых произведений с имитацией фактуры и тембра оригинала</w:t>
            </w:r>
          </w:p>
        </w:tc>
        <w:tc>
          <w:tcPr>
            <w:tcW w:w="826"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2C1FAD" w:rsidRPr="000431DB" w:rsidRDefault="002C1FAD" w:rsidP="000431D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C1FAD" w:rsidRPr="000431DB" w:rsidRDefault="002C1FAD" w:rsidP="000431DB">
            <w:pPr>
              <w:spacing w:after="0" w:line="240" w:lineRule="auto"/>
              <w:jc w:val="center"/>
              <w:rPr>
                <w:rFonts w:cs="Times New Roman"/>
                <w:szCs w:val="24"/>
              </w:rPr>
            </w:pPr>
          </w:p>
        </w:tc>
      </w:tr>
      <w:tr w:rsidR="002C1FAD" w:rsidRPr="000431DB" w:rsidTr="00EC0AA8">
        <w:tc>
          <w:tcPr>
            <w:tcW w:w="4562" w:type="dxa"/>
            <w:gridSpan w:val="2"/>
            <w:tcBorders>
              <w:top w:val="single" w:sz="4" w:space="0" w:color="auto"/>
              <w:left w:val="single" w:sz="4" w:space="0" w:color="auto"/>
              <w:bottom w:val="single" w:sz="4" w:space="0" w:color="auto"/>
              <w:right w:val="single" w:sz="4" w:space="0" w:color="auto"/>
            </w:tcBorders>
          </w:tcPr>
          <w:p w:rsidR="002C1FAD" w:rsidRPr="000431DB" w:rsidRDefault="002C1FAD" w:rsidP="000431DB">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2C1FAD" w:rsidRPr="000431DB" w:rsidRDefault="002C1FAD" w:rsidP="000431DB">
            <w:pPr>
              <w:spacing w:after="0" w:line="240" w:lineRule="auto"/>
              <w:jc w:val="center"/>
              <w:rPr>
                <w:rFonts w:cs="Times New Roman"/>
                <w:b/>
                <w:szCs w:val="24"/>
              </w:rPr>
            </w:pPr>
            <w:r w:rsidRPr="000431DB">
              <w:rPr>
                <w:rFonts w:cs="Times New Roman"/>
                <w:b/>
                <w:szCs w:val="24"/>
              </w:rPr>
              <w:t>105</w:t>
            </w:r>
          </w:p>
        </w:tc>
        <w:tc>
          <w:tcPr>
            <w:tcW w:w="850" w:type="dxa"/>
            <w:tcBorders>
              <w:top w:val="single" w:sz="4" w:space="0" w:color="auto"/>
              <w:left w:val="single" w:sz="4" w:space="0" w:color="auto"/>
              <w:bottom w:val="single" w:sz="4" w:space="0" w:color="auto"/>
              <w:right w:val="single" w:sz="4" w:space="0" w:color="auto"/>
            </w:tcBorders>
          </w:tcPr>
          <w:p w:rsidR="002C1FAD" w:rsidRPr="000431DB" w:rsidRDefault="002C1FAD" w:rsidP="000431DB">
            <w:pPr>
              <w:spacing w:after="0" w:line="240" w:lineRule="auto"/>
              <w:jc w:val="center"/>
              <w:rPr>
                <w:rFonts w:cs="Times New Roman"/>
                <w:b/>
                <w:szCs w:val="24"/>
              </w:rPr>
            </w:pPr>
            <w:r w:rsidRPr="000431DB">
              <w:rPr>
                <w:rFonts w:cs="Times New Roman"/>
                <w:b/>
                <w:szCs w:val="24"/>
              </w:rPr>
              <w:t>11</w:t>
            </w:r>
          </w:p>
        </w:tc>
        <w:tc>
          <w:tcPr>
            <w:tcW w:w="992" w:type="dxa"/>
            <w:tcBorders>
              <w:top w:val="single" w:sz="4" w:space="0" w:color="auto"/>
              <w:left w:val="single" w:sz="4" w:space="0" w:color="auto"/>
              <w:bottom w:val="single" w:sz="4" w:space="0" w:color="auto"/>
              <w:right w:val="single" w:sz="4" w:space="0" w:color="auto"/>
            </w:tcBorders>
          </w:tcPr>
          <w:p w:rsidR="002C1FAD" w:rsidRPr="000431DB" w:rsidRDefault="002C1FAD" w:rsidP="000431DB">
            <w:pPr>
              <w:spacing w:after="0" w:line="240" w:lineRule="auto"/>
              <w:jc w:val="center"/>
              <w:rPr>
                <w:rFonts w:cs="Times New Roman"/>
                <w:b/>
                <w:szCs w:val="24"/>
              </w:rPr>
            </w:pPr>
            <w:r w:rsidRPr="000431DB">
              <w:rPr>
                <w:rFonts w:cs="Times New Roman"/>
                <w:b/>
                <w:szCs w:val="24"/>
              </w:rPr>
              <w:t>94</w:t>
            </w:r>
          </w:p>
        </w:tc>
        <w:tc>
          <w:tcPr>
            <w:tcW w:w="1516" w:type="dxa"/>
            <w:vMerge/>
            <w:tcBorders>
              <w:left w:val="single" w:sz="4" w:space="0" w:color="auto"/>
              <w:bottom w:val="single" w:sz="4" w:space="0" w:color="auto"/>
              <w:right w:val="single" w:sz="4" w:space="0" w:color="auto"/>
            </w:tcBorders>
          </w:tcPr>
          <w:p w:rsidR="002C1FAD" w:rsidRPr="000431DB" w:rsidRDefault="002C1FAD" w:rsidP="000431D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2C1FAD" w:rsidRPr="000431DB" w:rsidRDefault="002C1FAD" w:rsidP="000431DB">
            <w:pPr>
              <w:spacing w:after="0" w:line="240" w:lineRule="auto"/>
              <w:jc w:val="center"/>
              <w:rPr>
                <w:rFonts w:cs="Times New Roman"/>
                <w:b/>
                <w:szCs w:val="24"/>
              </w:rPr>
            </w:pPr>
          </w:p>
        </w:tc>
      </w:tr>
    </w:tbl>
    <w:p w:rsidR="00200440" w:rsidRDefault="00200440" w:rsidP="00B513B6">
      <w:pPr>
        <w:spacing w:after="0" w:line="240" w:lineRule="auto"/>
        <w:rPr>
          <w:rFonts w:eastAsia="Calibri" w:cs="Times New Roman"/>
          <w:b/>
          <w:color w:val="000000"/>
          <w:szCs w:val="24"/>
        </w:rPr>
      </w:pPr>
    </w:p>
    <w:p w:rsidR="00751609" w:rsidRDefault="005C7500" w:rsidP="0073489A">
      <w:pPr>
        <w:spacing w:after="0" w:line="240" w:lineRule="auto"/>
        <w:rPr>
          <w:rFonts w:eastAsia="Calibri" w:cs="Times New Roman"/>
          <w:b/>
          <w:color w:val="000000"/>
          <w:szCs w:val="24"/>
        </w:rPr>
      </w:pPr>
      <w:r>
        <w:rPr>
          <w:rFonts w:eastAsia="Calibri" w:cs="Times New Roman"/>
          <w:b/>
          <w:color w:val="000000"/>
          <w:szCs w:val="24"/>
        </w:rPr>
        <w:t>УЧЕБНЫЙ ПРЕДМЕТ «КУРАЙ/БЛОК-ФЛЕЙТА»</w:t>
      </w:r>
    </w:p>
    <w:p w:rsidR="003C2D26" w:rsidRDefault="003C2D26" w:rsidP="003C2D26">
      <w:pPr>
        <w:spacing w:after="0" w:line="240" w:lineRule="auto"/>
        <w:jc w:val="center"/>
        <w:rPr>
          <w:rFonts w:eastAsia="Calibri" w:cs="Times New Roman"/>
          <w:b/>
          <w:color w:val="000000"/>
          <w:szCs w:val="24"/>
        </w:rPr>
      </w:pPr>
      <w:r>
        <w:rPr>
          <w:rFonts w:eastAsia="Calibri" w:cs="Times New Roman"/>
          <w:b/>
          <w:color w:val="000000"/>
          <w:szCs w:val="24"/>
        </w:rPr>
        <w:t>1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0"/>
        <w:gridCol w:w="826"/>
        <w:gridCol w:w="849"/>
        <w:gridCol w:w="991"/>
        <w:gridCol w:w="1515"/>
        <w:gridCol w:w="1325"/>
      </w:tblGrid>
      <w:tr w:rsidR="003C2D26" w:rsidTr="00EC0AA8">
        <w:trPr>
          <w:trHeight w:val="264"/>
        </w:trPr>
        <w:tc>
          <w:tcPr>
            <w:tcW w:w="489" w:type="dxa"/>
            <w:vMerge w:val="restart"/>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cs="Times New Roman"/>
                <w:b/>
                <w:szCs w:val="24"/>
              </w:rPr>
              <w:t>№</w:t>
            </w:r>
          </w:p>
        </w:tc>
        <w:tc>
          <w:tcPr>
            <w:tcW w:w="4070" w:type="dxa"/>
            <w:vMerge w:val="restart"/>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cs="Times New Roman"/>
                <w:b/>
                <w:szCs w:val="24"/>
              </w:rPr>
              <w:t>Название темы</w:t>
            </w:r>
          </w:p>
        </w:tc>
        <w:tc>
          <w:tcPr>
            <w:tcW w:w="2666" w:type="dxa"/>
            <w:gridSpan w:val="3"/>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cs="Times New Roman"/>
                <w:b/>
                <w:szCs w:val="24"/>
              </w:rPr>
              <w:t>Количество часов</w:t>
            </w:r>
          </w:p>
        </w:tc>
        <w:tc>
          <w:tcPr>
            <w:tcW w:w="1515" w:type="dxa"/>
            <w:vMerge w:val="restart"/>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eastAsia="Times New Roman" w:cs="Times New Roman"/>
                <w:b/>
                <w:szCs w:val="24"/>
                <w:lang w:eastAsia="ru-RU"/>
              </w:rPr>
              <w:t>Формы организации занятий</w:t>
            </w:r>
          </w:p>
        </w:tc>
        <w:tc>
          <w:tcPr>
            <w:tcW w:w="1325" w:type="dxa"/>
            <w:vMerge w:val="restart"/>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eastAsia="Times New Roman" w:cs="Times New Roman"/>
                <w:b/>
                <w:szCs w:val="24"/>
                <w:lang w:eastAsia="ru-RU"/>
              </w:rPr>
              <w:t>Формы аттестации</w:t>
            </w:r>
          </w:p>
        </w:tc>
      </w:tr>
      <w:tr w:rsidR="003C2D26"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b/>
                <w:szCs w:val="24"/>
              </w:rPr>
            </w:pPr>
          </w:p>
        </w:tc>
        <w:tc>
          <w:tcPr>
            <w:tcW w:w="4070"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cs="Times New Roman"/>
                <w:b/>
                <w:szCs w:val="24"/>
              </w:rPr>
              <w:t>Всего</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cs="Times New Roman"/>
                <w:b/>
                <w:szCs w:val="24"/>
              </w:rPr>
              <w:t>Теория</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cs="Times New Roman"/>
                <w:b/>
                <w:szCs w:val="24"/>
              </w:rPr>
              <w:t>Практика</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b/>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b/>
                <w:szCs w:val="24"/>
              </w:rPr>
            </w:pPr>
          </w:p>
        </w:tc>
      </w:tr>
      <w:tr w:rsidR="003C2D26" w:rsidTr="00EC0AA8">
        <w:trPr>
          <w:trHeight w:val="271"/>
        </w:trPr>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1</w:t>
            </w:r>
          </w:p>
        </w:tc>
        <w:tc>
          <w:tcPr>
            <w:tcW w:w="4070"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both"/>
              <w:rPr>
                <w:rFonts w:eastAsia="Calibri" w:cs="Times New Roman"/>
                <w:color w:val="000000"/>
                <w:szCs w:val="24"/>
              </w:rPr>
            </w:pPr>
            <w:r>
              <w:rPr>
                <w:rFonts w:eastAsia="Calibri" w:cs="Times New Roman"/>
                <w:color w:val="000000"/>
                <w:szCs w:val="24"/>
              </w:rPr>
              <w:t>Знакомство</w:t>
            </w:r>
            <w:r>
              <w:rPr>
                <w:rFonts w:eastAsia="Calibri" w:cs="Times New Roman"/>
                <w:color w:val="000000"/>
                <w:szCs w:val="24"/>
              </w:rPr>
              <w:tab/>
              <w:t>с</w:t>
            </w:r>
            <w:r>
              <w:rPr>
                <w:rFonts w:eastAsia="Calibri" w:cs="Times New Roman"/>
                <w:color w:val="000000"/>
                <w:szCs w:val="24"/>
              </w:rPr>
              <w:tab/>
              <w:t>инструментом, его</w:t>
            </w:r>
            <w:r>
              <w:rPr>
                <w:rFonts w:eastAsia="Calibri" w:cs="Times New Roman"/>
                <w:color w:val="000000"/>
                <w:szCs w:val="24"/>
              </w:rPr>
              <w:tab/>
              <w:t>историей, устройством, правилами ухода за ним.</w:t>
            </w:r>
          </w:p>
        </w:tc>
        <w:tc>
          <w:tcPr>
            <w:tcW w:w="826"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center"/>
              <w:rPr>
                <w:rFonts w:cs="Times New Roman"/>
                <w:szCs w:val="24"/>
              </w:rPr>
            </w:pPr>
            <w:r>
              <w:rPr>
                <w:rFonts w:cs="Times New Roman"/>
                <w:szCs w:val="24"/>
              </w:rPr>
              <w:t>1</w:t>
            </w:r>
          </w:p>
        </w:tc>
        <w:tc>
          <w:tcPr>
            <w:tcW w:w="849"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center"/>
              <w:rPr>
                <w:rFonts w:cs="Times New Roman"/>
                <w:szCs w:val="24"/>
              </w:rPr>
            </w:pPr>
            <w:r>
              <w:rPr>
                <w:rFonts w:cs="Times New Roman"/>
                <w:szCs w:val="24"/>
              </w:rPr>
              <w:t>1</w:t>
            </w:r>
          </w:p>
        </w:tc>
        <w:tc>
          <w:tcPr>
            <w:tcW w:w="991"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center"/>
              <w:rPr>
                <w:rFonts w:cs="Times New Roman"/>
                <w:szCs w:val="24"/>
              </w:rPr>
            </w:pPr>
            <w:r>
              <w:rPr>
                <w:rFonts w:cs="Times New Roman"/>
                <w:szCs w:val="24"/>
              </w:rPr>
              <w:t>-</w:t>
            </w:r>
          </w:p>
        </w:tc>
        <w:tc>
          <w:tcPr>
            <w:tcW w:w="1515" w:type="dxa"/>
            <w:vMerge w:val="restart"/>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szCs w:val="24"/>
              </w:rPr>
              <w:t>Индивидуальная</w:t>
            </w:r>
          </w:p>
        </w:tc>
        <w:tc>
          <w:tcPr>
            <w:tcW w:w="1325" w:type="dxa"/>
            <w:vMerge w:val="restart"/>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eastAsia="Geeza Pro" w:cs="Times New Roman"/>
                <w:szCs w:val="24"/>
                <w:lang w:eastAsia="ru-RU"/>
              </w:rPr>
              <w:t>Текущий, промежуточный, итоговый</w:t>
            </w: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2</w:t>
            </w:r>
          </w:p>
        </w:tc>
        <w:tc>
          <w:tcPr>
            <w:tcW w:w="4070"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both"/>
              <w:rPr>
                <w:rFonts w:eastAsia="Calibri" w:cs="Times New Roman"/>
                <w:color w:val="000000"/>
                <w:szCs w:val="24"/>
              </w:rPr>
            </w:pPr>
            <w:r>
              <w:rPr>
                <w:rFonts w:eastAsia="Calibri" w:cs="Times New Roman"/>
                <w:color w:val="000000"/>
                <w:szCs w:val="24"/>
              </w:rPr>
              <w:t xml:space="preserve">Освоение и развитие первоначальных навыков игры на </w:t>
            </w:r>
            <w:r>
              <w:rPr>
                <w:rFonts w:eastAsia="Calibri" w:cs="Times New Roman"/>
                <w:color w:val="000000"/>
                <w:szCs w:val="24"/>
              </w:rPr>
              <w:lastRenderedPageBreak/>
              <w:t>инструменте (постановка рук).</w:t>
            </w:r>
          </w:p>
        </w:tc>
        <w:tc>
          <w:tcPr>
            <w:tcW w:w="826"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center"/>
              <w:rPr>
                <w:rFonts w:cs="Times New Roman"/>
                <w:szCs w:val="24"/>
              </w:rPr>
            </w:pPr>
            <w:r>
              <w:rPr>
                <w:rFonts w:cs="Times New Roman"/>
                <w:szCs w:val="24"/>
              </w:rPr>
              <w:lastRenderedPageBreak/>
              <w:t>5</w:t>
            </w:r>
          </w:p>
        </w:tc>
        <w:tc>
          <w:tcPr>
            <w:tcW w:w="849"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center"/>
              <w:rPr>
                <w:rFonts w:cs="Times New Roman"/>
                <w:szCs w:val="24"/>
              </w:rPr>
            </w:pPr>
            <w:r>
              <w:rPr>
                <w:rFonts w:cs="Times New Roman"/>
                <w:szCs w:val="24"/>
              </w:rPr>
              <w:t>4,5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3</w:t>
            </w:r>
          </w:p>
        </w:tc>
        <w:tc>
          <w:tcPr>
            <w:tcW w:w="4070"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both"/>
              <w:rPr>
                <w:rFonts w:eastAsia="Calibri" w:cs="Times New Roman"/>
                <w:color w:val="000000"/>
                <w:szCs w:val="24"/>
              </w:rPr>
            </w:pPr>
            <w:r>
              <w:rPr>
                <w:rFonts w:eastAsia="Calibri" w:cs="Times New Roman"/>
                <w:color w:val="000000"/>
                <w:szCs w:val="24"/>
              </w:rPr>
              <w:t>Основы звукоизвлечения.</w:t>
            </w:r>
          </w:p>
        </w:tc>
        <w:tc>
          <w:tcPr>
            <w:tcW w:w="826"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center"/>
              <w:rPr>
                <w:rFonts w:cs="Times New Roman"/>
                <w:szCs w:val="24"/>
              </w:rPr>
            </w:pPr>
            <w:r>
              <w:rPr>
                <w:rFonts w:cs="Times New Roman"/>
                <w:szCs w:val="24"/>
              </w:rPr>
              <w:t>4,5</w:t>
            </w:r>
          </w:p>
        </w:tc>
        <w:tc>
          <w:tcPr>
            <w:tcW w:w="849"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center"/>
              <w:rPr>
                <w:rFonts w:cs="Times New Roman"/>
                <w:szCs w:val="24"/>
              </w:rPr>
            </w:pPr>
            <w:r>
              <w:rPr>
                <w:rFonts w:cs="Times New Roman"/>
                <w:szCs w:val="24"/>
              </w:rPr>
              <w:t>4</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4</w:t>
            </w:r>
          </w:p>
        </w:tc>
        <w:tc>
          <w:tcPr>
            <w:tcW w:w="4070"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both"/>
              <w:rPr>
                <w:rFonts w:eastAsia="Calibri" w:cs="Times New Roman"/>
                <w:color w:val="000000"/>
                <w:szCs w:val="24"/>
              </w:rPr>
            </w:pPr>
            <w:r>
              <w:rPr>
                <w:rFonts w:eastAsia="Calibri" w:cs="Times New Roman"/>
                <w:color w:val="000000"/>
                <w:szCs w:val="24"/>
              </w:rPr>
              <w:t>Штрихи non legato, staccato.</w:t>
            </w:r>
          </w:p>
        </w:tc>
        <w:tc>
          <w:tcPr>
            <w:tcW w:w="826"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center"/>
              <w:rPr>
                <w:rFonts w:cs="Times New Roman"/>
                <w:szCs w:val="24"/>
              </w:rPr>
            </w:pPr>
            <w:r>
              <w:rPr>
                <w:rFonts w:cs="Times New Roman"/>
                <w:szCs w:val="24"/>
              </w:rPr>
              <w:t>4,5</w:t>
            </w:r>
          </w:p>
        </w:tc>
        <w:tc>
          <w:tcPr>
            <w:tcW w:w="849"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center"/>
              <w:rPr>
                <w:rFonts w:cs="Times New Roman"/>
                <w:szCs w:val="24"/>
              </w:rPr>
            </w:pPr>
            <w:r>
              <w:rPr>
                <w:rFonts w:cs="Times New Roman"/>
                <w:szCs w:val="24"/>
              </w:rPr>
              <w:t>4</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5</w:t>
            </w:r>
          </w:p>
        </w:tc>
        <w:tc>
          <w:tcPr>
            <w:tcW w:w="4070" w:type="dxa"/>
            <w:tcBorders>
              <w:top w:val="single" w:sz="4" w:space="0" w:color="auto"/>
              <w:left w:val="single" w:sz="4" w:space="0" w:color="auto"/>
              <w:bottom w:val="single" w:sz="4" w:space="0" w:color="auto"/>
              <w:right w:val="single" w:sz="4" w:space="0" w:color="auto"/>
            </w:tcBorders>
            <w:vAlign w:val="center"/>
          </w:tcPr>
          <w:p w:rsidR="003C2D26" w:rsidRDefault="003C2D26">
            <w:pPr>
              <w:spacing w:after="0" w:line="240" w:lineRule="auto"/>
              <w:jc w:val="both"/>
              <w:rPr>
                <w:rFonts w:eastAsia="Calibri" w:cs="Times New Roman"/>
                <w:color w:val="000000"/>
                <w:szCs w:val="24"/>
              </w:rPr>
            </w:pPr>
            <w:r>
              <w:rPr>
                <w:rFonts w:eastAsia="Calibri" w:cs="Times New Roman"/>
                <w:color w:val="000000"/>
                <w:szCs w:val="24"/>
              </w:rPr>
              <w:t xml:space="preserve">Знакомство с основными музыкальными терминами. </w:t>
            </w:r>
          </w:p>
          <w:p w:rsidR="003C2D26" w:rsidRDefault="003C2D26">
            <w:pPr>
              <w:spacing w:after="0" w:line="240" w:lineRule="auto"/>
              <w:jc w:val="both"/>
              <w:rPr>
                <w:rFonts w:eastAsia="Calibri" w:cs="Times New Roman"/>
                <w:color w:val="000000"/>
                <w:szCs w:val="24"/>
              </w:rPr>
            </w:pPr>
          </w:p>
        </w:tc>
        <w:tc>
          <w:tcPr>
            <w:tcW w:w="826"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center"/>
              <w:rPr>
                <w:rFonts w:cs="Times New Roman"/>
                <w:szCs w:val="24"/>
              </w:rPr>
            </w:pPr>
            <w:r>
              <w:rPr>
                <w:rFonts w:cs="Times New Roman"/>
                <w:szCs w:val="24"/>
              </w:rPr>
              <w:t>2,5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6</w:t>
            </w:r>
          </w:p>
        </w:tc>
        <w:tc>
          <w:tcPr>
            <w:tcW w:w="4070"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both"/>
              <w:rPr>
                <w:rFonts w:eastAsia="Calibri" w:cs="Times New Roman"/>
                <w:color w:val="000000"/>
                <w:szCs w:val="24"/>
              </w:rPr>
            </w:pPr>
            <w:r>
              <w:rPr>
                <w:rFonts w:eastAsia="Calibri" w:cs="Times New Roman"/>
                <w:color w:val="000000"/>
                <w:szCs w:val="24"/>
              </w:rPr>
              <w:t>Упражнения и этюды.</w:t>
            </w:r>
          </w:p>
        </w:tc>
        <w:tc>
          <w:tcPr>
            <w:tcW w:w="826"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center"/>
              <w:rPr>
                <w:rFonts w:cs="Times New Roman"/>
                <w:szCs w:val="24"/>
              </w:rPr>
            </w:pPr>
            <w:r>
              <w:rPr>
                <w:rFonts w:cs="Times New Roman"/>
                <w:szCs w:val="24"/>
              </w:rPr>
              <w:t>9</w:t>
            </w:r>
          </w:p>
        </w:tc>
        <w:tc>
          <w:tcPr>
            <w:tcW w:w="849"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center"/>
              <w:rPr>
                <w:rFonts w:cs="Times New Roman"/>
                <w:szCs w:val="24"/>
              </w:rPr>
            </w:pPr>
            <w:r>
              <w:rPr>
                <w:rFonts w:cs="Times New Roman"/>
                <w:szCs w:val="24"/>
              </w:rPr>
              <w:t>8,5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7</w:t>
            </w:r>
          </w:p>
        </w:tc>
        <w:tc>
          <w:tcPr>
            <w:tcW w:w="4070"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both"/>
              <w:rPr>
                <w:rFonts w:eastAsia="Calibri" w:cs="Times New Roman"/>
                <w:color w:val="000000"/>
                <w:szCs w:val="24"/>
              </w:rPr>
            </w:pPr>
            <w:r>
              <w:rPr>
                <w:rFonts w:eastAsia="Calibri" w:cs="Times New Roman"/>
                <w:color w:val="000000"/>
                <w:szCs w:val="24"/>
              </w:rPr>
              <w:t>Народные песни и танцы.</w:t>
            </w:r>
          </w:p>
        </w:tc>
        <w:tc>
          <w:tcPr>
            <w:tcW w:w="826"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center"/>
              <w:rPr>
                <w:rFonts w:cs="Times New Roman"/>
                <w:szCs w:val="24"/>
              </w:rPr>
            </w:pPr>
            <w:r>
              <w:rPr>
                <w:rFonts w:cs="Times New Roman"/>
                <w:szCs w:val="24"/>
              </w:rPr>
              <w:t>6</w:t>
            </w:r>
          </w:p>
        </w:tc>
        <w:tc>
          <w:tcPr>
            <w:tcW w:w="849"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center"/>
              <w:rPr>
                <w:rFonts w:cs="Times New Roman"/>
                <w:szCs w:val="24"/>
              </w:rPr>
            </w:pPr>
            <w:r>
              <w:rPr>
                <w:rFonts w:cs="Times New Roman"/>
                <w:szCs w:val="24"/>
              </w:rPr>
              <w:t>5,5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8</w:t>
            </w:r>
          </w:p>
        </w:tc>
        <w:tc>
          <w:tcPr>
            <w:tcW w:w="4070"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both"/>
              <w:rPr>
                <w:rFonts w:eastAsia="Calibri" w:cs="Times New Roman"/>
                <w:color w:val="000000"/>
                <w:szCs w:val="24"/>
              </w:rPr>
            </w:pPr>
            <w:r>
              <w:rPr>
                <w:rFonts w:eastAsia="Calibri" w:cs="Times New Roman"/>
                <w:color w:val="000000"/>
                <w:szCs w:val="24"/>
              </w:rPr>
              <w:t>Произведения современных</w:t>
            </w:r>
          </w:p>
          <w:p w:rsidR="003C2D26" w:rsidRDefault="003C2D26">
            <w:pPr>
              <w:spacing w:after="0" w:line="240" w:lineRule="auto"/>
              <w:jc w:val="both"/>
              <w:rPr>
                <w:rFonts w:eastAsia="Calibri" w:cs="Times New Roman"/>
                <w:color w:val="000000"/>
                <w:szCs w:val="24"/>
              </w:rPr>
            </w:pPr>
            <w:r>
              <w:rPr>
                <w:rFonts w:eastAsia="Calibri" w:cs="Times New Roman"/>
                <w:color w:val="000000"/>
                <w:szCs w:val="24"/>
              </w:rPr>
              <w:t>композиторов</w:t>
            </w:r>
          </w:p>
        </w:tc>
        <w:tc>
          <w:tcPr>
            <w:tcW w:w="826"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center"/>
              <w:rPr>
                <w:rFonts w:cs="Times New Roman"/>
                <w:szCs w:val="24"/>
              </w:rPr>
            </w:pPr>
            <w:r>
              <w:rPr>
                <w:rFonts w:cs="Times New Roman"/>
                <w:szCs w:val="24"/>
              </w:rPr>
              <w:t>6</w:t>
            </w:r>
          </w:p>
        </w:tc>
        <w:tc>
          <w:tcPr>
            <w:tcW w:w="849"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center"/>
              <w:rPr>
                <w:rFonts w:cs="Times New Roman"/>
                <w:szCs w:val="24"/>
              </w:rPr>
            </w:pPr>
            <w:r>
              <w:rPr>
                <w:rFonts w:cs="Times New Roman"/>
                <w:szCs w:val="24"/>
              </w:rPr>
              <w:t>5,5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9</w:t>
            </w:r>
          </w:p>
        </w:tc>
        <w:tc>
          <w:tcPr>
            <w:tcW w:w="4070"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both"/>
              <w:rPr>
                <w:rFonts w:eastAsia="Calibri" w:cs="Times New Roman"/>
                <w:color w:val="000000"/>
                <w:szCs w:val="24"/>
              </w:rPr>
            </w:pPr>
            <w:r>
              <w:rPr>
                <w:rFonts w:eastAsia="Calibri" w:cs="Times New Roman"/>
                <w:color w:val="000000"/>
                <w:szCs w:val="24"/>
              </w:rPr>
              <w:t xml:space="preserve">Упражнения   на   постановку дыхания. </w:t>
            </w:r>
          </w:p>
        </w:tc>
        <w:tc>
          <w:tcPr>
            <w:tcW w:w="826"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center"/>
              <w:rPr>
                <w:rFonts w:cs="Times New Roman"/>
                <w:szCs w:val="24"/>
              </w:rPr>
            </w:pPr>
            <w:r>
              <w:rPr>
                <w:rFonts w:cs="Times New Roman"/>
                <w:szCs w:val="24"/>
              </w:rPr>
              <w:t>6</w:t>
            </w:r>
          </w:p>
        </w:tc>
        <w:tc>
          <w:tcPr>
            <w:tcW w:w="849"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center"/>
              <w:rPr>
                <w:rFonts w:cs="Times New Roman"/>
                <w:szCs w:val="24"/>
              </w:rPr>
            </w:pPr>
            <w:r>
              <w:rPr>
                <w:rFonts w:cs="Times New Roman"/>
                <w:szCs w:val="24"/>
              </w:rPr>
              <w:t>5,5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rPr>
          <w:trHeight w:val="828"/>
        </w:trPr>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cs="Times New Roman"/>
                <w:szCs w:val="24"/>
              </w:rPr>
              <w:t>10</w:t>
            </w:r>
          </w:p>
        </w:tc>
        <w:tc>
          <w:tcPr>
            <w:tcW w:w="4070" w:type="dxa"/>
            <w:tcBorders>
              <w:top w:val="single" w:sz="4" w:space="0" w:color="auto"/>
              <w:left w:val="single" w:sz="4" w:space="0" w:color="auto"/>
              <w:bottom w:val="single" w:sz="4" w:space="0" w:color="auto"/>
              <w:right w:val="single" w:sz="4" w:space="0" w:color="auto"/>
            </w:tcBorders>
            <w:vAlign w:val="center"/>
            <w:hideMark/>
          </w:tcPr>
          <w:p w:rsidR="003C2D26" w:rsidRDefault="003C2D26">
            <w:pPr>
              <w:pStyle w:val="TableParagraph"/>
              <w:spacing w:line="256" w:lineRule="auto"/>
              <w:ind w:left="0"/>
              <w:jc w:val="both"/>
              <w:rPr>
                <w:sz w:val="24"/>
                <w:szCs w:val="24"/>
                <w:lang w:eastAsia="en-US"/>
              </w:rPr>
            </w:pPr>
            <w:r>
              <w:rPr>
                <w:sz w:val="24"/>
                <w:szCs w:val="24"/>
                <w:lang w:eastAsia="en-US"/>
              </w:rPr>
              <w:t>Чтение с листа легкого нотного текста. Понятие «лад», «тональность».</w:t>
            </w:r>
          </w:p>
        </w:tc>
        <w:tc>
          <w:tcPr>
            <w:tcW w:w="826"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center"/>
              <w:rPr>
                <w:rFonts w:cs="Times New Roman"/>
                <w:szCs w:val="24"/>
              </w:rPr>
            </w:pPr>
            <w:r>
              <w:rPr>
                <w:rFonts w:cs="Times New Roman"/>
                <w:szCs w:val="24"/>
              </w:rPr>
              <w:t>6</w:t>
            </w:r>
          </w:p>
        </w:tc>
        <w:tc>
          <w:tcPr>
            <w:tcW w:w="849"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center"/>
              <w:rPr>
                <w:rFonts w:cs="Times New Roman"/>
                <w:szCs w:val="24"/>
              </w:rPr>
            </w:pPr>
            <w:r>
              <w:rPr>
                <w:rFonts w:cs="Times New Roman"/>
                <w:szCs w:val="24"/>
              </w:rPr>
              <w:t>1</w:t>
            </w:r>
          </w:p>
        </w:tc>
        <w:tc>
          <w:tcPr>
            <w:tcW w:w="991" w:type="dxa"/>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jc w:val="center"/>
              <w:rPr>
                <w:rFonts w:cs="Times New Roman"/>
                <w:szCs w:val="24"/>
              </w:rPr>
            </w:pPr>
            <w:r>
              <w:rPr>
                <w:rFonts w:cs="Times New Roman"/>
                <w:szCs w:val="24"/>
              </w:rPr>
              <w:t>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559" w:type="dxa"/>
            <w:gridSpan w:val="2"/>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rPr>
                <w:rFonts w:cs="Times New Roman"/>
                <w:b/>
                <w:szCs w:val="24"/>
              </w:rPr>
            </w:pPr>
            <w:r>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cs="Times New Roman"/>
                <w:b/>
                <w:szCs w:val="24"/>
              </w:rPr>
              <w:t>51</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cs="Times New Roman"/>
                <w:b/>
                <w:szCs w:val="24"/>
              </w:rPr>
              <w:t>6</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cs="Times New Roman"/>
                <w:b/>
                <w:szCs w:val="24"/>
              </w:rPr>
              <w:t>45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bl>
    <w:p w:rsidR="003C2D26" w:rsidRDefault="003C2D26" w:rsidP="0073489A">
      <w:pPr>
        <w:spacing w:after="0" w:line="240" w:lineRule="auto"/>
        <w:rPr>
          <w:rFonts w:eastAsia="Calibri" w:cs="Times New Roman"/>
          <w:b/>
          <w:color w:val="000000"/>
          <w:szCs w:val="24"/>
        </w:rPr>
      </w:pPr>
    </w:p>
    <w:p w:rsidR="000431DB" w:rsidRDefault="000431DB" w:rsidP="0073489A">
      <w:pPr>
        <w:spacing w:after="0" w:line="240" w:lineRule="auto"/>
        <w:rPr>
          <w:rFonts w:eastAsia="Calibri" w:cs="Times New Roman"/>
          <w:b/>
          <w:color w:val="000000"/>
          <w:szCs w:val="24"/>
        </w:rPr>
      </w:pPr>
    </w:p>
    <w:p w:rsidR="00E078F6" w:rsidRPr="00E078F6" w:rsidRDefault="00E078F6" w:rsidP="00C5749F">
      <w:pPr>
        <w:spacing w:after="0" w:line="240" w:lineRule="auto"/>
        <w:jc w:val="center"/>
        <w:rPr>
          <w:rFonts w:eastAsia="Calibri"/>
          <w:b/>
          <w:color w:val="000000"/>
        </w:rPr>
      </w:pPr>
      <w:r w:rsidRPr="00E078F6">
        <w:rPr>
          <w:rFonts w:eastAsia="Calibri"/>
          <w:b/>
          <w:color w:val="000000"/>
        </w:rPr>
        <w:t>2класс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E078F6" w:rsidRPr="000431DB" w:rsidTr="00EC0AA8">
        <w:trPr>
          <w:trHeight w:val="264"/>
        </w:trPr>
        <w:tc>
          <w:tcPr>
            <w:tcW w:w="489" w:type="dxa"/>
            <w:vMerge w:val="restart"/>
            <w:tcBorders>
              <w:top w:val="single" w:sz="4" w:space="0" w:color="auto"/>
              <w:left w:val="single" w:sz="4" w:space="0" w:color="auto"/>
              <w:bottom w:val="single" w:sz="4" w:space="0" w:color="auto"/>
              <w:right w:val="single" w:sz="4" w:space="0" w:color="auto"/>
            </w:tcBorders>
            <w:hideMark/>
          </w:tcPr>
          <w:p w:rsidR="00E078F6" w:rsidRPr="000431DB" w:rsidRDefault="00E078F6" w:rsidP="00C5749F">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E078F6" w:rsidRPr="000431DB" w:rsidRDefault="00E078F6" w:rsidP="00C5749F">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E078F6" w:rsidRPr="000431DB" w:rsidRDefault="00E078F6" w:rsidP="00C5749F">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E078F6" w:rsidRPr="000431DB" w:rsidRDefault="00E078F6" w:rsidP="00C5749F">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E078F6" w:rsidRPr="000431DB" w:rsidRDefault="00E078F6" w:rsidP="00C5749F">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E078F6" w:rsidRPr="000431DB"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E078F6" w:rsidRPr="000431DB" w:rsidRDefault="00E078F6" w:rsidP="00C5749F">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E078F6" w:rsidRPr="000431DB" w:rsidRDefault="00E078F6" w:rsidP="00C5749F">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E078F6" w:rsidRPr="000431DB" w:rsidRDefault="00E078F6" w:rsidP="00C5749F">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E078F6" w:rsidRPr="000431DB" w:rsidRDefault="00E078F6" w:rsidP="00C5749F">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E078F6" w:rsidRPr="000431DB" w:rsidRDefault="00E078F6" w:rsidP="00C5749F">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E078F6" w:rsidRPr="000431DB" w:rsidRDefault="00E078F6" w:rsidP="00C5749F">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E078F6" w:rsidRPr="000431DB" w:rsidRDefault="00E078F6" w:rsidP="00C5749F">
            <w:pPr>
              <w:spacing w:after="0" w:line="240" w:lineRule="auto"/>
              <w:jc w:val="center"/>
              <w:rPr>
                <w:rFonts w:cs="Times New Roman"/>
                <w:b/>
                <w:szCs w:val="24"/>
              </w:rPr>
            </w:pPr>
          </w:p>
        </w:tc>
      </w:tr>
      <w:tr w:rsidR="00CC7AF7" w:rsidRPr="000431DB" w:rsidTr="00EC0AA8">
        <w:trPr>
          <w:trHeight w:val="271"/>
        </w:trPr>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C5749F">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CC7AF7" w:rsidRDefault="00CC7AF7" w:rsidP="00C5749F">
            <w:pPr>
              <w:spacing w:after="0" w:line="240" w:lineRule="auto"/>
              <w:jc w:val="both"/>
            </w:pPr>
            <w:r>
              <w:t>Работы</w:t>
            </w:r>
            <w:r>
              <w:tab/>
              <w:t>над совершенствованием</w:t>
            </w:r>
          </w:p>
          <w:p w:rsidR="00CC7AF7" w:rsidRPr="00C15443" w:rsidRDefault="00CC7AF7" w:rsidP="00C5749F">
            <w:pPr>
              <w:spacing w:after="0" w:line="240" w:lineRule="auto"/>
              <w:jc w:val="both"/>
              <w:rPr>
                <w:rFonts w:eastAsia="Calibri" w:cs="Times New Roman"/>
                <w:b/>
                <w:color w:val="000000"/>
                <w:szCs w:val="24"/>
              </w:rPr>
            </w:pPr>
            <w:r>
              <w:t>технических приемов игры на инструменте, звукоизвлечением</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C5749F">
            <w:pPr>
              <w:spacing w:after="0" w:line="240" w:lineRule="auto"/>
              <w:jc w:val="center"/>
              <w:rPr>
                <w:rFonts w:cs="Times New Roman"/>
                <w:szCs w:val="24"/>
              </w:rPr>
            </w:pPr>
            <w:r>
              <w:rPr>
                <w:rFonts w:cs="Times New Roman"/>
                <w:szCs w:val="24"/>
              </w:rPr>
              <w:t>12</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C5749F">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C5749F">
            <w:pPr>
              <w:spacing w:after="0" w:line="240" w:lineRule="auto"/>
              <w:jc w:val="center"/>
              <w:rPr>
                <w:rFonts w:cs="Times New Roman"/>
                <w:szCs w:val="24"/>
              </w:rPr>
            </w:pPr>
            <w:r>
              <w:rPr>
                <w:rFonts w:cs="Times New Roman"/>
                <w:szCs w:val="24"/>
              </w:rPr>
              <w:t>11</w:t>
            </w:r>
          </w:p>
        </w:tc>
        <w:tc>
          <w:tcPr>
            <w:tcW w:w="1516"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E078F6" w:rsidRPr="000431DB" w:rsidTr="00EC0AA8">
        <w:tc>
          <w:tcPr>
            <w:tcW w:w="489" w:type="dxa"/>
            <w:tcBorders>
              <w:top w:val="single" w:sz="4" w:space="0" w:color="auto"/>
              <w:left w:val="single" w:sz="4" w:space="0" w:color="auto"/>
              <w:bottom w:val="single" w:sz="4" w:space="0" w:color="auto"/>
              <w:right w:val="single" w:sz="4" w:space="0" w:color="auto"/>
            </w:tcBorders>
            <w:hideMark/>
          </w:tcPr>
          <w:p w:rsidR="00E078F6" w:rsidRPr="000431DB" w:rsidRDefault="00E078F6" w:rsidP="00001830">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E078F6" w:rsidRPr="00203514" w:rsidRDefault="00E078F6" w:rsidP="00C5749F">
            <w:pPr>
              <w:spacing w:after="0" w:line="240" w:lineRule="auto"/>
              <w:jc w:val="both"/>
              <w:rPr>
                <w:rFonts w:eastAsia="Calibri" w:cs="Times New Roman"/>
                <w:color w:val="000000"/>
                <w:szCs w:val="24"/>
              </w:rPr>
            </w:pPr>
            <w:r>
              <w:t>Игра гамм в одну октаву.</w:t>
            </w:r>
          </w:p>
        </w:tc>
        <w:tc>
          <w:tcPr>
            <w:tcW w:w="826" w:type="dxa"/>
            <w:tcBorders>
              <w:top w:val="single" w:sz="4" w:space="0" w:color="auto"/>
              <w:left w:val="single" w:sz="4" w:space="0" w:color="auto"/>
              <w:bottom w:val="single" w:sz="4" w:space="0" w:color="auto"/>
              <w:right w:val="single" w:sz="4" w:space="0" w:color="auto"/>
            </w:tcBorders>
            <w:vAlign w:val="center"/>
          </w:tcPr>
          <w:p w:rsidR="00E078F6" w:rsidRPr="000431DB" w:rsidRDefault="00C5749F" w:rsidP="00001830">
            <w:pPr>
              <w:spacing w:after="0" w:line="240" w:lineRule="auto"/>
              <w:jc w:val="center"/>
              <w:rPr>
                <w:rFonts w:cs="Times New Roman"/>
                <w:szCs w:val="24"/>
              </w:rPr>
            </w:pPr>
            <w:r>
              <w:rPr>
                <w:rFonts w:cs="Times New Roman"/>
                <w:szCs w:val="24"/>
              </w:rPr>
              <w:t>10,5</w:t>
            </w:r>
          </w:p>
        </w:tc>
        <w:tc>
          <w:tcPr>
            <w:tcW w:w="850" w:type="dxa"/>
            <w:tcBorders>
              <w:top w:val="single" w:sz="4" w:space="0" w:color="auto"/>
              <w:left w:val="single" w:sz="4" w:space="0" w:color="auto"/>
              <w:bottom w:val="single" w:sz="4" w:space="0" w:color="auto"/>
              <w:right w:val="single" w:sz="4" w:space="0" w:color="auto"/>
            </w:tcBorders>
            <w:vAlign w:val="center"/>
          </w:tcPr>
          <w:p w:rsidR="00E078F6" w:rsidRPr="000431DB" w:rsidRDefault="00C5749F"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E078F6" w:rsidRPr="000431DB" w:rsidRDefault="00C5749F" w:rsidP="00001830">
            <w:pPr>
              <w:spacing w:after="0" w:line="240" w:lineRule="auto"/>
              <w:jc w:val="center"/>
              <w:rPr>
                <w:rFonts w:cs="Times New Roman"/>
                <w:szCs w:val="24"/>
              </w:rPr>
            </w:pPr>
            <w:r>
              <w:rPr>
                <w:rFonts w:cs="Times New Roman"/>
                <w:szCs w:val="24"/>
              </w:rPr>
              <w:t>9,5</w:t>
            </w:r>
          </w:p>
        </w:tc>
        <w:tc>
          <w:tcPr>
            <w:tcW w:w="1516" w:type="dxa"/>
            <w:vMerge/>
            <w:tcBorders>
              <w:left w:val="single" w:sz="4" w:space="0" w:color="auto"/>
              <w:right w:val="single" w:sz="4" w:space="0" w:color="auto"/>
            </w:tcBorders>
          </w:tcPr>
          <w:p w:rsidR="00E078F6" w:rsidRPr="000431DB" w:rsidRDefault="00E078F6"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E078F6" w:rsidRPr="000431DB" w:rsidRDefault="00E078F6" w:rsidP="00001830">
            <w:pPr>
              <w:spacing w:after="0" w:line="240" w:lineRule="auto"/>
              <w:jc w:val="center"/>
              <w:rPr>
                <w:rFonts w:cs="Times New Roman"/>
                <w:szCs w:val="24"/>
              </w:rPr>
            </w:pPr>
          </w:p>
        </w:tc>
      </w:tr>
      <w:tr w:rsidR="00E078F6" w:rsidRPr="000431DB" w:rsidTr="00EC0AA8">
        <w:tc>
          <w:tcPr>
            <w:tcW w:w="489" w:type="dxa"/>
            <w:tcBorders>
              <w:top w:val="single" w:sz="4" w:space="0" w:color="auto"/>
              <w:left w:val="single" w:sz="4" w:space="0" w:color="auto"/>
              <w:bottom w:val="single" w:sz="4" w:space="0" w:color="auto"/>
              <w:right w:val="single" w:sz="4" w:space="0" w:color="auto"/>
            </w:tcBorders>
            <w:hideMark/>
          </w:tcPr>
          <w:p w:rsidR="00E078F6" w:rsidRPr="000431DB" w:rsidRDefault="00E078F6" w:rsidP="00001830">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E078F6" w:rsidRPr="00203514" w:rsidRDefault="00E078F6" w:rsidP="00C5749F">
            <w:pPr>
              <w:spacing w:after="0" w:line="240" w:lineRule="auto"/>
              <w:jc w:val="both"/>
              <w:rPr>
                <w:rFonts w:eastAsia="Calibri" w:cs="Times New Roman"/>
                <w:color w:val="000000"/>
                <w:szCs w:val="24"/>
              </w:rPr>
            </w:pPr>
            <w:r>
              <w:t>Упражнения, этюды, пьесы.</w:t>
            </w:r>
          </w:p>
        </w:tc>
        <w:tc>
          <w:tcPr>
            <w:tcW w:w="826" w:type="dxa"/>
            <w:tcBorders>
              <w:top w:val="single" w:sz="4" w:space="0" w:color="auto"/>
              <w:left w:val="single" w:sz="4" w:space="0" w:color="auto"/>
              <w:bottom w:val="single" w:sz="4" w:space="0" w:color="auto"/>
              <w:right w:val="single" w:sz="4" w:space="0" w:color="auto"/>
            </w:tcBorders>
            <w:vAlign w:val="center"/>
          </w:tcPr>
          <w:p w:rsidR="00E078F6" w:rsidRPr="000431DB" w:rsidRDefault="00C5749F" w:rsidP="00001830">
            <w:pPr>
              <w:spacing w:after="0" w:line="240" w:lineRule="auto"/>
              <w:jc w:val="center"/>
              <w:rPr>
                <w:rFonts w:cs="Times New Roman"/>
                <w:szCs w:val="24"/>
              </w:rPr>
            </w:pPr>
            <w:r>
              <w:rPr>
                <w:rFonts w:cs="Times New Roman"/>
                <w:szCs w:val="24"/>
              </w:rPr>
              <w:t>13,5</w:t>
            </w:r>
          </w:p>
        </w:tc>
        <w:tc>
          <w:tcPr>
            <w:tcW w:w="850" w:type="dxa"/>
            <w:tcBorders>
              <w:top w:val="single" w:sz="4" w:space="0" w:color="auto"/>
              <w:left w:val="single" w:sz="4" w:space="0" w:color="auto"/>
              <w:bottom w:val="single" w:sz="4" w:space="0" w:color="auto"/>
              <w:right w:val="single" w:sz="4" w:space="0" w:color="auto"/>
            </w:tcBorders>
            <w:vAlign w:val="center"/>
          </w:tcPr>
          <w:p w:rsidR="00E078F6" w:rsidRPr="000431DB" w:rsidRDefault="00C5749F"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E078F6" w:rsidRPr="000431DB" w:rsidRDefault="00C5749F" w:rsidP="00001830">
            <w:pPr>
              <w:spacing w:after="0" w:line="240" w:lineRule="auto"/>
              <w:jc w:val="center"/>
              <w:rPr>
                <w:rFonts w:cs="Times New Roman"/>
                <w:szCs w:val="24"/>
              </w:rPr>
            </w:pPr>
            <w:r>
              <w:rPr>
                <w:rFonts w:cs="Times New Roman"/>
                <w:szCs w:val="24"/>
              </w:rPr>
              <w:t>12,5</w:t>
            </w:r>
          </w:p>
        </w:tc>
        <w:tc>
          <w:tcPr>
            <w:tcW w:w="1516" w:type="dxa"/>
            <w:vMerge/>
            <w:tcBorders>
              <w:left w:val="single" w:sz="4" w:space="0" w:color="auto"/>
              <w:right w:val="single" w:sz="4" w:space="0" w:color="auto"/>
            </w:tcBorders>
          </w:tcPr>
          <w:p w:rsidR="00E078F6" w:rsidRPr="000431DB" w:rsidRDefault="00E078F6"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E078F6" w:rsidRPr="000431DB" w:rsidRDefault="00E078F6" w:rsidP="00001830">
            <w:pPr>
              <w:spacing w:after="0" w:line="240" w:lineRule="auto"/>
              <w:jc w:val="center"/>
              <w:rPr>
                <w:rFonts w:cs="Times New Roman"/>
                <w:szCs w:val="24"/>
              </w:rPr>
            </w:pPr>
          </w:p>
        </w:tc>
      </w:tr>
      <w:tr w:rsidR="00E078F6" w:rsidRPr="000431DB" w:rsidTr="00EC0AA8">
        <w:tc>
          <w:tcPr>
            <w:tcW w:w="489" w:type="dxa"/>
            <w:tcBorders>
              <w:top w:val="single" w:sz="4" w:space="0" w:color="auto"/>
              <w:left w:val="single" w:sz="4" w:space="0" w:color="auto"/>
              <w:bottom w:val="single" w:sz="4" w:space="0" w:color="auto"/>
              <w:right w:val="single" w:sz="4" w:space="0" w:color="auto"/>
            </w:tcBorders>
            <w:hideMark/>
          </w:tcPr>
          <w:p w:rsidR="00E078F6" w:rsidRPr="000431DB" w:rsidRDefault="00E078F6" w:rsidP="00001830">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E078F6" w:rsidRPr="00E078F6" w:rsidRDefault="00E078F6" w:rsidP="00C5749F">
            <w:pPr>
              <w:spacing w:after="0" w:line="240" w:lineRule="auto"/>
              <w:jc w:val="both"/>
            </w:pPr>
            <w:r>
              <w:t xml:space="preserve">Формирование  навыков чтения с листа. </w:t>
            </w:r>
          </w:p>
        </w:tc>
        <w:tc>
          <w:tcPr>
            <w:tcW w:w="826" w:type="dxa"/>
            <w:tcBorders>
              <w:top w:val="single" w:sz="4" w:space="0" w:color="auto"/>
              <w:left w:val="single" w:sz="4" w:space="0" w:color="auto"/>
              <w:bottom w:val="single" w:sz="4" w:space="0" w:color="auto"/>
              <w:right w:val="single" w:sz="4" w:space="0" w:color="auto"/>
            </w:tcBorders>
            <w:vAlign w:val="center"/>
          </w:tcPr>
          <w:p w:rsidR="00E078F6" w:rsidRPr="000431DB" w:rsidRDefault="00C5749F" w:rsidP="00001830">
            <w:pPr>
              <w:spacing w:after="0" w:line="240" w:lineRule="auto"/>
              <w:jc w:val="center"/>
              <w:rPr>
                <w:rFonts w:cs="Times New Roman"/>
                <w:szCs w:val="24"/>
              </w:rPr>
            </w:pPr>
            <w:r>
              <w:rPr>
                <w:rFonts w:cs="Times New Roman"/>
                <w:szCs w:val="24"/>
              </w:rPr>
              <w:t>9</w:t>
            </w:r>
          </w:p>
        </w:tc>
        <w:tc>
          <w:tcPr>
            <w:tcW w:w="850" w:type="dxa"/>
            <w:tcBorders>
              <w:top w:val="single" w:sz="4" w:space="0" w:color="auto"/>
              <w:left w:val="single" w:sz="4" w:space="0" w:color="auto"/>
              <w:bottom w:val="single" w:sz="4" w:space="0" w:color="auto"/>
              <w:right w:val="single" w:sz="4" w:space="0" w:color="auto"/>
            </w:tcBorders>
            <w:vAlign w:val="center"/>
          </w:tcPr>
          <w:p w:rsidR="00E078F6" w:rsidRPr="000431DB" w:rsidRDefault="00C5749F" w:rsidP="00001830">
            <w:pPr>
              <w:spacing w:after="0" w:line="240" w:lineRule="auto"/>
              <w:jc w:val="center"/>
              <w:rPr>
                <w:rFonts w:cs="Times New Roman"/>
                <w:szCs w:val="24"/>
              </w:rPr>
            </w:pPr>
            <w:r>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E078F6" w:rsidRPr="000431DB" w:rsidRDefault="00C5749F" w:rsidP="00001830">
            <w:pPr>
              <w:spacing w:after="0" w:line="240" w:lineRule="auto"/>
              <w:jc w:val="center"/>
              <w:rPr>
                <w:rFonts w:cs="Times New Roman"/>
                <w:szCs w:val="24"/>
              </w:rPr>
            </w:pPr>
            <w:r>
              <w:rPr>
                <w:rFonts w:cs="Times New Roman"/>
                <w:szCs w:val="24"/>
              </w:rPr>
              <w:t>7</w:t>
            </w:r>
          </w:p>
        </w:tc>
        <w:tc>
          <w:tcPr>
            <w:tcW w:w="1516" w:type="dxa"/>
            <w:vMerge/>
            <w:tcBorders>
              <w:left w:val="single" w:sz="4" w:space="0" w:color="auto"/>
              <w:right w:val="single" w:sz="4" w:space="0" w:color="auto"/>
            </w:tcBorders>
          </w:tcPr>
          <w:p w:rsidR="00E078F6" w:rsidRPr="000431DB" w:rsidRDefault="00E078F6"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E078F6" w:rsidRPr="000431DB" w:rsidRDefault="00E078F6" w:rsidP="00001830">
            <w:pPr>
              <w:spacing w:after="0" w:line="240" w:lineRule="auto"/>
              <w:jc w:val="center"/>
              <w:rPr>
                <w:rFonts w:cs="Times New Roman"/>
                <w:szCs w:val="24"/>
              </w:rPr>
            </w:pPr>
          </w:p>
        </w:tc>
      </w:tr>
      <w:tr w:rsidR="00E078F6" w:rsidRPr="000431DB" w:rsidTr="00EC0AA8">
        <w:trPr>
          <w:trHeight w:val="403"/>
        </w:trPr>
        <w:tc>
          <w:tcPr>
            <w:tcW w:w="489" w:type="dxa"/>
            <w:tcBorders>
              <w:top w:val="single" w:sz="4" w:space="0" w:color="auto"/>
              <w:left w:val="single" w:sz="4" w:space="0" w:color="auto"/>
              <w:right w:val="single" w:sz="4" w:space="0" w:color="auto"/>
            </w:tcBorders>
            <w:hideMark/>
          </w:tcPr>
          <w:p w:rsidR="00E078F6" w:rsidRPr="000431DB" w:rsidRDefault="00E078F6" w:rsidP="00001830">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right w:val="single" w:sz="4" w:space="0" w:color="auto"/>
            </w:tcBorders>
            <w:vAlign w:val="center"/>
          </w:tcPr>
          <w:p w:rsidR="00E078F6" w:rsidRPr="00E078F6" w:rsidRDefault="00E078F6" w:rsidP="00C5749F">
            <w:pPr>
              <w:spacing w:after="0" w:line="240" w:lineRule="auto"/>
              <w:jc w:val="both"/>
            </w:pPr>
            <w:r>
              <w:t>Контрольный урок, концерт.</w:t>
            </w:r>
          </w:p>
        </w:tc>
        <w:tc>
          <w:tcPr>
            <w:tcW w:w="826" w:type="dxa"/>
            <w:tcBorders>
              <w:top w:val="single" w:sz="4" w:space="0" w:color="auto"/>
              <w:left w:val="single" w:sz="4" w:space="0" w:color="auto"/>
              <w:right w:val="single" w:sz="4" w:space="0" w:color="auto"/>
            </w:tcBorders>
            <w:vAlign w:val="center"/>
          </w:tcPr>
          <w:p w:rsidR="00E078F6" w:rsidRPr="000431DB" w:rsidRDefault="00C5749F" w:rsidP="00001830">
            <w:pPr>
              <w:spacing w:after="0" w:line="240" w:lineRule="auto"/>
              <w:jc w:val="center"/>
              <w:rPr>
                <w:rFonts w:cs="Times New Roman"/>
                <w:szCs w:val="24"/>
              </w:rPr>
            </w:pPr>
            <w:r>
              <w:rPr>
                <w:rFonts w:cs="Times New Roman"/>
                <w:szCs w:val="24"/>
              </w:rPr>
              <w:t>7,5</w:t>
            </w:r>
          </w:p>
        </w:tc>
        <w:tc>
          <w:tcPr>
            <w:tcW w:w="850" w:type="dxa"/>
            <w:tcBorders>
              <w:top w:val="single" w:sz="4" w:space="0" w:color="auto"/>
              <w:left w:val="single" w:sz="4" w:space="0" w:color="auto"/>
              <w:right w:val="single" w:sz="4" w:space="0" w:color="auto"/>
            </w:tcBorders>
            <w:vAlign w:val="center"/>
          </w:tcPr>
          <w:p w:rsidR="00E078F6" w:rsidRPr="000431DB" w:rsidRDefault="00C5749F"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right w:val="single" w:sz="4" w:space="0" w:color="auto"/>
            </w:tcBorders>
            <w:vAlign w:val="center"/>
          </w:tcPr>
          <w:p w:rsidR="00E078F6" w:rsidRPr="000431DB" w:rsidRDefault="00C5749F" w:rsidP="00001830">
            <w:pPr>
              <w:spacing w:after="0" w:line="240" w:lineRule="auto"/>
              <w:jc w:val="center"/>
              <w:rPr>
                <w:rFonts w:cs="Times New Roman"/>
                <w:szCs w:val="24"/>
              </w:rPr>
            </w:pPr>
            <w:r>
              <w:rPr>
                <w:rFonts w:cs="Times New Roman"/>
                <w:szCs w:val="24"/>
              </w:rPr>
              <w:t>7</w:t>
            </w:r>
          </w:p>
        </w:tc>
        <w:tc>
          <w:tcPr>
            <w:tcW w:w="1516" w:type="dxa"/>
            <w:vMerge/>
            <w:tcBorders>
              <w:left w:val="single" w:sz="4" w:space="0" w:color="auto"/>
              <w:right w:val="single" w:sz="4" w:space="0" w:color="auto"/>
            </w:tcBorders>
          </w:tcPr>
          <w:p w:rsidR="00E078F6" w:rsidRPr="000431DB" w:rsidRDefault="00E078F6"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E078F6" w:rsidRPr="000431DB" w:rsidRDefault="00E078F6" w:rsidP="00001830">
            <w:pPr>
              <w:spacing w:after="0" w:line="240" w:lineRule="auto"/>
              <w:jc w:val="center"/>
              <w:rPr>
                <w:rFonts w:cs="Times New Roman"/>
                <w:szCs w:val="24"/>
              </w:rPr>
            </w:pPr>
          </w:p>
        </w:tc>
      </w:tr>
      <w:tr w:rsidR="00E078F6" w:rsidRPr="000431DB" w:rsidTr="00EC0AA8">
        <w:tc>
          <w:tcPr>
            <w:tcW w:w="4562" w:type="dxa"/>
            <w:gridSpan w:val="2"/>
            <w:tcBorders>
              <w:top w:val="single" w:sz="4" w:space="0" w:color="auto"/>
              <w:left w:val="single" w:sz="4" w:space="0" w:color="auto"/>
              <w:bottom w:val="single" w:sz="4" w:space="0" w:color="auto"/>
              <w:right w:val="single" w:sz="4" w:space="0" w:color="auto"/>
            </w:tcBorders>
          </w:tcPr>
          <w:p w:rsidR="00E078F6" w:rsidRPr="000431DB" w:rsidRDefault="00E078F6" w:rsidP="00001830">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E078F6" w:rsidRPr="000431DB" w:rsidRDefault="00E078F6" w:rsidP="00C5749F">
            <w:pPr>
              <w:spacing w:after="0" w:line="240" w:lineRule="auto"/>
              <w:jc w:val="center"/>
              <w:rPr>
                <w:rFonts w:cs="Times New Roman"/>
                <w:b/>
                <w:szCs w:val="24"/>
              </w:rPr>
            </w:pPr>
            <w:r>
              <w:rPr>
                <w:rFonts w:cs="Times New Roman"/>
                <w:b/>
                <w:szCs w:val="24"/>
              </w:rPr>
              <w:t>5</w:t>
            </w:r>
            <w:r w:rsidR="00C5749F">
              <w:rPr>
                <w:rFonts w:cs="Times New Roman"/>
                <w:b/>
                <w:szCs w:val="24"/>
              </w:rPr>
              <w:t>2,5</w:t>
            </w:r>
          </w:p>
        </w:tc>
        <w:tc>
          <w:tcPr>
            <w:tcW w:w="850" w:type="dxa"/>
            <w:tcBorders>
              <w:top w:val="single" w:sz="4" w:space="0" w:color="auto"/>
              <w:left w:val="single" w:sz="4" w:space="0" w:color="auto"/>
              <w:bottom w:val="single" w:sz="4" w:space="0" w:color="auto"/>
              <w:right w:val="single" w:sz="4" w:space="0" w:color="auto"/>
            </w:tcBorders>
          </w:tcPr>
          <w:p w:rsidR="00E078F6" w:rsidRPr="000431DB" w:rsidRDefault="00C5749F" w:rsidP="00001830">
            <w:pPr>
              <w:spacing w:after="0" w:line="240" w:lineRule="auto"/>
              <w:jc w:val="center"/>
              <w:rPr>
                <w:rFonts w:cs="Times New Roman"/>
                <w:b/>
                <w:szCs w:val="24"/>
              </w:rPr>
            </w:pPr>
            <w:r>
              <w:rPr>
                <w:rFonts w:cs="Times New Roman"/>
                <w:b/>
                <w:szCs w:val="24"/>
              </w:rPr>
              <w:t>5,5</w:t>
            </w:r>
          </w:p>
        </w:tc>
        <w:tc>
          <w:tcPr>
            <w:tcW w:w="992" w:type="dxa"/>
            <w:tcBorders>
              <w:top w:val="single" w:sz="4" w:space="0" w:color="auto"/>
              <w:left w:val="single" w:sz="4" w:space="0" w:color="auto"/>
              <w:bottom w:val="single" w:sz="4" w:space="0" w:color="auto"/>
              <w:right w:val="single" w:sz="4" w:space="0" w:color="auto"/>
            </w:tcBorders>
          </w:tcPr>
          <w:p w:rsidR="00E078F6" w:rsidRPr="000431DB" w:rsidRDefault="00C13563" w:rsidP="00001830">
            <w:pPr>
              <w:spacing w:after="0" w:line="240" w:lineRule="auto"/>
              <w:jc w:val="center"/>
              <w:rPr>
                <w:rFonts w:cs="Times New Roman"/>
                <w:b/>
                <w:szCs w:val="24"/>
              </w:rPr>
            </w:pPr>
            <w:r>
              <w:rPr>
                <w:rFonts w:cs="Times New Roman"/>
                <w:b/>
                <w:szCs w:val="24"/>
              </w:rPr>
              <w:t>47</w:t>
            </w:r>
          </w:p>
        </w:tc>
        <w:tc>
          <w:tcPr>
            <w:tcW w:w="1516" w:type="dxa"/>
            <w:vMerge/>
            <w:tcBorders>
              <w:left w:val="single" w:sz="4" w:space="0" w:color="auto"/>
              <w:bottom w:val="single" w:sz="4" w:space="0" w:color="auto"/>
              <w:right w:val="single" w:sz="4" w:space="0" w:color="auto"/>
            </w:tcBorders>
          </w:tcPr>
          <w:p w:rsidR="00E078F6" w:rsidRPr="000431DB" w:rsidRDefault="00E078F6" w:rsidP="00001830">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E078F6" w:rsidRPr="000431DB" w:rsidRDefault="00E078F6" w:rsidP="00001830">
            <w:pPr>
              <w:spacing w:after="0" w:line="240" w:lineRule="auto"/>
              <w:jc w:val="center"/>
              <w:rPr>
                <w:rFonts w:cs="Times New Roman"/>
                <w:b/>
                <w:szCs w:val="24"/>
              </w:rPr>
            </w:pPr>
          </w:p>
        </w:tc>
      </w:tr>
    </w:tbl>
    <w:p w:rsidR="00073912" w:rsidRDefault="00073912" w:rsidP="0073489A">
      <w:pPr>
        <w:spacing w:after="0" w:line="240" w:lineRule="auto"/>
        <w:rPr>
          <w:rFonts w:eastAsia="Calibri" w:cs="Times New Roman"/>
          <w:b/>
          <w:color w:val="000000"/>
          <w:szCs w:val="24"/>
        </w:rPr>
      </w:pPr>
    </w:p>
    <w:p w:rsidR="00073912" w:rsidRDefault="00E078F6" w:rsidP="00A01651">
      <w:pPr>
        <w:spacing w:after="0" w:line="240" w:lineRule="auto"/>
        <w:jc w:val="center"/>
        <w:rPr>
          <w:rFonts w:eastAsia="Calibri" w:cs="Times New Roman"/>
          <w:b/>
          <w:color w:val="000000"/>
          <w:szCs w:val="24"/>
        </w:rPr>
      </w:pPr>
      <w:r>
        <w:rPr>
          <w:rFonts w:eastAsia="Calibri" w:cs="Times New Roman"/>
          <w:b/>
          <w:color w:val="000000"/>
          <w:szCs w:val="24"/>
        </w:rPr>
        <w:t>3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E078F6" w:rsidRPr="000431DB" w:rsidTr="00EC0AA8">
        <w:trPr>
          <w:trHeight w:val="264"/>
        </w:trPr>
        <w:tc>
          <w:tcPr>
            <w:tcW w:w="489" w:type="dxa"/>
            <w:vMerge w:val="restart"/>
            <w:tcBorders>
              <w:top w:val="single" w:sz="4" w:space="0" w:color="auto"/>
              <w:left w:val="single" w:sz="4" w:space="0" w:color="auto"/>
              <w:bottom w:val="single" w:sz="4" w:space="0" w:color="auto"/>
              <w:right w:val="single" w:sz="4" w:space="0" w:color="auto"/>
            </w:tcBorders>
            <w:hideMark/>
          </w:tcPr>
          <w:p w:rsidR="00E078F6" w:rsidRPr="000431DB" w:rsidRDefault="00E078F6" w:rsidP="00001830">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E078F6" w:rsidRPr="000431DB" w:rsidRDefault="00E078F6" w:rsidP="00001830">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E078F6" w:rsidRPr="000431DB" w:rsidRDefault="00E078F6" w:rsidP="00001830">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E078F6" w:rsidRPr="000431DB" w:rsidRDefault="00E078F6" w:rsidP="00001830">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E078F6" w:rsidRPr="000431DB" w:rsidRDefault="00E078F6" w:rsidP="00001830">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E078F6" w:rsidRPr="000431DB"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E078F6" w:rsidRPr="000431DB" w:rsidRDefault="00E078F6" w:rsidP="00001830">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E078F6" w:rsidRPr="000431DB" w:rsidRDefault="00E078F6" w:rsidP="00001830">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E078F6" w:rsidRPr="000431DB" w:rsidRDefault="00E078F6" w:rsidP="00001830">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E078F6" w:rsidRPr="000431DB" w:rsidRDefault="00E078F6" w:rsidP="00001830">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E078F6" w:rsidRPr="000431DB" w:rsidRDefault="00E078F6" w:rsidP="00001830">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E078F6" w:rsidRPr="000431DB" w:rsidRDefault="00E078F6" w:rsidP="00001830">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E078F6" w:rsidRPr="000431DB" w:rsidRDefault="00E078F6" w:rsidP="00001830">
            <w:pPr>
              <w:spacing w:after="0" w:line="240" w:lineRule="auto"/>
              <w:jc w:val="center"/>
              <w:rPr>
                <w:rFonts w:cs="Times New Roman"/>
                <w:b/>
                <w:szCs w:val="24"/>
              </w:rPr>
            </w:pPr>
          </w:p>
        </w:tc>
      </w:tr>
      <w:tr w:rsidR="00CC7AF7" w:rsidRPr="000431DB" w:rsidTr="00EC0AA8">
        <w:trPr>
          <w:trHeight w:val="271"/>
        </w:trPr>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01830">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CC7AF7" w:rsidRPr="00C13563" w:rsidRDefault="00CC7AF7" w:rsidP="00C13563">
            <w:pPr>
              <w:spacing w:after="0" w:line="240" w:lineRule="auto"/>
              <w:jc w:val="both"/>
              <w:rPr>
                <w:rFonts w:eastAsia="Calibri" w:cs="Times New Roman"/>
                <w:color w:val="000000"/>
                <w:szCs w:val="24"/>
              </w:rPr>
            </w:pPr>
            <w:r w:rsidRPr="00C13563">
              <w:rPr>
                <w:szCs w:val="24"/>
              </w:rPr>
              <w:t xml:space="preserve">Гаммы, трезвучия </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01830">
            <w:pPr>
              <w:spacing w:after="0" w:line="240" w:lineRule="auto"/>
              <w:jc w:val="center"/>
              <w:rPr>
                <w:rFonts w:cs="Times New Roman"/>
                <w:szCs w:val="24"/>
              </w:rPr>
            </w:pPr>
            <w:r>
              <w:rPr>
                <w:rFonts w:cs="Times New Roman"/>
                <w:szCs w:val="24"/>
              </w:rPr>
              <w:t>10</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01830">
            <w:pPr>
              <w:spacing w:after="0" w:line="240" w:lineRule="auto"/>
              <w:jc w:val="center"/>
              <w:rPr>
                <w:rFonts w:cs="Times New Roman"/>
                <w:szCs w:val="24"/>
              </w:rPr>
            </w:pPr>
            <w:r>
              <w:rPr>
                <w:rFonts w:cs="Times New Roman"/>
                <w:szCs w:val="24"/>
              </w:rPr>
              <w:t>9</w:t>
            </w:r>
          </w:p>
        </w:tc>
        <w:tc>
          <w:tcPr>
            <w:tcW w:w="1516"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C13563"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13563" w:rsidRPr="000431DB" w:rsidRDefault="00C13563" w:rsidP="00001830">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C13563" w:rsidRPr="00C13563" w:rsidRDefault="00C13563" w:rsidP="00C13563">
            <w:pPr>
              <w:spacing w:after="0" w:line="240" w:lineRule="auto"/>
              <w:jc w:val="both"/>
              <w:rPr>
                <w:rFonts w:eastAsia="Calibri" w:cs="Times New Roman"/>
                <w:color w:val="000000"/>
                <w:szCs w:val="24"/>
              </w:rPr>
            </w:pPr>
            <w:r w:rsidRPr="00C13563">
              <w:rPr>
                <w:rFonts w:eastAsia="Calibri" w:cs="Times New Roman"/>
                <w:color w:val="000000"/>
                <w:szCs w:val="24"/>
              </w:rPr>
              <w:t>Совершенствование</w:t>
            </w:r>
            <w:r w:rsidRPr="00C13563">
              <w:rPr>
                <w:rFonts w:eastAsia="Calibri" w:cs="Times New Roman"/>
                <w:color w:val="000000"/>
                <w:szCs w:val="24"/>
              </w:rPr>
              <w:tab/>
              <w:t>техники в различных</w:t>
            </w:r>
            <w:r w:rsidRPr="00C13563">
              <w:rPr>
                <w:rFonts w:eastAsia="Calibri" w:cs="Times New Roman"/>
                <w:color w:val="000000"/>
                <w:szCs w:val="24"/>
              </w:rPr>
              <w:tab/>
              <w:t>видах арпеджио и гамм – исполнение различными штрихами</w:t>
            </w:r>
          </w:p>
        </w:tc>
        <w:tc>
          <w:tcPr>
            <w:tcW w:w="826" w:type="dxa"/>
            <w:tcBorders>
              <w:top w:val="single" w:sz="4" w:space="0" w:color="auto"/>
              <w:left w:val="single" w:sz="4" w:space="0" w:color="auto"/>
              <w:bottom w:val="single" w:sz="4" w:space="0" w:color="auto"/>
              <w:right w:val="single" w:sz="4" w:space="0" w:color="auto"/>
            </w:tcBorders>
            <w:vAlign w:val="center"/>
          </w:tcPr>
          <w:p w:rsidR="00C13563" w:rsidRPr="000431DB" w:rsidRDefault="00A01651" w:rsidP="00001830">
            <w:pPr>
              <w:spacing w:after="0" w:line="240" w:lineRule="auto"/>
              <w:jc w:val="center"/>
              <w:rPr>
                <w:rFonts w:cs="Times New Roman"/>
                <w:szCs w:val="24"/>
              </w:rPr>
            </w:pPr>
            <w:r>
              <w:rPr>
                <w:rFonts w:cs="Times New Roman"/>
                <w:szCs w:val="24"/>
              </w:rPr>
              <w:t>9</w:t>
            </w:r>
          </w:p>
        </w:tc>
        <w:tc>
          <w:tcPr>
            <w:tcW w:w="850" w:type="dxa"/>
            <w:tcBorders>
              <w:top w:val="single" w:sz="4" w:space="0" w:color="auto"/>
              <w:left w:val="single" w:sz="4" w:space="0" w:color="auto"/>
              <w:bottom w:val="single" w:sz="4" w:space="0" w:color="auto"/>
              <w:right w:val="single" w:sz="4" w:space="0" w:color="auto"/>
            </w:tcBorders>
            <w:vAlign w:val="center"/>
          </w:tcPr>
          <w:p w:rsidR="00C13563" w:rsidRPr="000431DB" w:rsidRDefault="00C13563"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C13563" w:rsidRPr="000431DB" w:rsidRDefault="00A01651" w:rsidP="00001830">
            <w:pPr>
              <w:spacing w:after="0" w:line="240" w:lineRule="auto"/>
              <w:jc w:val="center"/>
              <w:rPr>
                <w:rFonts w:cs="Times New Roman"/>
                <w:szCs w:val="24"/>
              </w:rPr>
            </w:pPr>
            <w:r>
              <w:rPr>
                <w:rFonts w:cs="Times New Roman"/>
                <w:szCs w:val="24"/>
              </w:rPr>
              <w:t>8</w:t>
            </w:r>
          </w:p>
        </w:tc>
        <w:tc>
          <w:tcPr>
            <w:tcW w:w="1516" w:type="dxa"/>
            <w:vMerge/>
            <w:tcBorders>
              <w:left w:val="single" w:sz="4" w:space="0" w:color="auto"/>
              <w:right w:val="single" w:sz="4" w:space="0" w:color="auto"/>
            </w:tcBorders>
          </w:tcPr>
          <w:p w:rsidR="00C13563" w:rsidRPr="000431DB" w:rsidRDefault="00C13563"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13563" w:rsidRPr="000431DB" w:rsidRDefault="00C13563" w:rsidP="00001830">
            <w:pPr>
              <w:spacing w:after="0" w:line="240" w:lineRule="auto"/>
              <w:jc w:val="center"/>
              <w:rPr>
                <w:rFonts w:cs="Times New Roman"/>
                <w:szCs w:val="24"/>
              </w:rPr>
            </w:pPr>
          </w:p>
        </w:tc>
      </w:tr>
      <w:tr w:rsidR="00C13563"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13563" w:rsidRPr="000431DB" w:rsidRDefault="00C13563" w:rsidP="00001830">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C13563" w:rsidRPr="00C13563" w:rsidRDefault="00C13563" w:rsidP="00C13563">
            <w:pPr>
              <w:spacing w:after="0" w:line="240" w:lineRule="auto"/>
              <w:jc w:val="both"/>
              <w:rPr>
                <w:rFonts w:eastAsia="Calibri" w:cs="Times New Roman"/>
                <w:color w:val="000000"/>
                <w:szCs w:val="24"/>
              </w:rPr>
            </w:pPr>
            <w:r>
              <w:rPr>
                <w:rFonts w:eastAsia="Calibri" w:cs="Times New Roman"/>
                <w:color w:val="000000"/>
                <w:szCs w:val="24"/>
              </w:rPr>
              <w:t>Этюды, пьесы</w:t>
            </w:r>
          </w:p>
        </w:tc>
        <w:tc>
          <w:tcPr>
            <w:tcW w:w="826" w:type="dxa"/>
            <w:tcBorders>
              <w:top w:val="single" w:sz="4" w:space="0" w:color="auto"/>
              <w:left w:val="single" w:sz="4" w:space="0" w:color="auto"/>
              <w:bottom w:val="single" w:sz="4" w:space="0" w:color="auto"/>
              <w:right w:val="single" w:sz="4" w:space="0" w:color="auto"/>
            </w:tcBorders>
            <w:vAlign w:val="center"/>
          </w:tcPr>
          <w:p w:rsidR="00C13563" w:rsidRPr="000431DB" w:rsidRDefault="00C13563" w:rsidP="00C13563">
            <w:pPr>
              <w:spacing w:after="0" w:line="240" w:lineRule="auto"/>
              <w:jc w:val="center"/>
              <w:rPr>
                <w:rFonts w:cs="Times New Roman"/>
                <w:szCs w:val="24"/>
              </w:rPr>
            </w:pPr>
            <w:r>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vAlign w:val="center"/>
          </w:tcPr>
          <w:p w:rsidR="00C13563" w:rsidRPr="000431DB" w:rsidRDefault="00C13563" w:rsidP="00001830">
            <w:pPr>
              <w:spacing w:after="0" w:line="240" w:lineRule="auto"/>
              <w:jc w:val="center"/>
              <w:rPr>
                <w:rFonts w:cs="Times New Roman"/>
                <w:szCs w:val="24"/>
              </w:rPr>
            </w:pPr>
            <w:r>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C13563" w:rsidRPr="000431DB" w:rsidRDefault="00C13563" w:rsidP="00001830">
            <w:pPr>
              <w:spacing w:after="0" w:line="240" w:lineRule="auto"/>
              <w:jc w:val="center"/>
              <w:rPr>
                <w:rFonts w:cs="Times New Roman"/>
                <w:szCs w:val="24"/>
              </w:rPr>
            </w:pPr>
            <w:r>
              <w:rPr>
                <w:rFonts w:cs="Times New Roman"/>
                <w:szCs w:val="24"/>
              </w:rPr>
              <w:t>13</w:t>
            </w:r>
          </w:p>
        </w:tc>
        <w:tc>
          <w:tcPr>
            <w:tcW w:w="1516" w:type="dxa"/>
            <w:vMerge/>
            <w:tcBorders>
              <w:left w:val="single" w:sz="4" w:space="0" w:color="auto"/>
              <w:right w:val="single" w:sz="4" w:space="0" w:color="auto"/>
            </w:tcBorders>
          </w:tcPr>
          <w:p w:rsidR="00C13563" w:rsidRPr="000431DB" w:rsidRDefault="00C13563"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13563" w:rsidRPr="000431DB" w:rsidRDefault="00C13563" w:rsidP="00001830">
            <w:pPr>
              <w:spacing w:after="0" w:line="240" w:lineRule="auto"/>
              <w:jc w:val="center"/>
              <w:rPr>
                <w:rFonts w:cs="Times New Roman"/>
                <w:szCs w:val="24"/>
              </w:rPr>
            </w:pPr>
          </w:p>
        </w:tc>
      </w:tr>
      <w:tr w:rsidR="00C13563"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13563" w:rsidRPr="000431DB" w:rsidRDefault="00C13563" w:rsidP="00001830">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C13563" w:rsidRPr="00C13563" w:rsidRDefault="00C13563" w:rsidP="00C13563">
            <w:pPr>
              <w:pStyle w:val="TableParagraph"/>
              <w:ind w:left="0" w:right="102"/>
              <w:jc w:val="both"/>
              <w:rPr>
                <w:sz w:val="24"/>
                <w:szCs w:val="24"/>
              </w:rPr>
            </w:pPr>
            <w:r w:rsidRPr="00C13563">
              <w:rPr>
                <w:sz w:val="24"/>
                <w:szCs w:val="24"/>
              </w:rPr>
              <w:t>Произведенийкрупной формы</w:t>
            </w:r>
          </w:p>
        </w:tc>
        <w:tc>
          <w:tcPr>
            <w:tcW w:w="826" w:type="dxa"/>
            <w:tcBorders>
              <w:top w:val="single" w:sz="4" w:space="0" w:color="auto"/>
              <w:left w:val="single" w:sz="4" w:space="0" w:color="auto"/>
              <w:bottom w:val="single" w:sz="4" w:space="0" w:color="auto"/>
              <w:right w:val="single" w:sz="4" w:space="0" w:color="auto"/>
            </w:tcBorders>
            <w:vAlign w:val="center"/>
          </w:tcPr>
          <w:p w:rsidR="00C13563" w:rsidRPr="000431DB" w:rsidRDefault="00C13563" w:rsidP="00001830">
            <w:pPr>
              <w:spacing w:after="0" w:line="240" w:lineRule="auto"/>
              <w:jc w:val="center"/>
              <w:rPr>
                <w:rFonts w:cs="Times New Roman"/>
                <w:szCs w:val="24"/>
              </w:rPr>
            </w:pPr>
            <w:r>
              <w:rPr>
                <w:rFonts w:cs="Times New Roman"/>
                <w:szCs w:val="24"/>
              </w:rPr>
              <w:t>10</w:t>
            </w:r>
          </w:p>
        </w:tc>
        <w:tc>
          <w:tcPr>
            <w:tcW w:w="850" w:type="dxa"/>
            <w:tcBorders>
              <w:top w:val="single" w:sz="4" w:space="0" w:color="auto"/>
              <w:left w:val="single" w:sz="4" w:space="0" w:color="auto"/>
              <w:bottom w:val="single" w:sz="4" w:space="0" w:color="auto"/>
              <w:right w:val="single" w:sz="4" w:space="0" w:color="auto"/>
            </w:tcBorders>
            <w:vAlign w:val="center"/>
          </w:tcPr>
          <w:p w:rsidR="00C13563" w:rsidRPr="000431DB" w:rsidRDefault="00C13563"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C13563" w:rsidRPr="000431DB" w:rsidRDefault="00C13563" w:rsidP="00001830">
            <w:pPr>
              <w:spacing w:after="0" w:line="240" w:lineRule="auto"/>
              <w:jc w:val="center"/>
              <w:rPr>
                <w:rFonts w:cs="Times New Roman"/>
                <w:szCs w:val="24"/>
              </w:rPr>
            </w:pPr>
            <w:r>
              <w:rPr>
                <w:rFonts w:cs="Times New Roman"/>
                <w:szCs w:val="24"/>
              </w:rPr>
              <w:t>9</w:t>
            </w:r>
          </w:p>
        </w:tc>
        <w:tc>
          <w:tcPr>
            <w:tcW w:w="1516" w:type="dxa"/>
            <w:vMerge/>
            <w:tcBorders>
              <w:left w:val="single" w:sz="4" w:space="0" w:color="auto"/>
              <w:right w:val="single" w:sz="4" w:space="0" w:color="auto"/>
            </w:tcBorders>
          </w:tcPr>
          <w:p w:rsidR="00C13563" w:rsidRPr="000431DB" w:rsidRDefault="00C13563"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13563" w:rsidRPr="000431DB" w:rsidRDefault="00C13563" w:rsidP="00001830">
            <w:pPr>
              <w:spacing w:after="0" w:line="240" w:lineRule="auto"/>
              <w:jc w:val="center"/>
              <w:rPr>
                <w:rFonts w:cs="Times New Roman"/>
                <w:szCs w:val="24"/>
              </w:rPr>
            </w:pPr>
          </w:p>
        </w:tc>
      </w:tr>
      <w:tr w:rsidR="00C13563"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13563" w:rsidRPr="000431DB" w:rsidRDefault="00C13563" w:rsidP="00001830">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C13563" w:rsidRPr="00C13563" w:rsidRDefault="00C13563" w:rsidP="00C13563">
            <w:pPr>
              <w:spacing w:after="0" w:line="240" w:lineRule="auto"/>
              <w:jc w:val="both"/>
              <w:rPr>
                <w:rFonts w:eastAsia="Calibri" w:cs="Times New Roman"/>
                <w:color w:val="000000"/>
                <w:szCs w:val="24"/>
              </w:rPr>
            </w:pPr>
            <w:r w:rsidRPr="00C13563">
              <w:rPr>
                <w:rFonts w:eastAsia="Calibri" w:cs="Times New Roman"/>
                <w:color w:val="000000"/>
                <w:szCs w:val="24"/>
              </w:rPr>
              <w:t>Работа</w:t>
            </w:r>
            <w:r w:rsidRPr="00C13563">
              <w:rPr>
                <w:rFonts w:eastAsia="Calibri" w:cs="Times New Roman"/>
                <w:color w:val="000000"/>
                <w:szCs w:val="24"/>
              </w:rPr>
              <w:tab/>
              <w:t xml:space="preserve">над формированием навыков </w:t>
            </w:r>
            <w:r>
              <w:rPr>
                <w:rFonts w:eastAsia="Calibri" w:cs="Times New Roman"/>
                <w:color w:val="000000"/>
                <w:szCs w:val="24"/>
              </w:rPr>
              <w:t>чтения с листа</w:t>
            </w:r>
          </w:p>
        </w:tc>
        <w:tc>
          <w:tcPr>
            <w:tcW w:w="826" w:type="dxa"/>
            <w:tcBorders>
              <w:top w:val="single" w:sz="4" w:space="0" w:color="auto"/>
              <w:left w:val="single" w:sz="4" w:space="0" w:color="auto"/>
              <w:bottom w:val="single" w:sz="4" w:space="0" w:color="auto"/>
              <w:right w:val="single" w:sz="4" w:space="0" w:color="auto"/>
            </w:tcBorders>
            <w:vAlign w:val="center"/>
          </w:tcPr>
          <w:p w:rsidR="00C13563" w:rsidRPr="000431DB" w:rsidRDefault="00C13563" w:rsidP="00001830">
            <w:pPr>
              <w:spacing w:after="0" w:line="240" w:lineRule="auto"/>
              <w:jc w:val="center"/>
              <w:rPr>
                <w:rFonts w:cs="Times New Roman"/>
                <w:szCs w:val="24"/>
              </w:rPr>
            </w:pPr>
            <w:r>
              <w:rPr>
                <w:rFonts w:cs="Times New Roman"/>
                <w:szCs w:val="24"/>
              </w:rPr>
              <w:t>1</w:t>
            </w:r>
            <w:r w:rsidR="00A01651">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C13563" w:rsidRPr="000431DB" w:rsidRDefault="00C13563" w:rsidP="00001830">
            <w:pPr>
              <w:spacing w:after="0" w:line="240" w:lineRule="auto"/>
              <w:jc w:val="center"/>
              <w:rPr>
                <w:rFonts w:cs="Times New Roman"/>
                <w:szCs w:val="24"/>
              </w:rPr>
            </w:pPr>
            <w:r>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C13563" w:rsidRPr="000431DB" w:rsidRDefault="00A01651" w:rsidP="00001830">
            <w:pPr>
              <w:spacing w:after="0" w:line="240" w:lineRule="auto"/>
              <w:jc w:val="center"/>
              <w:rPr>
                <w:rFonts w:cs="Times New Roman"/>
                <w:szCs w:val="24"/>
              </w:rPr>
            </w:pPr>
            <w:r>
              <w:rPr>
                <w:rFonts w:cs="Times New Roman"/>
                <w:szCs w:val="24"/>
              </w:rPr>
              <w:t>10</w:t>
            </w:r>
          </w:p>
        </w:tc>
        <w:tc>
          <w:tcPr>
            <w:tcW w:w="1516" w:type="dxa"/>
            <w:vMerge/>
            <w:tcBorders>
              <w:left w:val="single" w:sz="4" w:space="0" w:color="auto"/>
              <w:right w:val="single" w:sz="4" w:space="0" w:color="auto"/>
            </w:tcBorders>
          </w:tcPr>
          <w:p w:rsidR="00C13563" w:rsidRPr="000431DB" w:rsidRDefault="00C13563"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13563" w:rsidRPr="000431DB" w:rsidRDefault="00C13563" w:rsidP="00001830">
            <w:pPr>
              <w:spacing w:after="0" w:line="240" w:lineRule="auto"/>
              <w:jc w:val="center"/>
              <w:rPr>
                <w:rFonts w:cs="Times New Roman"/>
                <w:szCs w:val="24"/>
              </w:rPr>
            </w:pPr>
          </w:p>
        </w:tc>
      </w:tr>
      <w:tr w:rsidR="00C13563"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13563" w:rsidRPr="000431DB" w:rsidRDefault="00C13563" w:rsidP="00001830">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C13563" w:rsidRPr="00C13563" w:rsidRDefault="00A01651" w:rsidP="00C13563">
            <w:pPr>
              <w:spacing w:after="0" w:line="240" w:lineRule="auto"/>
              <w:jc w:val="both"/>
              <w:rPr>
                <w:rFonts w:eastAsia="Calibri" w:cs="Times New Roman"/>
                <w:color w:val="000000"/>
                <w:szCs w:val="24"/>
              </w:rPr>
            </w:pPr>
            <w:r>
              <w:rPr>
                <w:szCs w:val="24"/>
              </w:rPr>
              <w:t>Подготовка к выступлениям и к</w:t>
            </w:r>
            <w:r w:rsidR="00C13563">
              <w:rPr>
                <w:szCs w:val="24"/>
              </w:rPr>
              <w:t>онцертная деятельность</w:t>
            </w:r>
          </w:p>
        </w:tc>
        <w:tc>
          <w:tcPr>
            <w:tcW w:w="826" w:type="dxa"/>
            <w:tcBorders>
              <w:top w:val="single" w:sz="4" w:space="0" w:color="auto"/>
              <w:left w:val="single" w:sz="4" w:space="0" w:color="auto"/>
              <w:bottom w:val="single" w:sz="4" w:space="0" w:color="auto"/>
              <w:right w:val="single" w:sz="4" w:space="0" w:color="auto"/>
            </w:tcBorders>
            <w:vAlign w:val="center"/>
          </w:tcPr>
          <w:p w:rsidR="00C13563" w:rsidRPr="000431DB" w:rsidRDefault="00A01651" w:rsidP="00001830">
            <w:pPr>
              <w:spacing w:after="0" w:line="240" w:lineRule="auto"/>
              <w:jc w:val="center"/>
              <w:rPr>
                <w:rFonts w:cs="Times New Roman"/>
                <w:szCs w:val="24"/>
              </w:rPr>
            </w:pPr>
            <w:r>
              <w:rPr>
                <w:rFonts w:cs="Times New Roman"/>
                <w:szCs w:val="24"/>
              </w:rPr>
              <w:t>10</w:t>
            </w:r>
          </w:p>
        </w:tc>
        <w:tc>
          <w:tcPr>
            <w:tcW w:w="850" w:type="dxa"/>
            <w:tcBorders>
              <w:top w:val="single" w:sz="4" w:space="0" w:color="auto"/>
              <w:left w:val="single" w:sz="4" w:space="0" w:color="auto"/>
              <w:bottom w:val="single" w:sz="4" w:space="0" w:color="auto"/>
              <w:right w:val="single" w:sz="4" w:space="0" w:color="auto"/>
            </w:tcBorders>
            <w:vAlign w:val="center"/>
          </w:tcPr>
          <w:p w:rsidR="00C13563" w:rsidRPr="000431DB" w:rsidRDefault="00C13563"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C13563" w:rsidRPr="000431DB" w:rsidRDefault="00A01651" w:rsidP="00001830">
            <w:pPr>
              <w:spacing w:after="0" w:line="240" w:lineRule="auto"/>
              <w:jc w:val="center"/>
              <w:rPr>
                <w:rFonts w:cs="Times New Roman"/>
                <w:szCs w:val="24"/>
              </w:rPr>
            </w:pPr>
            <w:r>
              <w:rPr>
                <w:rFonts w:cs="Times New Roman"/>
                <w:szCs w:val="24"/>
              </w:rPr>
              <w:t>9</w:t>
            </w:r>
          </w:p>
        </w:tc>
        <w:tc>
          <w:tcPr>
            <w:tcW w:w="1516" w:type="dxa"/>
            <w:vMerge/>
            <w:tcBorders>
              <w:left w:val="single" w:sz="4" w:space="0" w:color="auto"/>
              <w:right w:val="single" w:sz="4" w:space="0" w:color="auto"/>
            </w:tcBorders>
          </w:tcPr>
          <w:p w:rsidR="00C13563" w:rsidRPr="000431DB" w:rsidRDefault="00C13563"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13563" w:rsidRPr="000431DB" w:rsidRDefault="00C13563" w:rsidP="00001830">
            <w:pPr>
              <w:spacing w:after="0" w:line="240" w:lineRule="auto"/>
              <w:jc w:val="center"/>
              <w:rPr>
                <w:rFonts w:cs="Times New Roman"/>
                <w:szCs w:val="24"/>
              </w:rPr>
            </w:pPr>
          </w:p>
        </w:tc>
      </w:tr>
      <w:tr w:rsidR="00C13563" w:rsidRPr="000431DB" w:rsidTr="00EC0AA8">
        <w:trPr>
          <w:trHeight w:val="266"/>
        </w:trPr>
        <w:tc>
          <w:tcPr>
            <w:tcW w:w="489" w:type="dxa"/>
            <w:tcBorders>
              <w:top w:val="single" w:sz="4" w:space="0" w:color="auto"/>
              <w:left w:val="single" w:sz="4" w:space="0" w:color="auto"/>
              <w:right w:val="single" w:sz="4" w:space="0" w:color="auto"/>
            </w:tcBorders>
            <w:hideMark/>
          </w:tcPr>
          <w:p w:rsidR="00C13563" w:rsidRPr="000431DB" w:rsidRDefault="00C13563" w:rsidP="00001830">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right w:val="single" w:sz="4" w:space="0" w:color="auto"/>
            </w:tcBorders>
            <w:vAlign w:val="center"/>
          </w:tcPr>
          <w:p w:rsidR="00C13563" w:rsidRPr="00C13563" w:rsidRDefault="00C13563" w:rsidP="00C13563">
            <w:pPr>
              <w:spacing w:after="0" w:line="240" w:lineRule="auto"/>
              <w:jc w:val="both"/>
              <w:rPr>
                <w:rFonts w:eastAsia="Calibri" w:cs="Times New Roman"/>
                <w:color w:val="000000"/>
                <w:szCs w:val="24"/>
              </w:rPr>
            </w:pPr>
            <w:r w:rsidRPr="00C13563">
              <w:rPr>
                <w:szCs w:val="24"/>
              </w:rPr>
              <w:t>Контрольный урок</w:t>
            </w:r>
          </w:p>
        </w:tc>
        <w:tc>
          <w:tcPr>
            <w:tcW w:w="826" w:type="dxa"/>
            <w:tcBorders>
              <w:top w:val="single" w:sz="4" w:space="0" w:color="auto"/>
              <w:left w:val="single" w:sz="4" w:space="0" w:color="auto"/>
              <w:right w:val="single" w:sz="4" w:space="0" w:color="auto"/>
            </w:tcBorders>
            <w:vAlign w:val="center"/>
          </w:tcPr>
          <w:p w:rsidR="00C13563" w:rsidRPr="000431DB" w:rsidRDefault="00C13563" w:rsidP="00001830">
            <w:pPr>
              <w:spacing w:after="0" w:line="240" w:lineRule="auto"/>
              <w:jc w:val="center"/>
              <w:rPr>
                <w:rFonts w:cs="Times New Roman"/>
                <w:szCs w:val="24"/>
              </w:rPr>
            </w:pPr>
            <w:r>
              <w:rPr>
                <w:rFonts w:cs="Times New Roman"/>
                <w:szCs w:val="24"/>
              </w:rPr>
              <w:t>4</w:t>
            </w:r>
          </w:p>
        </w:tc>
        <w:tc>
          <w:tcPr>
            <w:tcW w:w="850" w:type="dxa"/>
            <w:tcBorders>
              <w:top w:val="single" w:sz="4" w:space="0" w:color="auto"/>
              <w:left w:val="single" w:sz="4" w:space="0" w:color="auto"/>
              <w:right w:val="single" w:sz="4" w:space="0" w:color="auto"/>
            </w:tcBorders>
            <w:vAlign w:val="center"/>
          </w:tcPr>
          <w:p w:rsidR="00C13563" w:rsidRPr="000431DB" w:rsidRDefault="00C13563"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right w:val="single" w:sz="4" w:space="0" w:color="auto"/>
            </w:tcBorders>
            <w:vAlign w:val="center"/>
          </w:tcPr>
          <w:p w:rsidR="00C13563" w:rsidRPr="000431DB" w:rsidRDefault="00C13563" w:rsidP="00001830">
            <w:pPr>
              <w:spacing w:after="0" w:line="240" w:lineRule="auto"/>
              <w:jc w:val="center"/>
              <w:rPr>
                <w:rFonts w:cs="Times New Roman"/>
                <w:szCs w:val="24"/>
              </w:rPr>
            </w:pPr>
            <w:r>
              <w:rPr>
                <w:rFonts w:cs="Times New Roman"/>
                <w:szCs w:val="24"/>
              </w:rPr>
              <w:t>3,5</w:t>
            </w:r>
          </w:p>
        </w:tc>
        <w:tc>
          <w:tcPr>
            <w:tcW w:w="1516" w:type="dxa"/>
            <w:vMerge/>
            <w:tcBorders>
              <w:left w:val="single" w:sz="4" w:space="0" w:color="auto"/>
              <w:right w:val="single" w:sz="4" w:space="0" w:color="auto"/>
            </w:tcBorders>
          </w:tcPr>
          <w:p w:rsidR="00C13563" w:rsidRPr="000431DB" w:rsidRDefault="00C13563"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13563" w:rsidRPr="000431DB" w:rsidRDefault="00C13563" w:rsidP="00001830">
            <w:pPr>
              <w:spacing w:after="0" w:line="240" w:lineRule="auto"/>
              <w:jc w:val="center"/>
              <w:rPr>
                <w:rFonts w:cs="Times New Roman"/>
                <w:szCs w:val="24"/>
              </w:rPr>
            </w:pPr>
          </w:p>
        </w:tc>
      </w:tr>
      <w:tr w:rsidR="00C13563" w:rsidRPr="000431DB" w:rsidTr="00EC0AA8">
        <w:tc>
          <w:tcPr>
            <w:tcW w:w="4562" w:type="dxa"/>
            <w:gridSpan w:val="2"/>
            <w:tcBorders>
              <w:top w:val="single" w:sz="4" w:space="0" w:color="auto"/>
              <w:left w:val="single" w:sz="4" w:space="0" w:color="auto"/>
              <w:bottom w:val="single" w:sz="4" w:space="0" w:color="auto"/>
              <w:right w:val="single" w:sz="4" w:space="0" w:color="auto"/>
            </w:tcBorders>
          </w:tcPr>
          <w:p w:rsidR="00C13563" w:rsidRPr="000431DB" w:rsidRDefault="00C13563" w:rsidP="00001830">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C13563" w:rsidRPr="000431DB" w:rsidRDefault="00C13563" w:rsidP="00001830">
            <w:pPr>
              <w:spacing w:after="0" w:line="240" w:lineRule="auto"/>
              <w:jc w:val="center"/>
              <w:rPr>
                <w:rFonts w:cs="Times New Roman"/>
                <w:b/>
                <w:szCs w:val="24"/>
              </w:rPr>
            </w:pPr>
            <w:r>
              <w:rPr>
                <w:rFonts w:cs="Times New Roman"/>
                <w:b/>
                <w:szCs w:val="24"/>
              </w:rPr>
              <w:t>70</w:t>
            </w:r>
          </w:p>
        </w:tc>
        <w:tc>
          <w:tcPr>
            <w:tcW w:w="850" w:type="dxa"/>
            <w:tcBorders>
              <w:top w:val="single" w:sz="4" w:space="0" w:color="auto"/>
              <w:left w:val="single" w:sz="4" w:space="0" w:color="auto"/>
              <w:bottom w:val="single" w:sz="4" w:space="0" w:color="auto"/>
              <w:right w:val="single" w:sz="4" w:space="0" w:color="auto"/>
            </w:tcBorders>
          </w:tcPr>
          <w:p w:rsidR="00C13563" w:rsidRPr="000431DB" w:rsidRDefault="00A01651" w:rsidP="00001830">
            <w:pPr>
              <w:spacing w:after="0" w:line="240" w:lineRule="auto"/>
              <w:jc w:val="center"/>
              <w:rPr>
                <w:rFonts w:cs="Times New Roman"/>
                <w:b/>
                <w:szCs w:val="24"/>
              </w:rPr>
            </w:pPr>
            <w:r>
              <w:rPr>
                <w:rFonts w:cs="Times New Roman"/>
                <w:b/>
                <w:szCs w:val="24"/>
              </w:rPr>
              <w:t>8,5</w:t>
            </w:r>
          </w:p>
        </w:tc>
        <w:tc>
          <w:tcPr>
            <w:tcW w:w="992" w:type="dxa"/>
            <w:tcBorders>
              <w:top w:val="single" w:sz="4" w:space="0" w:color="auto"/>
              <w:left w:val="single" w:sz="4" w:space="0" w:color="auto"/>
              <w:bottom w:val="single" w:sz="4" w:space="0" w:color="auto"/>
              <w:right w:val="single" w:sz="4" w:space="0" w:color="auto"/>
            </w:tcBorders>
          </w:tcPr>
          <w:p w:rsidR="00C13563" w:rsidRPr="000431DB" w:rsidRDefault="00A01651" w:rsidP="00001830">
            <w:pPr>
              <w:spacing w:after="0" w:line="240" w:lineRule="auto"/>
              <w:jc w:val="center"/>
              <w:rPr>
                <w:rFonts w:cs="Times New Roman"/>
                <w:b/>
                <w:szCs w:val="24"/>
              </w:rPr>
            </w:pPr>
            <w:r>
              <w:rPr>
                <w:rFonts w:cs="Times New Roman"/>
                <w:b/>
                <w:szCs w:val="24"/>
              </w:rPr>
              <w:t>61,5</w:t>
            </w:r>
          </w:p>
        </w:tc>
        <w:tc>
          <w:tcPr>
            <w:tcW w:w="1516" w:type="dxa"/>
            <w:vMerge/>
            <w:tcBorders>
              <w:left w:val="single" w:sz="4" w:space="0" w:color="auto"/>
              <w:bottom w:val="single" w:sz="4" w:space="0" w:color="auto"/>
              <w:right w:val="single" w:sz="4" w:space="0" w:color="auto"/>
            </w:tcBorders>
          </w:tcPr>
          <w:p w:rsidR="00C13563" w:rsidRPr="000431DB" w:rsidRDefault="00C13563" w:rsidP="00001830">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C13563" w:rsidRPr="000431DB" w:rsidRDefault="00C13563" w:rsidP="00001830">
            <w:pPr>
              <w:spacing w:after="0" w:line="240" w:lineRule="auto"/>
              <w:jc w:val="center"/>
              <w:rPr>
                <w:rFonts w:cs="Times New Roman"/>
                <w:b/>
                <w:szCs w:val="24"/>
              </w:rPr>
            </w:pPr>
          </w:p>
        </w:tc>
      </w:tr>
    </w:tbl>
    <w:p w:rsidR="000431DB" w:rsidRDefault="000431DB" w:rsidP="0073489A">
      <w:pPr>
        <w:spacing w:after="0" w:line="240" w:lineRule="auto"/>
        <w:rPr>
          <w:rFonts w:eastAsia="Calibri" w:cs="Times New Roman"/>
          <w:b/>
          <w:color w:val="000000"/>
          <w:szCs w:val="24"/>
        </w:rPr>
      </w:pPr>
    </w:p>
    <w:p w:rsidR="00200440" w:rsidRDefault="00A01651" w:rsidP="0073489A">
      <w:pPr>
        <w:spacing w:after="0" w:line="240" w:lineRule="auto"/>
        <w:rPr>
          <w:rFonts w:eastAsia="Calibri" w:cs="Times New Roman"/>
          <w:b/>
          <w:color w:val="000000"/>
          <w:szCs w:val="24"/>
        </w:rPr>
      </w:pPr>
      <w:r>
        <w:rPr>
          <w:rFonts w:eastAsia="Calibri" w:cs="Times New Roman"/>
          <w:b/>
          <w:color w:val="000000"/>
          <w:szCs w:val="24"/>
        </w:rPr>
        <w:t>УЧЕБНЫЙ ПРЕДМЕТ «ВАЛТОРНА/ТРУБА»</w:t>
      </w:r>
    </w:p>
    <w:p w:rsidR="00A005D4" w:rsidRDefault="00A005D4" w:rsidP="0073489A">
      <w:pPr>
        <w:spacing w:after="0" w:line="240" w:lineRule="auto"/>
        <w:rPr>
          <w:rFonts w:eastAsia="Calibri" w:cs="Times New Roman"/>
          <w:b/>
          <w:color w:val="000000"/>
          <w:szCs w:val="24"/>
        </w:rPr>
      </w:pPr>
    </w:p>
    <w:p w:rsidR="00A005D4" w:rsidRDefault="00A005D4" w:rsidP="00A005D4">
      <w:pPr>
        <w:spacing w:after="0" w:line="240" w:lineRule="auto"/>
        <w:jc w:val="center"/>
        <w:rPr>
          <w:rFonts w:eastAsia="Calibri" w:cs="Times New Roman"/>
          <w:b/>
          <w:color w:val="000000"/>
          <w:szCs w:val="24"/>
        </w:rPr>
      </w:pPr>
      <w:r>
        <w:rPr>
          <w:rFonts w:eastAsia="Calibri" w:cs="Times New Roman"/>
          <w:b/>
          <w:color w:val="000000"/>
          <w:szCs w:val="24"/>
        </w:rPr>
        <w:t>4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A005D4" w:rsidRPr="000431DB" w:rsidTr="00EC0AA8">
        <w:trPr>
          <w:trHeight w:val="264"/>
        </w:trPr>
        <w:tc>
          <w:tcPr>
            <w:tcW w:w="489" w:type="dxa"/>
            <w:vMerge w:val="restart"/>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A005D4" w:rsidRPr="000431DB"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A005D4" w:rsidRPr="000431DB" w:rsidRDefault="00A005D4" w:rsidP="00001830">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A005D4" w:rsidRPr="000431DB" w:rsidRDefault="00A005D4" w:rsidP="00001830">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p>
        </w:tc>
      </w:tr>
      <w:tr w:rsidR="00CC7AF7" w:rsidRPr="000431DB" w:rsidTr="00EC0AA8">
        <w:trPr>
          <w:trHeight w:val="271"/>
        </w:trPr>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01830">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CC7AF7" w:rsidRPr="00C15443" w:rsidRDefault="00CC7AF7" w:rsidP="00001830">
            <w:pPr>
              <w:spacing w:after="0" w:line="240" w:lineRule="auto"/>
              <w:jc w:val="both"/>
              <w:rPr>
                <w:rFonts w:eastAsia="Calibri" w:cs="Times New Roman"/>
                <w:b/>
                <w:color w:val="000000"/>
                <w:szCs w:val="24"/>
              </w:rPr>
            </w:pPr>
            <w:r w:rsidRPr="007C0D03">
              <w:rPr>
                <w:rFonts w:eastAsia="Calibri" w:cs="Times New Roman"/>
                <w:color w:val="000000"/>
                <w:szCs w:val="24"/>
              </w:rPr>
              <w:t>Введение</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01830">
            <w:pPr>
              <w:spacing w:after="0" w:line="240" w:lineRule="auto"/>
              <w:jc w:val="center"/>
              <w:rPr>
                <w:rFonts w:cs="Times New Roman"/>
                <w:szCs w:val="24"/>
              </w:rPr>
            </w:pPr>
            <w:r>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01830">
            <w:pPr>
              <w:spacing w:after="0" w:line="240" w:lineRule="auto"/>
              <w:jc w:val="center"/>
              <w:rPr>
                <w:rFonts w:cs="Times New Roman"/>
                <w:szCs w:val="24"/>
              </w:rPr>
            </w:pPr>
            <w:r>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01830">
            <w:pPr>
              <w:spacing w:after="0" w:line="240" w:lineRule="auto"/>
              <w:jc w:val="center"/>
              <w:rPr>
                <w:rFonts w:cs="Times New Roman"/>
                <w:szCs w:val="24"/>
              </w:rPr>
            </w:pPr>
            <w:r>
              <w:rPr>
                <w:rFonts w:cs="Times New Roman"/>
                <w:szCs w:val="24"/>
              </w:rPr>
              <w:t>-</w:t>
            </w:r>
          </w:p>
        </w:tc>
        <w:tc>
          <w:tcPr>
            <w:tcW w:w="1516"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203514" w:rsidRDefault="00A005D4" w:rsidP="00001830">
            <w:pPr>
              <w:spacing w:after="0" w:line="240" w:lineRule="auto"/>
              <w:jc w:val="both"/>
              <w:rPr>
                <w:rFonts w:eastAsia="Calibri" w:cs="Times New Roman"/>
                <w:color w:val="000000"/>
                <w:szCs w:val="24"/>
              </w:rPr>
            </w:pPr>
            <w:r w:rsidRPr="007C0D03">
              <w:rPr>
                <w:rFonts w:eastAsia="Calibri" w:cs="Times New Roman"/>
                <w:color w:val="000000"/>
                <w:szCs w:val="24"/>
              </w:rPr>
              <w:t>Постановка корпуса и рук исполнителя.</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203514" w:rsidRDefault="00A005D4" w:rsidP="00001830">
            <w:pPr>
              <w:spacing w:after="0" w:line="240" w:lineRule="auto"/>
              <w:jc w:val="both"/>
              <w:rPr>
                <w:rFonts w:eastAsia="Calibri" w:cs="Times New Roman"/>
                <w:color w:val="000000"/>
                <w:szCs w:val="24"/>
              </w:rPr>
            </w:pPr>
            <w:r w:rsidRPr="007C0D03">
              <w:rPr>
                <w:rFonts w:eastAsia="Calibri" w:cs="Times New Roman"/>
                <w:color w:val="000000"/>
                <w:szCs w:val="24"/>
              </w:rPr>
              <w:t xml:space="preserve">Постановка дыхания. </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7,5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203514" w:rsidRDefault="00A005D4" w:rsidP="00001830">
            <w:pPr>
              <w:spacing w:after="0" w:line="240" w:lineRule="auto"/>
              <w:jc w:val="both"/>
              <w:rPr>
                <w:rFonts w:eastAsia="Calibri" w:cs="Times New Roman"/>
                <w:color w:val="000000"/>
                <w:szCs w:val="24"/>
              </w:rPr>
            </w:pPr>
            <w:r>
              <w:rPr>
                <w:rFonts w:eastAsia="Calibri" w:cs="Times New Roman"/>
                <w:color w:val="000000"/>
                <w:szCs w:val="24"/>
              </w:rPr>
              <w:t>Звукоизвлечение</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203514" w:rsidRDefault="00A005D4" w:rsidP="00001830">
            <w:pPr>
              <w:spacing w:after="0" w:line="240" w:lineRule="auto"/>
              <w:jc w:val="both"/>
              <w:rPr>
                <w:rFonts w:eastAsia="Calibri" w:cs="Times New Roman"/>
                <w:color w:val="000000"/>
                <w:szCs w:val="24"/>
              </w:rPr>
            </w:pPr>
            <w:r w:rsidRPr="007C0D03">
              <w:rPr>
                <w:rFonts w:eastAsia="Calibri" w:cs="Times New Roman"/>
                <w:color w:val="000000"/>
                <w:szCs w:val="24"/>
              </w:rPr>
              <w:t>Атака Виды атаки.</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203514" w:rsidRDefault="00A005D4" w:rsidP="00001830">
            <w:pPr>
              <w:spacing w:after="0" w:line="240" w:lineRule="auto"/>
              <w:jc w:val="both"/>
              <w:rPr>
                <w:rFonts w:eastAsia="Calibri" w:cs="Times New Roman"/>
                <w:color w:val="000000"/>
                <w:szCs w:val="24"/>
              </w:rPr>
            </w:pPr>
            <w:r w:rsidRPr="007C0D03">
              <w:rPr>
                <w:rFonts w:eastAsia="Calibri" w:cs="Times New Roman"/>
                <w:color w:val="000000"/>
                <w:szCs w:val="24"/>
              </w:rPr>
              <w:t xml:space="preserve">Координация движений при игре на инструменте. </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7,5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203514" w:rsidRDefault="00A005D4" w:rsidP="00001830">
            <w:pPr>
              <w:spacing w:after="0" w:line="240" w:lineRule="auto"/>
              <w:jc w:val="both"/>
              <w:rPr>
                <w:rFonts w:eastAsia="Calibri" w:cs="Times New Roman"/>
                <w:color w:val="000000"/>
                <w:szCs w:val="24"/>
              </w:rPr>
            </w:pPr>
            <w:r w:rsidRPr="00AC1008">
              <w:rPr>
                <w:rFonts w:eastAsia="Calibri" w:cs="Times New Roman"/>
                <w:color w:val="000000"/>
                <w:szCs w:val="24"/>
              </w:rPr>
              <w:t xml:space="preserve">Штрихи как выразительное средство в музыке. </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203514" w:rsidRDefault="00A005D4" w:rsidP="00001830">
            <w:pPr>
              <w:spacing w:after="0" w:line="240" w:lineRule="auto"/>
              <w:jc w:val="both"/>
              <w:rPr>
                <w:rFonts w:eastAsia="Calibri" w:cs="Times New Roman"/>
                <w:color w:val="000000"/>
                <w:szCs w:val="24"/>
              </w:rPr>
            </w:pPr>
            <w:r w:rsidRPr="00AC1008">
              <w:rPr>
                <w:rFonts w:eastAsia="Calibri" w:cs="Times New Roman"/>
                <w:color w:val="000000"/>
                <w:szCs w:val="24"/>
              </w:rPr>
              <w:t>Развитие навыка чтения нотного текста на примере упражнений и попевок с простыми ритмическими рисунками на одном, двух, т</w:t>
            </w:r>
            <w:r>
              <w:rPr>
                <w:rFonts w:eastAsia="Calibri" w:cs="Times New Roman"/>
                <w:color w:val="000000"/>
                <w:szCs w:val="24"/>
              </w:rPr>
              <w:t>рех и четырех известных звуках.</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203514" w:rsidRDefault="00A005D4" w:rsidP="00001830">
            <w:pPr>
              <w:spacing w:after="0" w:line="240" w:lineRule="auto"/>
              <w:jc w:val="both"/>
              <w:rPr>
                <w:rFonts w:eastAsia="Calibri" w:cs="Times New Roman"/>
                <w:color w:val="000000"/>
                <w:szCs w:val="24"/>
              </w:rPr>
            </w:pPr>
            <w:r w:rsidRPr="00AC1008">
              <w:rPr>
                <w:rFonts w:eastAsia="Calibri" w:cs="Times New Roman"/>
                <w:color w:val="000000"/>
                <w:szCs w:val="24"/>
              </w:rPr>
              <w:t>Ра</w:t>
            </w:r>
            <w:r>
              <w:rPr>
                <w:rFonts w:eastAsia="Calibri" w:cs="Times New Roman"/>
                <w:color w:val="000000"/>
                <w:szCs w:val="24"/>
              </w:rPr>
              <w:t>звитие навыков ансамблевой игры</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7,5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rPr>
          <w:trHeight w:val="267"/>
        </w:trPr>
        <w:tc>
          <w:tcPr>
            <w:tcW w:w="489" w:type="dxa"/>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r w:rsidRPr="000431DB">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B2114A" w:rsidRDefault="00A005D4" w:rsidP="00001830">
            <w:pPr>
              <w:spacing w:after="0" w:line="240" w:lineRule="auto"/>
              <w:jc w:val="both"/>
              <w:rPr>
                <w:rFonts w:eastAsia="Calibri" w:cs="Times New Roman"/>
                <w:color w:val="000000"/>
                <w:szCs w:val="24"/>
              </w:rPr>
            </w:pPr>
            <w:r w:rsidRPr="00AC1008">
              <w:rPr>
                <w:rFonts w:eastAsia="Calibri" w:cs="Times New Roman"/>
                <w:color w:val="000000"/>
                <w:szCs w:val="24"/>
              </w:rPr>
              <w:t>Рас</w:t>
            </w:r>
            <w:r>
              <w:rPr>
                <w:rFonts w:eastAsia="Calibri" w:cs="Times New Roman"/>
                <w:color w:val="000000"/>
                <w:szCs w:val="24"/>
              </w:rPr>
              <w:t>ширение диапазона. Гаммы.</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7,5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rPr>
          <w:trHeight w:val="457"/>
        </w:trPr>
        <w:tc>
          <w:tcPr>
            <w:tcW w:w="489" w:type="dxa"/>
            <w:tcBorders>
              <w:top w:val="single" w:sz="4" w:space="0" w:color="auto"/>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r w:rsidRPr="000431DB">
              <w:rPr>
                <w:rFonts w:cs="Times New Roman"/>
                <w:szCs w:val="24"/>
              </w:rPr>
              <w:t>11</w:t>
            </w:r>
          </w:p>
        </w:tc>
        <w:tc>
          <w:tcPr>
            <w:tcW w:w="4073" w:type="dxa"/>
            <w:tcBorders>
              <w:top w:val="single" w:sz="4" w:space="0" w:color="auto"/>
              <w:left w:val="single" w:sz="4" w:space="0" w:color="auto"/>
              <w:right w:val="single" w:sz="4" w:space="0" w:color="auto"/>
            </w:tcBorders>
            <w:vAlign w:val="center"/>
          </w:tcPr>
          <w:p w:rsidR="00A005D4" w:rsidRPr="00203514" w:rsidRDefault="00A005D4" w:rsidP="00001830">
            <w:pPr>
              <w:spacing w:after="0" w:line="240" w:lineRule="auto"/>
              <w:jc w:val="both"/>
              <w:rPr>
                <w:rFonts w:eastAsia="Calibri" w:cs="Times New Roman"/>
                <w:color w:val="000000"/>
                <w:szCs w:val="24"/>
              </w:rPr>
            </w:pPr>
            <w:r w:rsidRPr="00AC1008">
              <w:rPr>
                <w:rFonts w:eastAsia="Calibri" w:cs="Times New Roman"/>
                <w:color w:val="000000"/>
                <w:szCs w:val="24"/>
              </w:rPr>
              <w:t>Творческие задания</w:t>
            </w:r>
            <w:r>
              <w:rPr>
                <w:rFonts w:eastAsia="Calibri" w:cs="Times New Roman"/>
                <w:color w:val="000000"/>
                <w:szCs w:val="24"/>
              </w:rPr>
              <w:t xml:space="preserve"> и развитие навыка самоконтроля</w:t>
            </w:r>
          </w:p>
        </w:tc>
        <w:tc>
          <w:tcPr>
            <w:tcW w:w="826" w:type="dxa"/>
            <w:tcBorders>
              <w:top w:val="single" w:sz="4" w:space="0" w:color="auto"/>
              <w:left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562" w:type="dxa"/>
            <w:gridSpan w:val="2"/>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r>
              <w:rPr>
                <w:rFonts w:cs="Times New Roman"/>
                <w:b/>
                <w:szCs w:val="24"/>
              </w:rPr>
              <w:t>70</w:t>
            </w:r>
          </w:p>
        </w:tc>
        <w:tc>
          <w:tcPr>
            <w:tcW w:w="850" w:type="dxa"/>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r>
              <w:rPr>
                <w:rFonts w:cs="Times New Roman"/>
                <w:b/>
                <w:szCs w:val="24"/>
              </w:rPr>
              <w:t>7</w:t>
            </w:r>
          </w:p>
        </w:tc>
        <w:tc>
          <w:tcPr>
            <w:tcW w:w="992" w:type="dxa"/>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r>
              <w:rPr>
                <w:rFonts w:cs="Times New Roman"/>
                <w:b/>
                <w:szCs w:val="24"/>
              </w:rPr>
              <w:t>63</w:t>
            </w:r>
          </w:p>
        </w:tc>
        <w:tc>
          <w:tcPr>
            <w:tcW w:w="1516" w:type="dxa"/>
            <w:vMerge/>
            <w:tcBorders>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p>
        </w:tc>
      </w:tr>
    </w:tbl>
    <w:p w:rsidR="00A005D4" w:rsidRDefault="00A005D4" w:rsidP="00A005D4">
      <w:pPr>
        <w:spacing w:after="0" w:line="240" w:lineRule="auto"/>
        <w:rPr>
          <w:rFonts w:eastAsia="Calibri" w:cs="Times New Roman"/>
          <w:b/>
          <w:color w:val="000000"/>
          <w:szCs w:val="24"/>
        </w:rPr>
      </w:pPr>
    </w:p>
    <w:p w:rsidR="00A005D4" w:rsidRDefault="00A005D4" w:rsidP="00A005D4">
      <w:pPr>
        <w:spacing w:after="0" w:line="240" w:lineRule="auto"/>
        <w:rPr>
          <w:rFonts w:eastAsia="Calibri" w:cs="Times New Roman"/>
          <w:b/>
          <w:color w:val="000000"/>
          <w:szCs w:val="24"/>
        </w:rPr>
      </w:pPr>
    </w:p>
    <w:p w:rsidR="00A005D4" w:rsidRDefault="00A005D4" w:rsidP="000B7895">
      <w:pPr>
        <w:spacing w:after="0" w:line="240" w:lineRule="auto"/>
        <w:jc w:val="center"/>
        <w:rPr>
          <w:rFonts w:eastAsia="Calibri"/>
          <w:b/>
          <w:color w:val="000000"/>
        </w:rPr>
      </w:pPr>
      <w:r>
        <w:rPr>
          <w:rFonts w:eastAsia="Calibri" w:cs="Times New Roman"/>
          <w:b/>
          <w:color w:val="000000"/>
          <w:szCs w:val="24"/>
        </w:rPr>
        <w:t>5</w:t>
      </w:r>
      <w:r w:rsidRPr="00073912">
        <w:rPr>
          <w:rFonts w:eastAsia="Calibri"/>
          <w:b/>
          <w:color w:val="000000"/>
        </w:rPr>
        <w:t>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A005D4" w:rsidRPr="000431DB" w:rsidTr="00EC0AA8">
        <w:trPr>
          <w:trHeight w:val="272"/>
        </w:trPr>
        <w:tc>
          <w:tcPr>
            <w:tcW w:w="489" w:type="dxa"/>
            <w:vMerge w:val="restart"/>
            <w:tcBorders>
              <w:top w:val="single" w:sz="4" w:space="0" w:color="auto"/>
              <w:left w:val="single" w:sz="4" w:space="0" w:color="auto"/>
              <w:bottom w:val="single" w:sz="4" w:space="0" w:color="auto"/>
              <w:right w:val="single" w:sz="4" w:space="0" w:color="auto"/>
            </w:tcBorders>
            <w:hideMark/>
          </w:tcPr>
          <w:p w:rsidR="00A005D4" w:rsidRPr="000431DB" w:rsidRDefault="00A005D4" w:rsidP="000B7895">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A005D4" w:rsidRPr="000431DB" w:rsidRDefault="00A005D4" w:rsidP="000B7895">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A005D4" w:rsidRPr="000431DB" w:rsidRDefault="00A005D4" w:rsidP="000B7895">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A005D4" w:rsidRPr="000431DB" w:rsidRDefault="00A005D4" w:rsidP="000B7895">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A005D4" w:rsidRPr="000431DB" w:rsidRDefault="00A005D4" w:rsidP="000B7895">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A005D4" w:rsidRPr="000431DB"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A005D4" w:rsidRPr="000431DB" w:rsidRDefault="00A005D4" w:rsidP="000B7895">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A005D4" w:rsidRPr="000431DB" w:rsidRDefault="00A005D4" w:rsidP="000B7895">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B7895">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B7895">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B7895">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A005D4" w:rsidRPr="000431DB" w:rsidRDefault="00A005D4" w:rsidP="000B7895">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A005D4" w:rsidRPr="000431DB" w:rsidRDefault="00A005D4" w:rsidP="000B7895">
            <w:pPr>
              <w:spacing w:after="0" w:line="240" w:lineRule="auto"/>
              <w:jc w:val="center"/>
              <w:rPr>
                <w:rFonts w:cs="Times New Roman"/>
                <w:b/>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01830">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CC7AF7" w:rsidRPr="00203514" w:rsidRDefault="00CC7AF7" w:rsidP="00001830">
            <w:pPr>
              <w:spacing w:after="0" w:line="240" w:lineRule="auto"/>
              <w:jc w:val="both"/>
              <w:rPr>
                <w:szCs w:val="24"/>
              </w:rPr>
            </w:pPr>
            <w:r w:rsidRPr="002F7882">
              <w:rPr>
                <w:szCs w:val="24"/>
              </w:rPr>
              <w:t>Работа над исполнительским дыханием и звуковедением. Расшир</w:t>
            </w:r>
            <w:r>
              <w:rPr>
                <w:szCs w:val="24"/>
              </w:rPr>
              <w:t>ение исполнительского диапазона</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01830">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01830">
            <w:pPr>
              <w:spacing w:after="0" w:line="240" w:lineRule="auto"/>
              <w:jc w:val="center"/>
              <w:rPr>
                <w:rFonts w:cs="Times New Roman"/>
                <w:szCs w:val="24"/>
              </w:rPr>
            </w:pPr>
            <w:r>
              <w:rPr>
                <w:rFonts w:cs="Times New Roman"/>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01830">
            <w:pPr>
              <w:spacing w:after="0" w:line="240" w:lineRule="auto"/>
              <w:jc w:val="center"/>
              <w:rPr>
                <w:rFonts w:cs="Times New Roman"/>
                <w:szCs w:val="24"/>
              </w:rPr>
            </w:pPr>
            <w:r>
              <w:rPr>
                <w:rFonts w:cs="Times New Roman"/>
                <w:szCs w:val="24"/>
              </w:rPr>
              <w:t>6</w:t>
            </w:r>
          </w:p>
        </w:tc>
        <w:tc>
          <w:tcPr>
            <w:tcW w:w="1516"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203514" w:rsidRDefault="00A005D4" w:rsidP="00001830">
            <w:pPr>
              <w:spacing w:after="0" w:line="240" w:lineRule="auto"/>
              <w:jc w:val="both"/>
              <w:rPr>
                <w:rFonts w:eastAsia="Calibri" w:cs="Times New Roman"/>
                <w:color w:val="000000"/>
                <w:szCs w:val="24"/>
              </w:rPr>
            </w:pPr>
            <w:r>
              <w:rPr>
                <w:rFonts w:eastAsia="Calibri" w:cs="Times New Roman"/>
                <w:color w:val="000000"/>
                <w:szCs w:val="24"/>
              </w:rPr>
              <w:t xml:space="preserve">Штрих «стаккато». </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3,5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203514" w:rsidRDefault="00A005D4" w:rsidP="00001830">
            <w:pPr>
              <w:spacing w:after="0" w:line="240" w:lineRule="auto"/>
              <w:jc w:val="both"/>
              <w:rPr>
                <w:rFonts w:eastAsia="Calibri" w:cs="Times New Roman"/>
                <w:color w:val="000000"/>
                <w:szCs w:val="24"/>
              </w:rPr>
            </w:pPr>
            <w:r>
              <w:rPr>
                <w:rFonts w:eastAsia="Calibri" w:cs="Times New Roman"/>
                <w:color w:val="000000"/>
                <w:szCs w:val="24"/>
              </w:rPr>
              <w:t xml:space="preserve">Штрих «Маркато». </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3,5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203514" w:rsidRDefault="00A005D4" w:rsidP="00001830">
            <w:pPr>
              <w:spacing w:after="0" w:line="240" w:lineRule="auto"/>
              <w:jc w:val="both"/>
              <w:rPr>
                <w:rFonts w:eastAsia="Calibri" w:cs="Times New Roman"/>
                <w:color w:val="000000"/>
                <w:szCs w:val="24"/>
              </w:rPr>
            </w:pPr>
            <w:r w:rsidRPr="00CA3E0A">
              <w:rPr>
                <w:rFonts w:eastAsia="Calibri" w:cs="Times New Roman"/>
                <w:color w:val="000000"/>
                <w:szCs w:val="24"/>
              </w:rPr>
              <w:t>Динамические оттенки как вы</w:t>
            </w:r>
            <w:r>
              <w:rPr>
                <w:rFonts w:eastAsia="Calibri" w:cs="Times New Roman"/>
                <w:color w:val="000000"/>
                <w:szCs w:val="24"/>
              </w:rPr>
              <w:t xml:space="preserve">разительное средство в музыке. </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610E18" w:rsidRDefault="00A005D4" w:rsidP="00001830">
            <w:pPr>
              <w:spacing w:after="0" w:line="240" w:lineRule="auto"/>
              <w:jc w:val="both"/>
              <w:rPr>
                <w:rFonts w:eastAsia="Calibri" w:cs="Times New Roman"/>
                <w:color w:val="000000"/>
                <w:szCs w:val="24"/>
              </w:rPr>
            </w:pPr>
            <w:r w:rsidRPr="00C67207">
              <w:rPr>
                <w:rFonts w:eastAsia="Calibri" w:cs="Times New Roman"/>
                <w:color w:val="000000"/>
                <w:szCs w:val="24"/>
              </w:rPr>
              <w:t>Динамические оттенки</w:t>
            </w:r>
            <w:r>
              <w:rPr>
                <w:rFonts w:eastAsia="Calibri" w:cs="Times New Roman"/>
                <w:color w:val="000000"/>
                <w:szCs w:val="24"/>
              </w:rPr>
              <w:t xml:space="preserve">«форте»,«пиано». </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3,5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610E18" w:rsidRDefault="00A005D4" w:rsidP="00001830">
            <w:pPr>
              <w:spacing w:after="0" w:line="240" w:lineRule="auto"/>
              <w:jc w:val="both"/>
              <w:rPr>
                <w:rFonts w:eastAsia="Calibri" w:cs="Times New Roman"/>
                <w:color w:val="000000"/>
                <w:szCs w:val="24"/>
              </w:rPr>
            </w:pPr>
            <w:r>
              <w:rPr>
                <w:rFonts w:eastAsia="Calibri" w:cs="Times New Roman"/>
                <w:color w:val="000000"/>
                <w:szCs w:val="24"/>
              </w:rPr>
              <w:t xml:space="preserve">Крещендо и диминуэндо. </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3,5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610E18" w:rsidRDefault="00A005D4" w:rsidP="00001830">
            <w:pPr>
              <w:spacing w:after="0" w:line="240" w:lineRule="auto"/>
              <w:jc w:val="both"/>
              <w:rPr>
                <w:rFonts w:eastAsia="Calibri" w:cs="Times New Roman"/>
                <w:color w:val="000000"/>
                <w:szCs w:val="24"/>
              </w:rPr>
            </w:pPr>
            <w:r>
              <w:rPr>
                <w:rFonts w:eastAsia="Calibri" w:cs="Times New Roman"/>
                <w:color w:val="000000"/>
                <w:szCs w:val="24"/>
              </w:rPr>
              <w:t>Работа над гаммами</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7</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610E18" w:rsidRDefault="00A005D4" w:rsidP="00001830">
            <w:pPr>
              <w:spacing w:after="0" w:line="240" w:lineRule="auto"/>
              <w:jc w:val="both"/>
              <w:rPr>
                <w:rFonts w:eastAsia="Calibri" w:cs="Times New Roman"/>
                <w:color w:val="000000"/>
                <w:szCs w:val="24"/>
              </w:rPr>
            </w:pPr>
            <w:r w:rsidRPr="00BF2DA9">
              <w:rPr>
                <w:rFonts w:eastAsia="Calibri" w:cs="Times New Roman"/>
                <w:color w:val="000000"/>
                <w:szCs w:val="24"/>
              </w:rPr>
              <w:t>Различ</w:t>
            </w:r>
            <w:r>
              <w:rPr>
                <w:rFonts w:eastAsia="Calibri" w:cs="Times New Roman"/>
                <w:color w:val="000000"/>
                <w:szCs w:val="24"/>
              </w:rPr>
              <w:t xml:space="preserve">ные виды ритмических рисунков. </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610E18" w:rsidRDefault="00A005D4" w:rsidP="00001830">
            <w:pPr>
              <w:spacing w:after="0" w:line="240" w:lineRule="auto"/>
              <w:jc w:val="both"/>
              <w:rPr>
                <w:rFonts w:eastAsia="Calibri" w:cs="Times New Roman"/>
                <w:color w:val="000000"/>
                <w:szCs w:val="24"/>
              </w:rPr>
            </w:pPr>
            <w:r>
              <w:rPr>
                <w:rFonts w:eastAsia="Calibri" w:cs="Times New Roman"/>
                <w:color w:val="000000"/>
                <w:szCs w:val="24"/>
              </w:rPr>
              <w:t xml:space="preserve">Исполнение этюдов. </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r w:rsidRPr="000431DB">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610E18" w:rsidRDefault="00A005D4" w:rsidP="00001830">
            <w:pPr>
              <w:spacing w:after="0" w:line="240" w:lineRule="auto"/>
              <w:jc w:val="both"/>
              <w:rPr>
                <w:rFonts w:eastAsia="Calibri" w:cs="Times New Roman"/>
                <w:color w:val="000000"/>
                <w:szCs w:val="24"/>
              </w:rPr>
            </w:pPr>
            <w:r w:rsidRPr="00BF2DA9">
              <w:rPr>
                <w:rFonts w:eastAsia="Calibri" w:cs="Times New Roman"/>
                <w:color w:val="000000"/>
                <w:szCs w:val="24"/>
              </w:rPr>
              <w:t>О</w:t>
            </w:r>
            <w:r>
              <w:rPr>
                <w:rFonts w:eastAsia="Calibri" w:cs="Times New Roman"/>
                <w:color w:val="000000"/>
                <w:szCs w:val="24"/>
              </w:rPr>
              <w:t xml:space="preserve">собенности музыкальных жанров. </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3</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r w:rsidRPr="000431DB">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both"/>
              <w:rPr>
                <w:rFonts w:cs="Times New Roman"/>
                <w:szCs w:val="24"/>
              </w:rPr>
            </w:pPr>
            <w:r w:rsidRPr="00BF2DA9">
              <w:rPr>
                <w:rFonts w:eastAsia="Calibri" w:cs="Times New Roman"/>
                <w:color w:val="000000"/>
                <w:szCs w:val="24"/>
              </w:rPr>
              <w:t xml:space="preserve">Работа над произведениями </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r w:rsidRPr="000431DB">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610E18" w:rsidRDefault="00A005D4" w:rsidP="00001830">
            <w:pPr>
              <w:spacing w:after="0" w:line="240" w:lineRule="auto"/>
              <w:jc w:val="both"/>
              <w:rPr>
                <w:rFonts w:eastAsia="Calibri" w:cs="Times New Roman"/>
                <w:color w:val="000000"/>
                <w:szCs w:val="24"/>
              </w:rPr>
            </w:pPr>
            <w:r w:rsidRPr="00BF2DA9">
              <w:rPr>
                <w:rFonts w:eastAsia="Calibri" w:cs="Times New Roman"/>
                <w:color w:val="000000"/>
                <w:szCs w:val="24"/>
              </w:rPr>
              <w:t>Чтение с листа про</w:t>
            </w:r>
            <w:r>
              <w:rPr>
                <w:rFonts w:eastAsia="Calibri" w:cs="Times New Roman"/>
                <w:color w:val="000000"/>
                <w:szCs w:val="24"/>
              </w:rPr>
              <w:t>изведений различного характера.</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r w:rsidRPr="000431DB">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610E18" w:rsidRDefault="00A005D4" w:rsidP="00001830">
            <w:pPr>
              <w:spacing w:after="0" w:line="240" w:lineRule="auto"/>
              <w:jc w:val="both"/>
              <w:rPr>
                <w:rFonts w:eastAsia="Calibri" w:cs="Times New Roman"/>
                <w:color w:val="000000"/>
                <w:szCs w:val="24"/>
              </w:rPr>
            </w:pPr>
            <w:r w:rsidRPr="00A47591">
              <w:rPr>
                <w:rFonts w:eastAsia="Calibri" w:cs="Times New Roman"/>
                <w:color w:val="000000"/>
                <w:szCs w:val="24"/>
              </w:rPr>
              <w:t>Совершенст</w:t>
            </w:r>
            <w:r>
              <w:rPr>
                <w:rFonts w:eastAsia="Calibri" w:cs="Times New Roman"/>
                <w:color w:val="000000"/>
                <w:szCs w:val="24"/>
              </w:rPr>
              <w:t xml:space="preserve">вование навыков игры в </w:t>
            </w:r>
            <w:r>
              <w:rPr>
                <w:rFonts w:eastAsia="Calibri" w:cs="Times New Roman"/>
                <w:color w:val="000000"/>
                <w:szCs w:val="24"/>
              </w:rPr>
              <w:lastRenderedPageBreak/>
              <w:t>ансамбле</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lastRenderedPageBreak/>
              <w:t>6</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rPr>
          <w:trHeight w:val="980"/>
        </w:trPr>
        <w:tc>
          <w:tcPr>
            <w:tcW w:w="489" w:type="dxa"/>
            <w:tcBorders>
              <w:top w:val="single" w:sz="4" w:space="0" w:color="auto"/>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r w:rsidRPr="000431DB">
              <w:rPr>
                <w:rFonts w:cs="Times New Roman"/>
                <w:szCs w:val="24"/>
              </w:rPr>
              <w:t>14</w:t>
            </w:r>
          </w:p>
        </w:tc>
        <w:tc>
          <w:tcPr>
            <w:tcW w:w="4073" w:type="dxa"/>
            <w:tcBorders>
              <w:top w:val="single" w:sz="4" w:space="0" w:color="auto"/>
              <w:left w:val="single" w:sz="4" w:space="0" w:color="auto"/>
              <w:right w:val="single" w:sz="4" w:space="0" w:color="auto"/>
            </w:tcBorders>
            <w:vAlign w:val="center"/>
          </w:tcPr>
          <w:p w:rsidR="00A005D4" w:rsidRPr="000431DB" w:rsidRDefault="00A005D4" w:rsidP="00001830">
            <w:pPr>
              <w:spacing w:after="0" w:line="240" w:lineRule="auto"/>
              <w:jc w:val="both"/>
              <w:rPr>
                <w:rFonts w:cs="Times New Roman"/>
                <w:szCs w:val="24"/>
              </w:rPr>
            </w:pPr>
            <w:r w:rsidRPr="00A47591">
              <w:rPr>
                <w:rFonts w:eastAsia="Calibri" w:cs="Times New Roman"/>
                <w:color w:val="000000"/>
                <w:szCs w:val="24"/>
              </w:rPr>
              <w:t xml:space="preserve">Практическая и психологическая подготовка к концертному выступлению. </w:t>
            </w:r>
          </w:p>
        </w:tc>
        <w:tc>
          <w:tcPr>
            <w:tcW w:w="826" w:type="dxa"/>
            <w:tcBorders>
              <w:top w:val="single" w:sz="4" w:space="0" w:color="auto"/>
              <w:left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4</w:t>
            </w:r>
          </w:p>
        </w:tc>
        <w:tc>
          <w:tcPr>
            <w:tcW w:w="850" w:type="dxa"/>
            <w:tcBorders>
              <w:top w:val="single" w:sz="4" w:space="0" w:color="auto"/>
              <w:left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3,5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562" w:type="dxa"/>
            <w:gridSpan w:val="2"/>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r>
              <w:rPr>
                <w:rFonts w:cs="Times New Roman"/>
                <w:b/>
                <w:szCs w:val="24"/>
              </w:rPr>
              <w:t>70</w:t>
            </w:r>
          </w:p>
        </w:tc>
        <w:tc>
          <w:tcPr>
            <w:tcW w:w="850" w:type="dxa"/>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r>
              <w:rPr>
                <w:rFonts w:cs="Times New Roman"/>
                <w:b/>
                <w:szCs w:val="24"/>
              </w:rPr>
              <w:t>8</w:t>
            </w:r>
          </w:p>
        </w:tc>
        <w:tc>
          <w:tcPr>
            <w:tcW w:w="992" w:type="dxa"/>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r>
              <w:rPr>
                <w:rFonts w:cs="Times New Roman"/>
                <w:b/>
                <w:szCs w:val="24"/>
              </w:rPr>
              <w:t>42</w:t>
            </w:r>
          </w:p>
        </w:tc>
        <w:tc>
          <w:tcPr>
            <w:tcW w:w="1516" w:type="dxa"/>
            <w:vMerge/>
            <w:tcBorders>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p>
        </w:tc>
      </w:tr>
    </w:tbl>
    <w:p w:rsidR="00A005D4" w:rsidRDefault="00A005D4" w:rsidP="00A005D4">
      <w:pPr>
        <w:jc w:val="center"/>
        <w:rPr>
          <w:rFonts w:eastAsia="Calibri"/>
          <w:b/>
          <w:color w:val="000000"/>
        </w:rPr>
      </w:pPr>
    </w:p>
    <w:p w:rsidR="00A005D4" w:rsidRPr="00073912" w:rsidRDefault="00A005D4" w:rsidP="000B7895">
      <w:pPr>
        <w:spacing w:after="0" w:line="240" w:lineRule="auto"/>
        <w:jc w:val="center"/>
        <w:rPr>
          <w:rFonts w:eastAsia="Calibri"/>
          <w:b/>
          <w:color w:val="000000"/>
        </w:rPr>
      </w:pPr>
      <w:r>
        <w:rPr>
          <w:rFonts w:eastAsia="Calibri"/>
          <w:b/>
          <w:color w:val="000000"/>
        </w:rPr>
        <w:t xml:space="preserve">6 </w:t>
      </w:r>
      <w:r w:rsidRPr="00073912">
        <w:rPr>
          <w:rFonts w:eastAsia="Calibri"/>
          <w:b/>
          <w:color w:val="000000"/>
        </w:rPr>
        <w:t>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A005D4" w:rsidRPr="000431DB" w:rsidTr="00EC0AA8">
        <w:trPr>
          <w:trHeight w:val="345"/>
        </w:trPr>
        <w:tc>
          <w:tcPr>
            <w:tcW w:w="489" w:type="dxa"/>
            <w:vMerge w:val="restart"/>
            <w:tcBorders>
              <w:top w:val="single" w:sz="4" w:space="0" w:color="auto"/>
              <w:left w:val="single" w:sz="4" w:space="0" w:color="auto"/>
              <w:bottom w:val="single" w:sz="4" w:space="0" w:color="auto"/>
              <w:right w:val="single" w:sz="4" w:space="0" w:color="auto"/>
            </w:tcBorders>
            <w:hideMark/>
          </w:tcPr>
          <w:p w:rsidR="00A005D4" w:rsidRPr="000431DB" w:rsidRDefault="00A005D4" w:rsidP="000B7895">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A005D4" w:rsidRPr="000431DB" w:rsidRDefault="00A005D4" w:rsidP="000B7895">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A005D4" w:rsidRPr="000431DB" w:rsidRDefault="00A005D4" w:rsidP="000B7895">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A005D4" w:rsidRPr="000431DB" w:rsidRDefault="00A005D4" w:rsidP="000B7895">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A005D4" w:rsidRPr="000431DB" w:rsidRDefault="00A005D4" w:rsidP="000B7895">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A005D4" w:rsidRPr="000431DB" w:rsidTr="00EC0AA8">
        <w:trPr>
          <w:trHeight w:val="421"/>
        </w:trPr>
        <w:tc>
          <w:tcPr>
            <w:tcW w:w="489" w:type="dxa"/>
            <w:vMerge/>
            <w:tcBorders>
              <w:top w:val="single" w:sz="4" w:space="0" w:color="auto"/>
              <w:left w:val="single" w:sz="4" w:space="0" w:color="auto"/>
              <w:bottom w:val="single" w:sz="4" w:space="0" w:color="auto"/>
              <w:right w:val="single" w:sz="4" w:space="0" w:color="auto"/>
            </w:tcBorders>
            <w:vAlign w:val="center"/>
            <w:hideMark/>
          </w:tcPr>
          <w:p w:rsidR="00A005D4" w:rsidRPr="000431DB" w:rsidRDefault="00A005D4" w:rsidP="000B7895">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A005D4" w:rsidRPr="000431DB" w:rsidRDefault="00A005D4" w:rsidP="000B7895">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B7895">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B7895">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B7895">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A005D4" w:rsidRPr="000431DB" w:rsidRDefault="00A005D4" w:rsidP="000B7895">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A005D4" w:rsidRPr="000431DB" w:rsidRDefault="00A005D4" w:rsidP="000B7895">
            <w:pPr>
              <w:spacing w:after="0" w:line="240" w:lineRule="auto"/>
              <w:jc w:val="center"/>
              <w:rPr>
                <w:rFonts w:cs="Times New Roman"/>
                <w:b/>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01830">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CC7AF7" w:rsidRPr="00610E18" w:rsidRDefault="00CC7AF7" w:rsidP="00001830">
            <w:pPr>
              <w:spacing w:after="0" w:line="240" w:lineRule="auto"/>
              <w:jc w:val="both"/>
            </w:pPr>
            <w:r>
              <w:t>Расширение диапазона. Работа над регистрами.</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01830">
            <w:pPr>
              <w:spacing w:after="0" w:line="240" w:lineRule="auto"/>
              <w:jc w:val="center"/>
              <w:rPr>
                <w:rFonts w:cs="Times New Roman"/>
                <w:szCs w:val="24"/>
              </w:rPr>
            </w:pPr>
            <w:r>
              <w:rPr>
                <w:rFonts w:cs="Times New Roman"/>
                <w:szCs w:val="24"/>
              </w:rPr>
              <w:t>10</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01830">
            <w:pPr>
              <w:spacing w:after="0" w:line="240" w:lineRule="auto"/>
              <w:jc w:val="center"/>
              <w:rPr>
                <w:rFonts w:cs="Times New Roman"/>
                <w:szCs w:val="24"/>
              </w:rPr>
            </w:pPr>
            <w:r>
              <w:rPr>
                <w:rFonts w:cs="Times New Roman"/>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01830">
            <w:pPr>
              <w:spacing w:after="0" w:line="240" w:lineRule="auto"/>
              <w:jc w:val="center"/>
              <w:rPr>
                <w:rFonts w:cs="Times New Roman"/>
                <w:szCs w:val="24"/>
              </w:rPr>
            </w:pPr>
            <w:r>
              <w:rPr>
                <w:rFonts w:cs="Times New Roman"/>
                <w:szCs w:val="24"/>
              </w:rPr>
              <w:t>10</w:t>
            </w:r>
          </w:p>
        </w:tc>
        <w:tc>
          <w:tcPr>
            <w:tcW w:w="1516"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610E18" w:rsidRDefault="00A005D4" w:rsidP="00001830">
            <w:pPr>
              <w:spacing w:after="0" w:line="240" w:lineRule="auto"/>
              <w:jc w:val="both"/>
            </w:pPr>
            <w:r>
              <w:t>Развитие техники. Гаммы.</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12</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11</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610E18" w:rsidRDefault="00A005D4" w:rsidP="00001830">
            <w:pPr>
              <w:spacing w:after="0" w:line="240" w:lineRule="auto"/>
              <w:jc w:val="both"/>
            </w:pPr>
            <w:r>
              <w:t>Мелизмы</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10</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9</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610E18" w:rsidRDefault="00A005D4" w:rsidP="00001830">
            <w:pPr>
              <w:spacing w:after="0" w:line="240" w:lineRule="auto"/>
              <w:jc w:val="both"/>
            </w:pPr>
            <w:r>
              <w:t xml:space="preserve">Штрихи  «тенуто», «портато», «мартеле», «тенутное и залигованное стаккато» </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12</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10</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8D2757" w:rsidRDefault="00A005D4" w:rsidP="00001830">
            <w:pPr>
              <w:spacing w:after="0" w:line="240" w:lineRule="auto"/>
              <w:jc w:val="both"/>
            </w:pPr>
            <w:r>
              <w:t xml:space="preserve">Стилистические особенности исполнения произведений разных эпох. </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10</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3</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7</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8D2757" w:rsidRDefault="00A005D4" w:rsidP="00001830">
            <w:pPr>
              <w:spacing w:after="0" w:line="240" w:lineRule="auto"/>
              <w:jc w:val="both"/>
            </w:pPr>
            <w:r>
              <w:t xml:space="preserve">Произведения крупной формы. </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12</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11</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8D2757" w:rsidRDefault="00A005D4" w:rsidP="00001830">
            <w:pPr>
              <w:spacing w:after="0" w:line="240" w:lineRule="auto"/>
              <w:jc w:val="both"/>
            </w:pPr>
            <w:r>
              <w:t xml:space="preserve">Работа с минусовой фонограммой. </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14</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13</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8D2757" w:rsidRDefault="00A005D4" w:rsidP="00001830">
            <w:pPr>
              <w:spacing w:after="0" w:line="240" w:lineRule="auto"/>
              <w:jc w:val="both"/>
            </w:pPr>
            <w:r>
              <w:t xml:space="preserve">Игра в ансамбле </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14</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rPr>
          <w:trHeight w:val="236"/>
        </w:trPr>
        <w:tc>
          <w:tcPr>
            <w:tcW w:w="489" w:type="dxa"/>
            <w:tcBorders>
              <w:top w:val="single" w:sz="4" w:space="0" w:color="auto"/>
              <w:left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right w:val="single" w:sz="4" w:space="0" w:color="auto"/>
            </w:tcBorders>
            <w:vAlign w:val="center"/>
          </w:tcPr>
          <w:p w:rsidR="00A005D4" w:rsidRPr="008D2757" w:rsidRDefault="00A005D4" w:rsidP="00001830">
            <w:pPr>
              <w:spacing w:after="0" w:line="240" w:lineRule="auto"/>
              <w:jc w:val="both"/>
            </w:pPr>
            <w:r>
              <w:t>Концертные выступления</w:t>
            </w:r>
          </w:p>
        </w:tc>
        <w:tc>
          <w:tcPr>
            <w:tcW w:w="826" w:type="dxa"/>
            <w:tcBorders>
              <w:top w:val="single" w:sz="4" w:space="0" w:color="auto"/>
              <w:left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10</w:t>
            </w:r>
          </w:p>
        </w:tc>
        <w:tc>
          <w:tcPr>
            <w:tcW w:w="850" w:type="dxa"/>
            <w:tcBorders>
              <w:top w:val="single" w:sz="4" w:space="0" w:color="auto"/>
              <w:left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9</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562" w:type="dxa"/>
            <w:gridSpan w:val="2"/>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r>
              <w:rPr>
                <w:rFonts w:cs="Times New Roman"/>
                <w:b/>
                <w:szCs w:val="24"/>
              </w:rPr>
              <w:t>105</w:t>
            </w:r>
          </w:p>
        </w:tc>
        <w:tc>
          <w:tcPr>
            <w:tcW w:w="850" w:type="dxa"/>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r>
              <w:rPr>
                <w:rFonts w:cs="Times New Roman"/>
                <w:b/>
                <w:szCs w:val="24"/>
              </w:rPr>
              <w:t>11</w:t>
            </w:r>
          </w:p>
        </w:tc>
        <w:tc>
          <w:tcPr>
            <w:tcW w:w="992" w:type="dxa"/>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r>
              <w:rPr>
                <w:rFonts w:cs="Times New Roman"/>
                <w:b/>
                <w:szCs w:val="24"/>
              </w:rPr>
              <w:t>9</w:t>
            </w:r>
            <w:r w:rsidRPr="000431DB">
              <w:rPr>
                <w:rFonts w:cs="Times New Roman"/>
                <w:b/>
                <w:szCs w:val="24"/>
              </w:rPr>
              <w:t>4</w:t>
            </w:r>
          </w:p>
        </w:tc>
        <w:tc>
          <w:tcPr>
            <w:tcW w:w="1516" w:type="dxa"/>
            <w:vMerge/>
            <w:tcBorders>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p>
        </w:tc>
      </w:tr>
    </w:tbl>
    <w:p w:rsidR="00A005D4" w:rsidRDefault="00A005D4" w:rsidP="00A005D4"/>
    <w:p w:rsidR="00A005D4" w:rsidRPr="00FD2EB5" w:rsidRDefault="00A005D4" w:rsidP="00A005D4">
      <w:pPr>
        <w:spacing w:after="0" w:line="240" w:lineRule="auto"/>
        <w:jc w:val="center"/>
        <w:rPr>
          <w:b/>
        </w:rPr>
      </w:pPr>
      <w:r w:rsidRPr="00FD2EB5">
        <w:rPr>
          <w:b/>
        </w:rPr>
        <w:t>7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A005D4" w:rsidRPr="000431DB" w:rsidTr="00EC0AA8">
        <w:trPr>
          <w:trHeight w:val="345"/>
        </w:trPr>
        <w:tc>
          <w:tcPr>
            <w:tcW w:w="489" w:type="dxa"/>
            <w:vMerge w:val="restart"/>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A005D4" w:rsidRPr="000431DB" w:rsidTr="00EC0AA8">
        <w:trPr>
          <w:trHeight w:val="421"/>
        </w:trPr>
        <w:tc>
          <w:tcPr>
            <w:tcW w:w="489" w:type="dxa"/>
            <w:vMerge/>
            <w:tcBorders>
              <w:top w:val="single" w:sz="4" w:space="0" w:color="auto"/>
              <w:left w:val="single" w:sz="4" w:space="0" w:color="auto"/>
              <w:bottom w:val="single" w:sz="4" w:space="0" w:color="auto"/>
              <w:right w:val="single" w:sz="4" w:space="0" w:color="auto"/>
            </w:tcBorders>
            <w:vAlign w:val="center"/>
            <w:hideMark/>
          </w:tcPr>
          <w:p w:rsidR="00A005D4" w:rsidRPr="000431DB" w:rsidRDefault="00A005D4" w:rsidP="00001830">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A005D4" w:rsidRPr="000431DB" w:rsidRDefault="00A005D4" w:rsidP="00001830">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01830">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CC7AF7" w:rsidRPr="00610E18" w:rsidRDefault="00CC7AF7" w:rsidP="00001830">
            <w:pPr>
              <w:spacing w:after="0" w:line="240" w:lineRule="auto"/>
              <w:jc w:val="both"/>
            </w:pPr>
            <w:r>
              <w:t xml:space="preserve">Дыхание. Звук. Тембр. </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01830">
            <w:pPr>
              <w:spacing w:after="0" w:line="240" w:lineRule="auto"/>
              <w:jc w:val="center"/>
              <w:rPr>
                <w:rFonts w:cs="Times New Roman"/>
                <w:szCs w:val="24"/>
              </w:rPr>
            </w:pPr>
            <w:r>
              <w:rPr>
                <w:rFonts w:cs="Times New Roman"/>
                <w:szCs w:val="24"/>
              </w:rPr>
              <w:t>12</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01830">
            <w:pPr>
              <w:spacing w:after="0" w:line="240" w:lineRule="auto"/>
              <w:jc w:val="center"/>
              <w:rPr>
                <w:rFonts w:cs="Times New Roman"/>
                <w:szCs w:val="24"/>
              </w:rPr>
            </w:pPr>
            <w:r>
              <w:rPr>
                <w:rFonts w:cs="Times New Roman"/>
                <w:szCs w:val="24"/>
              </w:rPr>
              <w:t>11</w:t>
            </w:r>
          </w:p>
        </w:tc>
        <w:tc>
          <w:tcPr>
            <w:tcW w:w="1516"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610E18" w:rsidRDefault="00A005D4" w:rsidP="00001830">
            <w:pPr>
              <w:spacing w:after="0" w:line="240" w:lineRule="auto"/>
              <w:jc w:val="both"/>
            </w:pPr>
            <w:r>
              <w:t>Исполнительская техника.</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10</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9</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610E18" w:rsidRDefault="00A005D4" w:rsidP="00001830">
            <w:pPr>
              <w:spacing w:after="0" w:line="240" w:lineRule="auto"/>
              <w:jc w:val="both"/>
            </w:pPr>
            <w:r>
              <w:t>Изучение штриха «двойное стаккато».</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7,5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610E18" w:rsidRDefault="00A005D4" w:rsidP="00001830">
            <w:pPr>
              <w:spacing w:after="0" w:line="240" w:lineRule="auto"/>
              <w:jc w:val="both"/>
            </w:pPr>
            <w:r>
              <w:t>Гаммы.</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12</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11</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8D2757" w:rsidRDefault="00A005D4" w:rsidP="00001830">
            <w:pPr>
              <w:spacing w:after="0" w:line="240" w:lineRule="auto"/>
              <w:jc w:val="both"/>
            </w:pPr>
            <w:r>
              <w:t>Упражнения и этюды.</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13</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12</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8D2757" w:rsidRDefault="00A005D4" w:rsidP="00001830">
            <w:pPr>
              <w:spacing w:after="0" w:line="240" w:lineRule="auto"/>
              <w:jc w:val="both"/>
            </w:pPr>
            <w:r>
              <w:t>Вибрато</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7</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6,5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8D2757" w:rsidRDefault="00A005D4" w:rsidP="00001830">
            <w:pPr>
              <w:spacing w:after="0" w:line="240" w:lineRule="auto"/>
              <w:jc w:val="both"/>
            </w:pPr>
            <w:r>
              <w:t>Анализ музыкального произведения.</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8D2757" w:rsidRDefault="00A005D4" w:rsidP="00001830">
            <w:pPr>
              <w:spacing w:after="0" w:line="240" w:lineRule="auto"/>
              <w:jc w:val="both"/>
            </w:pPr>
            <w:r>
              <w:t>Разучивание произведений программы по нотам и наизусть.</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11</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11</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rPr>
          <w:trHeight w:val="236"/>
        </w:trPr>
        <w:tc>
          <w:tcPr>
            <w:tcW w:w="489" w:type="dxa"/>
            <w:tcBorders>
              <w:top w:val="single" w:sz="4" w:space="0" w:color="auto"/>
              <w:left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right w:val="single" w:sz="4" w:space="0" w:color="auto"/>
            </w:tcBorders>
            <w:vAlign w:val="center"/>
          </w:tcPr>
          <w:p w:rsidR="00A005D4" w:rsidRPr="008D2757" w:rsidRDefault="00A005D4" w:rsidP="00001830">
            <w:pPr>
              <w:spacing w:after="0" w:line="240" w:lineRule="auto"/>
              <w:jc w:val="both"/>
            </w:pPr>
            <w:r>
              <w:t>Игра в ансамбле</w:t>
            </w:r>
          </w:p>
        </w:tc>
        <w:tc>
          <w:tcPr>
            <w:tcW w:w="826" w:type="dxa"/>
            <w:tcBorders>
              <w:top w:val="single" w:sz="4" w:space="0" w:color="auto"/>
              <w:left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12</w:t>
            </w:r>
          </w:p>
        </w:tc>
        <w:tc>
          <w:tcPr>
            <w:tcW w:w="850" w:type="dxa"/>
            <w:tcBorders>
              <w:top w:val="single" w:sz="4" w:space="0" w:color="auto"/>
              <w:left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11</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rPr>
          <w:trHeight w:val="236"/>
        </w:trPr>
        <w:tc>
          <w:tcPr>
            <w:tcW w:w="489" w:type="dxa"/>
            <w:tcBorders>
              <w:top w:val="single" w:sz="4" w:space="0" w:color="auto"/>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r>
              <w:rPr>
                <w:rFonts w:cs="Times New Roman"/>
                <w:szCs w:val="24"/>
              </w:rPr>
              <w:t>10</w:t>
            </w:r>
          </w:p>
        </w:tc>
        <w:tc>
          <w:tcPr>
            <w:tcW w:w="4073" w:type="dxa"/>
            <w:tcBorders>
              <w:top w:val="single" w:sz="4" w:space="0" w:color="auto"/>
              <w:left w:val="single" w:sz="4" w:space="0" w:color="auto"/>
              <w:right w:val="single" w:sz="4" w:space="0" w:color="auto"/>
            </w:tcBorders>
            <w:vAlign w:val="center"/>
          </w:tcPr>
          <w:p w:rsidR="00A005D4" w:rsidRDefault="00A005D4" w:rsidP="00001830">
            <w:pPr>
              <w:spacing w:after="0" w:line="240" w:lineRule="auto"/>
              <w:jc w:val="both"/>
            </w:pPr>
            <w:r>
              <w:t>Подготовка к промежуточным прослушиваниям и итоговой аттестации</w:t>
            </w:r>
          </w:p>
        </w:tc>
        <w:tc>
          <w:tcPr>
            <w:tcW w:w="826" w:type="dxa"/>
            <w:tcBorders>
              <w:top w:val="single" w:sz="4" w:space="0" w:color="auto"/>
              <w:left w:val="single" w:sz="4" w:space="0" w:color="auto"/>
              <w:right w:val="single" w:sz="4" w:space="0" w:color="auto"/>
            </w:tcBorders>
            <w:vAlign w:val="center"/>
          </w:tcPr>
          <w:p w:rsidR="00A005D4" w:rsidRDefault="00A005D4" w:rsidP="00001830">
            <w:pPr>
              <w:spacing w:after="0" w:line="240" w:lineRule="auto"/>
              <w:jc w:val="center"/>
              <w:rPr>
                <w:rFonts w:cs="Times New Roman"/>
                <w:szCs w:val="24"/>
              </w:rPr>
            </w:pPr>
            <w:r>
              <w:rPr>
                <w:rFonts w:cs="Times New Roman"/>
                <w:szCs w:val="24"/>
              </w:rPr>
              <w:t>15</w:t>
            </w:r>
          </w:p>
        </w:tc>
        <w:tc>
          <w:tcPr>
            <w:tcW w:w="850" w:type="dxa"/>
            <w:tcBorders>
              <w:top w:val="single" w:sz="4" w:space="0" w:color="auto"/>
              <w:left w:val="single" w:sz="4" w:space="0" w:color="auto"/>
              <w:right w:val="single" w:sz="4" w:space="0" w:color="auto"/>
            </w:tcBorders>
            <w:vAlign w:val="center"/>
          </w:tcPr>
          <w:p w:rsidR="00A005D4" w:rsidRDefault="00A005D4"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right w:val="single" w:sz="4" w:space="0" w:color="auto"/>
            </w:tcBorders>
            <w:vAlign w:val="center"/>
          </w:tcPr>
          <w:p w:rsidR="00A005D4" w:rsidRDefault="00A005D4" w:rsidP="00001830">
            <w:pPr>
              <w:spacing w:after="0" w:line="240" w:lineRule="auto"/>
              <w:jc w:val="center"/>
              <w:rPr>
                <w:rFonts w:cs="Times New Roman"/>
                <w:szCs w:val="24"/>
              </w:rPr>
            </w:pPr>
            <w:r>
              <w:rPr>
                <w:rFonts w:cs="Times New Roman"/>
                <w:szCs w:val="24"/>
              </w:rPr>
              <w:t>14</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562" w:type="dxa"/>
            <w:gridSpan w:val="2"/>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r>
              <w:rPr>
                <w:rFonts w:cs="Times New Roman"/>
                <w:b/>
                <w:szCs w:val="24"/>
              </w:rPr>
              <w:t>105</w:t>
            </w:r>
          </w:p>
        </w:tc>
        <w:tc>
          <w:tcPr>
            <w:tcW w:w="850" w:type="dxa"/>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r>
              <w:rPr>
                <w:rFonts w:cs="Times New Roman"/>
                <w:b/>
                <w:szCs w:val="24"/>
              </w:rPr>
              <w:t>12</w:t>
            </w:r>
          </w:p>
        </w:tc>
        <w:tc>
          <w:tcPr>
            <w:tcW w:w="992" w:type="dxa"/>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r>
              <w:rPr>
                <w:rFonts w:cs="Times New Roman"/>
                <w:b/>
                <w:szCs w:val="24"/>
              </w:rPr>
              <w:t>93</w:t>
            </w:r>
          </w:p>
        </w:tc>
        <w:tc>
          <w:tcPr>
            <w:tcW w:w="1516" w:type="dxa"/>
            <w:vMerge/>
            <w:tcBorders>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p>
        </w:tc>
      </w:tr>
    </w:tbl>
    <w:p w:rsidR="00A005D4" w:rsidRDefault="00A005D4" w:rsidP="0073489A">
      <w:pPr>
        <w:spacing w:after="0" w:line="240" w:lineRule="auto"/>
        <w:rPr>
          <w:rFonts w:eastAsia="Calibri" w:cs="Times New Roman"/>
          <w:b/>
          <w:color w:val="000000"/>
          <w:szCs w:val="24"/>
        </w:rPr>
      </w:pPr>
    </w:p>
    <w:p w:rsidR="00200440" w:rsidRDefault="000B7895" w:rsidP="0073489A">
      <w:pPr>
        <w:spacing w:after="0" w:line="240" w:lineRule="auto"/>
        <w:rPr>
          <w:rFonts w:eastAsia="Calibri" w:cs="Times New Roman"/>
          <w:b/>
          <w:color w:val="000000"/>
          <w:szCs w:val="24"/>
        </w:rPr>
      </w:pPr>
      <w:r>
        <w:rPr>
          <w:rFonts w:eastAsia="Calibri" w:cs="Times New Roman"/>
          <w:b/>
          <w:color w:val="000000"/>
          <w:szCs w:val="24"/>
        </w:rPr>
        <w:t>УЧЕБНЫЙ ПРЕДМЕТ «КЛАРНЕТ/САКСО</w:t>
      </w:r>
      <w:r w:rsidR="00A01651">
        <w:rPr>
          <w:rFonts w:eastAsia="Calibri" w:cs="Times New Roman"/>
          <w:b/>
          <w:color w:val="000000"/>
          <w:szCs w:val="24"/>
        </w:rPr>
        <w:t xml:space="preserve">ФОН» </w:t>
      </w:r>
    </w:p>
    <w:p w:rsidR="00A005D4" w:rsidRDefault="00A005D4" w:rsidP="0073489A">
      <w:pPr>
        <w:spacing w:after="0" w:line="240" w:lineRule="auto"/>
        <w:rPr>
          <w:rFonts w:eastAsia="Calibri" w:cs="Times New Roman"/>
          <w:b/>
          <w:color w:val="000000"/>
          <w:szCs w:val="24"/>
        </w:rPr>
      </w:pPr>
    </w:p>
    <w:p w:rsidR="00A005D4" w:rsidRDefault="00A005D4" w:rsidP="00A005D4">
      <w:pPr>
        <w:spacing w:after="0" w:line="240" w:lineRule="auto"/>
        <w:jc w:val="center"/>
        <w:rPr>
          <w:rFonts w:eastAsia="Calibri" w:cs="Times New Roman"/>
          <w:b/>
          <w:color w:val="000000"/>
          <w:szCs w:val="24"/>
        </w:rPr>
      </w:pPr>
      <w:r>
        <w:rPr>
          <w:rFonts w:eastAsia="Calibri" w:cs="Times New Roman"/>
          <w:b/>
          <w:color w:val="000000"/>
          <w:szCs w:val="24"/>
        </w:rPr>
        <w:t>4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A005D4" w:rsidRPr="000431DB" w:rsidTr="00EC0AA8">
        <w:trPr>
          <w:trHeight w:val="264"/>
        </w:trPr>
        <w:tc>
          <w:tcPr>
            <w:tcW w:w="489" w:type="dxa"/>
            <w:vMerge w:val="restart"/>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b/>
                <w:szCs w:val="24"/>
              </w:rPr>
            </w:pPr>
            <w:r w:rsidRPr="000431DB">
              <w:rPr>
                <w:rFonts w:cs="Times New Roman"/>
                <w:b/>
                <w:szCs w:val="24"/>
              </w:rPr>
              <w:lastRenderedPageBreak/>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A005D4" w:rsidRPr="000431DB"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A005D4" w:rsidRPr="000431DB" w:rsidRDefault="00A005D4" w:rsidP="00001830">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A005D4" w:rsidRPr="000431DB" w:rsidRDefault="00A005D4" w:rsidP="00001830">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p>
        </w:tc>
      </w:tr>
      <w:tr w:rsidR="00CC7AF7" w:rsidRPr="000431DB" w:rsidTr="00EC0AA8">
        <w:trPr>
          <w:trHeight w:val="271"/>
        </w:trPr>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01830">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CC7AF7" w:rsidRPr="00C15443" w:rsidRDefault="00CC7AF7" w:rsidP="00001830">
            <w:pPr>
              <w:spacing w:after="0" w:line="240" w:lineRule="auto"/>
              <w:jc w:val="both"/>
              <w:rPr>
                <w:rFonts w:eastAsia="Calibri" w:cs="Times New Roman"/>
                <w:b/>
                <w:color w:val="000000"/>
                <w:szCs w:val="24"/>
              </w:rPr>
            </w:pPr>
            <w:r w:rsidRPr="007C0D03">
              <w:rPr>
                <w:rFonts w:eastAsia="Calibri" w:cs="Times New Roman"/>
                <w:color w:val="000000"/>
                <w:szCs w:val="24"/>
              </w:rPr>
              <w:t>Введение</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01830">
            <w:pPr>
              <w:spacing w:after="0" w:line="240" w:lineRule="auto"/>
              <w:jc w:val="center"/>
              <w:rPr>
                <w:rFonts w:cs="Times New Roman"/>
                <w:szCs w:val="24"/>
              </w:rPr>
            </w:pPr>
            <w:r>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01830">
            <w:pPr>
              <w:spacing w:after="0" w:line="240" w:lineRule="auto"/>
              <w:jc w:val="center"/>
              <w:rPr>
                <w:rFonts w:cs="Times New Roman"/>
                <w:szCs w:val="24"/>
              </w:rPr>
            </w:pPr>
            <w:r>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01830">
            <w:pPr>
              <w:spacing w:after="0" w:line="240" w:lineRule="auto"/>
              <w:jc w:val="center"/>
              <w:rPr>
                <w:rFonts w:cs="Times New Roman"/>
                <w:szCs w:val="24"/>
              </w:rPr>
            </w:pPr>
            <w:r>
              <w:rPr>
                <w:rFonts w:cs="Times New Roman"/>
                <w:szCs w:val="24"/>
              </w:rPr>
              <w:t>-</w:t>
            </w:r>
          </w:p>
        </w:tc>
        <w:tc>
          <w:tcPr>
            <w:tcW w:w="1516"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203514" w:rsidRDefault="00A005D4" w:rsidP="00001830">
            <w:pPr>
              <w:spacing w:after="0" w:line="240" w:lineRule="auto"/>
              <w:jc w:val="both"/>
              <w:rPr>
                <w:rFonts w:eastAsia="Calibri" w:cs="Times New Roman"/>
                <w:color w:val="000000"/>
                <w:szCs w:val="24"/>
              </w:rPr>
            </w:pPr>
            <w:r w:rsidRPr="007C0D03">
              <w:rPr>
                <w:rFonts w:eastAsia="Calibri" w:cs="Times New Roman"/>
                <w:color w:val="000000"/>
                <w:szCs w:val="24"/>
              </w:rPr>
              <w:t>Постановка корпуса и рук исполнителя.</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203514" w:rsidRDefault="00A005D4" w:rsidP="00001830">
            <w:pPr>
              <w:spacing w:after="0" w:line="240" w:lineRule="auto"/>
              <w:jc w:val="both"/>
              <w:rPr>
                <w:rFonts w:eastAsia="Calibri" w:cs="Times New Roman"/>
                <w:color w:val="000000"/>
                <w:szCs w:val="24"/>
              </w:rPr>
            </w:pPr>
            <w:r w:rsidRPr="007C0D03">
              <w:rPr>
                <w:rFonts w:eastAsia="Calibri" w:cs="Times New Roman"/>
                <w:color w:val="000000"/>
                <w:szCs w:val="24"/>
              </w:rPr>
              <w:t xml:space="preserve">Постановка дыхания. </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7,5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203514" w:rsidRDefault="00A005D4" w:rsidP="00001830">
            <w:pPr>
              <w:spacing w:after="0" w:line="240" w:lineRule="auto"/>
              <w:jc w:val="both"/>
              <w:rPr>
                <w:rFonts w:eastAsia="Calibri" w:cs="Times New Roman"/>
                <w:color w:val="000000"/>
                <w:szCs w:val="24"/>
              </w:rPr>
            </w:pPr>
            <w:r>
              <w:rPr>
                <w:rFonts w:eastAsia="Calibri" w:cs="Times New Roman"/>
                <w:color w:val="000000"/>
                <w:szCs w:val="24"/>
              </w:rPr>
              <w:t>Звукоизвлечение</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203514" w:rsidRDefault="00A005D4" w:rsidP="00001830">
            <w:pPr>
              <w:spacing w:after="0" w:line="240" w:lineRule="auto"/>
              <w:jc w:val="both"/>
              <w:rPr>
                <w:rFonts w:eastAsia="Calibri" w:cs="Times New Roman"/>
                <w:color w:val="000000"/>
                <w:szCs w:val="24"/>
              </w:rPr>
            </w:pPr>
            <w:r w:rsidRPr="007C0D03">
              <w:rPr>
                <w:rFonts w:eastAsia="Calibri" w:cs="Times New Roman"/>
                <w:color w:val="000000"/>
                <w:szCs w:val="24"/>
              </w:rPr>
              <w:t>Атака Виды атаки.</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203514" w:rsidRDefault="00A005D4" w:rsidP="00001830">
            <w:pPr>
              <w:spacing w:after="0" w:line="240" w:lineRule="auto"/>
              <w:jc w:val="both"/>
              <w:rPr>
                <w:rFonts w:eastAsia="Calibri" w:cs="Times New Roman"/>
                <w:color w:val="000000"/>
                <w:szCs w:val="24"/>
              </w:rPr>
            </w:pPr>
            <w:r w:rsidRPr="007C0D03">
              <w:rPr>
                <w:rFonts w:eastAsia="Calibri" w:cs="Times New Roman"/>
                <w:color w:val="000000"/>
                <w:szCs w:val="24"/>
              </w:rPr>
              <w:t xml:space="preserve">Координация движений при игре на инструменте. </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7,5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203514" w:rsidRDefault="00A005D4" w:rsidP="00001830">
            <w:pPr>
              <w:spacing w:after="0" w:line="240" w:lineRule="auto"/>
              <w:jc w:val="both"/>
              <w:rPr>
                <w:rFonts w:eastAsia="Calibri" w:cs="Times New Roman"/>
                <w:color w:val="000000"/>
                <w:szCs w:val="24"/>
              </w:rPr>
            </w:pPr>
            <w:r w:rsidRPr="00AC1008">
              <w:rPr>
                <w:rFonts w:eastAsia="Calibri" w:cs="Times New Roman"/>
                <w:color w:val="000000"/>
                <w:szCs w:val="24"/>
              </w:rPr>
              <w:t xml:space="preserve">Штрихи как выразительное средство в музыке. </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203514" w:rsidRDefault="00A005D4" w:rsidP="00001830">
            <w:pPr>
              <w:spacing w:after="0" w:line="240" w:lineRule="auto"/>
              <w:jc w:val="both"/>
              <w:rPr>
                <w:rFonts w:eastAsia="Calibri" w:cs="Times New Roman"/>
                <w:color w:val="000000"/>
                <w:szCs w:val="24"/>
              </w:rPr>
            </w:pPr>
            <w:r w:rsidRPr="00AC1008">
              <w:rPr>
                <w:rFonts w:eastAsia="Calibri" w:cs="Times New Roman"/>
                <w:color w:val="000000"/>
                <w:szCs w:val="24"/>
              </w:rPr>
              <w:t>Развитие навыка чтения нотного текста на примере упражнений и попевок с простыми ритмическими рисунками на одном, двух, т</w:t>
            </w:r>
            <w:r>
              <w:rPr>
                <w:rFonts w:eastAsia="Calibri" w:cs="Times New Roman"/>
                <w:color w:val="000000"/>
                <w:szCs w:val="24"/>
              </w:rPr>
              <w:t>рех и четырех известных звуках.</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203514" w:rsidRDefault="00A005D4" w:rsidP="00001830">
            <w:pPr>
              <w:spacing w:after="0" w:line="240" w:lineRule="auto"/>
              <w:jc w:val="both"/>
              <w:rPr>
                <w:rFonts w:eastAsia="Calibri" w:cs="Times New Roman"/>
                <w:color w:val="000000"/>
                <w:szCs w:val="24"/>
              </w:rPr>
            </w:pPr>
            <w:r w:rsidRPr="00AC1008">
              <w:rPr>
                <w:rFonts w:eastAsia="Calibri" w:cs="Times New Roman"/>
                <w:color w:val="000000"/>
                <w:szCs w:val="24"/>
              </w:rPr>
              <w:t>Ра</w:t>
            </w:r>
            <w:r>
              <w:rPr>
                <w:rFonts w:eastAsia="Calibri" w:cs="Times New Roman"/>
                <w:color w:val="000000"/>
                <w:szCs w:val="24"/>
              </w:rPr>
              <w:t>звитие навыков ансамблевой игры</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7,5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rPr>
          <w:trHeight w:val="267"/>
        </w:trPr>
        <w:tc>
          <w:tcPr>
            <w:tcW w:w="489" w:type="dxa"/>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r w:rsidRPr="000431DB">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B2114A" w:rsidRDefault="00A005D4" w:rsidP="00001830">
            <w:pPr>
              <w:spacing w:after="0" w:line="240" w:lineRule="auto"/>
              <w:jc w:val="both"/>
              <w:rPr>
                <w:rFonts w:eastAsia="Calibri" w:cs="Times New Roman"/>
                <w:color w:val="000000"/>
                <w:szCs w:val="24"/>
              </w:rPr>
            </w:pPr>
            <w:r w:rsidRPr="00AC1008">
              <w:rPr>
                <w:rFonts w:eastAsia="Calibri" w:cs="Times New Roman"/>
                <w:color w:val="000000"/>
                <w:szCs w:val="24"/>
              </w:rPr>
              <w:t>Рас</w:t>
            </w:r>
            <w:r>
              <w:rPr>
                <w:rFonts w:eastAsia="Calibri" w:cs="Times New Roman"/>
                <w:color w:val="000000"/>
                <w:szCs w:val="24"/>
              </w:rPr>
              <w:t>ширение диапазона. Гаммы.</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7,5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rPr>
          <w:trHeight w:val="457"/>
        </w:trPr>
        <w:tc>
          <w:tcPr>
            <w:tcW w:w="489" w:type="dxa"/>
            <w:tcBorders>
              <w:top w:val="single" w:sz="4" w:space="0" w:color="auto"/>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r w:rsidRPr="000431DB">
              <w:rPr>
                <w:rFonts w:cs="Times New Roman"/>
                <w:szCs w:val="24"/>
              </w:rPr>
              <w:t>11</w:t>
            </w:r>
          </w:p>
        </w:tc>
        <w:tc>
          <w:tcPr>
            <w:tcW w:w="4073" w:type="dxa"/>
            <w:tcBorders>
              <w:top w:val="single" w:sz="4" w:space="0" w:color="auto"/>
              <w:left w:val="single" w:sz="4" w:space="0" w:color="auto"/>
              <w:right w:val="single" w:sz="4" w:space="0" w:color="auto"/>
            </w:tcBorders>
            <w:vAlign w:val="center"/>
          </w:tcPr>
          <w:p w:rsidR="00A005D4" w:rsidRPr="00203514" w:rsidRDefault="00A005D4" w:rsidP="00001830">
            <w:pPr>
              <w:spacing w:after="0" w:line="240" w:lineRule="auto"/>
              <w:jc w:val="both"/>
              <w:rPr>
                <w:rFonts w:eastAsia="Calibri" w:cs="Times New Roman"/>
                <w:color w:val="000000"/>
                <w:szCs w:val="24"/>
              </w:rPr>
            </w:pPr>
            <w:r w:rsidRPr="00AC1008">
              <w:rPr>
                <w:rFonts w:eastAsia="Calibri" w:cs="Times New Roman"/>
                <w:color w:val="000000"/>
                <w:szCs w:val="24"/>
              </w:rPr>
              <w:t>Творческие задания</w:t>
            </w:r>
            <w:r>
              <w:rPr>
                <w:rFonts w:eastAsia="Calibri" w:cs="Times New Roman"/>
                <w:color w:val="000000"/>
                <w:szCs w:val="24"/>
              </w:rPr>
              <w:t xml:space="preserve"> и развитие навыка самоконтроля</w:t>
            </w:r>
          </w:p>
        </w:tc>
        <w:tc>
          <w:tcPr>
            <w:tcW w:w="826" w:type="dxa"/>
            <w:tcBorders>
              <w:top w:val="single" w:sz="4" w:space="0" w:color="auto"/>
              <w:left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562" w:type="dxa"/>
            <w:gridSpan w:val="2"/>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r>
              <w:rPr>
                <w:rFonts w:cs="Times New Roman"/>
                <w:b/>
                <w:szCs w:val="24"/>
              </w:rPr>
              <w:t>70</w:t>
            </w:r>
          </w:p>
        </w:tc>
        <w:tc>
          <w:tcPr>
            <w:tcW w:w="850" w:type="dxa"/>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r>
              <w:rPr>
                <w:rFonts w:cs="Times New Roman"/>
                <w:b/>
                <w:szCs w:val="24"/>
              </w:rPr>
              <w:t>7</w:t>
            </w:r>
          </w:p>
        </w:tc>
        <w:tc>
          <w:tcPr>
            <w:tcW w:w="992" w:type="dxa"/>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r>
              <w:rPr>
                <w:rFonts w:cs="Times New Roman"/>
                <w:b/>
                <w:szCs w:val="24"/>
              </w:rPr>
              <w:t>63</w:t>
            </w:r>
          </w:p>
        </w:tc>
        <w:tc>
          <w:tcPr>
            <w:tcW w:w="1516" w:type="dxa"/>
            <w:vMerge/>
            <w:tcBorders>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p>
        </w:tc>
      </w:tr>
    </w:tbl>
    <w:p w:rsidR="00A005D4" w:rsidRDefault="00A005D4" w:rsidP="00A005D4">
      <w:pPr>
        <w:spacing w:after="0" w:line="240" w:lineRule="auto"/>
        <w:rPr>
          <w:rFonts w:eastAsia="Calibri" w:cs="Times New Roman"/>
          <w:b/>
          <w:color w:val="000000"/>
          <w:szCs w:val="24"/>
        </w:rPr>
      </w:pPr>
    </w:p>
    <w:p w:rsidR="00A005D4" w:rsidRDefault="00A005D4" w:rsidP="00A005D4">
      <w:pPr>
        <w:spacing w:after="0" w:line="240" w:lineRule="auto"/>
        <w:rPr>
          <w:rFonts w:eastAsia="Calibri" w:cs="Times New Roman"/>
          <w:b/>
          <w:color w:val="000000"/>
          <w:szCs w:val="24"/>
        </w:rPr>
      </w:pPr>
    </w:p>
    <w:p w:rsidR="00A005D4" w:rsidRDefault="00A005D4" w:rsidP="000B7895">
      <w:pPr>
        <w:spacing w:after="0" w:line="240" w:lineRule="auto"/>
        <w:jc w:val="center"/>
        <w:rPr>
          <w:rFonts w:eastAsia="Calibri"/>
          <w:b/>
          <w:color w:val="000000"/>
        </w:rPr>
      </w:pPr>
      <w:r>
        <w:rPr>
          <w:rFonts w:eastAsia="Calibri" w:cs="Times New Roman"/>
          <w:b/>
          <w:color w:val="000000"/>
          <w:szCs w:val="24"/>
        </w:rPr>
        <w:t>5</w:t>
      </w:r>
      <w:r w:rsidRPr="00073912">
        <w:rPr>
          <w:rFonts w:eastAsia="Calibri"/>
          <w:b/>
          <w:color w:val="000000"/>
        </w:rPr>
        <w:t>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A005D4" w:rsidRPr="000431DB" w:rsidTr="00EC0AA8">
        <w:trPr>
          <w:trHeight w:val="272"/>
        </w:trPr>
        <w:tc>
          <w:tcPr>
            <w:tcW w:w="489" w:type="dxa"/>
            <w:vMerge w:val="restart"/>
            <w:tcBorders>
              <w:top w:val="single" w:sz="4" w:space="0" w:color="auto"/>
              <w:left w:val="single" w:sz="4" w:space="0" w:color="auto"/>
              <w:bottom w:val="single" w:sz="4" w:space="0" w:color="auto"/>
              <w:right w:val="single" w:sz="4" w:space="0" w:color="auto"/>
            </w:tcBorders>
            <w:hideMark/>
          </w:tcPr>
          <w:p w:rsidR="00A005D4" w:rsidRPr="000431DB" w:rsidRDefault="00A005D4" w:rsidP="000B7895">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A005D4" w:rsidRPr="000431DB" w:rsidRDefault="00A005D4" w:rsidP="000B7895">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A005D4" w:rsidRPr="000431DB" w:rsidRDefault="00A005D4" w:rsidP="000B7895">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A005D4" w:rsidRPr="000431DB" w:rsidRDefault="00A005D4" w:rsidP="000B7895">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A005D4" w:rsidRPr="000431DB" w:rsidRDefault="00A005D4" w:rsidP="000B7895">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A005D4" w:rsidRPr="000431DB"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A005D4" w:rsidRPr="000431DB" w:rsidRDefault="00A005D4" w:rsidP="000B7895">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A005D4" w:rsidRPr="000431DB" w:rsidRDefault="00A005D4" w:rsidP="000B7895">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B7895">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B7895">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B7895">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A005D4" w:rsidRPr="000431DB" w:rsidRDefault="00A005D4" w:rsidP="000B7895">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A005D4" w:rsidRPr="000431DB" w:rsidRDefault="00A005D4" w:rsidP="000B7895">
            <w:pPr>
              <w:spacing w:after="0" w:line="240" w:lineRule="auto"/>
              <w:jc w:val="center"/>
              <w:rPr>
                <w:rFonts w:cs="Times New Roman"/>
                <w:b/>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B7895">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CC7AF7" w:rsidRPr="00203514" w:rsidRDefault="00CC7AF7" w:rsidP="000B7895">
            <w:pPr>
              <w:spacing w:after="0" w:line="240" w:lineRule="auto"/>
              <w:jc w:val="both"/>
              <w:rPr>
                <w:szCs w:val="24"/>
              </w:rPr>
            </w:pPr>
            <w:r w:rsidRPr="002F7882">
              <w:rPr>
                <w:szCs w:val="24"/>
              </w:rPr>
              <w:t>Работа над исполнительским дыханием и звуковедением. Расшир</w:t>
            </w:r>
            <w:r>
              <w:rPr>
                <w:szCs w:val="24"/>
              </w:rPr>
              <w:t>ение исполнительского диапазона</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B7895">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B7895">
            <w:pPr>
              <w:spacing w:after="0" w:line="240" w:lineRule="auto"/>
              <w:jc w:val="center"/>
              <w:rPr>
                <w:rFonts w:cs="Times New Roman"/>
                <w:szCs w:val="24"/>
              </w:rPr>
            </w:pPr>
            <w:r>
              <w:rPr>
                <w:rFonts w:cs="Times New Roman"/>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B7895">
            <w:pPr>
              <w:spacing w:after="0" w:line="240" w:lineRule="auto"/>
              <w:jc w:val="center"/>
              <w:rPr>
                <w:rFonts w:cs="Times New Roman"/>
                <w:szCs w:val="24"/>
              </w:rPr>
            </w:pPr>
            <w:r>
              <w:rPr>
                <w:rFonts w:cs="Times New Roman"/>
                <w:szCs w:val="24"/>
              </w:rPr>
              <w:t>6</w:t>
            </w:r>
          </w:p>
        </w:tc>
        <w:tc>
          <w:tcPr>
            <w:tcW w:w="1516" w:type="dxa"/>
            <w:vMerge w:val="restart"/>
            <w:tcBorders>
              <w:top w:val="single" w:sz="4" w:space="0" w:color="auto"/>
              <w:left w:val="single" w:sz="4" w:space="0" w:color="auto"/>
              <w:right w:val="single" w:sz="4" w:space="0" w:color="auto"/>
            </w:tcBorders>
          </w:tcPr>
          <w:p w:rsidR="00CC7AF7" w:rsidRPr="00CC7AF7" w:rsidRDefault="00CC7AF7" w:rsidP="000B7895">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CC7AF7" w:rsidRPr="00CC7AF7" w:rsidRDefault="00CC7AF7" w:rsidP="000B7895">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203514" w:rsidRDefault="00A005D4" w:rsidP="00001830">
            <w:pPr>
              <w:spacing w:after="0" w:line="240" w:lineRule="auto"/>
              <w:jc w:val="both"/>
              <w:rPr>
                <w:rFonts w:eastAsia="Calibri" w:cs="Times New Roman"/>
                <w:color w:val="000000"/>
                <w:szCs w:val="24"/>
              </w:rPr>
            </w:pPr>
            <w:r>
              <w:rPr>
                <w:rFonts w:eastAsia="Calibri" w:cs="Times New Roman"/>
                <w:color w:val="000000"/>
                <w:szCs w:val="24"/>
              </w:rPr>
              <w:t xml:space="preserve">Штрих «стаккато». </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3,5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203514" w:rsidRDefault="00A005D4" w:rsidP="00001830">
            <w:pPr>
              <w:spacing w:after="0" w:line="240" w:lineRule="auto"/>
              <w:jc w:val="both"/>
              <w:rPr>
                <w:rFonts w:eastAsia="Calibri" w:cs="Times New Roman"/>
                <w:color w:val="000000"/>
                <w:szCs w:val="24"/>
              </w:rPr>
            </w:pPr>
            <w:r>
              <w:rPr>
                <w:rFonts w:eastAsia="Calibri" w:cs="Times New Roman"/>
                <w:color w:val="000000"/>
                <w:szCs w:val="24"/>
              </w:rPr>
              <w:t xml:space="preserve">Штрих «Маркато». </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3,5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203514" w:rsidRDefault="00A005D4" w:rsidP="00001830">
            <w:pPr>
              <w:spacing w:after="0" w:line="240" w:lineRule="auto"/>
              <w:jc w:val="both"/>
              <w:rPr>
                <w:rFonts w:eastAsia="Calibri" w:cs="Times New Roman"/>
                <w:color w:val="000000"/>
                <w:szCs w:val="24"/>
              </w:rPr>
            </w:pPr>
            <w:r w:rsidRPr="00CA3E0A">
              <w:rPr>
                <w:rFonts w:eastAsia="Calibri" w:cs="Times New Roman"/>
                <w:color w:val="000000"/>
                <w:szCs w:val="24"/>
              </w:rPr>
              <w:t>Динамические оттенки как вы</w:t>
            </w:r>
            <w:r>
              <w:rPr>
                <w:rFonts w:eastAsia="Calibri" w:cs="Times New Roman"/>
                <w:color w:val="000000"/>
                <w:szCs w:val="24"/>
              </w:rPr>
              <w:t xml:space="preserve">разительное средство в музыке. </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610E18" w:rsidRDefault="00A005D4" w:rsidP="00001830">
            <w:pPr>
              <w:spacing w:after="0" w:line="240" w:lineRule="auto"/>
              <w:jc w:val="both"/>
              <w:rPr>
                <w:rFonts w:eastAsia="Calibri" w:cs="Times New Roman"/>
                <w:color w:val="000000"/>
                <w:szCs w:val="24"/>
              </w:rPr>
            </w:pPr>
            <w:r w:rsidRPr="00C67207">
              <w:rPr>
                <w:rFonts w:eastAsia="Calibri" w:cs="Times New Roman"/>
                <w:color w:val="000000"/>
                <w:szCs w:val="24"/>
              </w:rPr>
              <w:t>Динамические оттенки</w:t>
            </w:r>
            <w:r>
              <w:rPr>
                <w:rFonts w:eastAsia="Calibri" w:cs="Times New Roman"/>
                <w:color w:val="000000"/>
                <w:szCs w:val="24"/>
              </w:rPr>
              <w:t xml:space="preserve">«форте»,«пиано». </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3,5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610E18" w:rsidRDefault="00A005D4" w:rsidP="00001830">
            <w:pPr>
              <w:spacing w:after="0" w:line="240" w:lineRule="auto"/>
              <w:jc w:val="both"/>
              <w:rPr>
                <w:rFonts w:eastAsia="Calibri" w:cs="Times New Roman"/>
                <w:color w:val="000000"/>
                <w:szCs w:val="24"/>
              </w:rPr>
            </w:pPr>
            <w:r>
              <w:rPr>
                <w:rFonts w:eastAsia="Calibri" w:cs="Times New Roman"/>
                <w:color w:val="000000"/>
                <w:szCs w:val="24"/>
              </w:rPr>
              <w:t xml:space="preserve">Крещендо и диминуэндо. </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3,5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610E18" w:rsidRDefault="00A005D4" w:rsidP="00001830">
            <w:pPr>
              <w:spacing w:after="0" w:line="240" w:lineRule="auto"/>
              <w:jc w:val="both"/>
              <w:rPr>
                <w:rFonts w:eastAsia="Calibri" w:cs="Times New Roman"/>
                <w:color w:val="000000"/>
                <w:szCs w:val="24"/>
              </w:rPr>
            </w:pPr>
            <w:r>
              <w:rPr>
                <w:rFonts w:eastAsia="Calibri" w:cs="Times New Roman"/>
                <w:color w:val="000000"/>
                <w:szCs w:val="24"/>
              </w:rPr>
              <w:t>Работа над гаммами</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7</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610E18" w:rsidRDefault="00A005D4" w:rsidP="00001830">
            <w:pPr>
              <w:spacing w:after="0" w:line="240" w:lineRule="auto"/>
              <w:jc w:val="both"/>
              <w:rPr>
                <w:rFonts w:eastAsia="Calibri" w:cs="Times New Roman"/>
                <w:color w:val="000000"/>
                <w:szCs w:val="24"/>
              </w:rPr>
            </w:pPr>
            <w:r w:rsidRPr="00BF2DA9">
              <w:rPr>
                <w:rFonts w:eastAsia="Calibri" w:cs="Times New Roman"/>
                <w:color w:val="000000"/>
                <w:szCs w:val="24"/>
              </w:rPr>
              <w:t>Различ</w:t>
            </w:r>
            <w:r>
              <w:rPr>
                <w:rFonts w:eastAsia="Calibri" w:cs="Times New Roman"/>
                <w:color w:val="000000"/>
                <w:szCs w:val="24"/>
              </w:rPr>
              <w:t xml:space="preserve">ные виды ритмических рисунков. </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610E18" w:rsidRDefault="00A005D4" w:rsidP="00001830">
            <w:pPr>
              <w:spacing w:after="0" w:line="240" w:lineRule="auto"/>
              <w:jc w:val="both"/>
              <w:rPr>
                <w:rFonts w:eastAsia="Calibri" w:cs="Times New Roman"/>
                <w:color w:val="000000"/>
                <w:szCs w:val="24"/>
              </w:rPr>
            </w:pPr>
            <w:r>
              <w:rPr>
                <w:rFonts w:eastAsia="Calibri" w:cs="Times New Roman"/>
                <w:color w:val="000000"/>
                <w:szCs w:val="24"/>
              </w:rPr>
              <w:t xml:space="preserve">Исполнение этюдов. </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r w:rsidRPr="000431DB">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610E18" w:rsidRDefault="00A005D4" w:rsidP="00001830">
            <w:pPr>
              <w:spacing w:after="0" w:line="240" w:lineRule="auto"/>
              <w:jc w:val="both"/>
              <w:rPr>
                <w:rFonts w:eastAsia="Calibri" w:cs="Times New Roman"/>
                <w:color w:val="000000"/>
                <w:szCs w:val="24"/>
              </w:rPr>
            </w:pPr>
            <w:r w:rsidRPr="00BF2DA9">
              <w:rPr>
                <w:rFonts w:eastAsia="Calibri" w:cs="Times New Roman"/>
                <w:color w:val="000000"/>
                <w:szCs w:val="24"/>
              </w:rPr>
              <w:t>О</w:t>
            </w:r>
            <w:r>
              <w:rPr>
                <w:rFonts w:eastAsia="Calibri" w:cs="Times New Roman"/>
                <w:color w:val="000000"/>
                <w:szCs w:val="24"/>
              </w:rPr>
              <w:t xml:space="preserve">собенности музыкальных жанров. </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3</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r w:rsidRPr="000431DB">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both"/>
              <w:rPr>
                <w:rFonts w:cs="Times New Roman"/>
                <w:szCs w:val="24"/>
              </w:rPr>
            </w:pPr>
            <w:r w:rsidRPr="00BF2DA9">
              <w:rPr>
                <w:rFonts w:eastAsia="Calibri" w:cs="Times New Roman"/>
                <w:color w:val="000000"/>
                <w:szCs w:val="24"/>
              </w:rPr>
              <w:t xml:space="preserve">Работа над произведениями </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r w:rsidRPr="000431DB">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610E18" w:rsidRDefault="00A005D4" w:rsidP="00001830">
            <w:pPr>
              <w:spacing w:after="0" w:line="240" w:lineRule="auto"/>
              <w:jc w:val="both"/>
              <w:rPr>
                <w:rFonts w:eastAsia="Calibri" w:cs="Times New Roman"/>
                <w:color w:val="000000"/>
                <w:szCs w:val="24"/>
              </w:rPr>
            </w:pPr>
            <w:r w:rsidRPr="00BF2DA9">
              <w:rPr>
                <w:rFonts w:eastAsia="Calibri" w:cs="Times New Roman"/>
                <w:color w:val="000000"/>
                <w:szCs w:val="24"/>
              </w:rPr>
              <w:t>Чтение с листа про</w:t>
            </w:r>
            <w:r>
              <w:rPr>
                <w:rFonts w:eastAsia="Calibri" w:cs="Times New Roman"/>
                <w:color w:val="000000"/>
                <w:szCs w:val="24"/>
              </w:rPr>
              <w:t>изведений различного характера.</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r w:rsidRPr="000431DB">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610E18" w:rsidRDefault="00A005D4" w:rsidP="00001830">
            <w:pPr>
              <w:spacing w:after="0" w:line="240" w:lineRule="auto"/>
              <w:jc w:val="both"/>
              <w:rPr>
                <w:rFonts w:eastAsia="Calibri" w:cs="Times New Roman"/>
                <w:color w:val="000000"/>
                <w:szCs w:val="24"/>
              </w:rPr>
            </w:pPr>
            <w:r w:rsidRPr="00A47591">
              <w:rPr>
                <w:rFonts w:eastAsia="Calibri" w:cs="Times New Roman"/>
                <w:color w:val="000000"/>
                <w:szCs w:val="24"/>
              </w:rPr>
              <w:t>Совершенст</w:t>
            </w:r>
            <w:r>
              <w:rPr>
                <w:rFonts w:eastAsia="Calibri" w:cs="Times New Roman"/>
                <w:color w:val="000000"/>
                <w:szCs w:val="24"/>
              </w:rPr>
              <w:t>вование навыков игры в ансамбле</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rPr>
          <w:trHeight w:val="980"/>
        </w:trPr>
        <w:tc>
          <w:tcPr>
            <w:tcW w:w="489" w:type="dxa"/>
            <w:tcBorders>
              <w:top w:val="single" w:sz="4" w:space="0" w:color="auto"/>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r w:rsidRPr="000431DB">
              <w:rPr>
                <w:rFonts w:cs="Times New Roman"/>
                <w:szCs w:val="24"/>
              </w:rPr>
              <w:lastRenderedPageBreak/>
              <w:t>14</w:t>
            </w:r>
          </w:p>
        </w:tc>
        <w:tc>
          <w:tcPr>
            <w:tcW w:w="4073" w:type="dxa"/>
            <w:tcBorders>
              <w:top w:val="single" w:sz="4" w:space="0" w:color="auto"/>
              <w:left w:val="single" w:sz="4" w:space="0" w:color="auto"/>
              <w:right w:val="single" w:sz="4" w:space="0" w:color="auto"/>
            </w:tcBorders>
            <w:vAlign w:val="center"/>
          </w:tcPr>
          <w:p w:rsidR="00A005D4" w:rsidRPr="000431DB" w:rsidRDefault="00A005D4" w:rsidP="00001830">
            <w:pPr>
              <w:spacing w:after="0" w:line="240" w:lineRule="auto"/>
              <w:jc w:val="both"/>
              <w:rPr>
                <w:rFonts w:cs="Times New Roman"/>
                <w:szCs w:val="24"/>
              </w:rPr>
            </w:pPr>
            <w:r w:rsidRPr="00A47591">
              <w:rPr>
                <w:rFonts w:eastAsia="Calibri" w:cs="Times New Roman"/>
                <w:color w:val="000000"/>
                <w:szCs w:val="24"/>
              </w:rPr>
              <w:t xml:space="preserve">Практическая и психологическая подготовка к концертному выступлению. </w:t>
            </w:r>
          </w:p>
        </w:tc>
        <w:tc>
          <w:tcPr>
            <w:tcW w:w="826" w:type="dxa"/>
            <w:tcBorders>
              <w:top w:val="single" w:sz="4" w:space="0" w:color="auto"/>
              <w:left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4</w:t>
            </w:r>
          </w:p>
        </w:tc>
        <w:tc>
          <w:tcPr>
            <w:tcW w:w="850" w:type="dxa"/>
            <w:tcBorders>
              <w:top w:val="single" w:sz="4" w:space="0" w:color="auto"/>
              <w:left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3,5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562" w:type="dxa"/>
            <w:gridSpan w:val="2"/>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r>
              <w:rPr>
                <w:rFonts w:cs="Times New Roman"/>
                <w:b/>
                <w:szCs w:val="24"/>
              </w:rPr>
              <w:t>70</w:t>
            </w:r>
          </w:p>
        </w:tc>
        <w:tc>
          <w:tcPr>
            <w:tcW w:w="850" w:type="dxa"/>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r>
              <w:rPr>
                <w:rFonts w:cs="Times New Roman"/>
                <w:b/>
                <w:szCs w:val="24"/>
              </w:rPr>
              <w:t>8</w:t>
            </w:r>
          </w:p>
        </w:tc>
        <w:tc>
          <w:tcPr>
            <w:tcW w:w="992" w:type="dxa"/>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r>
              <w:rPr>
                <w:rFonts w:cs="Times New Roman"/>
                <w:b/>
                <w:szCs w:val="24"/>
              </w:rPr>
              <w:t>42</w:t>
            </w:r>
          </w:p>
        </w:tc>
        <w:tc>
          <w:tcPr>
            <w:tcW w:w="1516" w:type="dxa"/>
            <w:vMerge/>
            <w:tcBorders>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p>
        </w:tc>
      </w:tr>
    </w:tbl>
    <w:p w:rsidR="00A005D4" w:rsidRDefault="00A005D4" w:rsidP="00A005D4">
      <w:pPr>
        <w:jc w:val="center"/>
        <w:rPr>
          <w:rFonts w:eastAsia="Calibri"/>
          <w:b/>
          <w:color w:val="000000"/>
        </w:rPr>
      </w:pPr>
    </w:p>
    <w:p w:rsidR="00A005D4" w:rsidRPr="00073912" w:rsidRDefault="00A005D4" w:rsidP="000B7895">
      <w:pPr>
        <w:spacing w:after="0" w:line="240" w:lineRule="auto"/>
        <w:jc w:val="center"/>
        <w:rPr>
          <w:rFonts w:eastAsia="Calibri"/>
          <w:b/>
          <w:color w:val="000000"/>
        </w:rPr>
      </w:pPr>
      <w:r>
        <w:rPr>
          <w:rFonts w:eastAsia="Calibri"/>
          <w:b/>
          <w:color w:val="000000"/>
        </w:rPr>
        <w:t xml:space="preserve">6 </w:t>
      </w:r>
      <w:r w:rsidRPr="00073912">
        <w:rPr>
          <w:rFonts w:eastAsia="Calibri"/>
          <w:b/>
          <w:color w:val="000000"/>
        </w:rPr>
        <w:t>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A005D4" w:rsidRPr="000431DB" w:rsidTr="00EC0AA8">
        <w:trPr>
          <w:trHeight w:val="345"/>
        </w:trPr>
        <w:tc>
          <w:tcPr>
            <w:tcW w:w="489" w:type="dxa"/>
            <w:vMerge w:val="restart"/>
            <w:tcBorders>
              <w:top w:val="single" w:sz="4" w:space="0" w:color="auto"/>
              <w:left w:val="single" w:sz="4" w:space="0" w:color="auto"/>
              <w:bottom w:val="single" w:sz="4" w:space="0" w:color="auto"/>
              <w:right w:val="single" w:sz="4" w:space="0" w:color="auto"/>
            </w:tcBorders>
            <w:hideMark/>
          </w:tcPr>
          <w:p w:rsidR="00A005D4" w:rsidRPr="000431DB" w:rsidRDefault="00A005D4" w:rsidP="000B7895">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A005D4" w:rsidRPr="000431DB" w:rsidRDefault="00A005D4" w:rsidP="000B7895">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A005D4" w:rsidRPr="000431DB" w:rsidRDefault="00A005D4" w:rsidP="000B7895">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A005D4" w:rsidRPr="000431DB" w:rsidRDefault="00A005D4" w:rsidP="000B7895">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A005D4" w:rsidRPr="000431DB" w:rsidRDefault="00A005D4" w:rsidP="000B7895">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A005D4" w:rsidRPr="000431DB" w:rsidTr="00EC0AA8">
        <w:trPr>
          <w:trHeight w:val="421"/>
        </w:trPr>
        <w:tc>
          <w:tcPr>
            <w:tcW w:w="489" w:type="dxa"/>
            <w:vMerge/>
            <w:tcBorders>
              <w:top w:val="single" w:sz="4" w:space="0" w:color="auto"/>
              <w:left w:val="single" w:sz="4" w:space="0" w:color="auto"/>
              <w:bottom w:val="single" w:sz="4" w:space="0" w:color="auto"/>
              <w:right w:val="single" w:sz="4" w:space="0" w:color="auto"/>
            </w:tcBorders>
            <w:vAlign w:val="center"/>
            <w:hideMark/>
          </w:tcPr>
          <w:p w:rsidR="00A005D4" w:rsidRPr="000431DB" w:rsidRDefault="00A005D4" w:rsidP="000B7895">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A005D4" w:rsidRPr="000431DB" w:rsidRDefault="00A005D4" w:rsidP="000B7895">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B7895">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B7895">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B7895">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A005D4" w:rsidRPr="000431DB" w:rsidRDefault="00A005D4" w:rsidP="000B7895">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A005D4" w:rsidRPr="000431DB" w:rsidRDefault="00A005D4" w:rsidP="000B7895">
            <w:pPr>
              <w:spacing w:after="0" w:line="240" w:lineRule="auto"/>
              <w:jc w:val="center"/>
              <w:rPr>
                <w:rFonts w:cs="Times New Roman"/>
                <w:b/>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01830">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CC7AF7" w:rsidRPr="00610E18" w:rsidRDefault="00CC7AF7" w:rsidP="00001830">
            <w:pPr>
              <w:spacing w:after="0" w:line="240" w:lineRule="auto"/>
              <w:jc w:val="both"/>
            </w:pPr>
            <w:r>
              <w:t>Расширение диапазона. Работа над регистрами.</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01830">
            <w:pPr>
              <w:spacing w:after="0" w:line="240" w:lineRule="auto"/>
              <w:jc w:val="center"/>
              <w:rPr>
                <w:rFonts w:cs="Times New Roman"/>
                <w:szCs w:val="24"/>
              </w:rPr>
            </w:pPr>
            <w:r>
              <w:rPr>
                <w:rFonts w:cs="Times New Roman"/>
                <w:szCs w:val="24"/>
              </w:rPr>
              <w:t>10</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01830">
            <w:pPr>
              <w:spacing w:after="0" w:line="240" w:lineRule="auto"/>
              <w:jc w:val="center"/>
              <w:rPr>
                <w:rFonts w:cs="Times New Roman"/>
                <w:szCs w:val="24"/>
              </w:rPr>
            </w:pPr>
            <w:r>
              <w:rPr>
                <w:rFonts w:cs="Times New Roman"/>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01830">
            <w:pPr>
              <w:spacing w:after="0" w:line="240" w:lineRule="auto"/>
              <w:jc w:val="center"/>
              <w:rPr>
                <w:rFonts w:cs="Times New Roman"/>
                <w:szCs w:val="24"/>
              </w:rPr>
            </w:pPr>
            <w:r>
              <w:rPr>
                <w:rFonts w:cs="Times New Roman"/>
                <w:szCs w:val="24"/>
              </w:rPr>
              <w:t>10</w:t>
            </w:r>
          </w:p>
        </w:tc>
        <w:tc>
          <w:tcPr>
            <w:tcW w:w="1516"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610E18" w:rsidRDefault="00A005D4" w:rsidP="00001830">
            <w:pPr>
              <w:spacing w:after="0" w:line="240" w:lineRule="auto"/>
              <w:jc w:val="both"/>
            </w:pPr>
            <w:r>
              <w:t>Развитие техники. Гаммы.</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12</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11</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610E18" w:rsidRDefault="00A005D4" w:rsidP="00001830">
            <w:pPr>
              <w:spacing w:after="0" w:line="240" w:lineRule="auto"/>
              <w:jc w:val="both"/>
            </w:pPr>
            <w:r>
              <w:t>Мелизмы</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10</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9</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610E18" w:rsidRDefault="00A005D4" w:rsidP="00001830">
            <w:pPr>
              <w:spacing w:after="0" w:line="240" w:lineRule="auto"/>
              <w:jc w:val="both"/>
            </w:pPr>
            <w:r>
              <w:t xml:space="preserve">Штрихи  «тенуто», «портато», «мартеле», «тенутное и залигованное стаккато» </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12</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10</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8D2757" w:rsidRDefault="00A005D4" w:rsidP="00001830">
            <w:pPr>
              <w:spacing w:after="0" w:line="240" w:lineRule="auto"/>
              <w:jc w:val="both"/>
            </w:pPr>
            <w:r>
              <w:t xml:space="preserve">Стилистические особенности исполнения произведений разных эпох. </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10</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3</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7</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8D2757" w:rsidRDefault="00A005D4" w:rsidP="00001830">
            <w:pPr>
              <w:spacing w:after="0" w:line="240" w:lineRule="auto"/>
              <w:jc w:val="both"/>
            </w:pPr>
            <w:r>
              <w:t xml:space="preserve">Произведения крупной формы. </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12</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11</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8D2757" w:rsidRDefault="00A005D4" w:rsidP="00001830">
            <w:pPr>
              <w:spacing w:after="0" w:line="240" w:lineRule="auto"/>
              <w:jc w:val="both"/>
            </w:pPr>
            <w:r>
              <w:t xml:space="preserve">Работа с минусовой фонограммой. </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14</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13</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8D2757" w:rsidRDefault="00A005D4" w:rsidP="00001830">
            <w:pPr>
              <w:spacing w:after="0" w:line="240" w:lineRule="auto"/>
              <w:jc w:val="both"/>
            </w:pPr>
            <w:r>
              <w:t xml:space="preserve">Игра в ансамбле </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14</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rPr>
          <w:trHeight w:val="236"/>
        </w:trPr>
        <w:tc>
          <w:tcPr>
            <w:tcW w:w="489" w:type="dxa"/>
            <w:tcBorders>
              <w:top w:val="single" w:sz="4" w:space="0" w:color="auto"/>
              <w:left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right w:val="single" w:sz="4" w:space="0" w:color="auto"/>
            </w:tcBorders>
            <w:vAlign w:val="center"/>
          </w:tcPr>
          <w:p w:rsidR="00A005D4" w:rsidRPr="008D2757" w:rsidRDefault="00A005D4" w:rsidP="00001830">
            <w:pPr>
              <w:spacing w:after="0" w:line="240" w:lineRule="auto"/>
              <w:jc w:val="both"/>
            </w:pPr>
            <w:r>
              <w:t>Концертные выступления</w:t>
            </w:r>
          </w:p>
        </w:tc>
        <w:tc>
          <w:tcPr>
            <w:tcW w:w="826" w:type="dxa"/>
            <w:tcBorders>
              <w:top w:val="single" w:sz="4" w:space="0" w:color="auto"/>
              <w:left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10</w:t>
            </w:r>
          </w:p>
        </w:tc>
        <w:tc>
          <w:tcPr>
            <w:tcW w:w="850" w:type="dxa"/>
            <w:tcBorders>
              <w:top w:val="single" w:sz="4" w:space="0" w:color="auto"/>
              <w:left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9</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562" w:type="dxa"/>
            <w:gridSpan w:val="2"/>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r>
              <w:rPr>
                <w:rFonts w:cs="Times New Roman"/>
                <w:b/>
                <w:szCs w:val="24"/>
              </w:rPr>
              <w:t>105</w:t>
            </w:r>
          </w:p>
        </w:tc>
        <w:tc>
          <w:tcPr>
            <w:tcW w:w="850" w:type="dxa"/>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r>
              <w:rPr>
                <w:rFonts w:cs="Times New Roman"/>
                <w:b/>
                <w:szCs w:val="24"/>
              </w:rPr>
              <w:t>11</w:t>
            </w:r>
          </w:p>
        </w:tc>
        <w:tc>
          <w:tcPr>
            <w:tcW w:w="992" w:type="dxa"/>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r>
              <w:rPr>
                <w:rFonts w:cs="Times New Roman"/>
                <w:b/>
                <w:szCs w:val="24"/>
              </w:rPr>
              <w:t>9</w:t>
            </w:r>
            <w:r w:rsidRPr="000431DB">
              <w:rPr>
                <w:rFonts w:cs="Times New Roman"/>
                <w:b/>
                <w:szCs w:val="24"/>
              </w:rPr>
              <w:t>4</w:t>
            </w:r>
          </w:p>
        </w:tc>
        <w:tc>
          <w:tcPr>
            <w:tcW w:w="1516" w:type="dxa"/>
            <w:vMerge/>
            <w:tcBorders>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p>
        </w:tc>
      </w:tr>
    </w:tbl>
    <w:p w:rsidR="00A005D4" w:rsidRDefault="00A005D4" w:rsidP="00A005D4"/>
    <w:p w:rsidR="00A005D4" w:rsidRPr="00FD2EB5" w:rsidRDefault="00A005D4" w:rsidP="00A005D4">
      <w:pPr>
        <w:spacing w:after="0" w:line="240" w:lineRule="auto"/>
        <w:jc w:val="center"/>
        <w:rPr>
          <w:b/>
        </w:rPr>
      </w:pPr>
      <w:r w:rsidRPr="00FD2EB5">
        <w:rPr>
          <w:b/>
        </w:rPr>
        <w:t>7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A005D4" w:rsidRPr="000431DB" w:rsidTr="00EC0AA8">
        <w:trPr>
          <w:trHeight w:val="345"/>
        </w:trPr>
        <w:tc>
          <w:tcPr>
            <w:tcW w:w="489" w:type="dxa"/>
            <w:vMerge w:val="restart"/>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A005D4" w:rsidRPr="000431DB" w:rsidTr="00EC0AA8">
        <w:trPr>
          <w:trHeight w:val="421"/>
        </w:trPr>
        <w:tc>
          <w:tcPr>
            <w:tcW w:w="489" w:type="dxa"/>
            <w:vMerge/>
            <w:tcBorders>
              <w:top w:val="single" w:sz="4" w:space="0" w:color="auto"/>
              <w:left w:val="single" w:sz="4" w:space="0" w:color="auto"/>
              <w:bottom w:val="single" w:sz="4" w:space="0" w:color="auto"/>
              <w:right w:val="single" w:sz="4" w:space="0" w:color="auto"/>
            </w:tcBorders>
            <w:vAlign w:val="center"/>
            <w:hideMark/>
          </w:tcPr>
          <w:p w:rsidR="00A005D4" w:rsidRPr="000431DB" w:rsidRDefault="00A005D4" w:rsidP="00001830">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A005D4" w:rsidRPr="000431DB" w:rsidRDefault="00A005D4" w:rsidP="00001830">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001830">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CC7AF7" w:rsidRPr="00610E18" w:rsidRDefault="00CC7AF7" w:rsidP="00001830">
            <w:pPr>
              <w:spacing w:after="0" w:line="240" w:lineRule="auto"/>
              <w:jc w:val="both"/>
            </w:pPr>
            <w:r>
              <w:t xml:space="preserve">Дыхание. Звук. Тембр. </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01830">
            <w:pPr>
              <w:spacing w:after="0" w:line="240" w:lineRule="auto"/>
              <w:jc w:val="center"/>
              <w:rPr>
                <w:rFonts w:cs="Times New Roman"/>
                <w:szCs w:val="24"/>
              </w:rPr>
            </w:pPr>
            <w:r>
              <w:rPr>
                <w:rFonts w:cs="Times New Roman"/>
                <w:szCs w:val="24"/>
              </w:rPr>
              <w:t>12</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001830">
            <w:pPr>
              <w:spacing w:after="0" w:line="240" w:lineRule="auto"/>
              <w:jc w:val="center"/>
              <w:rPr>
                <w:rFonts w:cs="Times New Roman"/>
                <w:szCs w:val="24"/>
              </w:rPr>
            </w:pPr>
            <w:r>
              <w:rPr>
                <w:rFonts w:cs="Times New Roman"/>
                <w:szCs w:val="24"/>
              </w:rPr>
              <w:t>11</w:t>
            </w:r>
          </w:p>
        </w:tc>
        <w:tc>
          <w:tcPr>
            <w:tcW w:w="1516"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610E18" w:rsidRDefault="00A005D4" w:rsidP="00001830">
            <w:pPr>
              <w:spacing w:after="0" w:line="240" w:lineRule="auto"/>
              <w:jc w:val="both"/>
            </w:pPr>
            <w:r>
              <w:t>Исполнительская техника.</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10</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9</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610E18" w:rsidRDefault="00A005D4" w:rsidP="00001830">
            <w:pPr>
              <w:spacing w:after="0" w:line="240" w:lineRule="auto"/>
              <w:jc w:val="both"/>
            </w:pPr>
            <w:r>
              <w:t>Изучение штриха «двойное стаккато».</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7,5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610E18" w:rsidRDefault="00A005D4" w:rsidP="00001830">
            <w:pPr>
              <w:spacing w:after="0" w:line="240" w:lineRule="auto"/>
              <w:jc w:val="both"/>
            </w:pPr>
            <w:r>
              <w:t>Гаммы.</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12</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11</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8D2757" w:rsidRDefault="00A005D4" w:rsidP="00001830">
            <w:pPr>
              <w:spacing w:after="0" w:line="240" w:lineRule="auto"/>
              <w:jc w:val="both"/>
            </w:pPr>
            <w:r>
              <w:t>Упражнения и этюды.</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13</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12</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8D2757" w:rsidRDefault="00A005D4" w:rsidP="00001830">
            <w:pPr>
              <w:spacing w:after="0" w:line="240" w:lineRule="auto"/>
              <w:jc w:val="both"/>
            </w:pPr>
            <w:r>
              <w:t>Вибрато</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7</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6,5</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8D2757" w:rsidRDefault="00A005D4" w:rsidP="00001830">
            <w:pPr>
              <w:spacing w:after="0" w:line="240" w:lineRule="auto"/>
              <w:jc w:val="both"/>
            </w:pPr>
            <w:r>
              <w:t>Анализ музыкального произведения.</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5</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89" w:type="dxa"/>
            <w:tcBorders>
              <w:top w:val="single" w:sz="4" w:space="0" w:color="auto"/>
              <w:left w:val="single" w:sz="4" w:space="0" w:color="auto"/>
              <w:bottom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vAlign w:val="center"/>
          </w:tcPr>
          <w:p w:rsidR="00A005D4" w:rsidRPr="008D2757" w:rsidRDefault="00A005D4" w:rsidP="00001830">
            <w:pPr>
              <w:spacing w:after="0" w:line="240" w:lineRule="auto"/>
              <w:jc w:val="both"/>
            </w:pPr>
            <w:r>
              <w:t>Разучивание произведений программы по нотам и наизусть.</w:t>
            </w:r>
          </w:p>
        </w:tc>
        <w:tc>
          <w:tcPr>
            <w:tcW w:w="826"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11</w:t>
            </w:r>
          </w:p>
        </w:tc>
        <w:tc>
          <w:tcPr>
            <w:tcW w:w="850"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11</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rPr>
          <w:trHeight w:val="236"/>
        </w:trPr>
        <w:tc>
          <w:tcPr>
            <w:tcW w:w="489" w:type="dxa"/>
            <w:tcBorders>
              <w:top w:val="single" w:sz="4" w:space="0" w:color="auto"/>
              <w:left w:val="single" w:sz="4" w:space="0" w:color="auto"/>
              <w:right w:val="single" w:sz="4" w:space="0" w:color="auto"/>
            </w:tcBorders>
            <w:hideMark/>
          </w:tcPr>
          <w:p w:rsidR="00A005D4" w:rsidRPr="000431DB" w:rsidRDefault="00A005D4" w:rsidP="00001830">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right w:val="single" w:sz="4" w:space="0" w:color="auto"/>
            </w:tcBorders>
            <w:vAlign w:val="center"/>
          </w:tcPr>
          <w:p w:rsidR="00A005D4" w:rsidRPr="008D2757" w:rsidRDefault="00A005D4" w:rsidP="00001830">
            <w:pPr>
              <w:spacing w:after="0" w:line="240" w:lineRule="auto"/>
              <w:jc w:val="both"/>
            </w:pPr>
            <w:r>
              <w:t>Игра в ансамбле</w:t>
            </w:r>
          </w:p>
        </w:tc>
        <w:tc>
          <w:tcPr>
            <w:tcW w:w="826" w:type="dxa"/>
            <w:tcBorders>
              <w:top w:val="single" w:sz="4" w:space="0" w:color="auto"/>
              <w:left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12</w:t>
            </w:r>
          </w:p>
        </w:tc>
        <w:tc>
          <w:tcPr>
            <w:tcW w:w="850" w:type="dxa"/>
            <w:tcBorders>
              <w:top w:val="single" w:sz="4" w:space="0" w:color="auto"/>
              <w:left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right w:val="single" w:sz="4" w:space="0" w:color="auto"/>
            </w:tcBorders>
            <w:vAlign w:val="center"/>
          </w:tcPr>
          <w:p w:rsidR="00A005D4" w:rsidRPr="000431DB" w:rsidRDefault="00A005D4" w:rsidP="00001830">
            <w:pPr>
              <w:spacing w:after="0" w:line="240" w:lineRule="auto"/>
              <w:jc w:val="center"/>
              <w:rPr>
                <w:rFonts w:cs="Times New Roman"/>
                <w:szCs w:val="24"/>
              </w:rPr>
            </w:pPr>
            <w:r>
              <w:rPr>
                <w:rFonts w:cs="Times New Roman"/>
                <w:szCs w:val="24"/>
              </w:rPr>
              <w:t>11</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rPr>
          <w:trHeight w:val="236"/>
        </w:trPr>
        <w:tc>
          <w:tcPr>
            <w:tcW w:w="489" w:type="dxa"/>
            <w:tcBorders>
              <w:top w:val="single" w:sz="4" w:space="0" w:color="auto"/>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r>
              <w:rPr>
                <w:rFonts w:cs="Times New Roman"/>
                <w:szCs w:val="24"/>
              </w:rPr>
              <w:t>10</w:t>
            </w:r>
          </w:p>
        </w:tc>
        <w:tc>
          <w:tcPr>
            <w:tcW w:w="4073" w:type="dxa"/>
            <w:tcBorders>
              <w:top w:val="single" w:sz="4" w:space="0" w:color="auto"/>
              <w:left w:val="single" w:sz="4" w:space="0" w:color="auto"/>
              <w:right w:val="single" w:sz="4" w:space="0" w:color="auto"/>
            </w:tcBorders>
            <w:vAlign w:val="center"/>
          </w:tcPr>
          <w:p w:rsidR="00A005D4" w:rsidRDefault="00A005D4" w:rsidP="00001830">
            <w:pPr>
              <w:spacing w:after="0" w:line="240" w:lineRule="auto"/>
              <w:jc w:val="both"/>
            </w:pPr>
            <w:r>
              <w:t>Подготовка к промежуточным прослушиваниям и итоговой аттестации</w:t>
            </w:r>
          </w:p>
        </w:tc>
        <w:tc>
          <w:tcPr>
            <w:tcW w:w="826" w:type="dxa"/>
            <w:tcBorders>
              <w:top w:val="single" w:sz="4" w:space="0" w:color="auto"/>
              <w:left w:val="single" w:sz="4" w:space="0" w:color="auto"/>
              <w:right w:val="single" w:sz="4" w:space="0" w:color="auto"/>
            </w:tcBorders>
            <w:vAlign w:val="center"/>
          </w:tcPr>
          <w:p w:rsidR="00A005D4" w:rsidRDefault="00A005D4" w:rsidP="00001830">
            <w:pPr>
              <w:spacing w:after="0" w:line="240" w:lineRule="auto"/>
              <w:jc w:val="center"/>
              <w:rPr>
                <w:rFonts w:cs="Times New Roman"/>
                <w:szCs w:val="24"/>
              </w:rPr>
            </w:pPr>
            <w:r>
              <w:rPr>
                <w:rFonts w:cs="Times New Roman"/>
                <w:szCs w:val="24"/>
              </w:rPr>
              <w:t>15</w:t>
            </w:r>
          </w:p>
        </w:tc>
        <w:tc>
          <w:tcPr>
            <w:tcW w:w="850" w:type="dxa"/>
            <w:tcBorders>
              <w:top w:val="single" w:sz="4" w:space="0" w:color="auto"/>
              <w:left w:val="single" w:sz="4" w:space="0" w:color="auto"/>
              <w:right w:val="single" w:sz="4" w:space="0" w:color="auto"/>
            </w:tcBorders>
            <w:vAlign w:val="center"/>
          </w:tcPr>
          <w:p w:rsidR="00A005D4" w:rsidRDefault="00A005D4" w:rsidP="00001830">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right w:val="single" w:sz="4" w:space="0" w:color="auto"/>
            </w:tcBorders>
            <w:vAlign w:val="center"/>
          </w:tcPr>
          <w:p w:rsidR="00A005D4" w:rsidRDefault="00A005D4" w:rsidP="00001830">
            <w:pPr>
              <w:spacing w:after="0" w:line="240" w:lineRule="auto"/>
              <w:jc w:val="center"/>
              <w:rPr>
                <w:rFonts w:cs="Times New Roman"/>
                <w:szCs w:val="24"/>
              </w:rPr>
            </w:pPr>
            <w:r>
              <w:rPr>
                <w:rFonts w:cs="Times New Roman"/>
                <w:szCs w:val="24"/>
              </w:rPr>
              <w:t>14</w:t>
            </w:r>
          </w:p>
        </w:tc>
        <w:tc>
          <w:tcPr>
            <w:tcW w:w="1516"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005D4" w:rsidRPr="000431DB" w:rsidRDefault="00A005D4" w:rsidP="00001830">
            <w:pPr>
              <w:spacing w:after="0" w:line="240" w:lineRule="auto"/>
              <w:jc w:val="center"/>
              <w:rPr>
                <w:rFonts w:cs="Times New Roman"/>
                <w:szCs w:val="24"/>
              </w:rPr>
            </w:pPr>
          </w:p>
        </w:tc>
      </w:tr>
      <w:tr w:rsidR="00A005D4" w:rsidRPr="000431DB" w:rsidTr="00EC0AA8">
        <w:tc>
          <w:tcPr>
            <w:tcW w:w="4562" w:type="dxa"/>
            <w:gridSpan w:val="2"/>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r>
              <w:rPr>
                <w:rFonts w:cs="Times New Roman"/>
                <w:b/>
                <w:szCs w:val="24"/>
              </w:rPr>
              <w:t>105</w:t>
            </w:r>
          </w:p>
        </w:tc>
        <w:tc>
          <w:tcPr>
            <w:tcW w:w="850" w:type="dxa"/>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r>
              <w:rPr>
                <w:rFonts w:cs="Times New Roman"/>
                <w:b/>
                <w:szCs w:val="24"/>
              </w:rPr>
              <w:t>12</w:t>
            </w:r>
          </w:p>
        </w:tc>
        <w:tc>
          <w:tcPr>
            <w:tcW w:w="992" w:type="dxa"/>
            <w:tcBorders>
              <w:top w:val="single" w:sz="4" w:space="0" w:color="auto"/>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r>
              <w:rPr>
                <w:rFonts w:cs="Times New Roman"/>
                <w:b/>
                <w:szCs w:val="24"/>
              </w:rPr>
              <w:t>93</w:t>
            </w:r>
          </w:p>
        </w:tc>
        <w:tc>
          <w:tcPr>
            <w:tcW w:w="1516" w:type="dxa"/>
            <w:vMerge/>
            <w:tcBorders>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A005D4" w:rsidRPr="000431DB" w:rsidRDefault="00A005D4" w:rsidP="00001830">
            <w:pPr>
              <w:spacing w:after="0" w:line="240" w:lineRule="auto"/>
              <w:jc w:val="center"/>
              <w:rPr>
                <w:rFonts w:cs="Times New Roman"/>
                <w:b/>
                <w:szCs w:val="24"/>
              </w:rPr>
            </w:pPr>
          </w:p>
        </w:tc>
      </w:tr>
    </w:tbl>
    <w:p w:rsidR="00A005D4" w:rsidRDefault="00A005D4" w:rsidP="0073489A">
      <w:pPr>
        <w:spacing w:after="0" w:line="240" w:lineRule="auto"/>
        <w:rPr>
          <w:rFonts w:eastAsia="Calibri" w:cs="Times New Roman"/>
          <w:b/>
          <w:color w:val="000000"/>
          <w:szCs w:val="24"/>
        </w:rPr>
      </w:pPr>
    </w:p>
    <w:p w:rsidR="00751609" w:rsidRDefault="00A01651" w:rsidP="0073489A">
      <w:pPr>
        <w:spacing w:after="0" w:line="240" w:lineRule="auto"/>
        <w:rPr>
          <w:rFonts w:eastAsia="Calibri" w:cs="Times New Roman"/>
          <w:b/>
          <w:color w:val="000000"/>
          <w:szCs w:val="24"/>
        </w:rPr>
      </w:pPr>
      <w:r>
        <w:rPr>
          <w:rFonts w:eastAsia="Calibri" w:cs="Times New Roman"/>
          <w:b/>
          <w:color w:val="000000"/>
          <w:szCs w:val="24"/>
        </w:rPr>
        <w:t>УЧЕБНЫЙ ПРЕДМЕТ «ФЛЕЙТА»</w:t>
      </w:r>
    </w:p>
    <w:p w:rsidR="00FD2EB5" w:rsidRDefault="004B155B" w:rsidP="00FD2EB5">
      <w:pPr>
        <w:spacing w:after="0" w:line="240" w:lineRule="auto"/>
        <w:jc w:val="center"/>
        <w:rPr>
          <w:rFonts w:eastAsia="Calibri" w:cs="Times New Roman"/>
          <w:b/>
          <w:color w:val="000000"/>
          <w:szCs w:val="24"/>
        </w:rPr>
      </w:pPr>
      <w:r>
        <w:rPr>
          <w:rFonts w:eastAsia="Calibri" w:cs="Times New Roman"/>
          <w:b/>
          <w:color w:val="000000"/>
          <w:szCs w:val="24"/>
        </w:rPr>
        <w:t>4</w:t>
      </w:r>
      <w:r w:rsidR="00FD2EB5">
        <w:rPr>
          <w:rFonts w:eastAsia="Calibri" w:cs="Times New Roman"/>
          <w:b/>
          <w:color w:val="000000"/>
          <w:szCs w:val="24"/>
        </w:rPr>
        <w:t xml:space="preserve">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FD2EB5" w:rsidRPr="000431DB" w:rsidTr="00EC0AA8">
        <w:trPr>
          <w:trHeight w:val="264"/>
        </w:trPr>
        <w:tc>
          <w:tcPr>
            <w:tcW w:w="489" w:type="dxa"/>
            <w:vMerge w:val="restart"/>
            <w:tcBorders>
              <w:top w:val="single" w:sz="4" w:space="0" w:color="auto"/>
              <w:left w:val="single" w:sz="4" w:space="0" w:color="auto"/>
              <w:bottom w:val="single" w:sz="4" w:space="0" w:color="auto"/>
              <w:right w:val="single" w:sz="4" w:space="0" w:color="auto"/>
            </w:tcBorders>
            <w:hideMark/>
          </w:tcPr>
          <w:p w:rsidR="00FD2EB5" w:rsidRPr="000431DB" w:rsidRDefault="00FD2EB5" w:rsidP="0064532F">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FD2EB5" w:rsidRPr="000431DB" w:rsidRDefault="00FD2EB5" w:rsidP="0064532F">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FD2EB5" w:rsidRPr="000431DB" w:rsidRDefault="00FD2EB5" w:rsidP="0064532F">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FD2EB5" w:rsidRPr="000431DB" w:rsidRDefault="00FD2EB5" w:rsidP="0064532F">
            <w:pPr>
              <w:spacing w:after="0" w:line="240" w:lineRule="auto"/>
              <w:jc w:val="center"/>
              <w:rPr>
                <w:rFonts w:cs="Times New Roman"/>
                <w:b/>
                <w:szCs w:val="24"/>
              </w:rPr>
            </w:pPr>
            <w:r w:rsidRPr="000431DB">
              <w:rPr>
                <w:rFonts w:eastAsia="Times New Roman" w:cs="Times New Roman"/>
                <w:b/>
                <w:szCs w:val="24"/>
                <w:lang w:eastAsia="ru-RU"/>
              </w:rPr>
              <w:t xml:space="preserve">Формы </w:t>
            </w:r>
            <w:r w:rsidRPr="000431DB">
              <w:rPr>
                <w:rFonts w:eastAsia="Times New Roman" w:cs="Times New Roman"/>
                <w:b/>
                <w:szCs w:val="24"/>
                <w:lang w:eastAsia="ru-RU"/>
              </w:rPr>
              <w:lastRenderedPageBreak/>
              <w:t>организации занятий</w:t>
            </w:r>
          </w:p>
        </w:tc>
        <w:tc>
          <w:tcPr>
            <w:tcW w:w="1319" w:type="dxa"/>
            <w:vMerge w:val="restart"/>
            <w:tcBorders>
              <w:top w:val="single" w:sz="4" w:space="0" w:color="auto"/>
              <w:left w:val="single" w:sz="4" w:space="0" w:color="auto"/>
              <w:right w:val="single" w:sz="4" w:space="0" w:color="auto"/>
            </w:tcBorders>
          </w:tcPr>
          <w:p w:rsidR="00FD2EB5" w:rsidRPr="000431DB" w:rsidRDefault="00FD2EB5" w:rsidP="0064532F">
            <w:pPr>
              <w:spacing w:after="0" w:line="240" w:lineRule="auto"/>
              <w:jc w:val="center"/>
              <w:rPr>
                <w:rFonts w:cs="Times New Roman"/>
                <w:b/>
                <w:szCs w:val="24"/>
              </w:rPr>
            </w:pPr>
            <w:r w:rsidRPr="000431DB">
              <w:rPr>
                <w:rFonts w:eastAsia="Times New Roman" w:cs="Times New Roman"/>
                <w:b/>
                <w:szCs w:val="24"/>
                <w:lang w:eastAsia="ru-RU"/>
              </w:rPr>
              <w:lastRenderedPageBreak/>
              <w:t xml:space="preserve">Формы </w:t>
            </w:r>
            <w:r w:rsidRPr="000431DB">
              <w:rPr>
                <w:rFonts w:eastAsia="Times New Roman" w:cs="Times New Roman"/>
                <w:b/>
                <w:szCs w:val="24"/>
                <w:lang w:eastAsia="ru-RU"/>
              </w:rPr>
              <w:lastRenderedPageBreak/>
              <w:t>аттестации</w:t>
            </w:r>
          </w:p>
        </w:tc>
      </w:tr>
      <w:tr w:rsidR="00FD2EB5" w:rsidRPr="000431DB"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FD2EB5" w:rsidRPr="000431DB" w:rsidRDefault="00FD2EB5" w:rsidP="0064532F">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FD2EB5" w:rsidRPr="000431DB" w:rsidRDefault="00FD2EB5" w:rsidP="0064532F">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FD2EB5" w:rsidRPr="000431DB" w:rsidRDefault="00FD2EB5" w:rsidP="0064532F">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FD2EB5" w:rsidRPr="000431DB" w:rsidRDefault="00FD2EB5" w:rsidP="0064532F">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FD2EB5" w:rsidRPr="000431DB" w:rsidRDefault="00FD2EB5" w:rsidP="0064532F">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FD2EB5" w:rsidRPr="000431DB" w:rsidRDefault="00FD2EB5" w:rsidP="0064532F">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FD2EB5" w:rsidRPr="000431DB" w:rsidRDefault="00FD2EB5" w:rsidP="0064532F">
            <w:pPr>
              <w:spacing w:after="0" w:line="240" w:lineRule="auto"/>
              <w:jc w:val="center"/>
              <w:rPr>
                <w:rFonts w:cs="Times New Roman"/>
                <w:b/>
                <w:szCs w:val="24"/>
              </w:rPr>
            </w:pPr>
          </w:p>
        </w:tc>
      </w:tr>
      <w:tr w:rsidR="00CC7AF7" w:rsidRPr="000431DB" w:rsidTr="00EC0AA8">
        <w:trPr>
          <w:trHeight w:val="271"/>
        </w:trPr>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64532F">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CC7AF7" w:rsidRPr="00C15443" w:rsidRDefault="00CC7AF7" w:rsidP="0064532F">
            <w:pPr>
              <w:spacing w:after="0" w:line="240" w:lineRule="auto"/>
              <w:jc w:val="both"/>
              <w:rPr>
                <w:rFonts w:eastAsia="Calibri" w:cs="Times New Roman"/>
                <w:b/>
                <w:color w:val="000000"/>
                <w:szCs w:val="24"/>
              </w:rPr>
            </w:pPr>
            <w:r w:rsidRPr="007C0D03">
              <w:rPr>
                <w:rFonts w:eastAsia="Calibri" w:cs="Times New Roman"/>
                <w:color w:val="000000"/>
                <w:szCs w:val="24"/>
              </w:rPr>
              <w:t>Введение</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64532F">
            <w:pPr>
              <w:spacing w:after="0" w:line="240" w:lineRule="auto"/>
              <w:jc w:val="center"/>
              <w:rPr>
                <w:rFonts w:cs="Times New Roman"/>
                <w:szCs w:val="24"/>
              </w:rPr>
            </w:pPr>
            <w:r>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64532F">
            <w:pPr>
              <w:spacing w:after="0" w:line="240" w:lineRule="auto"/>
              <w:jc w:val="center"/>
              <w:rPr>
                <w:rFonts w:cs="Times New Roman"/>
                <w:szCs w:val="24"/>
              </w:rPr>
            </w:pPr>
            <w:r>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64532F">
            <w:pPr>
              <w:spacing w:after="0" w:line="240" w:lineRule="auto"/>
              <w:jc w:val="center"/>
              <w:rPr>
                <w:rFonts w:cs="Times New Roman"/>
                <w:szCs w:val="24"/>
              </w:rPr>
            </w:pPr>
            <w:r>
              <w:rPr>
                <w:rFonts w:cs="Times New Roman"/>
                <w:szCs w:val="24"/>
              </w:rPr>
              <w:t>-</w:t>
            </w:r>
          </w:p>
        </w:tc>
        <w:tc>
          <w:tcPr>
            <w:tcW w:w="1516"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FD2EB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FD2EB5" w:rsidRPr="000431DB" w:rsidRDefault="00FD2EB5" w:rsidP="0064532F">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FD2EB5" w:rsidRPr="00203514" w:rsidRDefault="00FD2EB5" w:rsidP="0064532F">
            <w:pPr>
              <w:spacing w:after="0" w:line="240" w:lineRule="auto"/>
              <w:jc w:val="both"/>
              <w:rPr>
                <w:rFonts w:eastAsia="Calibri" w:cs="Times New Roman"/>
                <w:color w:val="000000"/>
                <w:szCs w:val="24"/>
              </w:rPr>
            </w:pPr>
            <w:r w:rsidRPr="007C0D03">
              <w:rPr>
                <w:rFonts w:eastAsia="Calibri" w:cs="Times New Roman"/>
                <w:color w:val="000000"/>
                <w:szCs w:val="24"/>
              </w:rPr>
              <w:t>Постановка корпуса и рук исполнителя.</w:t>
            </w:r>
          </w:p>
        </w:tc>
        <w:tc>
          <w:tcPr>
            <w:tcW w:w="826"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FD2EB5" w:rsidRPr="000431DB" w:rsidRDefault="00FD2EB5" w:rsidP="0064532F">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5</w:t>
            </w:r>
            <w:r w:rsidR="00FD2EB5">
              <w:rPr>
                <w:rFonts w:cs="Times New Roman"/>
                <w:szCs w:val="24"/>
              </w:rPr>
              <w:t>,5</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FD2EB5" w:rsidRPr="000431DB" w:rsidRDefault="00FD2EB5" w:rsidP="0064532F">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FD2EB5" w:rsidRPr="00203514" w:rsidRDefault="00FD2EB5" w:rsidP="0064532F">
            <w:pPr>
              <w:spacing w:after="0" w:line="240" w:lineRule="auto"/>
              <w:jc w:val="both"/>
              <w:rPr>
                <w:rFonts w:eastAsia="Calibri" w:cs="Times New Roman"/>
                <w:color w:val="000000"/>
                <w:szCs w:val="24"/>
              </w:rPr>
            </w:pPr>
            <w:r w:rsidRPr="007C0D03">
              <w:rPr>
                <w:rFonts w:eastAsia="Calibri" w:cs="Times New Roman"/>
                <w:color w:val="000000"/>
                <w:szCs w:val="24"/>
              </w:rPr>
              <w:t xml:space="preserve">Постановка дыхания. </w:t>
            </w:r>
          </w:p>
        </w:tc>
        <w:tc>
          <w:tcPr>
            <w:tcW w:w="826" w:type="dxa"/>
            <w:tcBorders>
              <w:top w:val="single" w:sz="4" w:space="0" w:color="auto"/>
              <w:left w:val="single" w:sz="4" w:space="0" w:color="auto"/>
              <w:bottom w:val="single" w:sz="4" w:space="0" w:color="auto"/>
              <w:right w:val="single" w:sz="4" w:space="0" w:color="auto"/>
            </w:tcBorders>
            <w:vAlign w:val="center"/>
          </w:tcPr>
          <w:p w:rsidR="00FD2EB5" w:rsidRPr="000431DB" w:rsidRDefault="00B2114A" w:rsidP="0064532F">
            <w:pPr>
              <w:spacing w:after="0" w:line="240" w:lineRule="auto"/>
              <w:jc w:val="center"/>
              <w:rPr>
                <w:rFonts w:cs="Times New Roman"/>
                <w:szCs w:val="24"/>
              </w:rPr>
            </w:pPr>
            <w:r>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vAlign w:val="center"/>
          </w:tcPr>
          <w:p w:rsidR="00FD2EB5" w:rsidRPr="000431DB" w:rsidRDefault="00FD2EB5" w:rsidP="0064532F">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FD2EB5" w:rsidRPr="000431DB" w:rsidRDefault="00B2114A" w:rsidP="0064532F">
            <w:pPr>
              <w:spacing w:after="0" w:line="240" w:lineRule="auto"/>
              <w:jc w:val="center"/>
              <w:rPr>
                <w:rFonts w:cs="Times New Roman"/>
                <w:szCs w:val="24"/>
              </w:rPr>
            </w:pPr>
            <w:r>
              <w:rPr>
                <w:rFonts w:cs="Times New Roman"/>
                <w:szCs w:val="24"/>
              </w:rPr>
              <w:t>7</w:t>
            </w:r>
            <w:r w:rsidR="004B155B">
              <w:rPr>
                <w:rFonts w:cs="Times New Roman"/>
                <w:szCs w:val="24"/>
              </w:rPr>
              <w:t>,5</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4B155B" w:rsidRPr="000431DB" w:rsidTr="00EC0AA8">
        <w:tc>
          <w:tcPr>
            <w:tcW w:w="489" w:type="dxa"/>
            <w:tcBorders>
              <w:top w:val="single" w:sz="4" w:space="0" w:color="auto"/>
              <w:left w:val="single" w:sz="4" w:space="0" w:color="auto"/>
              <w:bottom w:val="single" w:sz="4" w:space="0" w:color="auto"/>
              <w:right w:val="single" w:sz="4" w:space="0" w:color="auto"/>
            </w:tcBorders>
            <w:hideMark/>
          </w:tcPr>
          <w:p w:rsidR="004B155B" w:rsidRPr="000431DB" w:rsidRDefault="004B155B" w:rsidP="0064532F">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4B155B" w:rsidRPr="00203514" w:rsidRDefault="004B155B" w:rsidP="0064532F">
            <w:pPr>
              <w:spacing w:after="0" w:line="240" w:lineRule="auto"/>
              <w:jc w:val="both"/>
              <w:rPr>
                <w:rFonts w:eastAsia="Calibri" w:cs="Times New Roman"/>
                <w:color w:val="000000"/>
                <w:szCs w:val="24"/>
              </w:rPr>
            </w:pPr>
            <w:r>
              <w:rPr>
                <w:rFonts w:eastAsia="Calibri" w:cs="Times New Roman"/>
                <w:color w:val="000000"/>
                <w:szCs w:val="24"/>
              </w:rPr>
              <w:t>Звукоизвлечение</w:t>
            </w:r>
          </w:p>
        </w:tc>
        <w:tc>
          <w:tcPr>
            <w:tcW w:w="826" w:type="dxa"/>
            <w:tcBorders>
              <w:top w:val="single" w:sz="4" w:space="0" w:color="auto"/>
              <w:left w:val="single" w:sz="4" w:space="0" w:color="auto"/>
              <w:bottom w:val="single" w:sz="4" w:space="0" w:color="auto"/>
              <w:right w:val="single" w:sz="4" w:space="0" w:color="auto"/>
            </w:tcBorders>
            <w:vAlign w:val="center"/>
          </w:tcPr>
          <w:p w:rsidR="004B155B" w:rsidRPr="000431DB" w:rsidRDefault="004B155B" w:rsidP="0064532F">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4B155B" w:rsidRPr="000431DB" w:rsidRDefault="004B155B" w:rsidP="0064532F">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4B155B" w:rsidRPr="000431DB" w:rsidRDefault="004B155B" w:rsidP="0064532F">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4B155B" w:rsidRPr="000431DB" w:rsidRDefault="004B155B"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4B155B" w:rsidRPr="000431DB" w:rsidRDefault="004B155B" w:rsidP="0064532F">
            <w:pPr>
              <w:spacing w:after="0" w:line="240" w:lineRule="auto"/>
              <w:jc w:val="center"/>
              <w:rPr>
                <w:rFonts w:cs="Times New Roman"/>
                <w:szCs w:val="24"/>
              </w:rPr>
            </w:pPr>
          </w:p>
        </w:tc>
      </w:tr>
      <w:tr w:rsidR="004B155B" w:rsidRPr="000431DB" w:rsidTr="00EC0AA8">
        <w:tc>
          <w:tcPr>
            <w:tcW w:w="489" w:type="dxa"/>
            <w:tcBorders>
              <w:top w:val="single" w:sz="4" w:space="0" w:color="auto"/>
              <w:left w:val="single" w:sz="4" w:space="0" w:color="auto"/>
              <w:bottom w:val="single" w:sz="4" w:space="0" w:color="auto"/>
              <w:right w:val="single" w:sz="4" w:space="0" w:color="auto"/>
            </w:tcBorders>
            <w:hideMark/>
          </w:tcPr>
          <w:p w:rsidR="004B155B" w:rsidRPr="000431DB" w:rsidRDefault="004B155B" w:rsidP="0064532F">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4B155B" w:rsidRPr="00203514" w:rsidRDefault="004B155B" w:rsidP="0064532F">
            <w:pPr>
              <w:spacing w:after="0" w:line="240" w:lineRule="auto"/>
              <w:jc w:val="both"/>
              <w:rPr>
                <w:rFonts w:eastAsia="Calibri" w:cs="Times New Roman"/>
                <w:color w:val="000000"/>
                <w:szCs w:val="24"/>
              </w:rPr>
            </w:pPr>
            <w:r w:rsidRPr="007C0D03">
              <w:rPr>
                <w:rFonts w:eastAsia="Calibri" w:cs="Times New Roman"/>
                <w:color w:val="000000"/>
                <w:szCs w:val="24"/>
              </w:rPr>
              <w:t>Атака Виды атаки.</w:t>
            </w:r>
          </w:p>
        </w:tc>
        <w:tc>
          <w:tcPr>
            <w:tcW w:w="826" w:type="dxa"/>
            <w:tcBorders>
              <w:top w:val="single" w:sz="4" w:space="0" w:color="auto"/>
              <w:left w:val="single" w:sz="4" w:space="0" w:color="auto"/>
              <w:bottom w:val="single" w:sz="4" w:space="0" w:color="auto"/>
              <w:right w:val="single" w:sz="4" w:space="0" w:color="auto"/>
            </w:tcBorders>
            <w:vAlign w:val="center"/>
          </w:tcPr>
          <w:p w:rsidR="004B155B" w:rsidRPr="000431DB" w:rsidRDefault="004B155B" w:rsidP="0064532F">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4B155B" w:rsidRPr="000431DB" w:rsidRDefault="004B155B" w:rsidP="0064532F">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4B155B" w:rsidRPr="000431DB" w:rsidRDefault="004B155B" w:rsidP="0064532F">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4B155B" w:rsidRPr="000431DB" w:rsidRDefault="004B155B"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4B155B" w:rsidRPr="000431DB" w:rsidRDefault="004B155B" w:rsidP="0064532F">
            <w:pPr>
              <w:spacing w:after="0" w:line="240" w:lineRule="auto"/>
              <w:jc w:val="center"/>
              <w:rPr>
                <w:rFonts w:cs="Times New Roman"/>
                <w:szCs w:val="24"/>
              </w:rPr>
            </w:pPr>
          </w:p>
        </w:tc>
      </w:tr>
      <w:tr w:rsidR="00FD2EB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FD2EB5" w:rsidRPr="000431DB" w:rsidRDefault="00FD2EB5" w:rsidP="0064532F">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FD2EB5" w:rsidRPr="00203514" w:rsidRDefault="00FD2EB5" w:rsidP="0064532F">
            <w:pPr>
              <w:spacing w:after="0" w:line="240" w:lineRule="auto"/>
              <w:jc w:val="both"/>
              <w:rPr>
                <w:rFonts w:eastAsia="Calibri" w:cs="Times New Roman"/>
                <w:color w:val="000000"/>
                <w:szCs w:val="24"/>
              </w:rPr>
            </w:pPr>
            <w:r w:rsidRPr="007C0D03">
              <w:rPr>
                <w:rFonts w:eastAsia="Calibri" w:cs="Times New Roman"/>
                <w:color w:val="000000"/>
                <w:szCs w:val="24"/>
              </w:rPr>
              <w:t xml:space="preserve">Координация движений при игре на инструменте. </w:t>
            </w:r>
          </w:p>
        </w:tc>
        <w:tc>
          <w:tcPr>
            <w:tcW w:w="826"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vAlign w:val="center"/>
          </w:tcPr>
          <w:p w:rsidR="00FD2EB5" w:rsidRPr="000431DB" w:rsidRDefault="00FD2EB5" w:rsidP="0064532F">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FD2EB5" w:rsidRPr="000431DB" w:rsidRDefault="00FD2EB5" w:rsidP="0064532F">
            <w:pPr>
              <w:spacing w:after="0" w:line="240" w:lineRule="auto"/>
              <w:jc w:val="center"/>
              <w:rPr>
                <w:rFonts w:cs="Times New Roman"/>
                <w:szCs w:val="24"/>
              </w:rPr>
            </w:pPr>
            <w:r>
              <w:rPr>
                <w:rFonts w:cs="Times New Roman"/>
                <w:szCs w:val="24"/>
              </w:rPr>
              <w:t>7</w:t>
            </w:r>
            <w:r w:rsidR="004B155B">
              <w:rPr>
                <w:rFonts w:cs="Times New Roman"/>
                <w:szCs w:val="24"/>
              </w:rPr>
              <w:t>,5</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FD2EB5" w:rsidRPr="000431DB" w:rsidRDefault="00FD2EB5" w:rsidP="0064532F">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vAlign w:val="center"/>
          </w:tcPr>
          <w:p w:rsidR="00FD2EB5" w:rsidRPr="00203514" w:rsidRDefault="00FD2EB5" w:rsidP="0064532F">
            <w:pPr>
              <w:spacing w:after="0" w:line="240" w:lineRule="auto"/>
              <w:jc w:val="both"/>
              <w:rPr>
                <w:rFonts w:eastAsia="Calibri" w:cs="Times New Roman"/>
                <w:color w:val="000000"/>
                <w:szCs w:val="24"/>
              </w:rPr>
            </w:pPr>
            <w:r w:rsidRPr="00AC1008">
              <w:rPr>
                <w:rFonts w:eastAsia="Calibri" w:cs="Times New Roman"/>
                <w:color w:val="000000"/>
                <w:szCs w:val="24"/>
              </w:rPr>
              <w:t xml:space="preserve">Штрихи как выразительное средство в музыке. </w:t>
            </w:r>
          </w:p>
        </w:tc>
        <w:tc>
          <w:tcPr>
            <w:tcW w:w="826" w:type="dxa"/>
            <w:tcBorders>
              <w:top w:val="single" w:sz="4" w:space="0" w:color="auto"/>
              <w:left w:val="single" w:sz="4" w:space="0" w:color="auto"/>
              <w:bottom w:val="single" w:sz="4" w:space="0" w:color="auto"/>
              <w:right w:val="single" w:sz="4" w:space="0" w:color="auto"/>
            </w:tcBorders>
            <w:vAlign w:val="center"/>
          </w:tcPr>
          <w:p w:rsidR="00FD2EB5" w:rsidRPr="000431DB" w:rsidRDefault="00FD2EB5" w:rsidP="0064532F">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FD2EB5" w:rsidRPr="000431DB" w:rsidRDefault="00FD2EB5" w:rsidP="0064532F">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FD2EB5" w:rsidRPr="000431DB" w:rsidRDefault="00FD2EB5" w:rsidP="0064532F">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FD2EB5" w:rsidRPr="000431DB" w:rsidRDefault="00FD2EB5" w:rsidP="0064532F">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vAlign w:val="center"/>
          </w:tcPr>
          <w:p w:rsidR="00FD2EB5" w:rsidRPr="00203514" w:rsidRDefault="00FD2EB5" w:rsidP="0064532F">
            <w:pPr>
              <w:spacing w:after="0" w:line="240" w:lineRule="auto"/>
              <w:jc w:val="both"/>
              <w:rPr>
                <w:rFonts w:eastAsia="Calibri" w:cs="Times New Roman"/>
                <w:color w:val="000000"/>
                <w:szCs w:val="24"/>
              </w:rPr>
            </w:pPr>
            <w:r w:rsidRPr="00AC1008">
              <w:rPr>
                <w:rFonts w:eastAsia="Calibri" w:cs="Times New Roman"/>
                <w:color w:val="000000"/>
                <w:szCs w:val="24"/>
              </w:rPr>
              <w:t>Развитие навыка чтения нотного текста на примере упражнений и попевок с простыми ритмическими рисунками на одном, двух, т</w:t>
            </w:r>
            <w:r>
              <w:rPr>
                <w:rFonts w:eastAsia="Calibri" w:cs="Times New Roman"/>
                <w:color w:val="000000"/>
                <w:szCs w:val="24"/>
              </w:rPr>
              <w:t>рех и четырех известных звуках.</w:t>
            </w:r>
          </w:p>
        </w:tc>
        <w:tc>
          <w:tcPr>
            <w:tcW w:w="826" w:type="dxa"/>
            <w:tcBorders>
              <w:top w:val="single" w:sz="4" w:space="0" w:color="auto"/>
              <w:left w:val="single" w:sz="4" w:space="0" w:color="auto"/>
              <w:bottom w:val="single" w:sz="4" w:space="0" w:color="auto"/>
              <w:right w:val="single" w:sz="4" w:space="0" w:color="auto"/>
            </w:tcBorders>
            <w:vAlign w:val="center"/>
          </w:tcPr>
          <w:p w:rsidR="00FD2EB5" w:rsidRPr="000431DB" w:rsidRDefault="00B2114A" w:rsidP="0064532F">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FD2EB5" w:rsidRPr="000431DB" w:rsidRDefault="00FD2EB5" w:rsidP="0064532F">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FD2EB5" w:rsidRPr="000431DB" w:rsidRDefault="00B2114A" w:rsidP="0064532F">
            <w:pPr>
              <w:spacing w:after="0" w:line="240" w:lineRule="auto"/>
              <w:jc w:val="center"/>
              <w:rPr>
                <w:rFonts w:cs="Times New Roman"/>
                <w:szCs w:val="24"/>
              </w:rPr>
            </w:pPr>
            <w:r>
              <w:rPr>
                <w:rFonts w:cs="Times New Roman"/>
                <w:szCs w:val="24"/>
              </w:rPr>
              <w:t>5</w:t>
            </w:r>
            <w:r w:rsidR="00FD2EB5">
              <w:rPr>
                <w:rFonts w:cs="Times New Roman"/>
                <w:szCs w:val="24"/>
              </w:rPr>
              <w:t>,5</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B2114A" w:rsidRPr="000431DB" w:rsidTr="00EC0AA8">
        <w:tc>
          <w:tcPr>
            <w:tcW w:w="489" w:type="dxa"/>
            <w:tcBorders>
              <w:top w:val="single" w:sz="4" w:space="0" w:color="auto"/>
              <w:left w:val="single" w:sz="4" w:space="0" w:color="auto"/>
              <w:bottom w:val="single" w:sz="4" w:space="0" w:color="auto"/>
              <w:right w:val="single" w:sz="4" w:space="0" w:color="auto"/>
            </w:tcBorders>
            <w:hideMark/>
          </w:tcPr>
          <w:p w:rsidR="00B2114A" w:rsidRPr="000431DB" w:rsidRDefault="00B2114A" w:rsidP="0064532F">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vAlign w:val="center"/>
          </w:tcPr>
          <w:p w:rsidR="00B2114A" w:rsidRPr="00203514" w:rsidRDefault="00B2114A" w:rsidP="0064532F">
            <w:pPr>
              <w:spacing w:after="0" w:line="240" w:lineRule="auto"/>
              <w:jc w:val="both"/>
              <w:rPr>
                <w:rFonts w:eastAsia="Calibri" w:cs="Times New Roman"/>
                <w:color w:val="000000"/>
                <w:szCs w:val="24"/>
              </w:rPr>
            </w:pPr>
            <w:r w:rsidRPr="00AC1008">
              <w:rPr>
                <w:rFonts w:eastAsia="Calibri" w:cs="Times New Roman"/>
                <w:color w:val="000000"/>
                <w:szCs w:val="24"/>
              </w:rPr>
              <w:t>Ра</w:t>
            </w:r>
            <w:r>
              <w:rPr>
                <w:rFonts w:eastAsia="Calibri" w:cs="Times New Roman"/>
                <w:color w:val="000000"/>
                <w:szCs w:val="24"/>
              </w:rPr>
              <w:t>звитие навыков ансамблевой игры</w:t>
            </w:r>
          </w:p>
        </w:tc>
        <w:tc>
          <w:tcPr>
            <w:tcW w:w="826" w:type="dxa"/>
            <w:tcBorders>
              <w:top w:val="single" w:sz="4" w:space="0" w:color="auto"/>
              <w:left w:val="single" w:sz="4" w:space="0" w:color="auto"/>
              <w:bottom w:val="single" w:sz="4" w:space="0" w:color="auto"/>
              <w:right w:val="single" w:sz="4" w:space="0" w:color="auto"/>
            </w:tcBorders>
            <w:vAlign w:val="center"/>
          </w:tcPr>
          <w:p w:rsidR="00B2114A" w:rsidRPr="000431DB" w:rsidRDefault="00B2114A" w:rsidP="0064532F">
            <w:pPr>
              <w:spacing w:after="0" w:line="240" w:lineRule="auto"/>
              <w:jc w:val="center"/>
              <w:rPr>
                <w:rFonts w:cs="Times New Roman"/>
                <w:szCs w:val="24"/>
              </w:rPr>
            </w:pPr>
            <w:r>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vAlign w:val="center"/>
          </w:tcPr>
          <w:p w:rsidR="00B2114A" w:rsidRPr="000431DB" w:rsidRDefault="00B2114A" w:rsidP="0064532F">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B2114A" w:rsidRPr="000431DB" w:rsidRDefault="00B2114A" w:rsidP="0064532F">
            <w:pPr>
              <w:spacing w:after="0" w:line="240" w:lineRule="auto"/>
              <w:jc w:val="center"/>
              <w:rPr>
                <w:rFonts w:cs="Times New Roman"/>
                <w:szCs w:val="24"/>
              </w:rPr>
            </w:pPr>
            <w:r>
              <w:rPr>
                <w:rFonts w:cs="Times New Roman"/>
                <w:szCs w:val="24"/>
              </w:rPr>
              <w:t>7,5</w:t>
            </w:r>
          </w:p>
        </w:tc>
        <w:tc>
          <w:tcPr>
            <w:tcW w:w="1516" w:type="dxa"/>
            <w:vMerge/>
            <w:tcBorders>
              <w:left w:val="single" w:sz="4" w:space="0" w:color="auto"/>
              <w:right w:val="single" w:sz="4" w:space="0" w:color="auto"/>
            </w:tcBorders>
          </w:tcPr>
          <w:p w:rsidR="00B2114A" w:rsidRPr="000431DB" w:rsidRDefault="00B2114A"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B2114A" w:rsidRPr="000431DB" w:rsidRDefault="00B2114A" w:rsidP="0064532F">
            <w:pPr>
              <w:spacing w:after="0" w:line="240" w:lineRule="auto"/>
              <w:jc w:val="center"/>
              <w:rPr>
                <w:rFonts w:cs="Times New Roman"/>
                <w:szCs w:val="24"/>
              </w:rPr>
            </w:pPr>
          </w:p>
        </w:tc>
      </w:tr>
      <w:tr w:rsidR="00FD2EB5" w:rsidRPr="000431DB" w:rsidTr="00EC0AA8">
        <w:trPr>
          <w:trHeight w:val="267"/>
        </w:trPr>
        <w:tc>
          <w:tcPr>
            <w:tcW w:w="489" w:type="dxa"/>
            <w:tcBorders>
              <w:top w:val="single" w:sz="4" w:space="0" w:color="auto"/>
              <w:left w:val="single" w:sz="4" w:space="0" w:color="auto"/>
              <w:bottom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r w:rsidRPr="000431DB">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vAlign w:val="center"/>
          </w:tcPr>
          <w:p w:rsidR="00FD2EB5" w:rsidRPr="00B2114A" w:rsidRDefault="00FD2EB5" w:rsidP="0064532F">
            <w:pPr>
              <w:spacing w:after="0" w:line="240" w:lineRule="auto"/>
              <w:jc w:val="both"/>
              <w:rPr>
                <w:rFonts w:eastAsia="Calibri" w:cs="Times New Roman"/>
                <w:color w:val="000000"/>
                <w:szCs w:val="24"/>
              </w:rPr>
            </w:pPr>
            <w:r w:rsidRPr="00AC1008">
              <w:rPr>
                <w:rFonts w:eastAsia="Calibri" w:cs="Times New Roman"/>
                <w:color w:val="000000"/>
                <w:szCs w:val="24"/>
              </w:rPr>
              <w:t>Рас</w:t>
            </w:r>
            <w:r w:rsidR="00B2114A">
              <w:rPr>
                <w:rFonts w:eastAsia="Calibri" w:cs="Times New Roman"/>
                <w:color w:val="000000"/>
                <w:szCs w:val="24"/>
              </w:rPr>
              <w:t>ширение диапазона. Гаммы.</w:t>
            </w:r>
          </w:p>
        </w:tc>
        <w:tc>
          <w:tcPr>
            <w:tcW w:w="826" w:type="dxa"/>
            <w:tcBorders>
              <w:top w:val="single" w:sz="4" w:space="0" w:color="auto"/>
              <w:left w:val="single" w:sz="4" w:space="0" w:color="auto"/>
              <w:bottom w:val="single" w:sz="4" w:space="0" w:color="auto"/>
              <w:right w:val="single" w:sz="4" w:space="0" w:color="auto"/>
            </w:tcBorders>
            <w:vAlign w:val="center"/>
          </w:tcPr>
          <w:p w:rsidR="00FD2EB5" w:rsidRPr="000431DB" w:rsidRDefault="00B2114A" w:rsidP="0064532F">
            <w:pPr>
              <w:spacing w:after="0" w:line="240" w:lineRule="auto"/>
              <w:jc w:val="center"/>
              <w:rPr>
                <w:rFonts w:cs="Times New Roman"/>
                <w:szCs w:val="24"/>
              </w:rPr>
            </w:pPr>
            <w:r>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vAlign w:val="center"/>
          </w:tcPr>
          <w:p w:rsidR="00FD2EB5" w:rsidRPr="000431DB" w:rsidRDefault="00FD2EB5" w:rsidP="0064532F">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FD2EB5" w:rsidRPr="000431DB" w:rsidRDefault="00B2114A" w:rsidP="0064532F">
            <w:pPr>
              <w:spacing w:after="0" w:line="240" w:lineRule="auto"/>
              <w:jc w:val="center"/>
              <w:rPr>
                <w:rFonts w:cs="Times New Roman"/>
                <w:szCs w:val="24"/>
              </w:rPr>
            </w:pPr>
            <w:r>
              <w:rPr>
                <w:rFonts w:cs="Times New Roman"/>
                <w:szCs w:val="24"/>
              </w:rPr>
              <w:t>7</w:t>
            </w:r>
            <w:r w:rsidR="00FD2EB5">
              <w:rPr>
                <w:rFonts w:cs="Times New Roman"/>
                <w:szCs w:val="24"/>
              </w:rPr>
              <w:t>,5</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rPr>
          <w:trHeight w:val="457"/>
        </w:trPr>
        <w:tc>
          <w:tcPr>
            <w:tcW w:w="489" w:type="dxa"/>
            <w:tcBorders>
              <w:top w:val="single" w:sz="4" w:space="0" w:color="auto"/>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r w:rsidRPr="000431DB">
              <w:rPr>
                <w:rFonts w:cs="Times New Roman"/>
                <w:szCs w:val="24"/>
              </w:rPr>
              <w:t>11</w:t>
            </w:r>
          </w:p>
        </w:tc>
        <w:tc>
          <w:tcPr>
            <w:tcW w:w="4073" w:type="dxa"/>
            <w:tcBorders>
              <w:top w:val="single" w:sz="4" w:space="0" w:color="auto"/>
              <w:left w:val="single" w:sz="4" w:space="0" w:color="auto"/>
              <w:right w:val="single" w:sz="4" w:space="0" w:color="auto"/>
            </w:tcBorders>
            <w:vAlign w:val="center"/>
          </w:tcPr>
          <w:p w:rsidR="00FD2EB5" w:rsidRPr="00203514" w:rsidRDefault="00FD2EB5" w:rsidP="0064532F">
            <w:pPr>
              <w:spacing w:after="0" w:line="240" w:lineRule="auto"/>
              <w:jc w:val="both"/>
              <w:rPr>
                <w:rFonts w:eastAsia="Calibri" w:cs="Times New Roman"/>
                <w:color w:val="000000"/>
                <w:szCs w:val="24"/>
              </w:rPr>
            </w:pPr>
            <w:r w:rsidRPr="00AC1008">
              <w:rPr>
                <w:rFonts w:eastAsia="Calibri" w:cs="Times New Roman"/>
                <w:color w:val="000000"/>
                <w:szCs w:val="24"/>
              </w:rPr>
              <w:t>Творческие задания</w:t>
            </w:r>
            <w:r>
              <w:rPr>
                <w:rFonts w:eastAsia="Calibri" w:cs="Times New Roman"/>
                <w:color w:val="000000"/>
                <w:szCs w:val="24"/>
              </w:rPr>
              <w:t xml:space="preserve"> и развитие навыка самоконтроля</w:t>
            </w:r>
          </w:p>
        </w:tc>
        <w:tc>
          <w:tcPr>
            <w:tcW w:w="826" w:type="dxa"/>
            <w:tcBorders>
              <w:top w:val="single" w:sz="4" w:space="0" w:color="auto"/>
              <w:left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right w:val="single" w:sz="4" w:space="0" w:color="auto"/>
            </w:tcBorders>
            <w:vAlign w:val="center"/>
          </w:tcPr>
          <w:p w:rsidR="00FD2EB5" w:rsidRPr="000431DB" w:rsidRDefault="00FD2EB5" w:rsidP="0064532F">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c>
          <w:tcPr>
            <w:tcW w:w="4562" w:type="dxa"/>
            <w:gridSpan w:val="2"/>
            <w:tcBorders>
              <w:top w:val="single" w:sz="4" w:space="0" w:color="auto"/>
              <w:left w:val="single" w:sz="4" w:space="0" w:color="auto"/>
              <w:bottom w:val="single" w:sz="4" w:space="0" w:color="auto"/>
              <w:right w:val="single" w:sz="4" w:space="0" w:color="auto"/>
            </w:tcBorders>
          </w:tcPr>
          <w:p w:rsidR="00FD2EB5" w:rsidRPr="000431DB" w:rsidRDefault="00FD2EB5" w:rsidP="0064532F">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FD2EB5" w:rsidRPr="000431DB" w:rsidRDefault="004B155B" w:rsidP="0064532F">
            <w:pPr>
              <w:spacing w:after="0" w:line="240" w:lineRule="auto"/>
              <w:jc w:val="center"/>
              <w:rPr>
                <w:rFonts w:cs="Times New Roman"/>
                <w:b/>
                <w:szCs w:val="24"/>
              </w:rPr>
            </w:pPr>
            <w:r>
              <w:rPr>
                <w:rFonts w:cs="Times New Roman"/>
                <w:b/>
                <w:szCs w:val="24"/>
              </w:rPr>
              <w:t>70</w:t>
            </w:r>
          </w:p>
        </w:tc>
        <w:tc>
          <w:tcPr>
            <w:tcW w:w="850" w:type="dxa"/>
            <w:tcBorders>
              <w:top w:val="single" w:sz="4" w:space="0" w:color="auto"/>
              <w:left w:val="single" w:sz="4" w:space="0" w:color="auto"/>
              <w:bottom w:val="single" w:sz="4" w:space="0" w:color="auto"/>
              <w:right w:val="single" w:sz="4" w:space="0" w:color="auto"/>
            </w:tcBorders>
          </w:tcPr>
          <w:p w:rsidR="00FD2EB5" w:rsidRPr="000431DB" w:rsidRDefault="00B2114A" w:rsidP="0064532F">
            <w:pPr>
              <w:spacing w:after="0" w:line="240" w:lineRule="auto"/>
              <w:jc w:val="center"/>
              <w:rPr>
                <w:rFonts w:cs="Times New Roman"/>
                <w:b/>
                <w:szCs w:val="24"/>
              </w:rPr>
            </w:pPr>
            <w:r>
              <w:rPr>
                <w:rFonts w:cs="Times New Roman"/>
                <w:b/>
                <w:szCs w:val="24"/>
              </w:rPr>
              <w:t>7</w:t>
            </w:r>
          </w:p>
        </w:tc>
        <w:tc>
          <w:tcPr>
            <w:tcW w:w="992" w:type="dxa"/>
            <w:tcBorders>
              <w:top w:val="single" w:sz="4" w:space="0" w:color="auto"/>
              <w:left w:val="single" w:sz="4" w:space="0" w:color="auto"/>
              <w:bottom w:val="single" w:sz="4" w:space="0" w:color="auto"/>
              <w:right w:val="single" w:sz="4" w:space="0" w:color="auto"/>
            </w:tcBorders>
          </w:tcPr>
          <w:p w:rsidR="00FD2EB5" w:rsidRPr="000431DB" w:rsidRDefault="00B2114A" w:rsidP="0064532F">
            <w:pPr>
              <w:spacing w:after="0" w:line="240" w:lineRule="auto"/>
              <w:jc w:val="center"/>
              <w:rPr>
                <w:rFonts w:cs="Times New Roman"/>
                <w:b/>
                <w:szCs w:val="24"/>
              </w:rPr>
            </w:pPr>
            <w:r>
              <w:rPr>
                <w:rFonts w:cs="Times New Roman"/>
                <w:b/>
                <w:szCs w:val="24"/>
              </w:rPr>
              <w:t>63</w:t>
            </w:r>
          </w:p>
        </w:tc>
        <w:tc>
          <w:tcPr>
            <w:tcW w:w="1516" w:type="dxa"/>
            <w:vMerge/>
            <w:tcBorders>
              <w:left w:val="single" w:sz="4" w:space="0" w:color="auto"/>
              <w:bottom w:val="single" w:sz="4" w:space="0" w:color="auto"/>
              <w:right w:val="single" w:sz="4" w:space="0" w:color="auto"/>
            </w:tcBorders>
          </w:tcPr>
          <w:p w:rsidR="00FD2EB5" w:rsidRPr="000431DB" w:rsidRDefault="00FD2EB5" w:rsidP="0064532F">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FD2EB5" w:rsidRPr="000431DB" w:rsidRDefault="00FD2EB5" w:rsidP="0064532F">
            <w:pPr>
              <w:spacing w:after="0" w:line="240" w:lineRule="auto"/>
              <w:jc w:val="center"/>
              <w:rPr>
                <w:rFonts w:cs="Times New Roman"/>
                <w:b/>
                <w:szCs w:val="24"/>
              </w:rPr>
            </w:pPr>
          </w:p>
        </w:tc>
      </w:tr>
    </w:tbl>
    <w:p w:rsidR="00FD2EB5" w:rsidRDefault="00FD2EB5" w:rsidP="00FD2EB5">
      <w:pPr>
        <w:spacing w:after="0" w:line="240" w:lineRule="auto"/>
        <w:rPr>
          <w:rFonts w:eastAsia="Calibri" w:cs="Times New Roman"/>
          <w:b/>
          <w:color w:val="000000"/>
          <w:szCs w:val="24"/>
        </w:rPr>
      </w:pPr>
    </w:p>
    <w:p w:rsidR="00FD2EB5" w:rsidRDefault="00FD2EB5" w:rsidP="00FD2EB5">
      <w:pPr>
        <w:spacing w:after="0" w:line="240" w:lineRule="auto"/>
        <w:rPr>
          <w:rFonts w:eastAsia="Calibri" w:cs="Times New Roman"/>
          <w:b/>
          <w:color w:val="000000"/>
          <w:szCs w:val="24"/>
        </w:rPr>
      </w:pPr>
    </w:p>
    <w:p w:rsidR="00FD2EB5" w:rsidRDefault="004B155B" w:rsidP="00A005D4">
      <w:pPr>
        <w:spacing w:after="0" w:line="240" w:lineRule="auto"/>
        <w:jc w:val="center"/>
        <w:rPr>
          <w:rFonts w:eastAsia="Calibri"/>
          <w:b/>
          <w:color w:val="000000"/>
        </w:rPr>
      </w:pPr>
      <w:r>
        <w:rPr>
          <w:rFonts w:eastAsia="Calibri" w:cs="Times New Roman"/>
          <w:b/>
          <w:color w:val="000000"/>
          <w:szCs w:val="24"/>
        </w:rPr>
        <w:t>5</w:t>
      </w:r>
      <w:r w:rsidR="00FD2EB5" w:rsidRPr="00073912">
        <w:rPr>
          <w:rFonts w:eastAsia="Calibri"/>
          <w:b/>
          <w:color w:val="000000"/>
        </w:rPr>
        <w:t>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FD2EB5" w:rsidRPr="000431DB" w:rsidTr="00EC0AA8">
        <w:trPr>
          <w:trHeight w:val="272"/>
        </w:trPr>
        <w:tc>
          <w:tcPr>
            <w:tcW w:w="489" w:type="dxa"/>
            <w:vMerge w:val="restart"/>
            <w:tcBorders>
              <w:top w:val="single" w:sz="4" w:space="0" w:color="auto"/>
              <w:left w:val="single" w:sz="4" w:space="0" w:color="auto"/>
              <w:bottom w:val="single" w:sz="4" w:space="0" w:color="auto"/>
              <w:right w:val="single" w:sz="4" w:space="0" w:color="auto"/>
            </w:tcBorders>
            <w:hideMark/>
          </w:tcPr>
          <w:p w:rsidR="00FD2EB5" w:rsidRPr="000431DB" w:rsidRDefault="00FD2EB5" w:rsidP="00A005D4">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FD2EB5" w:rsidRPr="000431DB" w:rsidRDefault="00FD2EB5" w:rsidP="00A005D4">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FD2EB5" w:rsidRPr="000431DB" w:rsidRDefault="00FD2EB5" w:rsidP="00A005D4">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FD2EB5" w:rsidRPr="000431DB" w:rsidRDefault="00FD2EB5" w:rsidP="00A005D4">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FD2EB5" w:rsidRPr="000431DB" w:rsidRDefault="00FD2EB5" w:rsidP="00A005D4">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FD2EB5" w:rsidRPr="000431DB"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FD2EB5" w:rsidRPr="000431DB" w:rsidRDefault="00FD2EB5" w:rsidP="00A005D4">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FD2EB5" w:rsidRPr="000431DB" w:rsidRDefault="00FD2EB5" w:rsidP="00A005D4">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FD2EB5" w:rsidRPr="000431DB" w:rsidRDefault="00FD2EB5" w:rsidP="00A005D4">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FD2EB5" w:rsidRPr="000431DB" w:rsidRDefault="00FD2EB5" w:rsidP="00A005D4">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FD2EB5" w:rsidRPr="000431DB" w:rsidRDefault="00FD2EB5" w:rsidP="00A005D4">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FD2EB5" w:rsidRPr="000431DB" w:rsidRDefault="00FD2EB5" w:rsidP="00A005D4">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FD2EB5" w:rsidRPr="000431DB" w:rsidRDefault="00FD2EB5" w:rsidP="00A005D4">
            <w:pPr>
              <w:spacing w:after="0" w:line="240" w:lineRule="auto"/>
              <w:jc w:val="center"/>
              <w:rPr>
                <w:rFonts w:cs="Times New Roman"/>
                <w:b/>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A005D4">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CC7AF7" w:rsidRPr="00203514" w:rsidRDefault="00CC7AF7" w:rsidP="00A005D4">
            <w:pPr>
              <w:spacing w:after="0" w:line="240" w:lineRule="auto"/>
              <w:jc w:val="both"/>
              <w:rPr>
                <w:szCs w:val="24"/>
              </w:rPr>
            </w:pPr>
            <w:r w:rsidRPr="002F7882">
              <w:rPr>
                <w:szCs w:val="24"/>
              </w:rPr>
              <w:t>Работа над исполнительским дыханием и звуковедением. Расшир</w:t>
            </w:r>
            <w:r>
              <w:rPr>
                <w:szCs w:val="24"/>
              </w:rPr>
              <w:t>ение исполнительского диапазона</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A005D4">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A005D4">
            <w:pPr>
              <w:spacing w:after="0" w:line="240" w:lineRule="auto"/>
              <w:jc w:val="center"/>
              <w:rPr>
                <w:rFonts w:cs="Times New Roman"/>
                <w:szCs w:val="24"/>
              </w:rPr>
            </w:pPr>
            <w:r>
              <w:rPr>
                <w:rFonts w:cs="Times New Roman"/>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A005D4">
            <w:pPr>
              <w:spacing w:after="0" w:line="240" w:lineRule="auto"/>
              <w:jc w:val="center"/>
              <w:rPr>
                <w:rFonts w:cs="Times New Roman"/>
                <w:szCs w:val="24"/>
              </w:rPr>
            </w:pPr>
            <w:r>
              <w:rPr>
                <w:rFonts w:cs="Times New Roman"/>
                <w:szCs w:val="24"/>
              </w:rPr>
              <w:t>6</w:t>
            </w:r>
          </w:p>
        </w:tc>
        <w:tc>
          <w:tcPr>
            <w:tcW w:w="1516"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FD2EB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FD2EB5" w:rsidRPr="000431DB" w:rsidRDefault="00FD2EB5" w:rsidP="0064532F">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FD2EB5" w:rsidRPr="00203514" w:rsidRDefault="00FD2EB5" w:rsidP="0064532F">
            <w:pPr>
              <w:spacing w:after="0" w:line="240" w:lineRule="auto"/>
              <w:jc w:val="both"/>
              <w:rPr>
                <w:rFonts w:eastAsia="Calibri" w:cs="Times New Roman"/>
                <w:color w:val="000000"/>
                <w:szCs w:val="24"/>
              </w:rPr>
            </w:pPr>
            <w:r>
              <w:rPr>
                <w:rFonts w:eastAsia="Calibri" w:cs="Times New Roman"/>
                <w:color w:val="000000"/>
                <w:szCs w:val="24"/>
              </w:rPr>
              <w:t xml:space="preserve">Штрих «стаккато». </w:t>
            </w:r>
          </w:p>
        </w:tc>
        <w:tc>
          <w:tcPr>
            <w:tcW w:w="826"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FD2EB5" w:rsidRPr="000431DB" w:rsidRDefault="00FD2EB5" w:rsidP="0064532F">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3</w:t>
            </w:r>
            <w:r w:rsidR="00FD2EB5">
              <w:rPr>
                <w:rFonts w:cs="Times New Roman"/>
                <w:szCs w:val="24"/>
              </w:rPr>
              <w:t>,5</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FD2EB5" w:rsidRPr="000431DB" w:rsidRDefault="00FD2EB5" w:rsidP="0064532F">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FD2EB5" w:rsidRPr="00203514" w:rsidRDefault="00FD2EB5" w:rsidP="0064532F">
            <w:pPr>
              <w:spacing w:after="0" w:line="240" w:lineRule="auto"/>
              <w:jc w:val="both"/>
              <w:rPr>
                <w:rFonts w:eastAsia="Calibri" w:cs="Times New Roman"/>
                <w:color w:val="000000"/>
                <w:szCs w:val="24"/>
              </w:rPr>
            </w:pPr>
            <w:r>
              <w:rPr>
                <w:rFonts w:eastAsia="Calibri" w:cs="Times New Roman"/>
                <w:color w:val="000000"/>
                <w:szCs w:val="24"/>
              </w:rPr>
              <w:t xml:space="preserve">Штрих «Маркато». </w:t>
            </w:r>
          </w:p>
        </w:tc>
        <w:tc>
          <w:tcPr>
            <w:tcW w:w="826"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FD2EB5" w:rsidRPr="000431DB" w:rsidRDefault="00FD2EB5" w:rsidP="0064532F">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3</w:t>
            </w:r>
            <w:r w:rsidR="00FD2EB5">
              <w:rPr>
                <w:rFonts w:cs="Times New Roman"/>
                <w:szCs w:val="24"/>
              </w:rPr>
              <w:t>,5</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FD2EB5" w:rsidRPr="000431DB" w:rsidRDefault="00FD2EB5" w:rsidP="0064532F">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FD2EB5" w:rsidRPr="00203514" w:rsidRDefault="00FD2EB5" w:rsidP="0064532F">
            <w:pPr>
              <w:spacing w:after="0" w:line="240" w:lineRule="auto"/>
              <w:jc w:val="both"/>
              <w:rPr>
                <w:rFonts w:eastAsia="Calibri" w:cs="Times New Roman"/>
                <w:color w:val="000000"/>
                <w:szCs w:val="24"/>
              </w:rPr>
            </w:pPr>
            <w:r w:rsidRPr="00CA3E0A">
              <w:rPr>
                <w:rFonts w:eastAsia="Calibri" w:cs="Times New Roman"/>
                <w:color w:val="000000"/>
                <w:szCs w:val="24"/>
              </w:rPr>
              <w:t>Динамические оттенки как вы</w:t>
            </w:r>
            <w:r>
              <w:rPr>
                <w:rFonts w:eastAsia="Calibri" w:cs="Times New Roman"/>
                <w:color w:val="000000"/>
                <w:szCs w:val="24"/>
              </w:rPr>
              <w:t xml:space="preserve">разительное средство в музыке. </w:t>
            </w:r>
          </w:p>
        </w:tc>
        <w:tc>
          <w:tcPr>
            <w:tcW w:w="826"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FD2EB5" w:rsidRPr="000431DB" w:rsidRDefault="00FD2EB5" w:rsidP="0064532F">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FD2EB5" w:rsidRPr="000431DB" w:rsidRDefault="00FD2EB5" w:rsidP="0064532F">
            <w:pPr>
              <w:spacing w:after="0" w:line="240" w:lineRule="auto"/>
              <w:jc w:val="center"/>
              <w:rPr>
                <w:rFonts w:cs="Times New Roman"/>
                <w:szCs w:val="24"/>
              </w:rPr>
            </w:pPr>
            <w:r>
              <w:rPr>
                <w:rFonts w:cs="Times New Roman"/>
                <w:szCs w:val="24"/>
              </w:rPr>
              <w:t>1</w:t>
            </w:r>
            <w:r w:rsidR="004B155B">
              <w:rPr>
                <w:rFonts w:cs="Times New Roman"/>
                <w:szCs w:val="24"/>
              </w:rPr>
              <w:t>,5</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FD2EB5" w:rsidRPr="000431DB" w:rsidRDefault="00FD2EB5" w:rsidP="0064532F">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FD2EB5" w:rsidRPr="00610E18" w:rsidRDefault="00FD2EB5" w:rsidP="0064532F">
            <w:pPr>
              <w:spacing w:after="0" w:line="240" w:lineRule="auto"/>
              <w:jc w:val="both"/>
              <w:rPr>
                <w:rFonts w:eastAsia="Calibri" w:cs="Times New Roman"/>
                <w:color w:val="000000"/>
                <w:szCs w:val="24"/>
              </w:rPr>
            </w:pPr>
            <w:r w:rsidRPr="00C67207">
              <w:rPr>
                <w:rFonts w:eastAsia="Calibri" w:cs="Times New Roman"/>
                <w:color w:val="000000"/>
                <w:szCs w:val="24"/>
              </w:rPr>
              <w:t>Динамические оттенки</w:t>
            </w:r>
            <w:r>
              <w:rPr>
                <w:rFonts w:eastAsia="Calibri" w:cs="Times New Roman"/>
                <w:color w:val="000000"/>
                <w:szCs w:val="24"/>
              </w:rPr>
              <w:t xml:space="preserve">«форте»,«пиано». </w:t>
            </w:r>
          </w:p>
        </w:tc>
        <w:tc>
          <w:tcPr>
            <w:tcW w:w="826"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FD2EB5" w:rsidRPr="000431DB" w:rsidRDefault="00FD2EB5" w:rsidP="0064532F">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3</w:t>
            </w:r>
            <w:r w:rsidR="00FD2EB5">
              <w:rPr>
                <w:rFonts w:cs="Times New Roman"/>
                <w:szCs w:val="24"/>
              </w:rPr>
              <w:t>,5</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FD2EB5" w:rsidRPr="000431DB" w:rsidRDefault="00FD2EB5" w:rsidP="0064532F">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FD2EB5" w:rsidRPr="00610E18" w:rsidRDefault="00FD2EB5" w:rsidP="0064532F">
            <w:pPr>
              <w:spacing w:after="0" w:line="240" w:lineRule="auto"/>
              <w:jc w:val="both"/>
              <w:rPr>
                <w:rFonts w:eastAsia="Calibri" w:cs="Times New Roman"/>
                <w:color w:val="000000"/>
                <w:szCs w:val="24"/>
              </w:rPr>
            </w:pPr>
            <w:r>
              <w:rPr>
                <w:rFonts w:eastAsia="Calibri" w:cs="Times New Roman"/>
                <w:color w:val="000000"/>
                <w:szCs w:val="24"/>
              </w:rPr>
              <w:t xml:space="preserve">Крещендо и диминуэндо. </w:t>
            </w:r>
          </w:p>
        </w:tc>
        <w:tc>
          <w:tcPr>
            <w:tcW w:w="826"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FD2EB5" w:rsidRPr="000431DB" w:rsidRDefault="00FD2EB5" w:rsidP="0064532F">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3</w:t>
            </w:r>
            <w:r w:rsidR="00FD2EB5">
              <w:rPr>
                <w:rFonts w:cs="Times New Roman"/>
                <w:szCs w:val="24"/>
              </w:rPr>
              <w:t>,5</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FD2EB5" w:rsidRPr="000431DB" w:rsidRDefault="00FD2EB5" w:rsidP="0064532F">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vAlign w:val="center"/>
          </w:tcPr>
          <w:p w:rsidR="00FD2EB5" w:rsidRPr="00610E18" w:rsidRDefault="00FD2EB5" w:rsidP="0064532F">
            <w:pPr>
              <w:spacing w:after="0" w:line="240" w:lineRule="auto"/>
              <w:jc w:val="both"/>
              <w:rPr>
                <w:rFonts w:eastAsia="Calibri" w:cs="Times New Roman"/>
                <w:color w:val="000000"/>
                <w:szCs w:val="24"/>
              </w:rPr>
            </w:pPr>
            <w:r>
              <w:rPr>
                <w:rFonts w:eastAsia="Calibri" w:cs="Times New Roman"/>
                <w:color w:val="000000"/>
                <w:szCs w:val="24"/>
              </w:rPr>
              <w:t>Работа над гаммами</w:t>
            </w:r>
          </w:p>
        </w:tc>
        <w:tc>
          <w:tcPr>
            <w:tcW w:w="826"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7</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FD2EB5" w:rsidRPr="000431DB" w:rsidRDefault="00FD2EB5" w:rsidP="0064532F">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vAlign w:val="center"/>
          </w:tcPr>
          <w:p w:rsidR="00FD2EB5" w:rsidRPr="00610E18" w:rsidRDefault="00FD2EB5" w:rsidP="0064532F">
            <w:pPr>
              <w:spacing w:after="0" w:line="240" w:lineRule="auto"/>
              <w:jc w:val="both"/>
              <w:rPr>
                <w:rFonts w:eastAsia="Calibri" w:cs="Times New Roman"/>
                <w:color w:val="000000"/>
                <w:szCs w:val="24"/>
              </w:rPr>
            </w:pPr>
            <w:r w:rsidRPr="00BF2DA9">
              <w:rPr>
                <w:rFonts w:eastAsia="Calibri" w:cs="Times New Roman"/>
                <w:color w:val="000000"/>
                <w:szCs w:val="24"/>
              </w:rPr>
              <w:t>Различ</w:t>
            </w:r>
            <w:r>
              <w:rPr>
                <w:rFonts w:eastAsia="Calibri" w:cs="Times New Roman"/>
                <w:color w:val="000000"/>
                <w:szCs w:val="24"/>
              </w:rPr>
              <w:t xml:space="preserve">ные виды ритмических рисунков. </w:t>
            </w:r>
          </w:p>
        </w:tc>
        <w:tc>
          <w:tcPr>
            <w:tcW w:w="826"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5</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FD2EB5" w:rsidRPr="000431DB" w:rsidRDefault="00FD2EB5" w:rsidP="0064532F">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vAlign w:val="center"/>
          </w:tcPr>
          <w:p w:rsidR="00FD2EB5" w:rsidRPr="00610E18" w:rsidRDefault="00FD2EB5" w:rsidP="0064532F">
            <w:pPr>
              <w:spacing w:after="0" w:line="240" w:lineRule="auto"/>
              <w:jc w:val="both"/>
              <w:rPr>
                <w:rFonts w:eastAsia="Calibri" w:cs="Times New Roman"/>
                <w:color w:val="000000"/>
                <w:szCs w:val="24"/>
              </w:rPr>
            </w:pPr>
            <w:r>
              <w:rPr>
                <w:rFonts w:eastAsia="Calibri" w:cs="Times New Roman"/>
                <w:color w:val="000000"/>
                <w:szCs w:val="24"/>
              </w:rPr>
              <w:t xml:space="preserve">Исполнение этюдов. </w:t>
            </w:r>
          </w:p>
        </w:tc>
        <w:tc>
          <w:tcPr>
            <w:tcW w:w="826" w:type="dxa"/>
            <w:tcBorders>
              <w:top w:val="single" w:sz="4" w:space="0" w:color="auto"/>
              <w:left w:val="single" w:sz="4" w:space="0" w:color="auto"/>
              <w:bottom w:val="single" w:sz="4" w:space="0" w:color="auto"/>
              <w:right w:val="single" w:sz="4" w:space="0" w:color="auto"/>
            </w:tcBorders>
            <w:vAlign w:val="center"/>
          </w:tcPr>
          <w:p w:rsidR="00FD2EB5" w:rsidRPr="000431DB" w:rsidRDefault="00FD2EB5" w:rsidP="0064532F">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FD2EB5" w:rsidRPr="000431DB" w:rsidRDefault="00FD2EB5" w:rsidP="0064532F">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FD2EB5" w:rsidRPr="000431DB" w:rsidRDefault="00FD2EB5" w:rsidP="0064532F">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c>
          <w:tcPr>
            <w:tcW w:w="489" w:type="dxa"/>
            <w:tcBorders>
              <w:top w:val="single" w:sz="4" w:space="0" w:color="auto"/>
              <w:left w:val="single" w:sz="4" w:space="0" w:color="auto"/>
              <w:bottom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r w:rsidRPr="000431DB">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vAlign w:val="center"/>
          </w:tcPr>
          <w:p w:rsidR="00FD2EB5" w:rsidRPr="00610E18" w:rsidRDefault="00FD2EB5" w:rsidP="0064532F">
            <w:pPr>
              <w:spacing w:after="0" w:line="240" w:lineRule="auto"/>
              <w:jc w:val="both"/>
              <w:rPr>
                <w:rFonts w:eastAsia="Calibri" w:cs="Times New Roman"/>
                <w:color w:val="000000"/>
                <w:szCs w:val="24"/>
              </w:rPr>
            </w:pPr>
            <w:r w:rsidRPr="00BF2DA9">
              <w:rPr>
                <w:rFonts w:eastAsia="Calibri" w:cs="Times New Roman"/>
                <w:color w:val="000000"/>
                <w:szCs w:val="24"/>
              </w:rPr>
              <w:t>О</w:t>
            </w:r>
            <w:r>
              <w:rPr>
                <w:rFonts w:eastAsia="Calibri" w:cs="Times New Roman"/>
                <w:color w:val="000000"/>
                <w:szCs w:val="24"/>
              </w:rPr>
              <w:t xml:space="preserve">собенности музыкальных жанров. </w:t>
            </w:r>
          </w:p>
        </w:tc>
        <w:tc>
          <w:tcPr>
            <w:tcW w:w="826"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3</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c>
          <w:tcPr>
            <w:tcW w:w="489" w:type="dxa"/>
            <w:tcBorders>
              <w:top w:val="single" w:sz="4" w:space="0" w:color="auto"/>
              <w:left w:val="single" w:sz="4" w:space="0" w:color="auto"/>
              <w:bottom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r w:rsidRPr="000431DB">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vAlign w:val="center"/>
          </w:tcPr>
          <w:p w:rsidR="00FD2EB5" w:rsidRPr="000431DB" w:rsidRDefault="00FD2EB5" w:rsidP="0064532F">
            <w:pPr>
              <w:spacing w:after="0" w:line="240" w:lineRule="auto"/>
              <w:jc w:val="both"/>
              <w:rPr>
                <w:rFonts w:cs="Times New Roman"/>
                <w:szCs w:val="24"/>
              </w:rPr>
            </w:pPr>
            <w:r w:rsidRPr="00BF2DA9">
              <w:rPr>
                <w:rFonts w:eastAsia="Calibri" w:cs="Times New Roman"/>
                <w:color w:val="000000"/>
                <w:szCs w:val="24"/>
              </w:rPr>
              <w:t xml:space="preserve">Работа над произведениями </w:t>
            </w:r>
          </w:p>
        </w:tc>
        <w:tc>
          <w:tcPr>
            <w:tcW w:w="826" w:type="dxa"/>
            <w:tcBorders>
              <w:top w:val="single" w:sz="4" w:space="0" w:color="auto"/>
              <w:left w:val="single" w:sz="4" w:space="0" w:color="auto"/>
              <w:bottom w:val="single" w:sz="4" w:space="0" w:color="auto"/>
              <w:right w:val="single" w:sz="4" w:space="0" w:color="auto"/>
            </w:tcBorders>
            <w:vAlign w:val="center"/>
          </w:tcPr>
          <w:p w:rsidR="00FD2EB5" w:rsidRPr="000431DB" w:rsidRDefault="00FD2EB5" w:rsidP="0064532F">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FD2EB5" w:rsidRPr="000431DB" w:rsidRDefault="00FD2EB5" w:rsidP="0064532F">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FD2EB5" w:rsidRPr="000431DB" w:rsidRDefault="00FD2EB5" w:rsidP="0064532F">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c>
          <w:tcPr>
            <w:tcW w:w="489" w:type="dxa"/>
            <w:tcBorders>
              <w:top w:val="single" w:sz="4" w:space="0" w:color="auto"/>
              <w:left w:val="single" w:sz="4" w:space="0" w:color="auto"/>
              <w:bottom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r w:rsidRPr="000431DB">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vAlign w:val="center"/>
          </w:tcPr>
          <w:p w:rsidR="00FD2EB5" w:rsidRPr="00610E18" w:rsidRDefault="00FD2EB5" w:rsidP="0064532F">
            <w:pPr>
              <w:spacing w:after="0" w:line="240" w:lineRule="auto"/>
              <w:jc w:val="both"/>
              <w:rPr>
                <w:rFonts w:eastAsia="Calibri" w:cs="Times New Roman"/>
                <w:color w:val="000000"/>
                <w:szCs w:val="24"/>
              </w:rPr>
            </w:pPr>
            <w:r w:rsidRPr="00BF2DA9">
              <w:rPr>
                <w:rFonts w:eastAsia="Calibri" w:cs="Times New Roman"/>
                <w:color w:val="000000"/>
                <w:szCs w:val="24"/>
              </w:rPr>
              <w:t>Чтение с листа про</w:t>
            </w:r>
            <w:r>
              <w:rPr>
                <w:rFonts w:eastAsia="Calibri" w:cs="Times New Roman"/>
                <w:color w:val="000000"/>
                <w:szCs w:val="24"/>
              </w:rPr>
              <w:t>изведений различного характера.</w:t>
            </w:r>
          </w:p>
        </w:tc>
        <w:tc>
          <w:tcPr>
            <w:tcW w:w="826"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FD2EB5" w:rsidRPr="000431DB" w:rsidRDefault="00FD2EB5" w:rsidP="0064532F">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5</w:t>
            </w:r>
            <w:r w:rsidR="00FD2EB5">
              <w:rPr>
                <w:rFonts w:cs="Times New Roman"/>
                <w:szCs w:val="24"/>
              </w:rPr>
              <w:t>,5</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c>
          <w:tcPr>
            <w:tcW w:w="489" w:type="dxa"/>
            <w:tcBorders>
              <w:top w:val="single" w:sz="4" w:space="0" w:color="auto"/>
              <w:left w:val="single" w:sz="4" w:space="0" w:color="auto"/>
              <w:bottom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r w:rsidRPr="000431DB">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vAlign w:val="center"/>
          </w:tcPr>
          <w:p w:rsidR="00FD2EB5" w:rsidRPr="00610E18" w:rsidRDefault="00FD2EB5" w:rsidP="0064532F">
            <w:pPr>
              <w:spacing w:after="0" w:line="240" w:lineRule="auto"/>
              <w:jc w:val="both"/>
              <w:rPr>
                <w:rFonts w:eastAsia="Calibri" w:cs="Times New Roman"/>
                <w:color w:val="000000"/>
                <w:szCs w:val="24"/>
              </w:rPr>
            </w:pPr>
            <w:r w:rsidRPr="00A47591">
              <w:rPr>
                <w:rFonts w:eastAsia="Calibri" w:cs="Times New Roman"/>
                <w:color w:val="000000"/>
                <w:szCs w:val="24"/>
              </w:rPr>
              <w:t>Совершенст</w:t>
            </w:r>
            <w:r>
              <w:rPr>
                <w:rFonts w:eastAsia="Calibri" w:cs="Times New Roman"/>
                <w:color w:val="000000"/>
                <w:szCs w:val="24"/>
              </w:rPr>
              <w:t>вование навыков игры в ансамбле</w:t>
            </w:r>
          </w:p>
        </w:tc>
        <w:tc>
          <w:tcPr>
            <w:tcW w:w="826"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FD2EB5" w:rsidRPr="000431DB" w:rsidRDefault="00FD2EB5" w:rsidP="0064532F">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5</w:t>
            </w:r>
            <w:r w:rsidR="00FD2EB5">
              <w:rPr>
                <w:rFonts w:cs="Times New Roman"/>
                <w:szCs w:val="24"/>
              </w:rPr>
              <w:t>,5</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rPr>
          <w:trHeight w:val="980"/>
        </w:trPr>
        <w:tc>
          <w:tcPr>
            <w:tcW w:w="489" w:type="dxa"/>
            <w:tcBorders>
              <w:top w:val="single" w:sz="4" w:space="0" w:color="auto"/>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r w:rsidRPr="000431DB">
              <w:rPr>
                <w:rFonts w:cs="Times New Roman"/>
                <w:szCs w:val="24"/>
              </w:rPr>
              <w:lastRenderedPageBreak/>
              <w:t>14</w:t>
            </w:r>
          </w:p>
        </w:tc>
        <w:tc>
          <w:tcPr>
            <w:tcW w:w="4073" w:type="dxa"/>
            <w:tcBorders>
              <w:top w:val="single" w:sz="4" w:space="0" w:color="auto"/>
              <w:left w:val="single" w:sz="4" w:space="0" w:color="auto"/>
              <w:right w:val="single" w:sz="4" w:space="0" w:color="auto"/>
            </w:tcBorders>
            <w:vAlign w:val="center"/>
          </w:tcPr>
          <w:p w:rsidR="00FD2EB5" w:rsidRPr="000431DB" w:rsidRDefault="00FD2EB5" w:rsidP="0064532F">
            <w:pPr>
              <w:spacing w:after="0" w:line="240" w:lineRule="auto"/>
              <w:jc w:val="both"/>
              <w:rPr>
                <w:rFonts w:cs="Times New Roman"/>
                <w:szCs w:val="24"/>
              </w:rPr>
            </w:pPr>
            <w:r w:rsidRPr="00A47591">
              <w:rPr>
                <w:rFonts w:eastAsia="Calibri" w:cs="Times New Roman"/>
                <w:color w:val="000000"/>
                <w:szCs w:val="24"/>
              </w:rPr>
              <w:t xml:space="preserve">Практическая и психологическая подготовка к концертному выступлению. </w:t>
            </w:r>
          </w:p>
        </w:tc>
        <w:tc>
          <w:tcPr>
            <w:tcW w:w="826" w:type="dxa"/>
            <w:tcBorders>
              <w:top w:val="single" w:sz="4" w:space="0" w:color="auto"/>
              <w:left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4</w:t>
            </w:r>
          </w:p>
        </w:tc>
        <w:tc>
          <w:tcPr>
            <w:tcW w:w="850" w:type="dxa"/>
            <w:tcBorders>
              <w:top w:val="single" w:sz="4" w:space="0" w:color="auto"/>
              <w:left w:val="single" w:sz="4" w:space="0" w:color="auto"/>
              <w:right w:val="single" w:sz="4" w:space="0" w:color="auto"/>
            </w:tcBorders>
            <w:vAlign w:val="center"/>
          </w:tcPr>
          <w:p w:rsidR="00FD2EB5" w:rsidRPr="000431DB" w:rsidRDefault="00FD2EB5" w:rsidP="0064532F">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3</w:t>
            </w:r>
            <w:r w:rsidR="00FD2EB5">
              <w:rPr>
                <w:rFonts w:cs="Times New Roman"/>
                <w:szCs w:val="24"/>
              </w:rPr>
              <w:t>,5</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c>
          <w:tcPr>
            <w:tcW w:w="4562" w:type="dxa"/>
            <w:gridSpan w:val="2"/>
            <w:tcBorders>
              <w:top w:val="single" w:sz="4" w:space="0" w:color="auto"/>
              <w:left w:val="single" w:sz="4" w:space="0" w:color="auto"/>
              <w:bottom w:val="single" w:sz="4" w:space="0" w:color="auto"/>
              <w:right w:val="single" w:sz="4" w:space="0" w:color="auto"/>
            </w:tcBorders>
          </w:tcPr>
          <w:p w:rsidR="00FD2EB5" w:rsidRPr="000431DB" w:rsidRDefault="00FD2EB5" w:rsidP="0064532F">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FD2EB5" w:rsidRPr="000431DB" w:rsidRDefault="004B155B" w:rsidP="0064532F">
            <w:pPr>
              <w:spacing w:after="0" w:line="240" w:lineRule="auto"/>
              <w:jc w:val="center"/>
              <w:rPr>
                <w:rFonts w:cs="Times New Roman"/>
                <w:b/>
                <w:szCs w:val="24"/>
              </w:rPr>
            </w:pPr>
            <w:r>
              <w:rPr>
                <w:rFonts w:cs="Times New Roman"/>
                <w:b/>
                <w:szCs w:val="24"/>
              </w:rPr>
              <w:t>70</w:t>
            </w:r>
          </w:p>
        </w:tc>
        <w:tc>
          <w:tcPr>
            <w:tcW w:w="850" w:type="dxa"/>
            <w:tcBorders>
              <w:top w:val="single" w:sz="4" w:space="0" w:color="auto"/>
              <w:left w:val="single" w:sz="4" w:space="0" w:color="auto"/>
              <w:bottom w:val="single" w:sz="4" w:space="0" w:color="auto"/>
              <w:right w:val="single" w:sz="4" w:space="0" w:color="auto"/>
            </w:tcBorders>
          </w:tcPr>
          <w:p w:rsidR="00FD2EB5" w:rsidRPr="000431DB" w:rsidRDefault="004B155B" w:rsidP="0064532F">
            <w:pPr>
              <w:spacing w:after="0" w:line="240" w:lineRule="auto"/>
              <w:jc w:val="center"/>
              <w:rPr>
                <w:rFonts w:cs="Times New Roman"/>
                <w:b/>
                <w:szCs w:val="24"/>
              </w:rPr>
            </w:pPr>
            <w:r>
              <w:rPr>
                <w:rFonts w:cs="Times New Roman"/>
                <w:b/>
                <w:szCs w:val="24"/>
              </w:rPr>
              <w:t>8</w:t>
            </w:r>
          </w:p>
        </w:tc>
        <w:tc>
          <w:tcPr>
            <w:tcW w:w="992" w:type="dxa"/>
            <w:tcBorders>
              <w:top w:val="single" w:sz="4" w:space="0" w:color="auto"/>
              <w:left w:val="single" w:sz="4" w:space="0" w:color="auto"/>
              <w:bottom w:val="single" w:sz="4" w:space="0" w:color="auto"/>
              <w:right w:val="single" w:sz="4" w:space="0" w:color="auto"/>
            </w:tcBorders>
          </w:tcPr>
          <w:p w:rsidR="00FD2EB5" w:rsidRPr="000431DB" w:rsidRDefault="004B155B" w:rsidP="0064532F">
            <w:pPr>
              <w:spacing w:after="0" w:line="240" w:lineRule="auto"/>
              <w:jc w:val="center"/>
              <w:rPr>
                <w:rFonts w:cs="Times New Roman"/>
                <w:b/>
                <w:szCs w:val="24"/>
              </w:rPr>
            </w:pPr>
            <w:r>
              <w:rPr>
                <w:rFonts w:cs="Times New Roman"/>
                <w:b/>
                <w:szCs w:val="24"/>
              </w:rPr>
              <w:t>42</w:t>
            </w:r>
          </w:p>
        </w:tc>
        <w:tc>
          <w:tcPr>
            <w:tcW w:w="1516" w:type="dxa"/>
            <w:vMerge/>
            <w:tcBorders>
              <w:left w:val="single" w:sz="4" w:space="0" w:color="auto"/>
              <w:bottom w:val="single" w:sz="4" w:space="0" w:color="auto"/>
              <w:right w:val="single" w:sz="4" w:space="0" w:color="auto"/>
            </w:tcBorders>
          </w:tcPr>
          <w:p w:rsidR="00FD2EB5" w:rsidRPr="000431DB" w:rsidRDefault="00FD2EB5" w:rsidP="0064532F">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FD2EB5" w:rsidRPr="000431DB" w:rsidRDefault="00FD2EB5" w:rsidP="0064532F">
            <w:pPr>
              <w:spacing w:after="0" w:line="240" w:lineRule="auto"/>
              <w:jc w:val="center"/>
              <w:rPr>
                <w:rFonts w:cs="Times New Roman"/>
                <w:b/>
                <w:szCs w:val="24"/>
              </w:rPr>
            </w:pPr>
          </w:p>
        </w:tc>
      </w:tr>
    </w:tbl>
    <w:p w:rsidR="00FD2EB5" w:rsidRDefault="00FD2EB5" w:rsidP="00FD2EB5">
      <w:pPr>
        <w:jc w:val="center"/>
        <w:rPr>
          <w:rFonts w:eastAsia="Calibri"/>
          <w:b/>
          <w:color w:val="000000"/>
        </w:rPr>
      </w:pPr>
    </w:p>
    <w:p w:rsidR="00FD2EB5" w:rsidRPr="00073912" w:rsidRDefault="004B155B" w:rsidP="000B7895">
      <w:pPr>
        <w:spacing w:after="0" w:line="240" w:lineRule="auto"/>
        <w:jc w:val="center"/>
        <w:rPr>
          <w:rFonts w:eastAsia="Calibri"/>
          <w:b/>
          <w:color w:val="000000"/>
        </w:rPr>
      </w:pPr>
      <w:r>
        <w:rPr>
          <w:rFonts w:eastAsia="Calibri"/>
          <w:b/>
          <w:color w:val="000000"/>
        </w:rPr>
        <w:t>6</w:t>
      </w:r>
      <w:r w:rsidR="00FD2EB5" w:rsidRPr="00073912">
        <w:rPr>
          <w:rFonts w:eastAsia="Calibri"/>
          <w:b/>
          <w:color w:val="000000"/>
        </w:rPr>
        <w:t>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FD2EB5" w:rsidRPr="000431DB" w:rsidTr="00EC0AA8">
        <w:trPr>
          <w:trHeight w:val="345"/>
        </w:trPr>
        <w:tc>
          <w:tcPr>
            <w:tcW w:w="489" w:type="dxa"/>
            <w:vMerge w:val="restart"/>
            <w:tcBorders>
              <w:top w:val="single" w:sz="4" w:space="0" w:color="auto"/>
              <w:left w:val="single" w:sz="4" w:space="0" w:color="auto"/>
              <w:bottom w:val="single" w:sz="4" w:space="0" w:color="auto"/>
              <w:right w:val="single" w:sz="4" w:space="0" w:color="auto"/>
            </w:tcBorders>
            <w:hideMark/>
          </w:tcPr>
          <w:p w:rsidR="00FD2EB5" w:rsidRPr="000431DB" w:rsidRDefault="00FD2EB5" w:rsidP="000B7895">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FD2EB5" w:rsidRPr="000431DB" w:rsidRDefault="00FD2EB5" w:rsidP="000B7895">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FD2EB5" w:rsidRPr="000431DB" w:rsidRDefault="00FD2EB5" w:rsidP="000B7895">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FD2EB5" w:rsidRPr="000431DB" w:rsidRDefault="00FD2EB5" w:rsidP="000B7895">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FD2EB5" w:rsidRPr="000431DB" w:rsidRDefault="00FD2EB5" w:rsidP="000B7895">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FD2EB5" w:rsidRPr="000431DB" w:rsidTr="00EC0AA8">
        <w:trPr>
          <w:trHeight w:val="421"/>
        </w:trPr>
        <w:tc>
          <w:tcPr>
            <w:tcW w:w="489" w:type="dxa"/>
            <w:vMerge/>
            <w:tcBorders>
              <w:top w:val="single" w:sz="4" w:space="0" w:color="auto"/>
              <w:left w:val="single" w:sz="4" w:space="0" w:color="auto"/>
              <w:bottom w:val="single" w:sz="4" w:space="0" w:color="auto"/>
              <w:right w:val="single" w:sz="4" w:space="0" w:color="auto"/>
            </w:tcBorders>
            <w:vAlign w:val="center"/>
            <w:hideMark/>
          </w:tcPr>
          <w:p w:rsidR="00FD2EB5" w:rsidRPr="000431DB" w:rsidRDefault="00FD2EB5" w:rsidP="000B7895">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FD2EB5" w:rsidRPr="000431DB" w:rsidRDefault="00FD2EB5" w:rsidP="000B7895">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FD2EB5" w:rsidRPr="000431DB" w:rsidRDefault="00FD2EB5" w:rsidP="000B7895">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FD2EB5" w:rsidRPr="000431DB" w:rsidRDefault="00FD2EB5" w:rsidP="000B7895">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FD2EB5" w:rsidRPr="000431DB" w:rsidRDefault="00FD2EB5" w:rsidP="000B7895">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FD2EB5" w:rsidRPr="000431DB" w:rsidRDefault="00FD2EB5" w:rsidP="000B7895">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FD2EB5" w:rsidRPr="000431DB" w:rsidRDefault="00FD2EB5" w:rsidP="000B7895">
            <w:pPr>
              <w:spacing w:after="0" w:line="240" w:lineRule="auto"/>
              <w:jc w:val="center"/>
              <w:rPr>
                <w:rFonts w:cs="Times New Roman"/>
                <w:b/>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64532F">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CC7AF7" w:rsidRPr="00610E18" w:rsidRDefault="00CC7AF7" w:rsidP="0064532F">
            <w:pPr>
              <w:spacing w:after="0" w:line="240" w:lineRule="auto"/>
              <w:jc w:val="both"/>
            </w:pPr>
            <w:r>
              <w:t>Расширение диапазона. Работа над регистрами.</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64532F">
            <w:pPr>
              <w:spacing w:after="0" w:line="240" w:lineRule="auto"/>
              <w:jc w:val="center"/>
              <w:rPr>
                <w:rFonts w:cs="Times New Roman"/>
                <w:szCs w:val="24"/>
              </w:rPr>
            </w:pPr>
            <w:r>
              <w:rPr>
                <w:rFonts w:cs="Times New Roman"/>
                <w:szCs w:val="24"/>
              </w:rPr>
              <w:t>10</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64532F">
            <w:pPr>
              <w:spacing w:after="0" w:line="240" w:lineRule="auto"/>
              <w:jc w:val="center"/>
              <w:rPr>
                <w:rFonts w:cs="Times New Roman"/>
                <w:szCs w:val="24"/>
              </w:rPr>
            </w:pPr>
            <w:r>
              <w:rPr>
                <w:rFonts w:cs="Times New Roman"/>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64532F">
            <w:pPr>
              <w:spacing w:after="0" w:line="240" w:lineRule="auto"/>
              <w:jc w:val="center"/>
              <w:rPr>
                <w:rFonts w:cs="Times New Roman"/>
                <w:szCs w:val="24"/>
              </w:rPr>
            </w:pPr>
            <w:r>
              <w:rPr>
                <w:rFonts w:cs="Times New Roman"/>
                <w:szCs w:val="24"/>
              </w:rPr>
              <w:t>10</w:t>
            </w:r>
          </w:p>
        </w:tc>
        <w:tc>
          <w:tcPr>
            <w:tcW w:w="1516"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FD2EB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FD2EB5" w:rsidRPr="000431DB" w:rsidRDefault="00FD2EB5" w:rsidP="0064532F">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FD2EB5" w:rsidRPr="00610E18" w:rsidRDefault="00FD2EB5" w:rsidP="0064532F">
            <w:pPr>
              <w:spacing w:after="0" w:line="240" w:lineRule="auto"/>
              <w:jc w:val="both"/>
            </w:pPr>
            <w:r>
              <w:t>Развитие техники. Гаммы.</w:t>
            </w:r>
          </w:p>
        </w:tc>
        <w:tc>
          <w:tcPr>
            <w:tcW w:w="826" w:type="dxa"/>
            <w:tcBorders>
              <w:top w:val="single" w:sz="4" w:space="0" w:color="auto"/>
              <w:left w:val="single" w:sz="4" w:space="0" w:color="auto"/>
              <w:bottom w:val="single" w:sz="4" w:space="0" w:color="auto"/>
              <w:right w:val="single" w:sz="4" w:space="0" w:color="auto"/>
            </w:tcBorders>
            <w:vAlign w:val="center"/>
          </w:tcPr>
          <w:p w:rsidR="00FD2EB5" w:rsidRPr="000431DB" w:rsidRDefault="00FD2EB5" w:rsidP="00FD2EB5">
            <w:pPr>
              <w:spacing w:after="0" w:line="240" w:lineRule="auto"/>
              <w:jc w:val="center"/>
              <w:rPr>
                <w:rFonts w:cs="Times New Roman"/>
                <w:szCs w:val="24"/>
              </w:rPr>
            </w:pPr>
            <w:r>
              <w:rPr>
                <w:rFonts w:cs="Times New Roman"/>
                <w:szCs w:val="24"/>
              </w:rPr>
              <w:t>12</w:t>
            </w:r>
          </w:p>
        </w:tc>
        <w:tc>
          <w:tcPr>
            <w:tcW w:w="850" w:type="dxa"/>
            <w:tcBorders>
              <w:top w:val="single" w:sz="4" w:space="0" w:color="auto"/>
              <w:left w:val="single" w:sz="4" w:space="0" w:color="auto"/>
              <w:bottom w:val="single" w:sz="4" w:space="0" w:color="auto"/>
              <w:right w:val="single" w:sz="4" w:space="0" w:color="auto"/>
            </w:tcBorders>
            <w:vAlign w:val="center"/>
          </w:tcPr>
          <w:p w:rsidR="00FD2EB5" w:rsidRPr="000431DB" w:rsidRDefault="00FD2EB5" w:rsidP="0064532F">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FD2EB5" w:rsidRPr="000431DB" w:rsidRDefault="00FD2EB5" w:rsidP="0064532F">
            <w:pPr>
              <w:spacing w:after="0" w:line="240" w:lineRule="auto"/>
              <w:jc w:val="center"/>
              <w:rPr>
                <w:rFonts w:cs="Times New Roman"/>
                <w:szCs w:val="24"/>
              </w:rPr>
            </w:pPr>
            <w:r>
              <w:rPr>
                <w:rFonts w:cs="Times New Roman"/>
                <w:szCs w:val="24"/>
              </w:rPr>
              <w:t>11</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FD2EB5" w:rsidRPr="000431DB" w:rsidRDefault="00FD2EB5" w:rsidP="0064532F">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FD2EB5" w:rsidRPr="00610E18" w:rsidRDefault="00FD2EB5" w:rsidP="0064532F">
            <w:pPr>
              <w:spacing w:after="0" w:line="240" w:lineRule="auto"/>
              <w:jc w:val="both"/>
            </w:pPr>
            <w:r>
              <w:t>Мелизмы</w:t>
            </w:r>
          </w:p>
        </w:tc>
        <w:tc>
          <w:tcPr>
            <w:tcW w:w="826"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10</w:t>
            </w:r>
          </w:p>
        </w:tc>
        <w:tc>
          <w:tcPr>
            <w:tcW w:w="850" w:type="dxa"/>
            <w:tcBorders>
              <w:top w:val="single" w:sz="4" w:space="0" w:color="auto"/>
              <w:left w:val="single" w:sz="4" w:space="0" w:color="auto"/>
              <w:bottom w:val="single" w:sz="4" w:space="0" w:color="auto"/>
              <w:right w:val="single" w:sz="4" w:space="0" w:color="auto"/>
            </w:tcBorders>
            <w:vAlign w:val="center"/>
          </w:tcPr>
          <w:p w:rsidR="00FD2EB5" w:rsidRPr="000431DB" w:rsidRDefault="00FD2EB5" w:rsidP="0064532F">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9</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FD2EB5" w:rsidRPr="000431DB" w:rsidRDefault="00FD2EB5" w:rsidP="0064532F">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FD2EB5" w:rsidRPr="00610E18" w:rsidRDefault="00FD2EB5" w:rsidP="0064532F">
            <w:pPr>
              <w:spacing w:after="0" w:line="240" w:lineRule="auto"/>
              <w:jc w:val="both"/>
            </w:pPr>
            <w:r>
              <w:t xml:space="preserve">Штрихи  «тенуто», «портато», «мартеле», «тенутное и залигованное стаккато» </w:t>
            </w:r>
          </w:p>
        </w:tc>
        <w:tc>
          <w:tcPr>
            <w:tcW w:w="826"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12</w:t>
            </w:r>
          </w:p>
        </w:tc>
        <w:tc>
          <w:tcPr>
            <w:tcW w:w="850"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10</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FD2EB5" w:rsidRPr="000431DB" w:rsidRDefault="00FD2EB5" w:rsidP="0064532F">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FD2EB5" w:rsidRPr="008D2757" w:rsidRDefault="00FD2EB5" w:rsidP="0064532F">
            <w:pPr>
              <w:spacing w:after="0" w:line="240" w:lineRule="auto"/>
              <w:jc w:val="both"/>
            </w:pPr>
            <w:r>
              <w:t xml:space="preserve">Стилистические особенности исполнения произведений разных эпох. </w:t>
            </w:r>
          </w:p>
        </w:tc>
        <w:tc>
          <w:tcPr>
            <w:tcW w:w="826"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10</w:t>
            </w:r>
          </w:p>
        </w:tc>
        <w:tc>
          <w:tcPr>
            <w:tcW w:w="850"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3</w:t>
            </w:r>
          </w:p>
        </w:tc>
        <w:tc>
          <w:tcPr>
            <w:tcW w:w="992"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7</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FD2EB5" w:rsidRPr="000431DB" w:rsidRDefault="00FD2EB5" w:rsidP="0064532F">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FD2EB5" w:rsidRPr="008D2757" w:rsidRDefault="00FD2EB5" w:rsidP="0064532F">
            <w:pPr>
              <w:spacing w:after="0" w:line="240" w:lineRule="auto"/>
              <w:jc w:val="both"/>
            </w:pPr>
            <w:r>
              <w:t xml:space="preserve">Произведения крупной формы. </w:t>
            </w:r>
          </w:p>
        </w:tc>
        <w:tc>
          <w:tcPr>
            <w:tcW w:w="826"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12</w:t>
            </w:r>
          </w:p>
        </w:tc>
        <w:tc>
          <w:tcPr>
            <w:tcW w:w="850" w:type="dxa"/>
            <w:tcBorders>
              <w:top w:val="single" w:sz="4" w:space="0" w:color="auto"/>
              <w:left w:val="single" w:sz="4" w:space="0" w:color="auto"/>
              <w:bottom w:val="single" w:sz="4" w:space="0" w:color="auto"/>
              <w:right w:val="single" w:sz="4" w:space="0" w:color="auto"/>
            </w:tcBorders>
            <w:vAlign w:val="center"/>
          </w:tcPr>
          <w:p w:rsidR="00FD2EB5" w:rsidRPr="000431DB" w:rsidRDefault="00FD2EB5" w:rsidP="0064532F">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11</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FD2EB5" w:rsidRPr="000431DB" w:rsidRDefault="00FD2EB5" w:rsidP="0064532F">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vAlign w:val="center"/>
          </w:tcPr>
          <w:p w:rsidR="00FD2EB5" w:rsidRPr="008D2757" w:rsidRDefault="00FD2EB5" w:rsidP="0064532F">
            <w:pPr>
              <w:spacing w:after="0" w:line="240" w:lineRule="auto"/>
              <w:jc w:val="both"/>
            </w:pPr>
            <w:r>
              <w:t xml:space="preserve">Работа с минусовой фонограммой. </w:t>
            </w:r>
          </w:p>
        </w:tc>
        <w:tc>
          <w:tcPr>
            <w:tcW w:w="826"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14</w:t>
            </w:r>
          </w:p>
        </w:tc>
        <w:tc>
          <w:tcPr>
            <w:tcW w:w="850" w:type="dxa"/>
            <w:tcBorders>
              <w:top w:val="single" w:sz="4" w:space="0" w:color="auto"/>
              <w:left w:val="single" w:sz="4" w:space="0" w:color="auto"/>
              <w:bottom w:val="single" w:sz="4" w:space="0" w:color="auto"/>
              <w:right w:val="single" w:sz="4" w:space="0" w:color="auto"/>
            </w:tcBorders>
            <w:vAlign w:val="center"/>
          </w:tcPr>
          <w:p w:rsidR="00FD2EB5" w:rsidRPr="000431DB" w:rsidRDefault="00FD2EB5" w:rsidP="0064532F">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13</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FD2EB5" w:rsidRPr="000431DB" w:rsidRDefault="00FD2EB5" w:rsidP="0064532F">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vAlign w:val="center"/>
          </w:tcPr>
          <w:p w:rsidR="00FD2EB5" w:rsidRPr="008D2757" w:rsidRDefault="00FD2EB5" w:rsidP="0064532F">
            <w:pPr>
              <w:spacing w:after="0" w:line="240" w:lineRule="auto"/>
              <w:jc w:val="both"/>
            </w:pPr>
            <w:r>
              <w:t xml:space="preserve">Игра в ансамбле </w:t>
            </w:r>
          </w:p>
        </w:tc>
        <w:tc>
          <w:tcPr>
            <w:tcW w:w="826"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vAlign w:val="center"/>
          </w:tcPr>
          <w:p w:rsidR="00FD2EB5" w:rsidRPr="000431DB" w:rsidRDefault="00FD2EB5" w:rsidP="0064532F">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FD2EB5" w:rsidRPr="000431DB" w:rsidRDefault="004B155B" w:rsidP="0064532F">
            <w:pPr>
              <w:spacing w:after="0" w:line="240" w:lineRule="auto"/>
              <w:jc w:val="center"/>
              <w:rPr>
                <w:rFonts w:cs="Times New Roman"/>
                <w:szCs w:val="24"/>
              </w:rPr>
            </w:pPr>
            <w:r>
              <w:rPr>
                <w:rFonts w:cs="Times New Roman"/>
                <w:szCs w:val="24"/>
              </w:rPr>
              <w:t>14</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rPr>
          <w:trHeight w:val="236"/>
        </w:trPr>
        <w:tc>
          <w:tcPr>
            <w:tcW w:w="489" w:type="dxa"/>
            <w:tcBorders>
              <w:top w:val="single" w:sz="4" w:space="0" w:color="auto"/>
              <w:left w:val="single" w:sz="4" w:space="0" w:color="auto"/>
              <w:right w:val="single" w:sz="4" w:space="0" w:color="auto"/>
            </w:tcBorders>
            <w:hideMark/>
          </w:tcPr>
          <w:p w:rsidR="00FD2EB5" w:rsidRPr="000431DB" w:rsidRDefault="00FD2EB5" w:rsidP="0064532F">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right w:val="single" w:sz="4" w:space="0" w:color="auto"/>
            </w:tcBorders>
            <w:vAlign w:val="center"/>
          </w:tcPr>
          <w:p w:rsidR="00FD2EB5" w:rsidRPr="008D2757" w:rsidRDefault="00FD2EB5" w:rsidP="0064532F">
            <w:pPr>
              <w:spacing w:after="0" w:line="240" w:lineRule="auto"/>
              <w:jc w:val="both"/>
            </w:pPr>
            <w:r>
              <w:t>Концертные выступления</w:t>
            </w:r>
          </w:p>
        </w:tc>
        <w:tc>
          <w:tcPr>
            <w:tcW w:w="826" w:type="dxa"/>
            <w:tcBorders>
              <w:top w:val="single" w:sz="4" w:space="0" w:color="auto"/>
              <w:left w:val="single" w:sz="4" w:space="0" w:color="auto"/>
              <w:right w:val="single" w:sz="4" w:space="0" w:color="auto"/>
            </w:tcBorders>
            <w:vAlign w:val="center"/>
          </w:tcPr>
          <w:p w:rsidR="00FD2EB5" w:rsidRPr="000431DB" w:rsidRDefault="00FD2EB5" w:rsidP="0064532F">
            <w:pPr>
              <w:spacing w:after="0" w:line="240" w:lineRule="auto"/>
              <w:jc w:val="center"/>
              <w:rPr>
                <w:rFonts w:cs="Times New Roman"/>
                <w:szCs w:val="24"/>
              </w:rPr>
            </w:pPr>
            <w:r>
              <w:rPr>
                <w:rFonts w:cs="Times New Roman"/>
                <w:szCs w:val="24"/>
              </w:rPr>
              <w:t>10</w:t>
            </w:r>
          </w:p>
        </w:tc>
        <w:tc>
          <w:tcPr>
            <w:tcW w:w="850" w:type="dxa"/>
            <w:tcBorders>
              <w:top w:val="single" w:sz="4" w:space="0" w:color="auto"/>
              <w:left w:val="single" w:sz="4" w:space="0" w:color="auto"/>
              <w:right w:val="single" w:sz="4" w:space="0" w:color="auto"/>
            </w:tcBorders>
            <w:vAlign w:val="center"/>
          </w:tcPr>
          <w:p w:rsidR="00FD2EB5" w:rsidRPr="000431DB" w:rsidRDefault="00FD2EB5" w:rsidP="0064532F">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right w:val="single" w:sz="4" w:space="0" w:color="auto"/>
            </w:tcBorders>
            <w:vAlign w:val="center"/>
          </w:tcPr>
          <w:p w:rsidR="00FD2EB5" w:rsidRPr="000431DB" w:rsidRDefault="00FD2EB5" w:rsidP="0064532F">
            <w:pPr>
              <w:spacing w:after="0" w:line="240" w:lineRule="auto"/>
              <w:jc w:val="center"/>
              <w:rPr>
                <w:rFonts w:cs="Times New Roman"/>
                <w:szCs w:val="24"/>
              </w:rPr>
            </w:pPr>
            <w:r>
              <w:rPr>
                <w:rFonts w:cs="Times New Roman"/>
                <w:szCs w:val="24"/>
              </w:rPr>
              <w:t>9</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c>
          <w:tcPr>
            <w:tcW w:w="4562" w:type="dxa"/>
            <w:gridSpan w:val="2"/>
            <w:tcBorders>
              <w:top w:val="single" w:sz="4" w:space="0" w:color="auto"/>
              <w:left w:val="single" w:sz="4" w:space="0" w:color="auto"/>
              <w:bottom w:val="single" w:sz="4" w:space="0" w:color="auto"/>
              <w:right w:val="single" w:sz="4" w:space="0" w:color="auto"/>
            </w:tcBorders>
          </w:tcPr>
          <w:p w:rsidR="00FD2EB5" w:rsidRPr="000431DB" w:rsidRDefault="00FD2EB5" w:rsidP="0064532F">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FD2EB5" w:rsidRPr="000431DB" w:rsidRDefault="00FD2EB5" w:rsidP="0064532F">
            <w:pPr>
              <w:spacing w:after="0" w:line="240" w:lineRule="auto"/>
              <w:jc w:val="center"/>
              <w:rPr>
                <w:rFonts w:cs="Times New Roman"/>
                <w:b/>
                <w:szCs w:val="24"/>
              </w:rPr>
            </w:pPr>
            <w:r>
              <w:rPr>
                <w:rFonts w:cs="Times New Roman"/>
                <w:b/>
                <w:szCs w:val="24"/>
              </w:rPr>
              <w:t>105</w:t>
            </w:r>
          </w:p>
        </w:tc>
        <w:tc>
          <w:tcPr>
            <w:tcW w:w="850" w:type="dxa"/>
            <w:tcBorders>
              <w:top w:val="single" w:sz="4" w:space="0" w:color="auto"/>
              <w:left w:val="single" w:sz="4" w:space="0" w:color="auto"/>
              <w:bottom w:val="single" w:sz="4" w:space="0" w:color="auto"/>
              <w:right w:val="single" w:sz="4" w:space="0" w:color="auto"/>
            </w:tcBorders>
          </w:tcPr>
          <w:p w:rsidR="00FD2EB5" w:rsidRPr="000431DB" w:rsidRDefault="004B155B" w:rsidP="0064532F">
            <w:pPr>
              <w:spacing w:after="0" w:line="240" w:lineRule="auto"/>
              <w:jc w:val="center"/>
              <w:rPr>
                <w:rFonts w:cs="Times New Roman"/>
                <w:b/>
                <w:szCs w:val="24"/>
              </w:rPr>
            </w:pPr>
            <w:r>
              <w:rPr>
                <w:rFonts w:cs="Times New Roman"/>
                <w:b/>
                <w:szCs w:val="24"/>
              </w:rPr>
              <w:t>11</w:t>
            </w:r>
          </w:p>
        </w:tc>
        <w:tc>
          <w:tcPr>
            <w:tcW w:w="992" w:type="dxa"/>
            <w:tcBorders>
              <w:top w:val="single" w:sz="4" w:space="0" w:color="auto"/>
              <w:left w:val="single" w:sz="4" w:space="0" w:color="auto"/>
              <w:bottom w:val="single" w:sz="4" w:space="0" w:color="auto"/>
              <w:right w:val="single" w:sz="4" w:space="0" w:color="auto"/>
            </w:tcBorders>
          </w:tcPr>
          <w:p w:rsidR="00FD2EB5" w:rsidRPr="000431DB" w:rsidRDefault="004B155B" w:rsidP="0064532F">
            <w:pPr>
              <w:spacing w:after="0" w:line="240" w:lineRule="auto"/>
              <w:jc w:val="center"/>
              <w:rPr>
                <w:rFonts w:cs="Times New Roman"/>
                <w:b/>
                <w:szCs w:val="24"/>
              </w:rPr>
            </w:pPr>
            <w:r>
              <w:rPr>
                <w:rFonts w:cs="Times New Roman"/>
                <w:b/>
                <w:szCs w:val="24"/>
              </w:rPr>
              <w:t>9</w:t>
            </w:r>
            <w:r w:rsidR="00FD2EB5" w:rsidRPr="000431DB">
              <w:rPr>
                <w:rFonts w:cs="Times New Roman"/>
                <w:b/>
                <w:szCs w:val="24"/>
              </w:rPr>
              <w:t>4</w:t>
            </w:r>
          </w:p>
        </w:tc>
        <w:tc>
          <w:tcPr>
            <w:tcW w:w="1516" w:type="dxa"/>
            <w:vMerge/>
            <w:tcBorders>
              <w:left w:val="single" w:sz="4" w:space="0" w:color="auto"/>
              <w:bottom w:val="single" w:sz="4" w:space="0" w:color="auto"/>
              <w:right w:val="single" w:sz="4" w:space="0" w:color="auto"/>
            </w:tcBorders>
          </w:tcPr>
          <w:p w:rsidR="00FD2EB5" w:rsidRPr="000431DB" w:rsidRDefault="00FD2EB5" w:rsidP="0064532F">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FD2EB5" w:rsidRPr="000431DB" w:rsidRDefault="00FD2EB5" w:rsidP="0064532F">
            <w:pPr>
              <w:spacing w:after="0" w:line="240" w:lineRule="auto"/>
              <w:jc w:val="center"/>
              <w:rPr>
                <w:rFonts w:cs="Times New Roman"/>
                <w:b/>
                <w:szCs w:val="24"/>
              </w:rPr>
            </w:pPr>
          </w:p>
        </w:tc>
      </w:tr>
    </w:tbl>
    <w:p w:rsidR="00FD2EB5" w:rsidRDefault="00FD2EB5" w:rsidP="00FD2EB5"/>
    <w:p w:rsidR="00FD2EB5" w:rsidRPr="00FD2EB5" w:rsidRDefault="00FD2EB5" w:rsidP="00A005D4">
      <w:pPr>
        <w:spacing w:after="0" w:line="240" w:lineRule="auto"/>
        <w:jc w:val="center"/>
        <w:rPr>
          <w:b/>
        </w:rPr>
      </w:pPr>
      <w:r w:rsidRPr="00FD2EB5">
        <w:rPr>
          <w:b/>
        </w:rPr>
        <w:t>7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FD2EB5" w:rsidRPr="000431DB" w:rsidTr="00EC0AA8">
        <w:trPr>
          <w:trHeight w:val="345"/>
        </w:trPr>
        <w:tc>
          <w:tcPr>
            <w:tcW w:w="489" w:type="dxa"/>
            <w:vMerge w:val="restart"/>
            <w:tcBorders>
              <w:top w:val="single" w:sz="4" w:space="0" w:color="auto"/>
              <w:left w:val="single" w:sz="4" w:space="0" w:color="auto"/>
              <w:bottom w:val="single" w:sz="4" w:space="0" w:color="auto"/>
              <w:right w:val="single" w:sz="4" w:space="0" w:color="auto"/>
            </w:tcBorders>
            <w:hideMark/>
          </w:tcPr>
          <w:p w:rsidR="00FD2EB5" w:rsidRPr="000431DB" w:rsidRDefault="00FD2EB5" w:rsidP="00A005D4">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FD2EB5" w:rsidRPr="000431DB" w:rsidRDefault="00FD2EB5" w:rsidP="00A005D4">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FD2EB5" w:rsidRPr="000431DB" w:rsidRDefault="00FD2EB5" w:rsidP="00A005D4">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FD2EB5" w:rsidRPr="000431DB" w:rsidRDefault="00FD2EB5" w:rsidP="00A005D4">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FD2EB5" w:rsidRPr="000431DB" w:rsidRDefault="00FD2EB5" w:rsidP="00A005D4">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FD2EB5" w:rsidRPr="000431DB" w:rsidTr="00EC0AA8">
        <w:trPr>
          <w:trHeight w:val="421"/>
        </w:trPr>
        <w:tc>
          <w:tcPr>
            <w:tcW w:w="489" w:type="dxa"/>
            <w:vMerge/>
            <w:tcBorders>
              <w:top w:val="single" w:sz="4" w:space="0" w:color="auto"/>
              <w:left w:val="single" w:sz="4" w:space="0" w:color="auto"/>
              <w:bottom w:val="single" w:sz="4" w:space="0" w:color="auto"/>
              <w:right w:val="single" w:sz="4" w:space="0" w:color="auto"/>
            </w:tcBorders>
            <w:vAlign w:val="center"/>
            <w:hideMark/>
          </w:tcPr>
          <w:p w:rsidR="00FD2EB5" w:rsidRPr="000431DB" w:rsidRDefault="00FD2EB5" w:rsidP="00A005D4">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FD2EB5" w:rsidRPr="000431DB" w:rsidRDefault="00FD2EB5" w:rsidP="00A005D4">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FD2EB5" w:rsidRPr="000431DB" w:rsidRDefault="00FD2EB5" w:rsidP="00A005D4">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FD2EB5" w:rsidRPr="000431DB" w:rsidRDefault="00FD2EB5" w:rsidP="00A005D4">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FD2EB5" w:rsidRPr="000431DB" w:rsidRDefault="00FD2EB5" w:rsidP="00A005D4">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FD2EB5" w:rsidRPr="000431DB" w:rsidRDefault="00FD2EB5" w:rsidP="00A005D4">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FD2EB5" w:rsidRPr="000431DB" w:rsidRDefault="00FD2EB5" w:rsidP="00A005D4">
            <w:pPr>
              <w:spacing w:after="0" w:line="240" w:lineRule="auto"/>
              <w:jc w:val="center"/>
              <w:rPr>
                <w:rFonts w:cs="Times New Roman"/>
                <w:b/>
                <w:szCs w:val="24"/>
              </w:rPr>
            </w:pPr>
          </w:p>
        </w:tc>
      </w:tr>
      <w:tr w:rsidR="00CC7AF7" w:rsidRPr="000431DB"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A005D4">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CC7AF7" w:rsidRPr="00610E18" w:rsidRDefault="00CC7AF7" w:rsidP="00A005D4">
            <w:pPr>
              <w:spacing w:after="0" w:line="240" w:lineRule="auto"/>
              <w:jc w:val="both"/>
            </w:pPr>
            <w:r>
              <w:t xml:space="preserve">Дыхание. Звук. Тембр. </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A005D4">
            <w:pPr>
              <w:spacing w:after="0" w:line="240" w:lineRule="auto"/>
              <w:jc w:val="center"/>
              <w:rPr>
                <w:rFonts w:cs="Times New Roman"/>
                <w:szCs w:val="24"/>
              </w:rPr>
            </w:pPr>
            <w:r>
              <w:rPr>
                <w:rFonts w:cs="Times New Roman"/>
                <w:szCs w:val="24"/>
              </w:rPr>
              <w:t>12</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A005D4">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0431DB" w:rsidRDefault="00CC7AF7" w:rsidP="00A005D4">
            <w:pPr>
              <w:spacing w:after="0" w:line="240" w:lineRule="auto"/>
              <w:jc w:val="center"/>
              <w:rPr>
                <w:rFonts w:cs="Times New Roman"/>
                <w:szCs w:val="24"/>
              </w:rPr>
            </w:pPr>
            <w:r>
              <w:rPr>
                <w:rFonts w:cs="Times New Roman"/>
                <w:szCs w:val="24"/>
              </w:rPr>
              <w:t>11</w:t>
            </w:r>
          </w:p>
        </w:tc>
        <w:tc>
          <w:tcPr>
            <w:tcW w:w="1516"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FD2EB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FD2EB5" w:rsidRPr="000431DB" w:rsidRDefault="00FD2EB5" w:rsidP="0064532F">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FD2EB5" w:rsidRPr="00610E18" w:rsidRDefault="007C28E8" w:rsidP="0064532F">
            <w:pPr>
              <w:spacing w:after="0" w:line="240" w:lineRule="auto"/>
              <w:jc w:val="both"/>
            </w:pPr>
            <w:r>
              <w:t>Исполнительская техника.</w:t>
            </w:r>
          </w:p>
        </w:tc>
        <w:tc>
          <w:tcPr>
            <w:tcW w:w="826" w:type="dxa"/>
            <w:tcBorders>
              <w:top w:val="single" w:sz="4" w:space="0" w:color="auto"/>
              <w:left w:val="single" w:sz="4" w:space="0" w:color="auto"/>
              <w:bottom w:val="single" w:sz="4" w:space="0" w:color="auto"/>
              <w:right w:val="single" w:sz="4" w:space="0" w:color="auto"/>
            </w:tcBorders>
            <w:vAlign w:val="center"/>
          </w:tcPr>
          <w:p w:rsidR="00FD2EB5" w:rsidRPr="000431DB" w:rsidRDefault="007C28E8" w:rsidP="0064532F">
            <w:pPr>
              <w:spacing w:after="0" w:line="240" w:lineRule="auto"/>
              <w:jc w:val="center"/>
              <w:rPr>
                <w:rFonts w:cs="Times New Roman"/>
                <w:szCs w:val="24"/>
              </w:rPr>
            </w:pPr>
            <w:r>
              <w:rPr>
                <w:rFonts w:cs="Times New Roman"/>
                <w:szCs w:val="24"/>
              </w:rPr>
              <w:t>10</w:t>
            </w:r>
          </w:p>
        </w:tc>
        <w:tc>
          <w:tcPr>
            <w:tcW w:w="850" w:type="dxa"/>
            <w:tcBorders>
              <w:top w:val="single" w:sz="4" w:space="0" w:color="auto"/>
              <w:left w:val="single" w:sz="4" w:space="0" w:color="auto"/>
              <w:bottom w:val="single" w:sz="4" w:space="0" w:color="auto"/>
              <w:right w:val="single" w:sz="4" w:space="0" w:color="auto"/>
            </w:tcBorders>
            <w:vAlign w:val="center"/>
          </w:tcPr>
          <w:p w:rsidR="00FD2EB5" w:rsidRPr="000431DB" w:rsidRDefault="007C28E8" w:rsidP="0064532F">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FD2EB5" w:rsidRPr="000431DB" w:rsidRDefault="007C28E8" w:rsidP="0064532F">
            <w:pPr>
              <w:spacing w:after="0" w:line="240" w:lineRule="auto"/>
              <w:jc w:val="center"/>
              <w:rPr>
                <w:rFonts w:cs="Times New Roman"/>
                <w:szCs w:val="24"/>
              </w:rPr>
            </w:pPr>
            <w:r>
              <w:rPr>
                <w:rFonts w:cs="Times New Roman"/>
                <w:szCs w:val="24"/>
              </w:rPr>
              <w:t>9</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FD2EB5" w:rsidRPr="000431DB" w:rsidRDefault="00FD2EB5" w:rsidP="0064532F">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FD2EB5" w:rsidRPr="00610E18" w:rsidRDefault="007C28E8" w:rsidP="0064532F">
            <w:pPr>
              <w:spacing w:after="0" w:line="240" w:lineRule="auto"/>
              <w:jc w:val="both"/>
            </w:pPr>
            <w:r>
              <w:t>Изучение штриха «двойное стаккато».</w:t>
            </w:r>
          </w:p>
        </w:tc>
        <w:tc>
          <w:tcPr>
            <w:tcW w:w="826" w:type="dxa"/>
            <w:tcBorders>
              <w:top w:val="single" w:sz="4" w:space="0" w:color="auto"/>
              <w:left w:val="single" w:sz="4" w:space="0" w:color="auto"/>
              <w:bottom w:val="single" w:sz="4" w:space="0" w:color="auto"/>
              <w:right w:val="single" w:sz="4" w:space="0" w:color="auto"/>
            </w:tcBorders>
            <w:vAlign w:val="center"/>
          </w:tcPr>
          <w:p w:rsidR="00FD2EB5" w:rsidRPr="000431DB" w:rsidRDefault="007C28E8" w:rsidP="0064532F">
            <w:pPr>
              <w:spacing w:after="0" w:line="240" w:lineRule="auto"/>
              <w:jc w:val="center"/>
              <w:rPr>
                <w:rFonts w:cs="Times New Roman"/>
                <w:szCs w:val="24"/>
              </w:rPr>
            </w:pPr>
            <w:r>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vAlign w:val="center"/>
          </w:tcPr>
          <w:p w:rsidR="00FD2EB5" w:rsidRPr="000431DB" w:rsidRDefault="007C28E8" w:rsidP="0064532F">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FD2EB5" w:rsidRPr="000431DB" w:rsidRDefault="007C28E8" w:rsidP="0064532F">
            <w:pPr>
              <w:spacing w:after="0" w:line="240" w:lineRule="auto"/>
              <w:jc w:val="center"/>
              <w:rPr>
                <w:rFonts w:cs="Times New Roman"/>
                <w:szCs w:val="24"/>
              </w:rPr>
            </w:pPr>
            <w:r>
              <w:rPr>
                <w:rFonts w:cs="Times New Roman"/>
                <w:szCs w:val="24"/>
              </w:rPr>
              <w:t>7,5</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FD2EB5" w:rsidRPr="000431DB" w:rsidRDefault="00FD2EB5" w:rsidP="0064532F">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FD2EB5" w:rsidRPr="00610E18" w:rsidRDefault="007C28E8" w:rsidP="0064532F">
            <w:pPr>
              <w:spacing w:after="0" w:line="240" w:lineRule="auto"/>
              <w:jc w:val="both"/>
            </w:pPr>
            <w:r>
              <w:t>Гаммы.</w:t>
            </w:r>
          </w:p>
        </w:tc>
        <w:tc>
          <w:tcPr>
            <w:tcW w:w="826" w:type="dxa"/>
            <w:tcBorders>
              <w:top w:val="single" w:sz="4" w:space="0" w:color="auto"/>
              <w:left w:val="single" w:sz="4" w:space="0" w:color="auto"/>
              <w:bottom w:val="single" w:sz="4" w:space="0" w:color="auto"/>
              <w:right w:val="single" w:sz="4" w:space="0" w:color="auto"/>
            </w:tcBorders>
            <w:vAlign w:val="center"/>
          </w:tcPr>
          <w:p w:rsidR="00FD2EB5" w:rsidRPr="000431DB" w:rsidRDefault="007C28E8" w:rsidP="00A005D4">
            <w:pPr>
              <w:spacing w:after="0" w:line="240" w:lineRule="auto"/>
              <w:jc w:val="center"/>
              <w:rPr>
                <w:rFonts w:cs="Times New Roman"/>
                <w:szCs w:val="24"/>
              </w:rPr>
            </w:pPr>
            <w:r>
              <w:rPr>
                <w:rFonts w:cs="Times New Roman"/>
                <w:szCs w:val="24"/>
              </w:rPr>
              <w:t>1</w:t>
            </w:r>
            <w:r w:rsidR="00A005D4">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FD2EB5" w:rsidRPr="000431DB" w:rsidRDefault="007C28E8" w:rsidP="0064532F">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FD2EB5" w:rsidRPr="000431DB" w:rsidRDefault="00A005D4" w:rsidP="0064532F">
            <w:pPr>
              <w:spacing w:after="0" w:line="240" w:lineRule="auto"/>
              <w:jc w:val="center"/>
              <w:rPr>
                <w:rFonts w:cs="Times New Roman"/>
                <w:szCs w:val="24"/>
              </w:rPr>
            </w:pPr>
            <w:r>
              <w:rPr>
                <w:rFonts w:cs="Times New Roman"/>
                <w:szCs w:val="24"/>
              </w:rPr>
              <w:t>11</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FD2EB5" w:rsidRPr="000431DB" w:rsidRDefault="00FD2EB5" w:rsidP="0064532F">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FD2EB5" w:rsidRPr="008D2757" w:rsidRDefault="007C28E8" w:rsidP="0064532F">
            <w:pPr>
              <w:spacing w:after="0" w:line="240" w:lineRule="auto"/>
              <w:jc w:val="both"/>
            </w:pPr>
            <w:r>
              <w:t>Упражнения и этюды.</w:t>
            </w:r>
          </w:p>
        </w:tc>
        <w:tc>
          <w:tcPr>
            <w:tcW w:w="826" w:type="dxa"/>
            <w:tcBorders>
              <w:top w:val="single" w:sz="4" w:space="0" w:color="auto"/>
              <w:left w:val="single" w:sz="4" w:space="0" w:color="auto"/>
              <w:bottom w:val="single" w:sz="4" w:space="0" w:color="auto"/>
              <w:right w:val="single" w:sz="4" w:space="0" w:color="auto"/>
            </w:tcBorders>
            <w:vAlign w:val="center"/>
          </w:tcPr>
          <w:p w:rsidR="00FD2EB5" w:rsidRPr="000431DB" w:rsidRDefault="007C28E8" w:rsidP="00A005D4">
            <w:pPr>
              <w:spacing w:after="0" w:line="240" w:lineRule="auto"/>
              <w:jc w:val="center"/>
              <w:rPr>
                <w:rFonts w:cs="Times New Roman"/>
                <w:szCs w:val="24"/>
              </w:rPr>
            </w:pPr>
            <w:r>
              <w:rPr>
                <w:rFonts w:cs="Times New Roman"/>
                <w:szCs w:val="24"/>
              </w:rPr>
              <w:t>1</w:t>
            </w:r>
            <w:r w:rsidR="00A005D4">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FD2EB5" w:rsidRPr="000431DB" w:rsidRDefault="007C28E8" w:rsidP="0064532F">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FD2EB5" w:rsidRPr="000431DB" w:rsidRDefault="00A005D4" w:rsidP="00A005D4">
            <w:pPr>
              <w:spacing w:after="0" w:line="240" w:lineRule="auto"/>
              <w:jc w:val="center"/>
              <w:rPr>
                <w:rFonts w:cs="Times New Roman"/>
                <w:szCs w:val="24"/>
              </w:rPr>
            </w:pPr>
            <w:r>
              <w:rPr>
                <w:rFonts w:cs="Times New Roman"/>
                <w:szCs w:val="24"/>
              </w:rPr>
              <w:t>12</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FD2EB5" w:rsidRPr="000431DB" w:rsidRDefault="00FD2EB5" w:rsidP="0064532F">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FD2EB5" w:rsidRPr="008D2757" w:rsidRDefault="007C28E8" w:rsidP="0064532F">
            <w:pPr>
              <w:spacing w:after="0" w:line="240" w:lineRule="auto"/>
              <w:jc w:val="both"/>
            </w:pPr>
            <w:r>
              <w:t>Вибрато</w:t>
            </w:r>
          </w:p>
        </w:tc>
        <w:tc>
          <w:tcPr>
            <w:tcW w:w="826" w:type="dxa"/>
            <w:tcBorders>
              <w:top w:val="single" w:sz="4" w:space="0" w:color="auto"/>
              <w:left w:val="single" w:sz="4" w:space="0" w:color="auto"/>
              <w:bottom w:val="single" w:sz="4" w:space="0" w:color="auto"/>
              <w:right w:val="single" w:sz="4" w:space="0" w:color="auto"/>
            </w:tcBorders>
            <w:vAlign w:val="center"/>
          </w:tcPr>
          <w:p w:rsidR="00FD2EB5" w:rsidRPr="000431DB" w:rsidRDefault="00A005D4" w:rsidP="0064532F">
            <w:pPr>
              <w:spacing w:after="0" w:line="240" w:lineRule="auto"/>
              <w:jc w:val="center"/>
              <w:rPr>
                <w:rFonts w:cs="Times New Roman"/>
                <w:szCs w:val="24"/>
              </w:rPr>
            </w:pPr>
            <w:r>
              <w:rPr>
                <w:rFonts w:cs="Times New Roman"/>
                <w:szCs w:val="24"/>
              </w:rPr>
              <w:t>7</w:t>
            </w:r>
          </w:p>
        </w:tc>
        <w:tc>
          <w:tcPr>
            <w:tcW w:w="850" w:type="dxa"/>
            <w:tcBorders>
              <w:top w:val="single" w:sz="4" w:space="0" w:color="auto"/>
              <w:left w:val="single" w:sz="4" w:space="0" w:color="auto"/>
              <w:bottom w:val="single" w:sz="4" w:space="0" w:color="auto"/>
              <w:right w:val="single" w:sz="4" w:space="0" w:color="auto"/>
            </w:tcBorders>
            <w:vAlign w:val="center"/>
          </w:tcPr>
          <w:p w:rsidR="00FD2EB5" w:rsidRPr="000431DB" w:rsidRDefault="007C28E8" w:rsidP="0064532F">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FD2EB5" w:rsidRPr="000431DB" w:rsidRDefault="00A005D4" w:rsidP="0064532F">
            <w:pPr>
              <w:spacing w:after="0" w:line="240" w:lineRule="auto"/>
              <w:jc w:val="center"/>
              <w:rPr>
                <w:rFonts w:cs="Times New Roman"/>
                <w:szCs w:val="24"/>
              </w:rPr>
            </w:pPr>
            <w:r>
              <w:rPr>
                <w:rFonts w:cs="Times New Roman"/>
                <w:szCs w:val="24"/>
              </w:rPr>
              <w:t>6</w:t>
            </w:r>
            <w:r w:rsidR="007C28E8">
              <w:rPr>
                <w:rFonts w:cs="Times New Roman"/>
                <w:szCs w:val="24"/>
              </w:rPr>
              <w:t>,5</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FD2EB5" w:rsidRPr="000431DB" w:rsidRDefault="00FD2EB5" w:rsidP="0064532F">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vAlign w:val="center"/>
          </w:tcPr>
          <w:p w:rsidR="00FD2EB5" w:rsidRPr="008D2757" w:rsidRDefault="007C28E8" w:rsidP="0064532F">
            <w:pPr>
              <w:spacing w:after="0" w:line="240" w:lineRule="auto"/>
              <w:jc w:val="both"/>
            </w:pPr>
            <w:r>
              <w:t>Анализ музыкального произведения.</w:t>
            </w:r>
          </w:p>
        </w:tc>
        <w:tc>
          <w:tcPr>
            <w:tcW w:w="826" w:type="dxa"/>
            <w:tcBorders>
              <w:top w:val="single" w:sz="4" w:space="0" w:color="auto"/>
              <w:left w:val="single" w:sz="4" w:space="0" w:color="auto"/>
              <w:bottom w:val="single" w:sz="4" w:space="0" w:color="auto"/>
              <w:right w:val="single" w:sz="4" w:space="0" w:color="auto"/>
            </w:tcBorders>
            <w:vAlign w:val="center"/>
          </w:tcPr>
          <w:p w:rsidR="00FD2EB5" w:rsidRPr="000431DB" w:rsidRDefault="00A005D4" w:rsidP="0064532F">
            <w:pPr>
              <w:spacing w:after="0" w:line="240" w:lineRule="auto"/>
              <w:jc w:val="center"/>
              <w:rPr>
                <w:rFonts w:cs="Times New Roman"/>
                <w:szCs w:val="24"/>
              </w:rPr>
            </w:pPr>
            <w:r>
              <w:rPr>
                <w:rFonts w:cs="Times New Roman"/>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FD2EB5" w:rsidRPr="000431DB" w:rsidRDefault="00A005D4" w:rsidP="0064532F">
            <w:pPr>
              <w:spacing w:after="0" w:line="240" w:lineRule="auto"/>
              <w:jc w:val="center"/>
              <w:rPr>
                <w:rFonts w:cs="Times New Roman"/>
                <w:szCs w:val="24"/>
              </w:rPr>
            </w:pPr>
            <w:r>
              <w:rPr>
                <w:rFonts w:cs="Times New Roman"/>
                <w:szCs w:val="24"/>
              </w:rPr>
              <w:t>5</w:t>
            </w:r>
          </w:p>
        </w:tc>
        <w:tc>
          <w:tcPr>
            <w:tcW w:w="992" w:type="dxa"/>
            <w:tcBorders>
              <w:top w:val="single" w:sz="4" w:space="0" w:color="auto"/>
              <w:left w:val="single" w:sz="4" w:space="0" w:color="auto"/>
              <w:bottom w:val="single" w:sz="4" w:space="0" w:color="auto"/>
              <w:right w:val="single" w:sz="4" w:space="0" w:color="auto"/>
            </w:tcBorders>
            <w:vAlign w:val="center"/>
          </w:tcPr>
          <w:p w:rsidR="00FD2EB5" w:rsidRPr="000431DB" w:rsidRDefault="007C28E8" w:rsidP="0064532F">
            <w:pPr>
              <w:spacing w:after="0" w:line="240" w:lineRule="auto"/>
              <w:jc w:val="center"/>
              <w:rPr>
                <w:rFonts w:cs="Times New Roman"/>
                <w:szCs w:val="24"/>
              </w:rPr>
            </w:pPr>
            <w:r>
              <w:rPr>
                <w:rFonts w:cs="Times New Roman"/>
                <w:szCs w:val="24"/>
              </w:rPr>
              <w:t>-</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c>
          <w:tcPr>
            <w:tcW w:w="489" w:type="dxa"/>
            <w:tcBorders>
              <w:top w:val="single" w:sz="4" w:space="0" w:color="auto"/>
              <w:left w:val="single" w:sz="4" w:space="0" w:color="auto"/>
              <w:bottom w:val="single" w:sz="4" w:space="0" w:color="auto"/>
              <w:right w:val="single" w:sz="4" w:space="0" w:color="auto"/>
            </w:tcBorders>
            <w:hideMark/>
          </w:tcPr>
          <w:p w:rsidR="00FD2EB5" w:rsidRPr="000431DB" w:rsidRDefault="00FD2EB5" w:rsidP="0064532F">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vAlign w:val="center"/>
          </w:tcPr>
          <w:p w:rsidR="00FD2EB5" w:rsidRPr="008D2757" w:rsidRDefault="007C28E8" w:rsidP="0064532F">
            <w:pPr>
              <w:spacing w:after="0" w:line="240" w:lineRule="auto"/>
              <w:jc w:val="both"/>
            </w:pPr>
            <w:r>
              <w:t>Разучивание произведений программы по нотам и наизусть.</w:t>
            </w:r>
          </w:p>
        </w:tc>
        <w:tc>
          <w:tcPr>
            <w:tcW w:w="826" w:type="dxa"/>
            <w:tcBorders>
              <w:top w:val="single" w:sz="4" w:space="0" w:color="auto"/>
              <w:left w:val="single" w:sz="4" w:space="0" w:color="auto"/>
              <w:bottom w:val="single" w:sz="4" w:space="0" w:color="auto"/>
              <w:right w:val="single" w:sz="4" w:space="0" w:color="auto"/>
            </w:tcBorders>
            <w:vAlign w:val="center"/>
          </w:tcPr>
          <w:p w:rsidR="00FD2EB5" w:rsidRPr="000431DB" w:rsidRDefault="00A005D4" w:rsidP="0064532F">
            <w:pPr>
              <w:spacing w:after="0" w:line="240" w:lineRule="auto"/>
              <w:jc w:val="center"/>
              <w:rPr>
                <w:rFonts w:cs="Times New Roman"/>
                <w:szCs w:val="24"/>
              </w:rPr>
            </w:pPr>
            <w:r>
              <w:rPr>
                <w:rFonts w:cs="Times New Roman"/>
                <w:szCs w:val="24"/>
              </w:rPr>
              <w:t>11</w:t>
            </w:r>
          </w:p>
        </w:tc>
        <w:tc>
          <w:tcPr>
            <w:tcW w:w="850" w:type="dxa"/>
            <w:tcBorders>
              <w:top w:val="single" w:sz="4" w:space="0" w:color="auto"/>
              <w:left w:val="single" w:sz="4" w:space="0" w:color="auto"/>
              <w:bottom w:val="single" w:sz="4" w:space="0" w:color="auto"/>
              <w:right w:val="single" w:sz="4" w:space="0" w:color="auto"/>
            </w:tcBorders>
            <w:vAlign w:val="center"/>
          </w:tcPr>
          <w:p w:rsidR="00FD2EB5" w:rsidRPr="000431DB" w:rsidRDefault="007C28E8" w:rsidP="0064532F">
            <w:pPr>
              <w:spacing w:after="0" w:line="240" w:lineRule="auto"/>
              <w:jc w:val="center"/>
              <w:rPr>
                <w:rFonts w:cs="Times New Roman"/>
                <w:szCs w:val="24"/>
              </w:rPr>
            </w:pPr>
            <w:r>
              <w:rPr>
                <w:rFonts w:cs="Times New Roman"/>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FD2EB5" w:rsidRPr="000431DB" w:rsidRDefault="00A005D4" w:rsidP="0064532F">
            <w:pPr>
              <w:spacing w:after="0" w:line="240" w:lineRule="auto"/>
              <w:jc w:val="center"/>
              <w:rPr>
                <w:rFonts w:cs="Times New Roman"/>
                <w:szCs w:val="24"/>
              </w:rPr>
            </w:pPr>
            <w:r>
              <w:rPr>
                <w:rFonts w:cs="Times New Roman"/>
                <w:szCs w:val="24"/>
              </w:rPr>
              <w:t>11</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rPr>
          <w:trHeight w:val="236"/>
        </w:trPr>
        <w:tc>
          <w:tcPr>
            <w:tcW w:w="489" w:type="dxa"/>
            <w:tcBorders>
              <w:top w:val="single" w:sz="4" w:space="0" w:color="auto"/>
              <w:left w:val="single" w:sz="4" w:space="0" w:color="auto"/>
              <w:right w:val="single" w:sz="4" w:space="0" w:color="auto"/>
            </w:tcBorders>
            <w:hideMark/>
          </w:tcPr>
          <w:p w:rsidR="00FD2EB5" w:rsidRPr="000431DB" w:rsidRDefault="00FD2EB5" w:rsidP="0064532F">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right w:val="single" w:sz="4" w:space="0" w:color="auto"/>
            </w:tcBorders>
            <w:vAlign w:val="center"/>
          </w:tcPr>
          <w:p w:rsidR="00FD2EB5" w:rsidRPr="008D2757" w:rsidRDefault="007C28E8" w:rsidP="0064532F">
            <w:pPr>
              <w:spacing w:after="0" w:line="240" w:lineRule="auto"/>
              <w:jc w:val="both"/>
            </w:pPr>
            <w:r>
              <w:t>Игра в ансамбле</w:t>
            </w:r>
          </w:p>
        </w:tc>
        <w:tc>
          <w:tcPr>
            <w:tcW w:w="826" w:type="dxa"/>
            <w:tcBorders>
              <w:top w:val="single" w:sz="4" w:space="0" w:color="auto"/>
              <w:left w:val="single" w:sz="4" w:space="0" w:color="auto"/>
              <w:right w:val="single" w:sz="4" w:space="0" w:color="auto"/>
            </w:tcBorders>
            <w:vAlign w:val="center"/>
          </w:tcPr>
          <w:p w:rsidR="00FD2EB5" w:rsidRPr="000431DB" w:rsidRDefault="00A005D4" w:rsidP="0064532F">
            <w:pPr>
              <w:spacing w:after="0" w:line="240" w:lineRule="auto"/>
              <w:jc w:val="center"/>
              <w:rPr>
                <w:rFonts w:cs="Times New Roman"/>
                <w:szCs w:val="24"/>
              </w:rPr>
            </w:pPr>
            <w:r>
              <w:rPr>
                <w:rFonts w:cs="Times New Roman"/>
                <w:szCs w:val="24"/>
              </w:rPr>
              <w:t>12</w:t>
            </w:r>
          </w:p>
        </w:tc>
        <w:tc>
          <w:tcPr>
            <w:tcW w:w="850" w:type="dxa"/>
            <w:tcBorders>
              <w:top w:val="single" w:sz="4" w:space="0" w:color="auto"/>
              <w:left w:val="single" w:sz="4" w:space="0" w:color="auto"/>
              <w:right w:val="single" w:sz="4" w:space="0" w:color="auto"/>
            </w:tcBorders>
            <w:vAlign w:val="center"/>
          </w:tcPr>
          <w:p w:rsidR="00FD2EB5" w:rsidRPr="000431DB" w:rsidRDefault="007C28E8" w:rsidP="0064532F">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right w:val="single" w:sz="4" w:space="0" w:color="auto"/>
            </w:tcBorders>
            <w:vAlign w:val="center"/>
          </w:tcPr>
          <w:p w:rsidR="00FD2EB5" w:rsidRPr="000431DB" w:rsidRDefault="00A005D4" w:rsidP="00A005D4">
            <w:pPr>
              <w:spacing w:after="0" w:line="240" w:lineRule="auto"/>
              <w:jc w:val="center"/>
              <w:rPr>
                <w:rFonts w:cs="Times New Roman"/>
                <w:szCs w:val="24"/>
              </w:rPr>
            </w:pPr>
            <w:r>
              <w:rPr>
                <w:rFonts w:cs="Times New Roman"/>
                <w:szCs w:val="24"/>
              </w:rPr>
              <w:t>11</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rPr>
          <w:trHeight w:val="236"/>
        </w:trPr>
        <w:tc>
          <w:tcPr>
            <w:tcW w:w="489" w:type="dxa"/>
            <w:tcBorders>
              <w:top w:val="single" w:sz="4" w:space="0" w:color="auto"/>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r>
              <w:rPr>
                <w:rFonts w:cs="Times New Roman"/>
                <w:szCs w:val="24"/>
              </w:rPr>
              <w:t>10</w:t>
            </w:r>
          </w:p>
        </w:tc>
        <w:tc>
          <w:tcPr>
            <w:tcW w:w="4073" w:type="dxa"/>
            <w:tcBorders>
              <w:top w:val="single" w:sz="4" w:space="0" w:color="auto"/>
              <w:left w:val="single" w:sz="4" w:space="0" w:color="auto"/>
              <w:right w:val="single" w:sz="4" w:space="0" w:color="auto"/>
            </w:tcBorders>
            <w:vAlign w:val="center"/>
          </w:tcPr>
          <w:p w:rsidR="00FD2EB5" w:rsidRDefault="007C28E8" w:rsidP="0064532F">
            <w:pPr>
              <w:spacing w:after="0" w:line="240" w:lineRule="auto"/>
              <w:jc w:val="both"/>
            </w:pPr>
            <w:r>
              <w:t>Подготовка к промежуточным прослушиваниям и итоговой аттестации</w:t>
            </w:r>
          </w:p>
        </w:tc>
        <w:tc>
          <w:tcPr>
            <w:tcW w:w="826" w:type="dxa"/>
            <w:tcBorders>
              <w:top w:val="single" w:sz="4" w:space="0" w:color="auto"/>
              <w:left w:val="single" w:sz="4" w:space="0" w:color="auto"/>
              <w:right w:val="single" w:sz="4" w:space="0" w:color="auto"/>
            </w:tcBorders>
            <w:vAlign w:val="center"/>
          </w:tcPr>
          <w:p w:rsidR="00FD2EB5" w:rsidRDefault="007C28E8" w:rsidP="0064532F">
            <w:pPr>
              <w:spacing w:after="0" w:line="240" w:lineRule="auto"/>
              <w:jc w:val="center"/>
              <w:rPr>
                <w:rFonts w:cs="Times New Roman"/>
                <w:szCs w:val="24"/>
              </w:rPr>
            </w:pPr>
            <w:r>
              <w:rPr>
                <w:rFonts w:cs="Times New Roman"/>
                <w:szCs w:val="24"/>
              </w:rPr>
              <w:t>15</w:t>
            </w:r>
          </w:p>
        </w:tc>
        <w:tc>
          <w:tcPr>
            <w:tcW w:w="850" w:type="dxa"/>
            <w:tcBorders>
              <w:top w:val="single" w:sz="4" w:space="0" w:color="auto"/>
              <w:left w:val="single" w:sz="4" w:space="0" w:color="auto"/>
              <w:right w:val="single" w:sz="4" w:space="0" w:color="auto"/>
            </w:tcBorders>
            <w:vAlign w:val="center"/>
          </w:tcPr>
          <w:p w:rsidR="00FD2EB5" w:rsidRDefault="007C28E8" w:rsidP="0064532F">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right w:val="single" w:sz="4" w:space="0" w:color="auto"/>
            </w:tcBorders>
            <w:vAlign w:val="center"/>
          </w:tcPr>
          <w:p w:rsidR="00FD2EB5" w:rsidRDefault="007C28E8" w:rsidP="0064532F">
            <w:pPr>
              <w:spacing w:after="0" w:line="240" w:lineRule="auto"/>
              <w:jc w:val="center"/>
              <w:rPr>
                <w:rFonts w:cs="Times New Roman"/>
                <w:szCs w:val="24"/>
              </w:rPr>
            </w:pPr>
            <w:r>
              <w:rPr>
                <w:rFonts w:cs="Times New Roman"/>
                <w:szCs w:val="24"/>
              </w:rPr>
              <w:t>14</w:t>
            </w:r>
          </w:p>
        </w:tc>
        <w:tc>
          <w:tcPr>
            <w:tcW w:w="1516"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D2EB5" w:rsidRPr="000431DB" w:rsidRDefault="00FD2EB5" w:rsidP="0064532F">
            <w:pPr>
              <w:spacing w:after="0" w:line="240" w:lineRule="auto"/>
              <w:jc w:val="center"/>
              <w:rPr>
                <w:rFonts w:cs="Times New Roman"/>
                <w:szCs w:val="24"/>
              </w:rPr>
            </w:pPr>
          </w:p>
        </w:tc>
      </w:tr>
      <w:tr w:rsidR="00FD2EB5" w:rsidRPr="000431DB" w:rsidTr="00EC0AA8">
        <w:tc>
          <w:tcPr>
            <w:tcW w:w="4562" w:type="dxa"/>
            <w:gridSpan w:val="2"/>
            <w:tcBorders>
              <w:top w:val="single" w:sz="4" w:space="0" w:color="auto"/>
              <w:left w:val="single" w:sz="4" w:space="0" w:color="auto"/>
              <w:bottom w:val="single" w:sz="4" w:space="0" w:color="auto"/>
              <w:right w:val="single" w:sz="4" w:space="0" w:color="auto"/>
            </w:tcBorders>
          </w:tcPr>
          <w:p w:rsidR="00FD2EB5" w:rsidRPr="000431DB" w:rsidRDefault="00FD2EB5" w:rsidP="0064532F">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FD2EB5" w:rsidRPr="000431DB" w:rsidRDefault="007C28E8" w:rsidP="0064532F">
            <w:pPr>
              <w:spacing w:after="0" w:line="240" w:lineRule="auto"/>
              <w:jc w:val="center"/>
              <w:rPr>
                <w:rFonts w:cs="Times New Roman"/>
                <w:b/>
                <w:szCs w:val="24"/>
              </w:rPr>
            </w:pPr>
            <w:r>
              <w:rPr>
                <w:rFonts w:cs="Times New Roman"/>
                <w:b/>
                <w:szCs w:val="24"/>
              </w:rPr>
              <w:t>1</w:t>
            </w:r>
            <w:r w:rsidR="00FD2EB5">
              <w:rPr>
                <w:rFonts w:cs="Times New Roman"/>
                <w:b/>
                <w:szCs w:val="24"/>
              </w:rPr>
              <w:t>0</w:t>
            </w:r>
            <w:r>
              <w:rPr>
                <w:rFonts w:cs="Times New Roman"/>
                <w:b/>
                <w:szCs w:val="24"/>
              </w:rPr>
              <w:t>5</w:t>
            </w:r>
          </w:p>
        </w:tc>
        <w:tc>
          <w:tcPr>
            <w:tcW w:w="850" w:type="dxa"/>
            <w:tcBorders>
              <w:top w:val="single" w:sz="4" w:space="0" w:color="auto"/>
              <w:left w:val="single" w:sz="4" w:space="0" w:color="auto"/>
              <w:bottom w:val="single" w:sz="4" w:space="0" w:color="auto"/>
              <w:right w:val="single" w:sz="4" w:space="0" w:color="auto"/>
            </w:tcBorders>
          </w:tcPr>
          <w:p w:rsidR="00FD2EB5" w:rsidRPr="000431DB" w:rsidRDefault="00A005D4" w:rsidP="0064532F">
            <w:pPr>
              <w:spacing w:after="0" w:line="240" w:lineRule="auto"/>
              <w:jc w:val="center"/>
              <w:rPr>
                <w:rFonts w:cs="Times New Roman"/>
                <w:b/>
                <w:szCs w:val="24"/>
              </w:rPr>
            </w:pPr>
            <w:r>
              <w:rPr>
                <w:rFonts w:cs="Times New Roman"/>
                <w:b/>
                <w:szCs w:val="24"/>
              </w:rPr>
              <w:t>12</w:t>
            </w:r>
          </w:p>
        </w:tc>
        <w:tc>
          <w:tcPr>
            <w:tcW w:w="992" w:type="dxa"/>
            <w:tcBorders>
              <w:top w:val="single" w:sz="4" w:space="0" w:color="auto"/>
              <w:left w:val="single" w:sz="4" w:space="0" w:color="auto"/>
              <w:bottom w:val="single" w:sz="4" w:space="0" w:color="auto"/>
              <w:right w:val="single" w:sz="4" w:space="0" w:color="auto"/>
            </w:tcBorders>
          </w:tcPr>
          <w:p w:rsidR="00FD2EB5" w:rsidRPr="000431DB" w:rsidRDefault="00A005D4" w:rsidP="0064532F">
            <w:pPr>
              <w:spacing w:after="0" w:line="240" w:lineRule="auto"/>
              <w:jc w:val="center"/>
              <w:rPr>
                <w:rFonts w:cs="Times New Roman"/>
                <w:b/>
                <w:szCs w:val="24"/>
              </w:rPr>
            </w:pPr>
            <w:r>
              <w:rPr>
                <w:rFonts w:cs="Times New Roman"/>
                <w:b/>
                <w:szCs w:val="24"/>
              </w:rPr>
              <w:t>93</w:t>
            </w:r>
          </w:p>
        </w:tc>
        <w:tc>
          <w:tcPr>
            <w:tcW w:w="1516" w:type="dxa"/>
            <w:vMerge/>
            <w:tcBorders>
              <w:left w:val="single" w:sz="4" w:space="0" w:color="auto"/>
              <w:bottom w:val="single" w:sz="4" w:space="0" w:color="auto"/>
              <w:right w:val="single" w:sz="4" w:space="0" w:color="auto"/>
            </w:tcBorders>
          </w:tcPr>
          <w:p w:rsidR="00FD2EB5" w:rsidRPr="000431DB" w:rsidRDefault="00FD2EB5" w:rsidP="0064532F">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FD2EB5" w:rsidRPr="000431DB" w:rsidRDefault="00FD2EB5" w:rsidP="0064532F">
            <w:pPr>
              <w:spacing w:after="0" w:line="240" w:lineRule="auto"/>
              <w:jc w:val="center"/>
              <w:rPr>
                <w:rFonts w:cs="Times New Roman"/>
                <w:b/>
                <w:szCs w:val="24"/>
              </w:rPr>
            </w:pPr>
          </w:p>
        </w:tc>
      </w:tr>
    </w:tbl>
    <w:p w:rsidR="00EC0AA8" w:rsidRDefault="00EC0AA8" w:rsidP="00AB51B9">
      <w:pPr>
        <w:spacing w:after="0" w:line="240" w:lineRule="auto"/>
        <w:rPr>
          <w:rFonts w:eastAsia="Calibri" w:cs="Times New Roman"/>
          <w:b/>
          <w:color w:val="000000"/>
          <w:szCs w:val="24"/>
        </w:rPr>
      </w:pPr>
    </w:p>
    <w:p w:rsidR="00274E69" w:rsidRDefault="00FF461E" w:rsidP="00AB51B9">
      <w:pPr>
        <w:spacing w:after="0" w:line="240" w:lineRule="auto"/>
        <w:rPr>
          <w:rFonts w:eastAsia="Calibri" w:cs="Times New Roman"/>
          <w:b/>
          <w:color w:val="000000"/>
          <w:szCs w:val="24"/>
        </w:rPr>
      </w:pPr>
      <w:r>
        <w:rPr>
          <w:rFonts w:eastAsia="Calibri" w:cs="Times New Roman"/>
          <w:b/>
          <w:color w:val="000000"/>
          <w:szCs w:val="24"/>
        </w:rPr>
        <w:t>УЧЕБНЫЙ ПРЕДМЕТ «СКРИПКА»</w:t>
      </w:r>
    </w:p>
    <w:p w:rsidR="003C2D26" w:rsidRDefault="003C2D26" w:rsidP="003C2D26">
      <w:pPr>
        <w:spacing w:after="0" w:line="240" w:lineRule="auto"/>
        <w:jc w:val="center"/>
        <w:rPr>
          <w:rFonts w:eastAsia="Calibri" w:cs="Times New Roman"/>
          <w:b/>
          <w:color w:val="000000"/>
          <w:szCs w:val="24"/>
        </w:rPr>
      </w:pPr>
      <w:r>
        <w:rPr>
          <w:rFonts w:eastAsia="Calibri" w:cs="Times New Roman"/>
          <w:b/>
          <w:color w:val="000000"/>
          <w:szCs w:val="24"/>
        </w:rPr>
        <w:t>1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0"/>
        <w:gridCol w:w="826"/>
        <w:gridCol w:w="849"/>
        <w:gridCol w:w="991"/>
        <w:gridCol w:w="1515"/>
        <w:gridCol w:w="1325"/>
      </w:tblGrid>
      <w:tr w:rsidR="003C2D26" w:rsidTr="00EC0AA8">
        <w:trPr>
          <w:trHeight w:val="970"/>
        </w:trPr>
        <w:tc>
          <w:tcPr>
            <w:tcW w:w="489" w:type="dxa"/>
            <w:vMerge w:val="restart"/>
            <w:tcBorders>
              <w:top w:val="single" w:sz="4" w:space="0" w:color="auto"/>
              <w:left w:val="single" w:sz="4" w:space="0" w:color="auto"/>
              <w:bottom w:val="single" w:sz="4" w:space="0" w:color="auto"/>
              <w:right w:val="single" w:sz="4" w:space="0" w:color="auto"/>
            </w:tcBorders>
            <w:hideMark/>
          </w:tcPr>
          <w:p w:rsidR="003C2D26" w:rsidRDefault="003C2D26">
            <w:pPr>
              <w:spacing w:after="0" w:line="276" w:lineRule="auto"/>
              <w:jc w:val="center"/>
              <w:rPr>
                <w:rFonts w:cs="Times New Roman"/>
                <w:b/>
                <w:sz w:val="27"/>
                <w:szCs w:val="27"/>
              </w:rPr>
            </w:pPr>
            <w:r>
              <w:rPr>
                <w:rFonts w:cs="Times New Roman"/>
                <w:b/>
                <w:sz w:val="27"/>
                <w:szCs w:val="27"/>
              </w:rPr>
              <w:lastRenderedPageBreak/>
              <w:t>№</w:t>
            </w:r>
          </w:p>
        </w:tc>
        <w:tc>
          <w:tcPr>
            <w:tcW w:w="4070" w:type="dxa"/>
            <w:vMerge w:val="restart"/>
            <w:tcBorders>
              <w:top w:val="single" w:sz="4" w:space="0" w:color="auto"/>
              <w:left w:val="single" w:sz="4" w:space="0" w:color="auto"/>
              <w:bottom w:val="single" w:sz="4" w:space="0" w:color="auto"/>
              <w:right w:val="single" w:sz="4" w:space="0" w:color="auto"/>
            </w:tcBorders>
            <w:hideMark/>
          </w:tcPr>
          <w:p w:rsidR="003C2D26" w:rsidRDefault="003C2D26">
            <w:pPr>
              <w:spacing w:after="0" w:line="276" w:lineRule="auto"/>
              <w:jc w:val="center"/>
              <w:rPr>
                <w:rFonts w:cs="Times New Roman"/>
                <w:b/>
                <w:sz w:val="27"/>
                <w:szCs w:val="27"/>
              </w:rPr>
            </w:pPr>
            <w:r>
              <w:rPr>
                <w:rFonts w:cs="Times New Roman"/>
                <w:b/>
                <w:sz w:val="27"/>
                <w:szCs w:val="27"/>
              </w:rPr>
              <w:t>Название темы</w:t>
            </w:r>
          </w:p>
        </w:tc>
        <w:tc>
          <w:tcPr>
            <w:tcW w:w="2666" w:type="dxa"/>
            <w:gridSpan w:val="3"/>
            <w:tcBorders>
              <w:top w:val="single" w:sz="4" w:space="0" w:color="auto"/>
              <w:left w:val="single" w:sz="4" w:space="0" w:color="auto"/>
              <w:bottom w:val="single" w:sz="4" w:space="0" w:color="auto"/>
              <w:right w:val="single" w:sz="4" w:space="0" w:color="auto"/>
            </w:tcBorders>
            <w:hideMark/>
          </w:tcPr>
          <w:p w:rsidR="003C2D26" w:rsidRDefault="003C2D26">
            <w:pPr>
              <w:spacing w:after="0" w:line="276" w:lineRule="auto"/>
              <w:jc w:val="center"/>
              <w:rPr>
                <w:rFonts w:cs="Times New Roman"/>
                <w:b/>
                <w:sz w:val="27"/>
                <w:szCs w:val="27"/>
              </w:rPr>
            </w:pPr>
            <w:r>
              <w:rPr>
                <w:rFonts w:cs="Times New Roman"/>
                <w:b/>
                <w:sz w:val="27"/>
                <w:szCs w:val="27"/>
              </w:rPr>
              <w:t>Количество часов</w:t>
            </w:r>
          </w:p>
        </w:tc>
        <w:tc>
          <w:tcPr>
            <w:tcW w:w="1515" w:type="dxa"/>
            <w:vMerge w:val="restart"/>
            <w:tcBorders>
              <w:top w:val="single" w:sz="4" w:space="0" w:color="auto"/>
              <w:left w:val="single" w:sz="4" w:space="0" w:color="auto"/>
              <w:bottom w:val="single" w:sz="4" w:space="0" w:color="auto"/>
              <w:right w:val="single" w:sz="4" w:space="0" w:color="auto"/>
            </w:tcBorders>
            <w:hideMark/>
          </w:tcPr>
          <w:p w:rsidR="003C2D26" w:rsidRDefault="003C2D26">
            <w:pPr>
              <w:spacing w:after="0" w:line="276" w:lineRule="auto"/>
              <w:jc w:val="center"/>
              <w:rPr>
                <w:rFonts w:cs="Times New Roman"/>
                <w:b/>
                <w:sz w:val="27"/>
                <w:szCs w:val="27"/>
              </w:rPr>
            </w:pPr>
            <w:r>
              <w:rPr>
                <w:rFonts w:eastAsia="Times New Roman"/>
                <w:b/>
                <w:szCs w:val="24"/>
                <w:lang w:eastAsia="ru-RU"/>
              </w:rPr>
              <w:t>Формы организации занятий</w:t>
            </w:r>
          </w:p>
        </w:tc>
        <w:tc>
          <w:tcPr>
            <w:tcW w:w="1325" w:type="dxa"/>
            <w:vMerge w:val="restart"/>
            <w:tcBorders>
              <w:top w:val="single" w:sz="4" w:space="0" w:color="auto"/>
              <w:left w:val="single" w:sz="4" w:space="0" w:color="auto"/>
              <w:bottom w:val="single" w:sz="4" w:space="0" w:color="auto"/>
              <w:right w:val="single" w:sz="4" w:space="0" w:color="auto"/>
            </w:tcBorders>
            <w:hideMark/>
          </w:tcPr>
          <w:p w:rsidR="003C2D26" w:rsidRDefault="003C2D26">
            <w:pPr>
              <w:spacing w:after="0" w:line="276" w:lineRule="auto"/>
              <w:jc w:val="center"/>
              <w:rPr>
                <w:rFonts w:cs="Times New Roman"/>
                <w:b/>
                <w:sz w:val="27"/>
                <w:szCs w:val="27"/>
              </w:rPr>
            </w:pPr>
            <w:r>
              <w:rPr>
                <w:rFonts w:eastAsia="Times New Roman"/>
                <w:b/>
                <w:szCs w:val="24"/>
                <w:lang w:eastAsia="ru-RU"/>
              </w:rPr>
              <w:t>Формы аттестации</w:t>
            </w:r>
          </w:p>
        </w:tc>
      </w:tr>
      <w:tr w:rsidR="003C2D26"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b/>
                <w:sz w:val="27"/>
                <w:szCs w:val="27"/>
              </w:rPr>
            </w:pPr>
          </w:p>
        </w:tc>
        <w:tc>
          <w:tcPr>
            <w:tcW w:w="4070"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b/>
                <w:sz w:val="27"/>
                <w:szCs w:val="27"/>
              </w:rPr>
            </w:pPr>
          </w:p>
        </w:tc>
        <w:tc>
          <w:tcPr>
            <w:tcW w:w="826"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cs="Times New Roman"/>
                <w:b/>
                <w:szCs w:val="24"/>
              </w:rPr>
              <w:t>Всего</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cs="Times New Roman"/>
                <w:b/>
                <w:szCs w:val="24"/>
              </w:rPr>
              <w:t>Теория</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Cs w:val="24"/>
              </w:rPr>
            </w:pPr>
            <w:r>
              <w:rPr>
                <w:rFonts w:cs="Times New Roman"/>
                <w:b/>
                <w:szCs w:val="24"/>
              </w:rPr>
              <w:t>Практика</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b/>
                <w:sz w:val="27"/>
                <w:szCs w:val="27"/>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b/>
                <w:sz w:val="27"/>
                <w:szCs w:val="27"/>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76" w:lineRule="auto"/>
              <w:jc w:val="center"/>
              <w:rPr>
                <w:rFonts w:cs="Times New Roman"/>
                <w:sz w:val="27"/>
                <w:szCs w:val="27"/>
              </w:rPr>
            </w:pPr>
            <w:r>
              <w:rPr>
                <w:rFonts w:cs="Times New Roman"/>
                <w:sz w:val="27"/>
                <w:szCs w:val="27"/>
              </w:rPr>
              <w:t>1</w:t>
            </w:r>
          </w:p>
        </w:tc>
        <w:tc>
          <w:tcPr>
            <w:tcW w:w="4070" w:type="dxa"/>
            <w:tcBorders>
              <w:top w:val="single" w:sz="4" w:space="0" w:color="auto"/>
              <w:left w:val="single" w:sz="4" w:space="0" w:color="auto"/>
              <w:bottom w:val="single" w:sz="4" w:space="0" w:color="auto"/>
              <w:right w:val="single" w:sz="4" w:space="0" w:color="auto"/>
            </w:tcBorders>
            <w:hideMark/>
          </w:tcPr>
          <w:p w:rsidR="003C2D26" w:rsidRDefault="003C2D26">
            <w:pPr>
              <w:pStyle w:val="Style8"/>
              <w:widowControl/>
              <w:spacing w:line="360" w:lineRule="auto"/>
              <w:jc w:val="left"/>
              <w:rPr>
                <w:rStyle w:val="FontStyle12"/>
                <w:b w:val="0"/>
                <w:lang w:eastAsia="en-US"/>
              </w:rPr>
            </w:pPr>
            <w:r>
              <w:rPr>
                <w:rFonts w:eastAsia="Calibri"/>
                <w:color w:val="000000"/>
                <w:lang w:eastAsia="en-US"/>
              </w:rPr>
              <w:t>Знакомство с инструментом.</w:t>
            </w:r>
          </w:p>
        </w:tc>
        <w:tc>
          <w:tcPr>
            <w:tcW w:w="826" w:type="dxa"/>
            <w:tcBorders>
              <w:top w:val="single" w:sz="4" w:space="0" w:color="auto"/>
              <w:left w:val="single" w:sz="4" w:space="0" w:color="auto"/>
              <w:bottom w:val="single" w:sz="4" w:space="0" w:color="auto"/>
              <w:right w:val="single" w:sz="4" w:space="0" w:color="auto"/>
            </w:tcBorders>
            <w:hideMark/>
          </w:tcPr>
          <w:p w:rsidR="003C2D26" w:rsidRDefault="003C2D26">
            <w:pPr>
              <w:spacing w:line="256" w:lineRule="auto"/>
              <w:jc w:val="center"/>
            </w:pPr>
            <w:r>
              <w:t>1</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 w:val="27"/>
                <w:szCs w:val="27"/>
              </w:rPr>
            </w:pPr>
            <w:r>
              <w:rPr>
                <w:rFonts w:cs="Times New Roman"/>
                <w:sz w:val="27"/>
                <w:szCs w:val="27"/>
              </w:rPr>
              <w:t>1</w:t>
            </w:r>
          </w:p>
        </w:tc>
        <w:tc>
          <w:tcPr>
            <w:tcW w:w="991" w:type="dxa"/>
            <w:tcBorders>
              <w:top w:val="single" w:sz="4" w:space="0" w:color="auto"/>
              <w:left w:val="single" w:sz="4" w:space="0" w:color="auto"/>
              <w:bottom w:val="single" w:sz="4" w:space="0" w:color="auto"/>
              <w:right w:val="single" w:sz="4" w:space="0" w:color="auto"/>
            </w:tcBorders>
          </w:tcPr>
          <w:p w:rsidR="003C2D26" w:rsidRDefault="003C2D26">
            <w:pPr>
              <w:spacing w:after="0" w:line="240" w:lineRule="auto"/>
              <w:jc w:val="center"/>
              <w:rPr>
                <w:rFonts w:cs="Times New Roman"/>
                <w:sz w:val="27"/>
                <w:szCs w:val="27"/>
              </w:rPr>
            </w:pPr>
          </w:p>
        </w:tc>
        <w:tc>
          <w:tcPr>
            <w:tcW w:w="1515" w:type="dxa"/>
            <w:vMerge w:val="restart"/>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szCs w:val="24"/>
              </w:rPr>
              <w:t>Индивидуальная</w:t>
            </w:r>
          </w:p>
        </w:tc>
        <w:tc>
          <w:tcPr>
            <w:tcW w:w="1325" w:type="dxa"/>
            <w:vMerge w:val="restart"/>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Cs w:val="24"/>
              </w:rPr>
            </w:pPr>
            <w:r>
              <w:rPr>
                <w:rFonts w:eastAsia="Geeza Pro" w:cs="Times New Roman"/>
                <w:szCs w:val="24"/>
                <w:lang w:eastAsia="ru-RU"/>
              </w:rPr>
              <w:t>Текущий, промежуточный, итоговый</w:t>
            </w: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76" w:lineRule="auto"/>
              <w:jc w:val="center"/>
              <w:rPr>
                <w:rFonts w:cs="Times New Roman"/>
                <w:sz w:val="27"/>
                <w:szCs w:val="27"/>
              </w:rPr>
            </w:pPr>
            <w:r>
              <w:rPr>
                <w:rFonts w:cs="Times New Roman"/>
                <w:sz w:val="27"/>
                <w:szCs w:val="27"/>
              </w:rPr>
              <w:t>2</w:t>
            </w:r>
          </w:p>
        </w:tc>
        <w:tc>
          <w:tcPr>
            <w:tcW w:w="4070" w:type="dxa"/>
            <w:tcBorders>
              <w:top w:val="single" w:sz="4" w:space="0" w:color="auto"/>
              <w:left w:val="single" w:sz="4" w:space="0" w:color="auto"/>
              <w:bottom w:val="single" w:sz="4" w:space="0" w:color="auto"/>
              <w:right w:val="single" w:sz="4" w:space="0" w:color="auto"/>
            </w:tcBorders>
            <w:hideMark/>
          </w:tcPr>
          <w:p w:rsidR="003C2D26" w:rsidRDefault="003C2D26">
            <w:pPr>
              <w:tabs>
                <w:tab w:val="left" w:pos="3747"/>
              </w:tabs>
              <w:spacing w:after="0" w:line="240" w:lineRule="auto"/>
              <w:jc w:val="both"/>
              <w:rPr>
                <w:rStyle w:val="FontStyle12"/>
                <w:rFonts w:eastAsia="Calibri" w:cs="Times New Roman"/>
                <w:b w:val="0"/>
                <w:bCs w:val="0"/>
                <w:color w:val="000000"/>
                <w:szCs w:val="24"/>
              </w:rPr>
            </w:pPr>
            <w:r>
              <w:rPr>
                <w:rFonts w:eastAsia="Calibri" w:cs="Times New Roman"/>
                <w:color w:val="000000"/>
                <w:szCs w:val="24"/>
              </w:rPr>
              <w:t>Постановка аппарата.</w:t>
            </w:r>
          </w:p>
        </w:tc>
        <w:tc>
          <w:tcPr>
            <w:tcW w:w="826"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 w:val="27"/>
                <w:szCs w:val="27"/>
              </w:rPr>
            </w:pPr>
            <w:r>
              <w:rPr>
                <w:rFonts w:cs="Times New Roman"/>
                <w:sz w:val="27"/>
                <w:szCs w:val="27"/>
              </w:rPr>
              <w:t>5</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 w:val="27"/>
                <w:szCs w:val="27"/>
              </w:rPr>
            </w:pPr>
            <w:r>
              <w:rPr>
                <w:rFonts w:cs="Times New Roman"/>
                <w:sz w:val="27"/>
                <w:szCs w:val="27"/>
              </w:rPr>
              <w:t>1</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 w:val="27"/>
                <w:szCs w:val="27"/>
              </w:rPr>
            </w:pPr>
            <w:r>
              <w:rPr>
                <w:rFonts w:cs="Times New Roman"/>
                <w:sz w:val="27"/>
                <w:szCs w:val="27"/>
              </w:rPr>
              <w:t>4</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76" w:lineRule="auto"/>
              <w:jc w:val="center"/>
              <w:rPr>
                <w:rFonts w:cs="Times New Roman"/>
                <w:sz w:val="27"/>
                <w:szCs w:val="27"/>
              </w:rPr>
            </w:pPr>
            <w:r>
              <w:rPr>
                <w:rFonts w:cs="Times New Roman"/>
                <w:sz w:val="27"/>
                <w:szCs w:val="27"/>
              </w:rPr>
              <w:t>3</w:t>
            </w:r>
          </w:p>
        </w:tc>
        <w:tc>
          <w:tcPr>
            <w:tcW w:w="4070" w:type="dxa"/>
            <w:tcBorders>
              <w:top w:val="single" w:sz="4" w:space="0" w:color="auto"/>
              <w:left w:val="single" w:sz="4" w:space="0" w:color="auto"/>
              <w:bottom w:val="single" w:sz="4" w:space="0" w:color="auto"/>
              <w:right w:val="single" w:sz="4" w:space="0" w:color="auto"/>
            </w:tcBorders>
            <w:hideMark/>
          </w:tcPr>
          <w:p w:rsidR="003C2D26" w:rsidRDefault="003C2D26">
            <w:pPr>
              <w:pStyle w:val="Style8"/>
              <w:widowControl/>
              <w:spacing w:line="360" w:lineRule="auto"/>
              <w:jc w:val="left"/>
              <w:rPr>
                <w:rStyle w:val="FontStyle14"/>
                <w:b w:val="0"/>
                <w:i w:val="0"/>
                <w:iCs w:val="0"/>
                <w:lang w:eastAsia="en-US"/>
              </w:rPr>
            </w:pPr>
            <w:r>
              <w:rPr>
                <w:rStyle w:val="FontStyle12"/>
                <w:lang w:eastAsia="en-US"/>
              </w:rPr>
              <w:t>Основы музыкальной грамоты</w:t>
            </w:r>
          </w:p>
        </w:tc>
        <w:tc>
          <w:tcPr>
            <w:tcW w:w="826"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 w:val="27"/>
                <w:szCs w:val="27"/>
              </w:rPr>
            </w:pPr>
            <w:r>
              <w:rPr>
                <w:rFonts w:cs="Times New Roman"/>
                <w:sz w:val="27"/>
                <w:szCs w:val="27"/>
              </w:rPr>
              <w:t>6</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 w:val="27"/>
                <w:szCs w:val="27"/>
              </w:rPr>
            </w:pPr>
            <w:r>
              <w:rPr>
                <w:rFonts w:cs="Times New Roman"/>
                <w:sz w:val="27"/>
                <w:szCs w:val="27"/>
              </w:rPr>
              <w:t>2</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 w:val="27"/>
                <w:szCs w:val="27"/>
              </w:rPr>
            </w:pPr>
            <w:r>
              <w:rPr>
                <w:rFonts w:cs="Times New Roman"/>
                <w:sz w:val="27"/>
                <w:szCs w:val="27"/>
              </w:rPr>
              <w:t>4</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76" w:lineRule="auto"/>
              <w:jc w:val="center"/>
              <w:rPr>
                <w:rFonts w:cs="Times New Roman"/>
                <w:sz w:val="27"/>
                <w:szCs w:val="27"/>
              </w:rPr>
            </w:pPr>
            <w:r>
              <w:rPr>
                <w:rFonts w:cs="Times New Roman"/>
                <w:sz w:val="27"/>
                <w:szCs w:val="27"/>
              </w:rPr>
              <w:t>4</w:t>
            </w:r>
          </w:p>
        </w:tc>
        <w:tc>
          <w:tcPr>
            <w:tcW w:w="4070" w:type="dxa"/>
            <w:tcBorders>
              <w:top w:val="single" w:sz="4" w:space="0" w:color="auto"/>
              <w:left w:val="single" w:sz="4" w:space="0" w:color="auto"/>
              <w:bottom w:val="single" w:sz="4" w:space="0" w:color="auto"/>
              <w:right w:val="single" w:sz="4" w:space="0" w:color="auto"/>
            </w:tcBorders>
            <w:hideMark/>
          </w:tcPr>
          <w:p w:rsidR="003C2D26" w:rsidRDefault="003C2D26">
            <w:pPr>
              <w:pStyle w:val="Style8"/>
              <w:widowControl/>
              <w:spacing w:line="360" w:lineRule="auto"/>
              <w:jc w:val="left"/>
              <w:rPr>
                <w:rStyle w:val="FontStyle12"/>
                <w:b w:val="0"/>
                <w:lang w:eastAsia="en-US"/>
              </w:rPr>
            </w:pPr>
            <w:r>
              <w:rPr>
                <w:rStyle w:val="FontStyle12"/>
                <w:lang w:eastAsia="en-US"/>
              </w:rPr>
              <w:t>Технические навыки игры</w:t>
            </w:r>
          </w:p>
        </w:tc>
        <w:tc>
          <w:tcPr>
            <w:tcW w:w="826"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 w:val="27"/>
                <w:szCs w:val="27"/>
              </w:rPr>
            </w:pPr>
            <w:r>
              <w:rPr>
                <w:rFonts w:cs="Times New Roman"/>
                <w:sz w:val="27"/>
                <w:szCs w:val="27"/>
              </w:rPr>
              <w:t>7</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 w:val="27"/>
                <w:szCs w:val="27"/>
              </w:rPr>
            </w:pPr>
            <w:r>
              <w:rPr>
                <w:rFonts w:cs="Times New Roman"/>
                <w:sz w:val="27"/>
                <w:szCs w:val="27"/>
              </w:rPr>
              <w:t>1</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 w:val="27"/>
                <w:szCs w:val="27"/>
              </w:rPr>
            </w:pPr>
            <w:r>
              <w:rPr>
                <w:rFonts w:cs="Times New Roman"/>
                <w:sz w:val="27"/>
                <w:szCs w:val="27"/>
              </w:rPr>
              <w:t>6</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76" w:lineRule="auto"/>
              <w:jc w:val="center"/>
              <w:rPr>
                <w:rFonts w:cs="Times New Roman"/>
                <w:sz w:val="27"/>
                <w:szCs w:val="27"/>
              </w:rPr>
            </w:pPr>
            <w:r>
              <w:rPr>
                <w:rFonts w:cs="Times New Roman"/>
                <w:sz w:val="27"/>
                <w:szCs w:val="27"/>
              </w:rPr>
              <w:t>5</w:t>
            </w:r>
          </w:p>
        </w:tc>
        <w:tc>
          <w:tcPr>
            <w:tcW w:w="4070" w:type="dxa"/>
            <w:tcBorders>
              <w:top w:val="single" w:sz="4" w:space="0" w:color="auto"/>
              <w:left w:val="single" w:sz="4" w:space="0" w:color="auto"/>
              <w:bottom w:val="single" w:sz="4" w:space="0" w:color="auto"/>
              <w:right w:val="single" w:sz="4" w:space="0" w:color="auto"/>
            </w:tcBorders>
            <w:hideMark/>
          </w:tcPr>
          <w:p w:rsidR="003C2D26" w:rsidRDefault="003C2D26">
            <w:pPr>
              <w:spacing w:line="256" w:lineRule="auto"/>
              <w:rPr>
                <w:rFonts w:cs="Times New Roman"/>
                <w:szCs w:val="24"/>
              </w:rPr>
            </w:pPr>
            <w:r>
              <w:rPr>
                <w:rFonts w:cs="Times New Roman"/>
                <w:szCs w:val="24"/>
              </w:rPr>
              <w:t>Работа над художественным образом</w:t>
            </w:r>
          </w:p>
        </w:tc>
        <w:tc>
          <w:tcPr>
            <w:tcW w:w="826"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 w:val="27"/>
                <w:szCs w:val="27"/>
              </w:rPr>
            </w:pPr>
            <w:r>
              <w:rPr>
                <w:rFonts w:cs="Times New Roman"/>
                <w:sz w:val="27"/>
                <w:szCs w:val="27"/>
              </w:rPr>
              <w:t>7</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 w:val="27"/>
                <w:szCs w:val="27"/>
              </w:rPr>
            </w:pPr>
            <w:r>
              <w:rPr>
                <w:rFonts w:cs="Times New Roman"/>
                <w:sz w:val="27"/>
                <w:szCs w:val="27"/>
              </w:rPr>
              <w:t>1</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 w:val="27"/>
                <w:szCs w:val="27"/>
              </w:rPr>
            </w:pPr>
            <w:r>
              <w:rPr>
                <w:rFonts w:cs="Times New Roman"/>
                <w:sz w:val="27"/>
                <w:szCs w:val="27"/>
              </w:rPr>
              <w:t>6</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76" w:lineRule="auto"/>
              <w:jc w:val="center"/>
              <w:rPr>
                <w:rFonts w:cs="Times New Roman"/>
                <w:sz w:val="27"/>
                <w:szCs w:val="27"/>
              </w:rPr>
            </w:pPr>
            <w:r>
              <w:rPr>
                <w:rFonts w:cs="Times New Roman"/>
                <w:sz w:val="27"/>
                <w:szCs w:val="27"/>
              </w:rPr>
              <w:t>6</w:t>
            </w:r>
          </w:p>
        </w:tc>
        <w:tc>
          <w:tcPr>
            <w:tcW w:w="4070" w:type="dxa"/>
            <w:tcBorders>
              <w:top w:val="single" w:sz="4" w:space="0" w:color="auto"/>
              <w:left w:val="single" w:sz="4" w:space="0" w:color="auto"/>
              <w:bottom w:val="single" w:sz="4" w:space="0" w:color="auto"/>
              <w:right w:val="single" w:sz="4" w:space="0" w:color="auto"/>
            </w:tcBorders>
            <w:hideMark/>
          </w:tcPr>
          <w:p w:rsidR="003C2D26" w:rsidRDefault="003C2D26">
            <w:pPr>
              <w:spacing w:line="256" w:lineRule="auto"/>
              <w:rPr>
                <w:rFonts w:cs="Times New Roman"/>
                <w:szCs w:val="24"/>
              </w:rPr>
            </w:pPr>
            <w:r>
              <w:rPr>
                <w:rFonts w:cs="Times New Roman"/>
                <w:szCs w:val="24"/>
              </w:rPr>
              <w:t>Ансамблевое музицирование</w:t>
            </w:r>
          </w:p>
        </w:tc>
        <w:tc>
          <w:tcPr>
            <w:tcW w:w="826"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 w:val="27"/>
                <w:szCs w:val="27"/>
              </w:rPr>
            </w:pPr>
            <w:r>
              <w:rPr>
                <w:rFonts w:cs="Times New Roman"/>
                <w:sz w:val="27"/>
                <w:szCs w:val="27"/>
              </w:rPr>
              <w:t>7</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 w:val="27"/>
                <w:szCs w:val="27"/>
              </w:rPr>
            </w:pPr>
            <w:r>
              <w:rPr>
                <w:rFonts w:cs="Times New Roman"/>
                <w:sz w:val="27"/>
                <w:szCs w:val="27"/>
              </w:rPr>
              <w:t>1</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 w:val="27"/>
                <w:szCs w:val="27"/>
              </w:rPr>
            </w:pPr>
            <w:r>
              <w:rPr>
                <w:rFonts w:cs="Times New Roman"/>
                <w:sz w:val="27"/>
                <w:szCs w:val="27"/>
              </w:rPr>
              <w:t>6</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76" w:lineRule="auto"/>
              <w:jc w:val="center"/>
              <w:rPr>
                <w:rFonts w:cs="Times New Roman"/>
                <w:sz w:val="27"/>
                <w:szCs w:val="27"/>
              </w:rPr>
            </w:pPr>
            <w:r>
              <w:rPr>
                <w:rFonts w:cs="Times New Roman"/>
                <w:sz w:val="27"/>
                <w:szCs w:val="27"/>
              </w:rPr>
              <w:t>7</w:t>
            </w:r>
          </w:p>
        </w:tc>
        <w:tc>
          <w:tcPr>
            <w:tcW w:w="4070" w:type="dxa"/>
            <w:tcBorders>
              <w:top w:val="single" w:sz="4" w:space="0" w:color="auto"/>
              <w:left w:val="single" w:sz="4" w:space="0" w:color="auto"/>
              <w:bottom w:val="single" w:sz="4" w:space="0" w:color="auto"/>
              <w:right w:val="single" w:sz="4" w:space="0" w:color="auto"/>
            </w:tcBorders>
            <w:hideMark/>
          </w:tcPr>
          <w:p w:rsidR="003C2D26" w:rsidRDefault="003C2D26">
            <w:pPr>
              <w:spacing w:line="256" w:lineRule="auto"/>
              <w:rPr>
                <w:rFonts w:cs="Times New Roman"/>
                <w:szCs w:val="24"/>
              </w:rPr>
            </w:pPr>
            <w:r>
              <w:rPr>
                <w:rFonts w:cs="Times New Roman"/>
                <w:szCs w:val="24"/>
              </w:rPr>
              <w:t>Знакомство с жанрами: песня, танец, марш</w:t>
            </w:r>
          </w:p>
        </w:tc>
        <w:tc>
          <w:tcPr>
            <w:tcW w:w="826"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 w:val="27"/>
                <w:szCs w:val="27"/>
              </w:rPr>
            </w:pPr>
            <w:r>
              <w:rPr>
                <w:rFonts w:cs="Times New Roman"/>
                <w:sz w:val="27"/>
                <w:szCs w:val="27"/>
              </w:rPr>
              <w:t>5</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 w:val="27"/>
                <w:szCs w:val="27"/>
              </w:rPr>
            </w:pPr>
            <w:r>
              <w:rPr>
                <w:rFonts w:cs="Times New Roman"/>
                <w:sz w:val="27"/>
                <w:szCs w:val="27"/>
              </w:rPr>
              <w:t>1</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 w:val="27"/>
                <w:szCs w:val="27"/>
              </w:rPr>
            </w:pPr>
            <w:r>
              <w:rPr>
                <w:rFonts w:cs="Times New Roman"/>
                <w:sz w:val="27"/>
                <w:szCs w:val="27"/>
              </w:rPr>
              <w:t>4</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76" w:lineRule="auto"/>
              <w:jc w:val="center"/>
              <w:rPr>
                <w:rFonts w:cs="Times New Roman"/>
                <w:sz w:val="27"/>
                <w:szCs w:val="27"/>
              </w:rPr>
            </w:pPr>
            <w:r>
              <w:rPr>
                <w:rFonts w:cs="Times New Roman"/>
                <w:sz w:val="27"/>
                <w:szCs w:val="27"/>
              </w:rPr>
              <w:t>8</w:t>
            </w:r>
          </w:p>
        </w:tc>
        <w:tc>
          <w:tcPr>
            <w:tcW w:w="4070" w:type="dxa"/>
            <w:tcBorders>
              <w:top w:val="single" w:sz="4" w:space="0" w:color="auto"/>
              <w:left w:val="single" w:sz="4" w:space="0" w:color="auto"/>
              <w:bottom w:val="single" w:sz="4" w:space="0" w:color="auto"/>
              <w:right w:val="single" w:sz="4" w:space="0" w:color="auto"/>
            </w:tcBorders>
            <w:hideMark/>
          </w:tcPr>
          <w:p w:rsidR="003C2D26" w:rsidRDefault="003C2D26">
            <w:pPr>
              <w:spacing w:line="256" w:lineRule="auto"/>
              <w:rPr>
                <w:rFonts w:cs="Times New Roman"/>
                <w:szCs w:val="24"/>
              </w:rPr>
            </w:pPr>
            <w:r>
              <w:rPr>
                <w:rFonts w:cs="Times New Roman"/>
                <w:szCs w:val="24"/>
              </w:rPr>
              <w:t>Чтение с листа</w:t>
            </w:r>
          </w:p>
        </w:tc>
        <w:tc>
          <w:tcPr>
            <w:tcW w:w="826"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 w:val="27"/>
                <w:szCs w:val="27"/>
              </w:rPr>
            </w:pPr>
            <w:r>
              <w:rPr>
                <w:rFonts w:cs="Times New Roman"/>
                <w:sz w:val="27"/>
                <w:szCs w:val="27"/>
              </w:rPr>
              <w:t>5</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 w:val="27"/>
                <w:szCs w:val="27"/>
              </w:rPr>
            </w:pPr>
            <w:r>
              <w:rPr>
                <w:rFonts w:cs="Times New Roman"/>
                <w:sz w:val="27"/>
                <w:szCs w:val="27"/>
              </w:rPr>
              <w:t>1</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 w:val="27"/>
                <w:szCs w:val="27"/>
              </w:rPr>
            </w:pPr>
            <w:r>
              <w:rPr>
                <w:rFonts w:cs="Times New Roman"/>
                <w:sz w:val="27"/>
                <w:szCs w:val="27"/>
              </w:rPr>
              <w:t>4</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76" w:lineRule="auto"/>
              <w:jc w:val="center"/>
              <w:rPr>
                <w:rFonts w:cs="Times New Roman"/>
                <w:sz w:val="27"/>
                <w:szCs w:val="27"/>
              </w:rPr>
            </w:pPr>
            <w:r>
              <w:rPr>
                <w:rFonts w:cs="Times New Roman"/>
                <w:sz w:val="27"/>
                <w:szCs w:val="27"/>
              </w:rPr>
              <w:t>9</w:t>
            </w:r>
          </w:p>
        </w:tc>
        <w:tc>
          <w:tcPr>
            <w:tcW w:w="4070" w:type="dxa"/>
            <w:tcBorders>
              <w:top w:val="single" w:sz="4" w:space="0" w:color="auto"/>
              <w:left w:val="single" w:sz="4" w:space="0" w:color="auto"/>
              <w:bottom w:val="single" w:sz="4" w:space="0" w:color="auto"/>
              <w:right w:val="single" w:sz="4" w:space="0" w:color="auto"/>
            </w:tcBorders>
            <w:hideMark/>
          </w:tcPr>
          <w:p w:rsidR="003C2D26" w:rsidRDefault="003C2D26">
            <w:pPr>
              <w:spacing w:line="256" w:lineRule="auto"/>
              <w:rPr>
                <w:rFonts w:cs="Times New Roman"/>
                <w:szCs w:val="24"/>
              </w:rPr>
            </w:pPr>
            <w:r>
              <w:rPr>
                <w:rFonts w:cs="Times New Roman"/>
                <w:szCs w:val="24"/>
              </w:rPr>
              <w:t>Транспонирование</w:t>
            </w:r>
          </w:p>
        </w:tc>
        <w:tc>
          <w:tcPr>
            <w:tcW w:w="826"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 w:val="27"/>
                <w:szCs w:val="27"/>
              </w:rPr>
            </w:pPr>
            <w:r>
              <w:rPr>
                <w:rFonts w:cs="Times New Roman"/>
                <w:sz w:val="27"/>
                <w:szCs w:val="27"/>
              </w:rPr>
              <w:t>4</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 w:val="27"/>
                <w:szCs w:val="27"/>
              </w:rPr>
            </w:pPr>
            <w:r>
              <w:rPr>
                <w:rFonts w:cs="Times New Roman"/>
                <w:sz w:val="27"/>
                <w:szCs w:val="27"/>
              </w:rPr>
              <w:t>1</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 w:val="27"/>
                <w:szCs w:val="27"/>
              </w:rPr>
            </w:pPr>
            <w:r>
              <w:rPr>
                <w:rFonts w:cs="Times New Roman"/>
                <w:sz w:val="27"/>
                <w:szCs w:val="27"/>
              </w:rPr>
              <w:t>3</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rPr>
          <w:trHeight w:val="373"/>
        </w:trPr>
        <w:tc>
          <w:tcPr>
            <w:tcW w:w="48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 w:val="27"/>
                <w:szCs w:val="27"/>
              </w:rPr>
            </w:pPr>
            <w:r>
              <w:rPr>
                <w:rFonts w:cs="Times New Roman"/>
                <w:sz w:val="27"/>
                <w:szCs w:val="27"/>
              </w:rPr>
              <w:t>10</w:t>
            </w:r>
          </w:p>
        </w:tc>
        <w:tc>
          <w:tcPr>
            <w:tcW w:w="4070" w:type="dxa"/>
            <w:tcBorders>
              <w:top w:val="single" w:sz="4" w:space="0" w:color="auto"/>
              <w:left w:val="single" w:sz="4" w:space="0" w:color="auto"/>
              <w:bottom w:val="single" w:sz="4" w:space="0" w:color="auto"/>
              <w:right w:val="single" w:sz="4" w:space="0" w:color="auto"/>
            </w:tcBorders>
            <w:hideMark/>
          </w:tcPr>
          <w:p w:rsidR="003C2D26" w:rsidRDefault="003C2D26">
            <w:pPr>
              <w:spacing w:line="256" w:lineRule="auto"/>
              <w:rPr>
                <w:rFonts w:cs="Times New Roman"/>
                <w:szCs w:val="24"/>
              </w:rPr>
            </w:pPr>
            <w:r>
              <w:rPr>
                <w:rFonts w:cs="Times New Roman"/>
                <w:szCs w:val="24"/>
              </w:rPr>
              <w:t>Анализ музыкальной формы</w:t>
            </w:r>
          </w:p>
        </w:tc>
        <w:tc>
          <w:tcPr>
            <w:tcW w:w="826"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 w:val="27"/>
                <w:szCs w:val="27"/>
              </w:rPr>
            </w:pPr>
            <w:r>
              <w:rPr>
                <w:rFonts w:cs="Times New Roman"/>
                <w:sz w:val="27"/>
                <w:szCs w:val="27"/>
              </w:rPr>
              <w:t>4</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 w:val="27"/>
                <w:szCs w:val="27"/>
              </w:rPr>
            </w:pPr>
            <w:r>
              <w:rPr>
                <w:rFonts w:cs="Times New Roman"/>
                <w:sz w:val="27"/>
                <w:szCs w:val="27"/>
              </w:rPr>
              <w:t>1</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sz w:val="27"/>
                <w:szCs w:val="27"/>
              </w:rPr>
            </w:pPr>
            <w:r>
              <w:rPr>
                <w:rFonts w:cs="Times New Roman"/>
                <w:sz w:val="27"/>
                <w:szCs w:val="27"/>
              </w:rPr>
              <w:t>3</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r w:rsidR="003C2D26" w:rsidTr="00EC0AA8">
        <w:tc>
          <w:tcPr>
            <w:tcW w:w="4559" w:type="dxa"/>
            <w:gridSpan w:val="2"/>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rPr>
                <w:rFonts w:cs="Times New Roman"/>
                <w:b/>
                <w:sz w:val="27"/>
                <w:szCs w:val="27"/>
              </w:rPr>
            </w:pPr>
            <w:r>
              <w:rPr>
                <w:rFonts w:cs="Times New Roman"/>
                <w:b/>
                <w:sz w:val="27"/>
                <w:szCs w:val="27"/>
              </w:rPr>
              <w:t>Итого:</w:t>
            </w:r>
          </w:p>
        </w:tc>
        <w:tc>
          <w:tcPr>
            <w:tcW w:w="826"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 w:val="27"/>
                <w:szCs w:val="27"/>
              </w:rPr>
            </w:pPr>
            <w:r>
              <w:rPr>
                <w:rFonts w:cs="Times New Roman"/>
                <w:b/>
                <w:sz w:val="27"/>
                <w:szCs w:val="27"/>
              </w:rPr>
              <w:t>51</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 w:val="27"/>
                <w:szCs w:val="27"/>
              </w:rPr>
            </w:pPr>
            <w:r>
              <w:rPr>
                <w:rFonts w:cs="Times New Roman"/>
                <w:b/>
                <w:sz w:val="27"/>
                <w:szCs w:val="27"/>
              </w:rPr>
              <w:t>11</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spacing w:after="0" w:line="240" w:lineRule="auto"/>
              <w:jc w:val="center"/>
              <w:rPr>
                <w:rFonts w:cs="Times New Roman"/>
                <w:b/>
                <w:sz w:val="27"/>
                <w:szCs w:val="27"/>
              </w:rPr>
            </w:pPr>
            <w:r>
              <w:rPr>
                <w:rFonts w:cs="Times New Roman"/>
                <w:b/>
                <w:sz w:val="27"/>
                <w:szCs w:val="27"/>
              </w:rPr>
              <w:t>40</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spacing w:after="0" w:line="240" w:lineRule="auto"/>
              <w:rPr>
                <w:rFonts w:cs="Times New Roman"/>
                <w:szCs w:val="24"/>
              </w:rPr>
            </w:pPr>
          </w:p>
        </w:tc>
      </w:tr>
    </w:tbl>
    <w:p w:rsidR="003C2D26" w:rsidRDefault="003C2D26" w:rsidP="00AB51B9">
      <w:pPr>
        <w:spacing w:after="0" w:line="240" w:lineRule="auto"/>
        <w:rPr>
          <w:rFonts w:eastAsia="Calibri" w:cs="Times New Roman"/>
          <w:b/>
          <w:color w:val="000000"/>
          <w:szCs w:val="24"/>
        </w:rPr>
      </w:pPr>
    </w:p>
    <w:p w:rsidR="00A62883" w:rsidRPr="00A62883" w:rsidRDefault="00A62883" w:rsidP="000B7895">
      <w:pPr>
        <w:spacing w:after="0" w:line="240" w:lineRule="auto"/>
        <w:jc w:val="center"/>
        <w:rPr>
          <w:rFonts w:eastAsia="Calibri"/>
          <w:b/>
          <w:color w:val="000000"/>
        </w:rPr>
      </w:pPr>
      <w:r w:rsidRPr="00A62883">
        <w:rPr>
          <w:rFonts w:eastAsia="Calibri" w:cs="Times New Roman"/>
          <w:b/>
          <w:color w:val="000000"/>
          <w:szCs w:val="24"/>
        </w:rPr>
        <w:t>2</w:t>
      </w:r>
      <w:r w:rsidRPr="00A62883">
        <w:rPr>
          <w:rFonts w:eastAsia="Calibri"/>
          <w:b/>
          <w:color w:val="000000"/>
        </w:rPr>
        <w:t>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A62883" w:rsidRPr="00001830" w:rsidTr="00EC0AA8">
        <w:trPr>
          <w:trHeight w:val="416"/>
        </w:trPr>
        <w:tc>
          <w:tcPr>
            <w:tcW w:w="489" w:type="dxa"/>
            <w:vMerge w:val="restart"/>
            <w:tcBorders>
              <w:top w:val="single" w:sz="4" w:space="0" w:color="auto"/>
              <w:left w:val="single" w:sz="4" w:space="0" w:color="auto"/>
              <w:bottom w:val="single" w:sz="4" w:space="0" w:color="auto"/>
              <w:right w:val="single" w:sz="4" w:space="0" w:color="auto"/>
            </w:tcBorders>
            <w:hideMark/>
          </w:tcPr>
          <w:p w:rsidR="00A62883" w:rsidRPr="00001830" w:rsidRDefault="00A62883" w:rsidP="000B7895">
            <w:pPr>
              <w:spacing w:after="0" w:line="240" w:lineRule="auto"/>
              <w:jc w:val="center"/>
              <w:rPr>
                <w:rFonts w:cs="Times New Roman"/>
                <w:b/>
                <w:szCs w:val="24"/>
              </w:rPr>
            </w:pPr>
            <w:r w:rsidRPr="00001830">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A62883" w:rsidRPr="00001830" w:rsidRDefault="00A62883" w:rsidP="000B7895">
            <w:pPr>
              <w:spacing w:after="0" w:line="240" w:lineRule="auto"/>
              <w:jc w:val="center"/>
              <w:rPr>
                <w:rFonts w:cs="Times New Roman"/>
                <w:b/>
                <w:szCs w:val="24"/>
              </w:rPr>
            </w:pPr>
            <w:r w:rsidRPr="00001830">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A62883" w:rsidRPr="00001830" w:rsidRDefault="00A62883" w:rsidP="000B7895">
            <w:pPr>
              <w:spacing w:after="0" w:line="240" w:lineRule="auto"/>
              <w:jc w:val="center"/>
              <w:rPr>
                <w:rFonts w:cs="Times New Roman"/>
                <w:b/>
                <w:szCs w:val="24"/>
              </w:rPr>
            </w:pPr>
            <w:r w:rsidRPr="00001830">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A62883" w:rsidRPr="00001830" w:rsidRDefault="00A62883" w:rsidP="000B7895">
            <w:pPr>
              <w:spacing w:after="0" w:line="240" w:lineRule="auto"/>
              <w:jc w:val="center"/>
              <w:rPr>
                <w:rFonts w:cs="Times New Roman"/>
                <w:b/>
                <w:szCs w:val="24"/>
              </w:rPr>
            </w:pPr>
            <w:r w:rsidRPr="00001830">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A62883" w:rsidRPr="00001830" w:rsidRDefault="00A62883" w:rsidP="000B7895">
            <w:pPr>
              <w:spacing w:after="0" w:line="240" w:lineRule="auto"/>
              <w:jc w:val="center"/>
              <w:rPr>
                <w:rFonts w:cs="Times New Roman"/>
                <w:b/>
                <w:szCs w:val="24"/>
              </w:rPr>
            </w:pPr>
            <w:r w:rsidRPr="00001830">
              <w:rPr>
                <w:rFonts w:eastAsia="Times New Roman" w:cs="Times New Roman"/>
                <w:b/>
                <w:szCs w:val="24"/>
                <w:lang w:eastAsia="ru-RU"/>
              </w:rPr>
              <w:t>Формы аттестации</w:t>
            </w:r>
          </w:p>
        </w:tc>
      </w:tr>
      <w:tr w:rsidR="00A62883" w:rsidRPr="00001830"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A62883" w:rsidRPr="00001830" w:rsidRDefault="00A62883" w:rsidP="000B7895">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A62883" w:rsidRPr="00001830" w:rsidRDefault="00A62883" w:rsidP="000B7895">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A62883" w:rsidRPr="00001830" w:rsidRDefault="00A62883" w:rsidP="000B7895">
            <w:pPr>
              <w:spacing w:after="0" w:line="240" w:lineRule="auto"/>
              <w:jc w:val="center"/>
              <w:rPr>
                <w:rFonts w:cs="Times New Roman"/>
                <w:b/>
                <w:szCs w:val="24"/>
              </w:rPr>
            </w:pPr>
            <w:r w:rsidRPr="00001830">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A62883" w:rsidRPr="00001830" w:rsidRDefault="00A62883" w:rsidP="000B7895">
            <w:pPr>
              <w:spacing w:after="0" w:line="240" w:lineRule="auto"/>
              <w:jc w:val="center"/>
              <w:rPr>
                <w:rFonts w:cs="Times New Roman"/>
                <w:b/>
                <w:szCs w:val="24"/>
              </w:rPr>
            </w:pPr>
            <w:r w:rsidRPr="00001830">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A62883" w:rsidRPr="00001830" w:rsidRDefault="00A62883" w:rsidP="000B7895">
            <w:pPr>
              <w:spacing w:after="0" w:line="240" w:lineRule="auto"/>
              <w:jc w:val="center"/>
              <w:rPr>
                <w:rFonts w:cs="Times New Roman"/>
                <w:b/>
                <w:szCs w:val="24"/>
              </w:rPr>
            </w:pPr>
            <w:r w:rsidRPr="00001830">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A62883" w:rsidRPr="00001830" w:rsidRDefault="00A62883" w:rsidP="000B7895">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A62883" w:rsidRPr="00001830" w:rsidRDefault="00A62883" w:rsidP="000B7895">
            <w:pPr>
              <w:spacing w:after="0" w:line="240" w:lineRule="auto"/>
              <w:jc w:val="center"/>
              <w:rPr>
                <w:rFonts w:cs="Times New Roman"/>
                <w:b/>
                <w:szCs w:val="24"/>
              </w:rPr>
            </w:pPr>
          </w:p>
        </w:tc>
      </w:tr>
      <w:tr w:rsidR="00CC7AF7" w:rsidRPr="00001830"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01830" w:rsidRDefault="00CC7AF7" w:rsidP="00001830">
            <w:pPr>
              <w:spacing w:after="0" w:line="240" w:lineRule="auto"/>
              <w:jc w:val="center"/>
              <w:rPr>
                <w:rFonts w:cs="Times New Roman"/>
                <w:szCs w:val="24"/>
              </w:rPr>
            </w:pPr>
            <w:r w:rsidRPr="00001830">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CC7AF7" w:rsidRPr="00001830" w:rsidRDefault="00CC7AF7" w:rsidP="00001830">
            <w:pPr>
              <w:spacing w:after="0" w:line="240" w:lineRule="auto"/>
              <w:rPr>
                <w:rFonts w:eastAsia="Times New Roman" w:cs="Times New Roman"/>
                <w:szCs w:val="24"/>
                <w:lang w:eastAsia="ru-RU"/>
              </w:rPr>
            </w:pPr>
            <w:r>
              <w:rPr>
                <w:rStyle w:val="FontStyle51"/>
                <w:b w:val="0"/>
                <w:sz w:val="24"/>
                <w:szCs w:val="24"/>
              </w:rPr>
              <w:t>Технические навыки</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01830" w:rsidRDefault="00CC7AF7" w:rsidP="005E6F6E">
            <w:pPr>
              <w:spacing w:after="0" w:line="240" w:lineRule="auto"/>
              <w:jc w:val="center"/>
              <w:rPr>
                <w:rFonts w:eastAsia="Times New Roman" w:cs="Times New Roman"/>
                <w:szCs w:val="24"/>
                <w:lang w:eastAsia="ru-RU"/>
              </w:rPr>
            </w:pPr>
            <w:r>
              <w:rPr>
                <w:rFonts w:eastAsia="Times New Roman" w:cs="Times New Roman"/>
                <w:szCs w:val="24"/>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001830" w:rsidRDefault="00CC7AF7" w:rsidP="005E6F6E">
            <w:pPr>
              <w:spacing w:after="0" w:line="240" w:lineRule="auto"/>
              <w:jc w:val="center"/>
              <w:rPr>
                <w:rFonts w:eastAsia="Times New Roman" w:cs="Times New Roman"/>
                <w:szCs w:val="24"/>
                <w:lang w:eastAsia="ru-RU"/>
              </w:rPr>
            </w:pPr>
            <w:r w:rsidRPr="00001830">
              <w:rPr>
                <w:rFonts w:eastAsia="Times New Roman" w:cs="Times New Roman"/>
                <w:szCs w:val="24"/>
                <w:lang w:eastAsia="ru-RU"/>
              </w:rPr>
              <w:t>3</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001830" w:rsidRDefault="00CC7AF7" w:rsidP="005E6F6E">
            <w:pPr>
              <w:spacing w:after="0" w:line="240" w:lineRule="auto"/>
              <w:jc w:val="center"/>
              <w:rPr>
                <w:rFonts w:eastAsia="Times New Roman" w:cs="Times New Roman"/>
                <w:szCs w:val="24"/>
                <w:lang w:eastAsia="ru-RU"/>
              </w:rPr>
            </w:pPr>
            <w:r>
              <w:rPr>
                <w:rFonts w:eastAsia="Times New Roman" w:cs="Times New Roman"/>
                <w:szCs w:val="24"/>
                <w:lang w:eastAsia="ru-RU"/>
              </w:rPr>
              <w:t>4</w:t>
            </w:r>
          </w:p>
        </w:tc>
        <w:tc>
          <w:tcPr>
            <w:tcW w:w="1516"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001830" w:rsidRPr="00001830" w:rsidTr="00EC0AA8">
        <w:tc>
          <w:tcPr>
            <w:tcW w:w="489" w:type="dxa"/>
            <w:tcBorders>
              <w:top w:val="single" w:sz="4" w:space="0" w:color="auto"/>
              <w:left w:val="single" w:sz="4" w:space="0" w:color="auto"/>
              <w:bottom w:val="single" w:sz="4" w:space="0" w:color="auto"/>
              <w:right w:val="single" w:sz="4" w:space="0" w:color="auto"/>
            </w:tcBorders>
            <w:hideMark/>
          </w:tcPr>
          <w:p w:rsidR="00001830" w:rsidRPr="00001830" w:rsidRDefault="00001830" w:rsidP="00001830">
            <w:pPr>
              <w:spacing w:after="0" w:line="240" w:lineRule="auto"/>
              <w:jc w:val="center"/>
              <w:rPr>
                <w:rFonts w:cs="Times New Roman"/>
                <w:szCs w:val="24"/>
              </w:rPr>
            </w:pPr>
            <w:r w:rsidRPr="00001830">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001830" w:rsidRPr="00001830" w:rsidRDefault="00274E69" w:rsidP="00001830">
            <w:pPr>
              <w:spacing w:after="0" w:line="240" w:lineRule="auto"/>
              <w:rPr>
                <w:rFonts w:eastAsia="Times New Roman" w:cs="Times New Roman"/>
                <w:szCs w:val="24"/>
                <w:lang w:eastAsia="ru-RU"/>
              </w:rPr>
            </w:pPr>
            <w:r w:rsidRPr="00463AD2">
              <w:rPr>
                <w:rStyle w:val="FontStyle51"/>
                <w:b w:val="0"/>
                <w:sz w:val="24"/>
                <w:szCs w:val="24"/>
              </w:rPr>
              <w:t xml:space="preserve">Развитие </w:t>
            </w:r>
            <w:r>
              <w:rPr>
                <w:rStyle w:val="FontStyle51"/>
                <w:b w:val="0"/>
                <w:sz w:val="24"/>
                <w:szCs w:val="24"/>
              </w:rPr>
              <w:t>музыкально - образного мышления</w:t>
            </w:r>
          </w:p>
        </w:tc>
        <w:tc>
          <w:tcPr>
            <w:tcW w:w="826" w:type="dxa"/>
            <w:tcBorders>
              <w:top w:val="single" w:sz="4" w:space="0" w:color="auto"/>
              <w:left w:val="single" w:sz="4" w:space="0" w:color="auto"/>
              <w:bottom w:val="single" w:sz="4" w:space="0" w:color="auto"/>
              <w:right w:val="single" w:sz="4" w:space="0" w:color="auto"/>
            </w:tcBorders>
            <w:vAlign w:val="center"/>
          </w:tcPr>
          <w:p w:rsidR="00001830" w:rsidRPr="00001830" w:rsidRDefault="000C5430" w:rsidP="005E6F6E">
            <w:pPr>
              <w:spacing w:after="0" w:line="240" w:lineRule="auto"/>
              <w:jc w:val="center"/>
              <w:rPr>
                <w:rFonts w:eastAsia="Times New Roman" w:cs="Times New Roman"/>
                <w:szCs w:val="24"/>
                <w:lang w:eastAsia="ru-RU"/>
              </w:rPr>
            </w:pPr>
            <w:r>
              <w:rPr>
                <w:rFonts w:eastAsia="Times New Roman" w:cs="Times New Roman"/>
                <w:szCs w:val="24"/>
                <w:lang w:eastAsia="ru-RU"/>
              </w:rPr>
              <w:t>8</w:t>
            </w:r>
          </w:p>
        </w:tc>
        <w:tc>
          <w:tcPr>
            <w:tcW w:w="850" w:type="dxa"/>
            <w:tcBorders>
              <w:top w:val="single" w:sz="4" w:space="0" w:color="auto"/>
              <w:left w:val="single" w:sz="4" w:space="0" w:color="auto"/>
              <w:bottom w:val="single" w:sz="4" w:space="0" w:color="auto"/>
              <w:right w:val="single" w:sz="4" w:space="0" w:color="auto"/>
            </w:tcBorders>
            <w:vAlign w:val="center"/>
          </w:tcPr>
          <w:p w:rsidR="00001830" w:rsidRPr="00001830" w:rsidRDefault="00001830" w:rsidP="005E6F6E">
            <w:pPr>
              <w:spacing w:after="0" w:line="240" w:lineRule="auto"/>
              <w:jc w:val="center"/>
              <w:rPr>
                <w:rFonts w:eastAsia="Times New Roman" w:cs="Times New Roman"/>
                <w:szCs w:val="24"/>
                <w:lang w:eastAsia="ru-RU"/>
              </w:rPr>
            </w:pPr>
            <w:r w:rsidRPr="00001830">
              <w:rPr>
                <w:rFonts w:eastAsia="Times New Roman" w:cs="Times New Roman"/>
                <w:szCs w:val="24"/>
                <w:lang w:eastAsia="ru-RU"/>
              </w:rPr>
              <w:t>3</w:t>
            </w:r>
          </w:p>
        </w:tc>
        <w:tc>
          <w:tcPr>
            <w:tcW w:w="992" w:type="dxa"/>
            <w:tcBorders>
              <w:top w:val="single" w:sz="4" w:space="0" w:color="auto"/>
              <w:left w:val="single" w:sz="4" w:space="0" w:color="auto"/>
              <w:bottom w:val="single" w:sz="4" w:space="0" w:color="auto"/>
              <w:right w:val="single" w:sz="4" w:space="0" w:color="auto"/>
            </w:tcBorders>
            <w:vAlign w:val="center"/>
          </w:tcPr>
          <w:p w:rsidR="00001830" w:rsidRPr="00001830" w:rsidRDefault="000C5430" w:rsidP="005E6F6E">
            <w:pPr>
              <w:spacing w:after="0" w:line="240" w:lineRule="auto"/>
              <w:jc w:val="center"/>
              <w:rPr>
                <w:rFonts w:eastAsia="Times New Roman" w:cs="Times New Roman"/>
                <w:szCs w:val="24"/>
                <w:lang w:eastAsia="ru-RU"/>
              </w:rPr>
            </w:pPr>
            <w:r>
              <w:rPr>
                <w:rFonts w:eastAsia="Times New Roman" w:cs="Times New Roman"/>
                <w:szCs w:val="24"/>
                <w:lang w:eastAsia="ru-RU"/>
              </w:rPr>
              <w:t>5</w:t>
            </w:r>
          </w:p>
        </w:tc>
        <w:tc>
          <w:tcPr>
            <w:tcW w:w="1516" w:type="dxa"/>
            <w:vMerge/>
            <w:tcBorders>
              <w:left w:val="single" w:sz="4" w:space="0" w:color="auto"/>
              <w:right w:val="single" w:sz="4" w:space="0" w:color="auto"/>
            </w:tcBorders>
          </w:tcPr>
          <w:p w:rsidR="00001830" w:rsidRPr="00001830" w:rsidRDefault="00001830"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01830" w:rsidRPr="00001830" w:rsidRDefault="00001830" w:rsidP="00001830">
            <w:pPr>
              <w:spacing w:after="0" w:line="240" w:lineRule="auto"/>
              <w:jc w:val="center"/>
              <w:rPr>
                <w:rFonts w:cs="Times New Roman"/>
                <w:szCs w:val="24"/>
              </w:rPr>
            </w:pPr>
          </w:p>
        </w:tc>
      </w:tr>
      <w:tr w:rsidR="00001830" w:rsidRPr="00001830" w:rsidTr="00EC0AA8">
        <w:tc>
          <w:tcPr>
            <w:tcW w:w="489" w:type="dxa"/>
            <w:tcBorders>
              <w:top w:val="single" w:sz="4" w:space="0" w:color="auto"/>
              <w:left w:val="single" w:sz="4" w:space="0" w:color="auto"/>
              <w:bottom w:val="single" w:sz="4" w:space="0" w:color="auto"/>
              <w:right w:val="single" w:sz="4" w:space="0" w:color="auto"/>
            </w:tcBorders>
            <w:hideMark/>
          </w:tcPr>
          <w:p w:rsidR="00001830" w:rsidRPr="00001830" w:rsidRDefault="00001830" w:rsidP="00001830">
            <w:pPr>
              <w:spacing w:after="0" w:line="240" w:lineRule="auto"/>
              <w:jc w:val="center"/>
              <w:rPr>
                <w:rFonts w:cs="Times New Roman"/>
                <w:szCs w:val="24"/>
              </w:rPr>
            </w:pPr>
            <w:r w:rsidRPr="00001830">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001830" w:rsidRPr="00001830" w:rsidRDefault="00274E69" w:rsidP="00001830">
            <w:pPr>
              <w:spacing w:after="0" w:line="240" w:lineRule="auto"/>
              <w:rPr>
                <w:rFonts w:eastAsia="Times New Roman" w:cs="Times New Roman"/>
                <w:szCs w:val="24"/>
                <w:lang w:eastAsia="ru-RU"/>
              </w:rPr>
            </w:pPr>
            <w:r w:rsidRPr="00463AD2">
              <w:rPr>
                <w:rStyle w:val="FontStyle51"/>
                <w:b w:val="0"/>
                <w:sz w:val="24"/>
                <w:szCs w:val="24"/>
              </w:rPr>
              <w:t>Развити</w:t>
            </w:r>
            <w:r>
              <w:rPr>
                <w:rStyle w:val="FontStyle51"/>
                <w:b w:val="0"/>
                <w:sz w:val="24"/>
                <w:szCs w:val="24"/>
              </w:rPr>
              <w:t>е навыков чистого интонирования</w:t>
            </w:r>
          </w:p>
        </w:tc>
        <w:tc>
          <w:tcPr>
            <w:tcW w:w="826" w:type="dxa"/>
            <w:tcBorders>
              <w:top w:val="single" w:sz="4" w:space="0" w:color="auto"/>
              <w:left w:val="single" w:sz="4" w:space="0" w:color="auto"/>
              <w:bottom w:val="single" w:sz="4" w:space="0" w:color="auto"/>
              <w:right w:val="single" w:sz="4" w:space="0" w:color="auto"/>
            </w:tcBorders>
            <w:vAlign w:val="center"/>
          </w:tcPr>
          <w:p w:rsidR="00001830" w:rsidRPr="00001830" w:rsidRDefault="00001830" w:rsidP="005E6F6E">
            <w:pPr>
              <w:spacing w:after="0" w:line="240" w:lineRule="auto"/>
              <w:jc w:val="center"/>
              <w:rPr>
                <w:rFonts w:eastAsia="Times New Roman" w:cs="Times New Roman"/>
                <w:szCs w:val="24"/>
                <w:lang w:eastAsia="ru-RU"/>
              </w:rPr>
            </w:pPr>
            <w:r w:rsidRPr="00001830">
              <w:rPr>
                <w:rFonts w:eastAsia="Times New Roman" w:cs="Times New Roman"/>
                <w:szCs w:val="24"/>
                <w:lang w:eastAsia="ru-RU"/>
              </w:rPr>
              <w:t>9</w:t>
            </w:r>
          </w:p>
        </w:tc>
        <w:tc>
          <w:tcPr>
            <w:tcW w:w="850" w:type="dxa"/>
            <w:tcBorders>
              <w:top w:val="single" w:sz="4" w:space="0" w:color="auto"/>
              <w:left w:val="single" w:sz="4" w:space="0" w:color="auto"/>
              <w:bottom w:val="single" w:sz="4" w:space="0" w:color="auto"/>
              <w:right w:val="single" w:sz="4" w:space="0" w:color="auto"/>
            </w:tcBorders>
            <w:vAlign w:val="center"/>
          </w:tcPr>
          <w:p w:rsidR="00001830" w:rsidRPr="00001830" w:rsidRDefault="00001830" w:rsidP="005E6F6E">
            <w:pPr>
              <w:spacing w:after="0" w:line="240" w:lineRule="auto"/>
              <w:jc w:val="center"/>
              <w:rPr>
                <w:rFonts w:eastAsia="Times New Roman" w:cs="Times New Roman"/>
                <w:szCs w:val="24"/>
                <w:lang w:eastAsia="ru-RU"/>
              </w:rPr>
            </w:pPr>
            <w:r w:rsidRPr="00001830">
              <w:rPr>
                <w:rFonts w:eastAsia="Times New Roman" w:cs="Times New Roman"/>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001830" w:rsidRPr="00001830" w:rsidRDefault="00001830" w:rsidP="005E6F6E">
            <w:pPr>
              <w:spacing w:after="0" w:line="240" w:lineRule="auto"/>
              <w:jc w:val="center"/>
              <w:rPr>
                <w:rFonts w:eastAsia="Times New Roman" w:cs="Times New Roman"/>
                <w:szCs w:val="24"/>
                <w:lang w:eastAsia="ru-RU"/>
              </w:rPr>
            </w:pPr>
            <w:r w:rsidRPr="00001830">
              <w:rPr>
                <w:rFonts w:eastAsia="Times New Roman" w:cs="Times New Roman"/>
                <w:szCs w:val="24"/>
                <w:lang w:eastAsia="ru-RU"/>
              </w:rPr>
              <w:t>7</w:t>
            </w:r>
          </w:p>
        </w:tc>
        <w:tc>
          <w:tcPr>
            <w:tcW w:w="1516" w:type="dxa"/>
            <w:vMerge/>
            <w:tcBorders>
              <w:left w:val="single" w:sz="4" w:space="0" w:color="auto"/>
              <w:right w:val="single" w:sz="4" w:space="0" w:color="auto"/>
            </w:tcBorders>
          </w:tcPr>
          <w:p w:rsidR="00001830" w:rsidRPr="00001830" w:rsidRDefault="00001830"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01830" w:rsidRPr="00001830" w:rsidRDefault="00001830" w:rsidP="00001830">
            <w:pPr>
              <w:spacing w:after="0" w:line="240" w:lineRule="auto"/>
              <w:jc w:val="center"/>
              <w:rPr>
                <w:rFonts w:cs="Times New Roman"/>
                <w:szCs w:val="24"/>
              </w:rPr>
            </w:pPr>
          </w:p>
        </w:tc>
      </w:tr>
      <w:tr w:rsidR="00001830" w:rsidRPr="00001830" w:rsidTr="00EC0AA8">
        <w:tc>
          <w:tcPr>
            <w:tcW w:w="489" w:type="dxa"/>
            <w:tcBorders>
              <w:top w:val="single" w:sz="4" w:space="0" w:color="auto"/>
              <w:left w:val="single" w:sz="4" w:space="0" w:color="auto"/>
              <w:bottom w:val="single" w:sz="4" w:space="0" w:color="auto"/>
              <w:right w:val="single" w:sz="4" w:space="0" w:color="auto"/>
            </w:tcBorders>
            <w:hideMark/>
          </w:tcPr>
          <w:p w:rsidR="00001830" w:rsidRPr="00001830" w:rsidRDefault="00001830" w:rsidP="00001830">
            <w:pPr>
              <w:spacing w:after="0" w:line="240" w:lineRule="auto"/>
              <w:jc w:val="center"/>
              <w:rPr>
                <w:rFonts w:cs="Times New Roman"/>
                <w:szCs w:val="24"/>
              </w:rPr>
            </w:pPr>
            <w:r w:rsidRPr="00001830">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001830" w:rsidRPr="00001830" w:rsidRDefault="00274E69" w:rsidP="00001830">
            <w:pPr>
              <w:spacing w:after="0" w:line="240" w:lineRule="auto"/>
              <w:rPr>
                <w:rFonts w:eastAsia="Times New Roman" w:cs="Times New Roman"/>
                <w:szCs w:val="24"/>
                <w:lang w:eastAsia="ru-RU"/>
              </w:rPr>
            </w:pPr>
            <w:r>
              <w:rPr>
                <w:rStyle w:val="FontStyle51"/>
                <w:b w:val="0"/>
                <w:sz w:val="24"/>
                <w:szCs w:val="24"/>
              </w:rPr>
              <w:t>Работа над звукоизвлечением</w:t>
            </w:r>
          </w:p>
        </w:tc>
        <w:tc>
          <w:tcPr>
            <w:tcW w:w="826" w:type="dxa"/>
            <w:tcBorders>
              <w:top w:val="single" w:sz="4" w:space="0" w:color="auto"/>
              <w:left w:val="single" w:sz="4" w:space="0" w:color="auto"/>
              <w:bottom w:val="single" w:sz="4" w:space="0" w:color="auto"/>
              <w:right w:val="single" w:sz="4" w:space="0" w:color="auto"/>
            </w:tcBorders>
            <w:vAlign w:val="center"/>
          </w:tcPr>
          <w:p w:rsidR="00001830" w:rsidRPr="00001830" w:rsidRDefault="00001830" w:rsidP="005E6F6E">
            <w:pPr>
              <w:spacing w:after="0" w:line="240" w:lineRule="auto"/>
              <w:jc w:val="center"/>
              <w:rPr>
                <w:rFonts w:eastAsia="Times New Roman" w:cs="Times New Roman"/>
                <w:szCs w:val="24"/>
                <w:lang w:eastAsia="ru-RU"/>
              </w:rPr>
            </w:pPr>
            <w:r w:rsidRPr="00001830">
              <w:rPr>
                <w:rFonts w:eastAsia="Times New Roman" w:cs="Times New Roman"/>
                <w:szCs w:val="24"/>
                <w:lang w:eastAsia="ru-RU"/>
              </w:rPr>
              <w:t>9</w:t>
            </w:r>
          </w:p>
        </w:tc>
        <w:tc>
          <w:tcPr>
            <w:tcW w:w="850" w:type="dxa"/>
            <w:tcBorders>
              <w:top w:val="single" w:sz="4" w:space="0" w:color="auto"/>
              <w:left w:val="single" w:sz="4" w:space="0" w:color="auto"/>
              <w:bottom w:val="single" w:sz="4" w:space="0" w:color="auto"/>
              <w:right w:val="single" w:sz="4" w:space="0" w:color="auto"/>
            </w:tcBorders>
            <w:vAlign w:val="center"/>
          </w:tcPr>
          <w:p w:rsidR="00001830" w:rsidRPr="00001830" w:rsidRDefault="00001830" w:rsidP="005E6F6E">
            <w:pPr>
              <w:spacing w:after="0" w:line="240" w:lineRule="auto"/>
              <w:jc w:val="center"/>
              <w:rPr>
                <w:rFonts w:eastAsia="Times New Roman" w:cs="Times New Roman"/>
                <w:szCs w:val="24"/>
                <w:lang w:eastAsia="ru-RU"/>
              </w:rPr>
            </w:pPr>
            <w:r w:rsidRPr="00001830">
              <w:rPr>
                <w:rFonts w:eastAsia="Times New Roman" w:cs="Times New Roman"/>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001830" w:rsidRPr="00001830" w:rsidRDefault="00001830" w:rsidP="005E6F6E">
            <w:pPr>
              <w:spacing w:after="0" w:line="240" w:lineRule="auto"/>
              <w:jc w:val="center"/>
              <w:rPr>
                <w:rFonts w:eastAsia="Times New Roman" w:cs="Times New Roman"/>
                <w:szCs w:val="24"/>
                <w:lang w:eastAsia="ru-RU"/>
              </w:rPr>
            </w:pPr>
            <w:r w:rsidRPr="00001830">
              <w:rPr>
                <w:rFonts w:eastAsia="Times New Roman" w:cs="Times New Roman"/>
                <w:szCs w:val="24"/>
                <w:lang w:eastAsia="ru-RU"/>
              </w:rPr>
              <w:t>7</w:t>
            </w:r>
          </w:p>
        </w:tc>
        <w:tc>
          <w:tcPr>
            <w:tcW w:w="1516" w:type="dxa"/>
            <w:vMerge/>
            <w:tcBorders>
              <w:left w:val="single" w:sz="4" w:space="0" w:color="auto"/>
              <w:right w:val="single" w:sz="4" w:space="0" w:color="auto"/>
            </w:tcBorders>
          </w:tcPr>
          <w:p w:rsidR="00001830" w:rsidRPr="00001830" w:rsidRDefault="00001830"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01830" w:rsidRPr="00001830" w:rsidRDefault="00001830" w:rsidP="00001830">
            <w:pPr>
              <w:spacing w:after="0" w:line="240" w:lineRule="auto"/>
              <w:jc w:val="center"/>
              <w:rPr>
                <w:rFonts w:cs="Times New Roman"/>
                <w:szCs w:val="24"/>
              </w:rPr>
            </w:pPr>
          </w:p>
        </w:tc>
      </w:tr>
      <w:tr w:rsidR="00001830" w:rsidRPr="00001830" w:rsidTr="00EC0AA8">
        <w:tc>
          <w:tcPr>
            <w:tcW w:w="489" w:type="dxa"/>
            <w:tcBorders>
              <w:top w:val="single" w:sz="4" w:space="0" w:color="auto"/>
              <w:left w:val="single" w:sz="4" w:space="0" w:color="auto"/>
              <w:bottom w:val="single" w:sz="4" w:space="0" w:color="auto"/>
              <w:right w:val="single" w:sz="4" w:space="0" w:color="auto"/>
            </w:tcBorders>
            <w:hideMark/>
          </w:tcPr>
          <w:p w:rsidR="00001830" w:rsidRPr="00001830" w:rsidRDefault="00001830" w:rsidP="00001830">
            <w:pPr>
              <w:spacing w:after="0" w:line="240" w:lineRule="auto"/>
              <w:jc w:val="center"/>
              <w:rPr>
                <w:rFonts w:cs="Times New Roman"/>
                <w:szCs w:val="24"/>
              </w:rPr>
            </w:pPr>
            <w:r w:rsidRPr="00001830">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001830" w:rsidRPr="00001830" w:rsidRDefault="00274E69" w:rsidP="00001830">
            <w:pPr>
              <w:spacing w:after="0" w:line="240" w:lineRule="auto"/>
              <w:rPr>
                <w:rFonts w:eastAsia="Times New Roman" w:cs="Times New Roman"/>
                <w:szCs w:val="24"/>
                <w:lang w:eastAsia="ru-RU"/>
              </w:rPr>
            </w:pPr>
            <w:r>
              <w:rPr>
                <w:rStyle w:val="FontStyle51"/>
                <w:b w:val="0"/>
                <w:sz w:val="24"/>
                <w:szCs w:val="24"/>
              </w:rPr>
              <w:t>Развитие навыков чтения с листа</w:t>
            </w:r>
          </w:p>
        </w:tc>
        <w:tc>
          <w:tcPr>
            <w:tcW w:w="826" w:type="dxa"/>
            <w:tcBorders>
              <w:top w:val="single" w:sz="4" w:space="0" w:color="auto"/>
              <w:left w:val="single" w:sz="4" w:space="0" w:color="auto"/>
              <w:bottom w:val="single" w:sz="4" w:space="0" w:color="auto"/>
              <w:right w:val="single" w:sz="4" w:space="0" w:color="auto"/>
            </w:tcBorders>
            <w:vAlign w:val="center"/>
          </w:tcPr>
          <w:p w:rsidR="00001830" w:rsidRPr="00001830" w:rsidRDefault="00001830" w:rsidP="005E6F6E">
            <w:pPr>
              <w:spacing w:after="0" w:line="240" w:lineRule="auto"/>
              <w:jc w:val="center"/>
              <w:rPr>
                <w:rFonts w:eastAsia="Times New Roman" w:cs="Times New Roman"/>
                <w:szCs w:val="24"/>
                <w:lang w:eastAsia="ru-RU"/>
              </w:rPr>
            </w:pPr>
            <w:r w:rsidRPr="00001830">
              <w:rPr>
                <w:rFonts w:eastAsia="Times New Roman" w:cs="Times New Roman"/>
                <w:szCs w:val="24"/>
                <w:lang w:eastAsia="ru-RU"/>
              </w:rPr>
              <w:t>9</w:t>
            </w:r>
          </w:p>
        </w:tc>
        <w:tc>
          <w:tcPr>
            <w:tcW w:w="850" w:type="dxa"/>
            <w:tcBorders>
              <w:top w:val="single" w:sz="4" w:space="0" w:color="auto"/>
              <w:left w:val="single" w:sz="4" w:space="0" w:color="auto"/>
              <w:bottom w:val="single" w:sz="4" w:space="0" w:color="auto"/>
              <w:right w:val="single" w:sz="4" w:space="0" w:color="auto"/>
            </w:tcBorders>
            <w:vAlign w:val="center"/>
          </w:tcPr>
          <w:p w:rsidR="00001830" w:rsidRPr="00001830" w:rsidRDefault="00001830" w:rsidP="005E6F6E">
            <w:pPr>
              <w:spacing w:after="0" w:line="240" w:lineRule="auto"/>
              <w:jc w:val="center"/>
              <w:rPr>
                <w:rFonts w:eastAsia="Times New Roman" w:cs="Times New Roman"/>
                <w:szCs w:val="24"/>
                <w:lang w:eastAsia="ru-RU"/>
              </w:rPr>
            </w:pPr>
            <w:r w:rsidRPr="00001830">
              <w:rPr>
                <w:rFonts w:eastAsia="Times New Roman" w:cs="Times New Roman"/>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001830" w:rsidRPr="00001830" w:rsidRDefault="00001830" w:rsidP="005E6F6E">
            <w:pPr>
              <w:spacing w:after="0" w:line="240" w:lineRule="auto"/>
              <w:jc w:val="center"/>
              <w:rPr>
                <w:rFonts w:eastAsia="Times New Roman" w:cs="Times New Roman"/>
                <w:szCs w:val="24"/>
                <w:lang w:eastAsia="ru-RU"/>
              </w:rPr>
            </w:pPr>
            <w:r w:rsidRPr="00001830">
              <w:rPr>
                <w:rFonts w:eastAsia="Times New Roman" w:cs="Times New Roman"/>
                <w:szCs w:val="24"/>
                <w:lang w:eastAsia="ru-RU"/>
              </w:rPr>
              <w:t>7</w:t>
            </w:r>
          </w:p>
        </w:tc>
        <w:tc>
          <w:tcPr>
            <w:tcW w:w="1516" w:type="dxa"/>
            <w:vMerge/>
            <w:tcBorders>
              <w:left w:val="single" w:sz="4" w:space="0" w:color="auto"/>
              <w:right w:val="single" w:sz="4" w:space="0" w:color="auto"/>
            </w:tcBorders>
          </w:tcPr>
          <w:p w:rsidR="00001830" w:rsidRPr="00001830" w:rsidRDefault="00001830"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01830" w:rsidRPr="00001830" w:rsidRDefault="00001830" w:rsidP="00001830">
            <w:pPr>
              <w:spacing w:after="0" w:line="240" w:lineRule="auto"/>
              <w:jc w:val="center"/>
              <w:rPr>
                <w:rFonts w:cs="Times New Roman"/>
                <w:szCs w:val="24"/>
              </w:rPr>
            </w:pPr>
          </w:p>
        </w:tc>
      </w:tr>
      <w:tr w:rsidR="00001830" w:rsidRPr="00001830" w:rsidTr="00EC0AA8">
        <w:tc>
          <w:tcPr>
            <w:tcW w:w="489" w:type="dxa"/>
            <w:tcBorders>
              <w:top w:val="single" w:sz="4" w:space="0" w:color="auto"/>
              <w:left w:val="single" w:sz="4" w:space="0" w:color="auto"/>
              <w:bottom w:val="single" w:sz="4" w:space="0" w:color="auto"/>
              <w:right w:val="single" w:sz="4" w:space="0" w:color="auto"/>
            </w:tcBorders>
            <w:hideMark/>
          </w:tcPr>
          <w:p w:rsidR="00001830" w:rsidRPr="00001830" w:rsidRDefault="00001830" w:rsidP="00001830">
            <w:pPr>
              <w:spacing w:after="0" w:line="240" w:lineRule="auto"/>
              <w:jc w:val="center"/>
              <w:rPr>
                <w:rFonts w:cs="Times New Roman"/>
                <w:szCs w:val="24"/>
              </w:rPr>
            </w:pPr>
            <w:r w:rsidRPr="00001830">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001830" w:rsidRPr="00001830" w:rsidRDefault="00274E69" w:rsidP="00001830">
            <w:pPr>
              <w:spacing w:after="0" w:line="240" w:lineRule="auto"/>
              <w:rPr>
                <w:rFonts w:eastAsia="Times New Roman" w:cs="Times New Roman"/>
                <w:szCs w:val="24"/>
                <w:lang w:eastAsia="ru-RU"/>
              </w:rPr>
            </w:pPr>
            <w:r w:rsidRPr="00463AD2">
              <w:rPr>
                <w:rStyle w:val="FontStyle51"/>
                <w:b w:val="0"/>
                <w:sz w:val="24"/>
                <w:szCs w:val="24"/>
              </w:rPr>
              <w:t>Транс</w:t>
            </w:r>
            <w:r>
              <w:rPr>
                <w:rStyle w:val="FontStyle51"/>
                <w:b w:val="0"/>
                <w:sz w:val="24"/>
                <w:szCs w:val="24"/>
              </w:rPr>
              <w:t>понирование</w:t>
            </w:r>
          </w:p>
        </w:tc>
        <w:tc>
          <w:tcPr>
            <w:tcW w:w="826" w:type="dxa"/>
            <w:tcBorders>
              <w:top w:val="single" w:sz="4" w:space="0" w:color="auto"/>
              <w:left w:val="single" w:sz="4" w:space="0" w:color="auto"/>
              <w:bottom w:val="single" w:sz="4" w:space="0" w:color="auto"/>
              <w:right w:val="single" w:sz="4" w:space="0" w:color="auto"/>
            </w:tcBorders>
            <w:vAlign w:val="center"/>
          </w:tcPr>
          <w:p w:rsidR="00001830" w:rsidRPr="00001830" w:rsidRDefault="00001830" w:rsidP="005E6F6E">
            <w:pPr>
              <w:spacing w:after="0" w:line="240" w:lineRule="auto"/>
              <w:jc w:val="center"/>
              <w:rPr>
                <w:rFonts w:eastAsia="Times New Roman" w:cs="Times New Roman"/>
                <w:szCs w:val="24"/>
                <w:lang w:eastAsia="ru-RU"/>
              </w:rPr>
            </w:pPr>
            <w:r w:rsidRPr="00001830">
              <w:rPr>
                <w:rFonts w:eastAsia="Times New Roman" w:cs="Times New Roman"/>
                <w:szCs w:val="24"/>
                <w:lang w:eastAsia="ru-RU"/>
              </w:rPr>
              <w:t>4,5</w:t>
            </w:r>
          </w:p>
        </w:tc>
        <w:tc>
          <w:tcPr>
            <w:tcW w:w="850" w:type="dxa"/>
            <w:tcBorders>
              <w:top w:val="single" w:sz="4" w:space="0" w:color="auto"/>
              <w:left w:val="single" w:sz="4" w:space="0" w:color="auto"/>
              <w:bottom w:val="single" w:sz="4" w:space="0" w:color="auto"/>
              <w:right w:val="single" w:sz="4" w:space="0" w:color="auto"/>
            </w:tcBorders>
            <w:vAlign w:val="center"/>
          </w:tcPr>
          <w:p w:rsidR="00001830" w:rsidRPr="00001830" w:rsidRDefault="00001830" w:rsidP="005E6F6E">
            <w:pPr>
              <w:spacing w:after="0" w:line="240" w:lineRule="auto"/>
              <w:jc w:val="center"/>
              <w:rPr>
                <w:rFonts w:eastAsia="Times New Roman" w:cs="Times New Roman"/>
                <w:szCs w:val="24"/>
                <w:lang w:eastAsia="ru-RU"/>
              </w:rPr>
            </w:pPr>
            <w:r w:rsidRPr="00001830">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001830" w:rsidRPr="00001830" w:rsidRDefault="00001830" w:rsidP="005E6F6E">
            <w:pPr>
              <w:spacing w:after="0" w:line="240" w:lineRule="auto"/>
              <w:jc w:val="center"/>
              <w:rPr>
                <w:rFonts w:eastAsia="Times New Roman" w:cs="Times New Roman"/>
                <w:szCs w:val="24"/>
                <w:lang w:eastAsia="ru-RU"/>
              </w:rPr>
            </w:pPr>
            <w:r w:rsidRPr="00001830">
              <w:rPr>
                <w:rFonts w:eastAsia="Times New Roman" w:cs="Times New Roman"/>
                <w:szCs w:val="24"/>
                <w:lang w:eastAsia="ru-RU"/>
              </w:rPr>
              <w:t>3,5</w:t>
            </w:r>
          </w:p>
        </w:tc>
        <w:tc>
          <w:tcPr>
            <w:tcW w:w="1516" w:type="dxa"/>
            <w:vMerge/>
            <w:tcBorders>
              <w:left w:val="single" w:sz="4" w:space="0" w:color="auto"/>
              <w:right w:val="single" w:sz="4" w:space="0" w:color="auto"/>
            </w:tcBorders>
          </w:tcPr>
          <w:p w:rsidR="00001830" w:rsidRPr="00001830" w:rsidRDefault="00001830"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01830" w:rsidRPr="00001830" w:rsidRDefault="00001830" w:rsidP="00001830">
            <w:pPr>
              <w:spacing w:after="0" w:line="240" w:lineRule="auto"/>
              <w:jc w:val="center"/>
              <w:rPr>
                <w:rFonts w:cs="Times New Roman"/>
                <w:szCs w:val="24"/>
              </w:rPr>
            </w:pPr>
          </w:p>
        </w:tc>
      </w:tr>
      <w:tr w:rsidR="00001830" w:rsidRPr="00001830" w:rsidTr="00EC0AA8">
        <w:trPr>
          <w:trHeight w:val="415"/>
        </w:trPr>
        <w:tc>
          <w:tcPr>
            <w:tcW w:w="489" w:type="dxa"/>
            <w:tcBorders>
              <w:top w:val="single" w:sz="4" w:space="0" w:color="auto"/>
              <w:left w:val="single" w:sz="4" w:space="0" w:color="auto"/>
              <w:right w:val="single" w:sz="4" w:space="0" w:color="auto"/>
            </w:tcBorders>
            <w:hideMark/>
          </w:tcPr>
          <w:p w:rsidR="00001830" w:rsidRPr="00001830" w:rsidRDefault="00001830" w:rsidP="00001830">
            <w:pPr>
              <w:spacing w:after="0" w:line="240" w:lineRule="auto"/>
              <w:jc w:val="center"/>
              <w:rPr>
                <w:rFonts w:cs="Times New Roman"/>
                <w:szCs w:val="24"/>
              </w:rPr>
            </w:pPr>
            <w:r w:rsidRPr="00001830">
              <w:rPr>
                <w:rFonts w:cs="Times New Roman"/>
                <w:szCs w:val="24"/>
              </w:rPr>
              <w:t>7</w:t>
            </w:r>
          </w:p>
        </w:tc>
        <w:tc>
          <w:tcPr>
            <w:tcW w:w="4073" w:type="dxa"/>
            <w:tcBorders>
              <w:top w:val="single" w:sz="4" w:space="0" w:color="auto"/>
              <w:left w:val="single" w:sz="4" w:space="0" w:color="auto"/>
              <w:right w:val="single" w:sz="4" w:space="0" w:color="auto"/>
            </w:tcBorders>
            <w:vAlign w:val="center"/>
          </w:tcPr>
          <w:p w:rsidR="00001830" w:rsidRPr="00001830" w:rsidRDefault="00274E69" w:rsidP="00001830">
            <w:pPr>
              <w:spacing w:after="0" w:line="240" w:lineRule="auto"/>
              <w:rPr>
                <w:rFonts w:eastAsia="Times New Roman" w:cs="Times New Roman"/>
                <w:szCs w:val="24"/>
                <w:lang w:eastAsia="ru-RU"/>
              </w:rPr>
            </w:pPr>
            <w:r>
              <w:rPr>
                <w:rStyle w:val="FontStyle51"/>
                <w:b w:val="0"/>
                <w:sz w:val="24"/>
                <w:szCs w:val="24"/>
              </w:rPr>
              <w:t>Ансамбль</w:t>
            </w:r>
          </w:p>
        </w:tc>
        <w:tc>
          <w:tcPr>
            <w:tcW w:w="826" w:type="dxa"/>
            <w:tcBorders>
              <w:top w:val="single" w:sz="4" w:space="0" w:color="auto"/>
              <w:left w:val="single" w:sz="4" w:space="0" w:color="auto"/>
              <w:right w:val="single" w:sz="4" w:space="0" w:color="auto"/>
            </w:tcBorders>
            <w:vAlign w:val="center"/>
          </w:tcPr>
          <w:p w:rsidR="00001830" w:rsidRPr="00001830" w:rsidRDefault="00001830" w:rsidP="005E6F6E">
            <w:pPr>
              <w:spacing w:after="0" w:line="240" w:lineRule="auto"/>
              <w:jc w:val="center"/>
              <w:rPr>
                <w:rFonts w:eastAsia="Times New Roman" w:cs="Times New Roman"/>
                <w:szCs w:val="24"/>
                <w:lang w:eastAsia="ru-RU"/>
              </w:rPr>
            </w:pPr>
            <w:r w:rsidRPr="00001830">
              <w:rPr>
                <w:rFonts w:eastAsia="Times New Roman" w:cs="Times New Roman"/>
                <w:szCs w:val="24"/>
                <w:lang w:eastAsia="ru-RU"/>
              </w:rPr>
              <w:t>6</w:t>
            </w:r>
          </w:p>
        </w:tc>
        <w:tc>
          <w:tcPr>
            <w:tcW w:w="850" w:type="dxa"/>
            <w:tcBorders>
              <w:top w:val="single" w:sz="4" w:space="0" w:color="auto"/>
              <w:left w:val="single" w:sz="4" w:space="0" w:color="auto"/>
              <w:right w:val="single" w:sz="4" w:space="0" w:color="auto"/>
            </w:tcBorders>
            <w:vAlign w:val="center"/>
          </w:tcPr>
          <w:p w:rsidR="00001830" w:rsidRPr="00001830" w:rsidRDefault="00001830" w:rsidP="005E6F6E">
            <w:pPr>
              <w:spacing w:after="0" w:line="240" w:lineRule="auto"/>
              <w:jc w:val="center"/>
              <w:rPr>
                <w:rFonts w:eastAsia="Times New Roman" w:cs="Times New Roman"/>
                <w:szCs w:val="24"/>
                <w:lang w:eastAsia="ru-RU"/>
              </w:rPr>
            </w:pPr>
            <w:r w:rsidRPr="00001830">
              <w:rPr>
                <w:rFonts w:eastAsia="Times New Roman" w:cs="Times New Roman"/>
                <w:szCs w:val="24"/>
                <w:lang w:eastAsia="ru-RU"/>
              </w:rPr>
              <w:t>-</w:t>
            </w:r>
          </w:p>
        </w:tc>
        <w:tc>
          <w:tcPr>
            <w:tcW w:w="992" w:type="dxa"/>
            <w:tcBorders>
              <w:top w:val="single" w:sz="4" w:space="0" w:color="auto"/>
              <w:left w:val="single" w:sz="4" w:space="0" w:color="auto"/>
              <w:right w:val="single" w:sz="4" w:space="0" w:color="auto"/>
            </w:tcBorders>
            <w:vAlign w:val="center"/>
          </w:tcPr>
          <w:p w:rsidR="00001830" w:rsidRPr="00001830" w:rsidRDefault="00001830" w:rsidP="005E6F6E">
            <w:pPr>
              <w:spacing w:after="0" w:line="240" w:lineRule="auto"/>
              <w:jc w:val="center"/>
              <w:rPr>
                <w:rFonts w:eastAsia="Times New Roman" w:cs="Times New Roman"/>
                <w:szCs w:val="24"/>
                <w:lang w:eastAsia="ru-RU"/>
              </w:rPr>
            </w:pPr>
            <w:r w:rsidRPr="00001830">
              <w:rPr>
                <w:rFonts w:eastAsia="Times New Roman" w:cs="Times New Roman"/>
                <w:szCs w:val="24"/>
                <w:lang w:eastAsia="ru-RU"/>
              </w:rPr>
              <w:t>6</w:t>
            </w:r>
          </w:p>
        </w:tc>
        <w:tc>
          <w:tcPr>
            <w:tcW w:w="1516" w:type="dxa"/>
            <w:vMerge/>
            <w:tcBorders>
              <w:left w:val="single" w:sz="4" w:space="0" w:color="auto"/>
              <w:right w:val="single" w:sz="4" w:space="0" w:color="auto"/>
            </w:tcBorders>
          </w:tcPr>
          <w:p w:rsidR="00001830" w:rsidRPr="00001830" w:rsidRDefault="00001830"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01830" w:rsidRPr="00001830" w:rsidRDefault="00001830" w:rsidP="00001830">
            <w:pPr>
              <w:spacing w:after="0" w:line="240" w:lineRule="auto"/>
              <w:jc w:val="center"/>
              <w:rPr>
                <w:rFonts w:cs="Times New Roman"/>
                <w:szCs w:val="24"/>
              </w:rPr>
            </w:pPr>
          </w:p>
        </w:tc>
      </w:tr>
      <w:tr w:rsidR="00001830" w:rsidRPr="00001830" w:rsidTr="00EC0AA8">
        <w:tc>
          <w:tcPr>
            <w:tcW w:w="4562" w:type="dxa"/>
            <w:gridSpan w:val="2"/>
            <w:tcBorders>
              <w:top w:val="single" w:sz="4" w:space="0" w:color="auto"/>
              <w:left w:val="single" w:sz="4" w:space="0" w:color="auto"/>
              <w:bottom w:val="single" w:sz="4" w:space="0" w:color="auto"/>
              <w:right w:val="single" w:sz="4" w:space="0" w:color="auto"/>
            </w:tcBorders>
          </w:tcPr>
          <w:p w:rsidR="00001830" w:rsidRPr="00001830" w:rsidRDefault="00001830" w:rsidP="00001830">
            <w:pPr>
              <w:spacing w:after="0" w:line="240" w:lineRule="auto"/>
              <w:rPr>
                <w:rFonts w:cs="Times New Roman"/>
                <w:b/>
                <w:szCs w:val="24"/>
              </w:rPr>
            </w:pPr>
            <w:r w:rsidRPr="00001830">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001830" w:rsidRPr="00001830" w:rsidRDefault="00001830" w:rsidP="00001830">
            <w:pPr>
              <w:spacing w:after="0" w:line="240" w:lineRule="auto"/>
              <w:jc w:val="center"/>
              <w:rPr>
                <w:rFonts w:cs="Times New Roman"/>
                <w:b/>
                <w:szCs w:val="24"/>
              </w:rPr>
            </w:pPr>
            <w:r w:rsidRPr="00001830">
              <w:rPr>
                <w:rFonts w:cs="Times New Roman"/>
                <w:b/>
                <w:szCs w:val="24"/>
              </w:rPr>
              <w:t>52,5</w:t>
            </w:r>
          </w:p>
        </w:tc>
        <w:tc>
          <w:tcPr>
            <w:tcW w:w="850" w:type="dxa"/>
            <w:tcBorders>
              <w:top w:val="single" w:sz="4" w:space="0" w:color="auto"/>
              <w:left w:val="single" w:sz="4" w:space="0" w:color="auto"/>
              <w:bottom w:val="single" w:sz="4" w:space="0" w:color="auto"/>
              <w:right w:val="single" w:sz="4" w:space="0" w:color="auto"/>
            </w:tcBorders>
          </w:tcPr>
          <w:p w:rsidR="00001830" w:rsidRPr="00001830" w:rsidRDefault="00001830" w:rsidP="00001830">
            <w:pPr>
              <w:spacing w:after="0" w:line="240" w:lineRule="auto"/>
              <w:jc w:val="center"/>
              <w:rPr>
                <w:rFonts w:cs="Times New Roman"/>
                <w:b/>
                <w:szCs w:val="24"/>
              </w:rPr>
            </w:pPr>
            <w:r w:rsidRPr="00001830">
              <w:rPr>
                <w:rFonts w:cs="Times New Roman"/>
                <w:b/>
                <w:szCs w:val="24"/>
              </w:rPr>
              <w:t>13</w:t>
            </w:r>
          </w:p>
        </w:tc>
        <w:tc>
          <w:tcPr>
            <w:tcW w:w="992" w:type="dxa"/>
            <w:tcBorders>
              <w:top w:val="single" w:sz="4" w:space="0" w:color="auto"/>
              <w:left w:val="single" w:sz="4" w:space="0" w:color="auto"/>
              <w:bottom w:val="single" w:sz="4" w:space="0" w:color="auto"/>
              <w:right w:val="single" w:sz="4" w:space="0" w:color="auto"/>
            </w:tcBorders>
          </w:tcPr>
          <w:p w:rsidR="00001830" w:rsidRPr="00001830" w:rsidRDefault="00001830" w:rsidP="00001830">
            <w:pPr>
              <w:spacing w:after="0" w:line="240" w:lineRule="auto"/>
              <w:jc w:val="center"/>
              <w:rPr>
                <w:rFonts w:cs="Times New Roman"/>
                <w:b/>
                <w:szCs w:val="24"/>
              </w:rPr>
            </w:pPr>
            <w:r w:rsidRPr="00001830">
              <w:rPr>
                <w:rFonts w:cs="Times New Roman"/>
                <w:b/>
                <w:szCs w:val="24"/>
              </w:rPr>
              <w:t>39,5</w:t>
            </w:r>
          </w:p>
        </w:tc>
        <w:tc>
          <w:tcPr>
            <w:tcW w:w="1516" w:type="dxa"/>
            <w:vMerge/>
            <w:tcBorders>
              <w:left w:val="single" w:sz="4" w:space="0" w:color="auto"/>
              <w:bottom w:val="single" w:sz="4" w:space="0" w:color="auto"/>
              <w:right w:val="single" w:sz="4" w:space="0" w:color="auto"/>
            </w:tcBorders>
          </w:tcPr>
          <w:p w:rsidR="00001830" w:rsidRPr="00001830" w:rsidRDefault="00001830" w:rsidP="00001830">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001830" w:rsidRPr="00001830" w:rsidRDefault="00001830" w:rsidP="00001830">
            <w:pPr>
              <w:spacing w:after="0" w:line="240" w:lineRule="auto"/>
              <w:jc w:val="center"/>
              <w:rPr>
                <w:rFonts w:cs="Times New Roman"/>
                <w:b/>
                <w:szCs w:val="24"/>
              </w:rPr>
            </w:pPr>
          </w:p>
        </w:tc>
      </w:tr>
    </w:tbl>
    <w:p w:rsidR="003B0554" w:rsidRDefault="003B0554" w:rsidP="00A62883"/>
    <w:p w:rsidR="00A62883" w:rsidRPr="00A62883" w:rsidRDefault="00A62883" w:rsidP="00D821D2">
      <w:pPr>
        <w:spacing w:after="0" w:line="240" w:lineRule="auto"/>
        <w:jc w:val="center"/>
        <w:rPr>
          <w:rFonts w:eastAsia="Calibri"/>
          <w:b/>
          <w:color w:val="000000"/>
        </w:rPr>
      </w:pPr>
      <w:r w:rsidRPr="00A62883">
        <w:rPr>
          <w:rFonts w:eastAsia="Calibri" w:cs="Times New Roman"/>
          <w:b/>
          <w:color w:val="000000"/>
          <w:szCs w:val="24"/>
        </w:rPr>
        <w:t>3</w:t>
      </w:r>
      <w:r w:rsidRPr="00A62883">
        <w:rPr>
          <w:rFonts w:eastAsia="Calibri"/>
          <w:b/>
          <w:color w:val="000000"/>
        </w:rPr>
        <w:t>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A62883" w:rsidRPr="00001830" w:rsidTr="00EC0AA8">
        <w:trPr>
          <w:trHeight w:val="337"/>
        </w:trPr>
        <w:tc>
          <w:tcPr>
            <w:tcW w:w="489" w:type="dxa"/>
            <w:vMerge w:val="restart"/>
            <w:tcBorders>
              <w:top w:val="single" w:sz="4" w:space="0" w:color="auto"/>
              <w:left w:val="single" w:sz="4" w:space="0" w:color="auto"/>
              <w:bottom w:val="single" w:sz="4" w:space="0" w:color="auto"/>
              <w:right w:val="single" w:sz="4" w:space="0" w:color="auto"/>
            </w:tcBorders>
            <w:hideMark/>
          </w:tcPr>
          <w:p w:rsidR="00A62883" w:rsidRPr="00001830" w:rsidRDefault="00A62883" w:rsidP="00D821D2">
            <w:pPr>
              <w:spacing w:after="0" w:line="240" w:lineRule="auto"/>
              <w:jc w:val="center"/>
              <w:rPr>
                <w:rFonts w:cs="Times New Roman"/>
                <w:b/>
                <w:szCs w:val="24"/>
              </w:rPr>
            </w:pPr>
            <w:r w:rsidRPr="00001830">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A62883" w:rsidRPr="00001830" w:rsidRDefault="00A62883" w:rsidP="00D821D2">
            <w:pPr>
              <w:spacing w:after="0" w:line="240" w:lineRule="auto"/>
              <w:jc w:val="center"/>
              <w:rPr>
                <w:rFonts w:cs="Times New Roman"/>
                <w:b/>
                <w:szCs w:val="24"/>
              </w:rPr>
            </w:pPr>
            <w:r w:rsidRPr="00001830">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A62883" w:rsidRPr="00001830" w:rsidRDefault="00A62883" w:rsidP="00D821D2">
            <w:pPr>
              <w:spacing w:after="0" w:line="240" w:lineRule="auto"/>
              <w:jc w:val="center"/>
              <w:rPr>
                <w:rFonts w:cs="Times New Roman"/>
                <w:b/>
                <w:szCs w:val="24"/>
              </w:rPr>
            </w:pPr>
            <w:r w:rsidRPr="00001830">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A62883" w:rsidRPr="00001830" w:rsidRDefault="00A62883" w:rsidP="00D821D2">
            <w:pPr>
              <w:spacing w:after="0" w:line="240" w:lineRule="auto"/>
              <w:jc w:val="center"/>
              <w:rPr>
                <w:rFonts w:cs="Times New Roman"/>
                <w:b/>
                <w:szCs w:val="24"/>
              </w:rPr>
            </w:pPr>
            <w:r w:rsidRPr="00001830">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A62883" w:rsidRPr="00001830" w:rsidRDefault="00A62883" w:rsidP="00D821D2">
            <w:pPr>
              <w:spacing w:after="0" w:line="240" w:lineRule="auto"/>
              <w:jc w:val="center"/>
              <w:rPr>
                <w:rFonts w:cs="Times New Roman"/>
                <w:b/>
                <w:szCs w:val="24"/>
              </w:rPr>
            </w:pPr>
            <w:r w:rsidRPr="00001830">
              <w:rPr>
                <w:rFonts w:eastAsia="Times New Roman" w:cs="Times New Roman"/>
                <w:b/>
                <w:szCs w:val="24"/>
                <w:lang w:eastAsia="ru-RU"/>
              </w:rPr>
              <w:t>Формы аттестации</w:t>
            </w:r>
          </w:p>
        </w:tc>
      </w:tr>
      <w:tr w:rsidR="00A62883" w:rsidRPr="00001830"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A62883" w:rsidRPr="00001830" w:rsidRDefault="00A62883" w:rsidP="00D821D2">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A62883" w:rsidRPr="00001830" w:rsidRDefault="00A62883" w:rsidP="00D821D2">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A62883" w:rsidRPr="00001830" w:rsidRDefault="00A62883" w:rsidP="00D821D2">
            <w:pPr>
              <w:spacing w:after="0" w:line="240" w:lineRule="auto"/>
              <w:jc w:val="center"/>
              <w:rPr>
                <w:rFonts w:cs="Times New Roman"/>
                <w:b/>
                <w:szCs w:val="24"/>
              </w:rPr>
            </w:pPr>
            <w:r w:rsidRPr="00001830">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A62883" w:rsidRPr="00001830" w:rsidRDefault="00A62883" w:rsidP="00D821D2">
            <w:pPr>
              <w:spacing w:after="0" w:line="240" w:lineRule="auto"/>
              <w:jc w:val="center"/>
              <w:rPr>
                <w:rFonts w:cs="Times New Roman"/>
                <w:b/>
                <w:szCs w:val="24"/>
              </w:rPr>
            </w:pPr>
            <w:r w:rsidRPr="00001830">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A62883" w:rsidRPr="00001830" w:rsidRDefault="00A62883" w:rsidP="00D821D2">
            <w:pPr>
              <w:spacing w:after="0" w:line="240" w:lineRule="auto"/>
              <w:jc w:val="center"/>
              <w:rPr>
                <w:rFonts w:cs="Times New Roman"/>
                <w:b/>
                <w:szCs w:val="24"/>
              </w:rPr>
            </w:pPr>
            <w:r w:rsidRPr="00001830">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A62883" w:rsidRPr="00001830" w:rsidRDefault="00A62883" w:rsidP="00D821D2">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A62883" w:rsidRPr="00001830" w:rsidRDefault="00A62883" w:rsidP="00D821D2">
            <w:pPr>
              <w:spacing w:after="0" w:line="240" w:lineRule="auto"/>
              <w:jc w:val="center"/>
              <w:rPr>
                <w:rFonts w:cs="Times New Roman"/>
                <w:b/>
                <w:szCs w:val="24"/>
              </w:rPr>
            </w:pPr>
          </w:p>
        </w:tc>
      </w:tr>
      <w:tr w:rsidR="00CC7AF7" w:rsidRPr="00001830"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01830" w:rsidRDefault="00CC7AF7" w:rsidP="00001830">
            <w:pPr>
              <w:spacing w:after="0" w:line="240" w:lineRule="auto"/>
              <w:jc w:val="center"/>
              <w:rPr>
                <w:rFonts w:cs="Times New Roman"/>
                <w:szCs w:val="24"/>
              </w:rPr>
            </w:pPr>
            <w:r w:rsidRPr="00001830">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CC7AF7" w:rsidRPr="00001830" w:rsidRDefault="00CC7AF7" w:rsidP="00001830">
            <w:pPr>
              <w:spacing w:after="0" w:line="240" w:lineRule="auto"/>
              <w:rPr>
                <w:rFonts w:eastAsia="Times New Roman" w:cs="Times New Roman"/>
                <w:szCs w:val="24"/>
                <w:lang w:eastAsia="ru-RU"/>
              </w:rPr>
            </w:pPr>
            <w:r>
              <w:rPr>
                <w:rStyle w:val="FontStyle51"/>
                <w:b w:val="0"/>
                <w:sz w:val="24"/>
                <w:szCs w:val="24"/>
              </w:rPr>
              <w:t xml:space="preserve">Технические навыки </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01830" w:rsidRDefault="00CC7AF7" w:rsidP="005E6F6E">
            <w:pPr>
              <w:spacing w:after="0" w:line="240" w:lineRule="auto"/>
              <w:jc w:val="center"/>
              <w:rPr>
                <w:rFonts w:eastAsia="Times New Roman" w:cs="Times New Roman"/>
                <w:szCs w:val="24"/>
                <w:lang w:eastAsia="ru-RU"/>
              </w:rPr>
            </w:pPr>
            <w:r>
              <w:rPr>
                <w:rFonts w:eastAsia="Times New Roman" w:cs="Times New Roman"/>
                <w:szCs w:val="24"/>
                <w:lang w:eastAsia="ru-RU"/>
              </w:rPr>
              <w:t>9</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001830" w:rsidRDefault="00CC7AF7" w:rsidP="005E6F6E">
            <w:pPr>
              <w:spacing w:after="0" w:line="240" w:lineRule="auto"/>
              <w:jc w:val="center"/>
              <w:rPr>
                <w:rFonts w:eastAsia="Times New Roman" w:cs="Times New Roman"/>
                <w:szCs w:val="24"/>
                <w:lang w:eastAsia="ru-RU"/>
              </w:rPr>
            </w:pPr>
            <w:r w:rsidRPr="00001830">
              <w:rPr>
                <w:rFonts w:eastAsia="Times New Roman" w:cs="Times New Roman"/>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001830" w:rsidRDefault="00CC7AF7" w:rsidP="005E6F6E">
            <w:pPr>
              <w:spacing w:after="0" w:line="240" w:lineRule="auto"/>
              <w:jc w:val="center"/>
              <w:rPr>
                <w:rFonts w:eastAsia="Times New Roman" w:cs="Times New Roman"/>
                <w:szCs w:val="24"/>
                <w:lang w:eastAsia="ru-RU"/>
              </w:rPr>
            </w:pPr>
            <w:r>
              <w:rPr>
                <w:rFonts w:eastAsia="Times New Roman" w:cs="Times New Roman"/>
                <w:szCs w:val="24"/>
                <w:lang w:eastAsia="ru-RU"/>
              </w:rPr>
              <w:t>5</w:t>
            </w:r>
          </w:p>
        </w:tc>
        <w:tc>
          <w:tcPr>
            <w:tcW w:w="1516"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001830" w:rsidRPr="00001830" w:rsidTr="00EC0AA8">
        <w:tc>
          <w:tcPr>
            <w:tcW w:w="489" w:type="dxa"/>
            <w:tcBorders>
              <w:top w:val="single" w:sz="4" w:space="0" w:color="auto"/>
              <w:left w:val="single" w:sz="4" w:space="0" w:color="auto"/>
              <w:bottom w:val="single" w:sz="4" w:space="0" w:color="auto"/>
              <w:right w:val="single" w:sz="4" w:space="0" w:color="auto"/>
            </w:tcBorders>
            <w:hideMark/>
          </w:tcPr>
          <w:p w:rsidR="00001830" w:rsidRPr="00001830" w:rsidRDefault="00001830" w:rsidP="00001830">
            <w:pPr>
              <w:spacing w:after="0" w:line="240" w:lineRule="auto"/>
              <w:jc w:val="center"/>
              <w:rPr>
                <w:rFonts w:cs="Times New Roman"/>
                <w:szCs w:val="24"/>
              </w:rPr>
            </w:pPr>
            <w:r w:rsidRPr="00001830">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001830" w:rsidRPr="00001830" w:rsidRDefault="00274E69" w:rsidP="00001830">
            <w:pPr>
              <w:spacing w:after="0" w:line="240" w:lineRule="auto"/>
              <w:rPr>
                <w:rFonts w:eastAsia="Times New Roman" w:cs="Times New Roman"/>
                <w:szCs w:val="24"/>
                <w:lang w:eastAsia="ru-RU"/>
              </w:rPr>
            </w:pPr>
            <w:r w:rsidRPr="0096747C">
              <w:rPr>
                <w:rStyle w:val="FontStyle51"/>
                <w:b w:val="0"/>
                <w:sz w:val="24"/>
                <w:szCs w:val="24"/>
              </w:rPr>
              <w:t>Дальнейшее развитие музыкально - образного мышления.</w:t>
            </w:r>
          </w:p>
        </w:tc>
        <w:tc>
          <w:tcPr>
            <w:tcW w:w="826" w:type="dxa"/>
            <w:tcBorders>
              <w:top w:val="single" w:sz="4" w:space="0" w:color="auto"/>
              <w:left w:val="single" w:sz="4" w:space="0" w:color="auto"/>
              <w:bottom w:val="single" w:sz="4" w:space="0" w:color="auto"/>
              <w:right w:val="single" w:sz="4" w:space="0" w:color="auto"/>
            </w:tcBorders>
            <w:vAlign w:val="center"/>
          </w:tcPr>
          <w:p w:rsidR="00001830" w:rsidRPr="00001830" w:rsidRDefault="000C5430" w:rsidP="005E6F6E">
            <w:pPr>
              <w:spacing w:after="0" w:line="240" w:lineRule="auto"/>
              <w:jc w:val="center"/>
              <w:rPr>
                <w:rFonts w:eastAsia="Times New Roman" w:cs="Times New Roman"/>
                <w:szCs w:val="24"/>
                <w:lang w:eastAsia="ru-RU"/>
              </w:rPr>
            </w:pPr>
            <w:r>
              <w:rPr>
                <w:rFonts w:eastAsia="Times New Roman" w:cs="Times New Roman"/>
                <w:szCs w:val="24"/>
                <w:lang w:eastAsia="ru-RU"/>
              </w:rPr>
              <w:t>9</w:t>
            </w:r>
          </w:p>
        </w:tc>
        <w:tc>
          <w:tcPr>
            <w:tcW w:w="850" w:type="dxa"/>
            <w:tcBorders>
              <w:top w:val="single" w:sz="4" w:space="0" w:color="auto"/>
              <w:left w:val="single" w:sz="4" w:space="0" w:color="auto"/>
              <w:bottom w:val="single" w:sz="4" w:space="0" w:color="auto"/>
              <w:right w:val="single" w:sz="4" w:space="0" w:color="auto"/>
            </w:tcBorders>
            <w:vAlign w:val="center"/>
          </w:tcPr>
          <w:p w:rsidR="00001830" w:rsidRPr="00001830" w:rsidRDefault="00001830" w:rsidP="005E6F6E">
            <w:pPr>
              <w:spacing w:after="0" w:line="240" w:lineRule="auto"/>
              <w:jc w:val="center"/>
              <w:rPr>
                <w:rFonts w:eastAsia="Times New Roman" w:cs="Times New Roman"/>
                <w:szCs w:val="24"/>
                <w:lang w:eastAsia="ru-RU"/>
              </w:rPr>
            </w:pPr>
            <w:r w:rsidRPr="00001830">
              <w:rPr>
                <w:rFonts w:eastAsia="Times New Roman" w:cs="Times New Roman"/>
                <w:szCs w:val="24"/>
                <w:lang w:eastAsia="ru-RU"/>
              </w:rPr>
              <w:t>3</w:t>
            </w:r>
          </w:p>
        </w:tc>
        <w:tc>
          <w:tcPr>
            <w:tcW w:w="992" w:type="dxa"/>
            <w:tcBorders>
              <w:top w:val="single" w:sz="4" w:space="0" w:color="auto"/>
              <w:left w:val="single" w:sz="4" w:space="0" w:color="auto"/>
              <w:bottom w:val="single" w:sz="4" w:space="0" w:color="auto"/>
              <w:right w:val="single" w:sz="4" w:space="0" w:color="auto"/>
            </w:tcBorders>
            <w:vAlign w:val="center"/>
          </w:tcPr>
          <w:p w:rsidR="00001830" w:rsidRPr="00001830" w:rsidRDefault="000C5430" w:rsidP="005E6F6E">
            <w:pPr>
              <w:spacing w:after="0" w:line="240" w:lineRule="auto"/>
              <w:jc w:val="center"/>
              <w:rPr>
                <w:rFonts w:eastAsia="Times New Roman" w:cs="Times New Roman"/>
                <w:szCs w:val="24"/>
                <w:lang w:eastAsia="ru-RU"/>
              </w:rPr>
            </w:pPr>
            <w:r>
              <w:rPr>
                <w:rFonts w:eastAsia="Times New Roman" w:cs="Times New Roman"/>
                <w:szCs w:val="24"/>
                <w:lang w:eastAsia="ru-RU"/>
              </w:rPr>
              <w:t>6</w:t>
            </w:r>
          </w:p>
        </w:tc>
        <w:tc>
          <w:tcPr>
            <w:tcW w:w="1516" w:type="dxa"/>
            <w:vMerge/>
            <w:tcBorders>
              <w:left w:val="single" w:sz="4" w:space="0" w:color="auto"/>
              <w:right w:val="single" w:sz="4" w:space="0" w:color="auto"/>
            </w:tcBorders>
          </w:tcPr>
          <w:p w:rsidR="00001830" w:rsidRPr="00001830" w:rsidRDefault="00001830"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01830" w:rsidRPr="00001830" w:rsidRDefault="00001830" w:rsidP="00001830">
            <w:pPr>
              <w:spacing w:after="0" w:line="240" w:lineRule="auto"/>
              <w:jc w:val="center"/>
              <w:rPr>
                <w:rFonts w:cs="Times New Roman"/>
                <w:szCs w:val="24"/>
              </w:rPr>
            </w:pPr>
          </w:p>
        </w:tc>
      </w:tr>
      <w:tr w:rsidR="00042E6A" w:rsidRPr="00001830" w:rsidTr="00EC0AA8">
        <w:tc>
          <w:tcPr>
            <w:tcW w:w="489" w:type="dxa"/>
            <w:tcBorders>
              <w:top w:val="single" w:sz="4" w:space="0" w:color="auto"/>
              <w:left w:val="single" w:sz="4" w:space="0" w:color="auto"/>
              <w:bottom w:val="single" w:sz="4" w:space="0" w:color="auto"/>
              <w:right w:val="single" w:sz="4" w:space="0" w:color="auto"/>
            </w:tcBorders>
            <w:hideMark/>
          </w:tcPr>
          <w:p w:rsidR="00042E6A" w:rsidRPr="00001830" w:rsidRDefault="00042E6A" w:rsidP="00001830">
            <w:pPr>
              <w:spacing w:after="0" w:line="240" w:lineRule="auto"/>
              <w:jc w:val="center"/>
              <w:rPr>
                <w:rFonts w:cs="Times New Roman"/>
                <w:szCs w:val="24"/>
              </w:rPr>
            </w:pPr>
            <w:r w:rsidRPr="00001830">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042E6A" w:rsidRPr="00001830" w:rsidRDefault="00274E69" w:rsidP="003E02C1">
            <w:pPr>
              <w:spacing w:after="0" w:line="240" w:lineRule="auto"/>
              <w:rPr>
                <w:rFonts w:eastAsia="Times New Roman" w:cs="Times New Roman"/>
                <w:szCs w:val="24"/>
                <w:lang w:eastAsia="ru-RU"/>
              </w:rPr>
            </w:pPr>
            <w:r w:rsidRPr="0096747C">
              <w:rPr>
                <w:rStyle w:val="FontStyle51"/>
                <w:b w:val="0"/>
                <w:sz w:val="24"/>
                <w:szCs w:val="24"/>
              </w:rPr>
              <w:t xml:space="preserve">Работа над интонацией.   </w:t>
            </w:r>
          </w:p>
        </w:tc>
        <w:tc>
          <w:tcPr>
            <w:tcW w:w="826"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5E6F6E">
            <w:pPr>
              <w:spacing w:after="0" w:line="240" w:lineRule="auto"/>
              <w:jc w:val="center"/>
              <w:rPr>
                <w:rFonts w:eastAsia="Times New Roman" w:cs="Times New Roman"/>
                <w:szCs w:val="24"/>
                <w:lang w:eastAsia="ru-RU"/>
              </w:rPr>
            </w:pPr>
            <w:r w:rsidRPr="00001830">
              <w:rPr>
                <w:rFonts w:eastAsia="Times New Roman" w:cs="Times New Roman"/>
                <w:szCs w:val="24"/>
                <w:lang w:eastAsia="ru-RU"/>
              </w:rPr>
              <w:t>14</w:t>
            </w:r>
          </w:p>
        </w:tc>
        <w:tc>
          <w:tcPr>
            <w:tcW w:w="850"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5E6F6E">
            <w:pPr>
              <w:spacing w:after="0" w:line="240" w:lineRule="auto"/>
              <w:jc w:val="center"/>
              <w:rPr>
                <w:rFonts w:eastAsia="Times New Roman" w:cs="Times New Roman"/>
                <w:szCs w:val="24"/>
                <w:lang w:eastAsia="ru-RU"/>
              </w:rPr>
            </w:pPr>
            <w:r w:rsidRPr="00001830">
              <w:rPr>
                <w:rFonts w:eastAsia="Times New Roman" w:cs="Times New Roman"/>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5E6F6E">
            <w:pPr>
              <w:spacing w:after="0" w:line="240" w:lineRule="auto"/>
              <w:jc w:val="center"/>
              <w:rPr>
                <w:rFonts w:eastAsia="Times New Roman" w:cs="Times New Roman"/>
                <w:szCs w:val="24"/>
                <w:lang w:eastAsia="ru-RU"/>
              </w:rPr>
            </w:pPr>
            <w:r w:rsidRPr="00001830">
              <w:rPr>
                <w:rFonts w:eastAsia="Times New Roman" w:cs="Times New Roman"/>
                <w:szCs w:val="24"/>
                <w:lang w:eastAsia="ru-RU"/>
              </w:rPr>
              <w:t>12</w:t>
            </w:r>
          </w:p>
        </w:tc>
        <w:tc>
          <w:tcPr>
            <w:tcW w:w="1516" w:type="dxa"/>
            <w:vMerge/>
            <w:tcBorders>
              <w:left w:val="single" w:sz="4" w:space="0" w:color="auto"/>
              <w:right w:val="single" w:sz="4" w:space="0" w:color="auto"/>
            </w:tcBorders>
          </w:tcPr>
          <w:p w:rsidR="00042E6A" w:rsidRPr="00001830" w:rsidRDefault="00042E6A"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42E6A" w:rsidRPr="00001830" w:rsidRDefault="00042E6A" w:rsidP="00001830">
            <w:pPr>
              <w:spacing w:after="0" w:line="240" w:lineRule="auto"/>
              <w:jc w:val="center"/>
              <w:rPr>
                <w:rFonts w:cs="Times New Roman"/>
                <w:szCs w:val="24"/>
              </w:rPr>
            </w:pPr>
          </w:p>
        </w:tc>
      </w:tr>
      <w:tr w:rsidR="00042E6A" w:rsidRPr="00001830" w:rsidTr="00EC0AA8">
        <w:tc>
          <w:tcPr>
            <w:tcW w:w="489" w:type="dxa"/>
            <w:tcBorders>
              <w:top w:val="single" w:sz="4" w:space="0" w:color="auto"/>
              <w:left w:val="single" w:sz="4" w:space="0" w:color="auto"/>
              <w:bottom w:val="single" w:sz="4" w:space="0" w:color="auto"/>
              <w:right w:val="single" w:sz="4" w:space="0" w:color="auto"/>
            </w:tcBorders>
            <w:hideMark/>
          </w:tcPr>
          <w:p w:rsidR="00042E6A" w:rsidRPr="00001830" w:rsidRDefault="00042E6A" w:rsidP="00001830">
            <w:pPr>
              <w:spacing w:after="0" w:line="240" w:lineRule="auto"/>
              <w:jc w:val="center"/>
              <w:rPr>
                <w:rFonts w:cs="Times New Roman"/>
                <w:szCs w:val="24"/>
              </w:rPr>
            </w:pPr>
            <w:r w:rsidRPr="00001830">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042E6A" w:rsidRPr="00001830" w:rsidRDefault="00274E69" w:rsidP="003E02C1">
            <w:pPr>
              <w:spacing w:after="0" w:line="240" w:lineRule="auto"/>
              <w:rPr>
                <w:rFonts w:eastAsia="Times New Roman" w:cs="Times New Roman"/>
                <w:szCs w:val="24"/>
                <w:lang w:eastAsia="ru-RU"/>
              </w:rPr>
            </w:pPr>
            <w:r w:rsidRPr="0096747C">
              <w:rPr>
                <w:rStyle w:val="FontStyle51"/>
                <w:b w:val="0"/>
                <w:sz w:val="24"/>
                <w:szCs w:val="24"/>
              </w:rPr>
              <w:t>Развитие навыков чтения с листа.</w:t>
            </w:r>
          </w:p>
        </w:tc>
        <w:tc>
          <w:tcPr>
            <w:tcW w:w="826"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5E6F6E">
            <w:pPr>
              <w:spacing w:after="0" w:line="240" w:lineRule="auto"/>
              <w:jc w:val="center"/>
              <w:rPr>
                <w:rFonts w:eastAsia="Times New Roman" w:cs="Times New Roman"/>
                <w:szCs w:val="24"/>
                <w:lang w:eastAsia="ru-RU"/>
              </w:rPr>
            </w:pPr>
            <w:r w:rsidRPr="00001830">
              <w:rPr>
                <w:rFonts w:eastAsia="Times New Roman" w:cs="Times New Roman"/>
                <w:szCs w:val="24"/>
                <w:lang w:eastAsia="ru-RU"/>
              </w:rPr>
              <w:t>1</w:t>
            </w:r>
            <w:r>
              <w:rPr>
                <w:rFonts w:eastAsia="Times New Roman" w:cs="Times New Roman"/>
                <w:szCs w:val="24"/>
                <w:lang w:eastAsia="ru-RU"/>
              </w:rPr>
              <w:t>3</w:t>
            </w:r>
          </w:p>
        </w:tc>
        <w:tc>
          <w:tcPr>
            <w:tcW w:w="850"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5E6F6E">
            <w:pPr>
              <w:spacing w:after="0" w:line="240" w:lineRule="auto"/>
              <w:jc w:val="center"/>
              <w:rPr>
                <w:rFonts w:eastAsia="Times New Roman" w:cs="Times New Roman"/>
                <w:szCs w:val="24"/>
                <w:lang w:eastAsia="ru-RU"/>
              </w:rPr>
            </w:pPr>
            <w:r w:rsidRPr="00001830">
              <w:rPr>
                <w:rFonts w:eastAsia="Times New Roman" w:cs="Times New Roman"/>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5E6F6E">
            <w:pPr>
              <w:spacing w:after="0" w:line="240" w:lineRule="auto"/>
              <w:jc w:val="center"/>
              <w:rPr>
                <w:rFonts w:eastAsia="Times New Roman" w:cs="Times New Roman"/>
                <w:szCs w:val="24"/>
                <w:lang w:eastAsia="ru-RU"/>
              </w:rPr>
            </w:pPr>
            <w:r w:rsidRPr="00001830">
              <w:rPr>
                <w:rFonts w:eastAsia="Times New Roman" w:cs="Times New Roman"/>
                <w:szCs w:val="24"/>
                <w:lang w:eastAsia="ru-RU"/>
              </w:rPr>
              <w:t>1</w:t>
            </w:r>
            <w:r>
              <w:rPr>
                <w:rFonts w:eastAsia="Times New Roman" w:cs="Times New Roman"/>
                <w:szCs w:val="24"/>
                <w:lang w:eastAsia="ru-RU"/>
              </w:rPr>
              <w:t>1</w:t>
            </w:r>
          </w:p>
        </w:tc>
        <w:tc>
          <w:tcPr>
            <w:tcW w:w="1516" w:type="dxa"/>
            <w:vMerge/>
            <w:tcBorders>
              <w:left w:val="single" w:sz="4" w:space="0" w:color="auto"/>
              <w:right w:val="single" w:sz="4" w:space="0" w:color="auto"/>
            </w:tcBorders>
          </w:tcPr>
          <w:p w:rsidR="00042E6A" w:rsidRPr="00001830" w:rsidRDefault="00042E6A"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42E6A" w:rsidRPr="00001830" w:rsidRDefault="00042E6A" w:rsidP="00001830">
            <w:pPr>
              <w:spacing w:after="0" w:line="240" w:lineRule="auto"/>
              <w:jc w:val="center"/>
              <w:rPr>
                <w:rFonts w:cs="Times New Roman"/>
                <w:szCs w:val="24"/>
              </w:rPr>
            </w:pPr>
          </w:p>
        </w:tc>
      </w:tr>
      <w:tr w:rsidR="00042E6A" w:rsidRPr="00001830" w:rsidTr="00EC0AA8">
        <w:tc>
          <w:tcPr>
            <w:tcW w:w="489" w:type="dxa"/>
            <w:tcBorders>
              <w:top w:val="single" w:sz="4" w:space="0" w:color="auto"/>
              <w:left w:val="single" w:sz="4" w:space="0" w:color="auto"/>
              <w:bottom w:val="single" w:sz="4" w:space="0" w:color="auto"/>
              <w:right w:val="single" w:sz="4" w:space="0" w:color="auto"/>
            </w:tcBorders>
            <w:hideMark/>
          </w:tcPr>
          <w:p w:rsidR="00042E6A" w:rsidRPr="00001830" w:rsidRDefault="00042E6A" w:rsidP="00001830">
            <w:pPr>
              <w:spacing w:after="0" w:line="240" w:lineRule="auto"/>
              <w:jc w:val="center"/>
              <w:rPr>
                <w:rFonts w:cs="Times New Roman"/>
                <w:szCs w:val="24"/>
              </w:rPr>
            </w:pPr>
            <w:r w:rsidRPr="00001830">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042E6A" w:rsidRPr="00001830" w:rsidRDefault="00274E69" w:rsidP="003E02C1">
            <w:pPr>
              <w:spacing w:after="0" w:line="240" w:lineRule="auto"/>
              <w:rPr>
                <w:rFonts w:eastAsia="Times New Roman" w:cs="Times New Roman"/>
                <w:szCs w:val="24"/>
                <w:lang w:eastAsia="ru-RU"/>
              </w:rPr>
            </w:pPr>
            <w:r w:rsidRPr="0096747C">
              <w:rPr>
                <w:rStyle w:val="FontStyle51"/>
                <w:b w:val="0"/>
                <w:sz w:val="24"/>
                <w:szCs w:val="24"/>
              </w:rPr>
              <w:t xml:space="preserve">Ознакомление с одним  </w:t>
            </w:r>
            <w:r w:rsidRPr="0096747C">
              <w:rPr>
                <w:rStyle w:val="FontStyle51"/>
                <w:b w:val="0"/>
                <w:sz w:val="24"/>
                <w:szCs w:val="24"/>
              </w:rPr>
              <w:lastRenderedPageBreak/>
              <w:t>произведением  крупной формы.</w:t>
            </w:r>
          </w:p>
        </w:tc>
        <w:tc>
          <w:tcPr>
            <w:tcW w:w="826" w:type="dxa"/>
            <w:tcBorders>
              <w:top w:val="single" w:sz="4" w:space="0" w:color="auto"/>
              <w:left w:val="single" w:sz="4" w:space="0" w:color="auto"/>
              <w:bottom w:val="single" w:sz="4" w:space="0" w:color="auto"/>
              <w:right w:val="single" w:sz="4" w:space="0" w:color="auto"/>
            </w:tcBorders>
            <w:vAlign w:val="center"/>
          </w:tcPr>
          <w:p w:rsidR="00042E6A" w:rsidRPr="00001830" w:rsidRDefault="00274E69" w:rsidP="005E6F6E">
            <w:pPr>
              <w:spacing w:after="0" w:line="240" w:lineRule="auto"/>
              <w:jc w:val="center"/>
              <w:rPr>
                <w:rFonts w:eastAsia="Times New Roman" w:cs="Times New Roman"/>
                <w:szCs w:val="24"/>
                <w:lang w:eastAsia="ru-RU"/>
              </w:rPr>
            </w:pPr>
            <w:r>
              <w:rPr>
                <w:rFonts w:eastAsia="Times New Roman" w:cs="Times New Roman"/>
                <w:szCs w:val="24"/>
                <w:lang w:eastAsia="ru-RU"/>
              </w:rPr>
              <w:lastRenderedPageBreak/>
              <w:t>7</w:t>
            </w:r>
          </w:p>
        </w:tc>
        <w:tc>
          <w:tcPr>
            <w:tcW w:w="850"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5E6F6E">
            <w:pPr>
              <w:spacing w:after="0" w:line="240" w:lineRule="auto"/>
              <w:jc w:val="center"/>
              <w:rPr>
                <w:rFonts w:eastAsia="Times New Roman" w:cs="Times New Roman"/>
                <w:szCs w:val="24"/>
                <w:lang w:eastAsia="ru-RU"/>
              </w:rPr>
            </w:pPr>
            <w:r w:rsidRPr="00001830">
              <w:rPr>
                <w:rFonts w:eastAsia="Times New Roman" w:cs="Times New Roman"/>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042E6A" w:rsidRPr="00001830" w:rsidRDefault="005E6F6E" w:rsidP="005E6F6E">
            <w:pPr>
              <w:spacing w:after="0" w:line="240" w:lineRule="auto"/>
              <w:jc w:val="center"/>
              <w:rPr>
                <w:rFonts w:eastAsia="Times New Roman" w:cs="Times New Roman"/>
                <w:szCs w:val="24"/>
                <w:lang w:eastAsia="ru-RU"/>
              </w:rPr>
            </w:pPr>
            <w:r>
              <w:rPr>
                <w:rFonts w:eastAsia="Times New Roman" w:cs="Times New Roman"/>
                <w:szCs w:val="24"/>
                <w:lang w:eastAsia="ru-RU"/>
              </w:rPr>
              <w:t>5</w:t>
            </w:r>
          </w:p>
        </w:tc>
        <w:tc>
          <w:tcPr>
            <w:tcW w:w="1516" w:type="dxa"/>
            <w:vMerge/>
            <w:tcBorders>
              <w:left w:val="single" w:sz="4" w:space="0" w:color="auto"/>
              <w:right w:val="single" w:sz="4" w:space="0" w:color="auto"/>
            </w:tcBorders>
          </w:tcPr>
          <w:p w:rsidR="00042E6A" w:rsidRPr="00001830" w:rsidRDefault="00042E6A"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42E6A" w:rsidRPr="00001830" w:rsidRDefault="00042E6A" w:rsidP="00001830">
            <w:pPr>
              <w:spacing w:after="0" w:line="240" w:lineRule="auto"/>
              <w:jc w:val="center"/>
              <w:rPr>
                <w:rFonts w:cs="Times New Roman"/>
                <w:szCs w:val="24"/>
              </w:rPr>
            </w:pPr>
          </w:p>
        </w:tc>
      </w:tr>
      <w:tr w:rsidR="00001830" w:rsidRPr="00001830" w:rsidTr="00EC0AA8">
        <w:tc>
          <w:tcPr>
            <w:tcW w:w="489" w:type="dxa"/>
            <w:tcBorders>
              <w:top w:val="single" w:sz="4" w:space="0" w:color="auto"/>
              <w:left w:val="single" w:sz="4" w:space="0" w:color="auto"/>
              <w:bottom w:val="single" w:sz="4" w:space="0" w:color="auto"/>
              <w:right w:val="single" w:sz="4" w:space="0" w:color="auto"/>
            </w:tcBorders>
            <w:hideMark/>
          </w:tcPr>
          <w:p w:rsidR="00001830" w:rsidRPr="00001830" w:rsidRDefault="00001830" w:rsidP="00001830">
            <w:pPr>
              <w:spacing w:after="0" w:line="240" w:lineRule="auto"/>
              <w:jc w:val="center"/>
              <w:rPr>
                <w:rFonts w:cs="Times New Roman"/>
                <w:szCs w:val="24"/>
              </w:rPr>
            </w:pPr>
            <w:r w:rsidRPr="00001830">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001830" w:rsidRPr="00001830" w:rsidRDefault="00274E69" w:rsidP="00001830">
            <w:pPr>
              <w:spacing w:after="0" w:line="240" w:lineRule="auto"/>
              <w:rPr>
                <w:rFonts w:eastAsia="Times New Roman" w:cs="Times New Roman"/>
                <w:szCs w:val="24"/>
                <w:lang w:eastAsia="ru-RU"/>
              </w:rPr>
            </w:pPr>
            <w:r w:rsidRPr="0096747C">
              <w:rPr>
                <w:rStyle w:val="FontStyle51"/>
                <w:b w:val="0"/>
                <w:sz w:val="24"/>
                <w:szCs w:val="24"/>
              </w:rPr>
              <w:t>Усложнение ритмических задач:</w:t>
            </w:r>
          </w:p>
        </w:tc>
        <w:tc>
          <w:tcPr>
            <w:tcW w:w="826" w:type="dxa"/>
            <w:tcBorders>
              <w:top w:val="single" w:sz="4" w:space="0" w:color="auto"/>
              <w:left w:val="single" w:sz="4" w:space="0" w:color="auto"/>
              <w:bottom w:val="single" w:sz="4" w:space="0" w:color="auto"/>
              <w:right w:val="single" w:sz="4" w:space="0" w:color="auto"/>
            </w:tcBorders>
            <w:vAlign w:val="center"/>
          </w:tcPr>
          <w:p w:rsidR="00001830" w:rsidRPr="00001830" w:rsidRDefault="00274E69" w:rsidP="005E6F6E">
            <w:pPr>
              <w:spacing w:after="0" w:line="240" w:lineRule="auto"/>
              <w:jc w:val="center"/>
              <w:rPr>
                <w:rFonts w:eastAsia="Times New Roman" w:cs="Times New Roman"/>
                <w:szCs w:val="24"/>
                <w:lang w:eastAsia="ru-RU"/>
              </w:rPr>
            </w:pPr>
            <w:r>
              <w:rPr>
                <w:rFonts w:eastAsia="Times New Roman" w:cs="Times New Roman"/>
                <w:szCs w:val="24"/>
                <w:lang w:eastAsia="ru-RU"/>
              </w:rPr>
              <w:t>9</w:t>
            </w:r>
          </w:p>
        </w:tc>
        <w:tc>
          <w:tcPr>
            <w:tcW w:w="850" w:type="dxa"/>
            <w:tcBorders>
              <w:top w:val="single" w:sz="4" w:space="0" w:color="auto"/>
              <w:left w:val="single" w:sz="4" w:space="0" w:color="auto"/>
              <w:bottom w:val="single" w:sz="4" w:space="0" w:color="auto"/>
              <w:right w:val="single" w:sz="4" w:space="0" w:color="auto"/>
            </w:tcBorders>
            <w:vAlign w:val="center"/>
          </w:tcPr>
          <w:p w:rsidR="00001830" w:rsidRPr="00001830" w:rsidRDefault="00001830" w:rsidP="005E6F6E">
            <w:pPr>
              <w:spacing w:after="0" w:line="240" w:lineRule="auto"/>
              <w:jc w:val="center"/>
              <w:rPr>
                <w:rFonts w:eastAsia="Times New Roman" w:cs="Times New Roman"/>
                <w:szCs w:val="24"/>
                <w:lang w:eastAsia="ru-RU"/>
              </w:rPr>
            </w:pPr>
            <w:r w:rsidRPr="00001830">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001830" w:rsidRPr="00001830" w:rsidRDefault="005E6F6E" w:rsidP="005E6F6E">
            <w:pPr>
              <w:spacing w:after="0" w:line="240" w:lineRule="auto"/>
              <w:jc w:val="center"/>
              <w:rPr>
                <w:rFonts w:eastAsia="Times New Roman" w:cs="Times New Roman"/>
                <w:szCs w:val="24"/>
                <w:lang w:eastAsia="ru-RU"/>
              </w:rPr>
            </w:pPr>
            <w:r>
              <w:rPr>
                <w:rFonts w:eastAsia="Times New Roman" w:cs="Times New Roman"/>
                <w:szCs w:val="24"/>
                <w:lang w:eastAsia="ru-RU"/>
              </w:rPr>
              <w:t>8</w:t>
            </w:r>
          </w:p>
        </w:tc>
        <w:tc>
          <w:tcPr>
            <w:tcW w:w="1516" w:type="dxa"/>
            <w:vMerge/>
            <w:tcBorders>
              <w:left w:val="single" w:sz="4" w:space="0" w:color="auto"/>
              <w:right w:val="single" w:sz="4" w:space="0" w:color="auto"/>
            </w:tcBorders>
          </w:tcPr>
          <w:p w:rsidR="00001830" w:rsidRPr="00001830" w:rsidRDefault="00001830"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01830" w:rsidRPr="00001830" w:rsidRDefault="00001830" w:rsidP="00001830">
            <w:pPr>
              <w:spacing w:after="0" w:line="240" w:lineRule="auto"/>
              <w:jc w:val="center"/>
              <w:rPr>
                <w:rFonts w:cs="Times New Roman"/>
                <w:szCs w:val="24"/>
              </w:rPr>
            </w:pPr>
          </w:p>
        </w:tc>
      </w:tr>
      <w:tr w:rsidR="00001830" w:rsidRPr="00001830" w:rsidTr="00EC0AA8">
        <w:trPr>
          <w:trHeight w:val="399"/>
        </w:trPr>
        <w:tc>
          <w:tcPr>
            <w:tcW w:w="489" w:type="dxa"/>
            <w:tcBorders>
              <w:top w:val="single" w:sz="4" w:space="0" w:color="auto"/>
              <w:left w:val="single" w:sz="4" w:space="0" w:color="auto"/>
              <w:right w:val="single" w:sz="4" w:space="0" w:color="auto"/>
            </w:tcBorders>
            <w:hideMark/>
          </w:tcPr>
          <w:p w:rsidR="00001830" w:rsidRPr="00001830" w:rsidRDefault="00001830" w:rsidP="00001830">
            <w:pPr>
              <w:spacing w:after="0" w:line="240" w:lineRule="auto"/>
              <w:jc w:val="center"/>
              <w:rPr>
                <w:rFonts w:cs="Times New Roman"/>
                <w:szCs w:val="24"/>
              </w:rPr>
            </w:pPr>
            <w:r w:rsidRPr="00001830">
              <w:rPr>
                <w:rFonts w:cs="Times New Roman"/>
                <w:szCs w:val="24"/>
              </w:rPr>
              <w:t>7</w:t>
            </w:r>
          </w:p>
        </w:tc>
        <w:tc>
          <w:tcPr>
            <w:tcW w:w="4073" w:type="dxa"/>
            <w:tcBorders>
              <w:top w:val="single" w:sz="4" w:space="0" w:color="auto"/>
              <w:left w:val="single" w:sz="4" w:space="0" w:color="auto"/>
              <w:right w:val="single" w:sz="4" w:space="0" w:color="auto"/>
            </w:tcBorders>
            <w:vAlign w:val="center"/>
          </w:tcPr>
          <w:p w:rsidR="00001830" w:rsidRPr="00001830" w:rsidRDefault="00274E69" w:rsidP="00001830">
            <w:pPr>
              <w:spacing w:after="0" w:line="240" w:lineRule="auto"/>
              <w:rPr>
                <w:rFonts w:eastAsia="Times New Roman" w:cs="Times New Roman"/>
                <w:szCs w:val="24"/>
                <w:lang w:eastAsia="ru-RU"/>
              </w:rPr>
            </w:pPr>
            <w:r>
              <w:rPr>
                <w:rStyle w:val="FontStyle51"/>
                <w:b w:val="0"/>
                <w:sz w:val="24"/>
                <w:szCs w:val="24"/>
              </w:rPr>
              <w:t>Ансамбль</w:t>
            </w:r>
          </w:p>
        </w:tc>
        <w:tc>
          <w:tcPr>
            <w:tcW w:w="826" w:type="dxa"/>
            <w:tcBorders>
              <w:top w:val="single" w:sz="4" w:space="0" w:color="auto"/>
              <w:left w:val="single" w:sz="4" w:space="0" w:color="auto"/>
              <w:right w:val="single" w:sz="4" w:space="0" w:color="auto"/>
            </w:tcBorders>
            <w:vAlign w:val="center"/>
          </w:tcPr>
          <w:p w:rsidR="00001830" w:rsidRPr="00001830" w:rsidRDefault="00274E69" w:rsidP="005E6F6E">
            <w:pPr>
              <w:spacing w:after="0" w:line="240" w:lineRule="auto"/>
              <w:jc w:val="center"/>
              <w:rPr>
                <w:rFonts w:eastAsia="Times New Roman" w:cs="Times New Roman"/>
                <w:szCs w:val="24"/>
                <w:lang w:eastAsia="ru-RU"/>
              </w:rPr>
            </w:pPr>
            <w:r>
              <w:rPr>
                <w:rFonts w:eastAsia="Times New Roman" w:cs="Times New Roman"/>
                <w:szCs w:val="24"/>
                <w:lang w:eastAsia="ru-RU"/>
              </w:rPr>
              <w:t>9</w:t>
            </w:r>
          </w:p>
        </w:tc>
        <w:tc>
          <w:tcPr>
            <w:tcW w:w="850" w:type="dxa"/>
            <w:tcBorders>
              <w:top w:val="single" w:sz="4" w:space="0" w:color="auto"/>
              <w:left w:val="single" w:sz="4" w:space="0" w:color="auto"/>
              <w:right w:val="single" w:sz="4" w:space="0" w:color="auto"/>
            </w:tcBorders>
            <w:vAlign w:val="center"/>
          </w:tcPr>
          <w:p w:rsidR="00001830" w:rsidRPr="00001830" w:rsidRDefault="00042E6A" w:rsidP="005E6F6E">
            <w:pPr>
              <w:spacing w:after="0" w:line="240" w:lineRule="auto"/>
              <w:jc w:val="center"/>
              <w:rPr>
                <w:rFonts w:eastAsia="Times New Roman" w:cs="Times New Roman"/>
                <w:szCs w:val="24"/>
                <w:lang w:eastAsia="ru-RU"/>
              </w:rPr>
            </w:pPr>
            <w:r>
              <w:rPr>
                <w:rFonts w:eastAsia="Times New Roman" w:cs="Times New Roman"/>
                <w:szCs w:val="24"/>
                <w:lang w:eastAsia="ru-RU"/>
              </w:rPr>
              <w:t>-</w:t>
            </w:r>
          </w:p>
        </w:tc>
        <w:tc>
          <w:tcPr>
            <w:tcW w:w="992" w:type="dxa"/>
            <w:tcBorders>
              <w:top w:val="single" w:sz="4" w:space="0" w:color="auto"/>
              <w:left w:val="single" w:sz="4" w:space="0" w:color="auto"/>
              <w:right w:val="single" w:sz="4" w:space="0" w:color="auto"/>
            </w:tcBorders>
            <w:vAlign w:val="center"/>
          </w:tcPr>
          <w:p w:rsidR="00001830" w:rsidRPr="00001830" w:rsidRDefault="005E6F6E" w:rsidP="005E6F6E">
            <w:pPr>
              <w:spacing w:after="0" w:line="240" w:lineRule="auto"/>
              <w:jc w:val="center"/>
              <w:rPr>
                <w:rFonts w:eastAsia="Times New Roman" w:cs="Times New Roman"/>
                <w:szCs w:val="24"/>
                <w:lang w:eastAsia="ru-RU"/>
              </w:rPr>
            </w:pPr>
            <w:r>
              <w:rPr>
                <w:rFonts w:eastAsia="Times New Roman" w:cs="Times New Roman"/>
                <w:szCs w:val="24"/>
                <w:lang w:eastAsia="ru-RU"/>
              </w:rPr>
              <w:t>9</w:t>
            </w:r>
          </w:p>
        </w:tc>
        <w:tc>
          <w:tcPr>
            <w:tcW w:w="1516" w:type="dxa"/>
            <w:vMerge/>
            <w:tcBorders>
              <w:left w:val="single" w:sz="4" w:space="0" w:color="auto"/>
              <w:right w:val="single" w:sz="4" w:space="0" w:color="auto"/>
            </w:tcBorders>
          </w:tcPr>
          <w:p w:rsidR="00001830" w:rsidRPr="00001830" w:rsidRDefault="00001830" w:rsidP="0000183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01830" w:rsidRPr="00001830" w:rsidRDefault="00001830" w:rsidP="00001830">
            <w:pPr>
              <w:spacing w:after="0" w:line="240" w:lineRule="auto"/>
              <w:jc w:val="center"/>
              <w:rPr>
                <w:rFonts w:cs="Times New Roman"/>
                <w:szCs w:val="24"/>
              </w:rPr>
            </w:pPr>
          </w:p>
        </w:tc>
      </w:tr>
      <w:tr w:rsidR="00001830" w:rsidRPr="00001830" w:rsidTr="00EC0AA8">
        <w:tc>
          <w:tcPr>
            <w:tcW w:w="4562" w:type="dxa"/>
            <w:gridSpan w:val="2"/>
            <w:tcBorders>
              <w:top w:val="single" w:sz="4" w:space="0" w:color="auto"/>
              <w:left w:val="single" w:sz="4" w:space="0" w:color="auto"/>
              <w:bottom w:val="single" w:sz="4" w:space="0" w:color="auto"/>
              <w:right w:val="single" w:sz="4" w:space="0" w:color="auto"/>
            </w:tcBorders>
          </w:tcPr>
          <w:p w:rsidR="00001830" w:rsidRPr="00001830" w:rsidRDefault="00001830" w:rsidP="00001830">
            <w:pPr>
              <w:spacing w:after="0" w:line="240" w:lineRule="auto"/>
              <w:rPr>
                <w:rFonts w:cs="Times New Roman"/>
                <w:b/>
                <w:szCs w:val="24"/>
              </w:rPr>
            </w:pPr>
            <w:r w:rsidRPr="00001830">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001830" w:rsidRPr="00001830" w:rsidRDefault="00042E6A" w:rsidP="00001830">
            <w:pPr>
              <w:spacing w:after="0" w:line="240" w:lineRule="auto"/>
              <w:jc w:val="center"/>
              <w:rPr>
                <w:rFonts w:cs="Times New Roman"/>
                <w:b/>
                <w:szCs w:val="24"/>
              </w:rPr>
            </w:pPr>
            <w:r>
              <w:rPr>
                <w:rFonts w:cs="Times New Roman"/>
                <w:b/>
                <w:szCs w:val="24"/>
              </w:rPr>
              <w:t>70</w:t>
            </w:r>
          </w:p>
        </w:tc>
        <w:tc>
          <w:tcPr>
            <w:tcW w:w="850" w:type="dxa"/>
            <w:tcBorders>
              <w:top w:val="single" w:sz="4" w:space="0" w:color="auto"/>
              <w:left w:val="single" w:sz="4" w:space="0" w:color="auto"/>
              <w:bottom w:val="single" w:sz="4" w:space="0" w:color="auto"/>
              <w:right w:val="single" w:sz="4" w:space="0" w:color="auto"/>
            </w:tcBorders>
          </w:tcPr>
          <w:p w:rsidR="00001830" w:rsidRPr="00001830" w:rsidRDefault="00042E6A" w:rsidP="00001830">
            <w:pPr>
              <w:spacing w:after="0" w:line="240" w:lineRule="auto"/>
              <w:jc w:val="center"/>
              <w:rPr>
                <w:rFonts w:cs="Times New Roman"/>
                <w:b/>
                <w:szCs w:val="24"/>
              </w:rPr>
            </w:pPr>
            <w:r>
              <w:rPr>
                <w:rFonts w:cs="Times New Roman"/>
                <w:b/>
                <w:szCs w:val="24"/>
              </w:rPr>
              <w:t>14</w:t>
            </w:r>
          </w:p>
        </w:tc>
        <w:tc>
          <w:tcPr>
            <w:tcW w:w="992" w:type="dxa"/>
            <w:tcBorders>
              <w:top w:val="single" w:sz="4" w:space="0" w:color="auto"/>
              <w:left w:val="single" w:sz="4" w:space="0" w:color="auto"/>
              <w:bottom w:val="single" w:sz="4" w:space="0" w:color="auto"/>
              <w:right w:val="single" w:sz="4" w:space="0" w:color="auto"/>
            </w:tcBorders>
          </w:tcPr>
          <w:p w:rsidR="00001830" w:rsidRPr="00001830" w:rsidRDefault="00042E6A" w:rsidP="00001830">
            <w:pPr>
              <w:spacing w:after="0" w:line="240" w:lineRule="auto"/>
              <w:jc w:val="center"/>
              <w:rPr>
                <w:rFonts w:cs="Times New Roman"/>
                <w:b/>
                <w:szCs w:val="24"/>
              </w:rPr>
            </w:pPr>
            <w:r>
              <w:rPr>
                <w:rFonts w:cs="Times New Roman"/>
                <w:b/>
                <w:szCs w:val="24"/>
              </w:rPr>
              <w:t>56</w:t>
            </w:r>
          </w:p>
        </w:tc>
        <w:tc>
          <w:tcPr>
            <w:tcW w:w="1516" w:type="dxa"/>
            <w:vMerge/>
            <w:tcBorders>
              <w:left w:val="single" w:sz="4" w:space="0" w:color="auto"/>
              <w:bottom w:val="single" w:sz="4" w:space="0" w:color="auto"/>
              <w:right w:val="single" w:sz="4" w:space="0" w:color="auto"/>
            </w:tcBorders>
          </w:tcPr>
          <w:p w:rsidR="00001830" w:rsidRPr="00001830" w:rsidRDefault="00001830" w:rsidP="00001830">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001830" w:rsidRPr="00001830" w:rsidRDefault="00001830" w:rsidP="00001830">
            <w:pPr>
              <w:spacing w:after="0" w:line="240" w:lineRule="auto"/>
              <w:jc w:val="center"/>
              <w:rPr>
                <w:rFonts w:cs="Times New Roman"/>
                <w:b/>
                <w:szCs w:val="24"/>
              </w:rPr>
            </w:pPr>
          </w:p>
        </w:tc>
      </w:tr>
    </w:tbl>
    <w:p w:rsidR="00001830" w:rsidRPr="00A62883" w:rsidRDefault="00001830" w:rsidP="00A62883"/>
    <w:p w:rsidR="00A62883" w:rsidRDefault="00A62883" w:rsidP="00042E6A">
      <w:pPr>
        <w:spacing w:after="0" w:line="240" w:lineRule="auto"/>
        <w:jc w:val="center"/>
        <w:rPr>
          <w:rFonts w:eastAsia="Calibri"/>
          <w:b/>
          <w:color w:val="000000"/>
        </w:rPr>
      </w:pPr>
      <w:r>
        <w:rPr>
          <w:rFonts w:eastAsia="Calibri"/>
          <w:b/>
          <w:color w:val="000000"/>
        </w:rPr>
        <w:t>4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042E6A" w:rsidRPr="00001830" w:rsidTr="00EC0AA8">
        <w:trPr>
          <w:trHeight w:val="443"/>
        </w:trPr>
        <w:tc>
          <w:tcPr>
            <w:tcW w:w="489" w:type="dxa"/>
            <w:vMerge w:val="restart"/>
            <w:tcBorders>
              <w:top w:val="single" w:sz="4" w:space="0" w:color="auto"/>
              <w:left w:val="single" w:sz="4" w:space="0" w:color="auto"/>
              <w:bottom w:val="single" w:sz="4" w:space="0" w:color="auto"/>
              <w:right w:val="single" w:sz="4" w:space="0" w:color="auto"/>
            </w:tcBorders>
            <w:hideMark/>
          </w:tcPr>
          <w:p w:rsidR="00042E6A" w:rsidRPr="00001830" w:rsidRDefault="00042E6A" w:rsidP="00042E6A">
            <w:pPr>
              <w:spacing w:after="0" w:line="240" w:lineRule="auto"/>
              <w:jc w:val="center"/>
              <w:rPr>
                <w:rFonts w:cs="Times New Roman"/>
                <w:b/>
                <w:szCs w:val="24"/>
              </w:rPr>
            </w:pPr>
            <w:r w:rsidRPr="00001830">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042E6A" w:rsidRPr="00001830" w:rsidRDefault="00042E6A" w:rsidP="00042E6A">
            <w:pPr>
              <w:spacing w:after="0" w:line="240" w:lineRule="auto"/>
              <w:jc w:val="center"/>
              <w:rPr>
                <w:rFonts w:cs="Times New Roman"/>
                <w:b/>
                <w:szCs w:val="24"/>
              </w:rPr>
            </w:pPr>
            <w:r w:rsidRPr="00001830">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042E6A" w:rsidRPr="00001830" w:rsidRDefault="00042E6A" w:rsidP="00042E6A">
            <w:pPr>
              <w:spacing w:after="0" w:line="240" w:lineRule="auto"/>
              <w:jc w:val="center"/>
              <w:rPr>
                <w:rFonts w:cs="Times New Roman"/>
                <w:b/>
                <w:szCs w:val="24"/>
              </w:rPr>
            </w:pPr>
            <w:r w:rsidRPr="00001830">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042E6A" w:rsidRPr="00001830" w:rsidRDefault="00042E6A" w:rsidP="00042E6A">
            <w:pPr>
              <w:spacing w:after="0" w:line="240" w:lineRule="auto"/>
              <w:jc w:val="center"/>
              <w:rPr>
                <w:rFonts w:cs="Times New Roman"/>
                <w:b/>
                <w:szCs w:val="24"/>
              </w:rPr>
            </w:pPr>
            <w:r w:rsidRPr="00001830">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042E6A" w:rsidRPr="00001830" w:rsidRDefault="00042E6A" w:rsidP="00042E6A">
            <w:pPr>
              <w:spacing w:after="0" w:line="240" w:lineRule="auto"/>
              <w:jc w:val="center"/>
              <w:rPr>
                <w:rFonts w:cs="Times New Roman"/>
                <w:b/>
                <w:szCs w:val="24"/>
              </w:rPr>
            </w:pPr>
            <w:r w:rsidRPr="00001830">
              <w:rPr>
                <w:rFonts w:eastAsia="Times New Roman" w:cs="Times New Roman"/>
                <w:b/>
                <w:szCs w:val="24"/>
                <w:lang w:eastAsia="ru-RU"/>
              </w:rPr>
              <w:t>Формы аттестации</w:t>
            </w:r>
          </w:p>
        </w:tc>
      </w:tr>
      <w:tr w:rsidR="00042E6A" w:rsidRPr="00001830"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042E6A" w:rsidRPr="00001830" w:rsidRDefault="00042E6A" w:rsidP="00042E6A">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042E6A" w:rsidRPr="00001830" w:rsidRDefault="00042E6A" w:rsidP="00042E6A">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042E6A" w:rsidRPr="00001830" w:rsidRDefault="00042E6A" w:rsidP="00042E6A">
            <w:pPr>
              <w:spacing w:after="0" w:line="240" w:lineRule="auto"/>
              <w:jc w:val="center"/>
              <w:rPr>
                <w:rFonts w:cs="Times New Roman"/>
                <w:b/>
                <w:szCs w:val="24"/>
              </w:rPr>
            </w:pPr>
            <w:r w:rsidRPr="00001830">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042E6A" w:rsidRPr="00001830" w:rsidRDefault="00042E6A" w:rsidP="00042E6A">
            <w:pPr>
              <w:spacing w:after="0" w:line="240" w:lineRule="auto"/>
              <w:jc w:val="center"/>
              <w:rPr>
                <w:rFonts w:cs="Times New Roman"/>
                <w:b/>
                <w:szCs w:val="24"/>
              </w:rPr>
            </w:pPr>
            <w:r w:rsidRPr="00001830">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042E6A" w:rsidRPr="00001830" w:rsidRDefault="00042E6A" w:rsidP="00042E6A">
            <w:pPr>
              <w:spacing w:after="0" w:line="240" w:lineRule="auto"/>
              <w:jc w:val="center"/>
              <w:rPr>
                <w:rFonts w:cs="Times New Roman"/>
                <w:b/>
                <w:szCs w:val="24"/>
              </w:rPr>
            </w:pPr>
            <w:r w:rsidRPr="00001830">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042E6A" w:rsidRPr="00001830" w:rsidRDefault="00042E6A" w:rsidP="00042E6A">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042E6A" w:rsidRPr="00001830" w:rsidRDefault="00042E6A" w:rsidP="00042E6A">
            <w:pPr>
              <w:spacing w:after="0" w:line="240" w:lineRule="auto"/>
              <w:jc w:val="center"/>
              <w:rPr>
                <w:rFonts w:cs="Times New Roman"/>
                <w:b/>
                <w:szCs w:val="24"/>
              </w:rPr>
            </w:pPr>
          </w:p>
        </w:tc>
      </w:tr>
      <w:tr w:rsidR="00CC7AF7" w:rsidRPr="00001830"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01830" w:rsidRDefault="00CC7AF7" w:rsidP="00042E6A">
            <w:pPr>
              <w:spacing w:after="0" w:line="240" w:lineRule="auto"/>
              <w:jc w:val="center"/>
              <w:rPr>
                <w:rFonts w:cs="Times New Roman"/>
                <w:szCs w:val="24"/>
              </w:rPr>
            </w:pPr>
            <w:r w:rsidRPr="00001830">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CC7AF7" w:rsidRPr="00001830" w:rsidRDefault="00CC7AF7" w:rsidP="00042E6A">
            <w:pPr>
              <w:spacing w:after="0" w:line="240" w:lineRule="auto"/>
              <w:rPr>
                <w:rFonts w:eastAsia="Times New Roman" w:cs="Times New Roman"/>
                <w:szCs w:val="24"/>
                <w:lang w:eastAsia="ru-RU"/>
              </w:rPr>
            </w:pPr>
            <w:r>
              <w:rPr>
                <w:rStyle w:val="FontStyle12"/>
                <w:rFonts w:ascii="Times New Roman" w:hAnsi="Times New Roman" w:cs="Times New Roman"/>
                <w:b w:val="0"/>
                <w:sz w:val="24"/>
                <w:szCs w:val="24"/>
              </w:rPr>
              <w:t>Технические навыки</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01830" w:rsidRDefault="00CC7AF7" w:rsidP="005C7C77">
            <w:pPr>
              <w:spacing w:after="0" w:line="240" w:lineRule="auto"/>
              <w:rPr>
                <w:rFonts w:eastAsia="Times New Roman" w:cs="Times New Roman"/>
                <w:szCs w:val="24"/>
                <w:lang w:eastAsia="ru-RU"/>
              </w:rPr>
            </w:pPr>
            <w:r>
              <w:rPr>
                <w:rFonts w:eastAsia="Times New Roman" w:cs="Times New Roman"/>
                <w:szCs w:val="24"/>
                <w:lang w:eastAsia="ru-RU"/>
              </w:rPr>
              <w:t>9</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001830" w:rsidRDefault="00CC7AF7" w:rsidP="005C7C77">
            <w:pPr>
              <w:spacing w:after="0" w:line="240" w:lineRule="auto"/>
              <w:rPr>
                <w:rFonts w:eastAsia="Times New Roman" w:cs="Times New Roman"/>
                <w:szCs w:val="24"/>
                <w:lang w:eastAsia="ru-RU"/>
              </w:rPr>
            </w:pPr>
            <w:r w:rsidRPr="00001830">
              <w:rPr>
                <w:rFonts w:eastAsia="Times New Roman" w:cs="Times New Roman"/>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001830" w:rsidRDefault="00CC7AF7" w:rsidP="005C7C77">
            <w:pPr>
              <w:spacing w:after="0" w:line="240" w:lineRule="auto"/>
              <w:rPr>
                <w:rFonts w:eastAsia="Times New Roman" w:cs="Times New Roman"/>
                <w:szCs w:val="24"/>
                <w:lang w:eastAsia="ru-RU"/>
              </w:rPr>
            </w:pPr>
            <w:r>
              <w:rPr>
                <w:rFonts w:eastAsia="Times New Roman" w:cs="Times New Roman"/>
                <w:szCs w:val="24"/>
                <w:lang w:eastAsia="ru-RU"/>
              </w:rPr>
              <w:t>5</w:t>
            </w:r>
          </w:p>
        </w:tc>
        <w:tc>
          <w:tcPr>
            <w:tcW w:w="1516"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0C5430" w:rsidRPr="00001830" w:rsidTr="00EC0AA8">
        <w:tc>
          <w:tcPr>
            <w:tcW w:w="489" w:type="dxa"/>
            <w:tcBorders>
              <w:top w:val="single" w:sz="4" w:space="0" w:color="auto"/>
              <w:left w:val="single" w:sz="4" w:space="0" w:color="auto"/>
              <w:bottom w:val="single" w:sz="4" w:space="0" w:color="auto"/>
              <w:right w:val="single" w:sz="4" w:space="0" w:color="auto"/>
            </w:tcBorders>
            <w:hideMark/>
          </w:tcPr>
          <w:p w:rsidR="000C5430" w:rsidRPr="00001830" w:rsidRDefault="000C5430" w:rsidP="00042E6A">
            <w:pPr>
              <w:spacing w:after="0" w:line="240" w:lineRule="auto"/>
              <w:jc w:val="center"/>
              <w:rPr>
                <w:rFonts w:cs="Times New Roman"/>
                <w:szCs w:val="24"/>
              </w:rPr>
            </w:pPr>
            <w:r w:rsidRPr="00001830">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0C5430" w:rsidRPr="00001830" w:rsidRDefault="000C5430" w:rsidP="00042E6A">
            <w:pPr>
              <w:spacing w:after="0" w:line="240" w:lineRule="auto"/>
              <w:rPr>
                <w:rFonts w:eastAsia="Times New Roman" w:cs="Times New Roman"/>
                <w:szCs w:val="24"/>
                <w:lang w:eastAsia="ru-RU"/>
              </w:rPr>
            </w:pPr>
            <w:r w:rsidRPr="007A5361">
              <w:rPr>
                <w:rStyle w:val="FontStyle12"/>
                <w:rFonts w:ascii="Times New Roman" w:hAnsi="Times New Roman" w:cs="Times New Roman"/>
                <w:b w:val="0"/>
                <w:sz w:val="24"/>
                <w:szCs w:val="24"/>
              </w:rPr>
              <w:t>Развитие музыкально - художественного мышления:</w:t>
            </w:r>
          </w:p>
        </w:tc>
        <w:tc>
          <w:tcPr>
            <w:tcW w:w="826" w:type="dxa"/>
            <w:tcBorders>
              <w:top w:val="single" w:sz="4" w:space="0" w:color="auto"/>
              <w:left w:val="single" w:sz="4" w:space="0" w:color="auto"/>
              <w:bottom w:val="single" w:sz="4" w:space="0" w:color="auto"/>
              <w:right w:val="single" w:sz="4" w:space="0" w:color="auto"/>
            </w:tcBorders>
            <w:vAlign w:val="center"/>
          </w:tcPr>
          <w:p w:rsidR="000C5430" w:rsidRPr="00001830" w:rsidRDefault="000C5430" w:rsidP="005C7C77">
            <w:pPr>
              <w:spacing w:after="0" w:line="240" w:lineRule="auto"/>
              <w:rPr>
                <w:rFonts w:eastAsia="Times New Roman" w:cs="Times New Roman"/>
                <w:szCs w:val="24"/>
                <w:lang w:eastAsia="ru-RU"/>
              </w:rPr>
            </w:pPr>
            <w:r>
              <w:rPr>
                <w:rFonts w:eastAsia="Times New Roman" w:cs="Times New Roman"/>
                <w:szCs w:val="24"/>
                <w:lang w:eastAsia="ru-RU"/>
              </w:rPr>
              <w:t>9</w:t>
            </w:r>
          </w:p>
        </w:tc>
        <w:tc>
          <w:tcPr>
            <w:tcW w:w="850" w:type="dxa"/>
            <w:tcBorders>
              <w:top w:val="single" w:sz="4" w:space="0" w:color="auto"/>
              <w:left w:val="single" w:sz="4" w:space="0" w:color="auto"/>
              <w:bottom w:val="single" w:sz="4" w:space="0" w:color="auto"/>
              <w:right w:val="single" w:sz="4" w:space="0" w:color="auto"/>
            </w:tcBorders>
            <w:vAlign w:val="center"/>
          </w:tcPr>
          <w:p w:rsidR="000C5430" w:rsidRPr="00001830" w:rsidRDefault="000C5430" w:rsidP="005C7C77">
            <w:pPr>
              <w:spacing w:after="0" w:line="240" w:lineRule="auto"/>
              <w:rPr>
                <w:rFonts w:eastAsia="Times New Roman" w:cs="Times New Roman"/>
                <w:szCs w:val="24"/>
                <w:lang w:eastAsia="ru-RU"/>
              </w:rPr>
            </w:pPr>
            <w:r w:rsidRPr="00001830">
              <w:rPr>
                <w:rFonts w:eastAsia="Times New Roman" w:cs="Times New Roman"/>
                <w:szCs w:val="24"/>
                <w:lang w:eastAsia="ru-RU"/>
              </w:rPr>
              <w:t>3</w:t>
            </w:r>
          </w:p>
        </w:tc>
        <w:tc>
          <w:tcPr>
            <w:tcW w:w="992" w:type="dxa"/>
            <w:tcBorders>
              <w:top w:val="single" w:sz="4" w:space="0" w:color="auto"/>
              <w:left w:val="single" w:sz="4" w:space="0" w:color="auto"/>
              <w:bottom w:val="single" w:sz="4" w:space="0" w:color="auto"/>
              <w:right w:val="single" w:sz="4" w:space="0" w:color="auto"/>
            </w:tcBorders>
            <w:vAlign w:val="center"/>
          </w:tcPr>
          <w:p w:rsidR="000C5430" w:rsidRPr="00001830" w:rsidRDefault="000C5430" w:rsidP="005C7C77">
            <w:pPr>
              <w:spacing w:after="0" w:line="240" w:lineRule="auto"/>
              <w:rPr>
                <w:rFonts w:eastAsia="Times New Roman" w:cs="Times New Roman"/>
                <w:szCs w:val="24"/>
                <w:lang w:eastAsia="ru-RU"/>
              </w:rPr>
            </w:pPr>
            <w:r>
              <w:rPr>
                <w:rFonts w:eastAsia="Times New Roman" w:cs="Times New Roman"/>
                <w:szCs w:val="24"/>
                <w:lang w:eastAsia="ru-RU"/>
              </w:rPr>
              <w:t>6</w:t>
            </w:r>
          </w:p>
        </w:tc>
        <w:tc>
          <w:tcPr>
            <w:tcW w:w="1516" w:type="dxa"/>
            <w:vMerge/>
            <w:tcBorders>
              <w:left w:val="single" w:sz="4" w:space="0" w:color="auto"/>
              <w:right w:val="single" w:sz="4" w:space="0" w:color="auto"/>
            </w:tcBorders>
          </w:tcPr>
          <w:p w:rsidR="000C5430" w:rsidRPr="00001830" w:rsidRDefault="000C5430" w:rsidP="00042E6A">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C5430" w:rsidRPr="00001830" w:rsidRDefault="000C5430" w:rsidP="00042E6A">
            <w:pPr>
              <w:spacing w:after="0" w:line="240" w:lineRule="auto"/>
              <w:jc w:val="center"/>
              <w:rPr>
                <w:rFonts w:cs="Times New Roman"/>
                <w:szCs w:val="24"/>
              </w:rPr>
            </w:pPr>
          </w:p>
        </w:tc>
      </w:tr>
      <w:tr w:rsidR="00042E6A" w:rsidRPr="00001830" w:rsidTr="00EC0AA8">
        <w:tc>
          <w:tcPr>
            <w:tcW w:w="489" w:type="dxa"/>
            <w:tcBorders>
              <w:top w:val="single" w:sz="4" w:space="0" w:color="auto"/>
              <w:left w:val="single" w:sz="4" w:space="0" w:color="auto"/>
              <w:bottom w:val="single" w:sz="4" w:space="0" w:color="auto"/>
              <w:right w:val="single" w:sz="4" w:space="0" w:color="auto"/>
            </w:tcBorders>
            <w:hideMark/>
          </w:tcPr>
          <w:p w:rsidR="00042E6A" w:rsidRPr="00001830" w:rsidRDefault="00042E6A" w:rsidP="003E02C1">
            <w:pPr>
              <w:spacing w:after="0" w:line="240" w:lineRule="auto"/>
              <w:jc w:val="center"/>
              <w:rPr>
                <w:rFonts w:cs="Times New Roman"/>
                <w:szCs w:val="24"/>
              </w:rPr>
            </w:pPr>
            <w:r w:rsidRPr="00001830">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042E6A" w:rsidRPr="00001830" w:rsidRDefault="000C5430" w:rsidP="003E02C1">
            <w:pPr>
              <w:spacing w:after="0" w:line="240" w:lineRule="auto"/>
              <w:rPr>
                <w:rFonts w:eastAsia="Times New Roman" w:cs="Times New Roman"/>
                <w:szCs w:val="24"/>
                <w:lang w:eastAsia="ru-RU"/>
              </w:rPr>
            </w:pPr>
            <w:r>
              <w:rPr>
                <w:rStyle w:val="FontStyle12"/>
                <w:rFonts w:ascii="Times New Roman" w:hAnsi="Times New Roman" w:cs="Times New Roman"/>
                <w:b w:val="0"/>
                <w:sz w:val="24"/>
                <w:szCs w:val="24"/>
              </w:rPr>
              <w:t>Анализ музыкальной формы</w:t>
            </w:r>
          </w:p>
        </w:tc>
        <w:tc>
          <w:tcPr>
            <w:tcW w:w="826"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sidRPr="00001830">
              <w:rPr>
                <w:rFonts w:eastAsia="Times New Roman" w:cs="Times New Roman"/>
                <w:szCs w:val="24"/>
                <w:lang w:eastAsia="ru-RU"/>
              </w:rPr>
              <w:t>14</w:t>
            </w:r>
          </w:p>
        </w:tc>
        <w:tc>
          <w:tcPr>
            <w:tcW w:w="850"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sidRPr="00001830">
              <w:rPr>
                <w:rFonts w:eastAsia="Times New Roman" w:cs="Times New Roman"/>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sidRPr="00001830">
              <w:rPr>
                <w:rFonts w:eastAsia="Times New Roman" w:cs="Times New Roman"/>
                <w:szCs w:val="24"/>
                <w:lang w:eastAsia="ru-RU"/>
              </w:rPr>
              <w:t>12</w:t>
            </w:r>
          </w:p>
        </w:tc>
        <w:tc>
          <w:tcPr>
            <w:tcW w:w="1516"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r>
      <w:tr w:rsidR="00042E6A" w:rsidRPr="00001830" w:rsidTr="00EC0AA8">
        <w:tc>
          <w:tcPr>
            <w:tcW w:w="489" w:type="dxa"/>
            <w:tcBorders>
              <w:top w:val="single" w:sz="4" w:space="0" w:color="auto"/>
              <w:left w:val="single" w:sz="4" w:space="0" w:color="auto"/>
              <w:bottom w:val="single" w:sz="4" w:space="0" w:color="auto"/>
              <w:right w:val="single" w:sz="4" w:space="0" w:color="auto"/>
            </w:tcBorders>
            <w:hideMark/>
          </w:tcPr>
          <w:p w:rsidR="00042E6A" w:rsidRPr="00001830" w:rsidRDefault="00042E6A" w:rsidP="003E02C1">
            <w:pPr>
              <w:spacing w:after="0" w:line="240" w:lineRule="auto"/>
              <w:jc w:val="center"/>
              <w:rPr>
                <w:rFonts w:cs="Times New Roman"/>
                <w:szCs w:val="24"/>
              </w:rPr>
            </w:pPr>
            <w:r w:rsidRPr="00001830">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042E6A" w:rsidRPr="00001830" w:rsidRDefault="000C5430" w:rsidP="003E02C1">
            <w:pPr>
              <w:spacing w:after="0" w:line="240" w:lineRule="auto"/>
              <w:rPr>
                <w:rFonts w:eastAsia="Times New Roman" w:cs="Times New Roman"/>
                <w:szCs w:val="24"/>
                <w:lang w:eastAsia="ru-RU"/>
              </w:rPr>
            </w:pPr>
            <w:r>
              <w:rPr>
                <w:rStyle w:val="FontStyle12"/>
                <w:rFonts w:ascii="Times New Roman" w:hAnsi="Times New Roman" w:cs="Times New Roman"/>
                <w:b w:val="0"/>
                <w:sz w:val="24"/>
                <w:szCs w:val="24"/>
              </w:rPr>
              <w:t>Развитие навыков чтения с листа</w:t>
            </w:r>
          </w:p>
        </w:tc>
        <w:tc>
          <w:tcPr>
            <w:tcW w:w="826"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sidRPr="00001830">
              <w:rPr>
                <w:rFonts w:eastAsia="Times New Roman" w:cs="Times New Roman"/>
                <w:szCs w:val="24"/>
                <w:lang w:eastAsia="ru-RU"/>
              </w:rPr>
              <w:t>1</w:t>
            </w:r>
            <w:r>
              <w:rPr>
                <w:rFonts w:eastAsia="Times New Roman" w:cs="Times New Roman"/>
                <w:szCs w:val="24"/>
                <w:lang w:eastAsia="ru-RU"/>
              </w:rPr>
              <w:t>3</w:t>
            </w:r>
          </w:p>
        </w:tc>
        <w:tc>
          <w:tcPr>
            <w:tcW w:w="850"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sidRPr="00001830">
              <w:rPr>
                <w:rFonts w:eastAsia="Times New Roman" w:cs="Times New Roman"/>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sidRPr="00001830">
              <w:rPr>
                <w:rFonts w:eastAsia="Times New Roman" w:cs="Times New Roman"/>
                <w:szCs w:val="24"/>
                <w:lang w:eastAsia="ru-RU"/>
              </w:rPr>
              <w:t>1</w:t>
            </w:r>
            <w:r>
              <w:rPr>
                <w:rFonts w:eastAsia="Times New Roman" w:cs="Times New Roman"/>
                <w:szCs w:val="24"/>
                <w:lang w:eastAsia="ru-RU"/>
              </w:rPr>
              <w:t>1</w:t>
            </w:r>
          </w:p>
        </w:tc>
        <w:tc>
          <w:tcPr>
            <w:tcW w:w="1516"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r>
      <w:tr w:rsidR="00042E6A" w:rsidRPr="00001830" w:rsidTr="00EC0AA8">
        <w:tc>
          <w:tcPr>
            <w:tcW w:w="489" w:type="dxa"/>
            <w:tcBorders>
              <w:top w:val="single" w:sz="4" w:space="0" w:color="auto"/>
              <w:left w:val="single" w:sz="4" w:space="0" w:color="auto"/>
              <w:bottom w:val="single" w:sz="4" w:space="0" w:color="auto"/>
              <w:right w:val="single" w:sz="4" w:space="0" w:color="auto"/>
            </w:tcBorders>
            <w:hideMark/>
          </w:tcPr>
          <w:p w:rsidR="00042E6A" w:rsidRPr="00001830" w:rsidRDefault="00042E6A" w:rsidP="003E02C1">
            <w:pPr>
              <w:spacing w:after="0" w:line="240" w:lineRule="auto"/>
              <w:jc w:val="center"/>
              <w:rPr>
                <w:rFonts w:cs="Times New Roman"/>
                <w:szCs w:val="24"/>
              </w:rPr>
            </w:pPr>
            <w:r w:rsidRPr="00001830">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042E6A" w:rsidRPr="00001830" w:rsidRDefault="000C5430" w:rsidP="003E02C1">
            <w:pPr>
              <w:spacing w:after="0" w:line="240" w:lineRule="auto"/>
              <w:rPr>
                <w:rFonts w:eastAsia="Times New Roman" w:cs="Times New Roman"/>
                <w:szCs w:val="24"/>
                <w:lang w:eastAsia="ru-RU"/>
              </w:rPr>
            </w:pPr>
            <w:r>
              <w:rPr>
                <w:rStyle w:val="FontStyle12"/>
                <w:rFonts w:ascii="Times New Roman" w:hAnsi="Times New Roman" w:cs="Times New Roman"/>
                <w:b w:val="0"/>
                <w:sz w:val="24"/>
                <w:szCs w:val="24"/>
              </w:rPr>
              <w:t>Ансамбль</w:t>
            </w:r>
          </w:p>
        </w:tc>
        <w:tc>
          <w:tcPr>
            <w:tcW w:w="826"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sidRPr="00001830">
              <w:rPr>
                <w:rFonts w:eastAsia="Times New Roman" w:cs="Times New Roman"/>
                <w:szCs w:val="24"/>
                <w:lang w:eastAsia="ru-RU"/>
              </w:rPr>
              <w:t>15</w:t>
            </w:r>
          </w:p>
        </w:tc>
        <w:tc>
          <w:tcPr>
            <w:tcW w:w="850"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sidRPr="00001830">
              <w:rPr>
                <w:rFonts w:eastAsia="Times New Roman" w:cs="Times New Roman"/>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sidRPr="00001830">
              <w:rPr>
                <w:rFonts w:eastAsia="Times New Roman" w:cs="Times New Roman"/>
                <w:szCs w:val="24"/>
                <w:lang w:eastAsia="ru-RU"/>
              </w:rPr>
              <w:t>13</w:t>
            </w:r>
          </w:p>
        </w:tc>
        <w:tc>
          <w:tcPr>
            <w:tcW w:w="1516"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r>
      <w:tr w:rsidR="00042E6A" w:rsidRPr="00001830" w:rsidTr="00EC0AA8">
        <w:tc>
          <w:tcPr>
            <w:tcW w:w="489" w:type="dxa"/>
            <w:tcBorders>
              <w:top w:val="single" w:sz="4" w:space="0" w:color="auto"/>
              <w:left w:val="single" w:sz="4" w:space="0" w:color="auto"/>
              <w:bottom w:val="single" w:sz="4" w:space="0" w:color="auto"/>
              <w:right w:val="single" w:sz="4" w:space="0" w:color="auto"/>
            </w:tcBorders>
            <w:hideMark/>
          </w:tcPr>
          <w:p w:rsidR="00042E6A" w:rsidRPr="00001830" w:rsidRDefault="00042E6A" w:rsidP="003E02C1">
            <w:pPr>
              <w:spacing w:after="0" w:line="240" w:lineRule="auto"/>
              <w:jc w:val="center"/>
              <w:rPr>
                <w:rFonts w:cs="Times New Roman"/>
                <w:szCs w:val="24"/>
              </w:rPr>
            </w:pPr>
            <w:r w:rsidRPr="00001830">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sidRPr="00001830">
              <w:rPr>
                <w:rFonts w:eastAsia="Times New Roman" w:cs="Times New Roman"/>
                <w:szCs w:val="24"/>
                <w:lang w:eastAsia="ru-RU"/>
              </w:rPr>
              <w:t>Подготовка к концертам, выступлениям</w:t>
            </w:r>
          </w:p>
        </w:tc>
        <w:tc>
          <w:tcPr>
            <w:tcW w:w="826"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Pr>
                <w:rFonts w:eastAsia="Times New Roman" w:cs="Times New Roman"/>
                <w:szCs w:val="24"/>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sidRPr="00001830">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Pr>
                <w:rFonts w:eastAsia="Times New Roman" w:cs="Times New Roman"/>
                <w:szCs w:val="24"/>
                <w:lang w:eastAsia="ru-RU"/>
              </w:rPr>
              <w:t>4</w:t>
            </w:r>
          </w:p>
        </w:tc>
        <w:tc>
          <w:tcPr>
            <w:tcW w:w="1516"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r>
      <w:tr w:rsidR="00042E6A" w:rsidRPr="00001830" w:rsidTr="00EC0AA8">
        <w:trPr>
          <w:trHeight w:val="399"/>
        </w:trPr>
        <w:tc>
          <w:tcPr>
            <w:tcW w:w="489" w:type="dxa"/>
            <w:tcBorders>
              <w:top w:val="single" w:sz="4" w:space="0" w:color="auto"/>
              <w:left w:val="single" w:sz="4" w:space="0" w:color="auto"/>
              <w:right w:val="single" w:sz="4" w:space="0" w:color="auto"/>
            </w:tcBorders>
            <w:hideMark/>
          </w:tcPr>
          <w:p w:rsidR="00042E6A" w:rsidRPr="00001830" w:rsidRDefault="00042E6A" w:rsidP="003E02C1">
            <w:pPr>
              <w:spacing w:after="0" w:line="240" w:lineRule="auto"/>
              <w:jc w:val="center"/>
              <w:rPr>
                <w:rFonts w:cs="Times New Roman"/>
                <w:szCs w:val="24"/>
              </w:rPr>
            </w:pPr>
            <w:r w:rsidRPr="00001830">
              <w:rPr>
                <w:rFonts w:cs="Times New Roman"/>
                <w:szCs w:val="24"/>
              </w:rPr>
              <w:t>7</w:t>
            </w:r>
          </w:p>
        </w:tc>
        <w:tc>
          <w:tcPr>
            <w:tcW w:w="4073" w:type="dxa"/>
            <w:tcBorders>
              <w:top w:val="single" w:sz="4" w:space="0" w:color="auto"/>
              <w:left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sidRPr="00001830">
              <w:rPr>
                <w:rFonts w:eastAsia="Times New Roman" w:cs="Times New Roman"/>
                <w:szCs w:val="24"/>
                <w:lang w:eastAsia="ru-RU"/>
              </w:rPr>
              <w:t>Концертная деятельность</w:t>
            </w:r>
          </w:p>
        </w:tc>
        <w:tc>
          <w:tcPr>
            <w:tcW w:w="826" w:type="dxa"/>
            <w:tcBorders>
              <w:top w:val="single" w:sz="4" w:space="0" w:color="auto"/>
              <w:left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Pr>
                <w:rFonts w:eastAsia="Times New Roman" w:cs="Times New Roman"/>
                <w:szCs w:val="24"/>
                <w:lang w:eastAsia="ru-RU"/>
              </w:rPr>
              <w:t>5</w:t>
            </w:r>
          </w:p>
        </w:tc>
        <w:tc>
          <w:tcPr>
            <w:tcW w:w="850" w:type="dxa"/>
            <w:tcBorders>
              <w:top w:val="single" w:sz="4" w:space="0" w:color="auto"/>
              <w:left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Pr>
                <w:rFonts w:eastAsia="Times New Roman" w:cs="Times New Roman"/>
                <w:szCs w:val="24"/>
                <w:lang w:eastAsia="ru-RU"/>
              </w:rPr>
              <w:t>-</w:t>
            </w:r>
          </w:p>
        </w:tc>
        <w:tc>
          <w:tcPr>
            <w:tcW w:w="992" w:type="dxa"/>
            <w:tcBorders>
              <w:top w:val="single" w:sz="4" w:space="0" w:color="auto"/>
              <w:left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Pr>
                <w:rFonts w:eastAsia="Times New Roman" w:cs="Times New Roman"/>
                <w:szCs w:val="24"/>
                <w:lang w:eastAsia="ru-RU"/>
              </w:rPr>
              <w:t>5</w:t>
            </w:r>
          </w:p>
        </w:tc>
        <w:tc>
          <w:tcPr>
            <w:tcW w:w="1516"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r>
      <w:tr w:rsidR="00042E6A" w:rsidRPr="00001830" w:rsidTr="00EC0AA8">
        <w:tc>
          <w:tcPr>
            <w:tcW w:w="4562" w:type="dxa"/>
            <w:gridSpan w:val="2"/>
            <w:tcBorders>
              <w:top w:val="single" w:sz="4" w:space="0" w:color="auto"/>
              <w:left w:val="single" w:sz="4" w:space="0" w:color="auto"/>
              <w:bottom w:val="single" w:sz="4" w:space="0" w:color="auto"/>
              <w:right w:val="single" w:sz="4" w:space="0" w:color="auto"/>
            </w:tcBorders>
          </w:tcPr>
          <w:p w:rsidR="00042E6A" w:rsidRPr="00001830" w:rsidRDefault="00042E6A" w:rsidP="003E02C1">
            <w:pPr>
              <w:spacing w:after="0" w:line="240" w:lineRule="auto"/>
              <w:rPr>
                <w:rFonts w:cs="Times New Roman"/>
                <w:b/>
                <w:szCs w:val="24"/>
              </w:rPr>
            </w:pPr>
            <w:r w:rsidRPr="00001830">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042E6A" w:rsidRPr="00001830" w:rsidRDefault="00042E6A" w:rsidP="003E02C1">
            <w:pPr>
              <w:spacing w:after="0" w:line="240" w:lineRule="auto"/>
              <w:jc w:val="center"/>
              <w:rPr>
                <w:rFonts w:cs="Times New Roman"/>
                <w:b/>
                <w:szCs w:val="24"/>
              </w:rPr>
            </w:pPr>
            <w:r>
              <w:rPr>
                <w:rFonts w:cs="Times New Roman"/>
                <w:b/>
                <w:szCs w:val="24"/>
              </w:rPr>
              <w:t>70</w:t>
            </w:r>
          </w:p>
        </w:tc>
        <w:tc>
          <w:tcPr>
            <w:tcW w:w="850" w:type="dxa"/>
            <w:tcBorders>
              <w:top w:val="single" w:sz="4" w:space="0" w:color="auto"/>
              <w:left w:val="single" w:sz="4" w:space="0" w:color="auto"/>
              <w:bottom w:val="single" w:sz="4" w:space="0" w:color="auto"/>
              <w:right w:val="single" w:sz="4" w:space="0" w:color="auto"/>
            </w:tcBorders>
          </w:tcPr>
          <w:p w:rsidR="00042E6A" w:rsidRPr="00001830" w:rsidRDefault="00042E6A" w:rsidP="003E02C1">
            <w:pPr>
              <w:spacing w:after="0" w:line="240" w:lineRule="auto"/>
              <w:jc w:val="center"/>
              <w:rPr>
                <w:rFonts w:cs="Times New Roman"/>
                <w:b/>
                <w:szCs w:val="24"/>
              </w:rPr>
            </w:pPr>
            <w:r>
              <w:rPr>
                <w:rFonts w:cs="Times New Roman"/>
                <w:b/>
                <w:szCs w:val="24"/>
              </w:rPr>
              <w:t>14</w:t>
            </w:r>
          </w:p>
        </w:tc>
        <w:tc>
          <w:tcPr>
            <w:tcW w:w="992" w:type="dxa"/>
            <w:tcBorders>
              <w:top w:val="single" w:sz="4" w:space="0" w:color="auto"/>
              <w:left w:val="single" w:sz="4" w:space="0" w:color="auto"/>
              <w:bottom w:val="single" w:sz="4" w:space="0" w:color="auto"/>
              <w:right w:val="single" w:sz="4" w:space="0" w:color="auto"/>
            </w:tcBorders>
          </w:tcPr>
          <w:p w:rsidR="00042E6A" w:rsidRPr="00001830" w:rsidRDefault="00042E6A" w:rsidP="003E02C1">
            <w:pPr>
              <w:spacing w:after="0" w:line="240" w:lineRule="auto"/>
              <w:jc w:val="center"/>
              <w:rPr>
                <w:rFonts w:cs="Times New Roman"/>
                <w:b/>
                <w:szCs w:val="24"/>
              </w:rPr>
            </w:pPr>
            <w:r>
              <w:rPr>
                <w:rFonts w:cs="Times New Roman"/>
                <w:b/>
                <w:szCs w:val="24"/>
              </w:rPr>
              <w:t>56</w:t>
            </w:r>
          </w:p>
        </w:tc>
        <w:tc>
          <w:tcPr>
            <w:tcW w:w="1516" w:type="dxa"/>
            <w:vMerge/>
            <w:tcBorders>
              <w:left w:val="single" w:sz="4" w:space="0" w:color="auto"/>
              <w:bottom w:val="single" w:sz="4" w:space="0" w:color="auto"/>
              <w:right w:val="single" w:sz="4" w:space="0" w:color="auto"/>
            </w:tcBorders>
          </w:tcPr>
          <w:p w:rsidR="00042E6A" w:rsidRPr="00001830" w:rsidRDefault="00042E6A" w:rsidP="003E02C1">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042E6A" w:rsidRPr="00001830" w:rsidRDefault="00042E6A" w:rsidP="003E02C1">
            <w:pPr>
              <w:spacing w:after="0" w:line="240" w:lineRule="auto"/>
              <w:jc w:val="center"/>
              <w:rPr>
                <w:rFonts w:cs="Times New Roman"/>
                <w:b/>
                <w:szCs w:val="24"/>
              </w:rPr>
            </w:pPr>
          </w:p>
        </w:tc>
      </w:tr>
    </w:tbl>
    <w:p w:rsidR="00274E69" w:rsidRDefault="00274E69" w:rsidP="000C5430">
      <w:pPr>
        <w:rPr>
          <w:rFonts w:eastAsia="Calibri"/>
          <w:b/>
          <w:color w:val="000000"/>
        </w:rPr>
      </w:pPr>
    </w:p>
    <w:p w:rsidR="00A62883" w:rsidRDefault="00A62883" w:rsidP="00A62883">
      <w:pPr>
        <w:jc w:val="center"/>
        <w:rPr>
          <w:rFonts w:eastAsia="Calibri"/>
          <w:b/>
          <w:color w:val="000000"/>
        </w:rPr>
      </w:pPr>
      <w:r>
        <w:rPr>
          <w:rFonts w:eastAsia="Calibri"/>
          <w:b/>
          <w:color w:val="000000"/>
        </w:rPr>
        <w:t>5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042E6A" w:rsidRPr="00001830" w:rsidTr="00EC0AA8">
        <w:trPr>
          <w:trHeight w:val="358"/>
        </w:trPr>
        <w:tc>
          <w:tcPr>
            <w:tcW w:w="489" w:type="dxa"/>
            <w:vMerge w:val="restart"/>
            <w:tcBorders>
              <w:top w:val="single" w:sz="4" w:space="0" w:color="auto"/>
              <w:left w:val="single" w:sz="4" w:space="0" w:color="auto"/>
              <w:bottom w:val="single" w:sz="4" w:space="0" w:color="auto"/>
              <w:right w:val="single" w:sz="4" w:space="0" w:color="auto"/>
            </w:tcBorders>
            <w:hideMark/>
          </w:tcPr>
          <w:p w:rsidR="00042E6A" w:rsidRPr="00001830" w:rsidRDefault="00042E6A" w:rsidP="003E02C1">
            <w:pPr>
              <w:spacing w:after="0" w:line="240" w:lineRule="auto"/>
              <w:jc w:val="center"/>
              <w:rPr>
                <w:rFonts w:cs="Times New Roman"/>
                <w:b/>
                <w:szCs w:val="24"/>
              </w:rPr>
            </w:pPr>
            <w:r w:rsidRPr="00001830">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042E6A" w:rsidRPr="00001830" w:rsidRDefault="00042E6A" w:rsidP="003E02C1">
            <w:pPr>
              <w:spacing w:after="0" w:line="240" w:lineRule="auto"/>
              <w:jc w:val="center"/>
              <w:rPr>
                <w:rFonts w:cs="Times New Roman"/>
                <w:b/>
                <w:szCs w:val="24"/>
              </w:rPr>
            </w:pPr>
            <w:r w:rsidRPr="00001830">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042E6A" w:rsidRPr="00001830" w:rsidRDefault="00042E6A" w:rsidP="003E02C1">
            <w:pPr>
              <w:spacing w:after="0" w:line="240" w:lineRule="auto"/>
              <w:jc w:val="center"/>
              <w:rPr>
                <w:rFonts w:cs="Times New Roman"/>
                <w:b/>
                <w:szCs w:val="24"/>
              </w:rPr>
            </w:pPr>
            <w:r w:rsidRPr="00001830">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042E6A" w:rsidRPr="00001830" w:rsidRDefault="00042E6A" w:rsidP="003E02C1">
            <w:pPr>
              <w:spacing w:after="0" w:line="240" w:lineRule="auto"/>
              <w:jc w:val="center"/>
              <w:rPr>
                <w:rFonts w:cs="Times New Roman"/>
                <w:b/>
                <w:szCs w:val="24"/>
              </w:rPr>
            </w:pPr>
            <w:r w:rsidRPr="00001830">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042E6A" w:rsidRPr="00001830" w:rsidRDefault="00042E6A" w:rsidP="003E02C1">
            <w:pPr>
              <w:spacing w:after="0" w:line="240" w:lineRule="auto"/>
              <w:jc w:val="center"/>
              <w:rPr>
                <w:rFonts w:cs="Times New Roman"/>
                <w:b/>
                <w:szCs w:val="24"/>
              </w:rPr>
            </w:pPr>
            <w:r w:rsidRPr="00001830">
              <w:rPr>
                <w:rFonts w:eastAsia="Times New Roman" w:cs="Times New Roman"/>
                <w:b/>
                <w:szCs w:val="24"/>
                <w:lang w:eastAsia="ru-RU"/>
              </w:rPr>
              <w:t>Формы аттестации</w:t>
            </w:r>
          </w:p>
        </w:tc>
      </w:tr>
      <w:tr w:rsidR="00042E6A" w:rsidRPr="00001830"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042E6A" w:rsidRPr="00001830" w:rsidRDefault="00042E6A" w:rsidP="003E02C1">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042E6A" w:rsidRPr="00001830" w:rsidRDefault="00042E6A" w:rsidP="003E02C1">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042E6A" w:rsidRPr="00001830" w:rsidRDefault="00042E6A" w:rsidP="003E02C1">
            <w:pPr>
              <w:spacing w:after="0" w:line="240" w:lineRule="auto"/>
              <w:jc w:val="center"/>
              <w:rPr>
                <w:rFonts w:cs="Times New Roman"/>
                <w:b/>
                <w:szCs w:val="24"/>
              </w:rPr>
            </w:pPr>
            <w:r w:rsidRPr="00001830">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042E6A" w:rsidRPr="00001830" w:rsidRDefault="00042E6A" w:rsidP="003E02C1">
            <w:pPr>
              <w:spacing w:after="0" w:line="240" w:lineRule="auto"/>
              <w:jc w:val="center"/>
              <w:rPr>
                <w:rFonts w:cs="Times New Roman"/>
                <w:b/>
                <w:szCs w:val="24"/>
              </w:rPr>
            </w:pPr>
            <w:r w:rsidRPr="00001830">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042E6A" w:rsidRPr="00001830" w:rsidRDefault="00042E6A" w:rsidP="003E02C1">
            <w:pPr>
              <w:spacing w:after="0" w:line="240" w:lineRule="auto"/>
              <w:jc w:val="center"/>
              <w:rPr>
                <w:rFonts w:cs="Times New Roman"/>
                <w:b/>
                <w:szCs w:val="24"/>
              </w:rPr>
            </w:pPr>
            <w:r w:rsidRPr="00001830">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042E6A" w:rsidRPr="00001830" w:rsidRDefault="00042E6A" w:rsidP="003E02C1">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042E6A" w:rsidRPr="00001830" w:rsidRDefault="00042E6A" w:rsidP="003E02C1">
            <w:pPr>
              <w:spacing w:after="0" w:line="240" w:lineRule="auto"/>
              <w:jc w:val="center"/>
              <w:rPr>
                <w:rFonts w:cs="Times New Roman"/>
                <w:b/>
                <w:szCs w:val="24"/>
              </w:rPr>
            </w:pPr>
          </w:p>
        </w:tc>
      </w:tr>
      <w:tr w:rsidR="00CC7AF7" w:rsidRPr="00001830"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01830" w:rsidRDefault="00CC7AF7" w:rsidP="003E02C1">
            <w:pPr>
              <w:spacing w:after="0" w:line="240" w:lineRule="auto"/>
              <w:jc w:val="center"/>
              <w:rPr>
                <w:rFonts w:cs="Times New Roman"/>
                <w:szCs w:val="24"/>
              </w:rPr>
            </w:pPr>
            <w:r w:rsidRPr="00001830">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CC7AF7" w:rsidRPr="00001830" w:rsidRDefault="00CC7AF7" w:rsidP="003E02C1">
            <w:pPr>
              <w:spacing w:after="0" w:line="240" w:lineRule="auto"/>
              <w:rPr>
                <w:rFonts w:eastAsia="Times New Roman" w:cs="Times New Roman"/>
                <w:szCs w:val="24"/>
                <w:lang w:eastAsia="ru-RU"/>
              </w:rPr>
            </w:pPr>
            <w:r w:rsidRPr="005804DB">
              <w:rPr>
                <w:rStyle w:val="FontStyle51"/>
                <w:b w:val="0"/>
                <w:sz w:val="24"/>
                <w:szCs w:val="24"/>
              </w:rPr>
              <w:t>Изучение    штрихов.</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01830" w:rsidRDefault="00CC7AF7" w:rsidP="003E02C1">
            <w:pPr>
              <w:spacing w:after="0" w:line="240" w:lineRule="auto"/>
              <w:rPr>
                <w:rFonts w:eastAsia="Times New Roman" w:cs="Times New Roman"/>
                <w:szCs w:val="24"/>
                <w:lang w:eastAsia="ru-RU"/>
              </w:rPr>
            </w:pPr>
            <w:r w:rsidRPr="00001830">
              <w:rPr>
                <w:rFonts w:eastAsia="Times New Roman" w:cs="Times New Roman"/>
                <w:szCs w:val="24"/>
                <w:lang w:eastAsia="ru-RU"/>
              </w:rPr>
              <w:t>4</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001830" w:rsidRDefault="00CC7AF7" w:rsidP="003E02C1">
            <w:pPr>
              <w:spacing w:after="0" w:line="240" w:lineRule="auto"/>
              <w:rPr>
                <w:rFonts w:eastAsia="Times New Roman" w:cs="Times New Roman"/>
                <w:szCs w:val="24"/>
                <w:lang w:eastAsia="ru-RU"/>
              </w:rPr>
            </w:pPr>
            <w:r w:rsidRPr="00001830">
              <w:rPr>
                <w:rFonts w:eastAsia="Times New Roman" w:cs="Times New Roman"/>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001830" w:rsidRDefault="00CC7AF7" w:rsidP="003E02C1">
            <w:pPr>
              <w:spacing w:after="0" w:line="240" w:lineRule="auto"/>
              <w:rPr>
                <w:rFonts w:eastAsia="Times New Roman" w:cs="Times New Roman"/>
                <w:szCs w:val="24"/>
                <w:lang w:eastAsia="ru-RU"/>
              </w:rPr>
            </w:pPr>
            <w:r>
              <w:rPr>
                <w:rFonts w:eastAsia="Times New Roman" w:cs="Times New Roman"/>
                <w:szCs w:val="24"/>
                <w:lang w:eastAsia="ru-RU"/>
              </w:rPr>
              <w:t>-</w:t>
            </w:r>
          </w:p>
        </w:tc>
        <w:tc>
          <w:tcPr>
            <w:tcW w:w="1516"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042E6A" w:rsidRPr="00001830" w:rsidTr="00EC0AA8">
        <w:tc>
          <w:tcPr>
            <w:tcW w:w="489" w:type="dxa"/>
            <w:tcBorders>
              <w:top w:val="single" w:sz="4" w:space="0" w:color="auto"/>
              <w:left w:val="single" w:sz="4" w:space="0" w:color="auto"/>
              <w:bottom w:val="single" w:sz="4" w:space="0" w:color="auto"/>
              <w:right w:val="single" w:sz="4" w:space="0" w:color="auto"/>
            </w:tcBorders>
            <w:hideMark/>
          </w:tcPr>
          <w:p w:rsidR="00042E6A" w:rsidRPr="00001830" w:rsidRDefault="00042E6A" w:rsidP="003E02C1">
            <w:pPr>
              <w:spacing w:after="0" w:line="240" w:lineRule="auto"/>
              <w:jc w:val="center"/>
              <w:rPr>
                <w:rFonts w:cs="Times New Roman"/>
                <w:szCs w:val="24"/>
              </w:rPr>
            </w:pPr>
            <w:r w:rsidRPr="00001830">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042E6A" w:rsidRPr="00001830" w:rsidRDefault="00860F83" w:rsidP="003E02C1">
            <w:pPr>
              <w:spacing w:after="0" w:line="240" w:lineRule="auto"/>
              <w:rPr>
                <w:rFonts w:eastAsia="Times New Roman" w:cs="Times New Roman"/>
                <w:szCs w:val="24"/>
                <w:lang w:eastAsia="ru-RU"/>
              </w:rPr>
            </w:pPr>
            <w:r w:rsidRPr="005804DB">
              <w:rPr>
                <w:rStyle w:val="FontStyle51"/>
                <w:b w:val="0"/>
                <w:sz w:val="24"/>
                <w:szCs w:val="24"/>
              </w:rPr>
              <w:t>Позиции.</w:t>
            </w:r>
          </w:p>
        </w:tc>
        <w:tc>
          <w:tcPr>
            <w:tcW w:w="826" w:type="dxa"/>
            <w:tcBorders>
              <w:top w:val="single" w:sz="4" w:space="0" w:color="auto"/>
              <w:left w:val="single" w:sz="4" w:space="0" w:color="auto"/>
              <w:bottom w:val="single" w:sz="4" w:space="0" w:color="auto"/>
              <w:right w:val="single" w:sz="4" w:space="0" w:color="auto"/>
            </w:tcBorders>
            <w:vAlign w:val="center"/>
          </w:tcPr>
          <w:p w:rsidR="00042E6A" w:rsidRPr="00001830" w:rsidRDefault="00860F83" w:rsidP="003E02C1">
            <w:pPr>
              <w:spacing w:after="0" w:line="240" w:lineRule="auto"/>
              <w:rPr>
                <w:rFonts w:eastAsia="Times New Roman" w:cs="Times New Roman"/>
                <w:szCs w:val="24"/>
                <w:lang w:eastAsia="ru-RU"/>
              </w:rPr>
            </w:pPr>
            <w:r>
              <w:rPr>
                <w:rFonts w:eastAsia="Times New Roman" w:cs="Times New Roman"/>
                <w:szCs w:val="24"/>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042E6A" w:rsidRPr="00001830" w:rsidRDefault="00860F83" w:rsidP="003E02C1">
            <w:pPr>
              <w:spacing w:after="0" w:line="240" w:lineRule="auto"/>
              <w:rPr>
                <w:rFonts w:eastAsia="Times New Roman" w:cs="Times New Roman"/>
                <w:szCs w:val="24"/>
                <w:lang w:eastAsia="ru-RU"/>
              </w:rPr>
            </w:pPr>
            <w:r>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042E6A" w:rsidRPr="00001830" w:rsidRDefault="00860F83" w:rsidP="003E02C1">
            <w:pPr>
              <w:spacing w:after="0" w:line="240" w:lineRule="auto"/>
              <w:rPr>
                <w:rFonts w:eastAsia="Times New Roman" w:cs="Times New Roman"/>
                <w:szCs w:val="24"/>
                <w:lang w:eastAsia="ru-RU"/>
              </w:rPr>
            </w:pPr>
            <w:r>
              <w:rPr>
                <w:rFonts w:eastAsia="Times New Roman" w:cs="Times New Roman"/>
                <w:szCs w:val="24"/>
                <w:lang w:eastAsia="ru-RU"/>
              </w:rPr>
              <w:t>6</w:t>
            </w:r>
          </w:p>
        </w:tc>
        <w:tc>
          <w:tcPr>
            <w:tcW w:w="1516"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r>
      <w:tr w:rsidR="00042E6A" w:rsidRPr="00001830" w:rsidTr="00EC0AA8">
        <w:tc>
          <w:tcPr>
            <w:tcW w:w="489" w:type="dxa"/>
            <w:tcBorders>
              <w:top w:val="single" w:sz="4" w:space="0" w:color="auto"/>
              <w:left w:val="single" w:sz="4" w:space="0" w:color="auto"/>
              <w:bottom w:val="single" w:sz="4" w:space="0" w:color="auto"/>
              <w:right w:val="single" w:sz="4" w:space="0" w:color="auto"/>
            </w:tcBorders>
            <w:hideMark/>
          </w:tcPr>
          <w:p w:rsidR="00042E6A" w:rsidRPr="00001830" w:rsidRDefault="00042E6A" w:rsidP="003E02C1">
            <w:pPr>
              <w:spacing w:after="0" w:line="240" w:lineRule="auto"/>
              <w:jc w:val="center"/>
              <w:rPr>
                <w:rFonts w:cs="Times New Roman"/>
                <w:szCs w:val="24"/>
              </w:rPr>
            </w:pPr>
            <w:r w:rsidRPr="00001830">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042E6A" w:rsidRPr="00001830" w:rsidRDefault="00860F83" w:rsidP="003E02C1">
            <w:pPr>
              <w:spacing w:after="0" w:line="240" w:lineRule="auto"/>
              <w:rPr>
                <w:rFonts w:eastAsia="Times New Roman" w:cs="Times New Roman"/>
                <w:szCs w:val="24"/>
                <w:lang w:eastAsia="ru-RU"/>
              </w:rPr>
            </w:pPr>
            <w:r w:rsidRPr="005804DB">
              <w:rPr>
                <w:rStyle w:val="FontStyle51"/>
                <w:b w:val="0"/>
                <w:sz w:val="24"/>
                <w:szCs w:val="24"/>
              </w:rPr>
              <w:t>Двойные ноты. Аккорды</w:t>
            </w:r>
            <w:r w:rsidRPr="005804DB">
              <w:rPr>
                <w:rStyle w:val="FontStyle55"/>
                <w:sz w:val="24"/>
                <w:szCs w:val="24"/>
              </w:rPr>
              <w:t>.</w:t>
            </w:r>
          </w:p>
        </w:tc>
        <w:tc>
          <w:tcPr>
            <w:tcW w:w="826" w:type="dxa"/>
            <w:tcBorders>
              <w:top w:val="single" w:sz="4" w:space="0" w:color="auto"/>
              <w:left w:val="single" w:sz="4" w:space="0" w:color="auto"/>
              <w:bottom w:val="single" w:sz="4" w:space="0" w:color="auto"/>
              <w:right w:val="single" w:sz="4" w:space="0" w:color="auto"/>
            </w:tcBorders>
            <w:vAlign w:val="center"/>
          </w:tcPr>
          <w:p w:rsidR="00042E6A" w:rsidRPr="00001830" w:rsidRDefault="00860F83" w:rsidP="003E02C1">
            <w:pPr>
              <w:spacing w:after="0" w:line="240" w:lineRule="auto"/>
              <w:rPr>
                <w:rFonts w:eastAsia="Times New Roman" w:cs="Times New Roman"/>
                <w:szCs w:val="24"/>
                <w:lang w:eastAsia="ru-RU"/>
              </w:rPr>
            </w:pPr>
            <w:r>
              <w:rPr>
                <w:rFonts w:eastAsia="Times New Roman" w:cs="Times New Roman"/>
                <w:szCs w:val="24"/>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042E6A" w:rsidRPr="00001830" w:rsidRDefault="00860F83" w:rsidP="003E02C1">
            <w:pPr>
              <w:spacing w:after="0" w:line="240" w:lineRule="auto"/>
              <w:rPr>
                <w:rFonts w:eastAsia="Times New Roman" w:cs="Times New Roman"/>
                <w:szCs w:val="24"/>
                <w:lang w:eastAsia="ru-RU"/>
              </w:rPr>
            </w:pPr>
            <w:r>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042E6A" w:rsidRPr="00001830" w:rsidRDefault="00860F83" w:rsidP="003E02C1">
            <w:pPr>
              <w:spacing w:after="0" w:line="240" w:lineRule="auto"/>
              <w:rPr>
                <w:rFonts w:eastAsia="Times New Roman" w:cs="Times New Roman"/>
                <w:szCs w:val="24"/>
                <w:lang w:eastAsia="ru-RU"/>
              </w:rPr>
            </w:pPr>
            <w:r>
              <w:rPr>
                <w:rFonts w:eastAsia="Times New Roman" w:cs="Times New Roman"/>
                <w:szCs w:val="24"/>
                <w:lang w:eastAsia="ru-RU"/>
              </w:rPr>
              <w:t>6</w:t>
            </w:r>
          </w:p>
        </w:tc>
        <w:tc>
          <w:tcPr>
            <w:tcW w:w="1516"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r>
      <w:tr w:rsidR="00042E6A" w:rsidRPr="00001830" w:rsidTr="00EC0AA8">
        <w:tc>
          <w:tcPr>
            <w:tcW w:w="489" w:type="dxa"/>
            <w:tcBorders>
              <w:top w:val="single" w:sz="4" w:space="0" w:color="auto"/>
              <w:left w:val="single" w:sz="4" w:space="0" w:color="auto"/>
              <w:bottom w:val="single" w:sz="4" w:space="0" w:color="auto"/>
              <w:right w:val="single" w:sz="4" w:space="0" w:color="auto"/>
            </w:tcBorders>
            <w:hideMark/>
          </w:tcPr>
          <w:p w:rsidR="00042E6A" w:rsidRPr="00001830" w:rsidRDefault="00042E6A" w:rsidP="003E02C1">
            <w:pPr>
              <w:spacing w:after="0" w:line="240" w:lineRule="auto"/>
              <w:jc w:val="center"/>
              <w:rPr>
                <w:rFonts w:cs="Times New Roman"/>
                <w:szCs w:val="24"/>
              </w:rPr>
            </w:pPr>
            <w:r w:rsidRPr="00001830">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042E6A" w:rsidRPr="00001830" w:rsidRDefault="00860F83" w:rsidP="003E02C1">
            <w:pPr>
              <w:spacing w:after="0" w:line="240" w:lineRule="auto"/>
              <w:rPr>
                <w:rFonts w:eastAsia="Times New Roman" w:cs="Times New Roman"/>
                <w:szCs w:val="24"/>
                <w:lang w:eastAsia="ru-RU"/>
              </w:rPr>
            </w:pPr>
            <w:r w:rsidRPr="005804DB">
              <w:rPr>
                <w:rStyle w:val="FontStyle51"/>
                <w:b w:val="0"/>
                <w:sz w:val="24"/>
                <w:szCs w:val="24"/>
              </w:rPr>
              <w:t>Развитие беглости.</w:t>
            </w:r>
          </w:p>
        </w:tc>
        <w:tc>
          <w:tcPr>
            <w:tcW w:w="826"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sidRPr="00001830">
              <w:rPr>
                <w:rFonts w:eastAsia="Times New Roman" w:cs="Times New Roman"/>
                <w:szCs w:val="24"/>
                <w:lang w:eastAsia="ru-RU"/>
              </w:rPr>
              <w:t>1</w:t>
            </w:r>
            <w:r w:rsidR="00860F83">
              <w:rPr>
                <w:rFonts w:eastAsia="Times New Roman" w:cs="Times New Roman"/>
                <w:szCs w:val="24"/>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tcPr>
          <w:p w:rsidR="00042E6A" w:rsidRPr="00001830" w:rsidRDefault="00860F83" w:rsidP="003E02C1">
            <w:pPr>
              <w:spacing w:after="0" w:line="240" w:lineRule="auto"/>
              <w:rPr>
                <w:rFonts w:eastAsia="Times New Roman" w:cs="Times New Roman"/>
                <w:szCs w:val="24"/>
                <w:lang w:eastAsia="ru-RU"/>
              </w:rPr>
            </w:pPr>
            <w:r>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042E6A" w:rsidRPr="00001830" w:rsidRDefault="00860F83" w:rsidP="003E02C1">
            <w:pPr>
              <w:spacing w:after="0" w:line="240" w:lineRule="auto"/>
              <w:rPr>
                <w:rFonts w:eastAsia="Times New Roman" w:cs="Times New Roman"/>
                <w:szCs w:val="24"/>
                <w:lang w:eastAsia="ru-RU"/>
              </w:rPr>
            </w:pPr>
            <w:r>
              <w:rPr>
                <w:rFonts w:eastAsia="Times New Roman" w:cs="Times New Roman"/>
                <w:szCs w:val="24"/>
                <w:lang w:eastAsia="ru-RU"/>
              </w:rPr>
              <w:t>9</w:t>
            </w:r>
          </w:p>
        </w:tc>
        <w:tc>
          <w:tcPr>
            <w:tcW w:w="1516"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r>
      <w:tr w:rsidR="00042E6A" w:rsidRPr="00001830" w:rsidTr="00EC0AA8">
        <w:tc>
          <w:tcPr>
            <w:tcW w:w="489" w:type="dxa"/>
            <w:tcBorders>
              <w:top w:val="single" w:sz="4" w:space="0" w:color="auto"/>
              <w:left w:val="single" w:sz="4" w:space="0" w:color="auto"/>
              <w:bottom w:val="single" w:sz="4" w:space="0" w:color="auto"/>
              <w:right w:val="single" w:sz="4" w:space="0" w:color="auto"/>
            </w:tcBorders>
            <w:hideMark/>
          </w:tcPr>
          <w:p w:rsidR="00042E6A" w:rsidRPr="00001830" w:rsidRDefault="00042E6A" w:rsidP="003E02C1">
            <w:pPr>
              <w:spacing w:after="0" w:line="240" w:lineRule="auto"/>
              <w:jc w:val="center"/>
              <w:rPr>
                <w:rFonts w:cs="Times New Roman"/>
                <w:szCs w:val="24"/>
              </w:rPr>
            </w:pPr>
            <w:r w:rsidRPr="00001830">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042E6A" w:rsidRPr="00001830" w:rsidRDefault="00860F83" w:rsidP="003E02C1">
            <w:pPr>
              <w:spacing w:after="0" w:line="240" w:lineRule="auto"/>
              <w:rPr>
                <w:rFonts w:eastAsia="Times New Roman" w:cs="Times New Roman"/>
                <w:szCs w:val="24"/>
                <w:lang w:eastAsia="ru-RU"/>
              </w:rPr>
            </w:pPr>
            <w:r w:rsidRPr="005804DB">
              <w:rPr>
                <w:rStyle w:val="FontStyle51"/>
                <w:b w:val="0"/>
                <w:sz w:val="24"/>
                <w:szCs w:val="24"/>
              </w:rPr>
              <w:t>Развитие музыкально-образного мышления.</w:t>
            </w:r>
          </w:p>
        </w:tc>
        <w:tc>
          <w:tcPr>
            <w:tcW w:w="826" w:type="dxa"/>
            <w:tcBorders>
              <w:top w:val="single" w:sz="4" w:space="0" w:color="auto"/>
              <w:left w:val="single" w:sz="4" w:space="0" w:color="auto"/>
              <w:bottom w:val="single" w:sz="4" w:space="0" w:color="auto"/>
              <w:right w:val="single" w:sz="4" w:space="0" w:color="auto"/>
            </w:tcBorders>
            <w:vAlign w:val="center"/>
          </w:tcPr>
          <w:p w:rsidR="00042E6A" w:rsidRPr="00001830" w:rsidRDefault="00860F83" w:rsidP="003E02C1">
            <w:pPr>
              <w:spacing w:after="0" w:line="240" w:lineRule="auto"/>
              <w:rPr>
                <w:rFonts w:eastAsia="Times New Roman" w:cs="Times New Roman"/>
                <w:szCs w:val="24"/>
                <w:lang w:eastAsia="ru-RU"/>
              </w:rPr>
            </w:pPr>
            <w:r>
              <w:rPr>
                <w:rFonts w:eastAsia="Times New Roman" w:cs="Times New Roman"/>
                <w:szCs w:val="24"/>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042E6A" w:rsidRPr="00001830" w:rsidRDefault="00860F83" w:rsidP="003E02C1">
            <w:pPr>
              <w:spacing w:after="0" w:line="240" w:lineRule="auto"/>
              <w:rPr>
                <w:rFonts w:eastAsia="Times New Roman" w:cs="Times New Roman"/>
                <w:szCs w:val="24"/>
                <w:lang w:eastAsia="ru-RU"/>
              </w:rPr>
            </w:pPr>
            <w:r>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042E6A" w:rsidRPr="00001830" w:rsidRDefault="00860F83" w:rsidP="003E02C1">
            <w:pPr>
              <w:spacing w:after="0" w:line="240" w:lineRule="auto"/>
              <w:rPr>
                <w:rFonts w:eastAsia="Times New Roman" w:cs="Times New Roman"/>
                <w:szCs w:val="24"/>
                <w:lang w:eastAsia="ru-RU"/>
              </w:rPr>
            </w:pPr>
            <w:r>
              <w:rPr>
                <w:rFonts w:eastAsia="Times New Roman" w:cs="Times New Roman"/>
                <w:szCs w:val="24"/>
                <w:lang w:eastAsia="ru-RU"/>
              </w:rPr>
              <w:t>6</w:t>
            </w:r>
          </w:p>
        </w:tc>
        <w:tc>
          <w:tcPr>
            <w:tcW w:w="1516"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r>
      <w:tr w:rsidR="00860F83" w:rsidRPr="00001830" w:rsidTr="00EC0AA8">
        <w:tc>
          <w:tcPr>
            <w:tcW w:w="489" w:type="dxa"/>
            <w:tcBorders>
              <w:top w:val="single" w:sz="4" w:space="0" w:color="auto"/>
              <w:left w:val="single" w:sz="4" w:space="0" w:color="auto"/>
              <w:bottom w:val="single" w:sz="4" w:space="0" w:color="auto"/>
              <w:right w:val="single" w:sz="4" w:space="0" w:color="auto"/>
            </w:tcBorders>
          </w:tcPr>
          <w:p w:rsidR="00860F83" w:rsidRPr="00001830" w:rsidRDefault="00860F83" w:rsidP="003E02C1">
            <w:pPr>
              <w:spacing w:after="0" w:line="240" w:lineRule="auto"/>
              <w:jc w:val="center"/>
              <w:rPr>
                <w:rFonts w:cs="Times New Roman"/>
                <w:szCs w:val="24"/>
              </w:rPr>
            </w:pPr>
            <w:r>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860F83" w:rsidRPr="00001830" w:rsidRDefault="00860F83" w:rsidP="003E02C1">
            <w:pPr>
              <w:spacing w:after="0" w:line="240" w:lineRule="auto"/>
              <w:rPr>
                <w:rFonts w:eastAsia="Times New Roman" w:cs="Times New Roman"/>
                <w:szCs w:val="24"/>
                <w:lang w:eastAsia="ru-RU"/>
              </w:rPr>
            </w:pPr>
            <w:r w:rsidRPr="005804DB">
              <w:rPr>
                <w:rStyle w:val="FontStyle51"/>
                <w:b w:val="0"/>
                <w:sz w:val="24"/>
                <w:szCs w:val="24"/>
              </w:rPr>
              <w:t>История исполнительства.</w:t>
            </w:r>
          </w:p>
        </w:tc>
        <w:tc>
          <w:tcPr>
            <w:tcW w:w="826" w:type="dxa"/>
            <w:tcBorders>
              <w:top w:val="single" w:sz="4" w:space="0" w:color="auto"/>
              <w:left w:val="single" w:sz="4" w:space="0" w:color="auto"/>
              <w:bottom w:val="single" w:sz="4" w:space="0" w:color="auto"/>
              <w:right w:val="single" w:sz="4" w:space="0" w:color="auto"/>
            </w:tcBorders>
            <w:vAlign w:val="center"/>
          </w:tcPr>
          <w:p w:rsidR="00860F83" w:rsidRPr="00001830" w:rsidRDefault="00860F83" w:rsidP="003E02C1">
            <w:pPr>
              <w:spacing w:after="0" w:line="240" w:lineRule="auto"/>
              <w:rPr>
                <w:rFonts w:eastAsia="Times New Roman" w:cs="Times New Roman"/>
                <w:szCs w:val="24"/>
                <w:lang w:eastAsia="ru-RU"/>
              </w:rPr>
            </w:pPr>
            <w:r>
              <w:rPr>
                <w:rFonts w:eastAsia="Times New Roman" w:cs="Times New Roman"/>
                <w:szCs w:val="24"/>
                <w:lang w:eastAsia="ru-RU"/>
              </w:rPr>
              <w:t>3</w:t>
            </w:r>
          </w:p>
        </w:tc>
        <w:tc>
          <w:tcPr>
            <w:tcW w:w="850" w:type="dxa"/>
            <w:tcBorders>
              <w:top w:val="single" w:sz="4" w:space="0" w:color="auto"/>
              <w:left w:val="single" w:sz="4" w:space="0" w:color="auto"/>
              <w:bottom w:val="single" w:sz="4" w:space="0" w:color="auto"/>
              <w:right w:val="single" w:sz="4" w:space="0" w:color="auto"/>
            </w:tcBorders>
            <w:vAlign w:val="center"/>
          </w:tcPr>
          <w:p w:rsidR="00860F83" w:rsidRPr="00001830" w:rsidRDefault="00860F83" w:rsidP="003E02C1">
            <w:pPr>
              <w:spacing w:after="0" w:line="240" w:lineRule="auto"/>
              <w:rPr>
                <w:rFonts w:eastAsia="Times New Roman" w:cs="Times New Roman"/>
                <w:szCs w:val="24"/>
                <w:lang w:eastAsia="ru-RU"/>
              </w:rPr>
            </w:pPr>
            <w:r>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860F83" w:rsidRPr="00001830" w:rsidRDefault="00860F83" w:rsidP="003E02C1">
            <w:pPr>
              <w:spacing w:after="0" w:line="240" w:lineRule="auto"/>
              <w:rPr>
                <w:rFonts w:eastAsia="Times New Roman" w:cs="Times New Roman"/>
                <w:szCs w:val="24"/>
                <w:lang w:eastAsia="ru-RU"/>
              </w:rPr>
            </w:pPr>
            <w:r>
              <w:rPr>
                <w:rFonts w:eastAsia="Times New Roman" w:cs="Times New Roman"/>
                <w:szCs w:val="24"/>
                <w:lang w:eastAsia="ru-RU"/>
              </w:rPr>
              <w:t>2</w:t>
            </w:r>
          </w:p>
        </w:tc>
        <w:tc>
          <w:tcPr>
            <w:tcW w:w="1516" w:type="dxa"/>
            <w:vMerge/>
            <w:tcBorders>
              <w:left w:val="single" w:sz="4" w:space="0" w:color="auto"/>
              <w:right w:val="single" w:sz="4" w:space="0" w:color="auto"/>
            </w:tcBorders>
          </w:tcPr>
          <w:p w:rsidR="00860F83" w:rsidRPr="00001830" w:rsidRDefault="00860F83" w:rsidP="003E02C1">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860F83" w:rsidRPr="00001830" w:rsidRDefault="00860F83" w:rsidP="003E02C1">
            <w:pPr>
              <w:spacing w:after="0" w:line="240" w:lineRule="auto"/>
              <w:jc w:val="center"/>
              <w:rPr>
                <w:rFonts w:cs="Times New Roman"/>
                <w:szCs w:val="24"/>
              </w:rPr>
            </w:pPr>
          </w:p>
        </w:tc>
      </w:tr>
      <w:tr w:rsidR="00860F83" w:rsidRPr="00001830" w:rsidTr="00EC0AA8">
        <w:tc>
          <w:tcPr>
            <w:tcW w:w="489" w:type="dxa"/>
            <w:tcBorders>
              <w:top w:val="single" w:sz="4" w:space="0" w:color="auto"/>
              <w:left w:val="single" w:sz="4" w:space="0" w:color="auto"/>
              <w:bottom w:val="single" w:sz="4" w:space="0" w:color="auto"/>
              <w:right w:val="single" w:sz="4" w:space="0" w:color="auto"/>
            </w:tcBorders>
          </w:tcPr>
          <w:p w:rsidR="00860F83" w:rsidRPr="00001830" w:rsidRDefault="00860F83" w:rsidP="003E02C1">
            <w:pPr>
              <w:spacing w:after="0" w:line="240" w:lineRule="auto"/>
              <w:jc w:val="center"/>
              <w:rPr>
                <w:rFonts w:cs="Times New Roman"/>
                <w:szCs w:val="24"/>
              </w:rPr>
            </w:pPr>
            <w:r>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vAlign w:val="center"/>
          </w:tcPr>
          <w:p w:rsidR="00860F83" w:rsidRPr="00001830" w:rsidRDefault="00860F83" w:rsidP="003E02C1">
            <w:pPr>
              <w:spacing w:after="0" w:line="240" w:lineRule="auto"/>
              <w:rPr>
                <w:rFonts w:eastAsia="Times New Roman" w:cs="Times New Roman"/>
                <w:szCs w:val="24"/>
                <w:lang w:eastAsia="ru-RU"/>
              </w:rPr>
            </w:pPr>
            <w:r w:rsidRPr="005804DB">
              <w:rPr>
                <w:rStyle w:val="FontStyle51"/>
                <w:b w:val="0"/>
                <w:sz w:val="24"/>
                <w:szCs w:val="24"/>
              </w:rPr>
              <w:t>Музыкально - теоретическая подготовка.</w:t>
            </w:r>
          </w:p>
        </w:tc>
        <w:tc>
          <w:tcPr>
            <w:tcW w:w="826" w:type="dxa"/>
            <w:tcBorders>
              <w:top w:val="single" w:sz="4" w:space="0" w:color="auto"/>
              <w:left w:val="single" w:sz="4" w:space="0" w:color="auto"/>
              <w:bottom w:val="single" w:sz="4" w:space="0" w:color="auto"/>
              <w:right w:val="single" w:sz="4" w:space="0" w:color="auto"/>
            </w:tcBorders>
            <w:vAlign w:val="center"/>
          </w:tcPr>
          <w:p w:rsidR="00860F83" w:rsidRPr="00001830" w:rsidRDefault="00860F83" w:rsidP="003E02C1">
            <w:pPr>
              <w:spacing w:after="0" w:line="240" w:lineRule="auto"/>
              <w:rPr>
                <w:rFonts w:eastAsia="Times New Roman" w:cs="Times New Roman"/>
                <w:szCs w:val="24"/>
                <w:lang w:eastAsia="ru-RU"/>
              </w:rPr>
            </w:pPr>
            <w:r>
              <w:rPr>
                <w:rFonts w:eastAsia="Times New Roman" w:cs="Times New Roman"/>
                <w:szCs w:val="24"/>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860F83" w:rsidRPr="00001830" w:rsidRDefault="00860F83" w:rsidP="003E02C1">
            <w:pPr>
              <w:spacing w:after="0" w:line="240" w:lineRule="auto"/>
              <w:rPr>
                <w:rFonts w:eastAsia="Times New Roman" w:cs="Times New Roman"/>
                <w:szCs w:val="24"/>
                <w:lang w:eastAsia="ru-RU"/>
              </w:rPr>
            </w:pPr>
            <w:r>
              <w:rPr>
                <w:rFonts w:eastAsia="Times New Roman" w:cs="Times New Roman"/>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860F83" w:rsidRPr="00001830" w:rsidRDefault="00860F83" w:rsidP="003E02C1">
            <w:pPr>
              <w:spacing w:after="0" w:line="240" w:lineRule="auto"/>
              <w:rPr>
                <w:rFonts w:eastAsia="Times New Roman" w:cs="Times New Roman"/>
                <w:szCs w:val="24"/>
                <w:lang w:eastAsia="ru-RU"/>
              </w:rPr>
            </w:pPr>
            <w:r>
              <w:rPr>
                <w:rFonts w:eastAsia="Times New Roman" w:cs="Times New Roman"/>
                <w:szCs w:val="24"/>
                <w:lang w:eastAsia="ru-RU"/>
              </w:rPr>
              <w:t>5</w:t>
            </w:r>
          </w:p>
        </w:tc>
        <w:tc>
          <w:tcPr>
            <w:tcW w:w="1516" w:type="dxa"/>
            <w:vMerge/>
            <w:tcBorders>
              <w:left w:val="single" w:sz="4" w:space="0" w:color="auto"/>
              <w:right w:val="single" w:sz="4" w:space="0" w:color="auto"/>
            </w:tcBorders>
          </w:tcPr>
          <w:p w:rsidR="00860F83" w:rsidRPr="00001830" w:rsidRDefault="00860F83" w:rsidP="003E02C1">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860F83" w:rsidRPr="00001830" w:rsidRDefault="00860F83" w:rsidP="003E02C1">
            <w:pPr>
              <w:spacing w:after="0" w:line="240" w:lineRule="auto"/>
              <w:jc w:val="center"/>
              <w:rPr>
                <w:rFonts w:cs="Times New Roman"/>
                <w:szCs w:val="24"/>
              </w:rPr>
            </w:pPr>
          </w:p>
        </w:tc>
      </w:tr>
      <w:tr w:rsidR="00860F83" w:rsidRPr="00001830" w:rsidTr="00EC0AA8">
        <w:tc>
          <w:tcPr>
            <w:tcW w:w="489" w:type="dxa"/>
            <w:tcBorders>
              <w:top w:val="single" w:sz="4" w:space="0" w:color="auto"/>
              <w:left w:val="single" w:sz="4" w:space="0" w:color="auto"/>
              <w:bottom w:val="single" w:sz="4" w:space="0" w:color="auto"/>
              <w:right w:val="single" w:sz="4" w:space="0" w:color="auto"/>
            </w:tcBorders>
          </w:tcPr>
          <w:p w:rsidR="00860F83" w:rsidRPr="00001830" w:rsidRDefault="00860F83" w:rsidP="003E02C1">
            <w:pPr>
              <w:spacing w:after="0" w:line="240" w:lineRule="auto"/>
              <w:jc w:val="center"/>
              <w:rPr>
                <w:rFonts w:cs="Times New Roman"/>
                <w:szCs w:val="24"/>
              </w:rPr>
            </w:pPr>
            <w:r>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vAlign w:val="center"/>
          </w:tcPr>
          <w:p w:rsidR="00860F83" w:rsidRPr="00001830" w:rsidRDefault="00860F83" w:rsidP="003E02C1">
            <w:pPr>
              <w:spacing w:after="0" w:line="240" w:lineRule="auto"/>
              <w:rPr>
                <w:rFonts w:eastAsia="Times New Roman" w:cs="Times New Roman"/>
                <w:szCs w:val="24"/>
                <w:lang w:eastAsia="ru-RU"/>
              </w:rPr>
            </w:pPr>
            <w:r w:rsidRPr="005804DB">
              <w:rPr>
                <w:rStyle w:val="FontStyle51"/>
                <w:b w:val="0"/>
                <w:sz w:val="24"/>
                <w:szCs w:val="24"/>
              </w:rPr>
              <w:t>Чтение с листа.</w:t>
            </w:r>
          </w:p>
        </w:tc>
        <w:tc>
          <w:tcPr>
            <w:tcW w:w="826" w:type="dxa"/>
            <w:tcBorders>
              <w:top w:val="single" w:sz="4" w:space="0" w:color="auto"/>
              <w:left w:val="single" w:sz="4" w:space="0" w:color="auto"/>
              <w:bottom w:val="single" w:sz="4" w:space="0" w:color="auto"/>
              <w:right w:val="single" w:sz="4" w:space="0" w:color="auto"/>
            </w:tcBorders>
            <w:vAlign w:val="center"/>
          </w:tcPr>
          <w:p w:rsidR="00860F83" w:rsidRPr="00001830" w:rsidRDefault="00860F83" w:rsidP="003E02C1">
            <w:pPr>
              <w:spacing w:after="0" w:line="240" w:lineRule="auto"/>
              <w:rPr>
                <w:rFonts w:eastAsia="Times New Roman" w:cs="Times New Roman"/>
                <w:szCs w:val="24"/>
                <w:lang w:eastAsia="ru-RU"/>
              </w:rPr>
            </w:pPr>
            <w:r>
              <w:rPr>
                <w:rFonts w:eastAsia="Times New Roman" w:cs="Times New Roman"/>
                <w:szCs w:val="24"/>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860F83" w:rsidRPr="00001830" w:rsidRDefault="00860F83" w:rsidP="003E02C1">
            <w:pPr>
              <w:spacing w:after="0" w:line="240" w:lineRule="auto"/>
              <w:rPr>
                <w:rFonts w:eastAsia="Times New Roman" w:cs="Times New Roman"/>
                <w:szCs w:val="24"/>
                <w:lang w:eastAsia="ru-RU"/>
              </w:rPr>
            </w:pPr>
            <w:r>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860F83" w:rsidRPr="00001830" w:rsidRDefault="00860F83" w:rsidP="003E02C1">
            <w:pPr>
              <w:spacing w:after="0" w:line="240" w:lineRule="auto"/>
              <w:rPr>
                <w:rFonts w:eastAsia="Times New Roman" w:cs="Times New Roman"/>
                <w:szCs w:val="24"/>
                <w:lang w:eastAsia="ru-RU"/>
              </w:rPr>
            </w:pPr>
            <w:r>
              <w:rPr>
                <w:rFonts w:eastAsia="Times New Roman" w:cs="Times New Roman"/>
                <w:szCs w:val="24"/>
                <w:lang w:eastAsia="ru-RU"/>
              </w:rPr>
              <w:t>6</w:t>
            </w:r>
          </w:p>
        </w:tc>
        <w:tc>
          <w:tcPr>
            <w:tcW w:w="1516" w:type="dxa"/>
            <w:vMerge/>
            <w:tcBorders>
              <w:left w:val="single" w:sz="4" w:space="0" w:color="auto"/>
              <w:right w:val="single" w:sz="4" w:space="0" w:color="auto"/>
            </w:tcBorders>
          </w:tcPr>
          <w:p w:rsidR="00860F83" w:rsidRPr="00001830" w:rsidRDefault="00860F83" w:rsidP="003E02C1">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860F83" w:rsidRPr="00001830" w:rsidRDefault="00860F83" w:rsidP="003E02C1">
            <w:pPr>
              <w:spacing w:after="0" w:line="240" w:lineRule="auto"/>
              <w:jc w:val="center"/>
              <w:rPr>
                <w:rFonts w:cs="Times New Roman"/>
                <w:szCs w:val="24"/>
              </w:rPr>
            </w:pPr>
          </w:p>
        </w:tc>
      </w:tr>
      <w:tr w:rsidR="00860F83" w:rsidRPr="00001830" w:rsidTr="00EC0AA8">
        <w:tc>
          <w:tcPr>
            <w:tcW w:w="489" w:type="dxa"/>
            <w:tcBorders>
              <w:top w:val="single" w:sz="4" w:space="0" w:color="auto"/>
              <w:left w:val="single" w:sz="4" w:space="0" w:color="auto"/>
              <w:bottom w:val="single" w:sz="4" w:space="0" w:color="auto"/>
              <w:right w:val="single" w:sz="4" w:space="0" w:color="auto"/>
            </w:tcBorders>
          </w:tcPr>
          <w:p w:rsidR="00860F83" w:rsidRPr="00001830" w:rsidRDefault="00860F83" w:rsidP="005C7C77">
            <w:pPr>
              <w:spacing w:after="0" w:line="240" w:lineRule="auto"/>
              <w:jc w:val="center"/>
              <w:rPr>
                <w:rFonts w:cs="Times New Roman"/>
                <w:szCs w:val="24"/>
              </w:rPr>
            </w:pPr>
            <w:r>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vAlign w:val="center"/>
          </w:tcPr>
          <w:p w:rsidR="00860F83" w:rsidRPr="005804DB" w:rsidRDefault="00860F83" w:rsidP="003E02C1">
            <w:pPr>
              <w:spacing w:after="0" w:line="240" w:lineRule="auto"/>
              <w:rPr>
                <w:rStyle w:val="FontStyle51"/>
                <w:b w:val="0"/>
                <w:sz w:val="24"/>
                <w:szCs w:val="24"/>
              </w:rPr>
            </w:pPr>
            <w:r w:rsidRPr="005804DB">
              <w:rPr>
                <w:rStyle w:val="FontStyle51"/>
                <w:b w:val="0"/>
                <w:sz w:val="24"/>
                <w:szCs w:val="24"/>
              </w:rPr>
              <w:t>Ансамбль.</w:t>
            </w:r>
          </w:p>
        </w:tc>
        <w:tc>
          <w:tcPr>
            <w:tcW w:w="826" w:type="dxa"/>
            <w:tcBorders>
              <w:top w:val="single" w:sz="4" w:space="0" w:color="auto"/>
              <w:left w:val="single" w:sz="4" w:space="0" w:color="auto"/>
              <w:bottom w:val="single" w:sz="4" w:space="0" w:color="auto"/>
              <w:right w:val="single" w:sz="4" w:space="0" w:color="auto"/>
            </w:tcBorders>
            <w:vAlign w:val="center"/>
          </w:tcPr>
          <w:p w:rsidR="00860F83" w:rsidRPr="00001830" w:rsidRDefault="00860F83" w:rsidP="003E02C1">
            <w:pPr>
              <w:spacing w:after="0" w:line="240" w:lineRule="auto"/>
              <w:rPr>
                <w:rFonts w:eastAsia="Times New Roman" w:cs="Times New Roman"/>
                <w:szCs w:val="24"/>
                <w:lang w:eastAsia="ru-RU"/>
              </w:rPr>
            </w:pPr>
            <w:r>
              <w:rPr>
                <w:rFonts w:eastAsia="Times New Roman" w:cs="Times New Roman"/>
                <w:szCs w:val="24"/>
                <w:lang w:eastAsia="ru-RU"/>
              </w:rPr>
              <w:t>8</w:t>
            </w:r>
          </w:p>
        </w:tc>
        <w:tc>
          <w:tcPr>
            <w:tcW w:w="850" w:type="dxa"/>
            <w:tcBorders>
              <w:top w:val="single" w:sz="4" w:space="0" w:color="auto"/>
              <w:left w:val="single" w:sz="4" w:space="0" w:color="auto"/>
              <w:bottom w:val="single" w:sz="4" w:space="0" w:color="auto"/>
              <w:right w:val="single" w:sz="4" w:space="0" w:color="auto"/>
            </w:tcBorders>
            <w:vAlign w:val="center"/>
          </w:tcPr>
          <w:p w:rsidR="00860F83" w:rsidRPr="00001830" w:rsidRDefault="00860F83" w:rsidP="003E02C1">
            <w:pPr>
              <w:spacing w:after="0" w:line="240" w:lineRule="auto"/>
              <w:rPr>
                <w:rFonts w:eastAsia="Times New Roman" w:cs="Times New Roman"/>
                <w:szCs w:val="24"/>
                <w:lang w:eastAsia="ru-RU"/>
              </w:rPr>
            </w:pPr>
            <w:r>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860F83" w:rsidRPr="00001830" w:rsidRDefault="00860F83" w:rsidP="003E02C1">
            <w:pPr>
              <w:spacing w:after="0" w:line="240" w:lineRule="auto"/>
              <w:rPr>
                <w:rFonts w:eastAsia="Times New Roman" w:cs="Times New Roman"/>
                <w:szCs w:val="24"/>
                <w:lang w:eastAsia="ru-RU"/>
              </w:rPr>
            </w:pPr>
            <w:r>
              <w:rPr>
                <w:rFonts w:eastAsia="Times New Roman" w:cs="Times New Roman"/>
                <w:szCs w:val="24"/>
                <w:lang w:eastAsia="ru-RU"/>
              </w:rPr>
              <w:t>7</w:t>
            </w:r>
          </w:p>
        </w:tc>
        <w:tc>
          <w:tcPr>
            <w:tcW w:w="1516" w:type="dxa"/>
            <w:vMerge/>
            <w:tcBorders>
              <w:left w:val="single" w:sz="4" w:space="0" w:color="auto"/>
              <w:right w:val="single" w:sz="4" w:space="0" w:color="auto"/>
            </w:tcBorders>
          </w:tcPr>
          <w:p w:rsidR="00860F83" w:rsidRPr="00001830" w:rsidRDefault="00860F83" w:rsidP="003E02C1">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860F83" w:rsidRPr="00001830" w:rsidRDefault="00860F83" w:rsidP="003E02C1">
            <w:pPr>
              <w:spacing w:after="0" w:line="240" w:lineRule="auto"/>
              <w:jc w:val="center"/>
              <w:rPr>
                <w:rFonts w:cs="Times New Roman"/>
                <w:szCs w:val="24"/>
              </w:rPr>
            </w:pPr>
          </w:p>
        </w:tc>
      </w:tr>
      <w:tr w:rsidR="00860F83" w:rsidRPr="00001830" w:rsidTr="00EC0AA8">
        <w:tc>
          <w:tcPr>
            <w:tcW w:w="489" w:type="dxa"/>
            <w:tcBorders>
              <w:top w:val="single" w:sz="4" w:space="0" w:color="auto"/>
              <w:left w:val="single" w:sz="4" w:space="0" w:color="auto"/>
              <w:bottom w:val="single" w:sz="4" w:space="0" w:color="auto"/>
              <w:right w:val="single" w:sz="4" w:space="0" w:color="auto"/>
            </w:tcBorders>
          </w:tcPr>
          <w:p w:rsidR="00860F83" w:rsidRPr="00001830" w:rsidRDefault="00860F83" w:rsidP="005C7C77">
            <w:pPr>
              <w:spacing w:after="0" w:line="240" w:lineRule="auto"/>
              <w:jc w:val="center"/>
              <w:rPr>
                <w:rFonts w:cs="Times New Roman"/>
                <w:szCs w:val="24"/>
              </w:rPr>
            </w:pPr>
            <w:r>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vAlign w:val="center"/>
          </w:tcPr>
          <w:p w:rsidR="00860F83" w:rsidRPr="00001830" w:rsidRDefault="00860F83" w:rsidP="003E02C1">
            <w:pPr>
              <w:spacing w:after="0" w:line="240" w:lineRule="auto"/>
              <w:rPr>
                <w:rFonts w:eastAsia="Times New Roman" w:cs="Times New Roman"/>
                <w:szCs w:val="24"/>
                <w:lang w:eastAsia="ru-RU"/>
              </w:rPr>
            </w:pPr>
            <w:r w:rsidRPr="00001830">
              <w:rPr>
                <w:rFonts w:eastAsia="Times New Roman" w:cs="Times New Roman"/>
                <w:szCs w:val="24"/>
                <w:lang w:eastAsia="ru-RU"/>
              </w:rPr>
              <w:t>Подготовка к концертам, выступлениям</w:t>
            </w:r>
          </w:p>
        </w:tc>
        <w:tc>
          <w:tcPr>
            <w:tcW w:w="826" w:type="dxa"/>
            <w:tcBorders>
              <w:top w:val="single" w:sz="4" w:space="0" w:color="auto"/>
              <w:left w:val="single" w:sz="4" w:space="0" w:color="auto"/>
              <w:bottom w:val="single" w:sz="4" w:space="0" w:color="auto"/>
              <w:right w:val="single" w:sz="4" w:space="0" w:color="auto"/>
            </w:tcBorders>
            <w:vAlign w:val="center"/>
          </w:tcPr>
          <w:p w:rsidR="00860F83" w:rsidRPr="00001830" w:rsidRDefault="00860F83" w:rsidP="003E02C1">
            <w:pPr>
              <w:spacing w:after="0" w:line="240" w:lineRule="auto"/>
              <w:rPr>
                <w:rFonts w:eastAsia="Times New Roman" w:cs="Times New Roman"/>
                <w:szCs w:val="24"/>
                <w:lang w:eastAsia="ru-RU"/>
              </w:rPr>
            </w:pPr>
            <w:r>
              <w:rPr>
                <w:rFonts w:eastAsia="Times New Roman" w:cs="Times New Roman"/>
                <w:szCs w:val="24"/>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860F83" w:rsidRPr="00001830" w:rsidRDefault="00860F83" w:rsidP="003E02C1">
            <w:pPr>
              <w:spacing w:after="0" w:line="240" w:lineRule="auto"/>
              <w:rPr>
                <w:rFonts w:eastAsia="Times New Roman" w:cs="Times New Roman"/>
                <w:szCs w:val="24"/>
                <w:lang w:eastAsia="ru-RU"/>
              </w:rPr>
            </w:pPr>
            <w:r w:rsidRPr="00001830">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860F83" w:rsidRPr="00001830" w:rsidRDefault="00860F83" w:rsidP="003E02C1">
            <w:pPr>
              <w:spacing w:after="0" w:line="240" w:lineRule="auto"/>
              <w:rPr>
                <w:rFonts w:eastAsia="Times New Roman" w:cs="Times New Roman"/>
                <w:szCs w:val="24"/>
                <w:lang w:eastAsia="ru-RU"/>
              </w:rPr>
            </w:pPr>
            <w:r>
              <w:rPr>
                <w:rFonts w:eastAsia="Times New Roman" w:cs="Times New Roman"/>
                <w:szCs w:val="24"/>
                <w:lang w:eastAsia="ru-RU"/>
              </w:rPr>
              <w:t>4</w:t>
            </w:r>
          </w:p>
        </w:tc>
        <w:tc>
          <w:tcPr>
            <w:tcW w:w="1516" w:type="dxa"/>
            <w:vMerge/>
            <w:tcBorders>
              <w:left w:val="single" w:sz="4" w:space="0" w:color="auto"/>
              <w:right w:val="single" w:sz="4" w:space="0" w:color="auto"/>
            </w:tcBorders>
          </w:tcPr>
          <w:p w:rsidR="00860F83" w:rsidRPr="00001830" w:rsidRDefault="00860F83" w:rsidP="003E02C1">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860F83" w:rsidRPr="00001830" w:rsidRDefault="00860F83" w:rsidP="003E02C1">
            <w:pPr>
              <w:spacing w:after="0" w:line="240" w:lineRule="auto"/>
              <w:jc w:val="center"/>
              <w:rPr>
                <w:rFonts w:cs="Times New Roman"/>
                <w:szCs w:val="24"/>
              </w:rPr>
            </w:pPr>
          </w:p>
        </w:tc>
      </w:tr>
      <w:tr w:rsidR="00860F83" w:rsidRPr="00001830" w:rsidTr="00EC0AA8">
        <w:trPr>
          <w:trHeight w:val="399"/>
        </w:trPr>
        <w:tc>
          <w:tcPr>
            <w:tcW w:w="489" w:type="dxa"/>
            <w:tcBorders>
              <w:top w:val="single" w:sz="4" w:space="0" w:color="auto"/>
              <w:left w:val="single" w:sz="4" w:space="0" w:color="auto"/>
              <w:right w:val="single" w:sz="4" w:space="0" w:color="auto"/>
            </w:tcBorders>
          </w:tcPr>
          <w:p w:rsidR="00860F83" w:rsidRPr="00001830" w:rsidRDefault="00860F83" w:rsidP="003E02C1">
            <w:pPr>
              <w:spacing w:after="0" w:line="240" w:lineRule="auto"/>
              <w:jc w:val="center"/>
              <w:rPr>
                <w:rFonts w:cs="Times New Roman"/>
                <w:szCs w:val="24"/>
              </w:rPr>
            </w:pPr>
            <w:r>
              <w:rPr>
                <w:rFonts w:cs="Times New Roman"/>
                <w:szCs w:val="24"/>
              </w:rPr>
              <w:t>11</w:t>
            </w:r>
          </w:p>
        </w:tc>
        <w:tc>
          <w:tcPr>
            <w:tcW w:w="4073" w:type="dxa"/>
            <w:tcBorders>
              <w:top w:val="single" w:sz="4" w:space="0" w:color="auto"/>
              <w:left w:val="single" w:sz="4" w:space="0" w:color="auto"/>
              <w:right w:val="single" w:sz="4" w:space="0" w:color="auto"/>
            </w:tcBorders>
            <w:vAlign w:val="center"/>
          </w:tcPr>
          <w:p w:rsidR="00860F83" w:rsidRPr="00001830" w:rsidRDefault="00860F83" w:rsidP="003E02C1">
            <w:pPr>
              <w:spacing w:after="0" w:line="240" w:lineRule="auto"/>
              <w:rPr>
                <w:rFonts w:eastAsia="Times New Roman" w:cs="Times New Roman"/>
                <w:szCs w:val="24"/>
                <w:lang w:eastAsia="ru-RU"/>
              </w:rPr>
            </w:pPr>
            <w:r w:rsidRPr="00001830">
              <w:rPr>
                <w:rFonts w:eastAsia="Times New Roman" w:cs="Times New Roman"/>
                <w:szCs w:val="24"/>
                <w:lang w:eastAsia="ru-RU"/>
              </w:rPr>
              <w:t>Концертная деятельность</w:t>
            </w:r>
          </w:p>
        </w:tc>
        <w:tc>
          <w:tcPr>
            <w:tcW w:w="826" w:type="dxa"/>
            <w:tcBorders>
              <w:top w:val="single" w:sz="4" w:space="0" w:color="auto"/>
              <w:left w:val="single" w:sz="4" w:space="0" w:color="auto"/>
              <w:right w:val="single" w:sz="4" w:space="0" w:color="auto"/>
            </w:tcBorders>
            <w:vAlign w:val="center"/>
          </w:tcPr>
          <w:p w:rsidR="00860F83" w:rsidRPr="00001830" w:rsidRDefault="00860F83" w:rsidP="003E02C1">
            <w:pPr>
              <w:spacing w:after="0" w:line="240" w:lineRule="auto"/>
              <w:rPr>
                <w:rFonts w:eastAsia="Times New Roman" w:cs="Times New Roman"/>
                <w:szCs w:val="24"/>
                <w:lang w:eastAsia="ru-RU"/>
              </w:rPr>
            </w:pPr>
            <w:r>
              <w:rPr>
                <w:rFonts w:eastAsia="Times New Roman" w:cs="Times New Roman"/>
                <w:szCs w:val="24"/>
                <w:lang w:eastAsia="ru-RU"/>
              </w:rPr>
              <w:t>5</w:t>
            </w:r>
          </w:p>
        </w:tc>
        <w:tc>
          <w:tcPr>
            <w:tcW w:w="850" w:type="dxa"/>
            <w:tcBorders>
              <w:top w:val="single" w:sz="4" w:space="0" w:color="auto"/>
              <w:left w:val="single" w:sz="4" w:space="0" w:color="auto"/>
              <w:right w:val="single" w:sz="4" w:space="0" w:color="auto"/>
            </w:tcBorders>
            <w:vAlign w:val="center"/>
          </w:tcPr>
          <w:p w:rsidR="00860F83" w:rsidRPr="00001830" w:rsidRDefault="00860F83" w:rsidP="003E02C1">
            <w:pPr>
              <w:spacing w:after="0" w:line="240" w:lineRule="auto"/>
              <w:rPr>
                <w:rFonts w:eastAsia="Times New Roman" w:cs="Times New Roman"/>
                <w:szCs w:val="24"/>
                <w:lang w:eastAsia="ru-RU"/>
              </w:rPr>
            </w:pPr>
            <w:r>
              <w:rPr>
                <w:rFonts w:eastAsia="Times New Roman" w:cs="Times New Roman"/>
                <w:szCs w:val="24"/>
                <w:lang w:eastAsia="ru-RU"/>
              </w:rPr>
              <w:t>-</w:t>
            </w:r>
          </w:p>
        </w:tc>
        <w:tc>
          <w:tcPr>
            <w:tcW w:w="992" w:type="dxa"/>
            <w:tcBorders>
              <w:top w:val="single" w:sz="4" w:space="0" w:color="auto"/>
              <w:left w:val="single" w:sz="4" w:space="0" w:color="auto"/>
              <w:right w:val="single" w:sz="4" w:space="0" w:color="auto"/>
            </w:tcBorders>
            <w:vAlign w:val="center"/>
          </w:tcPr>
          <w:p w:rsidR="00860F83" w:rsidRPr="00001830" w:rsidRDefault="00860F83" w:rsidP="003E02C1">
            <w:pPr>
              <w:spacing w:after="0" w:line="240" w:lineRule="auto"/>
              <w:rPr>
                <w:rFonts w:eastAsia="Times New Roman" w:cs="Times New Roman"/>
                <w:szCs w:val="24"/>
                <w:lang w:eastAsia="ru-RU"/>
              </w:rPr>
            </w:pPr>
            <w:r>
              <w:rPr>
                <w:rFonts w:eastAsia="Times New Roman" w:cs="Times New Roman"/>
                <w:szCs w:val="24"/>
                <w:lang w:eastAsia="ru-RU"/>
              </w:rPr>
              <w:t>5</w:t>
            </w:r>
          </w:p>
        </w:tc>
        <w:tc>
          <w:tcPr>
            <w:tcW w:w="1516" w:type="dxa"/>
            <w:vMerge/>
            <w:tcBorders>
              <w:left w:val="single" w:sz="4" w:space="0" w:color="auto"/>
              <w:right w:val="single" w:sz="4" w:space="0" w:color="auto"/>
            </w:tcBorders>
          </w:tcPr>
          <w:p w:rsidR="00860F83" w:rsidRPr="00001830" w:rsidRDefault="00860F83" w:rsidP="003E02C1">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860F83" w:rsidRPr="00001830" w:rsidRDefault="00860F83" w:rsidP="003E02C1">
            <w:pPr>
              <w:spacing w:after="0" w:line="240" w:lineRule="auto"/>
              <w:jc w:val="center"/>
              <w:rPr>
                <w:rFonts w:cs="Times New Roman"/>
                <w:szCs w:val="24"/>
              </w:rPr>
            </w:pPr>
          </w:p>
        </w:tc>
      </w:tr>
      <w:tr w:rsidR="00860F83" w:rsidRPr="00001830" w:rsidTr="00EC0AA8">
        <w:tc>
          <w:tcPr>
            <w:tcW w:w="4562" w:type="dxa"/>
            <w:gridSpan w:val="2"/>
            <w:tcBorders>
              <w:top w:val="single" w:sz="4" w:space="0" w:color="auto"/>
              <w:left w:val="single" w:sz="4" w:space="0" w:color="auto"/>
              <w:bottom w:val="single" w:sz="4" w:space="0" w:color="auto"/>
              <w:right w:val="single" w:sz="4" w:space="0" w:color="auto"/>
            </w:tcBorders>
          </w:tcPr>
          <w:p w:rsidR="00860F83" w:rsidRPr="00001830" w:rsidRDefault="00860F83" w:rsidP="003E02C1">
            <w:pPr>
              <w:spacing w:after="0" w:line="240" w:lineRule="auto"/>
              <w:rPr>
                <w:rFonts w:cs="Times New Roman"/>
                <w:b/>
                <w:szCs w:val="24"/>
              </w:rPr>
            </w:pPr>
            <w:r w:rsidRPr="00001830">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860F83" w:rsidRPr="00001830" w:rsidRDefault="00860F83" w:rsidP="003E02C1">
            <w:pPr>
              <w:spacing w:after="0" w:line="240" w:lineRule="auto"/>
              <w:jc w:val="center"/>
              <w:rPr>
                <w:rFonts w:cs="Times New Roman"/>
                <w:b/>
                <w:szCs w:val="24"/>
              </w:rPr>
            </w:pPr>
            <w:r>
              <w:rPr>
                <w:rFonts w:cs="Times New Roman"/>
                <w:b/>
                <w:szCs w:val="24"/>
              </w:rPr>
              <w:t>70</w:t>
            </w:r>
          </w:p>
        </w:tc>
        <w:tc>
          <w:tcPr>
            <w:tcW w:w="850" w:type="dxa"/>
            <w:tcBorders>
              <w:top w:val="single" w:sz="4" w:space="0" w:color="auto"/>
              <w:left w:val="single" w:sz="4" w:space="0" w:color="auto"/>
              <w:bottom w:val="single" w:sz="4" w:space="0" w:color="auto"/>
              <w:right w:val="single" w:sz="4" w:space="0" w:color="auto"/>
            </w:tcBorders>
          </w:tcPr>
          <w:p w:rsidR="00860F83" w:rsidRPr="00001830" w:rsidRDefault="00860F83" w:rsidP="003E02C1">
            <w:pPr>
              <w:spacing w:after="0" w:line="240" w:lineRule="auto"/>
              <w:jc w:val="center"/>
              <w:rPr>
                <w:rFonts w:cs="Times New Roman"/>
                <w:b/>
                <w:szCs w:val="24"/>
              </w:rPr>
            </w:pPr>
            <w:r>
              <w:rPr>
                <w:rFonts w:cs="Times New Roman"/>
                <w:b/>
                <w:szCs w:val="24"/>
              </w:rPr>
              <w:t>14</w:t>
            </w:r>
          </w:p>
        </w:tc>
        <w:tc>
          <w:tcPr>
            <w:tcW w:w="992" w:type="dxa"/>
            <w:tcBorders>
              <w:top w:val="single" w:sz="4" w:space="0" w:color="auto"/>
              <w:left w:val="single" w:sz="4" w:space="0" w:color="auto"/>
              <w:bottom w:val="single" w:sz="4" w:space="0" w:color="auto"/>
              <w:right w:val="single" w:sz="4" w:space="0" w:color="auto"/>
            </w:tcBorders>
          </w:tcPr>
          <w:p w:rsidR="00860F83" w:rsidRPr="00001830" w:rsidRDefault="00860F83" w:rsidP="003E02C1">
            <w:pPr>
              <w:spacing w:after="0" w:line="240" w:lineRule="auto"/>
              <w:jc w:val="center"/>
              <w:rPr>
                <w:rFonts w:cs="Times New Roman"/>
                <w:b/>
                <w:szCs w:val="24"/>
              </w:rPr>
            </w:pPr>
            <w:r>
              <w:rPr>
                <w:rFonts w:cs="Times New Roman"/>
                <w:b/>
                <w:szCs w:val="24"/>
              </w:rPr>
              <w:t>56</w:t>
            </w:r>
          </w:p>
        </w:tc>
        <w:tc>
          <w:tcPr>
            <w:tcW w:w="1516" w:type="dxa"/>
            <w:vMerge/>
            <w:tcBorders>
              <w:left w:val="single" w:sz="4" w:space="0" w:color="auto"/>
              <w:bottom w:val="single" w:sz="4" w:space="0" w:color="auto"/>
              <w:right w:val="single" w:sz="4" w:space="0" w:color="auto"/>
            </w:tcBorders>
          </w:tcPr>
          <w:p w:rsidR="00860F83" w:rsidRPr="00001830" w:rsidRDefault="00860F83" w:rsidP="003E02C1">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860F83" w:rsidRPr="00001830" w:rsidRDefault="00860F83" w:rsidP="003E02C1">
            <w:pPr>
              <w:spacing w:after="0" w:line="240" w:lineRule="auto"/>
              <w:jc w:val="center"/>
              <w:rPr>
                <w:rFonts w:cs="Times New Roman"/>
                <w:b/>
                <w:szCs w:val="24"/>
              </w:rPr>
            </w:pPr>
          </w:p>
        </w:tc>
      </w:tr>
    </w:tbl>
    <w:p w:rsidR="00860F83" w:rsidRPr="00860F83" w:rsidRDefault="00860F83" w:rsidP="00860F83">
      <w:pPr>
        <w:pStyle w:val="Style1"/>
        <w:widowControl/>
        <w:spacing w:line="240" w:lineRule="auto"/>
        <w:ind w:right="-25"/>
        <w:jc w:val="both"/>
      </w:pPr>
      <w:r w:rsidRPr="007A5361">
        <w:rPr>
          <w:rStyle w:val="FontStyle11"/>
          <w:rFonts w:ascii="Times New Roman" w:hAnsi="Times New Roman" w:cs="Times New Roman"/>
          <w:b w:val="0"/>
          <w:sz w:val="24"/>
          <w:szCs w:val="24"/>
        </w:rPr>
        <w:t>.</w:t>
      </w:r>
    </w:p>
    <w:p w:rsidR="00A62883" w:rsidRDefault="00A62883" w:rsidP="00A62883">
      <w:pPr>
        <w:jc w:val="center"/>
        <w:rPr>
          <w:rFonts w:eastAsia="Calibri"/>
          <w:b/>
          <w:color w:val="000000"/>
        </w:rPr>
      </w:pPr>
      <w:r>
        <w:rPr>
          <w:rFonts w:eastAsia="Calibri"/>
          <w:b/>
          <w:color w:val="000000"/>
        </w:rPr>
        <w:t>6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042E6A" w:rsidRPr="00001830" w:rsidTr="00EC0AA8">
        <w:trPr>
          <w:trHeight w:val="408"/>
        </w:trPr>
        <w:tc>
          <w:tcPr>
            <w:tcW w:w="489" w:type="dxa"/>
            <w:vMerge w:val="restart"/>
            <w:tcBorders>
              <w:top w:val="single" w:sz="4" w:space="0" w:color="auto"/>
              <w:left w:val="single" w:sz="4" w:space="0" w:color="auto"/>
              <w:bottom w:val="single" w:sz="4" w:space="0" w:color="auto"/>
              <w:right w:val="single" w:sz="4" w:space="0" w:color="auto"/>
            </w:tcBorders>
            <w:hideMark/>
          </w:tcPr>
          <w:p w:rsidR="00042E6A" w:rsidRPr="00001830" w:rsidRDefault="00042E6A" w:rsidP="003E02C1">
            <w:pPr>
              <w:spacing w:after="0" w:line="240" w:lineRule="auto"/>
              <w:jc w:val="center"/>
              <w:rPr>
                <w:rFonts w:cs="Times New Roman"/>
                <w:b/>
                <w:szCs w:val="24"/>
              </w:rPr>
            </w:pPr>
            <w:r w:rsidRPr="00001830">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042E6A" w:rsidRPr="00001830" w:rsidRDefault="00042E6A" w:rsidP="003E02C1">
            <w:pPr>
              <w:spacing w:after="0" w:line="240" w:lineRule="auto"/>
              <w:jc w:val="center"/>
              <w:rPr>
                <w:rFonts w:cs="Times New Roman"/>
                <w:b/>
                <w:szCs w:val="24"/>
              </w:rPr>
            </w:pPr>
            <w:r w:rsidRPr="00001830">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042E6A" w:rsidRPr="00001830" w:rsidRDefault="00042E6A" w:rsidP="003E02C1">
            <w:pPr>
              <w:spacing w:after="0" w:line="240" w:lineRule="auto"/>
              <w:jc w:val="center"/>
              <w:rPr>
                <w:rFonts w:cs="Times New Roman"/>
                <w:b/>
                <w:szCs w:val="24"/>
              </w:rPr>
            </w:pPr>
            <w:r w:rsidRPr="00001830">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042E6A" w:rsidRPr="00001830" w:rsidRDefault="00042E6A" w:rsidP="003E02C1">
            <w:pPr>
              <w:spacing w:after="0" w:line="240" w:lineRule="auto"/>
              <w:jc w:val="center"/>
              <w:rPr>
                <w:rFonts w:cs="Times New Roman"/>
                <w:b/>
                <w:szCs w:val="24"/>
              </w:rPr>
            </w:pPr>
            <w:r w:rsidRPr="00001830">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042E6A" w:rsidRPr="00001830" w:rsidRDefault="00042E6A" w:rsidP="003E02C1">
            <w:pPr>
              <w:spacing w:after="0" w:line="240" w:lineRule="auto"/>
              <w:jc w:val="center"/>
              <w:rPr>
                <w:rFonts w:cs="Times New Roman"/>
                <w:b/>
                <w:szCs w:val="24"/>
              </w:rPr>
            </w:pPr>
            <w:r w:rsidRPr="00001830">
              <w:rPr>
                <w:rFonts w:eastAsia="Times New Roman" w:cs="Times New Roman"/>
                <w:b/>
                <w:szCs w:val="24"/>
                <w:lang w:eastAsia="ru-RU"/>
              </w:rPr>
              <w:t>Формы аттестации</w:t>
            </w:r>
          </w:p>
        </w:tc>
      </w:tr>
      <w:tr w:rsidR="00042E6A" w:rsidRPr="00001830"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042E6A" w:rsidRPr="00001830" w:rsidRDefault="00042E6A" w:rsidP="003E02C1">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042E6A" w:rsidRPr="00001830" w:rsidRDefault="00042E6A" w:rsidP="003E02C1">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042E6A" w:rsidRPr="00001830" w:rsidRDefault="00042E6A" w:rsidP="003E02C1">
            <w:pPr>
              <w:spacing w:after="0" w:line="240" w:lineRule="auto"/>
              <w:jc w:val="center"/>
              <w:rPr>
                <w:rFonts w:cs="Times New Roman"/>
                <w:b/>
                <w:szCs w:val="24"/>
              </w:rPr>
            </w:pPr>
            <w:r w:rsidRPr="00001830">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042E6A" w:rsidRPr="00001830" w:rsidRDefault="00042E6A" w:rsidP="003E02C1">
            <w:pPr>
              <w:spacing w:after="0" w:line="240" w:lineRule="auto"/>
              <w:jc w:val="center"/>
              <w:rPr>
                <w:rFonts w:cs="Times New Roman"/>
                <w:b/>
                <w:szCs w:val="24"/>
              </w:rPr>
            </w:pPr>
            <w:r w:rsidRPr="00001830">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042E6A" w:rsidRPr="00001830" w:rsidRDefault="00042E6A" w:rsidP="003E02C1">
            <w:pPr>
              <w:spacing w:after="0" w:line="240" w:lineRule="auto"/>
              <w:jc w:val="center"/>
              <w:rPr>
                <w:rFonts w:cs="Times New Roman"/>
                <w:b/>
                <w:szCs w:val="24"/>
              </w:rPr>
            </w:pPr>
            <w:r w:rsidRPr="00001830">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042E6A" w:rsidRPr="00001830" w:rsidRDefault="00042E6A" w:rsidP="003E02C1">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042E6A" w:rsidRPr="00001830" w:rsidRDefault="00042E6A" w:rsidP="003E02C1">
            <w:pPr>
              <w:spacing w:after="0" w:line="240" w:lineRule="auto"/>
              <w:jc w:val="center"/>
              <w:rPr>
                <w:rFonts w:cs="Times New Roman"/>
                <w:b/>
                <w:szCs w:val="24"/>
              </w:rPr>
            </w:pPr>
          </w:p>
        </w:tc>
      </w:tr>
      <w:tr w:rsidR="00CC7AF7" w:rsidRPr="00001830"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01830" w:rsidRDefault="00CC7AF7" w:rsidP="003E02C1">
            <w:pPr>
              <w:spacing w:after="0" w:line="240" w:lineRule="auto"/>
              <w:jc w:val="center"/>
              <w:rPr>
                <w:rFonts w:cs="Times New Roman"/>
                <w:szCs w:val="24"/>
              </w:rPr>
            </w:pPr>
            <w:r w:rsidRPr="00001830">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CC7AF7" w:rsidRPr="00001830" w:rsidRDefault="00CC7AF7" w:rsidP="003E02C1">
            <w:pPr>
              <w:spacing w:after="0" w:line="240" w:lineRule="auto"/>
              <w:rPr>
                <w:rFonts w:eastAsia="Times New Roman" w:cs="Times New Roman"/>
                <w:szCs w:val="24"/>
                <w:lang w:eastAsia="ru-RU"/>
              </w:rPr>
            </w:pPr>
            <w:r w:rsidRPr="005804DB">
              <w:rPr>
                <w:rStyle w:val="FontStyle51"/>
                <w:b w:val="0"/>
                <w:sz w:val="24"/>
                <w:szCs w:val="24"/>
              </w:rPr>
              <w:t>Учебно — техническая работа.</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01830" w:rsidRDefault="00CC7AF7" w:rsidP="003E02C1">
            <w:pPr>
              <w:spacing w:after="0" w:line="240" w:lineRule="auto"/>
              <w:rPr>
                <w:rFonts w:eastAsia="Times New Roman" w:cs="Times New Roman"/>
                <w:szCs w:val="24"/>
                <w:lang w:eastAsia="ru-RU"/>
              </w:rPr>
            </w:pPr>
            <w:r>
              <w:rPr>
                <w:rFonts w:eastAsia="Times New Roman" w:cs="Times New Roman"/>
                <w:szCs w:val="24"/>
                <w:lang w:eastAsia="ru-RU"/>
              </w:rPr>
              <w:t>17</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001830" w:rsidRDefault="00CC7AF7" w:rsidP="003E02C1">
            <w:pPr>
              <w:spacing w:after="0" w:line="240" w:lineRule="auto"/>
              <w:rPr>
                <w:rFonts w:eastAsia="Times New Roman" w:cs="Times New Roman"/>
                <w:szCs w:val="24"/>
                <w:lang w:eastAsia="ru-RU"/>
              </w:rPr>
            </w:pPr>
            <w:r>
              <w:rPr>
                <w:rFonts w:eastAsia="Times New Roman" w:cs="Times New Roman"/>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001830" w:rsidRDefault="00CC7AF7" w:rsidP="003E02C1">
            <w:pPr>
              <w:spacing w:after="0" w:line="240" w:lineRule="auto"/>
              <w:rPr>
                <w:rFonts w:eastAsia="Times New Roman" w:cs="Times New Roman"/>
                <w:szCs w:val="24"/>
                <w:lang w:eastAsia="ru-RU"/>
              </w:rPr>
            </w:pPr>
            <w:r>
              <w:rPr>
                <w:rFonts w:eastAsia="Times New Roman" w:cs="Times New Roman"/>
                <w:szCs w:val="24"/>
                <w:lang w:eastAsia="ru-RU"/>
              </w:rPr>
              <w:t>15</w:t>
            </w:r>
          </w:p>
        </w:tc>
        <w:tc>
          <w:tcPr>
            <w:tcW w:w="1516"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w:t>
            </w:r>
            <w:r w:rsidRPr="00CC7AF7">
              <w:rPr>
                <w:rFonts w:eastAsia="Geeza Pro" w:cs="Times New Roman"/>
                <w:szCs w:val="24"/>
                <w:lang w:eastAsia="ru-RU"/>
              </w:rPr>
              <w:lastRenderedPageBreak/>
              <w:t>очный, итоговый</w:t>
            </w:r>
          </w:p>
        </w:tc>
      </w:tr>
      <w:tr w:rsidR="00042E6A" w:rsidRPr="00001830" w:rsidTr="00EC0AA8">
        <w:tc>
          <w:tcPr>
            <w:tcW w:w="489" w:type="dxa"/>
            <w:tcBorders>
              <w:top w:val="single" w:sz="4" w:space="0" w:color="auto"/>
              <w:left w:val="single" w:sz="4" w:space="0" w:color="auto"/>
              <w:bottom w:val="single" w:sz="4" w:space="0" w:color="auto"/>
              <w:right w:val="single" w:sz="4" w:space="0" w:color="auto"/>
            </w:tcBorders>
            <w:hideMark/>
          </w:tcPr>
          <w:p w:rsidR="00042E6A" w:rsidRPr="00001830" w:rsidRDefault="00042E6A" w:rsidP="003E02C1">
            <w:pPr>
              <w:spacing w:after="0" w:line="240" w:lineRule="auto"/>
              <w:jc w:val="center"/>
              <w:rPr>
                <w:rFonts w:cs="Times New Roman"/>
                <w:szCs w:val="24"/>
              </w:rPr>
            </w:pPr>
            <w:r w:rsidRPr="00001830">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042E6A" w:rsidRPr="00001830" w:rsidRDefault="00860F83" w:rsidP="003E02C1">
            <w:pPr>
              <w:spacing w:after="0" w:line="240" w:lineRule="auto"/>
              <w:rPr>
                <w:rFonts w:eastAsia="Times New Roman" w:cs="Times New Roman"/>
                <w:szCs w:val="24"/>
                <w:lang w:eastAsia="ru-RU"/>
              </w:rPr>
            </w:pPr>
            <w:r w:rsidRPr="005804DB">
              <w:rPr>
                <w:rStyle w:val="FontStyle51"/>
                <w:b w:val="0"/>
                <w:sz w:val="24"/>
                <w:szCs w:val="24"/>
              </w:rPr>
              <w:t>Учебно - художественная работа.</w:t>
            </w:r>
          </w:p>
        </w:tc>
        <w:tc>
          <w:tcPr>
            <w:tcW w:w="826"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042E6A">
            <w:pPr>
              <w:spacing w:after="0" w:line="240" w:lineRule="auto"/>
              <w:rPr>
                <w:rFonts w:eastAsia="Times New Roman" w:cs="Times New Roman"/>
                <w:szCs w:val="24"/>
                <w:lang w:eastAsia="ru-RU"/>
              </w:rPr>
            </w:pPr>
            <w:r>
              <w:rPr>
                <w:rFonts w:eastAsia="Times New Roman" w:cs="Times New Roman"/>
                <w:szCs w:val="24"/>
                <w:lang w:eastAsia="ru-RU"/>
              </w:rPr>
              <w:t>20</w:t>
            </w:r>
          </w:p>
        </w:tc>
        <w:tc>
          <w:tcPr>
            <w:tcW w:w="850"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sidRPr="00001830">
              <w:rPr>
                <w:rFonts w:eastAsia="Times New Roman" w:cs="Times New Roman"/>
                <w:szCs w:val="24"/>
                <w:lang w:eastAsia="ru-RU"/>
              </w:rPr>
              <w:t>3</w:t>
            </w:r>
          </w:p>
        </w:tc>
        <w:tc>
          <w:tcPr>
            <w:tcW w:w="992"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042E6A">
            <w:pPr>
              <w:spacing w:after="0" w:line="240" w:lineRule="auto"/>
              <w:rPr>
                <w:rFonts w:eastAsia="Times New Roman" w:cs="Times New Roman"/>
                <w:szCs w:val="24"/>
                <w:lang w:eastAsia="ru-RU"/>
              </w:rPr>
            </w:pPr>
            <w:r>
              <w:rPr>
                <w:rFonts w:eastAsia="Times New Roman" w:cs="Times New Roman"/>
                <w:szCs w:val="24"/>
                <w:lang w:eastAsia="ru-RU"/>
              </w:rPr>
              <w:t>17</w:t>
            </w:r>
          </w:p>
        </w:tc>
        <w:tc>
          <w:tcPr>
            <w:tcW w:w="1516"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r>
      <w:tr w:rsidR="00042E6A" w:rsidRPr="00001830" w:rsidTr="00EC0AA8">
        <w:tc>
          <w:tcPr>
            <w:tcW w:w="489" w:type="dxa"/>
            <w:tcBorders>
              <w:top w:val="single" w:sz="4" w:space="0" w:color="auto"/>
              <w:left w:val="single" w:sz="4" w:space="0" w:color="auto"/>
              <w:bottom w:val="single" w:sz="4" w:space="0" w:color="auto"/>
              <w:right w:val="single" w:sz="4" w:space="0" w:color="auto"/>
            </w:tcBorders>
            <w:hideMark/>
          </w:tcPr>
          <w:p w:rsidR="00042E6A" w:rsidRPr="00001830" w:rsidRDefault="00042E6A" w:rsidP="003E02C1">
            <w:pPr>
              <w:spacing w:after="0" w:line="240" w:lineRule="auto"/>
              <w:jc w:val="center"/>
              <w:rPr>
                <w:rFonts w:cs="Times New Roman"/>
                <w:szCs w:val="24"/>
              </w:rPr>
            </w:pPr>
            <w:r w:rsidRPr="00001830">
              <w:rPr>
                <w:rFonts w:cs="Times New Roman"/>
                <w:szCs w:val="24"/>
              </w:rPr>
              <w:lastRenderedPageBreak/>
              <w:t>3</w:t>
            </w:r>
          </w:p>
        </w:tc>
        <w:tc>
          <w:tcPr>
            <w:tcW w:w="4073" w:type="dxa"/>
            <w:tcBorders>
              <w:top w:val="single" w:sz="4" w:space="0" w:color="auto"/>
              <w:left w:val="single" w:sz="4" w:space="0" w:color="auto"/>
              <w:bottom w:val="single" w:sz="4" w:space="0" w:color="auto"/>
              <w:right w:val="single" w:sz="4" w:space="0" w:color="auto"/>
            </w:tcBorders>
            <w:vAlign w:val="center"/>
          </w:tcPr>
          <w:p w:rsidR="00042E6A" w:rsidRPr="00001830" w:rsidRDefault="00860F83" w:rsidP="003E02C1">
            <w:pPr>
              <w:spacing w:after="0" w:line="240" w:lineRule="auto"/>
              <w:rPr>
                <w:rFonts w:eastAsia="Times New Roman" w:cs="Times New Roman"/>
                <w:szCs w:val="24"/>
                <w:lang w:eastAsia="ru-RU"/>
              </w:rPr>
            </w:pPr>
            <w:r w:rsidRPr="005804DB">
              <w:rPr>
                <w:rStyle w:val="FontStyle51"/>
                <w:b w:val="0"/>
                <w:sz w:val="24"/>
                <w:szCs w:val="24"/>
              </w:rPr>
              <w:t>Чтение с листа.</w:t>
            </w:r>
          </w:p>
        </w:tc>
        <w:tc>
          <w:tcPr>
            <w:tcW w:w="826"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042E6A">
            <w:pPr>
              <w:spacing w:after="0" w:line="240" w:lineRule="auto"/>
              <w:rPr>
                <w:rFonts w:eastAsia="Times New Roman" w:cs="Times New Roman"/>
                <w:szCs w:val="24"/>
                <w:lang w:eastAsia="ru-RU"/>
              </w:rPr>
            </w:pPr>
            <w:r w:rsidRPr="00001830">
              <w:rPr>
                <w:rFonts w:eastAsia="Times New Roman" w:cs="Times New Roman"/>
                <w:szCs w:val="24"/>
                <w:lang w:eastAsia="ru-RU"/>
              </w:rPr>
              <w:t>1</w:t>
            </w:r>
            <w:r>
              <w:rPr>
                <w:rFonts w:eastAsia="Times New Roman" w:cs="Times New Roman"/>
                <w:szCs w:val="24"/>
                <w:lang w:eastAsia="ru-RU"/>
              </w:rPr>
              <w:t>8</w:t>
            </w:r>
          </w:p>
        </w:tc>
        <w:tc>
          <w:tcPr>
            <w:tcW w:w="850"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sidRPr="00001830">
              <w:rPr>
                <w:rFonts w:eastAsia="Times New Roman" w:cs="Times New Roman"/>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042E6A">
            <w:pPr>
              <w:spacing w:after="0" w:line="240" w:lineRule="auto"/>
              <w:rPr>
                <w:rFonts w:eastAsia="Times New Roman" w:cs="Times New Roman"/>
                <w:szCs w:val="24"/>
                <w:lang w:eastAsia="ru-RU"/>
              </w:rPr>
            </w:pPr>
            <w:r w:rsidRPr="00001830">
              <w:rPr>
                <w:rFonts w:eastAsia="Times New Roman" w:cs="Times New Roman"/>
                <w:szCs w:val="24"/>
                <w:lang w:eastAsia="ru-RU"/>
              </w:rPr>
              <w:t>1</w:t>
            </w:r>
            <w:r>
              <w:rPr>
                <w:rFonts w:eastAsia="Times New Roman" w:cs="Times New Roman"/>
                <w:szCs w:val="24"/>
                <w:lang w:eastAsia="ru-RU"/>
              </w:rPr>
              <w:t>6</w:t>
            </w:r>
          </w:p>
        </w:tc>
        <w:tc>
          <w:tcPr>
            <w:tcW w:w="1516"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r>
      <w:tr w:rsidR="00042E6A" w:rsidRPr="00001830" w:rsidTr="00EC0AA8">
        <w:tc>
          <w:tcPr>
            <w:tcW w:w="489" w:type="dxa"/>
            <w:tcBorders>
              <w:top w:val="single" w:sz="4" w:space="0" w:color="auto"/>
              <w:left w:val="single" w:sz="4" w:space="0" w:color="auto"/>
              <w:bottom w:val="single" w:sz="4" w:space="0" w:color="auto"/>
              <w:right w:val="single" w:sz="4" w:space="0" w:color="auto"/>
            </w:tcBorders>
            <w:hideMark/>
          </w:tcPr>
          <w:p w:rsidR="00042E6A" w:rsidRPr="00001830" w:rsidRDefault="00042E6A" w:rsidP="003E02C1">
            <w:pPr>
              <w:spacing w:after="0" w:line="240" w:lineRule="auto"/>
              <w:jc w:val="center"/>
              <w:rPr>
                <w:rFonts w:cs="Times New Roman"/>
                <w:szCs w:val="24"/>
              </w:rPr>
            </w:pPr>
            <w:r w:rsidRPr="00001830">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042E6A" w:rsidRPr="00001830" w:rsidRDefault="00860F83" w:rsidP="003E02C1">
            <w:pPr>
              <w:spacing w:after="0" w:line="240" w:lineRule="auto"/>
              <w:rPr>
                <w:rFonts w:eastAsia="Times New Roman" w:cs="Times New Roman"/>
                <w:szCs w:val="24"/>
                <w:lang w:eastAsia="ru-RU"/>
              </w:rPr>
            </w:pPr>
            <w:r w:rsidRPr="005804DB">
              <w:rPr>
                <w:rStyle w:val="FontStyle51"/>
                <w:b w:val="0"/>
                <w:sz w:val="24"/>
                <w:szCs w:val="24"/>
              </w:rPr>
              <w:t>Ансамбль.</w:t>
            </w:r>
          </w:p>
        </w:tc>
        <w:tc>
          <w:tcPr>
            <w:tcW w:w="826"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042E6A">
            <w:pPr>
              <w:spacing w:after="0" w:line="240" w:lineRule="auto"/>
              <w:rPr>
                <w:rFonts w:eastAsia="Times New Roman" w:cs="Times New Roman"/>
                <w:szCs w:val="24"/>
                <w:lang w:eastAsia="ru-RU"/>
              </w:rPr>
            </w:pPr>
            <w:r>
              <w:rPr>
                <w:rFonts w:eastAsia="Times New Roman" w:cs="Times New Roman"/>
                <w:szCs w:val="24"/>
                <w:lang w:eastAsia="ru-RU"/>
              </w:rPr>
              <w:t>20</w:t>
            </w:r>
          </w:p>
        </w:tc>
        <w:tc>
          <w:tcPr>
            <w:tcW w:w="850"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sidRPr="00001830">
              <w:rPr>
                <w:rFonts w:eastAsia="Times New Roman" w:cs="Times New Roman"/>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042E6A">
            <w:pPr>
              <w:spacing w:after="0" w:line="240" w:lineRule="auto"/>
              <w:rPr>
                <w:rFonts w:eastAsia="Times New Roman" w:cs="Times New Roman"/>
                <w:szCs w:val="24"/>
                <w:lang w:eastAsia="ru-RU"/>
              </w:rPr>
            </w:pPr>
            <w:r w:rsidRPr="00001830">
              <w:rPr>
                <w:rFonts w:eastAsia="Times New Roman" w:cs="Times New Roman"/>
                <w:szCs w:val="24"/>
                <w:lang w:eastAsia="ru-RU"/>
              </w:rPr>
              <w:t>1</w:t>
            </w:r>
            <w:r>
              <w:rPr>
                <w:rFonts w:eastAsia="Times New Roman" w:cs="Times New Roman"/>
                <w:szCs w:val="24"/>
                <w:lang w:eastAsia="ru-RU"/>
              </w:rPr>
              <w:t>8</w:t>
            </w:r>
          </w:p>
        </w:tc>
        <w:tc>
          <w:tcPr>
            <w:tcW w:w="1516"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r>
      <w:tr w:rsidR="00042E6A" w:rsidRPr="00001830" w:rsidTr="00EC0AA8">
        <w:tc>
          <w:tcPr>
            <w:tcW w:w="489" w:type="dxa"/>
            <w:tcBorders>
              <w:top w:val="single" w:sz="4" w:space="0" w:color="auto"/>
              <w:left w:val="single" w:sz="4" w:space="0" w:color="auto"/>
              <w:bottom w:val="single" w:sz="4" w:space="0" w:color="auto"/>
              <w:right w:val="single" w:sz="4" w:space="0" w:color="auto"/>
            </w:tcBorders>
            <w:hideMark/>
          </w:tcPr>
          <w:p w:rsidR="00042E6A" w:rsidRPr="00001830" w:rsidRDefault="00042E6A" w:rsidP="003E02C1">
            <w:pPr>
              <w:spacing w:after="0" w:line="240" w:lineRule="auto"/>
              <w:jc w:val="center"/>
              <w:rPr>
                <w:rFonts w:cs="Times New Roman"/>
                <w:szCs w:val="24"/>
              </w:rPr>
            </w:pPr>
            <w:r w:rsidRPr="00001830">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042E6A" w:rsidRPr="00001830" w:rsidRDefault="00860F83" w:rsidP="003E02C1">
            <w:pPr>
              <w:spacing w:after="0" w:line="240" w:lineRule="auto"/>
              <w:rPr>
                <w:rFonts w:eastAsia="Times New Roman" w:cs="Times New Roman"/>
                <w:szCs w:val="24"/>
                <w:lang w:eastAsia="ru-RU"/>
              </w:rPr>
            </w:pPr>
            <w:r w:rsidRPr="005804DB">
              <w:rPr>
                <w:rStyle w:val="FontStyle51"/>
                <w:b w:val="0"/>
                <w:sz w:val="24"/>
                <w:szCs w:val="24"/>
              </w:rPr>
              <w:t>История исполнительства.</w:t>
            </w:r>
          </w:p>
        </w:tc>
        <w:tc>
          <w:tcPr>
            <w:tcW w:w="826" w:type="dxa"/>
            <w:tcBorders>
              <w:top w:val="single" w:sz="4" w:space="0" w:color="auto"/>
              <w:left w:val="single" w:sz="4" w:space="0" w:color="auto"/>
              <w:bottom w:val="single" w:sz="4" w:space="0" w:color="auto"/>
              <w:right w:val="single" w:sz="4" w:space="0" w:color="auto"/>
            </w:tcBorders>
            <w:vAlign w:val="center"/>
          </w:tcPr>
          <w:p w:rsidR="00042E6A" w:rsidRPr="00001830" w:rsidRDefault="00860F83" w:rsidP="00042E6A">
            <w:pPr>
              <w:spacing w:after="0" w:line="240" w:lineRule="auto"/>
              <w:rPr>
                <w:rFonts w:eastAsia="Times New Roman" w:cs="Times New Roman"/>
                <w:szCs w:val="24"/>
                <w:lang w:eastAsia="ru-RU"/>
              </w:rPr>
            </w:pPr>
            <w:r>
              <w:rPr>
                <w:rFonts w:eastAsia="Times New Roman" w:cs="Times New Roman"/>
                <w:szCs w:val="24"/>
                <w:lang w:eastAsia="ru-RU"/>
              </w:rPr>
              <w:t>6</w:t>
            </w:r>
          </w:p>
        </w:tc>
        <w:tc>
          <w:tcPr>
            <w:tcW w:w="850" w:type="dxa"/>
            <w:tcBorders>
              <w:top w:val="single" w:sz="4" w:space="0" w:color="auto"/>
              <w:left w:val="single" w:sz="4" w:space="0" w:color="auto"/>
              <w:bottom w:val="single" w:sz="4" w:space="0" w:color="auto"/>
              <w:right w:val="single" w:sz="4" w:space="0" w:color="auto"/>
            </w:tcBorders>
            <w:vAlign w:val="center"/>
          </w:tcPr>
          <w:p w:rsidR="00042E6A" w:rsidRPr="00001830" w:rsidRDefault="00860F83" w:rsidP="003E02C1">
            <w:pPr>
              <w:spacing w:after="0" w:line="240" w:lineRule="auto"/>
              <w:rPr>
                <w:rFonts w:eastAsia="Times New Roman" w:cs="Times New Roman"/>
                <w:szCs w:val="24"/>
                <w:lang w:eastAsia="ru-RU"/>
              </w:rPr>
            </w:pPr>
            <w:r>
              <w:rPr>
                <w:rFonts w:eastAsia="Times New Roman" w:cs="Times New Roman"/>
                <w:szCs w:val="24"/>
                <w:lang w:eastAsia="ru-RU"/>
              </w:rPr>
              <w:t xml:space="preserve"> 6</w:t>
            </w:r>
          </w:p>
        </w:tc>
        <w:tc>
          <w:tcPr>
            <w:tcW w:w="992" w:type="dxa"/>
            <w:tcBorders>
              <w:top w:val="single" w:sz="4" w:space="0" w:color="auto"/>
              <w:left w:val="single" w:sz="4" w:space="0" w:color="auto"/>
              <w:bottom w:val="single" w:sz="4" w:space="0" w:color="auto"/>
              <w:right w:val="single" w:sz="4" w:space="0" w:color="auto"/>
            </w:tcBorders>
            <w:vAlign w:val="center"/>
          </w:tcPr>
          <w:p w:rsidR="00042E6A" w:rsidRPr="00001830" w:rsidRDefault="00860F83" w:rsidP="00042E6A">
            <w:pPr>
              <w:spacing w:after="0" w:line="240" w:lineRule="auto"/>
              <w:rPr>
                <w:rFonts w:eastAsia="Times New Roman" w:cs="Times New Roman"/>
                <w:szCs w:val="24"/>
                <w:lang w:eastAsia="ru-RU"/>
              </w:rPr>
            </w:pPr>
            <w:r>
              <w:rPr>
                <w:rFonts w:eastAsia="Times New Roman" w:cs="Times New Roman"/>
                <w:szCs w:val="24"/>
                <w:lang w:eastAsia="ru-RU"/>
              </w:rPr>
              <w:t>-</w:t>
            </w:r>
          </w:p>
        </w:tc>
        <w:tc>
          <w:tcPr>
            <w:tcW w:w="1516"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r>
      <w:tr w:rsidR="00042E6A" w:rsidRPr="00001830" w:rsidTr="00EC0AA8">
        <w:tc>
          <w:tcPr>
            <w:tcW w:w="489" w:type="dxa"/>
            <w:tcBorders>
              <w:top w:val="single" w:sz="4" w:space="0" w:color="auto"/>
              <w:left w:val="single" w:sz="4" w:space="0" w:color="auto"/>
              <w:bottom w:val="single" w:sz="4" w:space="0" w:color="auto"/>
              <w:right w:val="single" w:sz="4" w:space="0" w:color="auto"/>
            </w:tcBorders>
            <w:hideMark/>
          </w:tcPr>
          <w:p w:rsidR="00042E6A" w:rsidRPr="00001830" w:rsidRDefault="00042E6A" w:rsidP="003E02C1">
            <w:pPr>
              <w:spacing w:after="0" w:line="240" w:lineRule="auto"/>
              <w:jc w:val="center"/>
              <w:rPr>
                <w:rFonts w:cs="Times New Roman"/>
                <w:szCs w:val="24"/>
              </w:rPr>
            </w:pPr>
            <w:r w:rsidRPr="00001830">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sidRPr="00001830">
              <w:rPr>
                <w:rFonts w:eastAsia="Times New Roman" w:cs="Times New Roman"/>
                <w:szCs w:val="24"/>
                <w:lang w:eastAsia="ru-RU"/>
              </w:rPr>
              <w:t>Подготовка к концертам, выступлениям</w:t>
            </w:r>
          </w:p>
        </w:tc>
        <w:tc>
          <w:tcPr>
            <w:tcW w:w="826"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042E6A">
            <w:pPr>
              <w:spacing w:after="0" w:line="240" w:lineRule="auto"/>
              <w:rPr>
                <w:rFonts w:eastAsia="Times New Roman" w:cs="Times New Roman"/>
                <w:szCs w:val="24"/>
                <w:lang w:eastAsia="ru-RU"/>
              </w:rPr>
            </w:pPr>
            <w:r>
              <w:rPr>
                <w:rFonts w:eastAsia="Times New Roman" w:cs="Times New Roman"/>
                <w:szCs w:val="24"/>
                <w:lang w:eastAsia="ru-RU"/>
              </w:rPr>
              <w:t>14</w:t>
            </w:r>
          </w:p>
        </w:tc>
        <w:tc>
          <w:tcPr>
            <w:tcW w:w="850"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Pr>
                <w:rFonts w:eastAsia="Times New Roman" w:cs="Times New Roman"/>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Pr>
                <w:rFonts w:eastAsia="Times New Roman" w:cs="Times New Roman"/>
                <w:szCs w:val="24"/>
                <w:lang w:eastAsia="ru-RU"/>
              </w:rPr>
              <w:t>12</w:t>
            </w:r>
          </w:p>
        </w:tc>
        <w:tc>
          <w:tcPr>
            <w:tcW w:w="1516"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r>
      <w:tr w:rsidR="00042E6A" w:rsidRPr="00001830" w:rsidTr="00EC0AA8">
        <w:trPr>
          <w:trHeight w:val="399"/>
        </w:trPr>
        <w:tc>
          <w:tcPr>
            <w:tcW w:w="489" w:type="dxa"/>
            <w:tcBorders>
              <w:top w:val="single" w:sz="4" w:space="0" w:color="auto"/>
              <w:left w:val="single" w:sz="4" w:space="0" w:color="auto"/>
              <w:right w:val="single" w:sz="4" w:space="0" w:color="auto"/>
            </w:tcBorders>
            <w:hideMark/>
          </w:tcPr>
          <w:p w:rsidR="00042E6A" w:rsidRPr="00001830" w:rsidRDefault="00042E6A" w:rsidP="003E02C1">
            <w:pPr>
              <w:spacing w:after="0" w:line="240" w:lineRule="auto"/>
              <w:jc w:val="center"/>
              <w:rPr>
                <w:rFonts w:cs="Times New Roman"/>
                <w:szCs w:val="24"/>
              </w:rPr>
            </w:pPr>
            <w:r w:rsidRPr="00001830">
              <w:rPr>
                <w:rFonts w:cs="Times New Roman"/>
                <w:szCs w:val="24"/>
              </w:rPr>
              <w:t>7</w:t>
            </w:r>
          </w:p>
        </w:tc>
        <w:tc>
          <w:tcPr>
            <w:tcW w:w="4073" w:type="dxa"/>
            <w:tcBorders>
              <w:top w:val="single" w:sz="4" w:space="0" w:color="auto"/>
              <w:left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sidRPr="00001830">
              <w:rPr>
                <w:rFonts w:eastAsia="Times New Roman" w:cs="Times New Roman"/>
                <w:szCs w:val="24"/>
                <w:lang w:eastAsia="ru-RU"/>
              </w:rPr>
              <w:t>Концертная деятельность</w:t>
            </w:r>
          </w:p>
        </w:tc>
        <w:tc>
          <w:tcPr>
            <w:tcW w:w="826" w:type="dxa"/>
            <w:tcBorders>
              <w:top w:val="single" w:sz="4" w:space="0" w:color="auto"/>
              <w:left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Pr>
                <w:rFonts w:eastAsia="Times New Roman" w:cs="Times New Roman"/>
                <w:szCs w:val="24"/>
                <w:lang w:eastAsia="ru-RU"/>
              </w:rPr>
              <w:t>10</w:t>
            </w:r>
          </w:p>
        </w:tc>
        <w:tc>
          <w:tcPr>
            <w:tcW w:w="850" w:type="dxa"/>
            <w:tcBorders>
              <w:top w:val="single" w:sz="4" w:space="0" w:color="auto"/>
              <w:left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Pr>
                <w:rFonts w:eastAsia="Times New Roman" w:cs="Times New Roman"/>
                <w:szCs w:val="24"/>
                <w:lang w:eastAsia="ru-RU"/>
              </w:rPr>
              <w:t>-</w:t>
            </w:r>
          </w:p>
        </w:tc>
        <w:tc>
          <w:tcPr>
            <w:tcW w:w="992" w:type="dxa"/>
            <w:tcBorders>
              <w:top w:val="single" w:sz="4" w:space="0" w:color="auto"/>
              <w:left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Pr>
                <w:rFonts w:eastAsia="Times New Roman" w:cs="Times New Roman"/>
                <w:szCs w:val="24"/>
                <w:lang w:eastAsia="ru-RU"/>
              </w:rPr>
              <w:t>10</w:t>
            </w:r>
          </w:p>
        </w:tc>
        <w:tc>
          <w:tcPr>
            <w:tcW w:w="1516"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r>
      <w:tr w:rsidR="00042E6A" w:rsidRPr="00001830" w:rsidTr="00EC0AA8">
        <w:tc>
          <w:tcPr>
            <w:tcW w:w="4562" w:type="dxa"/>
            <w:gridSpan w:val="2"/>
            <w:tcBorders>
              <w:top w:val="single" w:sz="4" w:space="0" w:color="auto"/>
              <w:left w:val="single" w:sz="4" w:space="0" w:color="auto"/>
              <w:bottom w:val="single" w:sz="4" w:space="0" w:color="auto"/>
              <w:right w:val="single" w:sz="4" w:space="0" w:color="auto"/>
            </w:tcBorders>
          </w:tcPr>
          <w:p w:rsidR="00042E6A" w:rsidRPr="00001830" w:rsidRDefault="00042E6A" w:rsidP="003E02C1">
            <w:pPr>
              <w:spacing w:after="0" w:line="240" w:lineRule="auto"/>
              <w:rPr>
                <w:rFonts w:cs="Times New Roman"/>
                <w:b/>
                <w:szCs w:val="24"/>
              </w:rPr>
            </w:pPr>
            <w:r w:rsidRPr="00001830">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042E6A" w:rsidRPr="00001830" w:rsidRDefault="00042E6A" w:rsidP="003E02C1">
            <w:pPr>
              <w:spacing w:after="0" w:line="240" w:lineRule="auto"/>
              <w:jc w:val="center"/>
              <w:rPr>
                <w:rFonts w:cs="Times New Roman"/>
                <w:b/>
                <w:szCs w:val="24"/>
              </w:rPr>
            </w:pPr>
            <w:r>
              <w:rPr>
                <w:rFonts w:cs="Times New Roman"/>
                <w:b/>
                <w:szCs w:val="24"/>
              </w:rPr>
              <w:t>105</w:t>
            </w:r>
          </w:p>
        </w:tc>
        <w:tc>
          <w:tcPr>
            <w:tcW w:w="850" w:type="dxa"/>
            <w:tcBorders>
              <w:top w:val="single" w:sz="4" w:space="0" w:color="auto"/>
              <w:left w:val="single" w:sz="4" w:space="0" w:color="auto"/>
              <w:bottom w:val="single" w:sz="4" w:space="0" w:color="auto"/>
              <w:right w:val="single" w:sz="4" w:space="0" w:color="auto"/>
            </w:tcBorders>
          </w:tcPr>
          <w:p w:rsidR="00042E6A" w:rsidRPr="00001830" w:rsidRDefault="00042E6A" w:rsidP="00042E6A">
            <w:pPr>
              <w:spacing w:after="0" w:line="240" w:lineRule="auto"/>
              <w:jc w:val="center"/>
              <w:rPr>
                <w:rFonts w:cs="Times New Roman"/>
                <w:b/>
                <w:szCs w:val="24"/>
              </w:rPr>
            </w:pPr>
            <w:r>
              <w:rPr>
                <w:rFonts w:cs="Times New Roman"/>
                <w:b/>
                <w:szCs w:val="24"/>
              </w:rPr>
              <w:t>17</w:t>
            </w:r>
          </w:p>
        </w:tc>
        <w:tc>
          <w:tcPr>
            <w:tcW w:w="992" w:type="dxa"/>
            <w:tcBorders>
              <w:top w:val="single" w:sz="4" w:space="0" w:color="auto"/>
              <w:left w:val="single" w:sz="4" w:space="0" w:color="auto"/>
              <w:bottom w:val="single" w:sz="4" w:space="0" w:color="auto"/>
              <w:right w:val="single" w:sz="4" w:space="0" w:color="auto"/>
            </w:tcBorders>
          </w:tcPr>
          <w:p w:rsidR="00042E6A" w:rsidRPr="00001830" w:rsidRDefault="00042E6A" w:rsidP="003E02C1">
            <w:pPr>
              <w:spacing w:after="0" w:line="240" w:lineRule="auto"/>
              <w:jc w:val="center"/>
              <w:rPr>
                <w:rFonts w:cs="Times New Roman"/>
                <w:b/>
                <w:szCs w:val="24"/>
              </w:rPr>
            </w:pPr>
            <w:r>
              <w:rPr>
                <w:rFonts w:cs="Times New Roman"/>
                <w:b/>
                <w:szCs w:val="24"/>
              </w:rPr>
              <w:t>88</w:t>
            </w:r>
          </w:p>
        </w:tc>
        <w:tc>
          <w:tcPr>
            <w:tcW w:w="1516" w:type="dxa"/>
            <w:vMerge/>
            <w:tcBorders>
              <w:left w:val="single" w:sz="4" w:space="0" w:color="auto"/>
              <w:bottom w:val="single" w:sz="4" w:space="0" w:color="auto"/>
              <w:right w:val="single" w:sz="4" w:space="0" w:color="auto"/>
            </w:tcBorders>
          </w:tcPr>
          <w:p w:rsidR="00042E6A" w:rsidRPr="00001830" w:rsidRDefault="00042E6A" w:rsidP="003E02C1">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042E6A" w:rsidRPr="00001830" w:rsidRDefault="00042E6A" w:rsidP="003E02C1">
            <w:pPr>
              <w:spacing w:after="0" w:line="240" w:lineRule="auto"/>
              <w:jc w:val="center"/>
              <w:rPr>
                <w:rFonts w:cs="Times New Roman"/>
                <w:b/>
                <w:szCs w:val="24"/>
              </w:rPr>
            </w:pPr>
          </w:p>
        </w:tc>
      </w:tr>
    </w:tbl>
    <w:p w:rsidR="00860F83" w:rsidRDefault="00860F83" w:rsidP="00D821D2">
      <w:pPr>
        <w:rPr>
          <w:rFonts w:eastAsia="Calibri"/>
          <w:b/>
          <w:color w:val="000000"/>
        </w:rPr>
      </w:pPr>
    </w:p>
    <w:p w:rsidR="00A62883" w:rsidRDefault="00A62883" w:rsidP="00860F83">
      <w:pPr>
        <w:spacing w:after="0" w:line="240" w:lineRule="auto"/>
        <w:jc w:val="center"/>
        <w:rPr>
          <w:rFonts w:eastAsia="Calibri"/>
          <w:b/>
          <w:color w:val="000000"/>
        </w:rPr>
      </w:pPr>
      <w:r>
        <w:rPr>
          <w:rFonts w:eastAsia="Calibri"/>
          <w:b/>
          <w:color w:val="000000"/>
        </w:rPr>
        <w:t>7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042E6A" w:rsidRPr="00001830" w:rsidTr="00EC0AA8">
        <w:trPr>
          <w:trHeight w:val="314"/>
        </w:trPr>
        <w:tc>
          <w:tcPr>
            <w:tcW w:w="489" w:type="dxa"/>
            <w:vMerge w:val="restart"/>
            <w:tcBorders>
              <w:top w:val="single" w:sz="4" w:space="0" w:color="auto"/>
              <w:left w:val="single" w:sz="4" w:space="0" w:color="auto"/>
              <w:bottom w:val="single" w:sz="4" w:space="0" w:color="auto"/>
              <w:right w:val="single" w:sz="4" w:space="0" w:color="auto"/>
            </w:tcBorders>
            <w:hideMark/>
          </w:tcPr>
          <w:p w:rsidR="00042E6A" w:rsidRPr="00001830" w:rsidRDefault="00042E6A" w:rsidP="00860F83">
            <w:pPr>
              <w:spacing w:after="0" w:line="240" w:lineRule="auto"/>
              <w:jc w:val="center"/>
              <w:rPr>
                <w:rFonts w:cs="Times New Roman"/>
                <w:b/>
                <w:szCs w:val="24"/>
              </w:rPr>
            </w:pPr>
            <w:r w:rsidRPr="00001830">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042E6A" w:rsidRPr="00001830" w:rsidRDefault="00042E6A" w:rsidP="00860F83">
            <w:pPr>
              <w:spacing w:after="0" w:line="240" w:lineRule="auto"/>
              <w:jc w:val="center"/>
              <w:rPr>
                <w:rFonts w:cs="Times New Roman"/>
                <w:b/>
                <w:szCs w:val="24"/>
              </w:rPr>
            </w:pPr>
            <w:r w:rsidRPr="00001830">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042E6A" w:rsidRPr="00001830" w:rsidRDefault="00042E6A" w:rsidP="00860F83">
            <w:pPr>
              <w:spacing w:after="0" w:line="240" w:lineRule="auto"/>
              <w:jc w:val="center"/>
              <w:rPr>
                <w:rFonts w:cs="Times New Roman"/>
                <w:b/>
                <w:szCs w:val="24"/>
              </w:rPr>
            </w:pPr>
            <w:r w:rsidRPr="00001830">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042E6A" w:rsidRPr="00001830" w:rsidRDefault="00042E6A" w:rsidP="00860F83">
            <w:pPr>
              <w:spacing w:after="0" w:line="240" w:lineRule="auto"/>
              <w:jc w:val="center"/>
              <w:rPr>
                <w:rFonts w:cs="Times New Roman"/>
                <w:b/>
                <w:szCs w:val="24"/>
              </w:rPr>
            </w:pPr>
            <w:r w:rsidRPr="00001830">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042E6A" w:rsidRPr="00001830" w:rsidRDefault="00042E6A" w:rsidP="00860F83">
            <w:pPr>
              <w:spacing w:after="0" w:line="240" w:lineRule="auto"/>
              <w:jc w:val="center"/>
              <w:rPr>
                <w:rFonts w:cs="Times New Roman"/>
                <w:b/>
                <w:szCs w:val="24"/>
              </w:rPr>
            </w:pPr>
            <w:r w:rsidRPr="00001830">
              <w:rPr>
                <w:rFonts w:eastAsia="Times New Roman" w:cs="Times New Roman"/>
                <w:b/>
                <w:szCs w:val="24"/>
                <w:lang w:eastAsia="ru-RU"/>
              </w:rPr>
              <w:t>Формы аттестации</w:t>
            </w:r>
          </w:p>
        </w:tc>
      </w:tr>
      <w:tr w:rsidR="00042E6A" w:rsidRPr="00001830"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042E6A" w:rsidRPr="00001830" w:rsidRDefault="00042E6A" w:rsidP="00860F83">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042E6A" w:rsidRPr="00001830" w:rsidRDefault="00042E6A" w:rsidP="00860F83">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042E6A" w:rsidRPr="00001830" w:rsidRDefault="00042E6A" w:rsidP="00860F83">
            <w:pPr>
              <w:spacing w:after="0" w:line="240" w:lineRule="auto"/>
              <w:jc w:val="center"/>
              <w:rPr>
                <w:rFonts w:cs="Times New Roman"/>
                <w:b/>
                <w:szCs w:val="24"/>
              </w:rPr>
            </w:pPr>
            <w:r w:rsidRPr="00001830">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042E6A" w:rsidRPr="00001830" w:rsidRDefault="00042E6A" w:rsidP="00860F83">
            <w:pPr>
              <w:spacing w:after="0" w:line="240" w:lineRule="auto"/>
              <w:jc w:val="center"/>
              <w:rPr>
                <w:rFonts w:cs="Times New Roman"/>
                <w:b/>
                <w:szCs w:val="24"/>
              </w:rPr>
            </w:pPr>
            <w:r w:rsidRPr="00001830">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042E6A" w:rsidRPr="00001830" w:rsidRDefault="00042E6A" w:rsidP="00860F83">
            <w:pPr>
              <w:spacing w:after="0" w:line="240" w:lineRule="auto"/>
              <w:jc w:val="center"/>
              <w:rPr>
                <w:rFonts w:cs="Times New Roman"/>
                <w:b/>
                <w:szCs w:val="24"/>
              </w:rPr>
            </w:pPr>
            <w:r w:rsidRPr="00001830">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042E6A" w:rsidRPr="00001830" w:rsidRDefault="00042E6A" w:rsidP="00860F83">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042E6A" w:rsidRPr="00001830" w:rsidRDefault="00042E6A" w:rsidP="00860F83">
            <w:pPr>
              <w:spacing w:after="0" w:line="240" w:lineRule="auto"/>
              <w:jc w:val="center"/>
              <w:rPr>
                <w:rFonts w:cs="Times New Roman"/>
                <w:b/>
                <w:szCs w:val="24"/>
              </w:rPr>
            </w:pPr>
          </w:p>
        </w:tc>
      </w:tr>
      <w:tr w:rsidR="00CC7AF7" w:rsidRPr="00001830"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01830" w:rsidRDefault="00CC7AF7" w:rsidP="00860F83">
            <w:pPr>
              <w:spacing w:after="0" w:line="240" w:lineRule="auto"/>
              <w:jc w:val="center"/>
              <w:rPr>
                <w:rFonts w:cs="Times New Roman"/>
                <w:szCs w:val="24"/>
              </w:rPr>
            </w:pPr>
            <w:r w:rsidRPr="00001830">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CC7AF7" w:rsidRPr="00001830" w:rsidRDefault="00CC7AF7" w:rsidP="00860F83">
            <w:pPr>
              <w:spacing w:after="0" w:line="240" w:lineRule="auto"/>
              <w:rPr>
                <w:rFonts w:eastAsia="Times New Roman" w:cs="Times New Roman"/>
                <w:szCs w:val="24"/>
                <w:lang w:eastAsia="ru-RU"/>
              </w:rPr>
            </w:pPr>
            <w:r w:rsidRPr="005804DB">
              <w:rPr>
                <w:rStyle w:val="FontStyle51"/>
                <w:b w:val="0"/>
                <w:sz w:val="24"/>
                <w:szCs w:val="24"/>
              </w:rPr>
              <w:t>Учебно-техническая работа.</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01830" w:rsidRDefault="00CC7AF7" w:rsidP="00860F83">
            <w:pPr>
              <w:spacing w:after="0" w:line="240" w:lineRule="auto"/>
              <w:rPr>
                <w:rFonts w:eastAsia="Times New Roman" w:cs="Times New Roman"/>
                <w:szCs w:val="24"/>
                <w:lang w:eastAsia="ru-RU"/>
              </w:rPr>
            </w:pPr>
            <w:r>
              <w:rPr>
                <w:rFonts w:eastAsia="Times New Roman" w:cs="Times New Roman"/>
                <w:szCs w:val="24"/>
                <w:lang w:eastAsia="ru-RU"/>
              </w:rPr>
              <w:t>17</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001830" w:rsidRDefault="00CC7AF7" w:rsidP="00860F83">
            <w:pPr>
              <w:spacing w:after="0" w:line="240" w:lineRule="auto"/>
              <w:rPr>
                <w:rFonts w:eastAsia="Times New Roman" w:cs="Times New Roman"/>
                <w:szCs w:val="24"/>
                <w:lang w:eastAsia="ru-RU"/>
              </w:rPr>
            </w:pPr>
            <w:r>
              <w:rPr>
                <w:rFonts w:eastAsia="Times New Roman" w:cs="Times New Roman"/>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001830" w:rsidRDefault="00CC7AF7" w:rsidP="00860F83">
            <w:pPr>
              <w:spacing w:after="0" w:line="240" w:lineRule="auto"/>
              <w:rPr>
                <w:rFonts w:eastAsia="Times New Roman" w:cs="Times New Roman"/>
                <w:szCs w:val="24"/>
                <w:lang w:eastAsia="ru-RU"/>
              </w:rPr>
            </w:pPr>
            <w:r>
              <w:rPr>
                <w:rFonts w:eastAsia="Times New Roman" w:cs="Times New Roman"/>
                <w:szCs w:val="24"/>
                <w:lang w:eastAsia="ru-RU"/>
              </w:rPr>
              <w:t>15</w:t>
            </w:r>
          </w:p>
        </w:tc>
        <w:tc>
          <w:tcPr>
            <w:tcW w:w="1516"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CC7AF7" w:rsidRPr="00CC7AF7" w:rsidRDefault="00CC7AF7" w:rsidP="00CC7AF7">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042E6A" w:rsidRPr="00001830" w:rsidTr="00EC0AA8">
        <w:tc>
          <w:tcPr>
            <w:tcW w:w="489" w:type="dxa"/>
            <w:tcBorders>
              <w:top w:val="single" w:sz="4" w:space="0" w:color="auto"/>
              <w:left w:val="single" w:sz="4" w:space="0" w:color="auto"/>
              <w:bottom w:val="single" w:sz="4" w:space="0" w:color="auto"/>
              <w:right w:val="single" w:sz="4" w:space="0" w:color="auto"/>
            </w:tcBorders>
            <w:hideMark/>
          </w:tcPr>
          <w:p w:rsidR="00042E6A" w:rsidRPr="00001830" w:rsidRDefault="00042E6A" w:rsidP="003E02C1">
            <w:pPr>
              <w:spacing w:after="0" w:line="240" w:lineRule="auto"/>
              <w:jc w:val="center"/>
              <w:rPr>
                <w:rFonts w:cs="Times New Roman"/>
                <w:szCs w:val="24"/>
              </w:rPr>
            </w:pPr>
            <w:r w:rsidRPr="00001830">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042E6A" w:rsidRPr="00001830" w:rsidRDefault="00860F83" w:rsidP="003E02C1">
            <w:pPr>
              <w:spacing w:after="0" w:line="240" w:lineRule="auto"/>
              <w:rPr>
                <w:rFonts w:eastAsia="Times New Roman" w:cs="Times New Roman"/>
                <w:szCs w:val="24"/>
                <w:lang w:eastAsia="ru-RU"/>
              </w:rPr>
            </w:pPr>
            <w:r w:rsidRPr="005804DB">
              <w:rPr>
                <w:rStyle w:val="FontStyle51"/>
                <w:b w:val="0"/>
                <w:sz w:val="24"/>
                <w:szCs w:val="24"/>
              </w:rPr>
              <w:t>Учебно-художественная работа:</w:t>
            </w:r>
          </w:p>
        </w:tc>
        <w:tc>
          <w:tcPr>
            <w:tcW w:w="826"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Pr>
                <w:rFonts w:eastAsia="Times New Roman" w:cs="Times New Roman"/>
                <w:szCs w:val="24"/>
                <w:lang w:eastAsia="ru-RU"/>
              </w:rPr>
              <w:t>20</w:t>
            </w:r>
          </w:p>
        </w:tc>
        <w:tc>
          <w:tcPr>
            <w:tcW w:w="850"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sidRPr="00001830">
              <w:rPr>
                <w:rFonts w:eastAsia="Times New Roman" w:cs="Times New Roman"/>
                <w:szCs w:val="24"/>
                <w:lang w:eastAsia="ru-RU"/>
              </w:rPr>
              <w:t>3</w:t>
            </w:r>
          </w:p>
        </w:tc>
        <w:tc>
          <w:tcPr>
            <w:tcW w:w="992"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Pr>
                <w:rFonts w:eastAsia="Times New Roman" w:cs="Times New Roman"/>
                <w:szCs w:val="24"/>
                <w:lang w:eastAsia="ru-RU"/>
              </w:rPr>
              <w:t>17</w:t>
            </w:r>
          </w:p>
        </w:tc>
        <w:tc>
          <w:tcPr>
            <w:tcW w:w="1516"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r>
      <w:tr w:rsidR="00042E6A" w:rsidRPr="00001830" w:rsidTr="00EC0AA8">
        <w:tc>
          <w:tcPr>
            <w:tcW w:w="489" w:type="dxa"/>
            <w:tcBorders>
              <w:top w:val="single" w:sz="4" w:space="0" w:color="auto"/>
              <w:left w:val="single" w:sz="4" w:space="0" w:color="auto"/>
              <w:bottom w:val="single" w:sz="4" w:space="0" w:color="auto"/>
              <w:right w:val="single" w:sz="4" w:space="0" w:color="auto"/>
            </w:tcBorders>
            <w:hideMark/>
          </w:tcPr>
          <w:p w:rsidR="00042E6A" w:rsidRPr="00001830" w:rsidRDefault="00042E6A" w:rsidP="003E02C1">
            <w:pPr>
              <w:spacing w:after="0" w:line="240" w:lineRule="auto"/>
              <w:jc w:val="center"/>
              <w:rPr>
                <w:rFonts w:cs="Times New Roman"/>
                <w:szCs w:val="24"/>
              </w:rPr>
            </w:pPr>
            <w:r w:rsidRPr="00001830">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042E6A" w:rsidRPr="00001830" w:rsidRDefault="00860F83" w:rsidP="003E02C1">
            <w:pPr>
              <w:spacing w:after="0" w:line="240" w:lineRule="auto"/>
              <w:rPr>
                <w:rFonts w:eastAsia="Times New Roman" w:cs="Times New Roman"/>
                <w:szCs w:val="24"/>
                <w:lang w:eastAsia="ru-RU"/>
              </w:rPr>
            </w:pPr>
            <w:r w:rsidRPr="005804DB">
              <w:rPr>
                <w:rStyle w:val="FontStyle51"/>
                <w:b w:val="0"/>
                <w:sz w:val="24"/>
                <w:szCs w:val="24"/>
              </w:rPr>
              <w:t>Чтение с листа.</w:t>
            </w:r>
          </w:p>
        </w:tc>
        <w:tc>
          <w:tcPr>
            <w:tcW w:w="826"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sidRPr="00001830">
              <w:rPr>
                <w:rFonts w:eastAsia="Times New Roman" w:cs="Times New Roman"/>
                <w:szCs w:val="24"/>
                <w:lang w:eastAsia="ru-RU"/>
              </w:rPr>
              <w:t>1</w:t>
            </w:r>
            <w:r>
              <w:rPr>
                <w:rFonts w:eastAsia="Times New Roman" w:cs="Times New Roman"/>
                <w:szCs w:val="24"/>
                <w:lang w:eastAsia="ru-RU"/>
              </w:rPr>
              <w:t>8</w:t>
            </w:r>
          </w:p>
        </w:tc>
        <w:tc>
          <w:tcPr>
            <w:tcW w:w="850"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sidRPr="00001830">
              <w:rPr>
                <w:rFonts w:eastAsia="Times New Roman" w:cs="Times New Roman"/>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sidRPr="00001830">
              <w:rPr>
                <w:rFonts w:eastAsia="Times New Roman" w:cs="Times New Roman"/>
                <w:szCs w:val="24"/>
                <w:lang w:eastAsia="ru-RU"/>
              </w:rPr>
              <w:t>1</w:t>
            </w:r>
            <w:r>
              <w:rPr>
                <w:rFonts w:eastAsia="Times New Roman" w:cs="Times New Roman"/>
                <w:szCs w:val="24"/>
                <w:lang w:eastAsia="ru-RU"/>
              </w:rPr>
              <w:t>6</w:t>
            </w:r>
          </w:p>
        </w:tc>
        <w:tc>
          <w:tcPr>
            <w:tcW w:w="1516"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r>
      <w:tr w:rsidR="00042E6A" w:rsidRPr="00001830" w:rsidTr="00EC0AA8">
        <w:tc>
          <w:tcPr>
            <w:tcW w:w="489" w:type="dxa"/>
            <w:tcBorders>
              <w:top w:val="single" w:sz="4" w:space="0" w:color="auto"/>
              <w:left w:val="single" w:sz="4" w:space="0" w:color="auto"/>
              <w:bottom w:val="single" w:sz="4" w:space="0" w:color="auto"/>
              <w:right w:val="single" w:sz="4" w:space="0" w:color="auto"/>
            </w:tcBorders>
            <w:hideMark/>
          </w:tcPr>
          <w:p w:rsidR="00042E6A" w:rsidRPr="00001830" w:rsidRDefault="00042E6A" w:rsidP="003E02C1">
            <w:pPr>
              <w:spacing w:after="0" w:line="240" w:lineRule="auto"/>
              <w:jc w:val="center"/>
              <w:rPr>
                <w:rFonts w:cs="Times New Roman"/>
                <w:szCs w:val="24"/>
              </w:rPr>
            </w:pPr>
            <w:r w:rsidRPr="00001830">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042E6A" w:rsidRPr="00001830" w:rsidRDefault="00860F83" w:rsidP="003E02C1">
            <w:pPr>
              <w:spacing w:after="0" w:line="240" w:lineRule="auto"/>
              <w:rPr>
                <w:rFonts w:eastAsia="Times New Roman" w:cs="Times New Roman"/>
                <w:szCs w:val="24"/>
                <w:lang w:eastAsia="ru-RU"/>
              </w:rPr>
            </w:pPr>
            <w:r w:rsidRPr="005804DB">
              <w:rPr>
                <w:rStyle w:val="FontStyle51"/>
                <w:b w:val="0"/>
                <w:sz w:val="24"/>
                <w:szCs w:val="24"/>
              </w:rPr>
              <w:t>Ансамбль.</w:t>
            </w:r>
          </w:p>
        </w:tc>
        <w:tc>
          <w:tcPr>
            <w:tcW w:w="826"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Pr>
                <w:rFonts w:eastAsia="Times New Roman" w:cs="Times New Roman"/>
                <w:szCs w:val="24"/>
                <w:lang w:eastAsia="ru-RU"/>
              </w:rPr>
              <w:t>20</w:t>
            </w:r>
          </w:p>
        </w:tc>
        <w:tc>
          <w:tcPr>
            <w:tcW w:w="850"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sidRPr="00001830">
              <w:rPr>
                <w:rFonts w:eastAsia="Times New Roman" w:cs="Times New Roman"/>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sidRPr="00001830">
              <w:rPr>
                <w:rFonts w:eastAsia="Times New Roman" w:cs="Times New Roman"/>
                <w:szCs w:val="24"/>
                <w:lang w:eastAsia="ru-RU"/>
              </w:rPr>
              <w:t>1</w:t>
            </w:r>
            <w:r>
              <w:rPr>
                <w:rFonts w:eastAsia="Times New Roman" w:cs="Times New Roman"/>
                <w:szCs w:val="24"/>
                <w:lang w:eastAsia="ru-RU"/>
              </w:rPr>
              <w:t>8</w:t>
            </w:r>
          </w:p>
        </w:tc>
        <w:tc>
          <w:tcPr>
            <w:tcW w:w="1516"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r>
      <w:tr w:rsidR="00042E6A" w:rsidRPr="00001830" w:rsidTr="00EC0AA8">
        <w:tc>
          <w:tcPr>
            <w:tcW w:w="489" w:type="dxa"/>
            <w:tcBorders>
              <w:top w:val="single" w:sz="4" w:space="0" w:color="auto"/>
              <w:left w:val="single" w:sz="4" w:space="0" w:color="auto"/>
              <w:bottom w:val="single" w:sz="4" w:space="0" w:color="auto"/>
              <w:right w:val="single" w:sz="4" w:space="0" w:color="auto"/>
            </w:tcBorders>
            <w:hideMark/>
          </w:tcPr>
          <w:p w:rsidR="00042E6A" w:rsidRPr="00001830" w:rsidRDefault="00042E6A" w:rsidP="003E02C1">
            <w:pPr>
              <w:spacing w:after="0" w:line="240" w:lineRule="auto"/>
              <w:jc w:val="center"/>
              <w:rPr>
                <w:rFonts w:cs="Times New Roman"/>
                <w:szCs w:val="24"/>
              </w:rPr>
            </w:pPr>
            <w:r w:rsidRPr="00001830">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042E6A" w:rsidRPr="00001830" w:rsidRDefault="00860F83" w:rsidP="003E02C1">
            <w:pPr>
              <w:spacing w:after="0" w:line="240" w:lineRule="auto"/>
              <w:rPr>
                <w:rFonts w:eastAsia="Times New Roman" w:cs="Times New Roman"/>
                <w:szCs w:val="24"/>
                <w:lang w:eastAsia="ru-RU"/>
              </w:rPr>
            </w:pPr>
            <w:r w:rsidRPr="005804DB">
              <w:rPr>
                <w:rStyle w:val="FontStyle51"/>
                <w:b w:val="0"/>
                <w:sz w:val="24"/>
                <w:szCs w:val="24"/>
              </w:rPr>
              <w:t>История исполнительства.</w:t>
            </w:r>
          </w:p>
        </w:tc>
        <w:tc>
          <w:tcPr>
            <w:tcW w:w="826" w:type="dxa"/>
            <w:tcBorders>
              <w:top w:val="single" w:sz="4" w:space="0" w:color="auto"/>
              <w:left w:val="single" w:sz="4" w:space="0" w:color="auto"/>
              <w:bottom w:val="single" w:sz="4" w:space="0" w:color="auto"/>
              <w:right w:val="single" w:sz="4" w:space="0" w:color="auto"/>
            </w:tcBorders>
            <w:vAlign w:val="center"/>
          </w:tcPr>
          <w:p w:rsidR="00042E6A" w:rsidRPr="00001830" w:rsidRDefault="00860F83" w:rsidP="003E02C1">
            <w:pPr>
              <w:spacing w:after="0" w:line="240" w:lineRule="auto"/>
              <w:rPr>
                <w:rFonts w:eastAsia="Times New Roman" w:cs="Times New Roman"/>
                <w:szCs w:val="24"/>
                <w:lang w:eastAsia="ru-RU"/>
              </w:rPr>
            </w:pPr>
            <w:r>
              <w:rPr>
                <w:rFonts w:eastAsia="Times New Roman" w:cs="Times New Roman"/>
                <w:szCs w:val="24"/>
                <w:lang w:eastAsia="ru-RU"/>
              </w:rPr>
              <w:t>6</w:t>
            </w:r>
          </w:p>
        </w:tc>
        <w:tc>
          <w:tcPr>
            <w:tcW w:w="850" w:type="dxa"/>
            <w:tcBorders>
              <w:top w:val="single" w:sz="4" w:space="0" w:color="auto"/>
              <w:left w:val="single" w:sz="4" w:space="0" w:color="auto"/>
              <w:bottom w:val="single" w:sz="4" w:space="0" w:color="auto"/>
              <w:right w:val="single" w:sz="4" w:space="0" w:color="auto"/>
            </w:tcBorders>
            <w:vAlign w:val="center"/>
          </w:tcPr>
          <w:p w:rsidR="00042E6A" w:rsidRPr="00001830" w:rsidRDefault="00860F83" w:rsidP="003E02C1">
            <w:pPr>
              <w:spacing w:after="0" w:line="240" w:lineRule="auto"/>
              <w:rPr>
                <w:rFonts w:eastAsia="Times New Roman" w:cs="Times New Roman"/>
                <w:szCs w:val="24"/>
                <w:lang w:eastAsia="ru-RU"/>
              </w:rPr>
            </w:pPr>
            <w:r>
              <w:rPr>
                <w:rFonts w:eastAsia="Times New Roman" w:cs="Times New Roman"/>
                <w:szCs w:val="24"/>
                <w:lang w:eastAsia="ru-RU"/>
              </w:rPr>
              <w:t>6</w:t>
            </w:r>
          </w:p>
        </w:tc>
        <w:tc>
          <w:tcPr>
            <w:tcW w:w="992" w:type="dxa"/>
            <w:tcBorders>
              <w:top w:val="single" w:sz="4" w:space="0" w:color="auto"/>
              <w:left w:val="single" w:sz="4" w:space="0" w:color="auto"/>
              <w:bottom w:val="single" w:sz="4" w:space="0" w:color="auto"/>
              <w:right w:val="single" w:sz="4" w:space="0" w:color="auto"/>
            </w:tcBorders>
            <w:vAlign w:val="center"/>
          </w:tcPr>
          <w:p w:rsidR="00042E6A" w:rsidRPr="00001830" w:rsidRDefault="00860F83" w:rsidP="003E02C1">
            <w:pPr>
              <w:spacing w:after="0" w:line="240" w:lineRule="auto"/>
              <w:rPr>
                <w:rFonts w:eastAsia="Times New Roman" w:cs="Times New Roman"/>
                <w:szCs w:val="24"/>
                <w:lang w:eastAsia="ru-RU"/>
              </w:rPr>
            </w:pPr>
            <w:r>
              <w:rPr>
                <w:rFonts w:eastAsia="Times New Roman" w:cs="Times New Roman"/>
                <w:szCs w:val="24"/>
                <w:lang w:eastAsia="ru-RU"/>
              </w:rPr>
              <w:t>-</w:t>
            </w:r>
          </w:p>
        </w:tc>
        <w:tc>
          <w:tcPr>
            <w:tcW w:w="1516"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r>
      <w:tr w:rsidR="00042E6A" w:rsidRPr="00001830" w:rsidTr="00EC0AA8">
        <w:tc>
          <w:tcPr>
            <w:tcW w:w="489" w:type="dxa"/>
            <w:tcBorders>
              <w:top w:val="single" w:sz="4" w:space="0" w:color="auto"/>
              <w:left w:val="single" w:sz="4" w:space="0" w:color="auto"/>
              <w:bottom w:val="single" w:sz="4" w:space="0" w:color="auto"/>
              <w:right w:val="single" w:sz="4" w:space="0" w:color="auto"/>
            </w:tcBorders>
            <w:hideMark/>
          </w:tcPr>
          <w:p w:rsidR="00042E6A" w:rsidRPr="00001830" w:rsidRDefault="00042E6A" w:rsidP="003E02C1">
            <w:pPr>
              <w:spacing w:after="0" w:line="240" w:lineRule="auto"/>
              <w:jc w:val="center"/>
              <w:rPr>
                <w:rFonts w:cs="Times New Roman"/>
                <w:szCs w:val="24"/>
              </w:rPr>
            </w:pPr>
            <w:r w:rsidRPr="00001830">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sidRPr="00001830">
              <w:rPr>
                <w:rFonts w:eastAsia="Times New Roman" w:cs="Times New Roman"/>
                <w:szCs w:val="24"/>
                <w:lang w:eastAsia="ru-RU"/>
              </w:rPr>
              <w:t>Подготовка к концертам, выступлениям</w:t>
            </w:r>
          </w:p>
        </w:tc>
        <w:tc>
          <w:tcPr>
            <w:tcW w:w="826"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Pr>
                <w:rFonts w:eastAsia="Times New Roman" w:cs="Times New Roman"/>
                <w:szCs w:val="24"/>
                <w:lang w:eastAsia="ru-RU"/>
              </w:rPr>
              <w:t>14</w:t>
            </w:r>
          </w:p>
        </w:tc>
        <w:tc>
          <w:tcPr>
            <w:tcW w:w="850"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Pr>
                <w:rFonts w:eastAsia="Times New Roman" w:cs="Times New Roman"/>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Pr>
                <w:rFonts w:eastAsia="Times New Roman" w:cs="Times New Roman"/>
                <w:szCs w:val="24"/>
                <w:lang w:eastAsia="ru-RU"/>
              </w:rPr>
              <w:t>12</w:t>
            </w:r>
          </w:p>
        </w:tc>
        <w:tc>
          <w:tcPr>
            <w:tcW w:w="1516"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r>
      <w:tr w:rsidR="00042E6A" w:rsidRPr="00001830" w:rsidTr="00EC0AA8">
        <w:trPr>
          <w:trHeight w:val="399"/>
        </w:trPr>
        <w:tc>
          <w:tcPr>
            <w:tcW w:w="489" w:type="dxa"/>
            <w:tcBorders>
              <w:top w:val="single" w:sz="4" w:space="0" w:color="auto"/>
              <w:left w:val="single" w:sz="4" w:space="0" w:color="auto"/>
              <w:right w:val="single" w:sz="4" w:space="0" w:color="auto"/>
            </w:tcBorders>
            <w:hideMark/>
          </w:tcPr>
          <w:p w:rsidR="00042E6A" w:rsidRPr="00001830" w:rsidRDefault="00042E6A" w:rsidP="003E02C1">
            <w:pPr>
              <w:spacing w:after="0" w:line="240" w:lineRule="auto"/>
              <w:jc w:val="center"/>
              <w:rPr>
                <w:rFonts w:cs="Times New Roman"/>
                <w:szCs w:val="24"/>
              </w:rPr>
            </w:pPr>
            <w:r w:rsidRPr="00001830">
              <w:rPr>
                <w:rFonts w:cs="Times New Roman"/>
                <w:szCs w:val="24"/>
              </w:rPr>
              <w:t>7</w:t>
            </w:r>
          </w:p>
        </w:tc>
        <w:tc>
          <w:tcPr>
            <w:tcW w:w="4073" w:type="dxa"/>
            <w:tcBorders>
              <w:top w:val="single" w:sz="4" w:space="0" w:color="auto"/>
              <w:left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sidRPr="00001830">
              <w:rPr>
                <w:rFonts w:eastAsia="Times New Roman" w:cs="Times New Roman"/>
                <w:szCs w:val="24"/>
                <w:lang w:eastAsia="ru-RU"/>
              </w:rPr>
              <w:t>Концертная деятельность</w:t>
            </w:r>
          </w:p>
        </w:tc>
        <w:tc>
          <w:tcPr>
            <w:tcW w:w="826" w:type="dxa"/>
            <w:tcBorders>
              <w:top w:val="single" w:sz="4" w:space="0" w:color="auto"/>
              <w:left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Pr>
                <w:rFonts w:eastAsia="Times New Roman" w:cs="Times New Roman"/>
                <w:szCs w:val="24"/>
                <w:lang w:eastAsia="ru-RU"/>
              </w:rPr>
              <w:t>10</w:t>
            </w:r>
          </w:p>
        </w:tc>
        <w:tc>
          <w:tcPr>
            <w:tcW w:w="850" w:type="dxa"/>
            <w:tcBorders>
              <w:top w:val="single" w:sz="4" w:space="0" w:color="auto"/>
              <w:left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Pr>
                <w:rFonts w:eastAsia="Times New Roman" w:cs="Times New Roman"/>
                <w:szCs w:val="24"/>
                <w:lang w:eastAsia="ru-RU"/>
              </w:rPr>
              <w:t>-</w:t>
            </w:r>
          </w:p>
        </w:tc>
        <w:tc>
          <w:tcPr>
            <w:tcW w:w="992" w:type="dxa"/>
            <w:tcBorders>
              <w:top w:val="single" w:sz="4" w:space="0" w:color="auto"/>
              <w:left w:val="single" w:sz="4" w:space="0" w:color="auto"/>
              <w:right w:val="single" w:sz="4" w:space="0" w:color="auto"/>
            </w:tcBorders>
            <w:vAlign w:val="center"/>
          </w:tcPr>
          <w:p w:rsidR="00042E6A" w:rsidRPr="00001830" w:rsidRDefault="00042E6A" w:rsidP="003E02C1">
            <w:pPr>
              <w:spacing w:after="0" w:line="240" w:lineRule="auto"/>
              <w:rPr>
                <w:rFonts w:eastAsia="Times New Roman" w:cs="Times New Roman"/>
                <w:szCs w:val="24"/>
                <w:lang w:eastAsia="ru-RU"/>
              </w:rPr>
            </w:pPr>
            <w:r>
              <w:rPr>
                <w:rFonts w:eastAsia="Times New Roman" w:cs="Times New Roman"/>
                <w:szCs w:val="24"/>
                <w:lang w:eastAsia="ru-RU"/>
              </w:rPr>
              <w:t>10</w:t>
            </w:r>
          </w:p>
        </w:tc>
        <w:tc>
          <w:tcPr>
            <w:tcW w:w="1516"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42E6A" w:rsidRPr="00001830" w:rsidRDefault="00042E6A" w:rsidP="003E02C1">
            <w:pPr>
              <w:spacing w:after="0" w:line="240" w:lineRule="auto"/>
              <w:jc w:val="center"/>
              <w:rPr>
                <w:rFonts w:cs="Times New Roman"/>
                <w:szCs w:val="24"/>
              </w:rPr>
            </w:pPr>
          </w:p>
        </w:tc>
      </w:tr>
      <w:tr w:rsidR="00042E6A" w:rsidRPr="00001830" w:rsidTr="00EC0AA8">
        <w:tc>
          <w:tcPr>
            <w:tcW w:w="4562" w:type="dxa"/>
            <w:gridSpan w:val="2"/>
            <w:tcBorders>
              <w:top w:val="single" w:sz="4" w:space="0" w:color="auto"/>
              <w:left w:val="single" w:sz="4" w:space="0" w:color="auto"/>
              <w:bottom w:val="single" w:sz="4" w:space="0" w:color="auto"/>
              <w:right w:val="single" w:sz="4" w:space="0" w:color="auto"/>
            </w:tcBorders>
          </w:tcPr>
          <w:p w:rsidR="00042E6A" w:rsidRPr="00001830" w:rsidRDefault="00042E6A" w:rsidP="003E02C1">
            <w:pPr>
              <w:spacing w:after="0" w:line="240" w:lineRule="auto"/>
              <w:rPr>
                <w:rFonts w:cs="Times New Roman"/>
                <w:b/>
                <w:szCs w:val="24"/>
              </w:rPr>
            </w:pPr>
            <w:r w:rsidRPr="00001830">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042E6A" w:rsidRPr="00001830" w:rsidRDefault="00042E6A" w:rsidP="003E02C1">
            <w:pPr>
              <w:spacing w:after="0" w:line="240" w:lineRule="auto"/>
              <w:jc w:val="center"/>
              <w:rPr>
                <w:rFonts w:cs="Times New Roman"/>
                <w:b/>
                <w:szCs w:val="24"/>
              </w:rPr>
            </w:pPr>
            <w:r>
              <w:rPr>
                <w:rFonts w:cs="Times New Roman"/>
                <w:b/>
                <w:szCs w:val="24"/>
              </w:rPr>
              <w:t>105</w:t>
            </w:r>
          </w:p>
        </w:tc>
        <w:tc>
          <w:tcPr>
            <w:tcW w:w="850" w:type="dxa"/>
            <w:tcBorders>
              <w:top w:val="single" w:sz="4" w:space="0" w:color="auto"/>
              <w:left w:val="single" w:sz="4" w:space="0" w:color="auto"/>
              <w:bottom w:val="single" w:sz="4" w:space="0" w:color="auto"/>
              <w:right w:val="single" w:sz="4" w:space="0" w:color="auto"/>
            </w:tcBorders>
          </w:tcPr>
          <w:p w:rsidR="00042E6A" w:rsidRPr="00001830" w:rsidRDefault="00042E6A" w:rsidP="003E02C1">
            <w:pPr>
              <w:spacing w:after="0" w:line="240" w:lineRule="auto"/>
              <w:jc w:val="center"/>
              <w:rPr>
                <w:rFonts w:cs="Times New Roman"/>
                <w:b/>
                <w:szCs w:val="24"/>
              </w:rPr>
            </w:pPr>
            <w:r>
              <w:rPr>
                <w:rFonts w:cs="Times New Roman"/>
                <w:b/>
                <w:szCs w:val="24"/>
              </w:rPr>
              <w:t>17</w:t>
            </w:r>
          </w:p>
        </w:tc>
        <w:tc>
          <w:tcPr>
            <w:tcW w:w="992" w:type="dxa"/>
            <w:tcBorders>
              <w:top w:val="single" w:sz="4" w:space="0" w:color="auto"/>
              <w:left w:val="single" w:sz="4" w:space="0" w:color="auto"/>
              <w:bottom w:val="single" w:sz="4" w:space="0" w:color="auto"/>
              <w:right w:val="single" w:sz="4" w:space="0" w:color="auto"/>
            </w:tcBorders>
          </w:tcPr>
          <w:p w:rsidR="00042E6A" w:rsidRPr="00001830" w:rsidRDefault="00042E6A" w:rsidP="003E02C1">
            <w:pPr>
              <w:spacing w:after="0" w:line="240" w:lineRule="auto"/>
              <w:jc w:val="center"/>
              <w:rPr>
                <w:rFonts w:cs="Times New Roman"/>
                <w:b/>
                <w:szCs w:val="24"/>
              </w:rPr>
            </w:pPr>
            <w:r>
              <w:rPr>
                <w:rFonts w:cs="Times New Roman"/>
                <w:b/>
                <w:szCs w:val="24"/>
              </w:rPr>
              <w:t>88</w:t>
            </w:r>
          </w:p>
        </w:tc>
        <w:tc>
          <w:tcPr>
            <w:tcW w:w="1516" w:type="dxa"/>
            <w:vMerge/>
            <w:tcBorders>
              <w:left w:val="single" w:sz="4" w:space="0" w:color="auto"/>
              <w:bottom w:val="single" w:sz="4" w:space="0" w:color="auto"/>
              <w:right w:val="single" w:sz="4" w:space="0" w:color="auto"/>
            </w:tcBorders>
          </w:tcPr>
          <w:p w:rsidR="00042E6A" w:rsidRPr="00001830" w:rsidRDefault="00042E6A" w:rsidP="003E02C1">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042E6A" w:rsidRPr="00001830" w:rsidRDefault="00042E6A" w:rsidP="003E02C1">
            <w:pPr>
              <w:spacing w:after="0" w:line="240" w:lineRule="auto"/>
              <w:jc w:val="center"/>
              <w:rPr>
                <w:rFonts w:cs="Times New Roman"/>
                <w:b/>
                <w:szCs w:val="24"/>
              </w:rPr>
            </w:pPr>
          </w:p>
        </w:tc>
      </w:tr>
    </w:tbl>
    <w:p w:rsidR="00A62883" w:rsidRDefault="00A62883" w:rsidP="00A62883"/>
    <w:p w:rsidR="00FF461E" w:rsidRDefault="00FF461E" w:rsidP="00AB51B9">
      <w:pPr>
        <w:spacing w:after="0" w:line="240" w:lineRule="auto"/>
        <w:rPr>
          <w:rFonts w:eastAsia="Calibri" w:cs="Times New Roman"/>
          <w:b/>
          <w:color w:val="000000"/>
          <w:szCs w:val="24"/>
        </w:rPr>
      </w:pPr>
      <w:r>
        <w:rPr>
          <w:rFonts w:eastAsia="Calibri" w:cs="Times New Roman"/>
          <w:b/>
          <w:color w:val="000000"/>
          <w:szCs w:val="24"/>
        </w:rPr>
        <w:t>УЧЕБНЫЙ ПРЕДМЕТ «БАЯН»</w:t>
      </w:r>
    </w:p>
    <w:p w:rsidR="003C2D26" w:rsidRDefault="003C2D26" w:rsidP="003C2D26">
      <w:pPr>
        <w:spacing w:after="0" w:line="240" w:lineRule="auto"/>
        <w:rPr>
          <w:rFonts w:eastAsia="Calibri" w:cs="Times New Roman"/>
          <w:b/>
          <w:color w:val="000000"/>
          <w:szCs w:val="24"/>
        </w:rPr>
      </w:pPr>
    </w:p>
    <w:p w:rsidR="003C2D26" w:rsidRDefault="003C2D26" w:rsidP="003C2D26">
      <w:pPr>
        <w:spacing w:after="0" w:line="240" w:lineRule="auto"/>
        <w:jc w:val="center"/>
        <w:rPr>
          <w:rFonts w:eastAsia="Calibri" w:cs="Times New Roman"/>
          <w:b/>
          <w:color w:val="000000"/>
          <w:szCs w:val="24"/>
        </w:rPr>
      </w:pPr>
      <w:r>
        <w:rPr>
          <w:rFonts w:eastAsia="Calibri" w:cs="Times New Roman"/>
          <w:b/>
          <w:color w:val="000000"/>
          <w:szCs w:val="24"/>
        </w:rPr>
        <w:t>1 класс</w:t>
      </w:r>
    </w:p>
    <w:tbl>
      <w:tblPr>
        <w:tblStyle w:val="18"/>
        <w:tblW w:w="10065" w:type="dxa"/>
        <w:tblInd w:w="-318" w:type="dxa"/>
        <w:tblLayout w:type="fixed"/>
        <w:tblLook w:val="01E0" w:firstRow="1" w:lastRow="1" w:firstColumn="1" w:lastColumn="1" w:noHBand="0" w:noVBand="0"/>
      </w:tblPr>
      <w:tblGrid>
        <w:gridCol w:w="569"/>
        <w:gridCol w:w="3966"/>
        <w:gridCol w:w="850"/>
        <w:gridCol w:w="849"/>
        <w:gridCol w:w="991"/>
        <w:gridCol w:w="1559"/>
        <w:gridCol w:w="1281"/>
      </w:tblGrid>
      <w:tr w:rsidR="003C2D26" w:rsidTr="00EC0AA8">
        <w:tc>
          <w:tcPr>
            <w:tcW w:w="569" w:type="dxa"/>
            <w:vMerge w:val="restart"/>
            <w:tcBorders>
              <w:top w:val="single" w:sz="4" w:space="0" w:color="auto"/>
              <w:left w:val="single" w:sz="4" w:space="0" w:color="auto"/>
              <w:bottom w:val="single" w:sz="4" w:space="0" w:color="auto"/>
              <w:right w:val="single" w:sz="4" w:space="0" w:color="auto"/>
            </w:tcBorders>
            <w:hideMark/>
          </w:tcPr>
          <w:p w:rsidR="003C2D26" w:rsidRDefault="003C2D26">
            <w:pPr>
              <w:jc w:val="center"/>
              <w:rPr>
                <w:b/>
                <w:sz w:val="24"/>
                <w:szCs w:val="24"/>
              </w:rPr>
            </w:pPr>
            <w:r>
              <w:rPr>
                <w:b/>
                <w:sz w:val="24"/>
                <w:szCs w:val="24"/>
              </w:rPr>
              <w:t>№</w:t>
            </w:r>
          </w:p>
        </w:tc>
        <w:tc>
          <w:tcPr>
            <w:tcW w:w="3966" w:type="dxa"/>
            <w:vMerge w:val="restart"/>
            <w:tcBorders>
              <w:top w:val="single" w:sz="4" w:space="0" w:color="auto"/>
              <w:left w:val="single" w:sz="4" w:space="0" w:color="auto"/>
              <w:bottom w:val="single" w:sz="4" w:space="0" w:color="auto"/>
              <w:right w:val="single" w:sz="4" w:space="0" w:color="auto"/>
            </w:tcBorders>
            <w:hideMark/>
          </w:tcPr>
          <w:p w:rsidR="003C2D26" w:rsidRDefault="003C2D26">
            <w:pPr>
              <w:jc w:val="center"/>
              <w:rPr>
                <w:b/>
                <w:sz w:val="24"/>
                <w:szCs w:val="24"/>
              </w:rPr>
            </w:pPr>
            <w:r>
              <w:rPr>
                <w:b/>
                <w:sz w:val="24"/>
                <w:szCs w:val="24"/>
              </w:rPr>
              <w:t>Тема</w:t>
            </w:r>
          </w:p>
        </w:tc>
        <w:tc>
          <w:tcPr>
            <w:tcW w:w="2690" w:type="dxa"/>
            <w:gridSpan w:val="3"/>
            <w:tcBorders>
              <w:top w:val="single" w:sz="4" w:space="0" w:color="auto"/>
              <w:left w:val="single" w:sz="4" w:space="0" w:color="auto"/>
              <w:bottom w:val="single" w:sz="4" w:space="0" w:color="auto"/>
              <w:right w:val="single" w:sz="4" w:space="0" w:color="auto"/>
            </w:tcBorders>
            <w:hideMark/>
          </w:tcPr>
          <w:p w:rsidR="003C2D26" w:rsidRDefault="003C2D26">
            <w:pPr>
              <w:jc w:val="center"/>
              <w:rPr>
                <w:b/>
                <w:sz w:val="24"/>
                <w:szCs w:val="24"/>
              </w:rPr>
            </w:pPr>
            <w:r>
              <w:rPr>
                <w:b/>
                <w:sz w:val="24"/>
                <w:szCs w:val="24"/>
              </w:rPr>
              <w:t>Количество часов</w:t>
            </w:r>
          </w:p>
        </w:tc>
        <w:tc>
          <w:tcPr>
            <w:tcW w:w="1559" w:type="dxa"/>
            <w:vMerge w:val="restart"/>
            <w:tcBorders>
              <w:top w:val="single" w:sz="4" w:space="0" w:color="auto"/>
              <w:left w:val="single" w:sz="4" w:space="0" w:color="auto"/>
              <w:bottom w:val="single" w:sz="4" w:space="0" w:color="auto"/>
              <w:right w:val="single" w:sz="4" w:space="0" w:color="auto"/>
            </w:tcBorders>
            <w:hideMark/>
          </w:tcPr>
          <w:p w:rsidR="003C2D26" w:rsidRDefault="003C2D26">
            <w:pPr>
              <w:jc w:val="center"/>
              <w:rPr>
                <w:b/>
                <w:sz w:val="24"/>
                <w:szCs w:val="24"/>
              </w:rPr>
            </w:pPr>
            <w:r>
              <w:rPr>
                <w:b/>
                <w:sz w:val="24"/>
                <w:szCs w:val="24"/>
              </w:rPr>
              <w:t>Формы организации занятий</w:t>
            </w:r>
          </w:p>
        </w:tc>
        <w:tc>
          <w:tcPr>
            <w:tcW w:w="1281" w:type="dxa"/>
            <w:vMerge w:val="restart"/>
            <w:tcBorders>
              <w:top w:val="single" w:sz="4" w:space="0" w:color="auto"/>
              <w:left w:val="single" w:sz="4" w:space="0" w:color="auto"/>
              <w:bottom w:val="single" w:sz="4" w:space="0" w:color="auto"/>
              <w:right w:val="single" w:sz="4" w:space="0" w:color="auto"/>
            </w:tcBorders>
            <w:hideMark/>
          </w:tcPr>
          <w:p w:rsidR="003C2D26" w:rsidRDefault="003C2D26">
            <w:pPr>
              <w:jc w:val="center"/>
              <w:rPr>
                <w:b/>
                <w:sz w:val="24"/>
                <w:szCs w:val="24"/>
              </w:rPr>
            </w:pPr>
            <w:r>
              <w:rPr>
                <w:b/>
                <w:sz w:val="24"/>
                <w:szCs w:val="24"/>
              </w:rPr>
              <w:t>Формы аттестации</w:t>
            </w:r>
          </w:p>
        </w:tc>
      </w:tr>
      <w:tr w:rsidR="003C2D26" w:rsidTr="00EC0AA8">
        <w:tc>
          <w:tcPr>
            <w:tcW w:w="569"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rPr>
                <w:b/>
                <w:sz w:val="24"/>
                <w:szCs w:val="24"/>
              </w:rPr>
            </w:pPr>
          </w:p>
        </w:tc>
        <w:tc>
          <w:tcPr>
            <w:tcW w:w="3966"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rPr>
                <w:b/>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b/>
                <w:sz w:val="24"/>
                <w:szCs w:val="24"/>
              </w:rPr>
            </w:pPr>
            <w:r>
              <w:rPr>
                <w:b/>
                <w:sz w:val="24"/>
                <w:szCs w:val="24"/>
              </w:rPr>
              <w:t xml:space="preserve">Всего </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b/>
                <w:sz w:val="24"/>
                <w:szCs w:val="24"/>
              </w:rPr>
            </w:pPr>
            <w:r>
              <w:rPr>
                <w:b/>
                <w:sz w:val="24"/>
                <w:szCs w:val="24"/>
              </w:rPr>
              <w:t>Теория</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b/>
                <w:sz w:val="24"/>
                <w:szCs w:val="24"/>
              </w:rPr>
            </w:pPr>
            <w:r>
              <w:rPr>
                <w:b/>
                <w:sz w:val="24"/>
                <w:szCs w:val="24"/>
              </w:rPr>
              <w:t>Практика</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rPr>
                <w:b/>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rPr>
                <w:b/>
                <w:sz w:val="24"/>
                <w:szCs w:val="24"/>
              </w:rPr>
            </w:pPr>
          </w:p>
        </w:tc>
      </w:tr>
      <w:tr w:rsidR="003C2D26" w:rsidTr="00EC0AA8">
        <w:tc>
          <w:tcPr>
            <w:tcW w:w="569"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1</w:t>
            </w:r>
          </w:p>
        </w:tc>
        <w:tc>
          <w:tcPr>
            <w:tcW w:w="3966"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0" w:right="166"/>
              <w:jc w:val="both"/>
              <w:rPr>
                <w:sz w:val="24"/>
                <w:szCs w:val="24"/>
                <w:lang w:eastAsia="en-US"/>
              </w:rPr>
            </w:pPr>
            <w:r>
              <w:rPr>
                <w:sz w:val="24"/>
                <w:szCs w:val="24"/>
                <w:lang w:eastAsia="en-US"/>
              </w:rPr>
              <w:t>Знакомство с музыкальными жанрами: песня, марш, танец. Беседы о характере музыки и ладотональном плане.</w:t>
            </w:r>
          </w:p>
        </w:tc>
        <w:tc>
          <w:tcPr>
            <w:tcW w:w="850"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10"/>
              <w:jc w:val="center"/>
              <w:rPr>
                <w:sz w:val="24"/>
                <w:szCs w:val="24"/>
                <w:lang w:val="en-US" w:eastAsia="en-US"/>
              </w:rPr>
            </w:pPr>
            <w:r>
              <w:rPr>
                <w:sz w:val="24"/>
                <w:szCs w:val="24"/>
                <w:lang w:val="en-US" w:eastAsia="en-US"/>
              </w:rPr>
              <w:t>3</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6"/>
              <w:jc w:val="center"/>
              <w:rPr>
                <w:sz w:val="24"/>
                <w:szCs w:val="24"/>
                <w:lang w:val="en-US" w:eastAsia="en-US"/>
              </w:rPr>
            </w:pPr>
            <w:r>
              <w:rPr>
                <w:sz w:val="24"/>
                <w:szCs w:val="24"/>
                <w:lang w:val="en-US" w:eastAsia="en-US"/>
              </w:rPr>
              <w:t>2</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7"/>
              <w:jc w:val="center"/>
              <w:rPr>
                <w:sz w:val="24"/>
                <w:szCs w:val="24"/>
                <w:lang w:val="en-US" w:eastAsia="en-US"/>
              </w:rPr>
            </w:pPr>
            <w:r>
              <w:rPr>
                <w:sz w:val="24"/>
                <w:szCs w:val="24"/>
                <w:lang w:val="en-US" w:eastAsia="en-US"/>
              </w:rPr>
              <w:t>1</w:t>
            </w:r>
          </w:p>
        </w:tc>
        <w:tc>
          <w:tcPr>
            <w:tcW w:w="1559" w:type="dxa"/>
            <w:vMerge w:val="restart"/>
            <w:tcBorders>
              <w:top w:val="single" w:sz="2" w:space="0" w:color="auto"/>
              <w:left w:val="single" w:sz="4" w:space="0" w:color="000000"/>
              <w:bottom w:val="single" w:sz="4" w:space="0" w:color="auto"/>
              <w:right w:val="single" w:sz="4" w:space="0" w:color="000000"/>
            </w:tcBorders>
            <w:hideMark/>
          </w:tcPr>
          <w:p w:rsidR="003C2D26" w:rsidRDefault="003C2D26">
            <w:pPr>
              <w:jc w:val="center"/>
              <w:rPr>
                <w:sz w:val="24"/>
                <w:szCs w:val="24"/>
              </w:rPr>
            </w:pPr>
            <w:r>
              <w:rPr>
                <w:sz w:val="24"/>
                <w:szCs w:val="24"/>
              </w:rPr>
              <w:t>Индивидуальная</w:t>
            </w:r>
          </w:p>
        </w:tc>
        <w:tc>
          <w:tcPr>
            <w:tcW w:w="1281" w:type="dxa"/>
            <w:vMerge w:val="restart"/>
            <w:tcBorders>
              <w:top w:val="single" w:sz="2" w:space="0" w:color="auto"/>
              <w:left w:val="single" w:sz="4" w:space="0" w:color="000000"/>
              <w:bottom w:val="single" w:sz="4" w:space="0" w:color="auto"/>
              <w:right w:val="single" w:sz="4" w:space="0" w:color="000000"/>
            </w:tcBorders>
            <w:hideMark/>
          </w:tcPr>
          <w:p w:rsidR="003C2D26" w:rsidRDefault="003C2D26">
            <w:pPr>
              <w:jc w:val="center"/>
              <w:rPr>
                <w:sz w:val="24"/>
                <w:szCs w:val="24"/>
              </w:rPr>
            </w:pPr>
            <w:r>
              <w:rPr>
                <w:rFonts w:eastAsia="Geeza Pro"/>
                <w:sz w:val="24"/>
                <w:szCs w:val="24"/>
              </w:rPr>
              <w:t>Текущий, промежуточный, итоговый</w:t>
            </w:r>
          </w:p>
        </w:tc>
      </w:tr>
      <w:tr w:rsidR="003C2D26" w:rsidTr="00EC0AA8">
        <w:tc>
          <w:tcPr>
            <w:tcW w:w="569"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2</w:t>
            </w:r>
          </w:p>
        </w:tc>
        <w:tc>
          <w:tcPr>
            <w:tcW w:w="3966"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0"/>
              <w:jc w:val="both"/>
              <w:rPr>
                <w:sz w:val="24"/>
                <w:szCs w:val="24"/>
                <w:lang w:eastAsia="en-US"/>
              </w:rPr>
            </w:pPr>
            <w:r>
              <w:rPr>
                <w:sz w:val="24"/>
                <w:szCs w:val="24"/>
                <w:lang w:eastAsia="en-US"/>
              </w:rPr>
              <w:t>Знакомство с баяном. Происхождение, устройство, возможности инструмента. Первоначальные навыки обращения с инструментом.</w:t>
            </w:r>
          </w:p>
        </w:tc>
        <w:tc>
          <w:tcPr>
            <w:tcW w:w="850"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10"/>
              <w:jc w:val="center"/>
              <w:rPr>
                <w:sz w:val="24"/>
                <w:szCs w:val="24"/>
                <w:lang w:eastAsia="en-US"/>
              </w:rPr>
            </w:pPr>
            <w:r>
              <w:rPr>
                <w:sz w:val="24"/>
                <w:szCs w:val="24"/>
                <w:lang w:eastAsia="en-US"/>
              </w:rPr>
              <w:t>3</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6"/>
              <w:jc w:val="center"/>
              <w:rPr>
                <w:sz w:val="24"/>
                <w:szCs w:val="24"/>
                <w:lang w:eastAsia="en-US"/>
              </w:rPr>
            </w:pPr>
            <w:r>
              <w:rPr>
                <w:sz w:val="24"/>
                <w:szCs w:val="24"/>
                <w:lang w:eastAsia="en-US"/>
              </w:rPr>
              <w:t>0.5</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7"/>
              <w:jc w:val="center"/>
              <w:rPr>
                <w:sz w:val="24"/>
                <w:szCs w:val="24"/>
                <w:lang w:eastAsia="en-US"/>
              </w:rPr>
            </w:pPr>
            <w:r>
              <w:rPr>
                <w:sz w:val="24"/>
                <w:szCs w:val="24"/>
                <w:lang w:eastAsia="en-US"/>
              </w:rPr>
              <w:t>2,5</w:t>
            </w:r>
          </w:p>
        </w:tc>
        <w:tc>
          <w:tcPr>
            <w:tcW w:w="1559" w:type="dxa"/>
            <w:vMerge/>
            <w:tcBorders>
              <w:top w:val="single" w:sz="2" w:space="0" w:color="auto"/>
              <w:left w:val="single" w:sz="4" w:space="0" w:color="000000"/>
              <w:bottom w:val="single" w:sz="4" w:space="0" w:color="auto"/>
              <w:right w:val="single" w:sz="4" w:space="0" w:color="000000"/>
            </w:tcBorders>
            <w:vAlign w:val="center"/>
            <w:hideMark/>
          </w:tcPr>
          <w:p w:rsidR="003C2D26" w:rsidRDefault="003C2D26">
            <w:pPr>
              <w:rPr>
                <w:sz w:val="24"/>
                <w:szCs w:val="24"/>
              </w:rPr>
            </w:pPr>
          </w:p>
        </w:tc>
        <w:tc>
          <w:tcPr>
            <w:tcW w:w="1281" w:type="dxa"/>
            <w:vMerge/>
            <w:tcBorders>
              <w:top w:val="single" w:sz="2" w:space="0" w:color="auto"/>
              <w:left w:val="single" w:sz="4" w:space="0" w:color="000000"/>
              <w:bottom w:val="single" w:sz="4" w:space="0" w:color="auto"/>
              <w:right w:val="single" w:sz="4" w:space="0" w:color="000000"/>
            </w:tcBorders>
            <w:vAlign w:val="center"/>
            <w:hideMark/>
          </w:tcPr>
          <w:p w:rsidR="003C2D26" w:rsidRDefault="003C2D26">
            <w:pPr>
              <w:rPr>
                <w:sz w:val="24"/>
                <w:szCs w:val="24"/>
              </w:rPr>
            </w:pPr>
          </w:p>
        </w:tc>
      </w:tr>
      <w:tr w:rsidR="003C2D26" w:rsidTr="00EC0AA8">
        <w:tc>
          <w:tcPr>
            <w:tcW w:w="569"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3</w:t>
            </w:r>
          </w:p>
        </w:tc>
        <w:tc>
          <w:tcPr>
            <w:tcW w:w="3966"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0"/>
              <w:jc w:val="both"/>
              <w:rPr>
                <w:sz w:val="24"/>
                <w:szCs w:val="24"/>
                <w:lang w:eastAsia="en-US"/>
              </w:rPr>
            </w:pPr>
            <w:r>
              <w:rPr>
                <w:sz w:val="24"/>
                <w:szCs w:val="24"/>
                <w:lang w:eastAsia="en-US"/>
              </w:rPr>
              <w:t>Посадка за инструментом, постановка рук, устранение мышечной напряженности.</w:t>
            </w:r>
          </w:p>
        </w:tc>
        <w:tc>
          <w:tcPr>
            <w:tcW w:w="850"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10"/>
              <w:jc w:val="center"/>
              <w:rPr>
                <w:sz w:val="24"/>
                <w:szCs w:val="24"/>
                <w:lang w:eastAsia="en-US"/>
              </w:rPr>
            </w:pPr>
            <w:r>
              <w:rPr>
                <w:sz w:val="24"/>
                <w:szCs w:val="24"/>
                <w:lang w:eastAsia="en-US"/>
              </w:rPr>
              <w:t>4</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6"/>
              <w:jc w:val="center"/>
              <w:rPr>
                <w:sz w:val="24"/>
                <w:szCs w:val="24"/>
                <w:lang w:val="en-US" w:eastAsia="en-US"/>
              </w:rPr>
            </w:pPr>
            <w:r>
              <w:rPr>
                <w:sz w:val="24"/>
                <w:szCs w:val="24"/>
                <w:lang w:val="en-US" w:eastAsia="en-US"/>
              </w:rPr>
              <w:t>1</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7"/>
              <w:jc w:val="center"/>
              <w:rPr>
                <w:sz w:val="24"/>
                <w:szCs w:val="24"/>
                <w:lang w:eastAsia="en-US"/>
              </w:rPr>
            </w:pPr>
            <w:r>
              <w:rPr>
                <w:sz w:val="24"/>
                <w:szCs w:val="24"/>
                <w:lang w:eastAsia="en-US"/>
              </w:rPr>
              <w:t>3</w:t>
            </w:r>
          </w:p>
        </w:tc>
        <w:tc>
          <w:tcPr>
            <w:tcW w:w="1559" w:type="dxa"/>
            <w:vMerge/>
            <w:tcBorders>
              <w:top w:val="single" w:sz="2" w:space="0" w:color="auto"/>
              <w:left w:val="single" w:sz="4" w:space="0" w:color="000000"/>
              <w:bottom w:val="single" w:sz="4" w:space="0" w:color="auto"/>
              <w:right w:val="single" w:sz="4" w:space="0" w:color="000000"/>
            </w:tcBorders>
            <w:vAlign w:val="center"/>
            <w:hideMark/>
          </w:tcPr>
          <w:p w:rsidR="003C2D26" w:rsidRDefault="003C2D26">
            <w:pPr>
              <w:rPr>
                <w:sz w:val="24"/>
                <w:szCs w:val="24"/>
              </w:rPr>
            </w:pPr>
          </w:p>
        </w:tc>
        <w:tc>
          <w:tcPr>
            <w:tcW w:w="1281" w:type="dxa"/>
            <w:vMerge/>
            <w:tcBorders>
              <w:top w:val="single" w:sz="2" w:space="0" w:color="auto"/>
              <w:left w:val="single" w:sz="4" w:space="0" w:color="000000"/>
              <w:bottom w:val="single" w:sz="4" w:space="0" w:color="auto"/>
              <w:right w:val="single" w:sz="4" w:space="0" w:color="000000"/>
            </w:tcBorders>
            <w:vAlign w:val="center"/>
            <w:hideMark/>
          </w:tcPr>
          <w:p w:rsidR="003C2D26" w:rsidRDefault="003C2D26">
            <w:pPr>
              <w:rPr>
                <w:sz w:val="24"/>
                <w:szCs w:val="24"/>
              </w:rPr>
            </w:pPr>
          </w:p>
        </w:tc>
      </w:tr>
      <w:tr w:rsidR="003C2D26" w:rsidTr="00EC0AA8">
        <w:tc>
          <w:tcPr>
            <w:tcW w:w="569"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4</w:t>
            </w:r>
          </w:p>
        </w:tc>
        <w:tc>
          <w:tcPr>
            <w:tcW w:w="3966"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0"/>
              <w:jc w:val="both"/>
              <w:rPr>
                <w:sz w:val="24"/>
                <w:szCs w:val="24"/>
                <w:lang w:eastAsia="en-US"/>
              </w:rPr>
            </w:pPr>
            <w:r>
              <w:rPr>
                <w:sz w:val="24"/>
                <w:szCs w:val="24"/>
                <w:lang w:eastAsia="en-US"/>
              </w:rPr>
              <w:t>Основы меховедения. Принципы звукоизвлечения. Формирование основных начальных исполнительских навыков, организация игрового аппарата.</w:t>
            </w:r>
          </w:p>
        </w:tc>
        <w:tc>
          <w:tcPr>
            <w:tcW w:w="850"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10"/>
              <w:jc w:val="center"/>
              <w:rPr>
                <w:sz w:val="24"/>
                <w:szCs w:val="24"/>
                <w:lang w:eastAsia="en-US"/>
              </w:rPr>
            </w:pPr>
            <w:r>
              <w:rPr>
                <w:sz w:val="24"/>
                <w:szCs w:val="24"/>
                <w:lang w:eastAsia="en-US"/>
              </w:rPr>
              <w:t>6</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6"/>
              <w:jc w:val="center"/>
              <w:rPr>
                <w:sz w:val="24"/>
                <w:szCs w:val="24"/>
                <w:lang w:eastAsia="en-US"/>
              </w:rPr>
            </w:pPr>
            <w:r>
              <w:rPr>
                <w:sz w:val="24"/>
                <w:szCs w:val="24"/>
                <w:lang w:eastAsia="en-US"/>
              </w:rPr>
              <w:t>1</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7"/>
              <w:jc w:val="center"/>
              <w:rPr>
                <w:sz w:val="24"/>
                <w:szCs w:val="24"/>
                <w:lang w:eastAsia="en-US"/>
              </w:rPr>
            </w:pPr>
            <w:r>
              <w:rPr>
                <w:sz w:val="24"/>
                <w:szCs w:val="24"/>
                <w:lang w:eastAsia="en-US"/>
              </w:rPr>
              <w:t>5</w:t>
            </w:r>
          </w:p>
        </w:tc>
        <w:tc>
          <w:tcPr>
            <w:tcW w:w="1559" w:type="dxa"/>
            <w:vMerge/>
            <w:tcBorders>
              <w:top w:val="single" w:sz="2" w:space="0" w:color="auto"/>
              <w:left w:val="single" w:sz="4" w:space="0" w:color="000000"/>
              <w:bottom w:val="single" w:sz="4" w:space="0" w:color="auto"/>
              <w:right w:val="single" w:sz="4" w:space="0" w:color="000000"/>
            </w:tcBorders>
            <w:vAlign w:val="center"/>
            <w:hideMark/>
          </w:tcPr>
          <w:p w:rsidR="003C2D26" w:rsidRDefault="003C2D26">
            <w:pPr>
              <w:rPr>
                <w:sz w:val="24"/>
                <w:szCs w:val="24"/>
              </w:rPr>
            </w:pPr>
          </w:p>
        </w:tc>
        <w:tc>
          <w:tcPr>
            <w:tcW w:w="1281" w:type="dxa"/>
            <w:vMerge/>
            <w:tcBorders>
              <w:top w:val="single" w:sz="2" w:space="0" w:color="auto"/>
              <w:left w:val="single" w:sz="4" w:space="0" w:color="000000"/>
              <w:bottom w:val="single" w:sz="4" w:space="0" w:color="auto"/>
              <w:right w:val="single" w:sz="4" w:space="0" w:color="000000"/>
            </w:tcBorders>
            <w:vAlign w:val="center"/>
            <w:hideMark/>
          </w:tcPr>
          <w:p w:rsidR="003C2D26" w:rsidRDefault="003C2D26">
            <w:pPr>
              <w:rPr>
                <w:sz w:val="24"/>
                <w:szCs w:val="24"/>
              </w:rPr>
            </w:pPr>
          </w:p>
        </w:tc>
      </w:tr>
      <w:tr w:rsidR="003C2D26" w:rsidTr="00EC0AA8">
        <w:tc>
          <w:tcPr>
            <w:tcW w:w="569"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5</w:t>
            </w:r>
          </w:p>
        </w:tc>
        <w:tc>
          <w:tcPr>
            <w:tcW w:w="3966"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0"/>
              <w:jc w:val="both"/>
              <w:rPr>
                <w:sz w:val="24"/>
                <w:szCs w:val="24"/>
                <w:lang w:eastAsia="en-US"/>
              </w:rPr>
            </w:pPr>
            <w:r>
              <w:rPr>
                <w:sz w:val="24"/>
                <w:szCs w:val="24"/>
                <w:lang w:eastAsia="en-US"/>
              </w:rPr>
              <w:t>Знакомство с нотной грамотой. Закрепление знаний по нотной грамоте на конкретных нотных примерах.</w:t>
            </w:r>
          </w:p>
        </w:tc>
        <w:tc>
          <w:tcPr>
            <w:tcW w:w="850"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10"/>
              <w:jc w:val="center"/>
              <w:rPr>
                <w:sz w:val="24"/>
                <w:szCs w:val="24"/>
                <w:lang w:eastAsia="en-US"/>
              </w:rPr>
            </w:pPr>
            <w:r>
              <w:rPr>
                <w:sz w:val="24"/>
                <w:szCs w:val="24"/>
                <w:lang w:eastAsia="en-US"/>
              </w:rPr>
              <w:t>3,5</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7"/>
              <w:jc w:val="center"/>
              <w:rPr>
                <w:sz w:val="24"/>
                <w:szCs w:val="24"/>
                <w:lang w:eastAsia="en-US"/>
              </w:rPr>
            </w:pPr>
            <w:r>
              <w:rPr>
                <w:sz w:val="24"/>
                <w:szCs w:val="24"/>
                <w:lang w:eastAsia="en-US"/>
              </w:rPr>
              <w:t>1</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7"/>
              <w:jc w:val="center"/>
              <w:rPr>
                <w:sz w:val="24"/>
                <w:szCs w:val="24"/>
                <w:lang w:eastAsia="en-US"/>
              </w:rPr>
            </w:pPr>
            <w:r>
              <w:rPr>
                <w:sz w:val="24"/>
                <w:szCs w:val="24"/>
                <w:lang w:eastAsia="en-US"/>
              </w:rPr>
              <w:t>2,5</w:t>
            </w:r>
          </w:p>
        </w:tc>
        <w:tc>
          <w:tcPr>
            <w:tcW w:w="1559" w:type="dxa"/>
            <w:vMerge/>
            <w:tcBorders>
              <w:top w:val="single" w:sz="2" w:space="0" w:color="auto"/>
              <w:left w:val="single" w:sz="4" w:space="0" w:color="000000"/>
              <w:bottom w:val="single" w:sz="4" w:space="0" w:color="auto"/>
              <w:right w:val="single" w:sz="4" w:space="0" w:color="000000"/>
            </w:tcBorders>
            <w:vAlign w:val="center"/>
            <w:hideMark/>
          </w:tcPr>
          <w:p w:rsidR="003C2D26" w:rsidRDefault="003C2D26">
            <w:pPr>
              <w:rPr>
                <w:sz w:val="24"/>
                <w:szCs w:val="24"/>
              </w:rPr>
            </w:pPr>
          </w:p>
        </w:tc>
        <w:tc>
          <w:tcPr>
            <w:tcW w:w="1281" w:type="dxa"/>
            <w:vMerge/>
            <w:tcBorders>
              <w:top w:val="single" w:sz="2" w:space="0" w:color="auto"/>
              <w:left w:val="single" w:sz="4" w:space="0" w:color="000000"/>
              <w:bottom w:val="single" w:sz="4" w:space="0" w:color="auto"/>
              <w:right w:val="single" w:sz="4" w:space="0" w:color="000000"/>
            </w:tcBorders>
            <w:vAlign w:val="center"/>
            <w:hideMark/>
          </w:tcPr>
          <w:p w:rsidR="003C2D26" w:rsidRDefault="003C2D26">
            <w:pPr>
              <w:rPr>
                <w:sz w:val="24"/>
                <w:szCs w:val="24"/>
              </w:rPr>
            </w:pPr>
          </w:p>
        </w:tc>
      </w:tr>
      <w:tr w:rsidR="003C2D26" w:rsidTr="00EC0AA8">
        <w:tc>
          <w:tcPr>
            <w:tcW w:w="569"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lastRenderedPageBreak/>
              <w:t>6</w:t>
            </w:r>
          </w:p>
        </w:tc>
        <w:tc>
          <w:tcPr>
            <w:tcW w:w="3966"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0"/>
              <w:jc w:val="both"/>
              <w:rPr>
                <w:sz w:val="24"/>
                <w:szCs w:val="24"/>
                <w:lang w:eastAsia="en-US"/>
              </w:rPr>
            </w:pPr>
            <w:r>
              <w:rPr>
                <w:sz w:val="24"/>
                <w:szCs w:val="24"/>
                <w:lang w:eastAsia="en-US"/>
              </w:rPr>
              <w:t>Знакомство с детским репертуаром (попевки, песенки, прибаутки)</w:t>
            </w:r>
          </w:p>
        </w:tc>
        <w:tc>
          <w:tcPr>
            <w:tcW w:w="850"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10"/>
              <w:jc w:val="center"/>
              <w:rPr>
                <w:sz w:val="24"/>
                <w:szCs w:val="24"/>
                <w:lang w:eastAsia="en-US"/>
              </w:rPr>
            </w:pPr>
            <w:r>
              <w:rPr>
                <w:sz w:val="24"/>
                <w:szCs w:val="24"/>
                <w:lang w:eastAsia="en-US"/>
              </w:rPr>
              <w:t>9,5</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7"/>
              <w:jc w:val="center"/>
              <w:rPr>
                <w:sz w:val="24"/>
                <w:szCs w:val="24"/>
                <w:lang w:eastAsia="en-US"/>
              </w:rPr>
            </w:pPr>
            <w:r>
              <w:rPr>
                <w:sz w:val="24"/>
                <w:szCs w:val="24"/>
                <w:lang w:eastAsia="en-US"/>
              </w:rPr>
              <w:t>0,5</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7"/>
              <w:jc w:val="center"/>
              <w:rPr>
                <w:sz w:val="24"/>
                <w:szCs w:val="24"/>
                <w:lang w:eastAsia="en-US"/>
              </w:rPr>
            </w:pPr>
            <w:r>
              <w:rPr>
                <w:sz w:val="24"/>
                <w:szCs w:val="24"/>
                <w:lang w:eastAsia="en-US"/>
              </w:rPr>
              <w:t>9</w:t>
            </w:r>
          </w:p>
        </w:tc>
        <w:tc>
          <w:tcPr>
            <w:tcW w:w="1559" w:type="dxa"/>
            <w:vMerge/>
            <w:tcBorders>
              <w:top w:val="single" w:sz="2" w:space="0" w:color="auto"/>
              <w:left w:val="single" w:sz="4" w:space="0" w:color="000000"/>
              <w:bottom w:val="single" w:sz="4" w:space="0" w:color="auto"/>
              <w:right w:val="single" w:sz="4" w:space="0" w:color="000000"/>
            </w:tcBorders>
            <w:vAlign w:val="center"/>
            <w:hideMark/>
          </w:tcPr>
          <w:p w:rsidR="003C2D26" w:rsidRDefault="003C2D26">
            <w:pPr>
              <w:rPr>
                <w:sz w:val="24"/>
                <w:szCs w:val="24"/>
              </w:rPr>
            </w:pPr>
          </w:p>
        </w:tc>
        <w:tc>
          <w:tcPr>
            <w:tcW w:w="1281" w:type="dxa"/>
            <w:vMerge/>
            <w:tcBorders>
              <w:top w:val="single" w:sz="2" w:space="0" w:color="auto"/>
              <w:left w:val="single" w:sz="4" w:space="0" w:color="000000"/>
              <w:bottom w:val="single" w:sz="4" w:space="0" w:color="auto"/>
              <w:right w:val="single" w:sz="4" w:space="0" w:color="000000"/>
            </w:tcBorders>
            <w:vAlign w:val="center"/>
            <w:hideMark/>
          </w:tcPr>
          <w:p w:rsidR="003C2D26" w:rsidRDefault="003C2D26">
            <w:pPr>
              <w:rPr>
                <w:sz w:val="24"/>
                <w:szCs w:val="24"/>
              </w:rPr>
            </w:pPr>
          </w:p>
        </w:tc>
      </w:tr>
      <w:tr w:rsidR="003C2D26" w:rsidTr="00EC0AA8">
        <w:tc>
          <w:tcPr>
            <w:tcW w:w="569"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7</w:t>
            </w:r>
          </w:p>
        </w:tc>
        <w:tc>
          <w:tcPr>
            <w:tcW w:w="3966"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0"/>
              <w:jc w:val="both"/>
              <w:rPr>
                <w:sz w:val="24"/>
                <w:szCs w:val="24"/>
                <w:lang w:eastAsia="en-US"/>
              </w:rPr>
            </w:pPr>
            <w:r>
              <w:rPr>
                <w:sz w:val="24"/>
                <w:szCs w:val="24"/>
                <w:lang w:eastAsia="en-US"/>
              </w:rPr>
              <w:t>Игра римтических рисунков</w:t>
            </w:r>
          </w:p>
        </w:tc>
        <w:tc>
          <w:tcPr>
            <w:tcW w:w="850"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10"/>
              <w:jc w:val="center"/>
              <w:rPr>
                <w:sz w:val="24"/>
                <w:szCs w:val="24"/>
                <w:lang w:eastAsia="en-US"/>
              </w:rPr>
            </w:pPr>
            <w:r>
              <w:rPr>
                <w:sz w:val="24"/>
                <w:szCs w:val="24"/>
                <w:lang w:eastAsia="en-US"/>
              </w:rPr>
              <w:t>3</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7"/>
              <w:jc w:val="center"/>
              <w:rPr>
                <w:sz w:val="24"/>
                <w:szCs w:val="24"/>
                <w:lang w:eastAsia="en-US"/>
              </w:rPr>
            </w:pPr>
            <w:r>
              <w:rPr>
                <w:sz w:val="24"/>
                <w:szCs w:val="24"/>
                <w:lang w:eastAsia="en-US"/>
              </w:rPr>
              <w:t>1</w:t>
            </w:r>
          </w:p>
        </w:tc>
        <w:tc>
          <w:tcPr>
            <w:tcW w:w="991" w:type="dxa"/>
            <w:tcBorders>
              <w:top w:val="single" w:sz="4" w:space="0" w:color="auto"/>
              <w:left w:val="single" w:sz="4" w:space="0" w:color="auto"/>
              <w:bottom w:val="single" w:sz="4" w:space="0" w:color="auto"/>
              <w:right w:val="single" w:sz="4" w:space="0" w:color="000000"/>
            </w:tcBorders>
            <w:hideMark/>
          </w:tcPr>
          <w:p w:rsidR="003C2D26" w:rsidRDefault="003C2D26">
            <w:pPr>
              <w:pStyle w:val="TableParagraph"/>
              <w:ind w:left="7"/>
              <w:jc w:val="center"/>
              <w:rPr>
                <w:sz w:val="24"/>
                <w:szCs w:val="24"/>
                <w:lang w:eastAsia="en-US"/>
              </w:rPr>
            </w:pPr>
            <w:r>
              <w:rPr>
                <w:sz w:val="24"/>
                <w:szCs w:val="24"/>
                <w:lang w:eastAsia="en-US"/>
              </w:rPr>
              <w:t>2</w:t>
            </w:r>
          </w:p>
        </w:tc>
        <w:tc>
          <w:tcPr>
            <w:tcW w:w="1559" w:type="dxa"/>
            <w:vMerge/>
            <w:tcBorders>
              <w:top w:val="single" w:sz="2" w:space="0" w:color="auto"/>
              <w:left w:val="single" w:sz="4" w:space="0" w:color="000000"/>
              <w:bottom w:val="single" w:sz="4" w:space="0" w:color="auto"/>
              <w:right w:val="single" w:sz="4" w:space="0" w:color="000000"/>
            </w:tcBorders>
            <w:vAlign w:val="center"/>
            <w:hideMark/>
          </w:tcPr>
          <w:p w:rsidR="003C2D26" w:rsidRDefault="003C2D26">
            <w:pPr>
              <w:rPr>
                <w:sz w:val="24"/>
                <w:szCs w:val="24"/>
              </w:rPr>
            </w:pPr>
          </w:p>
        </w:tc>
        <w:tc>
          <w:tcPr>
            <w:tcW w:w="1281" w:type="dxa"/>
            <w:vMerge/>
            <w:tcBorders>
              <w:top w:val="single" w:sz="2" w:space="0" w:color="auto"/>
              <w:left w:val="single" w:sz="4" w:space="0" w:color="000000"/>
              <w:bottom w:val="single" w:sz="4" w:space="0" w:color="auto"/>
              <w:right w:val="single" w:sz="4" w:space="0" w:color="000000"/>
            </w:tcBorders>
            <w:vAlign w:val="center"/>
            <w:hideMark/>
          </w:tcPr>
          <w:p w:rsidR="003C2D26" w:rsidRDefault="003C2D26">
            <w:pPr>
              <w:rPr>
                <w:sz w:val="24"/>
                <w:szCs w:val="24"/>
              </w:rPr>
            </w:pPr>
          </w:p>
        </w:tc>
      </w:tr>
      <w:tr w:rsidR="003C2D26" w:rsidTr="00EC0AA8">
        <w:tc>
          <w:tcPr>
            <w:tcW w:w="569"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8</w:t>
            </w:r>
          </w:p>
        </w:tc>
        <w:tc>
          <w:tcPr>
            <w:tcW w:w="3966"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0"/>
              <w:jc w:val="both"/>
              <w:rPr>
                <w:sz w:val="24"/>
                <w:szCs w:val="24"/>
                <w:lang w:eastAsia="en-US"/>
              </w:rPr>
            </w:pPr>
            <w:r>
              <w:rPr>
                <w:sz w:val="24"/>
                <w:szCs w:val="24"/>
                <w:lang w:eastAsia="en-US"/>
              </w:rPr>
              <w:t xml:space="preserve">Динамика. Знакомство с динамическими оттенками: </w:t>
            </w:r>
            <w:r>
              <w:rPr>
                <w:sz w:val="24"/>
                <w:szCs w:val="24"/>
                <w:lang w:val="en-US" w:eastAsia="en-US"/>
              </w:rPr>
              <w:t>forte</w:t>
            </w:r>
            <w:r>
              <w:rPr>
                <w:sz w:val="24"/>
                <w:szCs w:val="24"/>
                <w:lang w:eastAsia="en-US"/>
              </w:rPr>
              <w:t xml:space="preserve">, </w:t>
            </w:r>
            <w:r>
              <w:rPr>
                <w:sz w:val="24"/>
                <w:szCs w:val="24"/>
                <w:lang w:val="en-US" w:eastAsia="en-US"/>
              </w:rPr>
              <w:t>piano</w:t>
            </w:r>
            <w:r>
              <w:rPr>
                <w:sz w:val="24"/>
                <w:szCs w:val="24"/>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10"/>
              <w:jc w:val="center"/>
              <w:rPr>
                <w:sz w:val="24"/>
                <w:szCs w:val="24"/>
                <w:lang w:eastAsia="en-US"/>
              </w:rPr>
            </w:pPr>
            <w:r>
              <w:rPr>
                <w:sz w:val="24"/>
                <w:szCs w:val="24"/>
                <w:lang w:eastAsia="en-US"/>
              </w:rPr>
              <w:t>5,5</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7"/>
              <w:jc w:val="center"/>
              <w:rPr>
                <w:sz w:val="24"/>
                <w:szCs w:val="24"/>
                <w:lang w:eastAsia="en-US"/>
              </w:rPr>
            </w:pPr>
            <w:r>
              <w:rPr>
                <w:sz w:val="24"/>
                <w:szCs w:val="24"/>
                <w:lang w:eastAsia="en-US"/>
              </w:rPr>
              <w:t>0,5</w:t>
            </w:r>
          </w:p>
        </w:tc>
        <w:tc>
          <w:tcPr>
            <w:tcW w:w="991" w:type="dxa"/>
            <w:tcBorders>
              <w:top w:val="single" w:sz="4" w:space="0" w:color="auto"/>
              <w:left w:val="single" w:sz="4" w:space="0" w:color="auto"/>
              <w:bottom w:val="single" w:sz="4" w:space="0" w:color="auto"/>
              <w:right w:val="single" w:sz="4" w:space="0" w:color="000000"/>
            </w:tcBorders>
            <w:hideMark/>
          </w:tcPr>
          <w:p w:rsidR="003C2D26" w:rsidRDefault="003C2D26">
            <w:pPr>
              <w:pStyle w:val="TableParagraph"/>
              <w:ind w:left="7"/>
              <w:jc w:val="center"/>
              <w:rPr>
                <w:sz w:val="24"/>
                <w:szCs w:val="24"/>
                <w:lang w:eastAsia="en-US"/>
              </w:rPr>
            </w:pPr>
            <w:r>
              <w:rPr>
                <w:sz w:val="24"/>
                <w:szCs w:val="24"/>
                <w:lang w:eastAsia="en-US"/>
              </w:rPr>
              <w:t>5</w:t>
            </w:r>
          </w:p>
        </w:tc>
        <w:tc>
          <w:tcPr>
            <w:tcW w:w="1559" w:type="dxa"/>
            <w:vMerge/>
            <w:tcBorders>
              <w:top w:val="single" w:sz="2" w:space="0" w:color="auto"/>
              <w:left w:val="single" w:sz="4" w:space="0" w:color="000000"/>
              <w:bottom w:val="single" w:sz="4" w:space="0" w:color="auto"/>
              <w:right w:val="single" w:sz="4" w:space="0" w:color="000000"/>
            </w:tcBorders>
            <w:vAlign w:val="center"/>
            <w:hideMark/>
          </w:tcPr>
          <w:p w:rsidR="003C2D26" w:rsidRDefault="003C2D26">
            <w:pPr>
              <w:rPr>
                <w:sz w:val="24"/>
                <w:szCs w:val="24"/>
              </w:rPr>
            </w:pPr>
          </w:p>
        </w:tc>
        <w:tc>
          <w:tcPr>
            <w:tcW w:w="1281" w:type="dxa"/>
            <w:vMerge/>
            <w:tcBorders>
              <w:top w:val="single" w:sz="2" w:space="0" w:color="auto"/>
              <w:left w:val="single" w:sz="4" w:space="0" w:color="000000"/>
              <w:bottom w:val="single" w:sz="4" w:space="0" w:color="auto"/>
              <w:right w:val="single" w:sz="4" w:space="0" w:color="000000"/>
            </w:tcBorders>
            <w:vAlign w:val="center"/>
            <w:hideMark/>
          </w:tcPr>
          <w:p w:rsidR="003C2D26" w:rsidRDefault="003C2D26">
            <w:pPr>
              <w:rPr>
                <w:sz w:val="24"/>
                <w:szCs w:val="24"/>
              </w:rPr>
            </w:pPr>
          </w:p>
        </w:tc>
      </w:tr>
      <w:tr w:rsidR="003C2D26" w:rsidTr="00EC0AA8">
        <w:tc>
          <w:tcPr>
            <w:tcW w:w="569"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9</w:t>
            </w:r>
          </w:p>
        </w:tc>
        <w:tc>
          <w:tcPr>
            <w:tcW w:w="3966"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0"/>
              <w:jc w:val="both"/>
              <w:rPr>
                <w:sz w:val="24"/>
                <w:szCs w:val="24"/>
                <w:lang w:eastAsia="en-US"/>
              </w:rPr>
            </w:pPr>
            <w:r>
              <w:rPr>
                <w:sz w:val="24"/>
                <w:szCs w:val="24"/>
                <w:lang w:eastAsia="en-US"/>
              </w:rPr>
              <w:t>Изучение музыкального материала. Рекомендация по освоению начальных игровых навыков игры каждой рукой отдельно и двумя руками.</w:t>
            </w:r>
          </w:p>
        </w:tc>
        <w:tc>
          <w:tcPr>
            <w:tcW w:w="850"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10"/>
              <w:jc w:val="center"/>
              <w:rPr>
                <w:sz w:val="24"/>
                <w:szCs w:val="24"/>
                <w:lang w:eastAsia="en-US"/>
              </w:rPr>
            </w:pPr>
            <w:r>
              <w:rPr>
                <w:sz w:val="24"/>
                <w:szCs w:val="24"/>
                <w:lang w:eastAsia="en-US"/>
              </w:rPr>
              <w:t>12</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7"/>
              <w:jc w:val="center"/>
              <w:rPr>
                <w:sz w:val="24"/>
                <w:szCs w:val="24"/>
                <w:lang w:eastAsia="en-US"/>
              </w:rPr>
            </w:pPr>
            <w:r>
              <w:rPr>
                <w:sz w:val="24"/>
                <w:szCs w:val="24"/>
                <w:lang w:eastAsia="en-US"/>
              </w:rPr>
              <w:t>3</w:t>
            </w:r>
          </w:p>
        </w:tc>
        <w:tc>
          <w:tcPr>
            <w:tcW w:w="991" w:type="dxa"/>
            <w:tcBorders>
              <w:top w:val="single" w:sz="4" w:space="0" w:color="auto"/>
              <w:left w:val="single" w:sz="4" w:space="0" w:color="auto"/>
              <w:bottom w:val="single" w:sz="4" w:space="0" w:color="auto"/>
              <w:right w:val="single" w:sz="4" w:space="0" w:color="000000"/>
            </w:tcBorders>
            <w:hideMark/>
          </w:tcPr>
          <w:p w:rsidR="003C2D26" w:rsidRDefault="003C2D26">
            <w:pPr>
              <w:pStyle w:val="TableParagraph"/>
              <w:ind w:left="7"/>
              <w:jc w:val="center"/>
              <w:rPr>
                <w:sz w:val="24"/>
                <w:szCs w:val="24"/>
                <w:lang w:eastAsia="en-US"/>
              </w:rPr>
            </w:pPr>
            <w:r>
              <w:rPr>
                <w:sz w:val="24"/>
                <w:szCs w:val="24"/>
                <w:lang w:eastAsia="en-US"/>
              </w:rPr>
              <w:t>9</w:t>
            </w:r>
          </w:p>
        </w:tc>
        <w:tc>
          <w:tcPr>
            <w:tcW w:w="1559" w:type="dxa"/>
            <w:vMerge/>
            <w:tcBorders>
              <w:top w:val="single" w:sz="2" w:space="0" w:color="auto"/>
              <w:left w:val="single" w:sz="4" w:space="0" w:color="000000"/>
              <w:bottom w:val="single" w:sz="4" w:space="0" w:color="auto"/>
              <w:right w:val="single" w:sz="4" w:space="0" w:color="000000"/>
            </w:tcBorders>
            <w:vAlign w:val="center"/>
            <w:hideMark/>
          </w:tcPr>
          <w:p w:rsidR="003C2D26" w:rsidRDefault="003C2D26">
            <w:pPr>
              <w:rPr>
                <w:sz w:val="24"/>
                <w:szCs w:val="24"/>
              </w:rPr>
            </w:pPr>
          </w:p>
        </w:tc>
        <w:tc>
          <w:tcPr>
            <w:tcW w:w="1281" w:type="dxa"/>
            <w:vMerge/>
            <w:tcBorders>
              <w:top w:val="single" w:sz="2" w:space="0" w:color="auto"/>
              <w:left w:val="single" w:sz="4" w:space="0" w:color="000000"/>
              <w:bottom w:val="single" w:sz="4" w:space="0" w:color="auto"/>
              <w:right w:val="single" w:sz="4" w:space="0" w:color="000000"/>
            </w:tcBorders>
            <w:vAlign w:val="center"/>
            <w:hideMark/>
          </w:tcPr>
          <w:p w:rsidR="003C2D26" w:rsidRDefault="003C2D26">
            <w:pPr>
              <w:rPr>
                <w:sz w:val="24"/>
                <w:szCs w:val="24"/>
              </w:rPr>
            </w:pPr>
          </w:p>
        </w:tc>
      </w:tr>
      <w:tr w:rsidR="003C2D26" w:rsidTr="00EC0AA8">
        <w:tc>
          <w:tcPr>
            <w:tcW w:w="569"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10</w:t>
            </w:r>
          </w:p>
        </w:tc>
        <w:tc>
          <w:tcPr>
            <w:tcW w:w="3966"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0"/>
              <w:jc w:val="both"/>
              <w:rPr>
                <w:sz w:val="24"/>
                <w:szCs w:val="24"/>
                <w:lang w:eastAsia="en-US"/>
              </w:rPr>
            </w:pPr>
            <w:r>
              <w:rPr>
                <w:sz w:val="24"/>
                <w:szCs w:val="24"/>
                <w:lang w:eastAsia="en-US"/>
              </w:rPr>
              <w:t>Знакомство с начальной музыкальной терминологией.</w:t>
            </w:r>
          </w:p>
        </w:tc>
        <w:tc>
          <w:tcPr>
            <w:tcW w:w="850"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10"/>
              <w:jc w:val="center"/>
              <w:rPr>
                <w:sz w:val="24"/>
                <w:szCs w:val="24"/>
                <w:lang w:eastAsia="en-US"/>
              </w:rPr>
            </w:pPr>
            <w:r>
              <w:rPr>
                <w:sz w:val="24"/>
                <w:szCs w:val="24"/>
                <w:lang w:eastAsia="en-US"/>
              </w:rPr>
              <w:t>3</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pStyle w:val="TableParagraph"/>
              <w:ind w:left="7"/>
              <w:jc w:val="center"/>
              <w:rPr>
                <w:sz w:val="24"/>
                <w:szCs w:val="24"/>
                <w:lang w:eastAsia="en-US"/>
              </w:rPr>
            </w:pPr>
            <w:r>
              <w:rPr>
                <w:sz w:val="24"/>
                <w:szCs w:val="24"/>
                <w:lang w:eastAsia="en-US"/>
              </w:rPr>
              <w:t>1</w:t>
            </w:r>
          </w:p>
        </w:tc>
        <w:tc>
          <w:tcPr>
            <w:tcW w:w="991" w:type="dxa"/>
            <w:tcBorders>
              <w:top w:val="single" w:sz="4" w:space="0" w:color="auto"/>
              <w:left w:val="single" w:sz="4" w:space="0" w:color="auto"/>
              <w:bottom w:val="single" w:sz="4" w:space="0" w:color="auto"/>
              <w:right w:val="single" w:sz="4" w:space="0" w:color="000000"/>
            </w:tcBorders>
            <w:hideMark/>
          </w:tcPr>
          <w:p w:rsidR="003C2D26" w:rsidRDefault="003C2D26">
            <w:pPr>
              <w:pStyle w:val="TableParagraph"/>
              <w:ind w:left="7"/>
              <w:jc w:val="center"/>
              <w:rPr>
                <w:sz w:val="24"/>
                <w:szCs w:val="24"/>
                <w:lang w:val="en-US" w:eastAsia="en-US"/>
              </w:rPr>
            </w:pPr>
            <w:r>
              <w:rPr>
                <w:sz w:val="24"/>
                <w:szCs w:val="24"/>
                <w:lang w:val="en-US" w:eastAsia="en-US"/>
              </w:rPr>
              <w:t>2</w:t>
            </w:r>
          </w:p>
        </w:tc>
        <w:tc>
          <w:tcPr>
            <w:tcW w:w="1559" w:type="dxa"/>
            <w:vMerge/>
            <w:tcBorders>
              <w:top w:val="single" w:sz="2" w:space="0" w:color="auto"/>
              <w:left w:val="single" w:sz="4" w:space="0" w:color="000000"/>
              <w:bottom w:val="single" w:sz="4" w:space="0" w:color="auto"/>
              <w:right w:val="single" w:sz="4" w:space="0" w:color="000000"/>
            </w:tcBorders>
            <w:vAlign w:val="center"/>
            <w:hideMark/>
          </w:tcPr>
          <w:p w:rsidR="003C2D26" w:rsidRDefault="003C2D26">
            <w:pPr>
              <w:rPr>
                <w:sz w:val="24"/>
                <w:szCs w:val="24"/>
              </w:rPr>
            </w:pPr>
          </w:p>
        </w:tc>
        <w:tc>
          <w:tcPr>
            <w:tcW w:w="1281" w:type="dxa"/>
            <w:vMerge/>
            <w:tcBorders>
              <w:top w:val="single" w:sz="2" w:space="0" w:color="auto"/>
              <w:left w:val="single" w:sz="4" w:space="0" w:color="000000"/>
              <w:bottom w:val="single" w:sz="4" w:space="0" w:color="auto"/>
              <w:right w:val="single" w:sz="4" w:space="0" w:color="000000"/>
            </w:tcBorders>
            <w:vAlign w:val="center"/>
            <w:hideMark/>
          </w:tcPr>
          <w:p w:rsidR="003C2D26" w:rsidRDefault="003C2D26">
            <w:pPr>
              <w:rPr>
                <w:sz w:val="24"/>
                <w:szCs w:val="24"/>
              </w:rPr>
            </w:pPr>
          </w:p>
        </w:tc>
      </w:tr>
      <w:tr w:rsidR="003C2D26" w:rsidTr="00EC0AA8">
        <w:tc>
          <w:tcPr>
            <w:tcW w:w="4535" w:type="dxa"/>
            <w:gridSpan w:val="2"/>
            <w:tcBorders>
              <w:top w:val="single" w:sz="4" w:space="0" w:color="auto"/>
              <w:left w:val="single" w:sz="4" w:space="0" w:color="auto"/>
              <w:bottom w:val="single" w:sz="4" w:space="0" w:color="auto"/>
              <w:right w:val="single" w:sz="4" w:space="0" w:color="auto"/>
            </w:tcBorders>
            <w:hideMark/>
          </w:tcPr>
          <w:p w:rsidR="003C2D26" w:rsidRDefault="003C2D26">
            <w:pPr>
              <w:rPr>
                <w:b/>
                <w:sz w:val="24"/>
                <w:szCs w:val="24"/>
              </w:rPr>
            </w:pPr>
            <w:r>
              <w:rPr>
                <w:b/>
                <w:sz w:val="24"/>
                <w:szCs w:val="24"/>
              </w:rPr>
              <w:t>Итого:</w:t>
            </w:r>
          </w:p>
        </w:tc>
        <w:tc>
          <w:tcPr>
            <w:tcW w:w="850"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b/>
                <w:sz w:val="24"/>
                <w:szCs w:val="24"/>
              </w:rPr>
            </w:pPr>
            <w:r>
              <w:rPr>
                <w:b/>
                <w:sz w:val="24"/>
                <w:szCs w:val="24"/>
              </w:rPr>
              <w:t>52,5</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b/>
                <w:sz w:val="24"/>
                <w:szCs w:val="24"/>
              </w:rPr>
            </w:pPr>
            <w:r>
              <w:rPr>
                <w:b/>
                <w:sz w:val="24"/>
                <w:szCs w:val="24"/>
              </w:rPr>
              <w:t>11,5</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b/>
                <w:sz w:val="24"/>
                <w:szCs w:val="24"/>
              </w:rPr>
            </w:pPr>
            <w:r>
              <w:rPr>
                <w:b/>
                <w:sz w:val="24"/>
                <w:szCs w:val="24"/>
              </w:rPr>
              <w:t>41</w:t>
            </w:r>
          </w:p>
        </w:tc>
        <w:tc>
          <w:tcPr>
            <w:tcW w:w="1559" w:type="dxa"/>
            <w:tcBorders>
              <w:top w:val="single" w:sz="4" w:space="0" w:color="auto"/>
              <w:left w:val="single" w:sz="4" w:space="0" w:color="auto"/>
              <w:bottom w:val="single" w:sz="4" w:space="0" w:color="auto"/>
              <w:right w:val="single" w:sz="4" w:space="0" w:color="auto"/>
            </w:tcBorders>
          </w:tcPr>
          <w:p w:rsidR="003C2D26" w:rsidRDefault="003C2D26">
            <w:pPr>
              <w:jc w:val="center"/>
              <w:rPr>
                <w:sz w:val="24"/>
                <w:szCs w:val="24"/>
              </w:rPr>
            </w:pPr>
          </w:p>
        </w:tc>
        <w:tc>
          <w:tcPr>
            <w:tcW w:w="1281" w:type="dxa"/>
            <w:tcBorders>
              <w:top w:val="single" w:sz="4" w:space="0" w:color="auto"/>
              <w:left w:val="single" w:sz="4" w:space="0" w:color="auto"/>
              <w:bottom w:val="single" w:sz="4" w:space="0" w:color="auto"/>
              <w:right w:val="single" w:sz="4" w:space="0" w:color="auto"/>
            </w:tcBorders>
          </w:tcPr>
          <w:p w:rsidR="003C2D26" w:rsidRDefault="003C2D26">
            <w:pPr>
              <w:jc w:val="center"/>
              <w:rPr>
                <w:sz w:val="24"/>
                <w:szCs w:val="24"/>
              </w:rPr>
            </w:pPr>
          </w:p>
        </w:tc>
      </w:tr>
    </w:tbl>
    <w:p w:rsidR="003C2D26" w:rsidRDefault="003C2D26" w:rsidP="00AB51B9">
      <w:pPr>
        <w:spacing w:after="0" w:line="240" w:lineRule="auto"/>
        <w:rPr>
          <w:rFonts w:eastAsia="Calibri" w:cs="Times New Roman"/>
          <w:b/>
          <w:color w:val="000000"/>
          <w:szCs w:val="24"/>
        </w:rPr>
      </w:pPr>
    </w:p>
    <w:p w:rsidR="003C2D26" w:rsidRDefault="003C2D26" w:rsidP="00AB51B9">
      <w:pPr>
        <w:spacing w:after="0" w:line="240" w:lineRule="auto"/>
        <w:rPr>
          <w:rFonts w:eastAsia="Calibri" w:cs="Times New Roman"/>
          <w:b/>
          <w:color w:val="000000"/>
          <w:szCs w:val="24"/>
        </w:rPr>
      </w:pPr>
    </w:p>
    <w:p w:rsidR="00FF461E" w:rsidRPr="00E33289" w:rsidRDefault="00FF461E" w:rsidP="00E33289">
      <w:pPr>
        <w:spacing w:after="0" w:line="240" w:lineRule="auto"/>
        <w:jc w:val="center"/>
        <w:rPr>
          <w:rFonts w:eastAsia="Calibri"/>
          <w:b/>
          <w:color w:val="000000"/>
        </w:rPr>
      </w:pPr>
      <w:r w:rsidRPr="00FF461E">
        <w:rPr>
          <w:rFonts w:eastAsia="Calibri" w:cs="Times New Roman"/>
          <w:b/>
          <w:color w:val="000000"/>
          <w:szCs w:val="24"/>
        </w:rPr>
        <w:t>2</w:t>
      </w:r>
      <w:r w:rsidR="00E33289">
        <w:rPr>
          <w:rFonts w:eastAsia="Calibri"/>
          <w:b/>
          <w:color w:val="000000"/>
        </w:rPr>
        <w:t>класс</w:t>
      </w:r>
    </w:p>
    <w:tbl>
      <w:tblPr>
        <w:tblStyle w:val="18"/>
        <w:tblW w:w="10065" w:type="dxa"/>
        <w:tblInd w:w="-318" w:type="dxa"/>
        <w:tblLayout w:type="fixed"/>
        <w:tblLook w:val="01E0" w:firstRow="1" w:lastRow="1" w:firstColumn="1" w:lastColumn="1" w:noHBand="0" w:noVBand="0"/>
      </w:tblPr>
      <w:tblGrid>
        <w:gridCol w:w="568"/>
        <w:gridCol w:w="3969"/>
        <w:gridCol w:w="851"/>
        <w:gridCol w:w="850"/>
        <w:gridCol w:w="992"/>
        <w:gridCol w:w="1560"/>
        <w:gridCol w:w="1275"/>
      </w:tblGrid>
      <w:tr w:rsidR="00FF461E" w:rsidRPr="002B4B40" w:rsidTr="00EC0AA8">
        <w:tc>
          <w:tcPr>
            <w:tcW w:w="568" w:type="dxa"/>
            <w:vMerge w:val="restart"/>
          </w:tcPr>
          <w:p w:rsidR="00FF461E" w:rsidRPr="002B4B40" w:rsidRDefault="00FF461E" w:rsidP="00E33289">
            <w:pPr>
              <w:jc w:val="center"/>
              <w:rPr>
                <w:b/>
                <w:sz w:val="24"/>
                <w:szCs w:val="24"/>
              </w:rPr>
            </w:pPr>
            <w:r w:rsidRPr="002B4B40">
              <w:rPr>
                <w:b/>
                <w:sz w:val="24"/>
                <w:szCs w:val="24"/>
              </w:rPr>
              <w:t>№</w:t>
            </w:r>
          </w:p>
        </w:tc>
        <w:tc>
          <w:tcPr>
            <w:tcW w:w="3969" w:type="dxa"/>
            <w:vMerge w:val="restart"/>
          </w:tcPr>
          <w:p w:rsidR="00FF461E" w:rsidRPr="002B4B40" w:rsidRDefault="00FF461E" w:rsidP="00E33289">
            <w:pPr>
              <w:jc w:val="center"/>
              <w:rPr>
                <w:b/>
                <w:sz w:val="24"/>
                <w:szCs w:val="24"/>
              </w:rPr>
            </w:pPr>
            <w:r w:rsidRPr="002B4B40">
              <w:rPr>
                <w:b/>
                <w:sz w:val="24"/>
                <w:szCs w:val="24"/>
              </w:rPr>
              <w:t>Тема</w:t>
            </w:r>
          </w:p>
        </w:tc>
        <w:tc>
          <w:tcPr>
            <w:tcW w:w="2693" w:type="dxa"/>
            <w:gridSpan w:val="3"/>
          </w:tcPr>
          <w:p w:rsidR="00FF461E" w:rsidRPr="002B4B40" w:rsidRDefault="00FF461E" w:rsidP="00E33289">
            <w:pPr>
              <w:jc w:val="center"/>
              <w:rPr>
                <w:b/>
                <w:sz w:val="24"/>
                <w:szCs w:val="24"/>
              </w:rPr>
            </w:pPr>
            <w:r w:rsidRPr="002B4B40">
              <w:rPr>
                <w:b/>
                <w:sz w:val="24"/>
                <w:szCs w:val="24"/>
              </w:rPr>
              <w:t>Количество часов</w:t>
            </w:r>
          </w:p>
        </w:tc>
        <w:tc>
          <w:tcPr>
            <w:tcW w:w="1560" w:type="dxa"/>
            <w:vMerge w:val="restart"/>
          </w:tcPr>
          <w:p w:rsidR="00FF461E" w:rsidRPr="002B4B40" w:rsidRDefault="00FF461E" w:rsidP="00E33289">
            <w:pPr>
              <w:jc w:val="center"/>
              <w:rPr>
                <w:b/>
                <w:sz w:val="24"/>
                <w:szCs w:val="24"/>
              </w:rPr>
            </w:pPr>
            <w:r w:rsidRPr="002B4B40">
              <w:rPr>
                <w:b/>
                <w:sz w:val="24"/>
                <w:szCs w:val="24"/>
              </w:rPr>
              <w:t>Формы организации занятий</w:t>
            </w:r>
          </w:p>
        </w:tc>
        <w:tc>
          <w:tcPr>
            <w:tcW w:w="1275" w:type="dxa"/>
            <w:vMerge w:val="restart"/>
          </w:tcPr>
          <w:p w:rsidR="00FF461E" w:rsidRPr="002B4B40" w:rsidRDefault="00FF461E" w:rsidP="00E33289">
            <w:pPr>
              <w:jc w:val="center"/>
              <w:rPr>
                <w:b/>
                <w:sz w:val="24"/>
                <w:szCs w:val="24"/>
              </w:rPr>
            </w:pPr>
            <w:r w:rsidRPr="002B4B40">
              <w:rPr>
                <w:b/>
                <w:sz w:val="24"/>
                <w:szCs w:val="24"/>
              </w:rPr>
              <w:t>Формы аттестации</w:t>
            </w:r>
          </w:p>
        </w:tc>
      </w:tr>
      <w:tr w:rsidR="00FF461E" w:rsidRPr="002B4B40" w:rsidTr="00EC0AA8">
        <w:tc>
          <w:tcPr>
            <w:tcW w:w="568" w:type="dxa"/>
            <w:vMerge/>
          </w:tcPr>
          <w:p w:rsidR="00FF461E" w:rsidRPr="002B4B40" w:rsidRDefault="00FF461E" w:rsidP="00E33289">
            <w:pPr>
              <w:jc w:val="center"/>
              <w:rPr>
                <w:sz w:val="24"/>
                <w:szCs w:val="24"/>
              </w:rPr>
            </w:pPr>
          </w:p>
        </w:tc>
        <w:tc>
          <w:tcPr>
            <w:tcW w:w="3969" w:type="dxa"/>
            <w:vMerge/>
          </w:tcPr>
          <w:p w:rsidR="00FF461E" w:rsidRPr="002B4B40" w:rsidRDefault="00FF461E" w:rsidP="00E33289">
            <w:pPr>
              <w:jc w:val="center"/>
              <w:rPr>
                <w:sz w:val="24"/>
                <w:szCs w:val="24"/>
              </w:rPr>
            </w:pPr>
          </w:p>
        </w:tc>
        <w:tc>
          <w:tcPr>
            <w:tcW w:w="851" w:type="dxa"/>
          </w:tcPr>
          <w:p w:rsidR="00FF461E" w:rsidRPr="002B4B40" w:rsidRDefault="00FF461E" w:rsidP="00E33289">
            <w:pPr>
              <w:jc w:val="center"/>
              <w:rPr>
                <w:b/>
                <w:sz w:val="24"/>
                <w:szCs w:val="24"/>
              </w:rPr>
            </w:pPr>
            <w:r w:rsidRPr="002B4B40">
              <w:rPr>
                <w:b/>
                <w:sz w:val="24"/>
                <w:szCs w:val="24"/>
              </w:rPr>
              <w:t xml:space="preserve">Всего </w:t>
            </w:r>
          </w:p>
        </w:tc>
        <w:tc>
          <w:tcPr>
            <w:tcW w:w="850" w:type="dxa"/>
          </w:tcPr>
          <w:p w:rsidR="00FF461E" w:rsidRPr="002B4B40" w:rsidRDefault="00FF461E" w:rsidP="00E33289">
            <w:pPr>
              <w:jc w:val="center"/>
              <w:rPr>
                <w:b/>
                <w:sz w:val="24"/>
                <w:szCs w:val="24"/>
              </w:rPr>
            </w:pPr>
            <w:r w:rsidRPr="002B4B40">
              <w:rPr>
                <w:b/>
                <w:sz w:val="24"/>
                <w:szCs w:val="24"/>
              </w:rPr>
              <w:t>Теория</w:t>
            </w:r>
          </w:p>
        </w:tc>
        <w:tc>
          <w:tcPr>
            <w:tcW w:w="992" w:type="dxa"/>
          </w:tcPr>
          <w:p w:rsidR="00FF461E" w:rsidRPr="002B4B40" w:rsidRDefault="00FF461E" w:rsidP="00E33289">
            <w:pPr>
              <w:jc w:val="center"/>
              <w:rPr>
                <w:b/>
                <w:sz w:val="24"/>
                <w:szCs w:val="24"/>
              </w:rPr>
            </w:pPr>
            <w:r w:rsidRPr="002B4B40">
              <w:rPr>
                <w:b/>
                <w:sz w:val="24"/>
                <w:szCs w:val="24"/>
              </w:rPr>
              <w:t>Практика</w:t>
            </w:r>
          </w:p>
        </w:tc>
        <w:tc>
          <w:tcPr>
            <w:tcW w:w="1560" w:type="dxa"/>
            <w:vMerge/>
          </w:tcPr>
          <w:p w:rsidR="00FF461E" w:rsidRPr="002B4B40" w:rsidRDefault="00FF461E" w:rsidP="00E33289">
            <w:pPr>
              <w:jc w:val="center"/>
              <w:rPr>
                <w:sz w:val="24"/>
                <w:szCs w:val="24"/>
              </w:rPr>
            </w:pPr>
          </w:p>
        </w:tc>
        <w:tc>
          <w:tcPr>
            <w:tcW w:w="1275" w:type="dxa"/>
            <w:vMerge/>
          </w:tcPr>
          <w:p w:rsidR="00FF461E" w:rsidRPr="002B4B40" w:rsidRDefault="00FF461E" w:rsidP="00E33289">
            <w:pPr>
              <w:jc w:val="center"/>
              <w:rPr>
                <w:sz w:val="24"/>
                <w:szCs w:val="24"/>
              </w:rPr>
            </w:pPr>
          </w:p>
        </w:tc>
      </w:tr>
      <w:tr w:rsidR="00CC7AF7" w:rsidRPr="002B4B40" w:rsidTr="00EC0AA8">
        <w:tc>
          <w:tcPr>
            <w:tcW w:w="568" w:type="dxa"/>
          </w:tcPr>
          <w:p w:rsidR="00CC7AF7" w:rsidRPr="002B4B40" w:rsidRDefault="00CC7AF7" w:rsidP="00E33289">
            <w:pPr>
              <w:jc w:val="center"/>
              <w:rPr>
                <w:sz w:val="24"/>
                <w:szCs w:val="24"/>
              </w:rPr>
            </w:pPr>
            <w:r w:rsidRPr="002B4B40">
              <w:rPr>
                <w:sz w:val="24"/>
                <w:szCs w:val="24"/>
              </w:rPr>
              <w:t>1</w:t>
            </w:r>
          </w:p>
        </w:tc>
        <w:tc>
          <w:tcPr>
            <w:tcW w:w="3969" w:type="dxa"/>
          </w:tcPr>
          <w:p w:rsidR="00CC7AF7" w:rsidRPr="002B4B40" w:rsidRDefault="00CC7AF7" w:rsidP="00097904">
            <w:pPr>
              <w:pStyle w:val="TableParagraph"/>
              <w:ind w:left="0"/>
              <w:jc w:val="both"/>
              <w:rPr>
                <w:sz w:val="24"/>
                <w:szCs w:val="24"/>
                <w:lang w:eastAsia="en-US"/>
              </w:rPr>
            </w:pPr>
            <w:r w:rsidRPr="002B4B40">
              <w:rPr>
                <w:sz w:val="24"/>
                <w:szCs w:val="24"/>
                <w:lang w:eastAsia="en-US"/>
              </w:rPr>
              <w:t>Закрепление навыков устойчивой постановкиинструмента, правильного положения рук на клавиатуре.</w:t>
            </w:r>
          </w:p>
        </w:tc>
        <w:tc>
          <w:tcPr>
            <w:tcW w:w="851" w:type="dxa"/>
          </w:tcPr>
          <w:p w:rsidR="00CC7AF7" w:rsidRPr="002B4B40" w:rsidRDefault="00A110BC" w:rsidP="00E33289">
            <w:pPr>
              <w:pStyle w:val="TableParagraph"/>
              <w:ind w:left="6"/>
              <w:jc w:val="center"/>
              <w:rPr>
                <w:sz w:val="24"/>
                <w:szCs w:val="24"/>
                <w:lang w:eastAsia="en-US"/>
              </w:rPr>
            </w:pPr>
            <w:r>
              <w:rPr>
                <w:sz w:val="24"/>
                <w:szCs w:val="24"/>
                <w:lang w:eastAsia="en-US"/>
              </w:rPr>
              <w:t>3</w:t>
            </w:r>
          </w:p>
        </w:tc>
        <w:tc>
          <w:tcPr>
            <w:tcW w:w="850" w:type="dxa"/>
          </w:tcPr>
          <w:p w:rsidR="00CC7AF7" w:rsidRPr="002B4B40" w:rsidRDefault="00CC7AF7" w:rsidP="00E33289">
            <w:pPr>
              <w:jc w:val="center"/>
              <w:rPr>
                <w:sz w:val="24"/>
                <w:szCs w:val="24"/>
              </w:rPr>
            </w:pPr>
            <w:r>
              <w:rPr>
                <w:sz w:val="24"/>
                <w:szCs w:val="24"/>
              </w:rPr>
              <w:t>0,5</w:t>
            </w:r>
          </w:p>
        </w:tc>
        <w:tc>
          <w:tcPr>
            <w:tcW w:w="992" w:type="dxa"/>
          </w:tcPr>
          <w:p w:rsidR="00CC7AF7" w:rsidRPr="002B4B40" w:rsidRDefault="00CC7AF7" w:rsidP="00E33289">
            <w:pPr>
              <w:jc w:val="center"/>
              <w:rPr>
                <w:sz w:val="24"/>
                <w:szCs w:val="24"/>
              </w:rPr>
            </w:pPr>
            <w:r>
              <w:rPr>
                <w:sz w:val="24"/>
                <w:szCs w:val="24"/>
              </w:rPr>
              <w:t>2,5</w:t>
            </w:r>
          </w:p>
        </w:tc>
        <w:tc>
          <w:tcPr>
            <w:tcW w:w="1560" w:type="dxa"/>
            <w:vMerge w:val="restart"/>
            <w:tcBorders>
              <w:top w:val="single" w:sz="2" w:space="0" w:color="auto"/>
              <w:left w:val="single" w:sz="4" w:space="0" w:color="000000"/>
              <w:right w:val="single" w:sz="4" w:space="0" w:color="000000"/>
            </w:tcBorders>
          </w:tcPr>
          <w:p w:rsidR="00CC7AF7" w:rsidRPr="00CC7AF7" w:rsidRDefault="00CC7AF7" w:rsidP="00CC7AF7">
            <w:pPr>
              <w:jc w:val="center"/>
              <w:rPr>
                <w:sz w:val="24"/>
                <w:szCs w:val="24"/>
              </w:rPr>
            </w:pPr>
            <w:r>
              <w:rPr>
                <w:sz w:val="24"/>
                <w:szCs w:val="24"/>
              </w:rPr>
              <w:t>Индивидуальная</w:t>
            </w:r>
          </w:p>
        </w:tc>
        <w:tc>
          <w:tcPr>
            <w:tcW w:w="1275" w:type="dxa"/>
            <w:vMerge w:val="restart"/>
            <w:tcBorders>
              <w:top w:val="single" w:sz="2" w:space="0" w:color="auto"/>
              <w:left w:val="single" w:sz="4" w:space="0" w:color="000000"/>
              <w:right w:val="single" w:sz="4" w:space="0" w:color="000000"/>
            </w:tcBorders>
          </w:tcPr>
          <w:p w:rsidR="00CC7AF7" w:rsidRPr="00CC7AF7" w:rsidRDefault="00CC7AF7" w:rsidP="00CC7AF7">
            <w:pPr>
              <w:jc w:val="center"/>
              <w:rPr>
                <w:sz w:val="24"/>
                <w:szCs w:val="24"/>
              </w:rPr>
            </w:pPr>
            <w:r w:rsidRPr="00CC7AF7">
              <w:rPr>
                <w:rFonts w:eastAsia="Geeza Pro"/>
                <w:sz w:val="24"/>
                <w:szCs w:val="24"/>
              </w:rPr>
              <w:t>Текущий, промежуточный, итоговый</w:t>
            </w:r>
          </w:p>
        </w:tc>
      </w:tr>
      <w:tr w:rsidR="002B4B40" w:rsidRPr="002B4B40" w:rsidTr="00EC0AA8">
        <w:tc>
          <w:tcPr>
            <w:tcW w:w="568" w:type="dxa"/>
          </w:tcPr>
          <w:p w:rsidR="002B4B40" w:rsidRPr="002B4B40" w:rsidRDefault="002B4B40" w:rsidP="002B4B40">
            <w:pPr>
              <w:jc w:val="center"/>
              <w:rPr>
                <w:sz w:val="24"/>
                <w:szCs w:val="24"/>
              </w:rPr>
            </w:pPr>
            <w:r w:rsidRPr="002B4B40">
              <w:rPr>
                <w:sz w:val="24"/>
                <w:szCs w:val="24"/>
              </w:rPr>
              <w:t>2</w:t>
            </w:r>
          </w:p>
        </w:tc>
        <w:tc>
          <w:tcPr>
            <w:tcW w:w="3969" w:type="dxa"/>
          </w:tcPr>
          <w:p w:rsidR="002B4B40" w:rsidRPr="002B4B40" w:rsidRDefault="002B4B40" w:rsidP="00097904">
            <w:pPr>
              <w:pStyle w:val="TableParagraph"/>
              <w:ind w:left="0"/>
              <w:jc w:val="both"/>
              <w:rPr>
                <w:sz w:val="24"/>
                <w:szCs w:val="24"/>
                <w:lang w:eastAsia="en-US"/>
              </w:rPr>
            </w:pPr>
            <w:r w:rsidRPr="002B4B40">
              <w:rPr>
                <w:sz w:val="24"/>
                <w:szCs w:val="24"/>
                <w:lang w:eastAsia="en-US"/>
              </w:rPr>
              <w:t>Дальнейшее формирование и закрепление основныхнавыков звукоизвлечения и приёмов меховедения.</w:t>
            </w:r>
          </w:p>
        </w:tc>
        <w:tc>
          <w:tcPr>
            <w:tcW w:w="851" w:type="dxa"/>
          </w:tcPr>
          <w:p w:rsidR="002B4B40" w:rsidRPr="002B4B40" w:rsidRDefault="00A110BC" w:rsidP="003E02C1">
            <w:pPr>
              <w:pStyle w:val="TableParagraph"/>
              <w:ind w:left="6"/>
              <w:jc w:val="center"/>
              <w:rPr>
                <w:sz w:val="24"/>
                <w:szCs w:val="24"/>
                <w:lang w:eastAsia="en-US"/>
              </w:rPr>
            </w:pPr>
            <w:r>
              <w:rPr>
                <w:sz w:val="24"/>
                <w:szCs w:val="24"/>
                <w:lang w:eastAsia="en-US"/>
              </w:rPr>
              <w:t>4</w:t>
            </w:r>
          </w:p>
        </w:tc>
        <w:tc>
          <w:tcPr>
            <w:tcW w:w="850" w:type="dxa"/>
          </w:tcPr>
          <w:p w:rsidR="002B4B40" w:rsidRPr="002B4B40" w:rsidRDefault="002B4B40" w:rsidP="003E02C1">
            <w:pPr>
              <w:jc w:val="center"/>
              <w:rPr>
                <w:sz w:val="24"/>
                <w:szCs w:val="24"/>
              </w:rPr>
            </w:pPr>
            <w:r>
              <w:rPr>
                <w:sz w:val="24"/>
                <w:szCs w:val="24"/>
              </w:rPr>
              <w:t>0,5</w:t>
            </w:r>
          </w:p>
        </w:tc>
        <w:tc>
          <w:tcPr>
            <w:tcW w:w="992" w:type="dxa"/>
          </w:tcPr>
          <w:p w:rsidR="002B4B40" w:rsidRPr="002B4B40" w:rsidRDefault="00A110BC" w:rsidP="003E02C1">
            <w:pPr>
              <w:jc w:val="center"/>
              <w:rPr>
                <w:sz w:val="24"/>
                <w:szCs w:val="24"/>
              </w:rPr>
            </w:pPr>
            <w:r>
              <w:rPr>
                <w:sz w:val="24"/>
                <w:szCs w:val="24"/>
              </w:rPr>
              <w:t>3</w:t>
            </w:r>
            <w:r w:rsidR="002B4B40">
              <w:rPr>
                <w:sz w:val="24"/>
                <w:szCs w:val="24"/>
              </w:rPr>
              <w:t>,5</w:t>
            </w:r>
          </w:p>
        </w:tc>
        <w:tc>
          <w:tcPr>
            <w:tcW w:w="1560" w:type="dxa"/>
            <w:vMerge/>
            <w:tcBorders>
              <w:left w:val="single" w:sz="4" w:space="0" w:color="000000"/>
              <w:right w:val="single" w:sz="4" w:space="0" w:color="000000"/>
            </w:tcBorders>
          </w:tcPr>
          <w:p w:rsidR="002B4B40" w:rsidRPr="002B4B40" w:rsidRDefault="002B4B40" w:rsidP="002B4B40">
            <w:pPr>
              <w:jc w:val="center"/>
              <w:rPr>
                <w:sz w:val="24"/>
                <w:szCs w:val="24"/>
              </w:rPr>
            </w:pPr>
          </w:p>
        </w:tc>
        <w:tc>
          <w:tcPr>
            <w:tcW w:w="1275" w:type="dxa"/>
            <w:vMerge/>
            <w:tcBorders>
              <w:left w:val="single" w:sz="4" w:space="0" w:color="000000"/>
              <w:right w:val="single" w:sz="4" w:space="0" w:color="000000"/>
            </w:tcBorders>
          </w:tcPr>
          <w:p w:rsidR="002B4B40" w:rsidRPr="002B4B40" w:rsidRDefault="002B4B40" w:rsidP="002B4B40">
            <w:pPr>
              <w:jc w:val="center"/>
              <w:rPr>
                <w:sz w:val="24"/>
                <w:szCs w:val="24"/>
              </w:rPr>
            </w:pPr>
          </w:p>
        </w:tc>
      </w:tr>
      <w:tr w:rsidR="002B4B40" w:rsidRPr="002B4B40" w:rsidTr="00EC0AA8">
        <w:tc>
          <w:tcPr>
            <w:tcW w:w="568" w:type="dxa"/>
          </w:tcPr>
          <w:p w:rsidR="002B4B40" w:rsidRPr="002B4B40" w:rsidRDefault="00A110BC" w:rsidP="002B4B40">
            <w:pPr>
              <w:jc w:val="center"/>
              <w:rPr>
                <w:sz w:val="24"/>
                <w:szCs w:val="24"/>
              </w:rPr>
            </w:pPr>
            <w:r>
              <w:rPr>
                <w:sz w:val="24"/>
                <w:szCs w:val="24"/>
              </w:rPr>
              <w:t>3</w:t>
            </w:r>
          </w:p>
        </w:tc>
        <w:tc>
          <w:tcPr>
            <w:tcW w:w="3969" w:type="dxa"/>
          </w:tcPr>
          <w:p w:rsidR="002B4B40" w:rsidRPr="002B4B40" w:rsidRDefault="002B4B40" w:rsidP="00097904">
            <w:pPr>
              <w:pStyle w:val="TableParagraph"/>
              <w:ind w:left="0"/>
              <w:jc w:val="both"/>
              <w:rPr>
                <w:sz w:val="24"/>
                <w:szCs w:val="24"/>
                <w:lang w:eastAsia="en-US"/>
              </w:rPr>
            </w:pPr>
            <w:r>
              <w:rPr>
                <w:sz w:val="24"/>
                <w:szCs w:val="24"/>
                <w:lang w:eastAsia="en-US"/>
              </w:rPr>
              <w:t xml:space="preserve">Работа над различными </w:t>
            </w:r>
            <w:r w:rsidRPr="002B4B40">
              <w:rPr>
                <w:sz w:val="24"/>
                <w:szCs w:val="24"/>
                <w:lang w:eastAsia="en-US"/>
              </w:rPr>
              <w:t>ритмическимиупражнениями.</w:t>
            </w:r>
          </w:p>
        </w:tc>
        <w:tc>
          <w:tcPr>
            <w:tcW w:w="851" w:type="dxa"/>
          </w:tcPr>
          <w:p w:rsidR="002B4B40" w:rsidRPr="00A110BC" w:rsidRDefault="00A110BC" w:rsidP="002B4B40">
            <w:pPr>
              <w:pStyle w:val="TableParagraph"/>
              <w:ind w:left="6"/>
              <w:jc w:val="center"/>
              <w:rPr>
                <w:sz w:val="24"/>
                <w:szCs w:val="24"/>
                <w:lang w:eastAsia="en-US"/>
              </w:rPr>
            </w:pPr>
            <w:r>
              <w:rPr>
                <w:sz w:val="24"/>
                <w:szCs w:val="24"/>
                <w:lang w:eastAsia="en-US"/>
              </w:rPr>
              <w:t>7</w:t>
            </w:r>
          </w:p>
        </w:tc>
        <w:tc>
          <w:tcPr>
            <w:tcW w:w="850" w:type="dxa"/>
          </w:tcPr>
          <w:p w:rsidR="002B4B40" w:rsidRPr="002B4B40" w:rsidRDefault="002B4B40" w:rsidP="002B4B40">
            <w:pPr>
              <w:jc w:val="center"/>
              <w:rPr>
                <w:sz w:val="24"/>
                <w:szCs w:val="24"/>
              </w:rPr>
            </w:pPr>
            <w:r>
              <w:rPr>
                <w:sz w:val="24"/>
                <w:szCs w:val="24"/>
              </w:rPr>
              <w:t>1</w:t>
            </w:r>
          </w:p>
        </w:tc>
        <w:tc>
          <w:tcPr>
            <w:tcW w:w="992" w:type="dxa"/>
          </w:tcPr>
          <w:p w:rsidR="002B4B40" w:rsidRPr="002B4B40" w:rsidRDefault="00A110BC" w:rsidP="002B4B40">
            <w:pPr>
              <w:jc w:val="center"/>
              <w:rPr>
                <w:sz w:val="24"/>
                <w:szCs w:val="24"/>
              </w:rPr>
            </w:pPr>
            <w:r>
              <w:rPr>
                <w:sz w:val="24"/>
                <w:szCs w:val="24"/>
              </w:rPr>
              <w:t>6</w:t>
            </w:r>
          </w:p>
        </w:tc>
        <w:tc>
          <w:tcPr>
            <w:tcW w:w="1560" w:type="dxa"/>
            <w:vMerge/>
            <w:tcBorders>
              <w:left w:val="single" w:sz="4" w:space="0" w:color="000000"/>
              <w:right w:val="single" w:sz="4" w:space="0" w:color="000000"/>
            </w:tcBorders>
          </w:tcPr>
          <w:p w:rsidR="002B4B40" w:rsidRPr="002B4B40" w:rsidRDefault="002B4B40" w:rsidP="002B4B40">
            <w:pPr>
              <w:jc w:val="center"/>
              <w:rPr>
                <w:sz w:val="24"/>
                <w:szCs w:val="24"/>
              </w:rPr>
            </w:pPr>
          </w:p>
        </w:tc>
        <w:tc>
          <w:tcPr>
            <w:tcW w:w="1275" w:type="dxa"/>
            <w:vMerge/>
            <w:tcBorders>
              <w:left w:val="single" w:sz="4" w:space="0" w:color="000000"/>
              <w:right w:val="single" w:sz="4" w:space="0" w:color="000000"/>
            </w:tcBorders>
          </w:tcPr>
          <w:p w:rsidR="002B4B40" w:rsidRPr="002B4B40" w:rsidRDefault="002B4B40" w:rsidP="002B4B40">
            <w:pPr>
              <w:jc w:val="center"/>
              <w:rPr>
                <w:sz w:val="24"/>
                <w:szCs w:val="24"/>
              </w:rPr>
            </w:pPr>
          </w:p>
        </w:tc>
      </w:tr>
      <w:tr w:rsidR="00E33289" w:rsidRPr="002B4B40" w:rsidTr="00EC0AA8">
        <w:tc>
          <w:tcPr>
            <w:tcW w:w="568" w:type="dxa"/>
          </w:tcPr>
          <w:p w:rsidR="00E33289" w:rsidRPr="002B4B40" w:rsidRDefault="00A110BC" w:rsidP="002B4B40">
            <w:pPr>
              <w:jc w:val="center"/>
              <w:rPr>
                <w:sz w:val="24"/>
                <w:szCs w:val="24"/>
              </w:rPr>
            </w:pPr>
            <w:r>
              <w:rPr>
                <w:sz w:val="24"/>
                <w:szCs w:val="24"/>
              </w:rPr>
              <w:t>4</w:t>
            </w:r>
          </w:p>
        </w:tc>
        <w:tc>
          <w:tcPr>
            <w:tcW w:w="3969" w:type="dxa"/>
          </w:tcPr>
          <w:p w:rsidR="00E33289" w:rsidRPr="002B4B40" w:rsidRDefault="00E33289" w:rsidP="003A0E72">
            <w:pPr>
              <w:pStyle w:val="TableParagraph"/>
              <w:ind w:left="0"/>
              <w:jc w:val="both"/>
              <w:rPr>
                <w:sz w:val="24"/>
                <w:szCs w:val="24"/>
                <w:lang w:eastAsia="en-US"/>
              </w:rPr>
            </w:pPr>
            <w:r w:rsidRPr="002B4B40">
              <w:rPr>
                <w:sz w:val="24"/>
                <w:szCs w:val="24"/>
                <w:lang w:eastAsia="en-US"/>
              </w:rPr>
              <w:t>Знакомство с основам</w:t>
            </w:r>
            <w:r>
              <w:rPr>
                <w:sz w:val="24"/>
                <w:szCs w:val="24"/>
                <w:lang w:eastAsia="en-US"/>
              </w:rPr>
              <w:t xml:space="preserve">и интонации в музыкальной речи. </w:t>
            </w:r>
            <w:r w:rsidR="003A0E72">
              <w:rPr>
                <w:sz w:val="24"/>
                <w:szCs w:val="24"/>
                <w:lang w:eastAsia="en-US"/>
              </w:rPr>
              <w:t>Ш</w:t>
            </w:r>
            <w:r w:rsidRPr="002B4B40">
              <w:rPr>
                <w:sz w:val="24"/>
                <w:szCs w:val="24"/>
                <w:lang w:eastAsia="en-US"/>
              </w:rPr>
              <w:t>трихи,динамика.</w:t>
            </w:r>
          </w:p>
        </w:tc>
        <w:tc>
          <w:tcPr>
            <w:tcW w:w="851" w:type="dxa"/>
          </w:tcPr>
          <w:p w:rsidR="00E33289" w:rsidRPr="002B4B40" w:rsidRDefault="00A110BC" w:rsidP="003E02C1">
            <w:pPr>
              <w:pStyle w:val="TableParagraph"/>
              <w:ind w:left="6"/>
              <w:jc w:val="center"/>
              <w:rPr>
                <w:sz w:val="24"/>
                <w:szCs w:val="24"/>
                <w:lang w:eastAsia="en-US"/>
              </w:rPr>
            </w:pPr>
            <w:r>
              <w:rPr>
                <w:sz w:val="24"/>
                <w:szCs w:val="24"/>
                <w:lang w:eastAsia="en-US"/>
              </w:rPr>
              <w:t>4</w:t>
            </w:r>
          </w:p>
        </w:tc>
        <w:tc>
          <w:tcPr>
            <w:tcW w:w="850" w:type="dxa"/>
          </w:tcPr>
          <w:p w:rsidR="00E33289" w:rsidRPr="002B4B40" w:rsidRDefault="00E33289" w:rsidP="003E02C1">
            <w:pPr>
              <w:jc w:val="center"/>
              <w:rPr>
                <w:sz w:val="24"/>
                <w:szCs w:val="24"/>
              </w:rPr>
            </w:pPr>
            <w:r>
              <w:rPr>
                <w:sz w:val="24"/>
                <w:szCs w:val="24"/>
              </w:rPr>
              <w:t>0,5</w:t>
            </w:r>
          </w:p>
        </w:tc>
        <w:tc>
          <w:tcPr>
            <w:tcW w:w="992" w:type="dxa"/>
          </w:tcPr>
          <w:p w:rsidR="00E33289" w:rsidRPr="002B4B40" w:rsidRDefault="00A110BC" w:rsidP="003E02C1">
            <w:pPr>
              <w:jc w:val="center"/>
              <w:rPr>
                <w:sz w:val="24"/>
                <w:szCs w:val="24"/>
              </w:rPr>
            </w:pPr>
            <w:r>
              <w:rPr>
                <w:sz w:val="24"/>
                <w:szCs w:val="24"/>
              </w:rPr>
              <w:t>3</w:t>
            </w:r>
            <w:r w:rsidR="00E33289">
              <w:rPr>
                <w:sz w:val="24"/>
                <w:szCs w:val="24"/>
              </w:rPr>
              <w:t>,5</w:t>
            </w:r>
          </w:p>
        </w:tc>
        <w:tc>
          <w:tcPr>
            <w:tcW w:w="1560" w:type="dxa"/>
            <w:vMerge/>
            <w:tcBorders>
              <w:left w:val="single" w:sz="4" w:space="0" w:color="000000"/>
              <w:right w:val="single" w:sz="4" w:space="0" w:color="000000"/>
            </w:tcBorders>
          </w:tcPr>
          <w:p w:rsidR="00E33289" w:rsidRPr="002B4B40" w:rsidRDefault="00E33289" w:rsidP="002B4B40">
            <w:pPr>
              <w:jc w:val="center"/>
              <w:rPr>
                <w:sz w:val="24"/>
                <w:szCs w:val="24"/>
              </w:rPr>
            </w:pPr>
          </w:p>
        </w:tc>
        <w:tc>
          <w:tcPr>
            <w:tcW w:w="1275" w:type="dxa"/>
            <w:vMerge/>
            <w:tcBorders>
              <w:left w:val="single" w:sz="4" w:space="0" w:color="000000"/>
              <w:right w:val="single" w:sz="4" w:space="0" w:color="000000"/>
            </w:tcBorders>
          </w:tcPr>
          <w:p w:rsidR="00E33289" w:rsidRPr="002B4B40" w:rsidRDefault="00E33289" w:rsidP="002B4B40">
            <w:pPr>
              <w:jc w:val="center"/>
              <w:rPr>
                <w:sz w:val="24"/>
                <w:szCs w:val="24"/>
              </w:rPr>
            </w:pPr>
          </w:p>
        </w:tc>
      </w:tr>
      <w:tr w:rsidR="00E33289" w:rsidRPr="002B4B40" w:rsidTr="00EC0AA8">
        <w:tc>
          <w:tcPr>
            <w:tcW w:w="568" w:type="dxa"/>
          </w:tcPr>
          <w:p w:rsidR="00E33289" w:rsidRPr="002B4B40" w:rsidRDefault="00A110BC" w:rsidP="002B4B40">
            <w:pPr>
              <w:jc w:val="center"/>
              <w:rPr>
                <w:sz w:val="24"/>
                <w:szCs w:val="24"/>
              </w:rPr>
            </w:pPr>
            <w:r>
              <w:rPr>
                <w:sz w:val="24"/>
                <w:szCs w:val="24"/>
              </w:rPr>
              <w:t>5</w:t>
            </w:r>
          </w:p>
        </w:tc>
        <w:tc>
          <w:tcPr>
            <w:tcW w:w="3969" w:type="dxa"/>
          </w:tcPr>
          <w:p w:rsidR="00E33289" w:rsidRPr="002B4B40" w:rsidRDefault="00E33289" w:rsidP="00097904">
            <w:pPr>
              <w:pStyle w:val="TableParagraph"/>
              <w:ind w:left="0"/>
              <w:jc w:val="both"/>
              <w:rPr>
                <w:sz w:val="24"/>
                <w:szCs w:val="24"/>
                <w:lang w:eastAsia="en-US"/>
              </w:rPr>
            </w:pPr>
            <w:r w:rsidRPr="002B4B40">
              <w:rPr>
                <w:sz w:val="24"/>
                <w:szCs w:val="24"/>
                <w:lang w:eastAsia="en-US"/>
              </w:rPr>
              <w:t>Изучение музыкального материала.</w:t>
            </w:r>
          </w:p>
        </w:tc>
        <w:tc>
          <w:tcPr>
            <w:tcW w:w="851" w:type="dxa"/>
          </w:tcPr>
          <w:p w:rsidR="00E33289" w:rsidRPr="002B4B40" w:rsidRDefault="00A110BC" w:rsidP="002B4B40">
            <w:pPr>
              <w:pStyle w:val="TableParagraph"/>
              <w:ind w:left="6"/>
              <w:jc w:val="center"/>
              <w:rPr>
                <w:sz w:val="24"/>
                <w:szCs w:val="24"/>
                <w:lang w:eastAsia="en-US"/>
              </w:rPr>
            </w:pPr>
            <w:r>
              <w:rPr>
                <w:sz w:val="24"/>
                <w:szCs w:val="24"/>
                <w:lang w:eastAsia="en-US"/>
              </w:rPr>
              <w:t>8</w:t>
            </w:r>
            <w:r w:rsidR="00E33289">
              <w:rPr>
                <w:sz w:val="24"/>
                <w:szCs w:val="24"/>
                <w:lang w:eastAsia="en-US"/>
              </w:rPr>
              <w:t>,5</w:t>
            </w:r>
          </w:p>
        </w:tc>
        <w:tc>
          <w:tcPr>
            <w:tcW w:w="850" w:type="dxa"/>
          </w:tcPr>
          <w:p w:rsidR="00E33289" w:rsidRPr="002B4B40" w:rsidRDefault="00A110BC" w:rsidP="002B4B40">
            <w:pPr>
              <w:jc w:val="center"/>
              <w:rPr>
                <w:sz w:val="24"/>
                <w:szCs w:val="24"/>
              </w:rPr>
            </w:pPr>
            <w:r>
              <w:rPr>
                <w:sz w:val="24"/>
                <w:szCs w:val="24"/>
              </w:rPr>
              <w:t>2</w:t>
            </w:r>
          </w:p>
        </w:tc>
        <w:tc>
          <w:tcPr>
            <w:tcW w:w="992" w:type="dxa"/>
          </w:tcPr>
          <w:p w:rsidR="00E33289" w:rsidRPr="002B4B40" w:rsidRDefault="00E33289" w:rsidP="002B4B40">
            <w:pPr>
              <w:jc w:val="center"/>
              <w:rPr>
                <w:sz w:val="24"/>
                <w:szCs w:val="24"/>
              </w:rPr>
            </w:pPr>
            <w:r>
              <w:rPr>
                <w:sz w:val="24"/>
                <w:szCs w:val="24"/>
              </w:rPr>
              <w:t>6,5</w:t>
            </w:r>
          </w:p>
        </w:tc>
        <w:tc>
          <w:tcPr>
            <w:tcW w:w="1560" w:type="dxa"/>
            <w:vMerge/>
            <w:tcBorders>
              <w:left w:val="single" w:sz="4" w:space="0" w:color="000000"/>
              <w:right w:val="single" w:sz="4" w:space="0" w:color="000000"/>
            </w:tcBorders>
          </w:tcPr>
          <w:p w:rsidR="00E33289" w:rsidRPr="002B4B40" w:rsidRDefault="00E33289" w:rsidP="002B4B40">
            <w:pPr>
              <w:jc w:val="center"/>
              <w:rPr>
                <w:sz w:val="24"/>
                <w:szCs w:val="24"/>
              </w:rPr>
            </w:pPr>
          </w:p>
        </w:tc>
        <w:tc>
          <w:tcPr>
            <w:tcW w:w="1275" w:type="dxa"/>
            <w:vMerge/>
            <w:tcBorders>
              <w:left w:val="single" w:sz="4" w:space="0" w:color="000000"/>
              <w:right w:val="single" w:sz="4" w:space="0" w:color="000000"/>
            </w:tcBorders>
          </w:tcPr>
          <w:p w:rsidR="00E33289" w:rsidRPr="002B4B40" w:rsidRDefault="00E33289" w:rsidP="002B4B40">
            <w:pPr>
              <w:jc w:val="center"/>
              <w:rPr>
                <w:sz w:val="24"/>
                <w:szCs w:val="24"/>
              </w:rPr>
            </w:pPr>
          </w:p>
        </w:tc>
      </w:tr>
      <w:tr w:rsidR="00E33289" w:rsidRPr="002B4B40" w:rsidTr="00EC0AA8">
        <w:tc>
          <w:tcPr>
            <w:tcW w:w="568" w:type="dxa"/>
          </w:tcPr>
          <w:p w:rsidR="00E33289" w:rsidRPr="002B4B40" w:rsidRDefault="00A110BC" w:rsidP="002B4B40">
            <w:pPr>
              <w:jc w:val="center"/>
              <w:rPr>
                <w:sz w:val="24"/>
                <w:szCs w:val="24"/>
              </w:rPr>
            </w:pPr>
            <w:r>
              <w:rPr>
                <w:sz w:val="24"/>
                <w:szCs w:val="24"/>
              </w:rPr>
              <w:t>6</w:t>
            </w:r>
          </w:p>
        </w:tc>
        <w:tc>
          <w:tcPr>
            <w:tcW w:w="3969" w:type="dxa"/>
          </w:tcPr>
          <w:p w:rsidR="00E33289" w:rsidRPr="002B4B40" w:rsidRDefault="00E33289" w:rsidP="00097904">
            <w:pPr>
              <w:pStyle w:val="TableParagraph"/>
              <w:ind w:left="0"/>
              <w:jc w:val="both"/>
              <w:rPr>
                <w:sz w:val="24"/>
                <w:szCs w:val="24"/>
                <w:lang w:eastAsia="en-US"/>
              </w:rPr>
            </w:pPr>
            <w:r>
              <w:rPr>
                <w:sz w:val="24"/>
                <w:szCs w:val="24"/>
                <w:lang w:eastAsia="en-US"/>
              </w:rPr>
              <w:t xml:space="preserve">Работа над техническими </w:t>
            </w:r>
            <w:r w:rsidRPr="002B4B40">
              <w:rPr>
                <w:sz w:val="24"/>
                <w:szCs w:val="24"/>
                <w:lang w:eastAsia="en-US"/>
              </w:rPr>
              <w:t>упражнениями.</w:t>
            </w:r>
          </w:p>
        </w:tc>
        <w:tc>
          <w:tcPr>
            <w:tcW w:w="851" w:type="dxa"/>
          </w:tcPr>
          <w:p w:rsidR="00E33289" w:rsidRPr="002B4B40" w:rsidRDefault="00A110BC" w:rsidP="003E02C1">
            <w:pPr>
              <w:pStyle w:val="TableParagraph"/>
              <w:ind w:left="6"/>
              <w:jc w:val="center"/>
              <w:rPr>
                <w:sz w:val="24"/>
                <w:szCs w:val="24"/>
                <w:lang w:eastAsia="en-US"/>
              </w:rPr>
            </w:pPr>
            <w:r>
              <w:rPr>
                <w:sz w:val="24"/>
                <w:szCs w:val="24"/>
                <w:lang w:eastAsia="en-US"/>
              </w:rPr>
              <w:t>8</w:t>
            </w:r>
            <w:r w:rsidR="00E33289">
              <w:rPr>
                <w:sz w:val="24"/>
                <w:szCs w:val="24"/>
                <w:lang w:eastAsia="en-US"/>
              </w:rPr>
              <w:t>,5</w:t>
            </w:r>
          </w:p>
        </w:tc>
        <w:tc>
          <w:tcPr>
            <w:tcW w:w="850" w:type="dxa"/>
          </w:tcPr>
          <w:p w:rsidR="00E33289" w:rsidRPr="002B4B40" w:rsidRDefault="00A110BC" w:rsidP="005D64A3">
            <w:pPr>
              <w:jc w:val="center"/>
              <w:rPr>
                <w:sz w:val="24"/>
                <w:szCs w:val="24"/>
              </w:rPr>
            </w:pPr>
            <w:r>
              <w:rPr>
                <w:sz w:val="24"/>
                <w:szCs w:val="24"/>
              </w:rPr>
              <w:t>2</w:t>
            </w:r>
          </w:p>
        </w:tc>
        <w:tc>
          <w:tcPr>
            <w:tcW w:w="992" w:type="dxa"/>
            <w:tcBorders>
              <w:right w:val="single" w:sz="4" w:space="0" w:color="000000"/>
            </w:tcBorders>
          </w:tcPr>
          <w:p w:rsidR="00E33289" w:rsidRPr="002B4B40" w:rsidRDefault="005D64A3" w:rsidP="003E02C1">
            <w:pPr>
              <w:jc w:val="center"/>
              <w:rPr>
                <w:sz w:val="24"/>
                <w:szCs w:val="24"/>
              </w:rPr>
            </w:pPr>
            <w:r>
              <w:rPr>
                <w:sz w:val="24"/>
                <w:szCs w:val="24"/>
              </w:rPr>
              <w:t>6</w:t>
            </w:r>
            <w:r w:rsidR="00E33289">
              <w:rPr>
                <w:sz w:val="24"/>
                <w:szCs w:val="24"/>
              </w:rPr>
              <w:t>,5</w:t>
            </w:r>
          </w:p>
        </w:tc>
        <w:tc>
          <w:tcPr>
            <w:tcW w:w="1560" w:type="dxa"/>
            <w:vMerge/>
            <w:tcBorders>
              <w:left w:val="single" w:sz="4" w:space="0" w:color="000000"/>
              <w:right w:val="single" w:sz="4" w:space="0" w:color="000000"/>
            </w:tcBorders>
          </w:tcPr>
          <w:p w:rsidR="00E33289" w:rsidRPr="002B4B40" w:rsidRDefault="00E33289" w:rsidP="002B4B40">
            <w:pPr>
              <w:jc w:val="center"/>
              <w:rPr>
                <w:sz w:val="24"/>
                <w:szCs w:val="24"/>
              </w:rPr>
            </w:pPr>
          </w:p>
        </w:tc>
        <w:tc>
          <w:tcPr>
            <w:tcW w:w="1275" w:type="dxa"/>
            <w:vMerge/>
            <w:tcBorders>
              <w:left w:val="single" w:sz="4" w:space="0" w:color="000000"/>
              <w:right w:val="single" w:sz="4" w:space="0" w:color="000000"/>
            </w:tcBorders>
          </w:tcPr>
          <w:p w:rsidR="00E33289" w:rsidRPr="002B4B40" w:rsidRDefault="00E33289" w:rsidP="002B4B40">
            <w:pPr>
              <w:jc w:val="center"/>
              <w:rPr>
                <w:sz w:val="24"/>
                <w:szCs w:val="24"/>
              </w:rPr>
            </w:pPr>
          </w:p>
        </w:tc>
      </w:tr>
      <w:tr w:rsidR="00E33289" w:rsidRPr="002B4B40" w:rsidTr="00EC0AA8">
        <w:tc>
          <w:tcPr>
            <w:tcW w:w="568" w:type="dxa"/>
          </w:tcPr>
          <w:p w:rsidR="00E33289" w:rsidRPr="002B4B40" w:rsidRDefault="00A110BC" w:rsidP="002B4B40">
            <w:pPr>
              <w:jc w:val="center"/>
              <w:rPr>
                <w:sz w:val="24"/>
                <w:szCs w:val="24"/>
              </w:rPr>
            </w:pPr>
            <w:r>
              <w:rPr>
                <w:sz w:val="24"/>
                <w:szCs w:val="24"/>
              </w:rPr>
              <w:t>7</w:t>
            </w:r>
          </w:p>
        </w:tc>
        <w:tc>
          <w:tcPr>
            <w:tcW w:w="3969" w:type="dxa"/>
          </w:tcPr>
          <w:p w:rsidR="00E33289" w:rsidRPr="002B4B40" w:rsidRDefault="00E33289" w:rsidP="00097904">
            <w:pPr>
              <w:pStyle w:val="TableParagraph"/>
              <w:ind w:left="0"/>
              <w:jc w:val="both"/>
              <w:rPr>
                <w:sz w:val="24"/>
                <w:szCs w:val="24"/>
                <w:lang w:eastAsia="en-US"/>
              </w:rPr>
            </w:pPr>
            <w:r w:rsidRPr="002B4B40">
              <w:rPr>
                <w:sz w:val="24"/>
                <w:szCs w:val="24"/>
                <w:lang w:eastAsia="en-US"/>
              </w:rPr>
              <w:t>Углубленная работа над развитием слуха иинтонации.</w:t>
            </w:r>
          </w:p>
        </w:tc>
        <w:tc>
          <w:tcPr>
            <w:tcW w:w="851" w:type="dxa"/>
          </w:tcPr>
          <w:p w:rsidR="00E33289" w:rsidRPr="002B4B40" w:rsidRDefault="00E33289" w:rsidP="003E02C1">
            <w:pPr>
              <w:pStyle w:val="TableParagraph"/>
              <w:ind w:left="6"/>
              <w:jc w:val="center"/>
              <w:rPr>
                <w:sz w:val="24"/>
                <w:szCs w:val="24"/>
                <w:lang w:eastAsia="en-US"/>
              </w:rPr>
            </w:pPr>
            <w:r>
              <w:rPr>
                <w:sz w:val="24"/>
                <w:szCs w:val="24"/>
                <w:lang w:eastAsia="en-US"/>
              </w:rPr>
              <w:t>3</w:t>
            </w:r>
          </w:p>
        </w:tc>
        <w:tc>
          <w:tcPr>
            <w:tcW w:w="850" w:type="dxa"/>
          </w:tcPr>
          <w:p w:rsidR="00E33289" w:rsidRPr="002B4B40" w:rsidRDefault="00E33289" w:rsidP="003E02C1">
            <w:pPr>
              <w:jc w:val="center"/>
              <w:rPr>
                <w:sz w:val="24"/>
                <w:szCs w:val="24"/>
              </w:rPr>
            </w:pPr>
            <w:r>
              <w:rPr>
                <w:sz w:val="24"/>
                <w:szCs w:val="24"/>
              </w:rPr>
              <w:t>0,5</w:t>
            </w:r>
          </w:p>
        </w:tc>
        <w:tc>
          <w:tcPr>
            <w:tcW w:w="992" w:type="dxa"/>
            <w:tcBorders>
              <w:right w:val="single" w:sz="4" w:space="0" w:color="000000"/>
            </w:tcBorders>
          </w:tcPr>
          <w:p w:rsidR="00E33289" w:rsidRPr="002B4B40" w:rsidRDefault="00E33289" w:rsidP="003E02C1">
            <w:pPr>
              <w:jc w:val="center"/>
              <w:rPr>
                <w:sz w:val="24"/>
                <w:szCs w:val="24"/>
              </w:rPr>
            </w:pPr>
            <w:r>
              <w:rPr>
                <w:sz w:val="24"/>
                <w:szCs w:val="24"/>
              </w:rPr>
              <w:t>2,5</w:t>
            </w:r>
          </w:p>
        </w:tc>
        <w:tc>
          <w:tcPr>
            <w:tcW w:w="1560" w:type="dxa"/>
            <w:vMerge/>
            <w:tcBorders>
              <w:left w:val="single" w:sz="4" w:space="0" w:color="000000"/>
              <w:right w:val="single" w:sz="4" w:space="0" w:color="000000"/>
            </w:tcBorders>
          </w:tcPr>
          <w:p w:rsidR="00E33289" w:rsidRPr="002B4B40" w:rsidRDefault="00E33289" w:rsidP="002B4B40">
            <w:pPr>
              <w:jc w:val="center"/>
              <w:rPr>
                <w:sz w:val="24"/>
                <w:szCs w:val="24"/>
              </w:rPr>
            </w:pPr>
          </w:p>
        </w:tc>
        <w:tc>
          <w:tcPr>
            <w:tcW w:w="1275" w:type="dxa"/>
            <w:vMerge/>
            <w:tcBorders>
              <w:left w:val="single" w:sz="4" w:space="0" w:color="000000"/>
              <w:right w:val="single" w:sz="4" w:space="0" w:color="000000"/>
            </w:tcBorders>
          </w:tcPr>
          <w:p w:rsidR="00E33289" w:rsidRPr="002B4B40" w:rsidRDefault="00E33289" w:rsidP="002B4B40">
            <w:pPr>
              <w:jc w:val="center"/>
              <w:rPr>
                <w:sz w:val="24"/>
                <w:szCs w:val="24"/>
              </w:rPr>
            </w:pPr>
          </w:p>
        </w:tc>
      </w:tr>
      <w:tr w:rsidR="00E33289" w:rsidRPr="002B4B40" w:rsidTr="00EC0AA8">
        <w:tc>
          <w:tcPr>
            <w:tcW w:w="568" w:type="dxa"/>
          </w:tcPr>
          <w:p w:rsidR="00E33289" w:rsidRPr="002B4B40" w:rsidRDefault="00A110BC" w:rsidP="002B4B40">
            <w:pPr>
              <w:jc w:val="center"/>
              <w:rPr>
                <w:sz w:val="24"/>
                <w:szCs w:val="24"/>
              </w:rPr>
            </w:pPr>
            <w:r>
              <w:rPr>
                <w:sz w:val="24"/>
                <w:szCs w:val="24"/>
              </w:rPr>
              <w:t>8</w:t>
            </w:r>
          </w:p>
        </w:tc>
        <w:tc>
          <w:tcPr>
            <w:tcW w:w="3969" w:type="dxa"/>
          </w:tcPr>
          <w:p w:rsidR="00E33289" w:rsidRPr="002B4B40" w:rsidRDefault="00E33289" w:rsidP="00097904">
            <w:pPr>
              <w:pStyle w:val="TableParagraph"/>
              <w:ind w:left="0"/>
              <w:jc w:val="both"/>
              <w:rPr>
                <w:sz w:val="24"/>
                <w:szCs w:val="24"/>
                <w:lang w:val="en-US" w:eastAsia="en-US"/>
              </w:rPr>
            </w:pPr>
            <w:r>
              <w:rPr>
                <w:sz w:val="24"/>
                <w:szCs w:val="24"/>
                <w:lang w:val="en-US" w:eastAsia="en-US"/>
              </w:rPr>
              <w:t>Работа над качеством</w:t>
            </w:r>
            <w:r w:rsidRPr="002B4B40">
              <w:rPr>
                <w:sz w:val="24"/>
                <w:szCs w:val="24"/>
                <w:lang w:val="en-US" w:eastAsia="en-US"/>
              </w:rPr>
              <w:t>звукоизвлечеия.</w:t>
            </w:r>
          </w:p>
        </w:tc>
        <w:tc>
          <w:tcPr>
            <w:tcW w:w="851" w:type="dxa"/>
          </w:tcPr>
          <w:p w:rsidR="00E33289" w:rsidRPr="00E33289" w:rsidRDefault="00E33289" w:rsidP="003E02C1">
            <w:pPr>
              <w:pStyle w:val="TableParagraph"/>
              <w:ind w:left="4"/>
              <w:jc w:val="center"/>
              <w:rPr>
                <w:sz w:val="24"/>
                <w:szCs w:val="24"/>
                <w:lang w:eastAsia="en-US"/>
              </w:rPr>
            </w:pPr>
            <w:r>
              <w:rPr>
                <w:sz w:val="24"/>
                <w:szCs w:val="24"/>
                <w:lang w:eastAsia="en-US"/>
              </w:rPr>
              <w:t>4,5</w:t>
            </w:r>
          </w:p>
        </w:tc>
        <w:tc>
          <w:tcPr>
            <w:tcW w:w="850" w:type="dxa"/>
          </w:tcPr>
          <w:p w:rsidR="00E33289" w:rsidRPr="002B4B40" w:rsidRDefault="00E33289" w:rsidP="003E02C1">
            <w:pPr>
              <w:jc w:val="center"/>
              <w:rPr>
                <w:sz w:val="24"/>
                <w:szCs w:val="24"/>
              </w:rPr>
            </w:pPr>
            <w:r>
              <w:rPr>
                <w:sz w:val="24"/>
                <w:szCs w:val="24"/>
              </w:rPr>
              <w:t>0,5</w:t>
            </w:r>
          </w:p>
        </w:tc>
        <w:tc>
          <w:tcPr>
            <w:tcW w:w="992" w:type="dxa"/>
            <w:tcBorders>
              <w:right w:val="single" w:sz="4" w:space="0" w:color="000000"/>
            </w:tcBorders>
          </w:tcPr>
          <w:p w:rsidR="00E33289" w:rsidRPr="002B4B40" w:rsidRDefault="00E33289" w:rsidP="003E02C1">
            <w:pPr>
              <w:jc w:val="center"/>
              <w:rPr>
                <w:sz w:val="24"/>
                <w:szCs w:val="24"/>
              </w:rPr>
            </w:pPr>
            <w:r>
              <w:rPr>
                <w:sz w:val="24"/>
                <w:szCs w:val="24"/>
              </w:rPr>
              <w:t>4</w:t>
            </w:r>
          </w:p>
        </w:tc>
        <w:tc>
          <w:tcPr>
            <w:tcW w:w="1560" w:type="dxa"/>
            <w:vMerge/>
            <w:tcBorders>
              <w:left w:val="single" w:sz="4" w:space="0" w:color="000000"/>
              <w:right w:val="single" w:sz="4" w:space="0" w:color="000000"/>
            </w:tcBorders>
          </w:tcPr>
          <w:p w:rsidR="00E33289" w:rsidRPr="002B4B40" w:rsidRDefault="00E33289" w:rsidP="002B4B40">
            <w:pPr>
              <w:jc w:val="center"/>
              <w:rPr>
                <w:sz w:val="24"/>
                <w:szCs w:val="24"/>
              </w:rPr>
            </w:pPr>
          </w:p>
        </w:tc>
        <w:tc>
          <w:tcPr>
            <w:tcW w:w="1275" w:type="dxa"/>
            <w:vMerge/>
            <w:tcBorders>
              <w:left w:val="single" w:sz="4" w:space="0" w:color="000000"/>
              <w:right w:val="single" w:sz="4" w:space="0" w:color="000000"/>
            </w:tcBorders>
          </w:tcPr>
          <w:p w:rsidR="00E33289" w:rsidRPr="002B4B40" w:rsidRDefault="00E33289" w:rsidP="002B4B40">
            <w:pPr>
              <w:jc w:val="center"/>
              <w:rPr>
                <w:sz w:val="24"/>
                <w:szCs w:val="24"/>
              </w:rPr>
            </w:pPr>
          </w:p>
        </w:tc>
      </w:tr>
      <w:tr w:rsidR="00E33289" w:rsidRPr="002B4B40" w:rsidTr="00EC0AA8">
        <w:tc>
          <w:tcPr>
            <w:tcW w:w="568" w:type="dxa"/>
          </w:tcPr>
          <w:p w:rsidR="00E33289" w:rsidRPr="002B4B40" w:rsidRDefault="00A110BC" w:rsidP="002B4B40">
            <w:pPr>
              <w:jc w:val="center"/>
              <w:rPr>
                <w:sz w:val="24"/>
                <w:szCs w:val="24"/>
              </w:rPr>
            </w:pPr>
            <w:r>
              <w:rPr>
                <w:sz w:val="24"/>
                <w:szCs w:val="24"/>
              </w:rPr>
              <w:t>9</w:t>
            </w:r>
          </w:p>
        </w:tc>
        <w:tc>
          <w:tcPr>
            <w:tcW w:w="3969" w:type="dxa"/>
          </w:tcPr>
          <w:p w:rsidR="00E33289" w:rsidRPr="002B4B40" w:rsidRDefault="00E33289" w:rsidP="00097904">
            <w:pPr>
              <w:pStyle w:val="TableParagraph"/>
              <w:ind w:left="0"/>
              <w:jc w:val="both"/>
              <w:rPr>
                <w:sz w:val="24"/>
                <w:szCs w:val="24"/>
                <w:lang w:eastAsia="en-US"/>
              </w:rPr>
            </w:pPr>
            <w:r w:rsidRPr="002B4B40">
              <w:rPr>
                <w:sz w:val="24"/>
                <w:szCs w:val="24"/>
                <w:lang w:eastAsia="en-US"/>
              </w:rPr>
              <w:t>Знакомство с произведением и его характером.</w:t>
            </w:r>
          </w:p>
        </w:tc>
        <w:tc>
          <w:tcPr>
            <w:tcW w:w="851" w:type="dxa"/>
          </w:tcPr>
          <w:p w:rsidR="00E33289" w:rsidRPr="00E33289" w:rsidRDefault="00E33289" w:rsidP="002B4B40">
            <w:pPr>
              <w:pStyle w:val="TableParagraph"/>
              <w:ind w:left="4"/>
              <w:jc w:val="center"/>
              <w:rPr>
                <w:sz w:val="24"/>
                <w:szCs w:val="24"/>
                <w:lang w:eastAsia="en-US"/>
              </w:rPr>
            </w:pPr>
            <w:r>
              <w:rPr>
                <w:sz w:val="24"/>
                <w:szCs w:val="24"/>
                <w:lang w:eastAsia="en-US"/>
              </w:rPr>
              <w:t>3</w:t>
            </w:r>
          </w:p>
        </w:tc>
        <w:tc>
          <w:tcPr>
            <w:tcW w:w="850" w:type="dxa"/>
          </w:tcPr>
          <w:p w:rsidR="00E33289" w:rsidRPr="002B4B40" w:rsidRDefault="00E33289" w:rsidP="002B4B40">
            <w:pPr>
              <w:jc w:val="center"/>
              <w:rPr>
                <w:sz w:val="24"/>
                <w:szCs w:val="24"/>
              </w:rPr>
            </w:pPr>
            <w:r>
              <w:rPr>
                <w:sz w:val="24"/>
                <w:szCs w:val="24"/>
              </w:rPr>
              <w:t>0,5</w:t>
            </w:r>
          </w:p>
        </w:tc>
        <w:tc>
          <w:tcPr>
            <w:tcW w:w="992" w:type="dxa"/>
            <w:tcBorders>
              <w:right w:val="single" w:sz="4" w:space="0" w:color="000000"/>
            </w:tcBorders>
          </w:tcPr>
          <w:p w:rsidR="00E33289" w:rsidRPr="002B4B40" w:rsidRDefault="00E33289" w:rsidP="002B4B40">
            <w:pPr>
              <w:jc w:val="center"/>
              <w:rPr>
                <w:sz w:val="24"/>
                <w:szCs w:val="24"/>
              </w:rPr>
            </w:pPr>
            <w:r>
              <w:rPr>
                <w:sz w:val="24"/>
                <w:szCs w:val="24"/>
              </w:rPr>
              <w:t>2,5</w:t>
            </w:r>
          </w:p>
        </w:tc>
        <w:tc>
          <w:tcPr>
            <w:tcW w:w="1560" w:type="dxa"/>
            <w:vMerge/>
            <w:tcBorders>
              <w:left w:val="single" w:sz="4" w:space="0" w:color="000000"/>
              <w:right w:val="single" w:sz="4" w:space="0" w:color="000000"/>
            </w:tcBorders>
          </w:tcPr>
          <w:p w:rsidR="00E33289" w:rsidRPr="002B4B40" w:rsidRDefault="00E33289" w:rsidP="002B4B40">
            <w:pPr>
              <w:jc w:val="center"/>
              <w:rPr>
                <w:sz w:val="24"/>
                <w:szCs w:val="24"/>
              </w:rPr>
            </w:pPr>
          </w:p>
        </w:tc>
        <w:tc>
          <w:tcPr>
            <w:tcW w:w="1275" w:type="dxa"/>
            <w:vMerge/>
            <w:tcBorders>
              <w:left w:val="single" w:sz="4" w:space="0" w:color="000000"/>
              <w:right w:val="single" w:sz="4" w:space="0" w:color="000000"/>
            </w:tcBorders>
          </w:tcPr>
          <w:p w:rsidR="00E33289" w:rsidRPr="002B4B40" w:rsidRDefault="00E33289" w:rsidP="002B4B40">
            <w:pPr>
              <w:jc w:val="center"/>
              <w:rPr>
                <w:sz w:val="24"/>
                <w:szCs w:val="24"/>
              </w:rPr>
            </w:pPr>
          </w:p>
        </w:tc>
      </w:tr>
      <w:tr w:rsidR="00E33289" w:rsidRPr="002B4B40" w:rsidTr="00EC0AA8">
        <w:tc>
          <w:tcPr>
            <w:tcW w:w="568" w:type="dxa"/>
          </w:tcPr>
          <w:p w:rsidR="00E33289" w:rsidRPr="002B4B40" w:rsidRDefault="00A110BC" w:rsidP="002B4B40">
            <w:pPr>
              <w:jc w:val="center"/>
              <w:rPr>
                <w:sz w:val="24"/>
                <w:szCs w:val="24"/>
              </w:rPr>
            </w:pPr>
            <w:r>
              <w:rPr>
                <w:sz w:val="24"/>
                <w:szCs w:val="24"/>
              </w:rPr>
              <w:t>10</w:t>
            </w:r>
          </w:p>
        </w:tc>
        <w:tc>
          <w:tcPr>
            <w:tcW w:w="3969" w:type="dxa"/>
          </w:tcPr>
          <w:p w:rsidR="00E33289" w:rsidRPr="002B4B40" w:rsidRDefault="00E33289" w:rsidP="00097904">
            <w:pPr>
              <w:pStyle w:val="TableParagraph"/>
              <w:ind w:left="0"/>
              <w:jc w:val="both"/>
              <w:rPr>
                <w:sz w:val="24"/>
                <w:szCs w:val="24"/>
                <w:lang w:val="en-US" w:eastAsia="en-US"/>
              </w:rPr>
            </w:pPr>
            <w:r w:rsidRPr="002B4B40">
              <w:rPr>
                <w:sz w:val="24"/>
                <w:szCs w:val="24"/>
                <w:lang w:val="en-US" w:eastAsia="en-US"/>
              </w:rPr>
              <w:t>Изучение разнохарактерных пьес.</w:t>
            </w:r>
          </w:p>
        </w:tc>
        <w:tc>
          <w:tcPr>
            <w:tcW w:w="851" w:type="dxa"/>
          </w:tcPr>
          <w:p w:rsidR="00E33289" w:rsidRPr="00E33289" w:rsidRDefault="00A110BC" w:rsidP="003E02C1">
            <w:pPr>
              <w:pStyle w:val="TableParagraph"/>
              <w:ind w:left="4"/>
              <w:jc w:val="center"/>
              <w:rPr>
                <w:sz w:val="24"/>
                <w:szCs w:val="24"/>
                <w:lang w:eastAsia="en-US"/>
              </w:rPr>
            </w:pPr>
            <w:r>
              <w:rPr>
                <w:sz w:val="24"/>
                <w:szCs w:val="24"/>
                <w:lang w:eastAsia="en-US"/>
              </w:rPr>
              <w:t>7</w:t>
            </w:r>
          </w:p>
        </w:tc>
        <w:tc>
          <w:tcPr>
            <w:tcW w:w="850" w:type="dxa"/>
          </w:tcPr>
          <w:p w:rsidR="00E33289" w:rsidRPr="002B4B40" w:rsidRDefault="00A110BC" w:rsidP="003E02C1">
            <w:pPr>
              <w:jc w:val="center"/>
              <w:rPr>
                <w:sz w:val="24"/>
                <w:szCs w:val="24"/>
              </w:rPr>
            </w:pPr>
            <w:r>
              <w:rPr>
                <w:sz w:val="24"/>
                <w:szCs w:val="24"/>
              </w:rPr>
              <w:t>1</w:t>
            </w:r>
            <w:r w:rsidR="00E33289">
              <w:rPr>
                <w:sz w:val="24"/>
                <w:szCs w:val="24"/>
              </w:rPr>
              <w:t>,5</w:t>
            </w:r>
          </w:p>
        </w:tc>
        <w:tc>
          <w:tcPr>
            <w:tcW w:w="992" w:type="dxa"/>
            <w:tcBorders>
              <w:right w:val="single" w:sz="4" w:space="0" w:color="000000"/>
            </w:tcBorders>
          </w:tcPr>
          <w:p w:rsidR="00E33289" w:rsidRPr="002B4B40" w:rsidRDefault="005D64A3" w:rsidP="003E02C1">
            <w:pPr>
              <w:jc w:val="center"/>
              <w:rPr>
                <w:sz w:val="24"/>
                <w:szCs w:val="24"/>
              </w:rPr>
            </w:pPr>
            <w:r>
              <w:rPr>
                <w:sz w:val="24"/>
                <w:szCs w:val="24"/>
              </w:rPr>
              <w:t>5</w:t>
            </w:r>
            <w:r w:rsidR="00E33289">
              <w:rPr>
                <w:sz w:val="24"/>
                <w:szCs w:val="24"/>
              </w:rPr>
              <w:t>,5</w:t>
            </w:r>
          </w:p>
        </w:tc>
        <w:tc>
          <w:tcPr>
            <w:tcW w:w="1560" w:type="dxa"/>
            <w:vMerge/>
            <w:tcBorders>
              <w:left w:val="single" w:sz="4" w:space="0" w:color="000000"/>
              <w:right w:val="single" w:sz="4" w:space="0" w:color="000000"/>
            </w:tcBorders>
          </w:tcPr>
          <w:p w:rsidR="00E33289" w:rsidRPr="002B4B40" w:rsidRDefault="00E33289" w:rsidP="002B4B40">
            <w:pPr>
              <w:jc w:val="center"/>
              <w:rPr>
                <w:sz w:val="24"/>
                <w:szCs w:val="24"/>
              </w:rPr>
            </w:pPr>
          </w:p>
        </w:tc>
        <w:tc>
          <w:tcPr>
            <w:tcW w:w="1275" w:type="dxa"/>
            <w:vMerge/>
            <w:tcBorders>
              <w:left w:val="single" w:sz="4" w:space="0" w:color="000000"/>
              <w:right w:val="single" w:sz="4" w:space="0" w:color="000000"/>
            </w:tcBorders>
          </w:tcPr>
          <w:p w:rsidR="00E33289" w:rsidRPr="002B4B40" w:rsidRDefault="00E33289" w:rsidP="002B4B40">
            <w:pPr>
              <w:jc w:val="center"/>
              <w:rPr>
                <w:sz w:val="24"/>
                <w:szCs w:val="24"/>
              </w:rPr>
            </w:pPr>
          </w:p>
        </w:tc>
      </w:tr>
      <w:tr w:rsidR="00E33289" w:rsidRPr="002B4B40" w:rsidTr="00EC0AA8">
        <w:tc>
          <w:tcPr>
            <w:tcW w:w="4537" w:type="dxa"/>
            <w:gridSpan w:val="2"/>
          </w:tcPr>
          <w:p w:rsidR="00E33289" w:rsidRPr="002B4B40" w:rsidRDefault="00E33289" w:rsidP="002B4B40">
            <w:pPr>
              <w:rPr>
                <w:b/>
                <w:sz w:val="24"/>
                <w:szCs w:val="24"/>
              </w:rPr>
            </w:pPr>
            <w:r w:rsidRPr="002B4B40">
              <w:rPr>
                <w:b/>
                <w:sz w:val="24"/>
                <w:szCs w:val="24"/>
              </w:rPr>
              <w:t>Итого:</w:t>
            </w:r>
          </w:p>
        </w:tc>
        <w:tc>
          <w:tcPr>
            <w:tcW w:w="851" w:type="dxa"/>
          </w:tcPr>
          <w:p w:rsidR="00E33289" w:rsidRPr="002B4B40" w:rsidRDefault="00E33289" w:rsidP="002B4B40">
            <w:pPr>
              <w:jc w:val="center"/>
              <w:rPr>
                <w:b/>
                <w:sz w:val="24"/>
                <w:szCs w:val="24"/>
              </w:rPr>
            </w:pPr>
            <w:r w:rsidRPr="002B4B40">
              <w:rPr>
                <w:b/>
                <w:sz w:val="24"/>
                <w:szCs w:val="24"/>
              </w:rPr>
              <w:t>52,5</w:t>
            </w:r>
          </w:p>
        </w:tc>
        <w:tc>
          <w:tcPr>
            <w:tcW w:w="850" w:type="dxa"/>
          </w:tcPr>
          <w:p w:rsidR="00E33289" w:rsidRPr="002B4B40" w:rsidRDefault="005D64A3" w:rsidP="002B4B40">
            <w:pPr>
              <w:jc w:val="center"/>
              <w:rPr>
                <w:b/>
                <w:sz w:val="24"/>
                <w:szCs w:val="24"/>
              </w:rPr>
            </w:pPr>
            <w:r>
              <w:rPr>
                <w:b/>
                <w:sz w:val="24"/>
                <w:szCs w:val="24"/>
              </w:rPr>
              <w:t>9,5</w:t>
            </w:r>
          </w:p>
        </w:tc>
        <w:tc>
          <w:tcPr>
            <w:tcW w:w="992" w:type="dxa"/>
          </w:tcPr>
          <w:p w:rsidR="00E33289" w:rsidRPr="002B4B40" w:rsidRDefault="005D64A3" w:rsidP="00E33289">
            <w:pPr>
              <w:jc w:val="center"/>
              <w:rPr>
                <w:b/>
                <w:sz w:val="24"/>
                <w:szCs w:val="24"/>
              </w:rPr>
            </w:pPr>
            <w:r>
              <w:rPr>
                <w:b/>
                <w:sz w:val="24"/>
                <w:szCs w:val="24"/>
              </w:rPr>
              <w:t>43</w:t>
            </w:r>
          </w:p>
        </w:tc>
        <w:tc>
          <w:tcPr>
            <w:tcW w:w="1560" w:type="dxa"/>
          </w:tcPr>
          <w:p w:rsidR="00E33289" w:rsidRPr="002B4B40" w:rsidRDefault="00E33289" w:rsidP="002B4B40">
            <w:pPr>
              <w:jc w:val="center"/>
              <w:rPr>
                <w:sz w:val="24"/>
                <w:szCs w:val="24"/>
              </w:rPr>
            </w:pPr>
          </w:p>
        </w:tc>
        <w:tc>
          <w:tcPr>
            <w:tcW w:w="1275" w:type="dxa"/>
          </w:tcPr>
          <w:p w:rsidR="00E33289" w:rsidRPr="002B4B40" w:rsidRDefault="00E33289" w:rsidP="002B4B40">
            <w:pPr>
              <w:jc w:val="center"/>
              <w:rPr>
                <w:sz w:val="24"/>
                <w:szCs w:val="24"/>
              </w:rPr>
            </w:pPr>
          </w:p>
        </w:tc>
      </w:tr>
    </w:tbl>
    <w:p w:rsidR="00FF461E" w:rsidRPr="00FF461E" w:rsidRDefault="00FF461E" w:rsidP="00FF461E"/>
    <w:p w:rsidR="00FF461E" w:rsidRPr="00B2757E" w:rsidRDefault="00FF461E" w:rsidP="00B2757E">
      <w:pPr>
        <w:spacing w:after="0" w:line="240" w:lineRule="auto"/>
        <w:jc w:val="center"/>
        <w:rPr>
          <w:rFonts w:eastAsia="Calibri"/>
          <w:b/>
          <w:color w:val="000000"/>
        </w:rPr>
      </w:pPr>
      <w:r w:rsidRPr="00FF461E">
        <w:rPr>
          <w:rFonts w:eastAsia="Calibri"/>
          <w:b/>
          <w:color w:val="000000"/>
        </w:rPr>
        <w:t>3</w:t>
      </w:r>
      <w:r w:rsidR="00B2757E">
        <w:rPr>
          <w:rFonts w:eastAsia="Calibri"/>
          <w:b/>
          <w:color w:val="000000"/>
        </w:rPr>
        <w:t>класс</w:t>
      </w:r>
    </w:p>
    <w:tbl>
      <w:tblPr>
        <w:tblStyle w:val="18"/>
        <w:tblW w:w="10065" w:type="dxa"/>
        <w:tblInd w:w="-318" w:type="dxa"/>
        <w:tblLayout w:type="fixed"/>
        <w:tblLook w:val="01E0" w:firstRow="1" w:lastRow="1" w:firstColumn="1" w:lastColumn="1" w:noHBand="0" w:noVBand="0"/>
      </w:tblPr>
      <w:tblGrid>
        <w:gridCol w:w="568"/>
        <w:gridCol w:w="3969"/>
        <w:gridCol w:w="851"/>
        <w:gridCol w:w="850"/>
        <w:gridCol w:w="992"/>
        <w:gridCol w:w="1560"/>
        <w:gridCol w:w="1275"/>
      </w:tblGrid>
      <w:tr w:rsidR="00FF461E" w:rsidRPr="00E33289" w:rsidTr="00EC0AA8">
        <w:tc>
          <w:tcPr>
            <w:tcW w:w="568" w:type="dxa"/>
            <w:vMerge w:val="restart"/>
          </w:tcPr>
          <w:p w:rsidR="00FF461E" w:rsidRPr="00E33289" w:rsidRDefault="00FF461E" w:rsidP="00B2757E">
            <w:pPr>
              <w:jc w:val="center"/>
              <w:rPr>
                <w:b/>
                <w:sz w:val="24"/>
                <w:szCs w:val="24"/>
              </w:rPr>
            </w:pPr>
            <w:r w:rsidRPr="00E33289">
              <w:rPr>
                <w:b/>
                <w:sz w:val="24"/>
                <w:szCs w:val="24"/>
              </w:rPr>
              <w:t>№</w:t>
            </w:r>
          </w:p>
        </w:tc>
        <w:tc>
          <w:tcPr>
            <w:tcW w:w="3969" w:type="dxa"/>
            <w:vMerge w:val="restart"/>
          </w:tcPr>
          <w:p w:rsidR="00FF461E" w:rsidRPr="00E33289" w:rsidRDefault="00FF461E" w:rsidP="00B2757E">
            <w:pPr>
              <w:jc w:val="center"/>
              <w:rPr>
                <w:b/>
                <w:sz w:val="24"/>
                <w:szCs w:val="24"/>
              </w:rPr>
            </w:pPr>
            <w:r w:rsidRPr="00E33289">
              <w:rPr>
                <w:b/>
                <w:sz w:val="24"/>
                <w:szCs w:val="24"/>
              </w:rPr>
              <w:t>Тема</w:t>
            </w:r>
          </w:p>
        </w:tc>
        <w:tc>
          <w:tcPr>
            <w:tcW w:w="2693" w:type="dxa"/>
            <w:gridSpan w:val="3"/>
          </w:tcPr>
          <w:p w:rsidR="00FF461E" w:rsidRPr="00E33289" w:rsidRDefault="00FF461E" w:rsidP="00B2757E">
            <w:pPr>
              <w:jc w:val="center"/>
              <w:rPr>
                <w:b/>
                <w:sz w:val="24"/>
                <w:szCs w:val="24"/>
              </w:rPr>
            </w:pPr>
            <w:r w:rsidRPr="00E33289">
              <w:rPr>
                <w:b/>
                <w:sz w:val="24"/>
                <w:szCs w:val="24"/>
              </w:rPr>
              <w:t>Количество часов</w:t>
            </w:r>
          </w:p>
        </w:tc>
        <w:tc>
          <w:tcPr>
            <w:tcW w:w="1560" w:type="dxa"/>
            <w:vMerge w:val="restart"/>
          </w:tcPr>
          <w:p w:rsidR="00FF461E" w:rsidRPr="00E33289" w:rsidRDefault="00FF461E" w:rsidP="00B2757E">
            <w:pPr>
              <w:jc w:val="center"/>
              <w:rPr>
                <w:b/>
                <w:sz w:val="24"/>
                <w:szCs w:val="24"/>
              </w:rPr>
            </w:pPr>
            <w:r w:rsidRPr="00E33289">
              <w:rPr>
                <w:b/>
                <w:sz w:val="24"/>
                <w:szCs w:val="24"/>
              </w:rPr>
              <w:t>Формы организации занятий</w:t>
            </w:r>
          </w:p>
        </w:tc>
        <w:tc>
          <w:tcPr>
            <w:tcW w:w="1275" w:type="dxa"/>
            <w:vMerge w:val="restart"/>
          </w:tcPr>
          <w:p w:rsidR="00FF461E" w:rsidRPr="00E33289" w:rsidRDefault="00FF461E" w:rsidP="00B2757E">
            <w:pPr>
              <w:jc w:val="center"/>
              <w:rPr>
                <w:b/>
                <w:sz w:val="24"/>
                <w:szCs w:val="24"/>
              </w:rPr>
            </w:pPr>
            <w:r w:rsidRPr="00E33289">
              <w:rPr>
                <w:b/>
                <w:sz w:val="24"/>
                <w:szCs w:val="24"/>
              </w:rPr>
              <w:t>Формы аттестации</w:t>
            </w:r>
          </w:p>
        </w:tc>
      </w:tr>
      <w:tr w:rsidR="00FF461E" w:rsidRPr="00E33289" w:rsidTr="00EC0AA8">
        <w:tc>
          <w:tcPr>
            <w:tcW w:w="568" w:type="dxa"/>
            <w:vMerge/>
          </w:tcPr>
          <w:p w:rsidR="00FF461E" w:rsidRPr="00E33289" w:rsidRDefault="00FF461E" w:rsidP="00B2757E">
            <w:pPr>
              <w:jc w:val="center"/>
              <w:rPr>
                <w:sz w:val="24"/>
                <w:szCs w:val="24"/>
              </w:rPr>
            </w:pPr>
          </w:p>
        </w:tc>
        <w:tc>
          <w:tcPr>
            <w:tcW w:w="3969" w:type="dxa"/>
            <w:vMerge/>
          </w:tcPr>
          <w:p w:rsidR="00FF461E" w:rsidRPr="00E33289" w:rsidRDefault="00FF461E" w:rsidP="00B2757E">
            <w:pPr>
              <w:jc w:val="center"/>
              <w:rPr>
                <w:sz w:val="24"/>
                <w:szCs w:val="24"/>
              </w:rPr>
            </w:pPr>
          </w:p>
        </w:tc>
        <w:tc>
          <w:tcPr>
            <w:tcW w:w="851" w:type="dxa"/>
          </w:tcPr>
          <w:p w:rsidR="00FF461E" w:rsidRPr="00E33289" w:rsidRDefault="00FF461E" w:rsidP="00B2757E">
            <w:pPr>
              <w:jc w:val="center"/>
              <w:rPr>
                <w:b/>
                <w:sz w:val="24"/>
                <w:szCs w:val="24"/>
              </w:rPr>
            </w:pPr>
            <w:r w:rsidRPr="00E33289">
              <w:rPr>
                <w:b/>
                <w:sz w:val="24"/>
                <w:szCs w:val="24"/>
              </w:rPr>
              <w:t xml:space="preserve">Всего </w:t>
            </w:r>
          </w:p>
        </w:tc>
        <w:tc>
          <w:tcPr>
            <w:tcW w:w="850" w:type="dxa"/>
          </w:tcPr>
          <w:p w:rsidR="00FF461E" w:rsidRPr="00E33289" w:rsidRDefault="00FF461E" w:rsidP="00B2757E">
            <w:pPr>
              <w:jc w:val="center"/>
              <w:rPr>
                <w:b/>
                <w:sz w:val="24"/>
                <w:szCs w:val="24"/>
              </w:rPr>
            </w:pPr>
            <w:r w:rsidRPr="00E33289">
              <w:rPr>
                <w:b/>
                <w:sz w:val="24"/>
                <w:szCs w:val="24"/>
              </w:rPr>
              <w:t>Теория</w:t>
            </w:r>
          </w:p>
        </w:tc>
        <w:tc>
          <w:tcPr>
            <w:tcW w:w="992" w:type="dxa"/>
          </w:tcPr>
          <w:p w:rsidR="00FF461E" w:rsidRPr="00E33289" w:rsidRDefault="00FF461E" w:rsidP="00B2757E">
            <w:pPr>
              <w:jc w:val="center"/>
              <w:rPr>
                <w:b/>
                <w:sz w:val="24"/>
                <w:szCs w:val="24"/>
              </w:rPr>
            </w:pPr>
            <w:r w:rsidRPr="00E33289">
              <w:rPr>
                <w:b/>
                <w:sz w:val="24"/>
                <w:szCs w:val="24"/>
              </w:rPr>
              <w:t>Практика</w:t>
            </w:r>
          </w:p>
        </w:tc>
        <w:tc>
          <w:tcPr>
            <w:tcW w:w="1560" w:type="dxa"/>
            <w:vMerge/>
          </w:tcPr>
          <w:p w:rsidR="00FF461E" w:rsidRPr="00E33289" w:rsidRDefault="00FF461E" w:rsidP="00B2757E">
            <w:pPr>
              <w:jc w:val="center"/>
              <w:rPr>
                <w:sz w:val="24"/>
                <w:szCs w:val="24"/>
              </w:rPr>
            </w:pPr>
          </w:p>
        </w:tc>
        <w:tc>
          <w:tcPr>
            <w:tcW w:w="1275" w:type="dxa"/>
            <w:vMerge/>
          </w:tcPr>
          <w:p w:rsidR="00FF461E" w:rsidRPr="00E33289" w:rsidRDefault="00FF461E" w:rsidP="00B2757E">
            <w:pPr>
              <w:jc w:val="center"/>
              <w:rPr>
                <w:sz w:val="24"/>
                <w:szCs w:val="24"/>
              </w:rPr>
            </w:pPr>
          </w:p>
        </w:tc>
      </w:tr>
      <w:tr w:rsidR="00D24CE6" w:rsidRPr="00E33289" w:rsidTr="00EC0AA8">
        <w:tc>
          <w:tcPr>
            <w:tcW w:w="568" w:type="dxa"/>
          </w:tcPr>
          <w:p w:rsidR="00D24CE6" w:rsidRPr="00E33289" w:rsidRDefault="00D24CE6" w:rsidP="00E33289">
            <w:pPr>
              <w:jc w:val="center"/>
              <w:rPr>
                <w:sz w:val="24"/>
                <w:szCs w:val="24"/>
              </w:rPr>
            </w:pPr>
            <w:r w:rsidRPr="00E33289">
              <w:rPr>
                <w:sz w:val="24"/>
                <w:szCs w:val="24"/>
              </w:rPr>
              <w:t>1</w:t>
            </w:r>
          </w:p>
        </w:tc>
        <w:tc>
          <w:tcPr>
            <w:tcW w:w="3969" w:type="dxa"/>
          </w:tcPr>
          <w:p w:rsidR="00D24CE6" w:rsidRPr="00E33289" w:rsidRDefault="00D24CE6" w:rsidP="00097904">
            <w:pPr>
              <w:pStyle w:val="TableParagraph"/>
              <w:ind w:left="0"/>
              <w:jc w:val="both"/>
              <w:rPr>
                <w:sz w:val="24"/>
                <w:szCs w:val="24"/>
                <w:lang w:eastAsia="en-US"/>
              </w:rPr>
            </w:pPr>
            <w:r w:rsidRPr="00E33289">
              <w:rPr>
                <w:sz w:val="24"/>
                <w:szCs w:val="24"/>
                <w:lang w:eastAsia="en-US"/>
              </w:rPr>
              <w:t>Дальнейшее фор</w:t>
            </w:r>
            <w:r>
              <w:rPr>
                <w:sz w:val="24"/>
                <w:szCs w:val="24"/>
                <w:lang w:eastAsia="en-US"/>
              </w:rPr>
              <w:t xml:space="preserve">мирование и закрепление навыков </w:t>
            </w:r>
            <w:r w:rsidRPr="00E33289">
              <w:rPr>
                <w:sz w:val="24"/>
                <w:szCs w:val="24"/>
                <w:lang w:eastAsia="en-US"/>
              </w:rPr>
              <w:lastRenderedPageBreak/>
              <w:t>звукоизвлечения и меховедения. Развитие умений самостоятельного определения моментовнаправления движения меха.</w:t>
            </w:r>
          </w:p>
        </w:tc>
        <w:tc>
          <w:tcPr>
            <w:tcW w:w="851" w:type="dxa"/>
          </w:tcPr>
          <w:p w:rsidR="00D24CE6" w:rsidRPr="00E33289" w:rsidRDefault="00D24CE6" w:rsidP="00E33289">
            <w:pPr>
              <w:pStyle w:val="TableParagraph"/>
              <w:ind w:left="10"/>
              <w:jc w:val="center"/>
              <w:rPr>
                <w:sz w:val="24"/>
                <w:szCs w:val="24"/>
                <w:lang w:val="en-US" w:eastAsia="en-US"/>
              </w:rPr>
            </w:pPr>
            <w:r w:rsidRPr="00E33289">
              <w:rPr>
                <w:sz w:val="24"/>
                <w:szCs w:val="24"/>
                <w:lang w:val="en-US" w:eastAsia="en-US"/>
              </w:rPr>
              <w:lastRenderedPageBreak/>
              <w:t>7</w:t>
            </w:r>
          </w:p>
        </w:tc>
        <w:tc>
          <w:tcPr>
            <w:tcW w:w="850" w:type="dxa"/>
          </w:tcPr>
          <w:p w:rsidR="00D24CE6" w:rsidRPr="00E33289" w:rsidRDefault="00D24CE6" w:rsidP="00E33289">
            <w:pPr>
              <w:jc w:val="center"/>
              <w:rPr>
                <w:sz w:val="24"/>
                <w:szCs w:val="24"/>
              </w:rPr>
            </w:pPr>
            <w:r>
              <w:rPr>
                <w:sz w:val="24"/>
                <w:szCs w:val="24"/>
              </w:rPr>
              <w:t>1</w:t>
            </w:r>
          </w:p>
        </w:tc>
        <w:tc>
          <w:tcPr>
            <w:tcW w:w="992" w:type="dxa"/>
          </w:tcPr>
          <w:p w:rsidR="00D24CE6" w:rsidRPr="00E33289" w:rsidRDefault="00D24CE6" w:rsidP="00E33289">
            <w:pPr>
              <w:jc w:val="center"/>
              <w:rPr>
                <w:sz w:val="24"/>
                <w:szCs w:val="24"/>
              </w:rPr>
            </w:pPr>
            <w:r>
              <w:rPr>
                <w:sz w:val="24"/>
                <w:szCs w:val="24"/>
              </w:rPr>
              <w:t>6</w:t>
            </w:r>
          </w:p>
        </w:tc>
        <w:tc>
          <w:tcPr>
            <w:tcW w:w="1560" w:type="dxa"/>
            <w:vMerge w:val="restart"/>
            <w:tcBorders>
              <w:top w:val="single" w:sz="2" w:space="0" w:color="auto"/>
              <w:left w:val="single" w:sz="4" w:space="0" w:color="000000"/>
              <w:right w:val="single" w:sz="4" w:space="0" w:color="000000"/>
            </w:tcBorders>
          </w:tcPr>
          <w:p w:rsidR="00D24CE6" w:rsidRDefault="00D24CE6" w:rsidP="00CC7AF7">
            <w:pPr>
              <w:jc w:val="center"/>
              <w:rPr>
                <w:sz w:val="24"/>
                <w:szCs w:val="24"/>
              </w:rPr>
            </w:pPr>
            <w:r>
              <w:rPr>
                <w:sz w:val="24"/>
                <w:szCs w:val="24"/>
              </w:rPr>
              <w:t>Индивидуал</w:t>
            </w:r>
          </w:p>
          <w:p w:rsidR="00D24CE6" w:rsidRPr="00CC7AF7" w:rsidRDefault="00D24CE6" w:rsidP="00CC7AF7">
            <w:pPr>
              <w:jc w:val="center"/>
              <w:rPr>
                <w:sz w:val="24"/>
                <w:szCs w:val="24"/>
              </w:rPr>
            </w:pPr>
            <w:r>
              <w:rPr>
                <w:sz w:val="24"/>
                <w:szCs w:val="24"/>
              </w:rPr>
              <w:t>ьная</w:t>
            </w:r>
          </w:p>
        </w:tc>
        <w:tc>
          <w:tcPr>
            <w:tcW w:w="1275" w:type="dxa"/>
            <w:vMerge w:val="restart"/>
            <w:tcBorders>
              <w:top w:val="single" w:sz="2" w:space="0" w:color="auto"/>
              <w:left w:val="single" w:sz="4" w:space="0" w:color="000000"/>
              <w:right w:val="single" w:sz="4" w:space="0" w:color="000000"/>
            </w:tcBorders>
          </w:tcPr>
          <w:p w:rsidR="00D24CE6" w:rsidRPr="00CC7AF7" w:rsidRDefault="00D24CE6" w:rsidP="00CC7AF7">
            <w:pPr>
              <w:jc w:val="center"/>
              <w:rPr>
                <w:sz w:val="24"/>
                <w:szCs w:val="24"/>
              </w:rPr>
            </w:pPr>
            <w:r w:rsidRPr="00CC7AF7">
              <w:rPr>
                <w:rFonts w:eastAsia="Geeza Pro"/>
                <w:sz w:val="24"/>
                <w:szCs w:val="24"/>
              </w:rPr>
              <w:t>Текущий, промежут</w:t>
            </w:r>
            <w:r w:rsidRPr="00CC7AF7">
              <w:rPr>
                <w:rFonts w:eastAsia="Geeza Pro"/>
                <w:sz w:val="24"/>
                <w:szCs w:val="24"/>
              </w:rPr>
              <w:lastRenderedPageBreak/>
              <w:t>очный, итоговый</w:t>
            </w:r>
          </w:p>
        </w:tc>
      </w:tr>
      <w:tr w:rsidR="00D24CE6" w:rsidRPr="00E33289" w:rsidTr="00EC0AA8">
        <w:tc>
          <w:tcPr>
            <w:tcW w:w="568" w:type="dxa"/>
          </w:tcPr>
          <w:p w:rsidR="00D24CE6" w:rsidRPr="00E33289" w:rsidRDefault="00D24CE6" w:rsidP="00E33289">
            <w:pPr>
              <w:jc w:val="center"/>
              <w:rPr>
                <w:sz w:val="24"/>
                <w:szCs w:val="24"/>
              </w:rPr>
            </w:pPr>
            <w:r>
              <w:rPr>
                <w:sz w:val="24"/>
                <w:szCs w:val="24"/>
              </w:rPr>
              <w:lastRenderedPageBreak/>
              <w:t>2</w:t>
            </w:r>
          </w:p>
        </w:tc>
        <w:tc>
          <w:tcPr>
            <w:tcW w:w="3969" w:type="dxa"/>
          </w:tcPr>
          <w:p w:rsidR="00D24CE6" w:rsidRPr="00E33289" w:rsidRDefault="00D24CE6" w:rsidP="00097904">
            <w:pPr>
              <w:pStyle w:val="TableParagraph"/>
              <w:ind w:left="0"/>
              <w:jc w:val="both"/>
              <w:rPr>
                <w:sz w:val="24"/>
                <w:szCs w:val="24"/>
                <w:lang w:eastAsia="en-US"/>
              </w:rPr>
            </w:pPr>
            <w:r w:rsidRPr="00E33289">
              <w:rPr>
                <w:sz w:val="24"/>
                <w:szCs w:val="24"/>
                <w:lang w:eastAsia="en-US"/>
              </w:rPr>
              <w:t xml:space="preserve">Работа над инструктивным материалом.Рациональная аппликатура. Ритмические </w:t>
            </w:r>
            <w:r w:rsidRPr="00E33289">
              <w:rPr>
                <w:sz w:val="24"/>
                <w:szCs w:val="24"/>
              </w:rPr>
              <w:t>группировки. Штрихи. Динамика.</w:t>
            </w:r>
          </w:p>
        </w:tc>
        <w:tc>
          <w:tcPr>
            <w:tcW w:w="851" w:type="dxa"/>
          </w:tcPr>
          <w:p w:rsidR="00D24CE6" w:rsidRPr="00E33289" w:rsidRDefault="00D24CE6" w:rsidP="00E33289">
            <w:pPr>
              <w:pStyle w:val="TableParagraph"/>
              <w:ind w:left="10"/>
              <w:jc w:val="center"/>
              <w:rPr>
                <w:sz w:val="24"/>
                <w:szCs w:val="24"/>
                <w:lang w:eastAsia="en-US"/>
              </w:rPr>
            </w:pPr>
            <w:r>
              <w:rPr>
                <w:sz w:val="24"/>
                <w:szCs w:val="24"/>
                <w:lang w:eastAsia="en-US"/>
              </w:rPr>
              <w:t>8</w:t>
            </w:r>
          </w:p>
        </w:tc>
        <w:tc>
          <w:tcPr>
            <w:tcW w:w="850" w:type="dxa"/>
          </w:tcPr>
          <w:p w:rsidR="00D24CE6" w:rsidRPr="00E33289" w:rsidRDefault="00D24CE6" w:rsidP="00E33289">
            <w:pPr>
              <w:jc w:val="center"/>
              <w:rPr>
                <w:sz w:val="24"/>
                <w:szCs w:val="24"/>
              </w:rPr>
            </w:pPr>
            <w:r>
              <w:rPr>
                <w:sz w:val="24"/>
                <w:szCs w:val="24"/>
              </w:rPr>
              <w:t>1</w:t>
            </w:r>
          </w:p>
        </w:tc>
        <w:tc>
          <w:tcPr>
            <w:tcW w:w="992" w:type="dxa"/>
          </w:tcPr>
          <w:p w:rsidR="00D24CE6" w:rsidRPr="00E33289" w:rsidRDefault="00D24CE6" w:rsidP="00E33289">
            <w:pPr>
              <w:jc w:val="center"/>
              <w:rPr>
                <w:sz w:val="24"/>
                <w:szCs w:val="24"/>
              </w:rPr>
            </w:pPr>
            <w:r>
              <w:rPr>
                <w:sz w:val="24"/>
                <w:szCs w:val="24"/>
              </w:rPr>
              <w:t>7</w:t>
            </w:r>
          </w:p>
        </w:tc>
        <w:tc>
          <w:tcPr>
            <w:tcW w:w="1560" w:type="dxa"/>
            <w:vMerge/>
            <w:tcBorders>
              <w:left w:val="single" w:sz="4" w:space="0" w:color="000000"/>
              <w:right w:val="single" w:sz="4" w:space="0" w:color="000000"/>
            </w:tcBorders>
          </w:tcPr>
          <w:p w:rsidR="00D24CE6" w:rsidRPr="00E33289" w:rsidRDefault="00D24CE6" w:rsidP="00E33289">
            <w:pPr>
              <w:jc w:val="center"/>
              <w:rPr>
                <w:sz w:val="24"/>
                <w:szCs w:val="24"/>
              </w:rPr>
            </w:pPr>
          </w:p>
        </w:tc>
        <w:tc>
          <w:tcPr>
            <w:tcW w:w="1275" w:type="dxa"/>
            <w:vMerge/>
            <w:tcBorders>
              <w:left w:val="single" w:sz="4" w:space="0" w:color="000000"/>
              <w:right w:val="single" w:sz="4" w:space="0" w:color="000000"/>
            </w:tcBorders>
          </w:tcPr>
          <w:p w:rsidR="00D24CE6" w:rsidRPr="00E33289" w:rsidRDefault="00D24CE6" w:rsidP="00E33289">
            <w:pPr>
              <w:jc w:val="center"/>
              <w:rPr>
                <w:sz w:val="24"/>
                <w:szCs w:val="24"/>
              </w:rPr>
            </w:pPr>
          </w:p>
        </w:tc>
      </w:tr>
      <w:tr w:rsidR="00D24CE6" w:rsidRPr="00E33289" w:rsidTr="00EC0AA8">
        <w:tc>
          <w:tcPr>
            <w:tcW w:w="568" w:type="dxa"/>
          </w:tcPr>
          <w:p w:rsidR="00D24CE6" w:rsidRPr="00E33289" w:rsidRDefault="00D24CE6" w:rsidP="00E33289">
            <w:pPr>
              <w:jc w:val="center"/>
              <w:rPr>
                <w:sz w:val="24"/>
                <w:szCs w:val="24"/>
              </w:rPr>
            </w:pPr>
            <w:r>
              <w:rPr>
                <w:sz w:val="24"/>
                <w:szCs w:val="24"/>
              </w:rPr>
              <w:t>3</w:t>
            </w:r>
          </w:p>
        </w:tc>
        <w:tc>
          <w:tcPr>
            <w:tcW w:w="3969" w:type="dxa"/>
          </w:tcPr>
          <w:p w:rsidR="00D24CE6" w:rsidRPr="00E33289" w:rsidRDefault="00D24CE6" w:rsidP="006B6F01">
            <w:pPr>
              <w:pStyle w:val="TableParagraph"/>
              <w:ind w:left="0"/>
              <w:jc w:val="both"/>
              <w:rPr>
                <w:sz w:val="24"/>
                <w:szCs w:val="24"/>
                <w:lang w:eastAsia="en-US"/>
              </w:rPr>
            </w:pPr>
            <w:r w:rsidRPr="00E33289">
              <w:rPr>
                <w:sz w:val="24"/>
                <w:szCs w:val="24"/>
                <w:lang w:eastAsia="en-US"/>
              </w:rPr>
              <w:t xml:space="preserve">Работа над произведениями </w:t>
            </w:r>
            <w:r w:rsidR="006B6F01">
              <w:rPr>
                <w:sz w:val="24"/>
                <w:szCs w:val="24"/>
                <w:lang w:eastAsia="en-US"/>
              </w:rPr>
              <w:t>различного</w:t>
            </w:r>
            <w:r w:rsidRPr="00E33289">
              <w:rPr>
                <w:sz w:val="24"/>
                <w:szCs w:val="24"/>
                <w:lang w:eastAsia="en-US"/>
              </w:rPr>
              <w:t xml:space="preserve"> характера.</w:t>
            </w:r>
          </w:p>
        </w:tc>
        <w:tc>
          <w:tcPr>
            <w:tcW w:w="851" w:type="dxa"/>
          </w:tcPr>
          <w:p w:rsidR="00D24CE6" w:rsidRPr="00E33289" w:rsidRDefault="00D24CE6" w:rsidP="00D24CE6">
            <w:pPr>
              <w:pStyle w:val="TableParagraph"/>
              <w:ind w:left="10"/>
              <w:jc w:val="center"/>
              <w:rPr>
                <w:sz w:val="24"/>
                <w:szCs w:val="24"/>
                <w:lang w:eastAsia="en-US"/>
              </w:rPr>
            </w:pPr>
            <w:r>
              <w:rPr>
                <w:sz w:val="24"/>
                <w:szCs w:val="24"/>
                <w:lang w:eastAsia="en-US"/>
              </w:rPr>
              <w:t>12</w:t>
            </w:r>
          </w:p>
        </w:tc>
        <w:tc>
          <w:tcPr>
            <w:tcW w:w="850" w:type="dxa"/>
          </w:tcPr>
          <w:p w:rsidR="00D24CE6" w:rsidRPr="00E33289" w:rsidRDefault="00D24CE6" w:rsidP="00E33289">
            <w:pPr>
              <w:jc w:val="center"/>
              <w:rPr>
                <w:sz w:val="24"/>
                <w:szCs w:val="24"/>
              </w:rPr>
            </w:pPr>
            <w:r>
              <w:rPr>
                <w:sz w:val="24"/>
                <w:szCs w:val="24"/>
              </w:rPr>
              <w:t>2</w:t>
            </w:r>
          </w:p>
        </w:tc>
        <w:tc>
          <w:tcPr>
            <w:tcW w:w="992" w:type="dxa"/>
          </w:tcPr>
          <w:p w:rsidR="00D24CE6" w:rsidRPr="00E33289" w:rsidRDefault="00D24CE6" w:rsidP="00E33289">
            <w:pPr>
              <w:jc w:val="center"/>
              <w:rPr>
                <w:sz w:val="24"/>
                <w:szCs w:val="24"/>
              </w:rPr>
            </w:pPr>
            <w:r>
              <w:rPr>
                <w:sz w:val="24"/>
                <w:szCs w:val="24"/>
              </w:rPr>
              <w:t>10</w:t>
            </w:r>
          </w:p>
        </w:tc>
        <w:tc>
          <w:tcPr>
            <w:tcW w:w="1560" w:type="dxa"/>
            <w:vMerge/>
            <w:tcBorders>
              <w:left w:val="single" w:sz="4" w:space="0" w:color="000000"/>
              <w:right w:val="single" w:sz="4" w:space="0" w:color="000000"/>
            </w:tcBorders>
          </w:tcPr>
          <w:p w:rsidR="00D24CE6" w:rsidRPr="00E33289" w:rsidRDefault="00D24CE6" w:rsidP="00E33289">
            <w:pPr>
              <w:jc w:val="center"/>
              <w:rPr>
                <w:sz w:val="24"/>
                <w:szCs w:val="24"/>
              </w:rPr>
            </w:pPr>
          </w:p>
        </w:tc>
        <w:tc>
          <w:tcPr>
            <w:tcW w:w="1275" w:type="dxa"/>
            <w:vMerge/>
            <w:tcBorders>
              <w:left w:val="single" w:sz="4" w:space="0" w:color="000000"/>
              <w:right w:val="single" w:sz="4" w:space="0" w:color="000000"/>
            </w:tcBorders>
          </w:tcPr>
          <w:p w:rsidR="00D24CE6" w:rsidRPr="00E33289" w:rsidRDefault="00D24CE6" w:rsidP="00E33289">
            <w:pPr>
              <w:jc w:val="center"/>
              <w:rPr>
                <w:sz w:val="24"/>
                <w:szCs w:val="24"/>
              </w:rPr>
            </w:pPr>
          </w:p>
        </w:tc>
      </w:tr>
      <w:tr w:rsidR="00D24CE6" w:rsidRPr="00E33289" w:rsidTr="00EC0AA8">
        <w:tc>
          <w:tcPr>
            <w:tcW w:w="568" w:type="dxa"/>
          </w:tcPr>
          <w:p w:rsidR="00D24CE6" w:rsidRPr="00E33289" w:rsidRDefault="00D24CE6" w:rsidP="00E33289">
            <w:pPr>
              <w:jc w:val="center"/>
              <w:rPr>
                <w:sz w:val="24"/>
                <w:szCs w:val="24"/>
              </w:rPr>
            </w:pPr>
            <w:r>
              <w:rPr>
                <w:sz w:val="24"/>
                <w:szCs w:val="24"/>
              </w:rPr>
              <w:t>4</w:t>
            </w:r>
          </w:p>
        </w:tc>
        <w:tc>
          <w:tcPr>
            <w:tcW w:w="3969" w:type="dxa"/>
          </w:tcPr>
          <w:p w:rsidR="00D24CE6" w:rsidRPr="00D470A7" w:rsidRDefault="00D24CE6" w:rsidP="00A25472">
            <w:pPr>
              <w:pStyle w:val="TableParagraph"/>
              <w:ind w:left="0" w:right="166"/>
              <w:jc w:val="both"/>
              <w:rPr>
                <w:sz w:val="24"/>
                <w:szCs w:val="24"/>
                <w:lang w:eastAsia="en-US"/>
              </w:rPr>
            </w:pPr>
            <w:r w:rsidRPr="00E33289">
              <w:rPr>
                <w:sz w:val="24"/>
                <w:szCs w:val="24"/>
                <w:lang w:eastAsia="en-US"/>
              </w:rPr>
              <w:t>Формирование исполнительских навыков. Работ</w:t>
            </w:r>
            <w:r w:rsidR="00D470A7">
              <w:rPr>
                <w:sz w:val="24"/>
                <w:szCs w:val="24"/>
                <w:lang w:eastAsia="en-US"/>
              </w:rPr>
              <w:t>а над различными видами техники.</w:t>
            </w:r>
          </w:p>
        </w:tc>
        <w:tc>
          <w:tcPr>
            <w:tcW w:w="851" w:type="dxa"/>
          </w:tcPr>
          <w:p w:rsidR="00D24CE6" w:rsidRPr="00E33289" w:rsidRDefault="00D24CE6" w:rsidP="00E33289">
            <w:pPr>
              <w:pStyle w:val="TableParagraph"/>
              <w:ind w:left="10"/>
              <w:jc w:val="center"/>
              <w:rPr>
                <w:sz w:val="24"/>
                <w:szCs w:val="24"/>
                <w:lang w:eastAsia="en-US"/>
              </w:rPr>
            </w:pPr>
            <w:r>
              <w:rPr>
                <w:sz w:val="24"/>
                <w:szCs w:val="24"/>
                <w:lang w:eastAsia="en-US"/>
              </w:rPr>
              <w:t>10</w:t>
            </w:r>
          </w:p>
        </w:tc>
        <w:tc>
          <w:tcPr>
            <w:tcW w:w="850" w:type="dxa"/>
          </w:tcPr>
          <w:p w:rsidR="00D24CE6" w:rsidRPr="00E33289" w:rsidRDefault="00D24CE6" w:rsidP="00E33289">
            <w:pPr>
              <w:jc w:val="center"/>
              <w:rPr>
                <w:sz w:val="24"/>
                <w:szCs w:val="24"/>
              </w:rPr>
            </w:pPr>
            <w:r>
              <w:rPr>
                <w:sz w:val="24"/>
                <w:szCs w:val="24"/>
              </w:rPr>
              <w:t>2</w:t>
            </w:r>
          </w:p>
        </w:tc>
        <w:tc>
          <w:tcPr>
            <w:tcW w:w="992" w:type="dxa"/>
            <w:tcBorders>
              <w:right w:val="single" w:sz="4" w:space="0" w:color="000000"/>
            </w:tcBorders>
          </w:tcPr>
          <w:p w:rsidR="00D24CE6" w:rsidRPr="00E33289" w:rsidRDefault="00D24CE6" w:rsidP="00E33289">
            <w:pPr>
              <w:jc w:val="center"/>
              <w:rPr>
                <w:sz w:val="24"/>
                <w:szCs w:val="24"/>
              </w:rPr>
            </w:pPr>
            <w:r>
              <w:rPr>
                <w:sz w:val="24"/>
                <w:szCs w:val="24"/>
              </w:rPr>
              <w:t>8</w:t>
            </w:r>
          </w:p>
        </w:tc>
        <w:tc>
          <w:tcPr>
            <w:tcW w:w="1560" w:type="dxa"/>
            <w:vMerge/>
            <w:tcBorders>
              <w:left w:val="single" w:sz="4" w:space="0" w:color="000000"/>
              <w:right w:val="single" w:sz="4" w:space="0" w:color="000000"/>
            </w:tcBorders>
          </w:tcPr>
          <w:p w:rsidR="00D24CE6" w:rsidRPr="00E33289" w:rsidRDefault="00D24CE6" w:rsidP="00E33289">
            <w:pPr>
              <w:jc w:val="center"/>
              <w:rPr>
                <w:sz w:val="24"/>
                <w:szCs w:val="24"/>
              </w:rPr>
            </w:pPr>
          </w:p>
        </w:tc>
        <w:tc>
          <w:tcPr>
            <w:tcW w:w="1275" w:type="dxa"/>
            <w:vMerge/>
            <w:tcBorders>
              <w:left w:val="single" w:sz="4" w:space="0" w:color="000000"/>
              <w:right w:val="single" w:sz="4" w:space="0" w:color="000000"/>
            </w:tcBorders>
          </w:tcPr>
          <w:p w:rsidR="00D24CE6" w:rsidRPr="00E33289" w:rsidRDefault="00D24CE6" w:rsidP="00E33289">
            <w:pPr>
              <w:jc w:val="center"/>
              <w:rPr>
                <w:sz w:val="24"/>
                <w:szCs w:val="24"/>
              </w:rPr>
            </w:pPr>
          </w:p>
        </w:tc>
      </w:tr>
      <w:tr w:rsidR="00D24CE6" w:rsidRPr="00E33289" w:rsidTr="00EC0AA8">
        <w:tc>
          <w:tcPr>
            <w:tcW w:w="568" w:type="dxa"/>
          </w:tcPr>
          <w:p w:rsidR="00D24CE6" w:rsidRPr="00E33289" w:rsidRDefault="00D24CE6" w:rsidP="00E33289">
            <w:pPr>
              <w:jc w:val="center"/>
              <w:rPr>
                <w:sz w:val="24"/>
                <w:szCs w:val="24"/>
              </w:rPr>
            </w:pPr>
            <w:r>
              <w:rPr>
                <w:sz w:val="24"/>
                <w:szCs w:val="24"/>
              </w:rPr>
              <w:t>5</w:t>
            </w:r>
          </w:p>
        </w:tc>
        <w:tc>
          <w:tcPr>
            <w:tcW w:w="3969" w:type="dxa"/>
          </w:tcPr>
          <w:p w:rsidR="00D24CE6" w:rsidRPr="00E33289" w:rsidRDefault="00D24CE6" w:rsidP="00097904">
            <w:pPr>
              <w:pStyle w:val="TableParagraph"/>
              <w:ind w:left="0"/>
              <w:jc w:val="both"/>
              <w:rPr>
                <w:sz w:val="24"/>
                <w:szCs w:val="24"/>
                <w:lang w:eastAsia="en-US"/>
              </w:rPr>
            </w:pPr>
            <w:r>
              <w:rPr>
                <w:sz w:val="24"/>
                <w:szCs w:val="24"/>
                <w:lang w:eastAsia="en-US"/>
              </w:rPr>
              <w:t xml:space="preserve">Знакомство с авторами </w:t>
            </w:r>
            <w:r w:rsidRPr="00E33289">
              <w:rPr>
                <w:sz w:val="24"/>
                <w:szCs w:val="24"/>
                <w:lang w:eastAsia="en-US"/>
              </w:rPr>
              <w:t>произведений, их стилевыми особенностями. Знакомство с формой произведенийи их содержанием.</w:t>
            </w:r>
          </w:p>
        </w:tc>
        <w:tc>
          <w:tcPr>
            <w:tcW w:w="851" w:type="dxa"/>
          </w:tcPr>
          <w:p w:rsidR="00D24CE6" w:rsidRPr="00E33289" w:rsidRDefault="00D24CE6" w:rsidP="00E33289">
            <w:pPr>
              <w:pStyle w:val="TableParagraph"/>
              <w:ind w:left="10"/>
              <w:jc w:val="center"/>
              <w:rPr>
                <w:sz w:val="24"/>
                <w:szCs w:val="24"/>
                <w:lang w:val="en-US" w:eastAsia="en-US"/>
              </w:rPr>
            </w:pPr>
            <w:r w:rsidRPr="00E33289">
              <w:rPr>
                <w:sz w:val="24"/>
                <w:szCs w:val="24"/>
                <w:lang w:val="en-US" w:eastAsia="en-US"/>
              </w:rPr>
              <w:t>8</w:t>
            </w:r>
          </w:p>
        </w:tc>
        <w:tc>
          <w:tcPr>
            <w:tcW w:w="850" w:type="dxa"/>
          </w:tcPr>
          <w:p w:rsidR="00D24CE6" w:rsidRPr="00E33289" w:rsidRDefault="00D24CE6" w:rsidP="003E02C1">
            <w:pPr>
              <w:jc w:val="center"/>
              <w:rPr>
                <w:sz w:val="24"/>
                <w:szCs w:val="24"/>
              </w:rPr>
            </w:pPr>
            <w:r>
              <w:rPr>
                <w:sz w:val="24"/>
                <w:szCs w:val="24"/>
              </w:rPr>
              <w:t>1</w:t>
            </w:r>
          </w:p>
        </w:tc>
        <w:tc>
          <w:tcPr>
            <w:tcW w:w="992" w:type="dxa"/>
            <w:tcBorders>
              <w:right w:val="single" w:sz="4" w:space="0" w:color="000000"/>
            </w:tcBorders>
          </w:tcPr>
          <w:p w:rsidR="00D24CE6" w:rsidRPr="00E33289" w:rsidRDefault="00D24CE6" w:rsidP="003E02C1">
            <w:pPr>
              <w:jc w:val="center"/>
              <w:rPr>
                <w:sz w:val="24"/>
                <w:szCs w:val="24"/>
              </w:rPr>
            </w:pPr>
            <w:r>
              <w:rPr>
                <w:sz w:val="24"/>
                <w:szCs w:val="24"/>
              </w:rPr>
              <w:t>7</w:t>
            </w:r>
          </w:p>
        </w:tc>
        <w:tc>
          <w:tcPr>
            <w:tcW w:w="1560" w:type="dxa"/>
            <w:vMerge/>
            <w:tcBorders>
              <w:left w:val="single" w:sz="4" w:space="0" w:color="000000"/>
              <w:right w:val="single" w:sz="4" w:space="0" w:color="000000"/>
            </w:tcBorders>
          </w:tcPr>
          <w:p w:rsidR="00D24CE6" w:rsidRPr="00E33289" w:rsidRDefault="00D24CE6" w:rsidP="00E33289">
            <w:pPr>
              <w:jc w:val="center"/>
              <w:rPr>
                <w:sz w:val="24"/>
                <w:szCs w:val="24"/>
              </w:rPr>
            </w:pPr>
          </w:p>
        </w:tc>
        <w:tc>
          <w:tcPr>
            <w:tcW w:w="1275" w:type="dxa"/>
            <w:vMerge/>
            <w:tcBorders>
              <w:left w:val="single" w:sz="4" w:space="0" w:color="000000"/>
              <w:right w:val="single" w:sz="4" w:space="0" w:color="000000"/>
            </w:tcBorders>
          </w:tcPr>
          <w:p w:rsidR="00D24CE6" w:rsidRPr="00E33289" w:rsidRDefault="00D24CE6" w:rsidP="00E33289">
            <w:pPr>
              <w:jc w:val="center"/>
              <w:rPr>
                <w:sz w:val="24"/>
                <w:szCs w:val="24"/>
              </w:rPr>
            </w:pPr>
          </w:p>
        </w:tc>
      </w:tr>
      <w:tr w:rsidR="00D24CE6" w:rsidRPr="00E33289" w:rsidTr="00EC0AA8">
        <w:tc>
          <w:tcPr>
            <w:tcW w:w="568" w:type="dxa"/>
          </w:tcPr>
          <w:p w:rsidR="00D24CE6" w:rsidRPr="005D64A3" w:rsidRDefault="00D24CE6" w:rsidP="005D64A3">
            <w:pPr>
              <w:pStyle w:val="TableParagraph"/>
              <w:rPr>
                <w:sz w:val="24"/>
                <w:szCs w:val="24"/>
              </w:rPr>
            </w:pPr>
            <w:r w:rsidRPr="005D64A3">
              <w:rPr>
                <w:sz w:val="24"/>
                <w:szCs w:val="24"/>
              </w:rPr>
              <w:t>6</w:t>
            </w:r>
          </w:p>
        </w:tc>
        <w:tc>
          <w:tcPr>
            <w:tcW w:w="3969" w:type="dxa"/>
          </w:tcPr>
          <w:p w:rsidR="00D24CE6" w:rsidRPr="005D64A3" w:rsidRDefault="00D24CE6" w:rsidP="005D64A3">
            <w:pPr>
              <w:pStyle w:val="TableParagraph"/>
              <w:ind w:left="0"/>
              <w:rPr>
                <w:sz w:val="24"/>
                <w:szCs w:val="24"/>
              </w:rPr>
            </w:pPr>
            <w:r w:rsidRPr="005D64A3">
              <w:rPr>
                <w:sz w:val="24"/>
                <w:szCs w:val="24"/>
              </w:rPr>
              <w:t>Знакомство с содержанием произведения. Рекомендации по исполнению технически сложных фрагментов.</w:t>
            </w:r>
          </w:p>
        </w:tc>
        <w:tc>
          <w:tcPr>
            <w:tcW w:w="851" w:type="dxa"/>
          </w:tcPr>
          <w:p w:rsidR="00D24CE6" w:rsidRPr="00E33289" w:rsidRDefault="00D24CE6" w:rsidP="00E33289">
            <w:pPr>
              <w:pStyle w:val="TableParagraph"/>
              <w:ind w:left="10"/>
              <w:jc w:val="center"/>
              <w:rPr>
                <w:sz w:val="24"/>
                <w:szCs w:val="24"/>
                <w:lang w:eastAsia="en-US"/>
              </w:rPr>
            </w:pPr>
            <w:r>
              <w:rPr>
                <w:sz w:val="24"/>
                <w:szCs w:val="24"/>
                <w:lang w:eastAsia="en-US"/>
              </w:rPr>
              <w:t>9</w:t>
            </w:r>
          </w:p>
        </w:tc>
        <w:tc>
          <w:tcPr>
            <w:tcW w:w="850" w:type="dxa"/>
          </w:tcPr>
          <w:p w:rsidR="00D24CE6" w:rsidRPr="00E33289" w:rsidRDefault="00D24CE6" w:rsidP="00E33289">
            <w:pPr>
              <w:jc w:val="center"/>
              <w:rPr>
                <w:sz w:val="24"/>
                <w:szCs w:val="24"/>
              </w:rPr>
            </w:pPr>
            <w:r>
              <w:rPr>
                <w:sz w:val="24"/>
                <w:szCs w:val="24"/>
              </w:rPr>
              <w:t>1</w:t>
            </w:r>
          </w:p>
        </w:tc>
        <w:tc>
          <w:tcPr>
            <w:tcW w:w="992" w:type="dxa"/>
            <w:tcBorders>
              <w:right w:val="single" w:sz="4" w:space="0" w:color="000000"/>
            </w:tcBorders>
          </w:tcPr>
          <w:p w:rsidR="00D24CE6" w:rsidRPr="00E33289" w:rsidRDefault="00D24CE6" w:rsidP="00E33289">
            <w:pPr>
              <w:jc w:val="center"/>
              <w:rPr>
                <w:sz w:val="24"/>
                <w:szCs w:val="24"/>
              </w:rPr>
            </w:pPr>
            <w:r>
              <w:rPr>
                <w:sz w:val="24"/>
                <w:szCs w:val="24"/>
              </w:rPr>
              <w:t>8</w:t>
            </w:r>
          </w:p>
        </w:tc>
        <w:tc>
          <w:tcPr>
            <w:tcW w:w="1560" w:type="dxa"/>
            <w:vMerge/>
            <w:tcBorders>
              <w:left w:val="single" w:sz="4" w:space="0" w:color="000000"/>
              <w:right w:val="single" w:sz="4" w:space="0" w:color="000000"/>
            </w:tcBorders>
          </w:tcPr>
          <w:p w:rsidR="00D24CE6" w:rsidRPr="00E33289" w:rsidRDefault="00D24CE6" w:rsidP="00E33289">
            <w:pPr>
              <w:jc w:val="center"/>
              <w:rPr>
                <w:sz w:val="24"/>
                <w:szCs w:val="24"/>
              </w:rPr>
            </w:pPr>
          </w:p>
        </w:tc>
        <w:tc>
          <w:tcPr>
            <w:tcW w:w="1275" w:type="dxa"/>
            <w:vMerge/>
            <w:tcBorders>
              <w:left w:val="single" w:sz="4" w:space="0" w:color="000000"/>
              <w:right w:val="single" w:sz="4" w:space="0" w:color="000000"/>
            </w:tcBorders>
          </w:tcPr>
          <w:p w:rsidR="00D24CE6" w:rsidRPr="00E33289" w:rsidRDefault="00D24CE6" w:rsidP="00E33289">
            <w:pPr>
              <w:jc w:val="center"/>
              <w:rPr>
                <w:sz w:val="24"/>
                <w:szCs w:val="24"/>
              </w:rPr>
            </w:pPr>
          </w:p>
        </w:tc>
      </w:tr>
      <w:tr w:rsidR="00D24CE6" w:rsidRPr="00E33289" w:rsidTr="00EC0AA8">
        <w:tc>
          <w:tcPr>
            <w:tcW w:w="568" w:type="dxa"/>
          </w:tcPr>
          <w:p w:rsidR="00D24CE6" w:rsidRPr="005D64A3" w:rsidRDefault="00D24CE6" w:rsidP="005D64A3">
            <w:pPr>
              <w:pStyle w:val="TableParagraph"/>
              <w:rPr>
                <w:sz w:val="24"/>
                <w:szCs w:val="24"/>
              </w:rPr>
            </w:pPr>
            <w:r w:rsidRPr="005D64A3">
              <w:rPr>
                <w:sz w:val="24"/>
                <w:szCs w:val="24"/>
              </w:rPr>
              <w:t>7</w:t>
            </w:r>
          </w:p>
        </w:tc>
        <w:tc>
          <w:tcPr>
            <w:tcW w:w="3969" w:type="dxa"/>
          </w:tcPr>
          <w:p w:rsidR="00D24CE6" w:rsidRPr="005D64A3" w:rsidRDefault="00D24CE6" w:rsidP="005D64A3">
            <w:pPr>
              <w:pStyle w:val="TableParagraph"/>
              <w:ind w:left="0"/>
              <w:rPr>
                <w:sz w:val="24"/>
                <w:szCs w:val="24"/>
              </w:rPr>
            </w:pPr>
            <w:r w:rsidRPr="005D64A3">
              <w:rPr>
                <w:sz w:val="24"/>
                <w:szCs w:val="24"/>
              </w:rPr>
              <w:t>Изучение разнохарактерных пьес</w:t>
            </w:r>
          </w:p>
        </w:tc>
        <w:tc>
          <w:tcPr>
            <w:tcW w:w="851" w:type="dxa"/>
          </w:tcPr>
          <w:p w:rsidR="00D24CE6" w:rsidRDefault="00D24CE6" w:rsidP="00D24CE6">
            <w:pPr>
              <w:pStyle w:val="TableParagraph"/>
              <w:ind w:left="10"/>
              <w:jc w:val="center"/>
              <w:rPr>
                <w:sz w:val="24"/>
                <w:szCs w:val="24"/>
                <w:lang w:eastAsia="en-US"/>
              </w:rPr>
            </w:pPr>
            <w:r>
              <w:rPr>
                <w:sz w:val="24"/>
                <w:szCs w:val="24"/>
                <w:lang w:eastAsia="en-US"/>
              </w:rPr>
              <w:t>12</w:t>
            </w:r>
          </w:p>
        </w:tc>
        <w:tc>
          <w:tcPr>
            <w:tcW w:w="850" w:type="dxa"/>
          </w:tcPr>
          <w:p w:rsidR="00D24CE6" w:rsidRDefault="00D24CE6" w:rsidP="00E33289">
            <w:pPr>
              <w:jc w:val="center"/>
              <w:rPr>
                <w:szCs w:val="24"/>
              </w:rPr>
            </w:pPr>
            <w:r>
              <w:rPr>
                <w:szCs w:val="24"/>
              </w:rPr>
              <w:t>1</w:t>
            </w:r>
          </w:p>
        </w:tc>
        <w:tc>
          <w:tcPr>
            <w:tcW w:w="992" w:type="dxa"/>
            <w:tcBorders>
              <w:right w:val="single" w:sz="4" w:space="0" w:color="000000"/>
            </w:tcBorders>
          </w:tcPr>
          <w:p w:rsidR="00D24CE6" w:rsidRDefault="00D24CE6" w:rsidP="00E33289">
            <w:pPr>
              <w:jc w:val="center"/>
              <w:rPr>
                <w:szCs w:val="24"/>
              </w:rPr>
            </w:pPr>
            <w:r>
              <w:rPr>
                <w:szCs w:val="24"/>
              </w:rPr>
              <w:t>11</w:t>
            </w:r>
          </w:p>
        </w:tc>
        <w:tc>
          <w:tcPr>
            <w:tcW w:w="1560" w:type="dxa"/>
            <w:vMerge/>
            <w:tcBorders>
              <w:left w:val="single" w:sz="4" w:space="0" w:color="000000"/>
              <w:right w:val="single" w:sz="4" w:space="0" w:color="000000"/>
            </w:tcBorders>
          </w:tcPr>
          <w:p w:rsidR="00D24CE6" w:rsidRPr="00E33289" w:rsidRDefault="00D24CE6" w:rsidP="00E33289">
            <w:pPr>
              <w:jc w:val="center"/>
              <w:rPr>
                <w:szCs w:val="24"/>
              </w:rPr>
            </w:pPr>
          </w:p>
        </w:tc>
        <w:tc>
          <w:tcPr>
            <w:tcW w:w="1275" w:type="dxa"/>
            <w:vMerge/>
            <w:tcBorders>
              <w:left w:val="single" w:sz="4" w:space="0" w:color="000000"/>
              <w:right w:val="single" w:sz="4" w:space="0" w:color="000000"/>
            </w:tcBorders>
          </w:tcPr>
          <w:p w:rsidR="00D24CE6" w:rsidRPr="00E33289" w:rsidRDefault="00D24CE6" w:rsidP="00E33289">
            <w:pPr>
              <w:jc w:val="center"/>
              <w:rPr>
                <w:szCs w:val="24"/>
              </w:rPr>
            </w:pPr>
          </w:p>
        </w:tc>
      </w:tr>
      <w:tr w:rsidR="00D24CE6" w:rsidRPr="00E33289" w:rsidTr="00EC0AA8">
        <w:tc>
          <w:tcPr>
            <w:tcW w:w="568" w:type="dxa"/>
          </w:tcPr>
          <w:p w:rsidR="00D24CE6" w:rsidRPr="005D64A3" w:rsidRDefault="00D24CE6" w:rsidP="005D64A3">
            <w:pPr>
              <w:pStyle w:val="TableParagraph"/>
              <w:rPr>
                <w:sz w:val="24"/>
                <w:szCs w:val="24"/>
              </w:rPr>
            </w:pPr>
            <w:r w:rsidRPr="005D64A3">
              <w:rPr>
                <w:sz w:val="24"/>
                <w:szCs w:val="24"/>
              </w:rPr>
              <w:t>8</w:t>
            </w:r>
          </w:p>
        </w:tc>
        <w:tc>
          <w:tcPr>
            <w:tcW w:w="3969" w:type="dxa"/>
          </w:tcPr>
          <w:p w:rsidR="00D24CE6" w:rsidRPr="005D64A3" w:rsidRDefault="00D24CE6" w:rsidP="005D64A3">
            <w:pPr>
              <w:pStyle w:val="TableParagraph"/>
              <w:ind w:left="0"/>
              <w:rPr>
                <w:spacing w:val="-10"/>
                <w:sz w:val="24"/>
                <w:szCs w:val="24"/>
              </w:rPr>
            </w:pPr>
            <w:r w:rsidRPr="005D64A3">
              <w:rPr>
                <w:spacing w:val="-10"/>
                <w:sz w:val="24"/>
                <w:szCs w:val="24"/>
              </w:rPr>
              <w:t>Закрепление освоенных терминов, изучение новых терминов.</w:t>
            </w:r>
          </w:p>
        </w:tc>
        <w:tc>
          <w:tcPr>
            <w:tcW w:w="851" w:type="dxa"/>
          </w:tcPr>
          <w:p w:rsidR="00D24CE6" w:rsidRDefault="00D24CE6" w:rsidP="00E33289">
            <w:pPr>
              <w:pStyle w:val="TableParagraph"/>
              <w:ind w:left="10"/>
              <w:jc w:val="center"/>
              <w:rPr>
                <w:sz w:val="24"/>
                <w:szCs w:val="24"/>
                <w:lang w:eastAsia="en-US"/>
              </w:rPr>
            </w:pPr>
            <w:r>
              <w:rPr>
                <w:sz w:val="24"/>
                <w:szCs w:val="24"/>
                <w:lang w:eastAsia="en-US"/>
              </w:rPr>
              <w:t>4</w:t>
            </w:r>
          </w:p>
        </w:tc>
        <w:tc>
          <w:tcPr>
            <w:tcW w:w="850" w:type="dxa"/>
          </w:tcPr>
          <w:p w:rsidR="00D24CE6" w:rsidRDefault="00D24CE6" w:rsidP="00E33289">
            <w:pPr>
              <w:jc w:val="center"/>
              <w:rPr>
                <w:szCs w:val="24"/>
              </w:rPr>
            </w:pPr>
            <w:r>
              <w:rPr>
                <w:szCs w:val="24"/>
              </w:rPr>
              <w:t>2</w:t>
            </w:r>
          </w:p>
        </w:tc>
        <w:tc>
          <w:tcPr>
            <w:tcW w:w="992" w:type="dxa"/>
            <w:tcBorders>
              <w:right w:val="single" w:sz="4" w:space="0" w:color="000000"/>
            </w:tcBorders>
          </w:tcPr>
          <w:p w:rsidR="00D24CE6" w:rsidRDefault="00D24CE6" w:rsidP="00E33289">
            <w:pPr>
              <w:jc w:val="center"/>
              <w:rPr>
                <w:szCs w:val="24"/>
              </w:rPr>
            </w:pPr>
            <w:r>
              <w:rPr>
                <w:szCs w:val="24"/>
              </w:rPr>
              <w:t>2</w:t>
            </w:r>
          </w:p>
        </w:tc>
        <w:tc>
          <w:tcPr>
            <w:tcW w:w="1560" w:type="dxa"/>
            <w:vMerge/>
            <w:tcBorders>
              <w:left w:val="single" w:sz="4" w:space="0" w:color="000000"/>
              <w:right w:val="single" w:sz="4" w:space="0" w:color="000000"/>
            </w:tcBorders>
          </w:tcPr>
          <w:p w:rsidR="00D24CE6" w:rsidRPr="00E33289" w:rsidRDefault="00D24CE6" w:rsidP="00E33289">
            <w:pPr>
              <w:jc w:val="center"/>
              <w:rPr>
                <w:szCs w:val="24"/>
              </w:rPr>
            </w:pPr>
          </w:p>
        </w:tc>
        <w:tc>
          <w:tcPr>
            <w:tcW w:w="1275" w:type="dxa"/>
            <w:vMerge/>
            <w:tcBorders>
              <w:left w:val="single" w:sz="4" w:space="0" w:color="000000"/>
              <w:right w:val="single" w:sz="4" w:space="0" w:color="000000"/>
            </w:tcBorders>
          </w:tcPr>
          <w:p w:rsidR="00D24CE6" w:rsidRPr="00E33289" w:rsidRDefault="00D24CE6" w:rsidP="00E33289">
            <w:pPr>
              <w:jc w:val="center"/>
              <w:rPr>
                <w:szCs w:val="24"/>
              </w:rPr>
            </w:pPr>
          </w:p>
        </w:tc>
      </w:tr>
      <w:tr w:rsidR="00FF461E" w:rsidRPr="00E33289" w:rsidTr="00EC0AA8">
        <w:tc>
          <w:tcPr>
            <w:tcW w:w="4537" w:type="dxa"/>
            <w:gridSpan w:val="2"/>
          </w:tcPr>
          <w:p w:rsidR="00FF461E" w:rsidRPr="00E33289" w:rsidRDefault="00FF461E" w:rsidP="00E33289">
            <w:pPr>
              <w:rPr>
                <w:b/>
                <w:sz w:val="24"/>
                <w:szCs w:val="24"/>
              </w:rPr>
            </w:pPr>
            <w:r w:rsidRPr="00E33289">
              <w:rPr>
                <w:b/>
                <w:sz w:val="24"/>
                <w:szCs w:val="24"/>
              </w:rPr>
              <w:t>Итого:</w:t>
            </w:r>
          </w:p>
        </w:tc>
        <w:tc>
          <w:tcPr>
            <w:tcW w:w="851" w:type="dxa"/>
          </w:tcPr>
          <w:p w:rsidR="00FF461E" w:rsidRPr="00E33289" w:rsidRDefault="00E33289" w:rsidP="00E33289">
            <w:pPr>
              <w:jc w:val="center"/>
              <w:rPr>
                <w:b/>
                <w:sz w:val="24"/>
                <w:szCs w:val="24"/>
              </w:rPr>
            </w:pPr>
            <w:r>
              <w:rPr>
                <w:b/>
                <w:sz w:val="24"/>
                <w:szCs w:val="24"/>
              </w:rPr>
              <w:t>70</w:t>
            </w:r>
          </w:p>
        </w:tc>
        <w:tc>
          <w:tcPr>
            <w:tcW w:w="850" w:type="dxa"/>
          </w:tcPr>
          <w:p w:rsidR="00FF461E" w:rsidRPr="00E33289" w:rsidRDefault="00D24CE6" w:rsidP="00E33289">
            <w:pPr>
              <w:jc w:val="center"/>
              <w:rPr>
                <w:b/>
                <w:sz w:val="24"/>
                <w:szCs w:val="24"/>
              </w:rPr>
            </w:pPr>
            <w:r>
              <w:rPr>
                <w:b/>
                <w:sz w:val="24"/>
                <w:szCs w:val="24"/>
              </w:rPr>
              <w:t>11</w:t>
            </w:r>
          </w:p>
        </w:tc>
        <w:tc>
          <w:tcPr>
            <w:tcW w:w="992" w:type="dxa"/>
          </w:tcPr>
          <w:p w:rsidR="00FF461E" w:rsidRPr="00E33289" w:rsidRDefault="00D24CE6" w:rsidP="00D24CE6">
            <w:pPr>
              <w:jc w:val="center"/>
              <w:rPr>
                <w:b/>
                <w:sz w:val="24"/>
                <w:szCs w:val="24"/>
              </w:rPr>
            </w:pPr>
            <w:r>
              <w:rPr>
                <w:b/>
                <w:sz w:val="24"/>
                <w:szCs w:val="24"/>
              </w:rPr>
              <w:t>59</w:t>
            </w:r>
          </w:p>
        </w:tc>
        <w:tc>
          <w:tcPr>
            <w:tcW w:w="1560" w:type="dxa"/>
          </w:tcPr>
          <w:p w:rsidR="00FF461E" w:rsidRPr="00E33289" w:rsidRDefault="00FF461E" w:rsidP="00E33289">
            <w:pPr>
              <w:jc w:val="center"/>
              <w:rPr>
                <w:sz w:val="24"/>
                <w:szCs w:val="24"/>
              </w:rPr>
            </w:pPr>
          </w:p>
        </w:tc>
        <w:tc>
          <w:tcPr>
            <w:tcW w:w="1275" w:type="dxa"/>
          </w:tcPr>
          <w:p w:rsidR="00FF461E" w:rsidRPr="00E33289" w:rsidRDefault="00FF461E" w:rsidP="00E33289">
            <w:pPr>
              <w:jc w:val="center"/>
              <w:rPr>
                <w:sz w:val="24"/>
                <w:szCs w:val="24"/>
              </w:rPr>
            </w:pPr>
          </w:p>
        </w:tc>
      </w:tr>
    </w:tbl>
    <w:p w:rsidR="00FF461E" w:rsidRPr="00FF461E" w:rsidRDefault="00FF461E" w:rsidP="00097904">
      <w:pPr>
        <w:spacing w:after="0" w:line="240" w:lineRule="auto"/>
      </w:pPr>
    </w:p>
    <w:p w:rsidR="00FF461E" w:rsidRPr="00FF461E" w:rsidRDefault="00097904" w:rsidP="00097904">
      <w:pPr>
        <w:tabs>
          <w:tab w:val="left" w:pos="1155"/>
          <w:tab w:val="center" w:pos="4677"/>
        </w:tabs>
        <w:spacing w:after="0" w:line="240" w:lineRule="auto"/>
        <w:rPr>
          <w:rFonts w:eastAsia="Calibri"/>
          <w:b/>
          <w:color w:val="000000"/>
        </w:rPr>
      </w:pPr>
      <w:r>
        <w:rPr>
          <w:rFonts w:eastAsia="Calibri"/>
          <w:b/>
          <w:color w:val="000000"/>
        </w:rPr>
        <w:tab/>
      </w:r>
      <w:r>
        <w:rPr>
          <w:rFonts w:eastAsia="Calibri"/>
          <w:b/>
          <w:color w:val="000000"/>
        </w:rPr>
        <w:tab/>
      </w:r>
      <w:r w:rsidR="00FF461E" w:rsidRPr="00FF461E">
        <w:rPr>
          <w:rFonts w:eastAsia="Calibri"/>
          <w:b/>
          <w:color w:val="000000"/>
        </w:rPr>
        <w:t>4класс</w:t>
      </w:r>
    </w:p>
    <w:tbl>
      <w:tblPr>
        <w:tblStyle w:val="18"/>
        <w:tblW w:w="10065" w:type="dxa"/>
        <w:tblInd w:w="-318" w:type="dxa"/>
        <w:tblLayout w:type="fixed"/>
        <w:tblLook w:val="01E0" w:firstRow="1" w:lastRow="1" w:firstColumn="1" w:lastColumn="1" w:noHBand="0" w:noVBand="0"/>
      </w:tblPr>
      <w:tblGrid>
        <w:gridCol w:w="426"/>
        <w:gridCol w:w="4111"/>
        <w:gridCol w:w="851"/>
        <w:gridCol w:w="850"/>
        <w:gridCol w:w="992"/>
        <w:gridCol w:w="1560"/>
        <w:gridCol w:w="1275"/>
      </w:tblGrid>
      <w:tr w:rsidR="00FF461E" w:rsidRPr="00C32129" w:rsidTr="00EC0AA8">
        <w:tc>
          <w:tcPr>
            <w:tcW w:w="426" w:type="dxa"/>
            <w:vMerge w:val="restart"/>
          </w:tcPr>
          <w:p w:rsidR="00FF461E" w:rsidRPr="00C32129" w:rsidRDefault="00FF461E" w:rsidP="00097904">
            <w:pPr>
              <w:jc w:val="center"/>
              <w:rPr>
                <w:b/>
                <w:sz w:val="24"/>
                <w:szCs w:val="24"/>
              </w:rPr>
            </w:pPr>
            <w:r w:rsidRPr="00C32129">
              <w:rPr>
                <w:b/>
                <w:sz w:val="24"/>
                <w:szCs w:val="24"/>
              </w:rPr>
              <w:t>№</w:t>
            </w:r>
          </w:p>
        </w:tc>
        <w:tc>
          <w:tcPr>
            <w:tcW w:w="4111" w:type="dxa"/>
            <w:vMerge w:val="restart"/>
          </w:tcPr>
          <w:p w:rsidR="00FF461E" w:rsidRPr="00C32129" w:rsidRDefault="00FF461E" w:rsidP="00097904">
            <w:pPr>
              <w:jc w:val="center"/>
              <w:rPr>
                <w:b/>
                <w:sz w:val="24"/>
                <w:szCs w:val="24"/>
              </w:rPr>
            </w:pPr>
            <w:r w:rsidRPr="00C32129">
              <w:rPr>
                <w:b/>
                <w:sz w:val="24"/>
                <w:szCs w:val="24"/>
              </w:rPr>
              <w:t>Тема</w:t>
            </w:r>
          </w:p>
        </w:tc>
        <w:tc>
          <w:tcPr>
            <w:tcW w:w="2693" w:type="dxa"/>
            <w:gridSpan w:val="3"/>
          </w:tcPr>
          <w:p w:rsidR="00FF461E" w:rsidRPr="00C32129" w:rsidRDefault="00FF461E" w:rsidP="00097904">
            <w:pPr>
              <w:jc w:val="center"/>
              <w:rPr>
                <w:b/>
                <w:sz w:val="24"/>
                <w:szCs w:val="24"/>
              </w:rPr>
            </w:pPr>
            <w:r w:rsidRPr="00C32129">
              <w:rPr>
                <w:b/>
                <w:sz w:val="24"/>
                <w:szCs w:val="24"/>
              </w:rPr>
              <w:t>Количество часов</w:t>
            </w:r>
          </w:p>
        </w:tc>
        <w:tc>
          <w:tcPr>
            <w:tcW w:w="1560" w:type="dxa"/>
            <w:vMerge w:val="restart"/>
          </w:tcPr>
          <w:p w:rsidR="00FF461E" w:rsidRPr="00C32129" w:rsidRDefault="00FF461E" w:rsidP="00097904">
            <w:pPr>
              <w:jc w:val="center"/>
              <w:rPr>
                <w:b/>
                <w:sz w:val="24"/>
                <w:szCs w:val="24"/>
              </w:rPr>
            </w:pPr>
            <w:r w:rsidRPr="00C32129">
              <w:rPr>
                <w:b/>
                <w:sz w:val="24"/>
                <w:szCs w:val="24"/>
              </w:rPr>
              <w:t>Формы организации занятий</w:t>
            </w:r>
          </w:p>
        </w:tc>
        <w:tc>
          <w:tcPr>
            <w:tcW w:w="1275" w:type="dxa"/>
            <w:vMerge w:val="restart"/>
          </w:tcPr>
          <w:p w:rsidR="00FF461E" w:rsidRPr="00C32129" w:rsidRDefault="00FF461E" w:rsidP="00097904">
            <w:pPr>
              <w:jc w:val="center"/>
              <w:rPr>
                <w:b/>
                <w:sz w:val="24"/>
                <w:szCs w:val="24"/>
              </w:rPr>
            </w:pPr>
            <w:r w:rsidRPr="00C32129">
              <w:rPr>
                <w:b/>
                <w:sz w:val="24"/>
                <w:szCs w:val="24"/>
              </w:rPr>
              <w:t>Формы аттестации</w:t>
            </w:r>
          </w:p>
        </w:tc>
      </w:tr>
      <w:tr w:rsidR="00FF461E" w:rsidRPr="00C32129" w:rsidTr="00EC0AA8">
        <w:tc>
          <w:tcPr>
            <w:tcW w:w="426" w:type="dxa"/>
            <w:vMerge/>
          </w:tcPr>
          <w:p w:rsidR="00FF461E" w:rsidRPr="00C32129" w:rsidRDefault="00FF461E" w:rsidP="00097904">
            <w:pPr>
              <w:jc w:val="center"/>
              <w:rPr>
                <w:sz w:val="24"/>
                <w:szCs w:val="24"/>
              </w:rPr>
            </w:pPr>
          </w:p>
        </w:tc>
        <w:tc>
          <w:tcPr>
            <w:tcW w:w="4111" w:type="dxa"/>
            <w:vMerge/>
          </w:tcPr>
          <w:p w:rsidR="00FF461E" w:rsidRPr="00C32129" w:rsidRDefault="00FF461E" w:rsidP="00097904">
            <w:pPr>
              <w:jc w:val="center"/>
              <w:rPr>
                <w:sz w:val="24"/>
                <w:szCs w:val="24"/>
              </w:rPr>
            </w:pPr>
          </w:p>
        </w:tc>
        <w:tc>
          <w:tcPr>
            <w:tcW w:w="851" w:type="dxa"/>
          </w:tcPr>
          <w:p w:rsidR="00FF461E" w:rsidRPr="00C32129" w:rsidRDefault="00FF461E" w:rsidP="00097904">
            <w:pPr>
              <w:jc w:val="center"/>
              <w:rPr>
                <w:b/>
                <w:sz w:val="24"/>
                <w:szCs w:val="24"/>
              </w:rPr>
            </w:pPr>
            <w:r w:rsidRPr="00C32129">
              <w:rPr>
                <w:b/>
                <w:sz w:val="24"/>
                <w:szCs w:val="24"/>
              </w:rPr>
              <w:t xml:space="preserve">Всего </w:t>
            </w:r>
          </w:p>
        </w:tc>
        <w:tc>
          <w:tcPr>
            <w:tcW w:w="850" w:type="dxa"/>
          </w:tcPr>
          <w:p w:rsidR="00FF461E" w:rsidRPr="00C32129" w:rsidRDefault="00FF461E" w:rsidP="00097904">
            <w:pPr>
              <w:jc w:val="center"/>
              <w:rPr>
                <w:b/>
                <w:sz w:val="24"/>
                <w:szCs w:val="24"/>
              </w:rPr>
            </w:pPr>
            <w:r w:rsidRPr="00C32129">
              <w:rPr>
                <w:b/>
                <w:sz w:val="24"/>
                <w:szCs w:val="24"/>
              </w:rPr>
              <w:t>Теория</w:t>
            </w:r>
          </w:p>
        </w:tc>
        <w:tc>
          <w:tcPr>
            <w:tcW w:w="992" w:type="dxa"/>
          </w:tcPr>
          <w:p w:rsidR="00FF461E" w:rsidRPr="00C32129" w:rsidRDefault="00FF461E" w:rsidP="00097904">
            <w:pPr>
              <w:jc w:val="center"/>
              <w:rPr>
                <w:b/>
                <w:sz w:val="24"/>
                <w:szCs w:val="24"/>
              </w:rPr>
            </w:pPr>
            <w:r w:rsidRPr="00C32129">
              <w:rPr>
                <w:b/>
                <w:sz w:val="24"/>
                <w:szCs w:val="24"/>
              </w:rPr>
              <w:t>Практика</w:t>
            </w:r>
          </w:p>
        </w:tc>
        <w:tc>
          <w:tcPr>
            <w:tcW w:w="1560" w:type="dxa"/>
            <w:vMerge/>
          </w:tcPr>
          <w:p w:rsidR="00FF461E" w:rsidRPr="00C32129" w:rsidRDefault="00FF461E" w:rsidP="00097904">
            <w:pPr>
              <w:jc w:val="center"/>
              <w:rPr>
                <w:sz w:val="24"/>
                <w:szCs w:val="24"/>
              </w:rPr>
            </w:pPr>
          </w:p>
        </w:tc>
        <w:tc>
          <w:tcPr>
            <w:tcW w:w="1275" w:type="dxa"/>
            <w:vMerge/>
          </w:tcPr>
          <w:p w:rsidR="00FF461E" w:rsidRPr="00C32129" w:rsidRDefault="00FF461E" w:rsidP="00097904">
            <w:pPr>
              <w:jc w:val="center"/>
              <w:rPr>
                <w:sz w:val="24"/>
                <w:szCs w:val="24"/>
              </w:rPr>
            </w:pPr>
          </w:p>
        </w:tc>
      </w:tr>
      <w:tr w:rsidR="00CC7AF7" w:rsidRPr="00C32129" w:rsidTr="00EC0AA8">
        <w:tc>
          <w:tcPr>
            <w:tcW w:w="426" w:type="dxa"/>
          </w:tcPr>
          <w:p w:rsidR="00CC7AF7" w:rsidRPr="00C32129" w:rsidRDefault="00CC7AF7" w:rsidP="00097904">
            <w:pPr>
              <w:jc w:val="center"/>
              <w:rPr>
                <w:sz w:val="24"/>
                <w:szCs w:val="24"/>
              </w:rPr>
            </w:pPr>
            <w:r w:rsidRPr="00C32129">
              <w:rPr>
                <w:sz w:val="24"/>
                <w:szCs w:val="24"/>
              </w:rPr>
              <w:t>1</w:t>
            </w:r>
          </w:p>
        </w:tc>
        <w:tc>
          <w:tcPr>
            <w:tcW w:w="4111" w:type="dxa"/>
          </w:tcPr>
          <w:p w:rsidR="00CC7AF7" w:rsidRPr="00C32129" w:rsidRDefault="00CC7AF7" w:rsidP="00D24CE6">
            <w:pPr>
              <w:pStyle w:val="TableParagraph"/>
              <w:ind w:left="0"/>
              <w:jc w:val="both"/>
              <w:rPr>
                <w:sz w:val="24"/>
                <w:szCs w:val="24"/>
              </w:rPr>
            </w:pPr>
            <w:r w:rsidRPr="00C32129">
              <w:rPr>
                <w:sz w:val="24"/>
                <w:szCs w:val="24"/>
              </w:rPr>
              <w:t>Дальнейшее фор</w:t>
            </w:r>
            <w:r>
              <w:rPr>
                <w:sz w:val="24"/>
                <w:szCs w:val="24"/>
              </w:rPr>
              <w:t xml:space="preserve">мирование и закрепление навыков </w:t>
            </w:r>
            <w:r w:rsidR="00D24CE6">
              <w:rPr>
                <w:sz w:val="24"/>
                <w:szCs w:val="24"/>
              </w:rPr>
              <w:t>звукоизвлечения и меховедения</w:t>
            </w:r>
            <w:r w:rsidRPr="00C32129">
              <w:rPr>
                <w:sz w:val="24"/>
                <w:szCs w:val="24"/>
              </w:rPr>
              <w:t>.</w:t>
            </w:r>
          </w:p>
        </w:tc>
        <w:tc>
          <w:tcPr>
            <w:tcW w:w="851" w:type="dxa"/>
          </w:tcPr>
          <w:p w:rsidR="00CC7AF7" w:rsidRPr="00C32129" w:rsidRDefault="00D24CE6" w:rsidP="00097904">
            <w:pPr>
              <w:jc w:val="center"/>
              <w:rPr>
                <w:sz w:val="24"/>
                <w:szCs w:val="24"/>
              </w:rPr>
            </w:pPr>
            <w:r>
              <w:rPr>
                <w:sz w:val="24"/>
                <w:szCs w:val="24"/>
              </w:rPr>
              <w:t>8</w:t>
            </w:r>
          </w:p>
        </w:tc>
        <w:tc>
          <w:tcPr>
            <w:tcW w:w="850" w:type="dxa"/>
          </w:tcPr>
          <w:p w:rsidR="00CC7AF7" w:rsidRPr="00C32129" w:rsidRDefault="00CC7AF7" w:rsidP="00097904">
            <w:pPr>
              <w:jc w:val="center"/>
              <w:rPr>
                <w:sz w:val="24"/>
                <w:szCs w:val="24"/>
              </w:rPr>
            </w:pPr>
            <w:r w:rsidRPr="00C32129">
              <w:rPr>
                <w:sz w:val="24"/>
                <w:szCs w:val="24"/>
              </w:rPr>
              <w:t>2</w:t>
            </w:r>
          </w:p>
        </w:tc>
        <w:tc>
          <w:tcPr>
            <w:tcW w:w="992" w:type="dxa"/>
          </w:tcPr>
          <w:p w:rsidR="00CC7AF7" w:rsidRPr="00C32129" w:rsidRDefault="00D24CE6" w:rsidP="00097904">
            <w:pPr>
              <w:jc w:val="center"/>
              <w:rPr>
                <w:sz w:val="24"/>
                <w:szCs w:val="24"/>
              </w:rPr>
            </w:pPr>
            <w:r>
              <w:rPr>
                <w:sz w:val="24"/>
                <w:szCs w:val="24"/>
              </w:rPr>
              <w:t>6</w:t>
            </w:r>
          </w:p>
        </w:tc>
        <w:tc>
          <w:tcPr>
            <w:tcW w:w="1560" w:type="dxa"/>
            <w:vMerge w:val="restart"/>
            <w:tcBorders>
              <w:top w:val="single" w:sz="2" w:space="0" w:color="auto"/>
              <w:left w:val="single" w:sz="4" w:space="0" w:color="000000"/>
              <w:right w:val="single" w:sz="4" w:space="0" w:color="000000"/>
            </w:tcBorders>
          </w:tcPr>
          <w:p w:rsidR="00CC7AF7" w:rsidRPr="00CC7AF7" w:rsidRDefault="00CC7AF7" w:rsidP="00CC7AF7">
            <w:pPr>
              <w:jc w:val="center"/>
              <w:rPr>
                <w:sz w:val="24"/>
                <w:szCs w:val="24"/>
              </w:rPr>
            </w:pPr>
            <w:r>
              <w:rPr>
                <w:sz w:val="24"/>
                <w:szCs w:val="24"/>
              </w:rPr>
              <w:t>Индивидуальная</w:t>
            </w:r>
          </w:p>
        </w:tc>
        <w:tc>
          <w:tcPr>
            <w:tcW w:w="1275" w:type="dxa"/>
            <w:vMerge w:val="restart"/>
            <w:tcBorders>
              <w:top w:val="single" w:sz="2" w:space="0" w:color="auto"/>
              <w:left w:val="single" w:sz="4" w:space="0" w:color="000000"/>
              <w:right w:val="single" w:sz="4" w:space="0" w:color="000000"/>
            </w:tcBorders>
          </w:tcPr>
          <w:p w:rsidR="00CC7AF7" w:rsidRPr="00CC7AF7" w:rsidRDefault="00CC7AF7" w:rsidP="00CC7AF7">
            <w:pPr>
              <w:jc w:val="center"/>
              <w:rPr>
                <w:sz w:val="24"/>
                <w:szCs w:val="24"/>
              </w:rPr>
            </w:pPr>
            <w:r w:rsidRPr="00CC7AF7">
              <w:rPr>
                <w:rFonts w:eastAsia="Geeza Pro"/>
                <w:sz w:val="24"/>
                <w:szCs w:val="24"/>
              </w:rPr>
              <w:t>Текущий, промежуточный, итоговый</w:t>
            </w:r>
          </w:p>
        </w:tc>
      </w:tr>
      <w:tr w:rsidR="003E02C1" w:rsidRPr="00C32129" w:rsidTr="00EC0AA8">
        <w:tc>
          <w:tcPr>
            <w:tcW w:w="426" w:type="dxa"/>
          </w:tcPr>
          <w:p w:rsidR="003E02C1" w:rsidRPr="00C32129" w:rsidRDefault="003E02C1" w:rsidP="00C32129">
            <w:pPr>
              <w:jc w:val="center"/>
              <w:rPr>
                <w:sz w:val="24"/>
                <w:szCs w:val="24"/>
              </w:rPr>
            </w:pPr>
            <w:r w:rsidRPr="00C32129">
              <w:rPr>
                <w:sz w:val="24"/>
                <w:szCs w:val="24"/>
              </w:rPr>
              <w:t>2</w:t>
            </w:r>
          </w:p>
        </w:tc>
        <w:tc>
          <w:tcPr>
            <w:tcW w:w="4111" w:type="dxa"/>
          </w:tcPr>
          <w:p w:rsidR="00D24CE6" w:rsidRPr="00813EFB" w:rsidRDefault="00D24CE6" w:rsidP="00D24CE6">
            <w:pPr>
              <w:widowControl w:val="0"/>
              <w:shd w:val="clear" w:color="auto" w:fill="FFFFFF"/>
              <w:autoSpaceDE w:val="0"/>
              <w:autoSpaceDN w:val="0"/>
              <w:adjustRightInd w:val="0"/>
              <w:spacing w:line="276" w:lineRule="auto"/>
              <w:rPr>
                <w:sz w:val="24"/>
                <w:szCs w:val="24"/>
              </w:rPr>
            </w:pPr>
            <w:r w:rsidRPr="00813EFB">
              <w:rPr>
                <w:spacing w:val="-1"/>
                <w:sz w:val="24"/>
                <w:szCs w:val="24"/>
              </w:rPr>
              <w:t>Освоение смешанных штрихов.</w:t>
            </w:r>
          </w:p>
          <w:p w:rsidR="003E02C1" w:rsidRPr="00813EFB" w:rsidRDefault="003E02C1" w:rsidP="00097904">
            <w:pPr>
              <w:pStyle w:val="TableParagraph"/>
              <w:ind w:left="0"/>
              <w:jc w:val="both"/>
              <w:rPr>
                <w:sz w:val="24"/>
                <w:szCs w:val="24"/>
              </w:rPr>
            </w:pPr>
          </w:p>
        </w:tc>
        <w:tc>
          <w:tcPr>
            <w:tcW w:w="851" w:type="dxa"/>
          </w:tcPr>
          <w:p w:rsidR="003E02C1" w:rsidRPr="00C32129" w:rsidRDefault="003E02C1" w:rsidP="00097904">
            <w:pPr>
              <w:pStyle w:val="TableParagraph"/>
              <w:ind w:left="10"/>
              <w:jc w:val="center"/>
              <w:rPr>
                <w:sz w:val="24"/>
                <w:szCs w:val="24"/>
              </w:rPr>
            </w:pPr>
            <w:r w:rsidRPr="00C32129">
              <w:rPr>
                <w:sz w:val="24"/>
                <w:szCs w:val="24"/>
              </w:rPr>
              <w:t>6</w:t>
            </w:r>
          </w:p>
        </w:tc>
        <w:tc>
          <w:tcPr>
            <w:tcW w:w="850" w:type="dxa"/>
          </w:tcPr>
          <w:p w:rsidR="003E02C1" w:rsidRPr="00C32129" w:rsidRDefault="00C32129" w:rsidP="00C32129">
            <w:pPr>
              <w:jc w:val="center"/>
              <w:rPr>
                <w:sz w:val="24"/>
                <w:szCs w:val="24"/>
              </w:rPr>
            </w:pPr>
            <w:r>
              <w:rPr>
                <w:sz w:val="24"/>
                <w:szCs w:val="24"/>
              </w:rPr>
              <w:t>1</w:t>
            </w:r>
          </w:p>
        </w:tc>
        <w:tc>
          <w:tcPr>
            <w:tcW w:w="992" w:type="dxa"/>
          </w:tcPr>
          <w:p w:rsidR="003E02C1" w:rsidRPr="00C32129" w:rsidRDefault="00C32129" w:rsidP="00C32129">
            <w:pPr>
              <w:jc w:val="center"/>
              <w:rPr>
                <w:sz w:val="24"/>
                <w:szCs w:val="24"/>
              </w:rPr>
            </w:pPr>
            <w:r>
              <w:rPr>
                <w:sz w:val="24"/>
                <w:szCs w:val="24"/>
              </w:rPr>
              <w:t>5</w:t>
            </w:r>
          </w:p>
        </w:tc>
        <w:tc>
          <w:tcPr>
            <w:tcW w:w="1560" w:type="dxa"/>
            <w:vMerge/>
            <w:tcBorders>
              <w:left w:val="single" w:sz="4" w:space="0" w:color="000000"/>
              <w:right w:val="single" w:sz="4" w:space="0" w:color="000000"/>
            </w:tcBorders>
          </w:tcPr>
          <w:p w:rsidR="003E02C1" w:rsidRPr="00C32129" w:rsidRDefault="003E02C1" w:rsidP="00C32129">
            <w:pPr>
              <w:jc w:val="center"/>
              <w:rPr>
                <w:sz w:val="24"/>
                <w:szCs w:val="24"/>
              </w:rPr>
            </w:pPr>
          </w:p>
        </w:tc>
        <w:tc>
          <w:tcPr>
            <w:tcW w:w="1275" w:type="dxa"/>
            <w:vMerge/>
            <w:tcBorders>
              <w:left w:val="single" w:sz="4" w:space="0" w:color="000000"/>
              <w:right w:val="single" w:sz="4" w:space="0" w:color="000000"/>
            </w:tcBorders>
          </w:tcPr>
          <w:p w:rsidR="003E02C1" w:rsidRPr="00C32129" w:rsidRDefault="003E02C1" w:rsidP="00C32129">
            <w:pPr>
              <w:jc w:val="center"/>
              <w:rPr>
                <w:sz w:val="24"/>
                <w:szCs w:val="24"/>
              </w:rPr>
            </w:pPr>
          </w:p>
        </w:tc>
      </w:tr>
      <w:tr w:rsidR="003E02C1" w:rsidRPr="00C32129" w:rsidTr="00EC0AA8">
        <w:tc>
          <w:tcPr>
            <w:tcW w:w="426" w:type="dxa"/>
          </w:tcPr>
          <w:p w:rsidR="003E02C1" w:rsidRPr="00C32129" w:rsidRDefault="003E02C1" w:rsidP="00C32129">
            <w:pPr>
              <w:jc w:val="center"/>
              <w:rPr>
                <w:sz w:val="24"/>
                <w:szCs w:val="24"/>
              </w:rPr>
            </w:pPr>
            <w:r w:rsidRPr="00C32129">
              <w:rPr>
                <w:sz w:val="24"/>
                <w:szCs w:val="24"/>
              </w:rPr>
              <w:t>3</w:t>
            </w:r>
          </w:p>
        </w:tc>
        <w:tc>
          <w:tcPr>
            <w:tcW w:w="4111" w:type="dxa"/>
          </w:tcPr>
          <w:p w:rsidR="003E02C1" w:rsidRPr="00C32129" w:rsidRDefault="003E02C1" w:rsidP="00097904">
            <w:pPr>
              <w:pStyle w:val="TableParagraph"/>
              <w:ind w:left="0"/>
              <w:jc w:val="both"/>
              <w:rPr>
                <w:sz w:val="24"/>
                <w:szCs w:val="24"/>
              </w:rPr>
            </w:pPr>
            <w:r w:rsidRPr="00C32129">
              <w:rPr>
                <w:sz w:val="24"/>
                <w:szCs w:val="24"/>
              </w:rPr>
              <w:t>Знакомство с упражнениями для техническогоразвития. Рекомендации по усвоению аппликатурных приёмов, позиционной игры.</w:t>
            </w:r>
          </w:p>
        </w:tc>
        <w:tc>
          <w:tcPr>
            <w:tcW w:w="851" w:type="dxa"/>
          </w:tcPr>
          <w:p w:rsidR="003E02C1" w:rsidRPr="00C32129" w:rsidRDefault="00D24CE6" w:rsidP="002954B1">
            <w:pPr>
              <w:pStyle w:val="TableParagraph"/>
              <w:ind w:left="10"/>
              <w:jc w:val="center"/>
              <w:rPr>
                <w:sz w:val="24"/>
                <w:szCs w:val="24"/>
              </w:rPr>
            </w:pPr>
            <w:r>
              <w:rPr>
                <w:sz w:val="24"/>
                <w:szCs w:val="24"/>
              </w:rPr>
              <w:t>1</w:t>
            </w:r>
            <w:r w:rsidR="002954B1">
              <w:rPr>
                <w:sz w:val="24"/>
                <w:szCs w:val="24"/>
              </w:rPr>
              <w:t>0</w:t>
            </w:r>
          </w:p>
        </w:tc>
        <w:tc>
          <w:tcPr>
            <w:tcW w:w="850" w:type="dxa"/>
          </w:tcPr>
          <w:p w:rsidR="003E02C1" w:rsidRPr="00C32129" w:rsidRDefault="00C32129" w:rsidP="00C32129">
            <w:pPr>
              <w:jc w:val="center"/>
              <w:rPr>
                <w:sz w:val="24"/>
                <w:szCs w:val="24"/>
              </w:rPr>
            </w:pPr>
            <w:r>
              <w:rPr>
                <w:sz w:val="24"/>
                <w:szCs w:val="24"/>
              </w:rPr>
              <w:t>2</w:t>
            </w:r>
          </w:p>
        </w:tc>
        <w:tc>
          <w:tcPr>
            <w:tcW w:w="992" w:type="dxa"/>
          </w:tcPr>
          <w:p w:rsidR="003E02C1" w:rsidRPr="00C32129" w:rsidRDefault="002954B1" w:rsidP="00C32129">
            <w:pPr>
              <w:jc w:val="center"/>
              <w:rPr>
                <w:sz w:val="24"/>
                <w:szCs w:val="24"/>
              </w:rPr>
            </w:pPr>
            <w:r>
              <w:rPr>
                <w:sz w:val="24"/>
                <w:szCs w:val="24"/>
              </w:rPr>
              <w:t>8</w:t>
            </w:r>
          </w:p>
        </w:tc>
        <w:tc>
          <w:tcPr>
            <w:tcW w:w="1560" w:type="dxa"/>
            <w:vMerge/>
            <w:tcBorders>
              <w:left w:val="single" w:sz="4" w:space="0" w:color="000000"/>
              <w:right w:val="single" w:sz="4" w:space="0" w:color="000000"/>
            </w:tcBorders>
          </w:tcPr>
          <w:p w:rsidR="003E02C1" w:rsidRPr="00C32129" w:rsidRDefault="003E02C1" w:rsidP="00C32129">
            <w:pPr>
              <w:jc w:val="center"/>
              <w:rPr>
                <w:sz w:val="24"/>
                <w:szCs w:val="24"/>
              </w:rPr>
            </w:pPr>
          </w:p>
        </w:tc>
        <w:tc>
          <w:tcPr>
            <w:tcW w:w="1275" w:type="dxa"/>
            <w:vMerge/>
            <w:tcBorders>
              <w:left w:val="single" w:sz="4" w:space="0" w:color="000000"/>
              <w:right w:val="single" w:sz="4" w:space="0" w:color="000000"/>
            </w:tcBorders>
          </w:tcPr>
          <w:p w:rsidR="003E02C1" w:rsidRPr="00C32129" w:rsidRDefault="003E02C1" w:rsidP="00C32129">
            <w:pPr>
              <w:jc w:val="center"/>
              <w:rPr>
                <w:sz w:val="24"/>
                <w:szCs w:val="24"/>
              </w:rPr>
            </w:pPr>
          </w:p>
        </w:tc>
      </w:tr>
      <w:tr w:rsidR="003E02C1" w:rsidRPr="00C32129" w:rsidTr="00EC0AA8">
        <w:tc>
          <w:tcPr>
            <w:tcW w:w="426" w:type="dxa"/>
          </w:tcPr>
          <w:p w:rsidR="003E02C1" w:rsidRPr="00C32129" w:rsidRDefault="003E02C1" w:rsidP="00C32129">
            <w:pPr>
              <w:jc w:val="center"/>
              <w:rPr>
                <w:sz w:val="24"/>
                <w:szCs w:val="24"/>
              </w:rPr>
            </w:pPr>
            <w:r w:rsidRPr="00C32129">
              <w:rPr>
                <w:sz w:val="24"/>
                <w:szCs w:val="24"/>
              </w:rPr>
              <w:t>4</w:t>
            </w:r>
          </w:p>
        </w:tc>
        <w:tc>
          <w:tcPr>
            <w:tcW w:w="4111" w:type="dxa"/>
          </w:tcPr>
          <w:p w:rsidR="003E02C1" w:rsidRPr="00C32129" w:rsidRDefault="003E02C1" w:rsidP="00D24CE6">
            <w:pPr>
              <w:pStyle w:val="TableParagraph"/>
              <w:ind w:left="0"/>
              <w:jc w:val="both"/>
              <w:rPr>
                <w:sz w:val="24"/>
                <w:szCs w:val="24"/>
              </w:rPr>
            </w:pPr>
            <w:r w:rsidRPr="00C32129">
              <w:rPr>
                <w:sz w:val="24"/>
                <w:szCs w:val="24"/>
              </w:rPr>
              <w:t>Знакомство с полифони</w:t>
            </w:r>
            <w:r w:rsidR="00D24CE6">
              <w:rPr>
                <w:sz w:val="24"/>
                <w:szCs w:val="24"/>
              </w:rPr>
              <w:t>ей.</w:t>
            </w:r>
          </w:p>
        </w:tc>
        <w:tc>
          <w:tcPr>
            <w:tcW w:w="851" w:type="dxa"/>
          </w:tcPr>
          <w:p w:rsidR="003E02C1" w:rsidRPr="00C32129" w:rsidRDefault="00D24CE6" w:rsidP="00D24CE6">
            <w:pPr>
              <w:pStyle w:val="TableParagraph"/>
              <w:ind w:left="10"/>
              <w:jc w:val="center"/>
              <w:rPr>
                <w:sz w:val="24"/>
                <w:szCs w:val="24"/>
              </w:rPr>
            </w:pPr>
            <w:r>
              <w:rPr>
                <w:sz w:val="24"/>
                <w:szCs w:val="24"/>
              </w:rPr>
              <w:t>12</w:t>
            </w:r>
          </w:p>
        </w:tc>
        <w:tc>
          <w:tcPr>
            <w:tcW w:w="850" w:type="dxa"/>
          </w:tcPr>
          <w:p w:rsidR="003E02C1" w:rsidRPr="00C32129" w:rsidRDefault="002954B1" w:rsidP="00C32129">
            <w:pPr>
              <w:jc w:val="center"/>
              <w:rPr>
                <w:sz w:val="24"/>
                <w:szCs w:val="24"/>
              </w:rPr>
            </w:pPr>
            <w:r>
              <w:rPr>
                <w:sz w:val="24"/>
                <w:szCs w:val="24"/>
              </w:rPr>
              <w:t>3</w:t>
            </w:r>
          </w:p>
        </w:tc>
        <w:tc>
          <w:tcPr>
            <w:tcW w:w="992" w:type="dxa"/>
          </w:tcPr>
          <w:p w:rsidR="003E02C1" w:rsidRPr="00C32129" w:rsidRDefault="002954B1" w:rsidP="00C32129">
            <w:pPr>
              <w:jc w:val="center"/>
              <w:rPr>
                <w:sz w:val="24"/>
                <w:szCs w:val="24"/>
              </w:rPr>
            </w:pPr>
            <w:r>
              <w:rPr>
                <w:sz w:val="24"/>
                <w:szCs w:val="24"/>
              </w:rPr>
              <w:t>9</w:t>
            </w:r>
          </w:p>
        </w:tc>
        <w:tc>
          <w:tcPr>
            <w:tcW w:w="1560" w:type="dxa"/>
            <w:vMerge/>
            <w:tcBorders>
              <w:left w:val="single" w:sz="4" w:space="0" w:color="000000"/>
              <w:right w:val="single" w:sz="4" w:space="0" w:color="000000"/>
            </w:tcBorders>
          </w:tcPr>
          <w:p w:rsidR="003E02C1" w:rsidRPr="00C32129" w:rsidRDefault="003E02C1" w:rsidP="00C32129">
            <w:pPr>
              <w:jc w:val="center"/>
              <w:rPr>
                <w:sz w:val="24"/>
                <w:szCs w:val="24"/>
              </w:rPr>
            </w:pPr>
          </w:p>
        </w:tc>
        <w:tc>
          <w:tcPr>
            <w:tcW w:w="1275" w:type="dxa"/>
            <w:vMerge/>
            <w:tcBorders>
              <w:left w:val="single" w:sz="4" w:space="0" w:color="000000"/>
              <w:right w:val="single" w:sz="4" w:space="0" w:color="000000"/>
            </w:tcBorders>
          </w:tcPr>
          <w:p w:rsidR="003E02C1" w:rsidRPr="00C32129" w:rsidRDefault="003E02C1" w:rsidP="00C32129">
            <w:pPr>
              <w:jc w:val="center"/>
              <w:rPr>
                <w:sz w:val="24"/>
                <w:szCs w:val="24"/>
              </w:rPr>
            </w:pPr>
          </w:p>
        </w:tc>
      </w:tr>
      <w:tr w:rsidR="00C32129" w:rsidRPr="00C32129" w:rsidTr="00EC0AA8">
        <w:tc>
          <w:tcPr>
            <w:tcW w:w="426" w:type="dxa"/>
          </w:tcPr>
          <w:p w:rsidR="00C32129" w:rsidRPr="00C32129" w:rsidRDefault="00D24CE6" w:rsidP="00C32129">
            <w:pPr>
              <w:jc w:val="center"/>
              <w:rPr>
                <w:sz w:val="24"/>
                <w:szCs w:val="24"/>
              </w:rPr>
            </w:pPr>
            <w:r>
              <w:rPr>
                <w:sz w:val="24"/>
                <w:szCs w:val="24"/>
              </w:rPr>
              <w:t>5</w:t>
            </w:r>
          </w:p>
        </w:tc>
        <w:tc>
          <w:tcPr>
            <w:tcW w:w="4111" w:type="dxa"/>
          </w:tcPr>
          <w:p w:rsidR="00C32129" w:rsidRPr="00C32129" w:rsidRDefault="00C32129" w:rsidP="00097904">
            <w:pPr>
              <w:pStyle w:val="TableParagraph"/>
              <w:ind w:left="0"/>
              <w:jc w:val="both"/>
              <w:rPr>
                <w:sz w:val="24"/>
                <w:szCs w:val="24"/>
              </w:rPr>
            </w:pPr>
            <w:r w:rsidRPr="00C32129">
              <w:rPr>
                <w:sz w:val="24"/>
                <w:szCs w:val="24"/>
              </w:rPr>
              <w:t>Работа над развитием навыков ансамблевой игры.</w:t>
            </w:r>
          </w:p>
        </w:tc>
        <w:tc>
          <w:tcPr>
            <w:tcW w:w="851" w:type="dxa"/>
          </w:tcPr>
          <w:p w:rsidR="00C32129" w:rsidRPr="00C32129" w:rsidRDefault="00D24CE6" w:rsidP="00097904">
            <w:pPr>
              <w:pStyle w:val="TableParagraph"/>
              <w:ind w:left="10"/>
              <w:jc w:val="center"/>
              <w:rPr>
                <w:sz w:val="24"/>
                <w:szCs w:val="24"/>
              </w:rPr>
            </w:pPr>
            <w:r>
              <w:rPr>
                <w:sz w:val="24"/>
                <w:szCs w:val="24"/>
              </w:rPr>
              <w:t>10</w:t>
            </w:r>
          </w:p>
        </w:tc>
        <w:tc>
          <w:tcPr>
            <w:tcW w:w="850" w:type="dxa"/>
          </w:tcPr>
          <w:p w:rsidR="00C32129" w:rsidRPr="00C32129" w:rsidRDefault="00EE6D41" w:rsidP="00C32129">
            <w:pPr>
              <w:jc w:val="center"/>
              <w:rPr>
                <w:sz w:val="24"/>
                <w:szCs w:val="24"/>
              </w:rPr>
            </w:pPr>
            <w:r>
              <w:rPr>
                <w:sz w:val="24"/>
                <w:szCs w:val="24"/>
              </w:rPr>
              <w:t>2</w:t>
            </w:r>
          </w:p>
        </w:tc>
        <w:tc>
          <w:tcPr>
            <w:tcW w:w="992" w:type="dxa"/>
          </w:tcPr>
          <w:p w:rsidR="00C32129" w:rsidRPr="00C32129" w:rsidRDefault="00EE6D41" w:rsidP="00C32129">
            <w:pPr>
              <w:jc w:val="center"/>
              <w:rPr>
                <w:sz w:val="24"/>
                <w:szCs w:val="24"/>
              </w:rPr>
            </w:pPr>
            <w:r>
              <w:rPr>
                <w:sz w:val="24"/>
                <w:szCs w:val="24"/>
              </w:rPr>
              <w:t>8</w:t>
            </w:r>
          </w:p>
        </w:tc>
        <w:tc>
          <w:tcPr>
            <w:tcW w:w="1560" w:type="dxa"/>
            <w:vMerge/>
            <w:tcBorders>
              <w:left w:val="single" w:sz="4" w:space="0" w:color="000000"/>
              <w:right w:val="single" w:sz="4" w:space="0" w:color="000000"/>
            </w:tcBorders>
          </w:tcPr>
          <w:p w:rsidR="00C32129" w:rsidRPr="00C32129" w:rsidRDefault="00C32129" w:rsidP="00C32129">
            <w:pPr>
              <w:jc w:val="center"/>
              <w:rPr>
                <w:sz w:val="24"/>
                <w:szCs w:val="24"/>
              </w:rPr>
            </w:pPr>
          </w:p>
        </w:tc>
        <w:tc>
          <w:tcPr>
            <w:tcW w:w="1275" w:type="dxa"/>
            <w:vMerge/>
            <w:tcBorders>
              <w:left w:val="single" w:sz="4" w:space="0" w:color="000000"/>
              <w:right w:val="single" w:sz="4" w:space="0" w:color="000000"/>
            </w:tcBorders>
          </w:tcPr>
          <w:p w:rsidR="00C32129" w:rsidRPr="00C32129" w:rsidRDefault="00C32129" w:rsidP="00C32129">
            <w:pPr>
              <w:jc w:val="center"/>
              <w:rPr>
                <w:sz w:val="24"/>
                <w:szCs w:val="24"/>
              </w:rPr>
            </w:pPr>
          </w:p>
        </w:tc>
      </w:tr>
      <w:tr w:rsidR="00D24CE6" w:rsidRPr="00C32129" w:rsidTr="00EC0AA8">
        <w:tc>
          <w:tcPr>
            <w:tcW w:w="426" w:type="dxa"/>
          </w:tcPr>
          <w:p w:rsidR="00D24CE6" w:rsidRPr="00C32129" w:rsidRDefault="00D24CE6" w:rsidP="00C32129">
            <w:pPr>
              <w:jc w:val="center"/>
              <w:rPr>
                <w:szCs w:val="24"/>
              </w:rPr>
            </w:pPr>
            <w:r w:rsidRPr="00C32129">
              <w:rPr>
                <w:sz w:val="24"/>
                <w:szCs w:val="24"/>
              </w:rPr>
              <w:t>6</w:t>
            </w:r>
          </w:p>
        </w:tc>
        <w:tc>
          <w:tcPr>
            <w:tcW w:w="4111" w:type="dxa"/>
          </w:tcPr>
          <w:p w:rsidR="00D24CE6" w:rsidRPr="002954B1" w:rsidRDefault="00D24CE6" w:rsidP="00A25472">
            <w:pPr>
              <w:widowControl w:val="0"/>
              <w:shd w:val="clear" w:color="auto" w:fill="FFFFFF"/>
              <w:autoSpaceDE w:val="0"/>
              <w:autoSpaceDN w:val="0"/>
              <w:adjustRightInd w:val="0"/>
              <w:spacing w:line="276" w:lineRule="auto"/>
              <w:ind w:right="115"/>
              <w:jc w:val="both"/>
              <w:rPr>
                <w:sz w:val="24"/>
                <w:szCs w:val="24"/>
              </w:rPr>
            </w:pPr>
            <w:r w:rsidRPr="002954B1">
              <w:rPr>
                <w:sz w:val="24"/>
                <w:szCs w:val="24"/>
              </w:rPr>
              <w:t>Исполнение этюдов и пьес с более сл</w:t>
            </w:r>
            <w:r w:rsidR="00A25472">
              <w:rPr>
                <w:sz w:val="24"/>
                <w:szCs w:val="24"/>
              </w:rPr>
              <w:t xml:space="preserve">ожными ритмическими рисунками. </w:t>
            </w:r>
          </w:p>
        </w:tc>
        <w:tc>
          <w:tcPr>
            <w:tcW w:w="851" w:type="dxa"/>
          </w:tcPr>
          <w:p w:rsidR="00D24CE6" w:rsidRPr="00C32129" w:rsidRDefault="00D24CE6" w:rsidP="00097904">
            <w:pPr>
              <w:pStyle w:val="TableParagraph"/>
              <w:ind w:left="10"/>
              <w:jc w:val="center"/>
              <w:rPr>
                <w:sz w:val="24"/>
                <w:szCs w:val="24"/>
              </w:rPr>
            </w:pPr>
            <w:r>
              <w:rPr>
                <w:sz w:val="24"/>
                <w:szCs w:val="24"/>
              </w:rPr>
              <w:t>12</w:t>
            </w:r>
          </w:p>
        </w:tc>
        <w:tc>
          <w:tcPr>
            <w:tcW w:w="850" w:type="dxa"/>
          </w:tcPr>
          <w:p w:rsidR="00D24CE6" w:rsidRDefault="00EE6D41" w:rsidP="00C32129">
            <w:pPr>
              <w:jc w:val="center"/>
              <w:rPr>
                <w:szCs w:val="24"/>
              </w:rPr>
            </w:pPr>
            <w:r>
              <w:rPr>
                <w:szCs w:val="24"/>
              </w:rPr>
              <w:t>2</w:t>
            </w:r>
          </w:p>
        </w:tc>
        <w:tc>
          <w:tcPr>
            <w:tcW w:w="992" w:type="dxa"/>
          </w:tcPr>
          <w:p w:rsidR="00D24CE6" w:rsidRDefault="00EE6D41" w:rsidP="00C32129">
            <w:pPr>
              <w:jc w:val="center"/>
              <w:rPr>
                <w:szCs w:val="24"/>
              </w:rPr>
            </w:pPr>
            <w:r>
              <w:rPr>
                <w:szCs w:val="24"/>
              </w:rPr>
              <w:t>10</w:t>
            </w:r>
          </w:p>
        </w:tc>
        <w:tc>
          <w:tcPr>
            <w:tcW w:w="1560" w:type="dxa"/>
            <w:vMerge/>
            <w:tcBorders>
              <w:left w:val="single" w:sz="4" w:space="0" w:color="000000"/>
              <w:right w:val="single" w:sz="4" w:space="0" w:color="000000"/>
            </w:tcBorders>
          </w:tcPr>
          <w:p w:rsidR="00D24CE6" w:rsidRPr="00C32129" w:rsidRDefault="00D24CE6" w:rsidP="00C32129">
            <w:pPr>
              <w:jc w:val="center"/>
              <w:rPr>
                <w:szCs w:val="24"/>
              </w:rPr>
            </w:pPr>
          </w:p>
        </w:tc>
        <w:tc>
          <w:tcPr>
            <w:tcW w:w="1275" w:type="dxa"/>
            <w:vMerge/>
            <w:tcBorders>
              <w:left w:val="single" w:sz="4" w:space="0" w:color="000000"/>
              <w:right w:val="single" w:sz="4" w:space="0" w:color="000000"/>
            </w:tcBorders>
          </w:tcPr>
          <w:p w:rsidR="00D24CE6" w:rsidRPr="00C32129" w:rsidRDefault="00D24CE6" w:rsidP="00C32129">
            <w:pPr>
              <w:jc w:val="center"/>
              <w:rPr>
                <w:szCs w:val="24"/>
              </w:rPr>
            </w:pPr>
          </w:p>
        </w:tc>
      </w:tr>
      <w:tr w:rsidR="00C32129" w:rsidRPr="002400B5" w:rsidTr="00EC0AA8">
        <w:tc>
          <w:tcPr>
            <w:tcW w:w="426" w:type="dxa"/>
          </w:tcPr>
          <w:p w:rsidR="00C32129" w:rsidRPr="00C32129" w:rsidRDefault="00C32129" w:rsidP="00C32129">
            <w:pPr>
              <w:jc w:val="center"/>
              <w:rPr>
                <w:sz w:val="24"/>
                <w:szCs w:val="24"/>
              </w:rPr>
            </w:pPr>
            <w:r w:rsidRPr="00C32129">
              <w:rPr>
                <w:sz w:val="24"/>
                <w:szCs w:val="24"/>
              </w:rPr>
              <w:t>7</w:t>
            </w:r>
          </w:p>
        </w:tc>
        <w:tc>
          <w:tcPr>
            <w:tcW w:w="4111" w:type="dxa"/>
          </w:tcPr>
          <w:p w:rsidR="00C32129" w:rsidRPr="00C32129" w:rsidRDefault="00C32129" w:rsidP="00097904">
            <w:pPr>
              <w:pStyle w:val="TableParagraph"/>
              <w:ind w:left="0"/>
              <w:jc w:val="both"/>
              <w:rPr>
                <w:sz w:val="24"/>
                <w:szCs w:val="24"/>
              </w:rPr>
            </w:pPr>
            <w:r w:rsidRPr="00C32129">
              <w:rPr>
                <w:sz w:val="24"/>
                <w:szCs w:val="24"/>
              </w:rPr>
              <w:t>Работа с формой и содержанием произведений и ихстилистическими особенностями.</w:t>
            </w:r>
          </w:p>
        </w:tc>
        <w:tc>
          <w:tcPr>
            <w:tcW w:w="851" w:type="dxa"/>
          </w:tcPr>
          <w:p w:rsidR="00C32129" w:rsidRPr="00C32129" w:rsidRDefault="002954B1" w:rsidP="00097904">
            <w:pPr>
              <w:pStyle w:val="TableParagraph"/>
              <w:ind w:left="10"/>
              <w:jc w:val="center"/>
              <w:rPr>
                <w:sz w:val="24"/>
                <w:szCs w:val="24"/>
              </w:rPr>
            </w:pPr>
            <w:r>
              <w:rPr>
                <w:sz w:val="24"/>
                <w:szCs w:val="24"/>
              </w:rPr>
              <w:t>8</w:t>
            </w:r>
          </w:p>
        </w:tc>
        <w:tc>
          <w:tcPr>
            <w:tcW w:w="850" w:type="dxa"/>
          </w:tcPr>
          <w:p w:rsidR="00C32129" w:rsidRPr="00C32129" w:rsidRDefault="00C32129" w:rsidP="00C32129">
            <w:pPr>
              <w:jc w:val="center"/>
              <w:rPr>
                <w:sz w:val="24"/>
                <w:szCs w:val="24"/>
              </w:rPr>
            </w:pPr>
            <w:r>
              <w:rPr>
                <w:sz w:val="24"/>
                <w:szCs w:val="24"/>
              </w:rPr>
              <w:t>2</w:t>
            </w:r>
          </w:p>
        </w:tc>
        <w:tc>
          <w:tcPr>
            <w:tcW w:w="992" w:type="dxa"/>
            <w:tcBorders>
              <w:right w:val="single" w:sz="4" w:space="0" w:color="000000"/>
            </w:tcBorders>
          </w:tcPr>
          <w:p w:rsidR="00C32129" w:rsidRPr="00C32129" w:rsidRDefault="002954B1" w:rsidP="00C32129">
            <w:pPr>
              <w:jc w:val="center"/>
              <w:rPr>
                <w:sz w:val="24"/>
                <w:szCs w:val="24"/>
              </w:rPr>
            </w:pPr>
            <w:r>
              <w:rPr>
                <w:sz w:val="24"/>
                <w:szCs w:val="24"/>
              </w:rPr>
              <w:t>6</w:t>
            </w:r>
          </w:p>
        </w:tc>
        <w:tc>
          <w:tcPr>
            <w:tcW w:w="1560" w:type="dxa"/>
            <w:vMerge/>
            <w:tcBorders>
              <w:left w:val="single" w:sz="4" w:space="0" w:color="000000"/>
              <w:right w:val="single" w:sz="4" w:space="0" w:color="000000"/>
            </w:tcBorders>
          </w:tcPr>
          <w:p w:rsidR="00C32129" w:rsidRPr="00C32129" w:rsidRDefault="00C32129" w:rsidP="00C32129">
            <w:pPr>
              <w:jc w:val="center"/>
              <w:rPr>
                <w:sz w:val="24"/>
                <w:szCs w:val="24"/>
              </w:rPr>
            </w:pPr>
          </w:p>
        </w:tc>
        <w:tc>
          <w:tcPr>
            <w:tcW w:w="1275" w:type="dxa"/>
            <w:vMerge/>
            <w:tcBorders>
              <w:left w:val="single" w:sz="4" w:space="0" w:color="000000"/>
              <w:right w:val="single" w:sz="4" w:space="0" w:color="000000"/>
            </w:tcBorders>
          </w:tcPr>
          <w:p w:rsidR="00C32129" w:rsidRPr="002400B5" w:rsidRDefault="00C32129" w:rsidP="00C32129">
            <w:pPr>
              <w:jc w:val="center"/>
              <w:rPr>
                <w:b/>
                <w:sz w:val="24"/>
                <w:szCs w:val="24"/>
              </w:rPr>
            </w:pPr>
          </w:p>
        </w:tc>
      </w:tr>
      <w:tr w:rsidR="002954B1" w:rsidRPr="002400B5" w:rsidTr="00EC0AA8">
        <w:tc>
          <w:tcPr>
            <w:tcW w:w="426" w:type="dxa"/>
          </w:tcPr>
          <w:p w:rsidR="002954B1" w:rsidRPr="00C32129" w:rsidRDefault="002954B1" w:rsidP="002954B1">
            <w:pPr>
              <w:jc w:val="center"/>
              <w:rPr>
                <w:szCs w:val="24"/>
              </w:rPr>
            </w:pPr>
            <w:r>
              <w:rPr>
                <w:szCs w:val="24"/>
              </w:rPr>
              <w:t>8</w:t>
            </w:r>
          </w:p>
        </w:tc>
        <w:tc>
          <w:tcPr>
            <w:tcW w:w="4111" w:type="dxa"/>
          </w:tcPr>
          <w:p w:rsidR="002954B1" w:rsidRPr="00490BBA" w:rsidRDefault="002954B1" w:rsidP="002954B1">
            <w:pPr>
              <w:pStyle w:val="TableParagraph"/>
              <w:ind w:left="0"/>
              <w:jc w:val="both"/>
              <w:rPr>
                <w:sz w:val="24"/>
                <w:szCs w:val="24"/>
              </w:rPr>
            </w:pPr>
            <w:r w:rsidRPr="00490BBA">
              <w:rPr>
                <w:sz w:val="24"/>
                <w:szCs w:val="24"/>
              </w:rPr>
              <w:t>Развитие навыков чтения нот с листа.</w:t>
            </w:r>
          </w:p>
        </w:tc>
        <w:tc>
          <w:tcPr>
            <w:tcW w:w="851" w:type="dxa"/>
          </w:tcPr>
          <w:p w:rsidR="002954B1" w:rsidRDefault="002954B1" w:rsidP="002954B1">
            <w:pPr>
              <w:pStyle w:val="TableParagraph"/>
              <w:ind w:left="10"/>
              <w:jc w:val="center"/>
              <w:rPr>
                <w:sz w:val="24"/>
                <w:szCs w:val="24"/>
              </w:rPr>
            </w:pPr>
            <w:r>
              <w:rPr>
                <w:sz w:val="24"/>
                <w:szCs w:val="24"/>
              </w:rPr>
              <w:t>4</w:t>
            </w:r>
          </w:p>
        </w:tc>
        <w:tc>
          <w:tcPr>
            <w:tcW w:w="850" w:type="dxa"/>
          </w:tcPr>
          <w:p w:rsidR="002954B1" w:rsidRPr="002954B1" w:rsidRDefault="002954B1" w:rsidP="002954B1">
            <w:pPr>
              <w:jc w:val="center"/>
              <w:rPr>
                <w:sz w:val="24"/>
                <w:szCs w:val="24"/>
              </w:rPr>
            </w:pPr>
            <w:r w:rsidRPr="002954B1">
              <w:rPr>
                <w:sz w:val="24"/>
                <w:szCs w:val="24"/>
              </w:rPr>
              <w:t>1</w:t>
            </w:r>
          </w:p>
        </w:tc>
        <w:tc>
          <w:tcPr>
            <w:tcW w:w="992" w:type="dxa"/>
            <w:tcBorders>
              <w:right w:val="single" w:sz="4" w:space="0" w:color="000000"/>
            </w:tcBorders>
          </w:tcPr>
          <w:p w:rsidR="002954B1" w:rsidRPr="002954B1" w:rsidRDefault="002954B1" w:rsidP="002954B1">
            <w:pPr>
              <w:jc w:val="center"/>
              <w:rPr>
                <w:sz w:val="24"/>
                <w:szCs w:val="24"/>
              </w:rPr>
            </w:pPr>
            <w:r w:rsidRPr="002954B1">
              <w:rPr>
                <w:sz w:val="24"/>
                <w:szCs w:val="24"/>
              </w:rPr>
              <w:t>3</w:t>
            </w:r>
          </w:p>
        </w:tc>
        <w:tc>
          <w:tcPr>
            <w:tcW w:w="1560" w:type="dxa"/>
            <w:tcBorders>
              <w:left w:val="single" w:sz="4" w:space="0" w:color="000000"/>
              <w:right w:val="single" w:sz="4" w:space="0" w:color="000000"/>
            </w:tcBorders>
          </w:tcPr>
          <w:p w:rsidR="002954B1" w:rsidRPr="00C32129" w:rsidRDefault="002954B1" w:rsidP="002954B1">
            <w:pPr>
              <w:jc w:val="center"/>
              <w:rPr>
                <w:szCs w:val="24"/>
              </w:rPr>
            </w:pPr>
          </w:p>
        </w:tc>
        <w:tc>
          <w:tcPr>
            <w:tcW w:w="1275" w:type="dxa"/>
            <w:tcBorders>
              <w:left w:val="single" w:sz="4" w:space="0" w:color="000000"/>
              <w:right w:val="single" w:sz="4" w:space="0" w:color="000000"/>
            </w:tcBorders>
          </w:tcPr>
          <w:p w:rsidR="002954B1" w:rsidRPr="002400B5" w:rsidRDefault="002954B1" w:rsidP="002954B1">
            <w:pPr>
              <w:jc w:val="center"/>
              <w:rPr>
                <w:b/>
                <w:szCs w:val="24"/>
              </w:rPr>
            </w:pPr>
          </w:p>
        </w:tc>
      </w:tr>
      <w:tr w:rsidR="002954B1" w:rsidRPr="00C32129" w:rsidTr="00EC0AA8">
        <w:tc>
          <w:tcPr>
            <w:tcW w:w="4537" w:type="dxa"/>
            <w:gridSpan w:val="2"/>
          </w:tcPr>
          <w:p w:rsidR="002954B1" w:rsidRPr="00C32129" w:rsidRDefault="002954B1" w:rsidP="002954B1">
            <w:pPr>
              <w:rPr>
                <w:b/>
                <w:sz w:val="24"/>
                <w:szCs w:val="24"/>
              </w:rPr>
            </w:pPr>
            <w:r w:rsidRPr="00C32129">
              <w:rPr>
                <w:b/>
                <w:sz w:val="24"/>
                <w:szCs w:val="24"/>
              </w:rPr>
              <w:t>Итого:</w:t>
            </w:r>
          </w:p>
        </w:tc>
        <w:tc>
          <w:tcPr>
            <w:tcW w:w="851" w:type="dxa"/>
          </w:tcPr>
          <w:p w:rsidR="002954B1" w:rsidRPr="00C32129" w:rsidRDefault="002954B1" w:rsidP="002954B1">
            <w:pPr>
              <w:jc w:val="center"/>
              <w:rPr>
                <w:b/>
                <w:sz w:val="24"/>
                <w:szCs w:val="24"/>
              </w:rPr>
            </w:pPr>
            <w:r>
              <w:rPr>
                <w:b/>
                <w:sz w:val="24"/>
                <w:szCs w:val="24"/>
              </w:rPr>
              <w:t>70</w:t>
            </w:r>
          </w:p>
        </w:tc>
        <w:tc>
          <w:tcPr>
            <w:tcW w:w="850" w:type="dxa"/>
          </w:tcPr>
          <w:p w:rsidR="002954B1" w:rsidRPr="00C32129" w:rsidRDefault="002954B1" w:rsidP="002954B1">
            <w:pPr>
              <w:jc w:val="center"/>
              <w:rPr>
                <w:b/>
                <w:sz w:val="24"/>
                <w:szCs w:val="24"/>
              </w:rPr>
            </w:pPr>
            <w:r>
              <w:rPr>
                <w:b/>
                <w:sz w:val="24"/>
                <w:szCs w:val="24"/>
              </w:rPr>
              <w:t>15</w:t>
            </w:r>
          </w:p>
        </w:tc>
        <w:tc>
          <w:tcPr>
            <w:tcW w:w="992" w:type="dxa"/>
          </w:tcPr>
          <w:p w:rsidR="002954B1" w:rsidRPr="00C32129" w:rsidRDefault="002954B1" w:rsidP="002954B1">
            <w:pPr>
              <w:jc w:val="center"/>
              <w:rPr>
                <w:b/>
                <w:sz w:val="24"/>
                <w:szCs w:val="24"/>
              </w:rPr>
            </w:pPr>
            <w:r>
              <w:rPr>
                <w:b/>
                <w:sz w:val="24"/>
                <w:szCs w:val="24"/>
              </w:rPr>
              <w:t>55</w:t>
            </w:r>
          </w:p>
        </w:tc>
        <w:tc>
          <w:tcPr>
            <w:tcW w:w="1560" w:type="dxa"/>
          </w:tcPr>
          <w:p w:rsidR="002954B1" w:rsidRPr="00C32129" w:rsidRDefault="002954B1" w:rsidP="002954B1">
            <w:pPr>
              <w:jc w:val="center"/>
              <w:rPr>
                <w:sz w:val="24"/>
                <w:szCs w:val="24"/>
              </w:rPr>
            </w:pPr>
          </w:p>
        </w:tc>
        <w:tc>
          <w:tcPr>
            <w:tcW w:w="1275" w:type="dxa"/>
          </w:tcPr>
          <w:p w:rsidR="002954B1" w:rsidRPr="00C32129" w:rsidRDefault="002954B1" w:rsidP="002954B1">
            <w:pPr>
              <w:jc w:val="center"/>
              <w:rPr>
                <w:sz w:val="24"/>
                <w:szCs w:val="24"/>
              </w:rPr>
            </w:pPr>
          </w:p>
        </w:tc>
      </w:tr>
    </w:tbl>
    <w:p w:rsidR="00FF461E" w:rsidRPr="00FF461E" w:rsidRDefault="00FF461E" w:rsidP="00FF461E"/>
    <w:p w:rsidR="00FF461E" w:rsidRDefault="00FF461E" w:rsidP="00097904">
      <w:pPr>
        <w:spacing w:after="0" w:line="240" w:lineRule="auto"/>
        <w:jc w:val="center"/>
        <w:rPr>
          <w:rFonts w:eastAsia="Calibri"/>
          <w:b/>
          <w:color w:val="000000"/>
        </w:rPr>
      </w:pPr>
      <w:r>
        <w:rPr>
          <w:rFonts w:eastAsia="Calibri"/>
          <w:b/>
          <w:color w:val="000000"/>
        </w:rPr>
        <w:t>5 класс</w:t>
      </w:r>
    </w:p>
    <w:tbl>
      <w:tblPr>
        <w:tblStyle w:val="18"/>
        <w:tblW w:w="10065" w:type="dxa"/>
        <w:tblInd w:w="-318" w:type="dxa"/>
        <w:tblLayout w:type="fixed"/>
        <w:tblLook w:val="01E0" w:firstRow="1" w:lastRow="1" w:firstColumn="1" w:lastColumn="1" w:noHBand="0" w:noVBand="0"/>
      </w:tblPr>
      <w:tblGrid>
        <w:gridCol w:w="568"/>
        <w:gridCol w:w="3969"/>
        <w:gridCol w:w="851"/>
        <w:gridCol w:w="850"/>
        <w:gridCol w:w="992"/>
        <w:gridCol w:w="1560"/>
        <w:gridCol w:w="1275"/>
      </w:tblGrid>
      <w:tr w:rsidR="00FF461E" w:rsidRPr="00490BBA" w:rsidTr="00EC0AA8">
        <w:tc>
          <w:tcPr>
            <w:tcW w:w="568" w:type="dxa"/>
            <w:vMerge w:val="restart"/>
          </w:tcPr>
          <w:p w:rsidR="00FF461E" w:rsidRPr="00490BBA" w:rsidRDefault="00FF461E" w:rsidP="00097904">
            <w:pPr>
              <w:jc w:val="center"/>
              <w:rPr>
                <w:b/>
                <w:sz w:val="24"/>
                <w:szCs w:val="24"/>
              </w:rPr>
            </w:pPr>
            <w:r w:rsidRPr="00490BBA">
              <w:rPr>
                <w:b/>
                <w:sz w:val="24"/>
                <w:szCs w:val="24"/>
              </w:rPr>
              <w:t>№</w:t>
            </w:r>
          </w:p>
        </w:tc>
        <w:tc>
          <w:tcPr>
            <w:tcW w:w="3969" w:type="dxa"/>
            <w:vMerge w:val="restart"/>
          </w:tcPr>
          <w:p w:rsidR="00FF461E" w:rsidRPr="00490BBA" w:rsidRDefault="00FF461E" w:rsidP="00097904">
            <w:pPr>
              <w:jc w:val="center"/>
              <w:rPr>
                <w:b/>
                <w:sz w:val="24"/>
                <w:szCs w:val="24"/>
              </w:rPr>
            </w:pPr>
            <w:r w:rsidRPr="00490BBA">
              <w:rPr>
                <w:b/>
                <w:sz w:val="24"/>
                <w:szCs w:val="24"/>
              </w:rPr>
              <w:t>Тема</w:t>
            </w:r>
          </w:p>
        </w:tc>
        <w:tc>
          <w:tcPr>
            <w:tcW w:w="2693" w:type="dxa"/>
            <w:gridSpan w:val="3"/>
          </w:tcPr>
          <w:p w:rsidR="00FF461E" w:rsidRPr="00490BBA" w:rsidRDefault="00FF461E" w:rsidP="00097904">
            <w:pPr>
              <w:jc w:val="center"/>
              <w:rPr>
                <w:b/>
                <w:sz w:val="24"/>
                <w:szCs w:val="24"/>
              </w:rPr>
            </w:pPr>
            <w:r w:rsidRPr="00490BBA">
              <w:rPr>
                <w:b/>
                <w:sz w:val="24"/>
                <w:szCs w:val="24"/>
              </w:rPr>
              <w:t>Количество часов</w:t>
            </w:r>
          </w:p>
        </w:tc>
        <w:tc>
          <w:tcPr>
            <w:tcW w:w="1560" w:type="dxa"/>
            <w:vMerge w:val="restart"/>
          </w:tcPr>
          <w:p w:rsidR="00FF461E" w:rsidRPr="00490BBA" w:rsidRDefault="00FF461E" w:rsidP="00097904">
            <w:pPr>
              <w:jc w:val="center"/>
              <w:rPr>
                <w:b/>
                <w:sz w:val="24"/>
                <w:szCs w:val="24"/>
              </w:rPr>
            </w:pPr>
            <w:r w:rsidRPr="00490BBA">
              <w:rPr>
                <w:b/>
                <w:sz w:val="24"/>
                <w:szCs w:val="24"/>
              </w:rPr>
              <w:t>Формы организации занятий</w:t>
            </w:r>
          </w:p>
        </w:tc>
        <w:tc>
          <w:tcPr>
            <w:tcW w:w="1275" w:type="dxa"/>
            <w:vMerge w:val="restart"/>
          </w:tcPr>
          <w:p w:rsidR="00FF461E" w:rsidRPr="00490BBA" w:rsidRDefault="00FF461E" w:rsidP="00097904">
            <w:pPr>
              <w:jc w:val="center"/>
              <w:rPr>
                <w:b/>
                <w:sz w:val="24"/>
                <w:szCs w:val="24"/>
              </w:rPr>
            </w:pPr>
            <w:r w:rsidRPr="00490BBA">
              <w:rPr>
                <w:b/>
                <w:sz w:val="24"/>
                <w:szCs w:val="24"/>
              </w:rPr>
              <w:t>Формы аттестации</w:t>
            </w:r>
          </w:p>
        </w:tc>
      </w:tr>
      <w:tr w:rsidR="00FF461E" w:rsidRPr="00490BBA" w:rsidTr="00EC0AA8">
        <w:tc>
          <w:tcPr>
            <w:tcW w:w="568" w:type="dxa"/>
            <w:vMerge/>
          </w:tcPr>
          <w:p w:rsidR="00FF461E" w:rsidRPr="00490BBA" w:rsidRDefault="00FF461E" w:rsidP="00097904">
            <w:pPr>
              <w:jc w:val="center"/>
              <w:rPr>
                <w:sz w:val="24"/>
                <w:szCs w:val="24"/>
              </w:rPr>
            </w:pPr>
          </w:p>
        </w:tc>
        <w:tc>
          <w:tcPr>
            <w:tcW w:w="3969" w:type="dxa"/>
            <w:vMerge/>
          </w:tcPr>
          <w:p w:rsidR="00FF461E" w:rsidRPr="00490BBA" w:rsidRDefault="00FF461E" w:rsidP="00097904">
            <w:pPr>
              <w:jc w:val="center"/>
              <w:rPr>
                <w:sz w:val="24"/>
                <w:szCs w:val="24"/>
              </w:rPr>
            </w:pPr>
          </w:p>
        </w:tc>
        <w:tc>
          <w:tcPr>
            <w:tcW w:w="851" w:type="dxa"/>
          </w:tcPr>
          <w:p w:rsidR="00FF461E" w:rsidRPr="00490BBA" w:rsidRDefault="00FF461E" w:rsidP="00097904">
            <w:pPr>
              <w:jc w:val="center"/>
              <w:rPr>
                <w:b/>
                <w:sz w:val="24"/>
                <w:szCs w:val="24"/>
              </w:rPr>
            </w:pPr>
            <w:r w:rsidRPr="00490BBA">
              <w:rPr>
                <w:b/>
                <w:sz w:val="24"/>
                <w:szCs w:val="24"/>
              </w:rPr>
              <w:t xml:space="preserve">Всего </w:t>
            </w:r>
          </w:p>
        </w:tc>
        <w:tc>
          <w:tcPr>
            <w:tcW w:w="850" w:type="dxa"/>
          </w:tcPr>
          <w:p w:rsidR="00FF461E" w:rsidRPr="00490BBA" w:rsidRDefault="00FF461E" w:rsidP="00097904">
            <w:pPr>
              <w:jc w:val="center"/>
              <w:rPr>
                <w:b/>
                <w:sz w:val="24"/>
                <w:szCs w:val="24"/>
              </w:rPr>
            </w:pPr>
            <w:r w:rsidRPr="00490BBA">
              <w:rPr>
                <w:b/>
                <w:sz w:val="24"/>
                <w:szCs w:val="24"/>
              </w:rPr>
              <w:t>Теория</w:t>
            </w:r>
          </w:p>
        </w:tc>
        <w:tc>
          <w:tcPr>
            <w:tcW w:w="992" w:type="dxa"/>
          </w:tcPr>
          <w:p w:rsidR="00FF461E" w:rsidRPr="00490BBA" w:rsidRDefault="00FF461E" w:rsidP="00097904">
            <w:pPr>
              <w:jc w:val="center"/>
              <w:rPr>
                <w:b/>
                <w:sz w:val="24"/>
                <w:szCs w:val="24"/>
              </w:rPr>
            </w:pPr>
            <w:r w:rsidRPr="00490BBA">
              <w:rPr>
                <w:b/>
                <w:sz w:val="24"/>
                <w:szCs w:val="24"/>
              </w:rPr>
              <w:t>Практика</w:t>
            </w:r>
          </w:p>
        </w:tc>
        <w:tc>
          <w:tcPr>
            <w:tcW w:w="1560" w:type="dxa"/>
            <w:vMerge/>
          </w:tcPr>
          <w:p w:rsidR="00FF461E" w:rsidRPr="00490BBA" w:rsidRDefault="00FF461E" w:rsidP="00097904">
            <w:pPr>
              <w:jc w:val="center"/>
              <w:rPr>
                <w:sz w:val="24"/>
                <w:szCs w:val="24"/>
              </w:rPr>
            </w:pPr>
          </w:p>
        </w:tc>
        <w:tc>
          <w:tcPr>
            <w:tcW w:w="1275" w:type="dxa"/>
            <w:vMerge/>
          </w:tcPr>
          <w:p w:rsidR="00FF461E" w:rsidRPr="00490BBA" w:rsidRDefault="00FF461E" w:rsidP="00097904">
            <w:pPr>
              <w:jc w:val="center"/>
              <w:rPr>
                <w:sz w:val="24"/>
                <w:szCs w:val="24"/>
              </w:rPr>
            </w:pPr>
          </w:p>
        </w:tc>
      </w:tr>
      <w:tr w:rsidR="00CC7AF7" w:rsidRPr="00490BBA" w:rsidTr="00EC0AA8">
        <w:tc>
          <w:tcPr>
            <w:tcW w:w="568" w:type="dxa"/>
          </w:tcPr>
          <w:p w:rsidR="00CC7AF7" w:rsidRPr="00490BBA" w:rsidRDefault="00CC7AF7" w:rsidP="00097904">
            <w:pPr>
              <w:jc w:val="center"/>
              <w:rPr>
                <w:sz w:val="24"/>
                <w:szCs w:val="24"/>
              </w:rPr>
            </w:pPr>
            <w:r w:rsidRPr="00490BBA">
              <w:rPr>
                <w:sz w:val="24"/>
                <w:szCs w:val="24"/>
              </w:rPr>
              <w:t>1</w:t>
            </w:r>
          </w:p>
        </w:tc>
        <w:tc>
          <w:tcPr>
            <w:tcW w:w="3969" w:type="dxa"/>
          </w:tcPr>
          <w:p w:rsidR="00CC7AF7" w:rsidRPr="00490BBA" w:rsidRDefault="00CC7AF7" w:rsidP="002954B1">
            <w:pPr>
              <w:pStyle w:val="TableParagraph"/>
              <w:ind w:left="0"/>
              <w:jc w:val="both"/>
              <w:rPr>
                <w:sz w:val="24"/>
                <w:szCs w:val="24"/>
              </w:rPr>
            </w:pPr>
            <w:r w:rsidRPr="00490BBA">
              <w:rPr>
                <w:sz w:val="24"/>
                <w:szCs w:val="24"/>
              </w:rPr>
              <w:t xml:space="preserve">Дальнейшее формирование и закрепление навыков звукоизвлечения и меховедения. </w:t>
            </w:r>
          </w:p>
        </w:tc>
        <w:tc>
          <w:tcPr>
            <w:tcW w:w="851" w:type="dxa"/>
          </w:tcPr>
          <w:p w:rsidR="00CC7AF7" w:rsidRPr="00490BBA" w:rsidRDefault="00CC7AF7" w:rsidP="00097904">
            <w:pPr>
              <w:pStyle w:val="TableParagraph"/>
              <w:ind w:left="10"/>
              <w:jc w:val="center"/>
              <w:rPr>
                <w:sz w:val="24"/>
                <w:szCs w:val="24"/>
              </w:rPr>
            </w:pPr>
            <w:r>
              <w:rPr>
                <w:sz w:val="24"/>
                <w:szCs w:val="24"/>
              </w:rPr>
              <w:t>8</w:t>
            </w:r>
          </w:p>
        </w:tc>
        <w:tc>
          <w:tcPr>
            <w:tcW w:w="850" w:type="dxa"/>
          </w:tcPr>
          <w:p w:rsidR="00CC7AF7" w:rsidRPr="00490BBA" w:rsidRDefault="00CC7AF7" w:rsidP="00097904">
            <w:pPr>
              <w:jc w:val="center"/>
              <w:rPr>
                <w:sz w:val="24"/>
                <w:szCs w:val="24"/>
              </w:rPr>
            </w:pPr>
            <w:r>
              <w:rPr>
                <w:sz w:val="24"/>
                <w:szCs w:val="24"/>
              </w:rPr>
              <w:t>1</w:t>
            </w:r>
          </w:p>
        </w:tc>
        <w:tc>
          <w:tcPr>
            <w:tcW w:w="992" w:type="dxa"/>
          </w:tcPr>
          <w:p w:rsidR="00CC7AF7" w:rsidRPr="00490BBA" w:rsidRDefault="002400B5" w:rsidP="00097904">
            <w:pPr>
              <w:jc w:val="center"/>
              <w:rPr>
                <w:sz w:val="24"/>
                <w:szCs w:val="24"/>
              </w:rPr>
            </w:pPr>
            <w:r>
              <w:rPr>
                <w:sz w:val="24"/>
                <w:szCs w:val="24"/>
              </w:rPr>
              <w:t>7</w:t>
            </w:r>
          </w:p>
        </w:tc>
        <w:tc>
          <w:tcPr>
            <w:tcW w:w="1560" w:type="dxa"/>
            <w:vMerge w:val="restart"/>
            <w:tcBorders>
              <w:top w:val="single" w:sz="2" w:space="0" w:color="auto"/>
              <w:left w:val="single" w:sz="4" w:space="0" w:color="000000"/>
              <w:right w:val="single" w:sz="4" w:space="0" w:color="000000"/>
            </w:tcBorders>
          </w:tcPr>
          <w:p w:rsidR="00CC7AF7" w:rsidRPr="00CC7AF7" w:rsidRDefault="00CC7AF7" w:rsidP="00CC7AF7">
            <w:pPr>
              <w:jc w:val="center"/>
              <w:rPr>
                <w:sz w:val="24"/>
                <w:szCs w:val="24"/>
              </w:rPr>
            </w:pPr>
            <w:r>
              <w:rPr>
                <w:sz w:val="24"/>
                <w:szCs w:val="24"/>
              </w:rPr>
              <w:t>Индивидуальная</w:t>
            </w:r>
          </w:p>
        </w:tc>
        <w:tc>
          <w:tcPr>
            <w:tcW w:w="1275" w:type="dxa"/>
            <w:vMerge w:val="restart"/>
            <w:tcBorders>
              <w:top w:val="single" w:sz="2" w:space="0" w:color="auto"/>
              <w:left w:val="single" w:sz="4" w:space="0" w:color="000000"/>
              <w:right w:val="single" w:sz="4" w:space="0" w:color="000000"/>
            </w:tcBorders>
          </w:tcPr>
          <w:p w:rsidR="00CC7AF7" w:rsidRPr="00CC7AF7" w:rsidRDefault="00CC7AF7" w:rsidP="00CC7AF7">
            <w:pPr>
              <w:jc w:val="center"/>
              <w:rPr>
                <w:sz w:val="24"/>
                <w:szCs w:val="24"/>
              </w:rPr>
            </w:pPr>
            <w:r w:rsidRPr="00CC7AF7">
              <w:rPr>
                <w:rFonts w:eastAsia="Geeza Pro"/>
                <w:sz w:val="24"/>
                <w:szCs w:val="24"/>
              </w:rPr>
              <w:t>Текущий, промежуточный, итоговый</w:t>
            </w:r>
          </w:p>
        </w:tc>
      </w:tr>
      <w:tr w:rsidR="00490BBA" w:rsidRPr="00490BBA" w:rsidTr="00EC0AA8">
        <w:tc>
          <w:tcPr>
            <w:tcW w:w="568" w:type="dxa"/>
          </w:tcPr>
          <w:p w:rsidR="00490BBA" w:rsidRPr="00490BBA" w:rsidRDefault="00490BBA" w:rsidP="00490BBA">
            <w:pPr>
              <w:jc w:val="center"/>
              <w:rPr>
                <w:sz w:val="24"/>
                <w:szCs w:val="24"/>
              </w:rPr>
            </w:pPr>
            <w:r w:rsidRPr="00490BBA">
              <w:rPr>
                <w:sz w:val="24"/>
                <w:szCs w:val="24"/>
              </w:rPr>
              <w:t>2</w:t>
            </w:r>
          </w:p>
        </w:tc>
        <w:tc>
          <w:tcPr>
            <w:tcW w:w="3969" w:type="dxa"/>
          </w:tcPr>
          <w:p w:rsidR="00490BBA" w:rsidRPr="00490BBA" w:rsidRDefault="002954B1" w:rsidP="00097904">
            <w:pPr>
              <w:pStyle w:val="TableParagraph"/>
              <w:ind w:left="0"/>
              <w:jc w:val="both"/>
              <w:rPr>
                <w:sz w:val="24"/>
                <w:szCs w:val="24"/>
              </w:rPr>
            </w:pPr>
            <w:r>
              <w:rPr>
                <w:sz w:val="24"/>
                <w:szCs w:val="24"/>
              </w:rPr>
              <w:t xml:space="preserve">Знакомство с крупной формой. </w:t>
            </w:r>
          </w:p>
        </w:tc>
        <w:tc>
          <w:tcPr>
            <w:tcW w:w="851" w:type="dxa"/>
          </w:tcPr>
          <w:p w:rsidR="00490BBA" w:rsidRPr="00490BBA" w:rsidRDefault="002954B1" w:rsidP="00490BBA">
            <w:pPr>
              <w:pStyle w:val="TableParagraph"/>
              <w:ind w:left="10"/>
              <w:jc w:val="center"/>
              <w:rPr>
                <w:sz w:val="24"/>
                <w:szCs w:val="24"/>
              </w:rPr>
            </w:pPr>
            <w:r>
              <w:rPr>
                <w:sz w:val="24"/>
                <w:szCs w:val="24"/>
              </w:rPr>
              <w:t>10</w:t>
            </w:r>
          </w:p>
        </w:tc>
        <w:tc>
          <w:tcPr>
            <w:tcW w:w="850" w:type="dxa"/>
          </w:tcPr>
          <w:p w:rsidR="00490BBA" w:rsidRDefault="002400B5" w:rsidP="002400B5">
            <w:pPr>
              <w:jc w:val="center"/>
            </w:pPr>
            <w:r>
              <w:rPr>
                <w:sz w:val="24"/>
                <w:szCs w:val="24"/>
              </w:rPr>
              <w:t>2</w:t>
            </w:r>
          </w:p>
        </w:tc>
        <w:tc>
          <w:tcPr>
            <w:tcW w:w="992" w:type="dxa"/>
          </w:tcPr>
          <w:p w:rsidR="00490BBA" w:rsidRPr="00490BBA" w:rsidRDefault="002400B5" w:rsidP="00490BBA">
            <w:pPr>
              <w:jc w:val="center"/>
              <w:rPr>
                <w:sz w:val="24"/>
                <w:szCs w:val="24"/>
              </w:rPr>
            </w:pPr>
            <w:r>
              <w:rPr>
                <w:sz w:val="24"/>
                <w:szCs w:val="24"/>
              </w:rPr>
              <w:t>8</w:t>
            </w:r>
          </w:p>
        </w:tc>
        <w:tc>
          <w:tcPr>
            <w:tcW w:w="1560" w:type="dxa"/>
            <w:vMerge/>
            <w:tcBorders>
              <w:left w:val="single" w:sz="4" w:space="0" w:color="000000"/>
              <w:right w:val="single" w:sz="4" w:space="0" w:color="000000"/>
            </w:tcBorders>
          </w:tcPr>
          <w:p w:rsidR="00490BBA" w:rsidRPr="00490BBA" w:rsidRDefault="00490BBA" w:rsidP="00490BBA">
            <w:pPr>
              <w:jc w:val="center"/>
              <w:rPr>
                <w:sz w:val="24"/>
                <w:szCs w:val="24"/>
              </w:rPr>
            </w:pPr>
          </w:p>
        </w:tc>
        <w:tc>
          <w:tcPr>
            <w:tcW w:w="1275" w:type="dxa"/>
            <w:vMerge/>
            <w:tcBorders>
              <w:left w:val="single" w:sz="4" w:space="0" w:color="000000"/>
              <w:right w:val="single" w:sz="4" w:space="0" w:color="000000"/>
            </w:tcBorders>
          </w:tcPr>
          <w:p w:rsidR="00490BBA" w:rsidRPr="00490BBA" w:rsidRDefault="00490BBA" w:rsidP="00490BBA">
            <w:pPr>
              <w:jc w:val="center"/>
              <w:rPr>
                <w:sz w:val="24"/>
                <w:szCs w:val="24"/>
              </w:rPr>
            </w:pPr>
          </w:p>
        </w:tc>
      </w:tr>
      <w:tr w:rsidR="00490BBA" w:rsidRPr="00490BBA" w:rsidTr="00EC0AA8">
        <w:tc>
          <w:tcPr>
            <w:tcW w:w="568" w:type="dxa"/>
          </w:tcPr>
          <w:p w:rsidR="00490BBA" w:rsidRPr="00490BBA" w:rsidRDefault="002954B1" w:rsidP="00490BBA">
            <w:pPr>
              <w:jc w:val="center"/>
              <w:rPr>
                <w:sz w:val="24"/>
                <w:szCs w:val="24"/>
              </w:rPr>
            </w:pPr>
            <w:r>
              <w:rPr>
                <w:sz w:val="24"/>
                <w:szCs w:val="24"/>
              </w:rPr>
              <w:t>3</w:t>
            </w:r>
          </w:p>
        </w:tc>
        <w:tc>
          <w:tcPr>
            <w:tcW w:w="3969" w:type="dxa"/>
          </w:tcPr>
          <w:p w:rsidR="00490BBA" w:rsidRPr="00490BBA" w:rsidRDefault="00490BBA" w:rsidP="002954B1">
            <w:pPr>
              <w:pStyle w:val="TableParagraph"/>
              <w:ind w:left="0"/>
              <w:jc w:val="both"/>
              <w:rPr>
                <w:sz w:val="24"/>
                <w:szCs w:val="24"/>
              </w:rPr>
            </w:pPr>
            <w:r w:rsidRPr="00490BBA">
              <w:rPr>
                <w:sz w:val="24"/>
                <w:szCs w:val="24"/>
              </w:rPr>
              <w:t>Работа над инструктивным материалом. Аппликатурные приёмы. Различные ритмические группир</w:t>
            </w:r>
            <w:r w:rsidR="002954B1">
              <w:rPr>
                <w:sz w:val="24"/>
                <w:szCs w:val="24"/>
              </w:rPr>
              <w:t xml:space="preserve">овки.  Штрихи. </w:t>
            </w:r>
            <w:r w:rsidRPr="00490BBA">
              <w:rPr>
                <w:sz w:val="24"/>
                <w:szCs w:val="24"/>
              </w:rPr>
              <w:t>Динамика.</w:t>
            </w:r>
          </w:p>
        </w:tc>
        <w:tc>
          <w:tcPr>
            <w:tcW w:w="851" w:type="dxa"/>
          </w:tcPr>
          <w:p w:rsidR="00490BBA" w:rsidRPr="00490BBA" w:rsidRDefault="002954B1" w:rsidP="00490BBA">
            <w:pPr>
              <w:pStyle w:val="TableParagraph"/>
              <w:ind w:left="10"/>
              <w:jc w:val="center"/>
              <w:rPr>
                <w:sz w:val="24"/>
                <w:szCs w:val="24"/>
              </w:rPr>
            </w:pPr>
            <w:r>
              <w:rPr>
                <w:sz w:val="24"/>
                <w:szCs w:val="24"/>
              </w:rPr>
              <w:t>8</w:t>
            </w:r>
          </w:p>
        </w:tc>
        <w:tc>
          <w:tcPr>
            <w:tcW w:w="850" w:type="dxa"/>
          </w:tcPr>
          <w:p w:rsidR="00490BBA" w:rsidRDefault="002400B5" w:rsidP="002400B5">
            <w:pPr>
              <w:jc w:val="center"/>
            </w:pPr>
            <w:r>
              <w:rPr>
                <w:sz w:val="24"/>
                <w:szCs w:val="24"/>
              </w:rPr>
              <w:t>2</w:t>
            </w:r>
          </w:p>
        </w:tc>
        <w:tc>
          <w:tcPr>
            <w:tcW w:w="992" w:type="dxa"/>
          </w:tcPr>
          <w:p w:rsidR="00490BBA" w:rsidRPr="00490BBA" w:rsidRDefault="002400B5" w:rsidP="00490BBA">
            <w:pPr>
              <w:jc w:val="center"/>
              <w:rPr>
                <w:sz w:val="24"/>
                <w:szCs w:val="24"/>
              </w:rPr>
            </w:pPr>
            <w:r>
              <w:rPr>
                <w:sz w:val="24"/>
                <w:szCs w:val="24"/>
              </w:rPr>
              <w:t>6</w:t>
            </w:r>
          </w:p>
        </w:tc>
        <w:tc>
          <w:tcPr>
            <w:tcW w:w="1560" w:type="dxa"/>
            <w:vMerge/>
            <w:tcBorders>
              <w:left w:val="single" w:sz="4" w:space="0" w:color="000000"/>
              <w:right w:val="single" w:sz="4" w:space="0" w:color="000000"/>
            </w:tcBorders>
          </w:tcPr>
          <w:p w:rsidR="00490BBA" w:rsidRPr="00490BBA" w:rsidRDefault="00490BBA" w:rsidP="00490BBA">
            <w:pPr>
              <w:jc w:val="center"/>
              <w:rPr>
                <w:sz w:val="24"/>
                <w:szCs w:val="24"/>
              </w:rPr>
            </w:pPr>
          </w:p>
        </w:tc>
        <w:tc>
          <w:tcPr>
            <w:tcW w:w="1275" w:type="dxa"/>
            <w:vMerge/>
            <w:tcBorders>
              <w:left w:val="single" w:sz="4" w:space="0" w:color="000000"/>
              <w:right w:val="single" w:sz="4" w:space="0" w:color="000000"/>
            </w:tcBorders>
          </w:tcPr>
          <w:p w:rsidR="00490BBA" w:rsidRPr="00490BBA" w:rsidRDefault="00490BBA" w:rsidP="00490BBA">
            <w:pPr>
              <w:jc w:val="center"/>
              <w:rPr>
                <w:sz w:val="24"/>
                <w:szCs w:val="24"/>
              </w:rPr>
            </w:pPr>
          </w:p>
        </w:tc>
      </w:tr>
      <w:tr w:rsidR="00490BBA" w:rsidRPr="00490BBA" w:rsidTr="00EC0AA8">
        <w:tc>
          <w:tcPr>
            <w:tcW w:w="568" w:type="dxa"/>
          </w:tcPr>
          <w:p w:rsidR="00490BBA" w:rsidRPr="00490BBA" w:rsidRDefault="002954B1" w:rsidP="00490BBA">
            <w:pPr>
              <w:jc w:val="center"/>
              <w:rPr>
                <w:sz w:val="24"/>
                <w:szCs w:val="24"/>
              </w:rPr>
            </w:pPr>
            <w:r>
              <w:rPr>
                <w:sz w:val="24"/>
                <w:szCs w:val="24"/>
              </w:rPr>
              <w:t>4</w:t>
            </w:r>
          </w:p>
        </w:tc>
        <w:tc>
          <w:tcPr>
            <w:tcW w:w="3969" w:type="dxa"/>
          </w:tcPr>
          <w:p w:rsidR="00490BBA" w:rsidRPr="00490BBA" w:rsidRDefault="00490BBA" w:rsidP="00097904">
            <w:pPr>
              <w:pStyle w:val="TableParagraph"/>
              <w:ind w:left="0"/>
              <w:jc w:val="both"/>
              <w:rPr>
                <w:sz w:val="24"/>
                <w:szCs w:val="24"/>
              </w:rPr>
            </w:pPr>
            <w:r w:rsidRPr="00490BBA">
              <w:rPr>
                <w:sz w:val="24"/>
                <w:szCs w:val="24"/>
              </w:rPr>
              <w:t>Знакомство с музыкальной тканью полифонии, воспитание осмысленного голосоведения,</w:t>
            </w:r>
          </w:p>
          <w:p w:rsidR="00490BBA" w:rsidRPr="00490BBA" w:rsidRDefault="00490BBA" w:rsidP="002954B1">
            <w:pPr>
              <w:pStyle w:val="TableParagraph"/>
              <w:ind w:left="0"/>
              <w:jc w:val="both"/>
              <w:rPr>
                <w:sz w:val="24"/>
                <w:szCs w:val="24"/>
              </w:rPr>
            </w:pPr>
            <w:r w:rsidRPr="00490BBA">
              <w:rPr>
                <w:sz w:val="24"/>
                <w:szCs w:val="24"/>
              </w:rPr>
              <w:t>художественно – выразительного исполнения.</w:t>
            </w:r>
          </w:p>
        </w:tc>
        <w:tc>
          <w:tcPr>
            <w:tcW w:w="851" w:type="dxa"/>
          </w:tcPr>
          <w:p w:rsidR="00490BBA" w:rsidRPr="00490BBA" w:rsidRDefault="002400B5" w:rsidP="00490BBA">
            <w:pPr>
              <w:pStyle w:val="TableParagraph"/>
              <w:ind w:left="10"/>
              <w:jc w:val="center"/>
              <w:rPr>
                <w:sz w:val="24"/>
                <w:szCs w:val="24"/>
              </w:rPr>
            </w:pPr>
            <w:r>
              <w:rPr>
                <w:sz w:val="24"/>
                <w:szCs w:val="24"/>
              </w:rPr>
              <w:t>10</w:t>
            </w:r>
          </w:p>
        </w:tc>
        <w:tc>
          <w:tcPr>
            <w:tcW w:w="850" w:type="dxa"/>
          </w:tcPr>
          <w:p w:rsidR="00490BBA" w:rsidRPr="00490BBA" w:rsidRDefault="002400B5" w:rsidP="00490BBA">
            <w:pPr>
              <w:jc w:val="center"/>
              <w:rPr>
                <w:sz w:val="24"/>
                <w:szCs w:val="24"/>
              </w:rPr>
            </w:pPr>
            <w:r>
              <w:rPr>
                <w:sz w:val="24"/>
                <w:szCs w:val="24"/>
              </w:rPr>
              <w:t>2</w:t>
            </w:r>
          </w:p>
        </w:tc>
        <w:tc>
          <w:tcPr>
            <w:tcW w:w="992" w:type="dxa"/>
          </w:tcPr>
          <w:p w:rsidR="00490BBA" w:rsidRPr="00490BBA" w:rsidRDefault="002400B5" w:rsidP="00490BBA">
            <w:pPr>
              <w:jc w:val="center"/>
              <w:rPr>
                <w:sz w:val="24"/>
                <w:szCs w:val="24"/>
              </w:rPr>
            </w:pPr>
            <w:r>
              <w:rPr>
                <w:sz w:val="24"/>
                <w:szCs w:val="24"/>
              </w:rPr>
              <w:t>8</w:t>
            </w:r>
          </w:p>
        </w:tc>
        <w:tc>
          <w:tcPr>
            <w:tcW w:w="1560" w:type="dxa"/>
            <w:vMerge/>
            <w:tcBorders>
              <w:left w:val="single" w:sz="4" w:space="0" w:color="000000"/>
              <w:right w:val="single" w:sz="4" w:space="0" w:color="000000"/>
            </w:tcBorders>
          </w:tcPr>
          <w:p w:rsidR="00490BBA" w:rsidRPr="00490BBA" w:rsidRDefault="00490BBA" w:rsidP="00490BBA">
            <w:pPr>
              <w:jc w:val="center"/>
              <w:rPr>
                <w:sz w:val="24"/>
                <w:szCs w:val="24"/>
              </w:rPr>
            </w:pPr>
          </w:p>
        </w:tc>
        <w:tc>
          <w:tcPr>
            <w:tcW w:w="1275" w:type="dxa"/>
            <w:vMerge/>
            <w:tcBorders>
              <w:left w:val="single" w:sz="4" w:space="0" w:color="000000"/>
              <w:right w:val="single" w:sz="4" w:space="0" w:color="000000"/>
            </w:tcBorders>
          </w:tcPr>
          <w:p w:rsidR="00490BBA" w:rsidRPr="00490BBA" w:rsidRDefault="00490BBA" w:rsidP="00490BBA">
            <w:pPr>
              <w:jc w:val="center"/>
              <w:rPr>
                <w:sz w:val="24"/>
                <w:szCs w:val="24"/>
              </w:rPr>
            </w:pPr>
          </w:p>
        </w:tc>
      </w:tr>
      <w:tr w:rsidR="00490BBA" w:rsidRPr="00490BBA" w:rsidTr="00EC0AA8">
        <w:tc>
          <w:tcPr>
            <w:tcW w:w="568" w:type="dxa"/>
          </w:tcPr>
          <w:p w:rsidR="00490BBA" w:rsidRPr="00490BBA" w:rsidRDefault="002954B1" w:rsidP="00490BBA">
            <w:pPr>
              <w:jc w:val="center"/>
              <w:rPr>
                <w:sz w:val="24"/>
                <w:szCs w:val="24"/>
              </w:rPr>
            </w:pPr>
            <w:r>
              <w:rPr>
                <w:sz w:val="24"/>
                <w:szCs w:val="24"/>
              </w:rPr>
              <w:t>5</w:t>
            </w:r>
          </w:p>
        </w:tc>
        <w:tc>
          <w:tcPr>
            <w:tcW w:w="3969" w:type="dxa"/>
          </w:tcPr>
          <w:p w:rsidR="00490BBA" w:rsidRPr="00490BBA" w:rsidRDefault="00490BBA" w:rsidP="00097904">
            <w:pPr>
              <w:pStyle w:val="TableParagraph"/>
              <w:ind w:left="0"/>
              <w:jc w:val="both"/>
              <w:rPr>
                <w:sz w:val="24"/>
                <w:szCs w:val="24"/>
              </w:rPr>
            </w:pPr>
            <w:r w:rsidRPr="00490BBA">
              <w:rPr>
                <w:sz w:val="24"/>
                <w:szCs w:val="24"/>
              </w:rPr>
              <w:t>Работа над произведениями вариационной формыпесенно-танцевального характера.</w:t>
            </w:r>
          </w:p>
        </w:tc>
        <w:tc>
          <w:tcPr>
            <w:tcW w:w="851" w:type="dxa"/>
          </w:tcPr>
          <w:p w:rsidR="00490BBA" w:rsidRPr="00490BBA" w:rsidRDefault="002954B1" w:rsidP="00490BBA">
            <w:pPr>
              <w:pStyle w:val="a3"/>
              <w:spacing w:before="0" w:beforeAutospacing="0" w:after="0" w:afterAutospacing="0"/>
              <w:ind w:left="12"/>
              <w:jc w:val="center"/>
              <w:rPr>
                <w:sz w:val="24"/>
              </w:rPr>
            </w:pPr>
            <w:r>
              <w:rPr>
                <w:sz w:val="24"/>
              </w:rPr>
              <w:t>10</w:t>
            </w:r>
          </w:p>
        </w:tc>
        <w:tc>
          <w:tcPr>
            <w:tcW w:w="850" w:type="dxa"/>
          </w:tcPr>
          <w:p w:rsidR="00490BBA" w:rsidRDefault="002400B5" w:rsidP="00490BBA">
            <w:pPr>
              <w:jc w:val="center"/>
            </w:pPr>
            <w:r>
              <w:rPr>
                <w:sz w:val="24"/>
                <w:szCs w:val="24"/>
              </w:rPr>
              <w:t>2</w:t>
            </w:r>
          </w:p>
        </w:tc>
        <w:tc>
          <w:tcPr>
            <w:tcW w:w="992" w:type="dxa"/>
            <w:tcBorders>
              <w:right w:val="single" w:sz="4" w:space="0" w:color="000000"/>
            </w:tcBorders>
          </w:tcPr>
          <w:p w:rsidR="00490BBA" w:rsidRPr="00490BBA" w:rsidRDefault="002400B5" w:rsidP="00490BBA">
            <w:pPr>
              <w:jc w:val="center"/>
              <w:rPr>
                <w:sz w:val="24"/>
                <w:szCs w:val="24"/>
              </w:rPr>
            </w:pPr>
            <w:r>
              <w:rPr>
                <w:sz w:val="24"/>
                <w:szCs w:val="24"/>
              </w:rPr>
              <w:t>8</w:t>
            </w:r>
          </w:p>
        </w:tc>
        <w:tc>
          <w:tcPr>
            <w:tcW w:w="1560" w:type="dxa"/>
            <w:vMerge/>
            <w:tcBorders>
              <w:left w:val="single" w:sz="4" w:space="0" w:color="000000"/>
              <w:right w:val="single" w:sz="4" w:space="0" w:color="000000"/>
            </w:tcBorders>
          </w:tcPr>
          <w:p w:rsidR="00490BBA" w:rsidRPr="00490BBA" w:rsidRDefault="00490BBA" w:rsidP="00490BBA">
            <w:pPr>
              <w:jc w:val="center"/>
              <w:rPr>
                <w:sz w:val="24"/>
                <w:szCs w:val="24"/>
              </w:rPr>
            </w:pPr>
          </w:p>
        </w:tc>
        <w:tc>
          <w:tcPr>
            <w:tcW w:w="1275" w:type="dxa"/>
            <w:vMerge/>
            <w:tcBorders>
              <w:left w:val="single" w:sz="4" w:space="0" w:color="000000"/>
              <w:right w:val="single" w:sz="4" w:space="0" w:color="000000"/>
            </w:tcBorders>
          </w:tcPr>
          <w:p w:rsidR="00490BBA" w:rsidRPr="00490BBA" w:rsidRDefault="00490BBA" w:rsidP="00490BBA">
            <w:pPr>
              <w:jc w:val="center"/>
              <w:rPr>
                <w:sz w:val="24"/>
                <w:szCs w:val="24"/>
              </w:rPr>
            </w:pPr>
          </w:p>
        </w:tc>
      </w:tr>
      <w:tr w:rsidR="00490BBA" w:rsidRPr="00490BBA" w:rsidTr="00EC0AA8">
        <w:tc>
          <w:tcPr>
            <w:tcW w:w="568" w:type="dxa"/>
          </w:tcPr>
          <w:p w:rsidR="00490BBA" w:rsidRPr="00490BBA" w:rsidRDefault="002954B1" w:rsidP="00490BBA">
            <w:pPr>
              <w:jc w:val="center"/>
              <w:rPr>
                <w:sz w:val="24"/>
                <w:szCs w:val="24"/>
              </w:rPr>
            </w:pPr>
            <w:r>
              <w:rPr>
                <w:sz w:val="24"/>
                <w:szCs w:val="24"/>
              </w:rPr>
              <w:t>6</w:t>
            </w:r>
          </w:p>
        </w:tc>
        <w:tc>
          <w:tcPr>
            <w:tcW w:w="3969" w:type="dxa"/>
          </w:tcPr>
          <w:p w:rsidR="00490BBA" w:rsidRPr="00490BBA" w:rsidRDefault="00490BBA" w:rsidP="00097904">
            <w:pPr>
              <w:pStyle w:val="TableParagraph"/>
              <w:ind w:left="0"/>
              <w:jc w:val="both"/>
              <w:rPr>
                <w:sz w:val="24"/>
                <w:szCs w:val="24"/>
              </w:rPr>
            </w:pPr>
            <w:r w:rsidRPr="00490BBA">
              <w:rPr>
                <w:sz w:val="24"/>
                <w:szCs w:val="24"/>
              </w:rPr>
              <w:t>Работа над различными видами техники спривлечением технического материала.</w:t>
            </w:r>
          </w:p>
        </w:tc>
        <w:tc>
          <w:tcPr>
            <w:tcW w:w="851" w:type="dxa"/>
          </w:tcPr>
          <w:p w:rsidR="00490BBA" w:rsidRPr="00490BBA" w:rsidRDefault="002400B5" w:rsidP="00490BBA">
            <w:pPr>
              <w:pStyle w:val="a3"/>
              <w:spacing w:before="0" w:beforeAutospacing="0" w:after="0" w:afterAutospacing="0"/>
              <w:ind w:left="12"/>
              <w:jc w:val="center"/>
              <w:rPr>
                <w:sz w:val="24"/>
              </w:rPr>
            </w:pPr>
            <w:r>
              <w:rPr>
                <w:sz w:val="24"/>
              </w:rPr>
              <w:t>8</w:t>
            </w:r>
          </w:p>
        </w:tc>
        <w:tc>
          <w:tcPr>
            <w:tcW w:w="850" w:type="dxa"/>
          </w:tcPr>
          <w:p w:rsidR="00490BBA" w:rsidRDefault="00490BBA" w:rsidP="00490BBA">
            <w:pPr>
              <w:jc w:val="center"/>
            </w:pPr>
            <w:r w:rsidRPr="00034795">
              <w:rPr>
                <w:sz w:val="24"/>
                <w:szCs w:val="24"/>
              </w:rPr>
              <w:t>1</w:t>
            </w:r>
          </w:p>
        </w:tc>
        <w:tc>
          <w:tcPr>
            <w:tcW w:w="992" w:type="dxa"/>
            <w:tcBorders>
              <w:right w:val="single" w:sz="4" w:space="0" w:color="000000"/>
            </w:tcBorders>
          </w:tcPr>
          <w:p w:rsidR="00490BBA" w:rsidRPr="00490BBA" w:rsidRDefault="002400B5" w:rsidP="00490BBA">
            <w:pPr>
              <w:jc w:val="center"/>
              <w:rPr>
                <w:sz w:val="24"/>
                <w:szCs w:val="24"/>
              </w:rPr>
            </w:pPr>
            <w:r>
              <w:rPr>
                <w:sz w:val="24"/>
                <w:szCs w:val="24"/>
              </w:rPr>
              <w:t>7</w:t>
            </w:r>
          </w:p>
        </w:tc>
        <w:tc>
          <w:tcPr>
            <w:tcW w:w="1560" w:type="dxa"/>
            <w:vMerge/>
            <w:tcBorders>
              <w:left w:val="single" w:sz="4" w:space="0" w:color="000000"/>
              <w:right w:val="single" w:sz="4" w:space="0" w:color="000000"/>
            </w:tcBorders>
          </w:tcPr>
          <w:p w:rsidR="00490BBA" w:rsidRPr="00490BBA" w:rsidRDefault="00490BBA" w:rsidP="00490BBA">
            <w:pPr>
              <w:jc w:val="center"/>
              <w:rPr>
                <w:sz w:val="24"/>
                <w:szCs w:val="24"/>
              </w:rPr>
            </w:pPr>
          </w:p>
        </w:tc>
        <w:tc>
          <w:tcPr>
            <w:tcW w:w="1275" w:type="dxa"/>
            <w:vMerge/>
            <w:tcBorders>
              <w:left w:val="single" w:sz="4" w:space="0" w:color="000000"/>
              <w:right w:val="single" w:sz="4" w:space="0" w:color="000000"/>
            </w:tcBorders>
          </w:tcPr>
          <w:p w:rsidR="00490BBA" w:rsidRPr="00490BBA" w:rsidRDefault="00490BBA" w:rsidP="00490BBA">
            <w:pPr>
              <w:jc w:val="center"/>
              <w:rPr>
                <w:sz w:val="24"/>
                <w:szCs w:val="24"/>
              </w:rPr>
            </w:pPr>
          </w:p>
        </w:tc>
      </w:tr>
      <w:tr w:rsidR="00490BBA" w:rsidRPr="00490BBA" w:rsidTr="00EC0AA8">
        <w:tc>
          <w:tcPr>
            <w:tcW w:w="568" w:type="dxa"/>
          </w:tcPr>
          <w:p w:rsidR="00490BBA" w:rsidRPr="00490BBA" w:rsidRDefault="002954B1" w:rsidP="00490BBA">
            <w:pPr>
              <w:jc w:val="center"/>
              <w:rPr>
                <w:sz w:val="24"/>
                <w:szCs w:val="24"/>
              </w:rPr>
            </w:pPr>
            <w:r>
              <w:rPr>
                <w:sz w:val="24"/>
                <w:szCs w:val="24"/>
              </w:rPr>
              <w:t>7</w:t>
            </w:r>
          </w:p>
        </w:tc>
        <w:tc>
          <w:tcPr>
            <w:tcW w:w="3969" w:type="dxa"/>
          </w:tcPr>
          <w:p w:rsidR="00490BBA" w:rsidRPr="00490BBA" w:rsidRDefault="00490BBA" w:rsidP="002954B1">
            <w:pPr>
              <w:pStyle w:val="TableParagraph"/>
              <w:ind w:left="0"/>
              <w:jc w:val="both"/>
              <w:rPr>
                <w:sz w:val="24"/>
                <w:szCs w:val="24"/>
              </w:rPr>
            </w:pPr>
            <w:r w:rsidRPr="00490BBA">
              <w:rPr>
                <w:sz w:val="24"/>
                <w:szCs w:val="24"/>
              </w:rPr>
              <w:t>Развитие навыков чтения нот с листа.</w:t>
            </w:r>
          </w:p>
        </w:tc>
        <w:tc>
          <w:tcPr>
            <w:tcW w:w="851" w:type="dxa"/>
          </w:tcPr>
          <w:p w:rsidR="00490BBA" w:rsidRPr="00490BBA" w:rsidRDefault="00490BBA" w:rsidP="00490BBA">
            <w:pPr>
              <w:pStyle w:val="a3"/>
              <w:spacing w:before="0" w:beforeAutospacing="0" w:after="0" w:afterAutospacing="0"/>
              <w:ind w:left="12"/>
              <w:jc w:val="center"/>
              <w:rPr>
                <w:sz w:val="24"/>
              </w:rPr>
            </w:pPr>
            <w:r w:rsidRPr="00490BBA">
              <w:rPr>
                <w:sz w:val="24"/>
              </w:rPr>
              <w:t>6</w:t>
            </w:r>
          </w:p>
        </w:tc>
        <w:tc>
          <w:tcPr>
            <w:tcW w:w="850" w:type="dxa"/>
          </w:tcPr>
          <w:p w:rsidR="00490BBA" w:rsidRDefault="00490BBA" w:rsidP="00490BBA">
            <w:pPr>
              <w:jc w:val="center"/>
            </w:pPr>
            <w:r w:rsidRPr="00034795">
              <w:rPr>
                <w:sz w:val="24"/>
                <w:szCs w:val="24"/>
              </w:rPr>
              <w:t>1</w:t>
            </w:r>
          </w:p>
        </w:tc>
        <w:tc>
          <w:tcPr>
            <w:tcW w:w="992" w:type="dxa"/>
            <w:tcBorders>
              <w:right w:val="single" w:sz="4" w:space="0" w:color="000000"/>
            </w:tcBorders>
          </w:tcPr>
          <w:p w:rsidR="00490BBA" w:rsidRPr="00490BBA" w:rsidRDefault="002400B5" w:rsidP="00490BBA">
            <w:pPr>
              <w:jc w:val="center"/>
              <w:rPr>
                <w:sz w:val="24"/>
                <w:szCs w:val="24"/>
              </w:rPr>
            </w:pPr>
            <w:r>
              <w:rPr>
                <w:sz w:val="24"/>
                <w:szCs w:val="24"/>
              </w:rPr>
              <w:t>5</w:t>
            </w:r>
          </w:p>
        </w:tc>
        <w:tc>
          <w:tcPr>
            <w:tcW w:w="1560" w:type="dxa"/>
            <w:vMerge/>
            <w:tcBorders>
              <w:left w:val="single" w:sz="4" w:space="0" w:color="000000"/>
              <w:right w:val="single" w:sz="4" w:space="0" w:color="000000"/>
            </w:tcBorders>
          </w:tcPr>
          <w:p w:rsidR="00490BBA" w:rsidRPr="00490BBA" w:rsidRDefault="00490BBA" w:rsidP="00490BBA">
            <w:pPr>
              <w:jc w:val="center"/>
              <w:rPr>
                <w:sz w:val="24"/>
                <w:szCs w:val="24"/>
              </w:rPr>
            </w:pPr>
          </w:p>
        </w:tc>
        <w:tc>
          <w:tcPr>
            <w:tcW w:w="1275" w:type="dxa"/>
            <w:vMerge/>
            <w:tcBorders>
              <w:left w:val="single" w:sz="4" w:space="0" w:color="000000"/>
              <w:right w:val="single" w:sz="4" w:space="0" w:color="000000"/>
            </w:tcBorders>
          </w:tcPr>
          <w:p w:rsidR="00490BBA" w:rsidRPr="00490BBA" w:rsidRDefault="00490BBA" w:rsidP="00490BBA">
            <w:pPr>
              <w:jc w:val="center"/>
              <w:rPr>
                <w:sz w:val="24"/>
                <w:szCs w:val="24"/>
              </w:rPr>
            </w:pPr>
          </w:p>
        </w:tc>
      </w:tr>
      <w:tr w:rsidR="00490BBA" w:rsidRPr="00490BBA" w:rsidTr="00EC0AA8">
        <w:tc>
          <w:tcPr>
            <w:tcW w:w="568" w:type="dxa"/>
          </w:tcPr>
          <w:p w:rsidR="00490BBA" w:rsidRPr="00490BBA" w:rsidRDefault="002954B1" w:rsidP="00490BBA">
            <w:pPr>
              <w:jc w:val="center"/>
              <w:rPr>
                <w:sz w:val="24"/>
                <w:szCs w:val="24"/>
              </w:rPr>
            </w:pPr>
            <w:r>
              <w:rPr>
                <w:sz w:val="24"/>
                <w:szCs w:val="24"/>
              </w:rPr>
              <w:t>8</w:t>
            </w:r>
          </w:p>
        </w:tc>
        <w:tc>
          <w:tcPr>
            <w:tcW w:w="3969" w:type="dxa"/>
          </w:tcPr>
          <w:p w:rsidR="00490BBA" w:rsidRPr="00490BBA" w:rsidRDefault="00490BBA" w:rsidP="00097904">
            <w:pPr>
              <w:pStyle w:val="TableParagraph"/>
              <w:ind w:left="0"/>
              <w:jc w:val="both"/>
              <w:rPr>
                <w:sz w:val="24"/>
                <w:szCs w:val="24"/>
              </w:rPr>
            </w:pPr>
            <w:r w:rsidRPr="00490BBA">
              <w:rPr>
                <w:sz w:val="24"/>
                <w:szCs w:val="24"/>
              </w:rPr>
              <w:t>Игра в ансамбле.Формирование и развитие навыковигры в ансамбле.</w:t>
            </w:r>
          </w:p>
        </w:tc>
        <w:tc>
          <w:tcPr>
            <w:tcW w:w="851" w:type="dxa"/>
          </w:tcPr>
          <w:p w:rsidR="00490BBA" w:rsidRPr="00490BBA" w:rsidRDefault="002954B1" w:rsidP="00490BBA">
            <w:pPr>
              <w:pStyle w:val="a3"/>
              <w:spacing w:before="0" w:beforeAutospacing="0" w:after="0" w:afterAutospacing="0"/>
              <w:ind w:left="12"/>
              <w:jc w:val="center"/>
              <w:rPr>
                <w:sz w:val="24"/>
              </w:rPr>
            </w:pPr>
            <w:r>
              <w:rPr>
                <w:sz w:val="24"/>
              </w:rPr>
              <w:t>10</w:t>
            </w:r>
          </w:p>
        </w:tc>
        <w:tc>
          <w:tcPr>
            <w:tcW w:w="850" w:type="dxa"/>
          </w:tcPr>
          <w:p w:rsidR="00490BBA" w:rsidRDefault="002400B5" w:rsidP="00490BBA">
            <w:pPr>
              <w:jc w:val="center"/>
            </w:pPr>
            <w:r>
              <w:rPr>
                <w:sz w:val="24"/>
                <w:szCs w:val="24"/>
              </w:rPr>
              <w:t>2</w:t>
            </w:r>
          </w:p>
        </w:tc>
        <w:tc>
          <w:tcPr>
            <w:tcW w:w="992" w:type="dxa"/>
            <w:tcBorders>
              <w:right w:val="single" w:sz="4" w:space="0" w:color="000000"/>
            </w:tcBorders>
          </w:tcPr>
          <w:p w:rsidR="00490BBA" w:rsidRPr="00490BBA" w:rsidRDefault="002400B5" w:rsidP="00490BBA">
            <w:pPr>
              <w:jc w:val="center"/>
              <w:rPr>
                <w:sz w:val="24"/>
                <w:szCs w:val="24"/>
              </w:rPr>
            </w:pPr>
            <w:r>
              <w:rPr>
                <w:sz w:val="24"/>
                <w:szCs w:val="24"/>
              </w:rPr>
              <w:t>8</w:t>
            </w:r>
          </w:p>
        </w:tc>
        <w:tc>
          <w:tcPr>
            <w:tcW w:w="1560" w:type="dxa"/>
            <w:vMerge/>
            <w:tcBorders>
              <w:left w:val="single" w:sz="4" w:space="0" w:color="000000"/>
              <w:right w:val="single" w:sz="4" w:space="0" w:color="000000"/>
            </w:tcBorders>
          </w:tcPr>
          <w:p w:rsidR="00490BBA" w:rsidRPr="00490BBA" w:rsidRDefault="00490BBA" w:rsidP="00490BBA">
            <w:pPr>
              <w:jc w:val="center"/>
              <w:rPr>
                <w:sz w:val="24"/>
                <w:szCs w:val="24"/>
              </w:rPr>
            </w:pPr>
          </w:p>
        </w:tc>
        <w:tc>
          <w:tcPr>
            <w:tcW w:w="1275" w:type="dxa"/>
            <w:vMerge/>
            <w:tcBorders>
              <w:left w:val="single" w:sz="4" w:space="0" w:color="000000"/>
              <w:right w:val="single" w:sz="4" w:space="0" w:color="000000"/>
            </w:tcBorders>
          </w:tcPr>
          <w:p w:rsidR="00490BBA" w:rsidRPr="00490BBA" w:rsidRDefault="00490BBA" w:rsidP="00490BBA">
            <w:pPr>
              <w:jc w:val="center"/>
              <w:rPr>
                <w:sz w:val="24"/>
                <w:szCs w:val="24"/>
              </w:rPr>
            </w:pPr>
          </w:p>
        </w:tc>
      </w:tr>
      <w:tr w:rsidR="00FF461E" w:rsidRPr="00490BBA" w:rsidTr="00EC0AA8">
        <w:tc>
          <w:tcPr>
            <w:tcW w:w="4537" w:type="dxa"/>
            <w:gridSpan w:val="2"/>
          </w:tcPr>
          <w:p w:rsidR="00FF461E" w:rsidRPr="00490BBA" w:rsidRDefault="00FF461E" w:rsidP="00490BBA">
            <w:pPr>
              <w:rPr>
                <w:b/>
                <w:sz w:val="24"/>
                <w:szCs w:val="24"/>
              </w:rPr>
            </w:pPr>
            <w:r w:rsidRPr="00490BBA">
              <w:rPr>
                <w:b/>
                <w:sz w:val="24"/>
                <w:szCs w:val="24"/>
              </w:rPr>
              <w:t>Итого:</w:t>
            </w:r>
          </w:p>
        </w:tc>
        <w:tc>
          <w:tcPr>
            <w:tcW w:w="851" w:type="dxa"/>
          </w:tcPr>
          <w:p w:rsidR="00FF461E" w:rsidRPr="00490BBA" w:rsidRDefault="00490BBA" w:rsidP="00490BBA">
            <w:pPr>
              <w:jc w:val="center"/>
              <w:rPr>
                <w:b/>
                <w:sz w:val="24"/>
                <w:szCs w:val="24"/>
              </w:rPr>
            </w:pPr>
            <w:r w:rsidRPr="00490BBA">
              <w:rPr>
                <w:b/>
                <w:sz w:val="24"/>
                <w:szCs w:val="24"/>
              </w:rPr>
              <w:t>70</w:t>
            </w:r>
          </w:p>
        </w:tc>
        <w:tc>
          <w:tcPr>
            <w:tcW w:w="850" w:type="dxa"/>
          </w:tcPr>
          <w:p w:rsidR="00FF461E" w:rsidRPr="00490BBA" w:rsidRDefault="002400B5" w:rsidP="00490BBA">
            <w:pPr>
              <w:jc w:val="center"/>
              <w:rPr>
                <w:b/>
                <w:sz w:val="24"/>
                <w:szCs w:val="24"/>
              </w:rPr>
            </w:pPr>
            <w:r>
              <w:rPr>
                <w:b/>
                <w:sz w:val="24"/>
                <w:szCs w:val="24"/>
              </w:rPr>
              <w:t>13</w:t>
            </w:r>
          </w:p>
        </w:tc>
        <w:tc>
          <w:tcPr>
            <w:tcW w:w="992" w:type="dxa"/>
          </w:tcPr>
          <w:p w:rsidR="00FF461E" w:rsidRPr="00490BBA" w:rsidRDefault="002400B5" w:rsidP="00490BBA">
            <w:pPr>
              <w:jc w:val="center"/>
              <w:rPr>
                <w:b/>
                <w:sz w:val="24"/>
                <w:szCs w:val="24"/>
              </w:rPr>
            </w:pPr>
            <w:r>
              <w:rPr>
                <w:b/>
                <w:sz w:val="24"/>
                <w:szCs w:val="24"/>
              </w:rPr>
              <w:t>57</w:t>
            </w:r>
          </w:p>
        </w:tc>
        <w:tc>
          <w:tcPr>
            <w:tcW w:w="1560" w:type="dxa"/>
          </w:tcPr>
          <w:p w:rsidR="00FF461E" w:rsidRPr="00490BBA" w:rsidRDefault="00FF461E" w:rsidP="00490BBA">
            <w:pPr>
              <w:jc w:val="center"/>
              <w:rPr>
                <w:sz w:val="24"/>
                <w:szCs w:val="24"/>
              </w:rPr>
            </w:pPr>
          </w:p>
        </w:tc>
        <w:tc>
          <w:tcPr>
            <w:tcW w:w="1275" w:type="dxa"/>
          </w:tcPr>
          <w:p w:rsidR="00FF461E" w:rsidRPr="00490BBA" w:rsidRDefault="00FF461E" w:rsidP="00490BBA">
            <w:pPr>
              <w:jc w:val="center"/>
              <w:rPr>
                <w:sz w:val="24"/>
                <w:szCs w:val="24"/>
              </w:rPr>
            </w:pPr>
          </w:p>
        </w:tc>
      </w:tr>
    </w:tbl>
    <w:p w:rsidR="00FF461E" w:rsidRDefault="00FF461E" w:rsidP="00FF461E">
      <w:pPr>
        <w:jc w:val="center"/>
        <w:rPr>
          <w:rFonts w:eastAsia="Calibri"/>
          <w:b/>
          <w:color w:val="000000"/>
        </w:rPr>
      </w:pPr>
    </w:p>
    <w:p w:rsidR="00FF461E" w:rsidRDefault="00FF461E" w:rsidP="00097904">
      <w:pPr>
        <w:spacing w:after="0" w:line="240" w:lineRule="auto"/>
        <w:jc w:val="center"/>
        <w:rPr>
          <w:rFonts w:eastAsia="Calibri"/>
          <w:b/>
          <w:color w:val="000000"/>
        </w:rPr>
      </w:pPr>
      <w:r>
        <w:rPr>
          <w:rFonts w:eastAsia="Calibri"/>
          <w:b/>
          <w:color w:val="000000"/>
        </w:rPr>
        <w:t>6 класс</w:t>
      </w:r>
    </w:p>
    <w:tbl>
      <w:tblPr>
        <w:tblStyle w:val="18"/>
        <w:tblW w:w="10065" w:type="dxa"/>
        <w:tblInd w:w="-318" w:type="dxa"/>
        <w:tblLayout w:type="fixed"/>
        <w:tblLook w:val="01E0" w:firstRow="1" w:lastRow="1" w:firstColumn="1" w:lastColumn="1" w:noHBand="0" w:noVBand="0"/>
      </w:tblPr>
      <w:tblGrid>
        <w:gridCol w:w="568"/>
        <w:gridCol w:w="3969"/>
        <w:gridCol w:w="851"/>
        <w:gridCol w:w="850"/>
        <w:gridCol w:w="992"/>
        <w:gridCol w:w="1560"/>
        <w:gridCol w:w="1275"/>
      </w:tblGrid>
      <w:tr w:rsidR="00FF461E" w:rsidRPr="00097904" w:rsidTr="00EC0AA8">
        <w:tc>
          <w:tcPr>
            <w:tcW w:w="568" w:type="dxa"/>
            <w:vMerge w:val="restart"/>
          </w:tcPr>
          <w:p w:rsidR="00FF461E" w:rsidRPr="00097904" w:rsidRDefault="00FF461E" w:rsidP="00097904">
            <w:pPr>
              <w:jc w:val="center"/>
              <w:rPr>
                <w:b/>
                <w:sz w:val="24"/>
                <w:szCs w:val="24"/>
              </w:rPr>
            </w:pPr>
            <w:r w:rsidRPr="00097904">
              <w:rPr>
                <w:b/>
                <w:sz w:val="24"/>
                <w:szCs w:val="24"/>
              </w:rPr>
              <w:t>№</w:t>
            </w:r>
          </w:p>
        </w:tc>
        <w:tc>
          <w:tcPr>
            <w:tcW w:w="3969" w:type="dxa"/>
            <w:vMerge w:val="restart"/>
          </w:tcPr>
          <w:p w:rsidR="00FF461E" w:rsidRPr="00097904" w:rsidRDefault="00FF461E" w:rsidP="00097904">
            <w:pPr>
              <w:jc w:val="center"/>
              <w:rPr>
                <w:b/>
                <w:sz w:val="24"/>
                <w:szCs w:val="24"/>
              </w:rPr>
            </w:pPr>
            <w:r w:rsidRPr="00097904">
              <w:rPr>
                <w:b/>
                <w:sz w:val="24"/>
                <w:szCs w:val="24"/>
              </w:rPr>
              <w:t>Тема</w:t>
            </w:r>
          </w:p>
        </w:tc>
        <w:tc>
          <w:tcPr>
            <w:tcW w:w="2693" w:type="dxa"/>
            <w:gridSpan w:val="3"/>
          </w:tcPr>
          <w:p w:rsidR="00FF461E" w:rsidRPr="00097904" w:rsidRDefault="00FF461E" w:rsidP="00097904">
            <w:pPr>
              <w:jc w:val="center"/>
              <w:rPr>
                <w:b/>
                <w:sz w:val="24"/>
                <w:szCs w:val="24"/>
              </w:rPr>
            </w:pPr>
            <w:r w:rsidRPr="00097904">
              <w:rPr>
                <w:b/>
                <w:sz w:val="24"/>
                <w:szCs w:val="24"/>
              </w:rPr>
              <w:t>Количество часов</w:t>
            </w:r>
          </w:p>
        </w:tc>
        <w:tc>
          <w:tcPr>
            <w:tcW w:w="1560" w:type="dxa"/>
            <w:vMerge w:val="restart"/>
          </w:tcPr>
          <w:p w:rsidR="00FF461E" w:rsidRPr="00097904" w:rsidRDefault="00FF461E" w:rsidP="00097904">
            <w:pPr>
              <w:jc w:val="center"/>
              <w:rPr>
                <w:b/>
                <w:sz w:val="24"/>
                <w:szCs w:val="24"/>
              </w:rPr>
            </w:pPr>
            <w:r w:rsidRPr="00097904">
              <w:rPr>
                <w:b/>
                <w:sz w:val="24"/>
                <w:szCs w:val="24"/>
              </w:rPr>
              <w:t>Формы организации занятий</w:t>
            </w:r>
          </w:p>
        </w:tc>
        <w:tc>
          <w:tcPr>
            <w:tcW w:w="1275" w:type="dxa"/>
            <w:vMerge w:val="restart"/>
          </w:tcPr>
          <w:p w:rsidR="00FF461E" w:rsidRPr="00097904" w:rsidRDefault="00FF461E" w:rsidP="00097904">
            <w:pPr>
              <w:jc w:val="center"/>
              <w:rPr>
                <w:b/>
                <w:sz w:val="24"/>
                <w:szCs w:val="24"/>
              </w:rPr>
            </w:pPr>
            <w:r w:rsidRPr="00097904">
              <w:rPr>
                <w:b/>
                <w:sz w:val="24"/>
                <w:szCs w:val="24"/>
              </w:rPr>
              <w:t>Формы аттестации</w:t>
            </w:r>
          </w:p>
        </w:tc>
      </w:tr>
      <w:tr w:rsidR="00FF461E" w:rsidRPr="00097904" w:rsidTr="00EC0AA8">
        <w:tc>
          <w:tcPr>
            <w:tcW w:w="568" w:type="dxa"/>
            <w:vMerge/>
          </w:tcPr>
          <w:p w:rsidR="00FF461E" w:rsidRPr="00097904" w:rsidRDefault="00FF461E" w:rsidP="00097904">
            <w:pPr>
              <w:jc w:val="center"/>
              <w:rPr>
                <w:sz w:val="24"/>
                <w:szCs w:val="24"/>
              </w:rPr>
            </w:pPr>
          </w:p>
        </w:tc>
        <w:tc>
          <w:tcPr>
            <w:tcW w:w="3969" w:type="dxa"/>
            <w:vMerge/>
          </w:tcPr>
          <w:p w:rsidR="00FF461E" w:rsidRPr="00097904" w:rsidRDefault="00FF461E" w:rsidP="00097904">
            <w:pPr>
              <w:jc w:val="center"/>
              <w:rPr>
                <w:sz w:val="24"/>
                <w:szCs w:val="24"/>
              </w:rPr>
            </w:pPr>
          </w:p>
        </w:tc>
        <w:tc>
          <w:tcPr>
            <w:tcW w:w="851" w:type="dxa"/>
          </w:tcPr>
          <w:p w:rsidR="00FF461E" w:rsidRPr="00097904" w:rsidRDefault="00FF461E" w:rsidP="00097904">
            <w:pPr>
              <w:jc w:val="center"/>
              <w:rPr>
                <w:b/>
                <w:sz w:val="24"/>
                <w:szCs w:val="24"/>
              </w:rPr>
            </w:pPr>
            <w:r w:rsidRPr="00097904">
              <w:rPr>
                <w:b/>
                <w:sz w:val="24"/>
                <w:szCs w:val="24"/>
              </w:rPr>
              <w:t xml:space="preserve">Всего </w:t>
            </w:r>
          </w:p>
        </w:tc>
        <w:tc>
          <w:tcPr>
            <w:tcW w:w="850" w:type="dxa"/>
          </w:tcPr>
          <w:p w:rsidR="00FF461E" w:rsidRPr="00097904" w:rsidRDefault="00FF461E" w:rsidP="00097904">
            <w:pPr>
              <w:jc w:val="center"/>
              <w:rPr>
                <w:b/>
                <w:sz w:val="24"/>
                <w:szCs w:val="24"/>
              </w:rPr>
            </w:pPr>
            <w:r w:rsidRPr="00097904">
              <w:rPr>
                <w:b/>
                <w:sz w:val="24"/>
                <w:szCs w:val="24"/>
              </w:rPr>
              <w:t>Теория</w:t>
            </w:r>
          </w:p>
        </w:tc>
        <w:tc>
          <w:tcPr>
            <w:tcW w:w="992" w:type="dxa"/>
          </w:tcPr>
          <w:p w:rsidR="00FF461E" w:rsidRPr="00097904" w:rsidRDefault="00FF461E" w:rsidP="00097904">
            <w:pPr>
              <w:jc w:val="center"/>
              <w:rPr>
                <w:b/>
                <w:sz w:val="24"/>
                <w:szCs w:val="24"/>
              </w:rPr>
            </w:pPr>
            <w:r w:rsidRPr="00097904">
              <w:rPr>
                <w:b/>
                <w:sz w:val="24"/>
                <w:szCs w:val="24"/>
              </w:rPr>
              <w:t>Практика</w:t>
            </w:r>
          </w:p>
        </w:tc>
        <w:tc>
          <w:tcPr>
            <w:tcW w:w="1560" w:type="dxa"/>
            <w:vMerge/>
          </w:tcPr>
          <w:p w:rsidR="00FF461E" w:rsidRPr="00097904" w:rsidRDefault="00FF461E" w:rsidP="00097904">
            <w:pPr>
              <w:jc w:val="center"/>
              <w:rPr>
                <w:sz w:val="24"/>
                <w:szCs w:val="24"/>
              </w:rPr>
            </w:pPr>
          </w:p>
        </w:tc>
        <w:tc>
          <w:tcPr>
            <w:tcW w:w="1275" w:type="dxa"/>
            <w:vMerge/>
          </w:tcPr>
          <w:p w:rsidR="00FF461E" w:rsidRPr="00097904" w:rsidRDefault="00FF461E" w:rsidP="00097904">
            <w:pPr>
              <w:jc w:val="center"/>
              <w:rPr>
                <w:sz w:val="24"/>
                <w:szCs w:val="24"/>
              </w:rPr>
            </w:pPr>
          </w:p>
        </w:tc>
      </w:tr>
      <w:tr w:rsidR="00CC7AF7" w:rsidRPr="00097904" w:rsidTr="00EC0AA8">
        <w:tc>
          <w:tcPr>
            <w:tcW w:w="568" w:type="dxa"/>
          </w:tcPr>
          <w:p w:rsidR="00CC7AF7" w:rsidRPr="00097904" w:rsidRDefault="00CC7AF7" w:rsidP="00097904">
            <w:pPr>
              <w:jc w:val="center"/>
              <w:rPr>
                <w:sz w:val="24"/>
                <w:szCs w:val="24"/>
              </w:rPr>
            </w:pPr>
            <w:r w:rsidRPr="00097904">
              <w:rPr>
                <w:sz w:val="24"/>
                <w:szCs w:val="24"/>
              </w:rPr>
              <w:t>1</w:t>
            </w:r>
          </w:p>
        </w:tc>
        <w:tc>
          <w:tcPr>
            <w:tcW w:w="3969" w:type="dxa"/>
          </w:tcPr>
          <w:p w:rsidR="00CC7AF7" w:rsidRPr="00097904" w:rsidRDefault="00CC7AF7" w:rsidP="002400B5">
            <w:pPr>
              <w:pStyle w:val="TableParagraph"/>
              <w:ind w:left="0"/>
              <w:rPr>
                <w:sz w:val="24"/>
                <w:szCs w:val="24"/>
              </w:rPr>
            </w:pPr>
            <w:r w:rsidRPr="00097904">
              <w:rPr>
                <w:sz w:val="24"/>
                <w:szCs w:val="24"/>
              </w:rPr>
              <w:t xml:space="preserve">Дальнейшее формирование и закрепление навыков звукоизвлечения и меховедения. </w:t>
            </w:r>
          </w:p>
        </w:tc>
        <w:tc>
          <w:tcPr>
            <w:tcW w:w="851" w:type="dxa"/>
          </w:tcPr>
          <w:p w:rsidR="00CC7AF7" w:rsidRPr="00097904" w:rsidRDefault="00CC7AF7" w:rsidP="000F40E5">
            <w:pPr>
              <w:pStyle w:val="TableParagraph"/>
              <w:ind w:left="10"/>
              <w:jc w:val="center"/>
              <w:rPr>
                <w:sz w:val="24"/>
                <w:szCs w:val="24"/>
              </w:rPr>
            </w:pPr>
            <w:r>
              <w:rPr>
                <w:sz w:val="24"/>
                <w:szCs w:val="24"/>
              </w:rPr>
              <w:t>9</w:t>
            </w:r>
          </w:p>
        </w:tc>
        <w:tc>
          <w:tcPr>
            <w:tcW w:w="850" w:type="dxa"/>
          </w:tcPr>
          <w:p w:rsidR="00CC7AF7" w:rsidRDefault="00CC7AF7" w:rsidP="00097904">
            <w:pPr>
              <w:jc w:val="center"/>
            </w:pPr>
            <w:r w:rsidRPr="00AD4A6E">
              <w:rPr>
                <w:sz w:val="24"/>
                <w:szCs w:val="24"/>
              </w:rPr>
              <w:t>1</w:t>
            </w:r>
          </w:p>
        </w:tc>
        <w:tc>
          <w:tcPr>
            <w:tcW w:w="992" w:type="dxa"/>
          </w:tcPr>
          <w:p w:rsidR="00CC7AF7" w:rsidRPr="00097904" w:rsidRDefault="00CC7AF7" w:rsidP="00097904">
            <w:pPr>
              <w:jc w:val="center"/>
              <w:rPr>
                <w:sz w:val="24"/>
                <w:szCs w:val="24"/>
              </w:rPr>
            </w:pPr>
            <w:r>
              <w:rPr>
                <w:sz w:val="24"/>
                <w:szCs w:val="24"/>
              </w:rPr>
              <w:t>8</w:t>
            </w:r>
          </w:p>
        </w:tc>
        <w:tc>
          <w:tcPr>
            <w:tcW w:w="1560" w:type="dxa"/>
            <w:vMerge w:val="restart"/>
            <w:tcBorders>
              <w:top w:val="single" w:sz="2" w:space="0" w:color="auto"/>
              <w:left w:val="single" w:sz="4" w:space="0" w:color="000000"/>
              <w:right w:val="single" w:sz="4" w:space="0" w:color="000000"/>
            </w:tcBorders>
          </w:tcPr>
          <w:p w:rsidR="00CC7AF7" w:rsidRPr="00CC7AF7" w:rsidRDefault="00CC7AF7" w:rsidP="00CC7AF7">
            <w:pPr>
              <w:jc w:val="center"/>
              <w:rPr>
                <w:sz w:val="24"/>
                <w:szCs w:val="24"/>
              </w:rPr>
            </w:pPr>
            <w:r>
              <w:rPr>
                <w:sz w:val="24"/>
                <w:szCs w:val="24"/>
              </w:rPr>
              <w:t>Индивидуальная</w:t>
            </w:r>
          </w:p>
        </w:tc>
        <w:tc>
          <w:tcPr>
            <w:tcW w:w="1275" w:type="dxa"/>
            <w:vMerge w:val="restart"/>
            <w:tcBorders>
              <w:top w:val="single" w:sz="2" w:space="0" w:color="auto"/>
              <w:left w:val="single" w:sz="4" w:space="0" w:color="000000"/>
              <w:right w:val="single" w:sz="4" w:space="0" w:color="000000"/>
            </w:tcBorders>
          </w:tcPr>
          <w:p w:rsidR="00CC7AF7" w:rsidRPr="00CC7AF7" w:rsidRDefault="00CC7AF7" w:rsidP="00CC7AF7">
            <w:pPr>
              <w:jc w:val="center"/>
              <w:rPr>
                <w:sz w:val="24"/>
                <w:szCs w:val="24"/>
              </w:rPr>
            </w:pPr>
            <w:r w:rsidRPr="00CC7AF7">
              <w:rPr>
                <w:rFonts w:eastAsia="Geeza Pro"/>
                <w:sz w:val="24"/>
                <w:szCs w:val="24"/>
              </w:rPr>
              <w:t>Текущий, промежуточный, итоговый</w:t>
            </w:r>
          </w:p>
        </w:tc>
      </w:tr>
      <w:tr w:rsidR="00097904" w:rsidRPr="00097904" w:rsidTr="00EC0AA8">
        <w:tc>
          <w:tcPr>
            <w:tcW w:w="568" w:type="dxa"/>
          </w:tcPr>
          <w:p w:rsidR="00097904" w:rsidRPr="00097904" w:rsidRDefault="003D520D" w:rsidP="00097904">
            <w:pPr>
              <w:jc w:val="center"/>
              <w:rPr>
                <w:sz w:val="24"/>
                <w:szCs w:val="24"/>
              </w:rPr>
            </w:pPr>
            <w:r>
              <w:rPr>
                <w:sz w:val="24"/>
                <w:szCs w:val="24"/>
              </w:rPr>
              <w:t>2</w:t>
            </w:r>
          </w:p>
        </w:tc>
        <w:tc>
          <w:tcPr>
            <w:tcW w:w="3969" w:type="dxa"/>
          </w:tcPr>
          <w:p w:rsidR="00097904" w:rsidRPr="00097904" w:rsidRDefault="00097904" w:rsidP="00097904">
            <w:pPr>
              <w:pStyle w:val="TableParagraph"/>
              <w:ind w:left="0"/>
              <w:rPr>
                <w:sz w:val="24"/>
                <w:szCs w:val="24"/>
              </w:rPr>
            </w:pPr>
            <w:r w:rsidRPr="00097904">
              <w:rPr>
                <w:sz w:val="24"/>
                <w:szCs w:val="24"/>
              </w:rPr>
              <w:t>Усвоение аппликатурных приёмов, методовпозиционной игры. Работа над упражнениями длятехнического развития.</w:t>
            </w:r>
            <w:r w:rsidR="003D520D">
              <w:rPr>
                <w:sz w:val="24"/>
                <w:szCs w:val="24"/>
              </w:rPr>
              <w:t xml:space="preserve"> Развитие аппликатурной грамотности</w:t>
            </w:r>
          </w:p>
        </w:tc>
        <w:tc>
          <w:tcPr>
            <w:tcW w:w="851" w:type="dxa"/>
          </w:tcPr>
          <w:p w:rsidR="00097904" w:rsidRPr="00097904" w:rsidRDefault="003D520D" w:rsidP="00097904">
            <w:pPr>
              <w:pStyle w:val="TableParagraph"/>
              <w:ind w:left="10"/>
              <w:jc w:val="center"/>
              <w:rPr>
                <w:sz w:val="24"/>
                <w:szCs w:val="24"/>
              </w:rPr>
            </w:pPr>
            <w:r>
              <w:rPr>
                <w:sz w:val="24"/>
                <w:szCs w:val="24"/>
              </w:rPr>
              <w:t>9</w:t>
            </w:r>
          </w:p>
        </w:tc>
        <w:tc>
          <w:tcPr>
            <w:tcW w:w="850" w:type="dxa"/>
          </w:tcPr>
          <w:p w:rsidR="00097904" w:rsidRDefault="00097904" w:rsidP="00097904">
            <w:pPr>
              <w:jc w:val="center"/>
            </w:pPr>
            <w:r w:rsidRPr="00AD4A6E">
              <w:rPr>
                <w:sz w:val="24"/>
                <w:szCs w:val="24"/>
              </w:rPr>
              <w:t>1</w:t>
            </w:r>
          </w:p>
        </w:tc>
        <w:tc>
          <w:tcPr>
            <w:tcW w:w="992" w:type="dxa"/>
          </w:tcPr>
          <w:p w:rsidR="00097904" w:rsidRPr="00097904" w:rsidRDefault="003D520D" w:rsidP="00097904">
            <w:pPr>
              <w:jc w:val="center"/>
              <w:rPr>
                <w:sz w:val="24"/>
                <w:szCs w:val="24"/>
              </w:rPr>
            </w:pPr>
            <w:r>
              <w:rPr>
                <w:sz w:val="24"/>
                <w:szCs w:val="24"/>
              </w:rPr>
              <w:t>8</w:t>
            </w:r>
          </w:p>
        </w:tc>
        <w:tc>
          <w:tcPr>
            <w:tcW w:w="1560" w:type="dxa"/>
            <w:vMerge/>
            <w:tcBorders>
              <w:left w:val="single" w:sz="4" w:space="0" w:color="000000"/>
              <w:right w:val="single" w:sz="4" w:space="0" w:color="000000"/>
            </w:tcBorders>
          </w:tcPr>
          <w:p w:rsidR="00097904" w:rsidRPr="00097904" w:rsidRDefault="00097904" w:rsidP="00097904">
            <w:pPr>
              <w:jc w:val="center"/>
              <w:rPr>
                <w:sz w:val="24"/>
                <w:szCs w:val="24"/>
              </w:rPr>
            </w:pPr>
          </w:p>
        </w:tc>
        <w:tc>
          <w:tcPr>
            <w:tcW w:w="1275" w:type="dxa"/>
            <w:vMerge/>
            <w:tcBorders>
              <w:left w:val="single" w:sz="4" w:space="0" w:color="000000"/>
              <w:right w:val="single" w:sz="4" w:space="0" w:color="000000"/>
            </w:tcBorders>
          </w:tcPr>
          <w:p w:rsidR="00097904" w:rsidRPr="00097904" w:rsidRDefault="00097904" w:rsidP="00097904">
            <w:pPr>
              <w:jc w:val="center"/>
              <w:rPr>
                <w:sz w:val="24"/>
                <w:szCs w:val="24"/>
              </w:rPr>
            </w:pPr>
          </w:p>
        </w:tc>
      </w:tr>
      <w:tr w:rsidR="00097904" w:rsidRPr="00097904" w:rsidTr="00EC0AA8">
        <w:tc>
          <w:tcPr>
            <w:tcW w:w="568" w:type="dxa"/>
          </w:tcPr>
          <w:p w:rsidR="00097904" w:rsidRPr="00097904" w:rsidRDefault="003D520D" w:rsidP="00097904">
            <w:pPr>
              <w:jc w:val="center"/>
              <w:rPr>
                <w:sz w:val="24"/>
                <w:szCs w:val="24"/>
              </w:rPr>
            </w:pPr>
            <w:r>
              <w:rPr>
                <w:sz w:val="24"/>
                <w:szCs w:val="24"/>
              </w:rPr>
              <w:t>3</w:t>
            </w:r>
          </w:p>
        </w:tc>
        <w:tc>
          <w:tcPr>
            <w:tcW w:w="3969" w:type="dxa"/>
          </w:tcPr>
          <w:p w:rsidR="00097904" w:rsidRPr="00097904" w:rsidRDefault="00097904" w:rsidP="002400B5">
            <w:pPr>
              <w:pStyle w:val="TableParagraph"/>
              <w:ind w:left="0" w:right="166"/>
              <w:rPr>
                <w:sz w:val="24"/>
                <w:szCs w:val="24"/>
              </w:rPr>
            </w:pPr>
            <w:r w:rsidRPr="00097904">
              <w:rPr>
                <w:sz w:val="24"/>
                <w:szCs w:val="24"/>
              </w:rPr>
              <w:t>Работа над полифоническими произведениями. Воспитание умения сл</w:t>
            </w:r>
            <w:r>
              <w:rPr>
                <w:sz w:val="24"/>
                <w:szCs w:val="24"/>
              </w:rPr>
              <w:t xml:space="preserve">ышать </w:t>
            </w:r>
            <w:r w:rsidRPr="00097904">
              <w:rPr>
                <w:sz w:val="24"/>
                <w:szCs w:val="24"/>
              </w:rPr>
              <w:t>многоплановость, одновременно развивающихся мелодических линий и нескольких голосов полифоническихпроизведениях.</w:t>
            </w:r>
          </w:p>
        </w:tc>
        <w:tc>
          <w:tcPr>
            <w:tcW w:w="851" w:type="dxa"/>
          </w:tcPr>
          <w:p w:rsidR="00097904" w:rsidRPr="00097904" w:rsidRDefault="000F40E5" w:rsidP="003D520D">
            <w:pPr>
              <w:pStyle w:val="TableParagraph"/>
              <w:ind w:left="10"/>
              <w:jc w:val="center"/>
              <w:rPr>
                <w:sz w:val="24"/>
                <w:szCs w:val="24"/>
              </w:rPr>
            </w:pPr>
            <w:r>
              <w:rPr>
                <w:sz w:val="24"/>
                <w:szCs w:val="24"/>
              </w:rPr>
              <w:t>1</w:t>
            </w:r>
            <w:r w:rsidR="003D520D">
              <w:rPr>
                <w:sz w:val="24"/>
                <w:szCs w:val="24"/>
              </w:rPr>
              <w:t>4</w:t>
            </w:r>
          </w:p>
        </w:tc>
        <w:tc>
          <w:tcPr>
            <w:tcW w:w="850" w:type="dxa"/>
          </w:tcPr>
          <w:p w:rsidR="00097904" w:rsidRDefault="003D520D" w:rsidP="00097904">
            <w:pPr>
              <w:jc w:val="center"/>
            </w:pPr>
            <w:r>
              <w:rPr>
                <w:sz w:val="24"/>
                <w:szCs w:val="24"/>
              </w:rPr>
              <w:t>3</w:t>
            </w:r>
          </w:p>
        </w:tc>
        <w:tc>
          <w:tcPr>
            <w:tcW w:w="992" w:type="dxa"/>
          </w:tcPr>
          <w:p w:rsidR="00097904" w:rsidRPr="00097904" w:rsidRDefault="00D75BBC" w:rsidP="003D520D">
            <w:pPr>
              <w:jc w:val="center"/>
              <w:rPr>
                <w:sz w:val="24"/>
                <w:szCs w:val="24"/>
              </w:rPr>
            </w:pPr>
            <w:r>
              <w:rPr>
                <w:sz w:val="24"/>
                <w:szCs w:val="24"/>
              </w:rPr>
              <w:t>1</w:t>
            </w:r>
            <w:r w:rsidR="003D520D">
              <w:rPr>
                <w:sz w:val="24"/>
                <w:szCs w:val="24"/>
              </w:rPr>
              <w:t>1</w:t>
            </w:r>
          </w:p>
        </w:tc>
        <w:tc>
          <w:tcPr>
            <w:tcW w:w="1560" w:type="dxa"/>
            <w:vMerge/>
            <w:tcBorders>
              <w:left w:val="single" w:sz="4" w:space="0" w:color="000000"/>
              <w:right w:val="single" w:sz="4" w:space="0" w:color="000000"/>
            </w:tcBorders>
          </w:tcPr>
          <w:p w:rsidR="00097904" w:rsidRPr="00097904" w:rsidRDefault="00097904" w:rsidP="00097904">
            <w:pPr>
              <w:jc w:val="center"/>
              <w:rPr>
                <w:sz w:val="24"/>
                <w:szCs w:val="24"/>
              </w:rPr>
            </w:pPr>
          </w:p>
        </w:tc>
        <w:tc>
          <w:tcPr>
            <w:tcW w:w="1275" w:type="dxa"/>
            <w:vMerge/>
            <w:tcBorders>
              <w:left w:val="single" w:sz="4" w:space="0" w:color="000000"/>
              <w:right w:val="single" w:sz="4" w:space="0" w:color="000000"/>
            </w:tcBorders>
          </w:tcPr>
          <w:p w:rsidR="00097904" w:rsidRPr="00097904" w:rsidRDefault="00097904" w:rsidP="00097904">
            <w:pPr>
              <w:jc w:val="center"/>
              <w:rPr>
                <w:sz w:val="24"/>
                <w:szCs w:val="24"/>
              </w:rPr>
            </w:pPr>
          </w:p>
        </w:tc>
      </w:tr>
      <w:tr w:rsidR="00097904" w:rsidRPr="00097904" w:rsidTr="00EC0AA8">
        <w:tc>
          <w:tcPr>
            <w:tcW w:w="568" w:type="dxa"/>
          </w:tcPr>
          <w:p w:rsidR="00097904" w:rsidRPr="00097904" w:rsidRDefault="003D520D" w:rsidP="00097904">
            <w:pPr>
              <w:jc w:val="center"/>
              <w:rPr>
                <w:sz w:val="24"/>
                <w:szCs w:val="24"/>
              </w:rPr>
            </w:pPr>
            <w:r>
              <w:rPr>
                <w:sz w:val="24"/>
                <w:szCs w:val="24"/>
              </w:rPr>
              <w:t>4</w:t>
            </w:r>
          </w:p>
        </w:tc>
        <w:tc>
          <w:tcPr>
            <w:tcW w:w="3969" w:type="dxa"/>
          </w:tcPr>
          <w:p w:rsidR="00097904" w:rsidRPr="00097904" w:rsidRDefault="00097904" w:rsidP="002400B5">
            <w:pPr>
              <w:pStyle w:val="TableParagraph"/>
              <w:ind w:left="0"/>
              <w:rPr>
                <w:sz w:val="24"/>
                <w:szCs w:val="24"/>
              </w:rPr>
            </w:pPr>
            <w:r w:rsidRPr="00097904">
              <w:rPr>
                <w:sz w:val="24"/>
                <w:szCs w:val="24"/>
              </w:rPr>
              <w:t xml:space="preserve">Работа над виртуозными </w:t>
            </w:r>
            <w:r w:rsidRPr="00097904">
              <w:rPr>
                <w:sz w:val="24"/>
                <w:szCs w:val="24"/>
              </w:rPr>
              <w:lastRenderedPageBreak/>
              <w:t>произведениями</w:t>
            </w:r>
          </w:p>
        </w:tc>
        <w:tc>
          <w:tcPr>
            <w:tcW w:w="851" w:type="dxa"/>
          </w:tcPr>
          <w:p w:rsidR="00097904" w:rsidRPr="00097904" w:rsidRDefault="000F40E5" w:rsidP="003D520D">
            <w:pPr>
              <w:pStyle w:val="TableParagraph"/>
              <w:ind w:left="10"/>
              <w:jc w:val="center"/>
              <w:rPr>
                <w:sz w:val="24"/>
                <w:szCs w:val="24"/>
              </w:rPr>
            </w:pPr>
            <w:r>
              <w:rPr>
                <w:sz w:val="24"/>
                <w:szCs w:val="24"/>
              </w:rPr>
              <w:lastRenderedPageBreak/>
              <w:t>1</w:t>
            </w:r>
            <w:r w:rsidR="003D520D">
              <w:rPr>
                <w:sz w:val="24"/>
                <w:szCs w:val="24"/>
              </w:rPr>
              <w:t>4</w:t>
            </w:r>
          </w:p>
        </w:tc>
        <w:tc>
          <w:tcPr>
            <w:tcW w:w="850" w:type="dxa"/>
          </w:tcPr>
          <w:p w:rsidR="00097904" w:rsidRDefault="003D520D" w:rsidP="00097904">
            <w:pPr>
              <w:jc w:val="center"/>
            </w:pPr>
            <w:r>
              <w:rPr>
                <w:sz w:val="24"/>
                <w:szCs w:val="24"/>
              </w:rPr>
              <w:t>3</w:t>
            </w:r>
          </w:p>
        </w:tc>
        <w:tc>
          <w:tcPr>
            <w:tcW w:w="992" w:type="dxa"/>
          </w:tcPr>
          <w:p w:rsidR="00097904" w:rsidRPr="00097904" w:rsidRDefault="00D75BBC" w:rsidP="003D520D">
            <w:pPr>
              <w:jc w:val="center"/>
              <w:rPr>
                <w:sz w:val="24"/>
                <w:szCs w:val="24"/>
              </w:rPr>
            </w:pPr>
            <w:r>
              <w:rPr>
                <w:sz w:val="24"/>
                <w:szCs w:val="24"/>
              </w:rPr>
              <w:t>1</w:t>
            </w:r>
            <w:r w:rsidR="003D520D">
              <w:rPr>
                <w:sz w:val="24"/>
                <w:szCs w:val="24"/>
              </w:rPr>
              <w:t>1</w:t>
            </w:r>
          </w:p>
        </w:tc>
        <w:tc>
          <w:tcPr>
            <w:tcW w:w="1560" w:type="dxa"/>
            <w:vMerge/>
            <w:tcBorders>
              <w:left w:val="single" w:sz="4" w:space="0" w:color="000000"/>
              <w:right w:val="single" w:sz="4" w:space="0" w:color="000000"/>
            </w:tcBorders>
          </w:tcPr>
          <w:p w:rsidR="00097904" w:rsidRPr="00097904" w:rsidRDefault="00097904" w:rsidP="00097904">
            <w:pPr>
              <w:jc w:val="center"/>
              <w:rPr>
                <w:sz w:val="24"/>
                <w:szCs w:val="24"/>
              </w:rPr>
            </w:pPr>
          </w:p>
        </w:tc>
        <w:tc>
          <w:tcPr>
            <w:tcW w:w="1275" w:type="dxa"/>
            <w:vMerge/>
            <w:tcBorders>
              <w:left w:val="single" w:sz="4" w:space="0" w:color="000000"/>
              <w:right w:val="single" w:sz="4" w:space="0" w:color="000000"/>
            </w:tcBorders>
          </w:tcPr>
          <w:p w:rsidR="00097904" w:rsidRPr="00097904" w:rsidRDefault="00097904" w:rsidP="00097904">
            <w:pPr>
              <w:jc w:val="center"/>
              <w:rPr>
                <w:sz w:val="24"/>
                <w:szCs w:val="24"/>
              </w:rPr>
            </w:pPr>
          </w:p>
        </w:tc>
      </w:tr>
      <w:tr w:rsidR="00097904" w:rsidRPr="00097904" w:rsidTr="00EC0AA8">
        <w:tc>
          <w:tcPr>
            <w:tcW w:w="568" w:type="dxa"/>
          </w:tcPr>
          <w:p w:rsidR="00097904" w:rsidRPr="00097904" w:rsidRDefault="003D520D" w:rsidP="00097904">
            <w:pPr>
              <w:jc w:val="center"/>
              <w:rPr>
                <w:sz w:val="24"/>
                <w:szCs w:val="24"/>
              </w:rPr>
            </w:pPr>
            <w:r>
              <w:rPr>
                <w:sz w:val="24"/>
                <w:szCs w:val="24"/>
              </w:rPr>
              <w:t>5</w:t>
            </w:r>
          </w:p>
        </w:tc>
        <w:tc>
          <w:tcPr>
            <w:tcW w:w="3969" w:type="dxa"/>
          </w:tcPr>
          <w:p w:rsidR="00097904" w:rsidRPr="00097904" w:rsidRDefault="00097904" w:rsidP="00097904">
            <w:pPr>
              <w:pStyle w:val="TableParagraph"/>
              <w:ind w:left="0"/>
              <w:rPr>
                <w:sz w:val="24"/>
                <w:szCs w:val="24"/>
              </w:rPr>
            </w:pPr>
            <w:r w:rsidRPr="00097904">
              <w:rPr>
                <w:sz w:val="24"/>
                <w:szCs w:val="24"/>
              </w:rPr>
              <w:t>Работа над осмыслением технических имузыкальных задач исполняемых произведений.</w:t>
            </w:r>
          </w:p>
        </w:tc>
        <w:tc>
          <w:tcPr>
            <w:tcW w:w="851" w:type="dxa"/>
          </w:tcPr>
          <w:p w:rsidR="00097904" w:rsidRPr="00097904" w:rsidRDefault="000F40E5" w:rsidP="002400B5">
            <w:pPr>
              <w:pStyle w:val="TableParagraph"/>
              <w:ind w:left="10"/>
              <w:jc w:val="center"/>
              <w:rPr>
                <w:sz w:val="24"/>
                <w:szCs w:val="24"/>
              </w:rPr>
            </w:pPr>
            <w:r>
              <w:rPr>
                <w:sz w:val="24"/>
                <w:szCs w:val="24"/>
              </w:rPr>
              <w:t>1</w:t>
            </w:r>
            <w:r w:rsidR="002400B5">
              <w:rPr>
                <w:sz w:val="24"/>
                <w:szCs w:val="24"/>
              </w:rPr>
              <w:t>0</w:t>
            </w:r>
          </w:p>
        </w:tc>
        <w:tc>
          <w:tcPr>
            <w:tcW w:w="850" w:type="dxa"/>
          </w:tcPr>
          <w:p w:rsidR="00097904" w:rsidRDefault="00D75BBC" w:rsidP="00097904">
            <w:pPr>
              <w:jc w:val="center"/>
            </w:pPr>
            <w:r>
              <w:rPr>
                <w:sz w:val="24"/>
                <w:szCs w:val="24"/>
              </w:rPr>
              <w:t>2</w:t>
            </w:r>
          </w:p>
        </w:tc>
        <w:tc>
          <w:tcPr>
            <w:tcW w:w="992" w:type="dxa"/>
            <w:tcBorders>
              <w:right w:val="single" w:sz="4" w:space="0" w:color="000000"/>
            </w:tcBorders>
          </w:tcPr>
          <w:p w:rsidR="00097904" w:rsidRPr="00097904" w:rsidRDefault="00D75BBC" w:rsidP="00097904">
            <w:pPr>
              <w:jc w:val="center"/>
              <w:rPr>
                <w:sz w:val="24"/>
                <w:szCs w:val="24"/>
              </w:rPr>
            </w:pPr>
            <w:r>
              <w:rPr>
                <w:sz w:val="24"/>
                <w:szCs w:val="24"/>
              </w:rPr>
              <w:t>8</w:t>
            </w:r>
          </w:p>
        </w:tc>
        <w:tc>
          <w:tcPr>
            <w:tcW w:w="1560" w:type="dxa"/>
            <w:vMerge/>
            <w:tcBorders>
              <w:left w:val="single" w:sz="4" w:space="0" w:color="000000"/>
              <w:right w:val="single" w:sz="4" w:space="0" w:color="000000"/>
            </w:tcBorders>
          </w:tcPr>
          <w:p w:rsidR="00097904" w:rsidRPr="00097904" w:rsidRDefault="00097904" w:rsidP="00097904">
            <w:pPr>
              <w:jc w:val="center"/>
              <w:rPr>
                <w:sz w:val="24"/>
                <w:szCs w:val="24"/>
              </w:rPr>
            </w:pPr>
          </w:p>
        </w:tc>
        <w:tc>
          <w:tcPr>
            <w:tcW w:w="1275" w:type="dxa"/>
            <w:vMerge/>
            <w:tcBorders>
              <w:left w:val="single" w:sz="4" w:space="0" w:color="000000"/>
              <w:right w:val="single" w:sz="4" w:space="0" w:color="000000"/>
            </w:tcBorders>
          </w:tcPr>
          <w:p w:rsidR="00097904" w:rsidRPr="00097904" w:rsidRDefault="00097904" w:rsidP="00097904">
            <w:pPr>
              <w:jc w:val="center"/>
              <w:rPr>
                <w:sz w:val="24"/>
                <w:szCs w:val="24"/>
              </w:rPr>
            </w:pPr>
          </w:p>
        </w:tc>
      </w:tr>
      <w:tr w:rsidR="00097904" w:rsidRPr="00097904" w:rsidTr="00EC0AA8">
        <w:tc>
          <w:tcPr>
            <w:tcW w:w="568" w:type="dxa"/>
          </w:tcPr>
          <w:p w:rsidR="00097904" w:rsidRPr="00097904" w:rsidRDefault="003D520D" w:rsidP="00097904">
            <w:pPr>
              <w:jc w:val="center"/>
              <w:rPr>
                <w:sz w:val="24"/>
                <w:szCs w:val="24"/>
              </w:rPr>
            </w:pPr>
            <w:r>
              <w:rPr>
                <w:sz w:val="24"/>
                <w:szCs w:val="24"/>
              </w:rPr>
              <w:t>6</w:t>
            </w:r>
          </w:p>
        </w:tc>
        <w:tc>
          <w:tcPr>
            <w:tcW w:w="3969" w:type="dxa"/>
          </w:tcPr>
          <w:p w:rsidR="00097904" w:rsidRPr="00097904" w:rsidRDefault="00097904" w:rsidP="00097904">
            <w:pPr>
              <w:pStyle w:val="TableParagraph"/>
              <w:ind w:left="0"/>
              <w:rPr>
                <w:sz w:val="24"/>
                <w:szCs w:val="24"/>
              </w:rPr>
            </w:pPr>
            <w:r w:rsidRPr="00097904">
              <w:rPr>
                <w:sz w:val="24"/>
                <w:szCs w:val="24"/>
              </w:rPr>
              <w:t>Работа над крупной формой. Знакомство сартикуляционными стилевыми особенностями в произведениях крупной формы.</w:t>
            </w:r>
          </w:p>
        </w:tc>
        <w:tc>
          <w:tcPr>
            <w:tcW w:w="851" w:type="dxa"/>
          </w:tcPr>
          <w:p w:rsidR="00097904" w:rsidRPr="00097904" w:rsidRDefault="000F40E5" w:rsidP="003D520D">
            <w:pPr>
              <w:pStyle w:val="TableParagraph"/>
              <w:ind w:left="10"/>
              <w:jc w:val="center"/>
              <w:rPr>
                <w:sz w:val="24"/>
                <w:szCs w:val="24"/>
              </w:rPr>
            </w:pPr>
            <w:r>
              <w:rPr>
                <w:sz w:val="24"/>
                <w:szCs w:val="24"/>
              </w:rPr>
              <w:t>1</w:t>
            </w:r>
            <w:r w:rsidR="003D520D">
              <w:rPr>
                <w:sz w:val="24"/>
                <w:szCs w:val="24"/>
              </w:rPr>
              <w:t>4</w:t>
            </w:r>
          </w:p>
        </w:tc>
        <w:tc>
          <w:tcPr>
            <w:tcW w:w="850" w:type="dxa"/>
          </w:tcPr>
          <w:p w:rsidR="00097904" w:rsidRDefault="003D520D" w:rsidP="00097904">
            <w:pPr>
              <w:jc w:val="center"/>
            </w:pPr>
            <w:r>
              <w:rPr>
                <w:sz w:val="24"/>
                <w:szCs w:val="24"/>
              </w:rPr>
              <w:t>3</w:t>
            </w:r>
          </w:p>
        </w:tc>
        <w:tc>
          <w:tcPr>
            <w:tcW w:w="992" w:type="dxa"/>
            <w:tcBorders>
              <w:right w:val="single" w:sz="4" w:space="0" w:color="000000"/>
            </w:tcBorders>
          </w:tcPr>
          <w:p w:rsidR="00097904" w:rsidRPr="00097904" w:rsidRDefault="00D75BBC" w:rsidP="003D520D">
            <w:pPr>
              <w:jc w:val="center"/>
              <w:rPr>
                <w:sz w:val="24"/>
                <w:szCs w:val="24"/>
              </w:rPr>
            </w:pPr>
            <w:r>
              <w:rPr>
                <w:sz w:val="24"/>
                <w:szCs w:val="24"/>
              </w:rPr>
              <w:t>1</w:t>
            </w:r>
            <w:r w:rsidR="003D520D">
              <w:rPr>
                <w:sz w:val="24"/>
                <w:szCs w:val="24"/>
              </w:rPr>
              <w:t>1</w:t>
            </w:r>
          </w:p>
        </w:tc>
        <w:tc>
          <w:tcPr>
            <w:tcW w:w="1560" w:type="dxa"/>
            <w:vMerge/>
            <w:tcBorders>
              <w:left w:val="single" w:sz="4" w:space="0" w:color="000000"/>
              <w:right w:val="single" w:sz="4" w:space="0" w:color="000000"/>
            </w:tcBorders>
          </w:tcPr>
          <w:p w:rsidR="00097904" w:rsidRPr="00097904" w:rsidRDefault="00097904" w:rsidP="00097904">
            <w:pPr>
              <w:jc w:val="center"/>
              <w:rPr>
                <w:sz w:val="24"/>
                <w:szCs w:val="24"/>
              </w:rPr>
            </w:pPr>
          </w:p>
        </w:tc>
        <w:tc>
          <w:tcPr>
            <w:tcW w:w="1275" w:type="dxa"/>
            <w:vMerge/>
            <w:tcBorders>
              <w:left w:val="single" w:sz="4" w:space="0" w:color="000000"/>
              <w:right w:val="single" w:sz="4" w:space="0" w:color="000000"/>
            </w:tcBorders>
          </w:tcPr>
          <w:p w:rsidR="00097904" w:rsidRPr="00097904" w:rsidRDefault="00097904" w:rsidP="00097904">
            <w:pPr>
              <w:jc w:val="center"/>
              <w:rPr>
                <w:sz w:val="24"/>
                <w:szCs w:val="24"/>
              </w:rPr>
            </w:pPr>
          </w:p>
        </w:tc>
      </w:tr>
      <w:tr w:rsidR="00097904" w:rsidRPr="00097904" w:rsidTr="00EC0AA8">
        <w:tc>
          <w:tcPr>
            <w:tcW w:w="568" w:type="dxa"/>
          </w:tcPr>
          <w:p w:rsidR="00097904" w:rsidRPr="00097904" w:rsidRDefault="003D520D" w:rsidP="00097904">
            <w:pPr>
              <w:jc w:val="center"/>
              <w:rPr>
                <w:sz w:val="24"/>
                <w:szCs w:val="24"/>
              </w:rPr>
            </w:pPr>
            <w:r>
              <w:rPr>
                <w:sz w:val="24"/>
                <w:szCs w:val="24"/>
              </w:rPr>
              <w:t>7</w:t>
            </w:r>
          </w:p>
        </w:tc>
        <w:tc>
          <w:tcPr>
            <w:tcW w:w="3969" w:type="dxa"/>
          </w:tcPr>
          <w:p w:rsidR="00097904" w:rsidRPr="00097904" w:rsidRDefault="00097904" w:rsidP="00097904">
            <w:pPr>
              <w:pStyle w:val="TableParagraph"/>
              <w:ind w:left="0" w:right="551"/>
              <w:rPr>
                <w:sz w:val="24"/>
                <w:szCs w:val="24"/>
              </w:rPr>
            </w:pPr>
            <w:r w:rsidRPr="00097904">
              <w:rPr>
                <w:sz w:val="24"/>
                <w:szCs w:val="24"/>
              </w:rPr>
              <w:t>Изучение музыкального материала. Знакомство с авторами произведений, их стилевымиосо</w:t>
            </w:r>
            <w:r>
              <w:rPr>
                <w:sz w:val="24"/>
                <w:szCs w:val="24"/>
              </w:rPr>
              <w:t xml:space="preserve">бенностями. Знакомство с формой </w:t>
            </w:r>
            <w:r w:rsidRPr="00097904">
              <w:rPr>
                <w:sz w:val="24"/>
                <w:szCs w:val="24"/>
              </w:rPr>
              <w:t>произведенийи их содержанием.</w:t>
            </w:r>
          </w:p>
        </w:tc>
        <w:tc>
          <w:tcPr>
            <w:tcW w:w="851" w:type="dxa"/>
          </w:tcPr>
          <w:p w:rsidR="00097904" w:rsidRPr="00097904" w:rsidRDefault="000F40E5" w:rsidP="003D520D">
            <w:pPr>
              <w:pStyle w:val="TableParagraph"/>
              <w:ind w:left="10"/>
              <w:jc w:val="center"/>
              <w:rPr>
                <w:sz w:val="24"/>
                <w:szCs w:val="24"/>
              </w:rPr>
            </w:pPr>
            <w:r>
              <w:rPr>
                <w:sz w:val="24"/>
                <w:szCs w:val="24"/>
              </w:rPr>
              <w:t>1</w:t>
            </w:r>
            <w:r w:rsidR="003D520D">
              <w:rPr>
                <w:sz w:val="24"/>
                <w:szCs w:val="24"/>
              </w:rPr>
              <w:t>2</w:t>
            </w:r>
          </w:p>
        </w:tc>
        <w:tc>
          <w:tcPr>
            <w:tcW w:w="850" w:type="dxa"/>
          </w:tcPr>
          <w:p w:rsidR="00097904" w:rsidRDefault="003D520D" w:rsidP="00097904">
            <w:pPr>
              <w:jc w:val="center"/>
            </w:pPr>
            <w:r>
              <w:rPr>
                <w:sz w:val="24"/>
                <w:szCs w:val="24"/>
              </w:rPr>
              <w:t>3</w:t>
            </w:r>
          </w:p>
        </w:tc>
        <w:tc>
          <w:tcPr>
            <w:tcW w:w="992" w:type="dxa"/>
            <w:tcBorders>
              <w:right w:val="single" w:sz="4" w:space="0" w:color="000000"/>
            </w:tcBorders>
          </w:tcPr>
          <w:p w:rsidR="00097904" w:rsidRPr="00097904" w:rsidRDefault="003D520D" w:rsidP="00097904">
            <w:pPr>
              <w:jc w:val="center"/>
              <w:rPr>
                <w:sz w:val="24"/>
                <w:szCs w:val="24"/>
              </w:rPr>
            </w:pPr>
            <w:r>
              <w:rPr>
                <w:sz w:val="24"/>
                <w:szCs w:val="24"/>
              </w:rPr>
              <w:t>9</w:t>
            </w:r>
          </w:p>
        </w:tc>
        <w:tc>
          <w:tcPr>
            <w:tcW w:w="1560" w:type="dxa"/>
            <w:vMerge/>
            <w:tcBorders>
              <w:left w:val="single" w:sz="4" w:space="0" w:color="000000"/>
              <w:right w:val="single" w:sz="4" w:space="0" w:color="000000"/>
            </w:tcBorders>
          </w:tcPr>
          <w:p w:rsidR="00097904" w:rsidRPr="00097904" w:rsidRDefault="00097904" w:rsidP="00097904">
            <w:pPr>
              <w:jc w:val="center"/>
              <w:rPr>
                <w:sz w:val="24"/>
                <w:szCs w:val="24"/>
              </w:rPr>
            </w:pPr>
          </w:p>
        </w:tc>
        <w:tc>
          <w:tcPr>
            <w:tcW w:w="1275" w:type="dxa"/>
            <w:vMerge/>
            <w:tcBorders>
              <w:left w:val="single" w:sz="4" w:space="0" w:color="000000"/>
              <w:right w:val="single" w:sz="4" w:space="0" w:color="000000"/>
            </w:tcBorders>
          </w:tcPr>
          <w:p w:rsidR="00097904" w:rsidRPr="00097904" w:rsidRDefault="00097904" w:rsidP="00097904">
            <w:pPr>
              <w:jc w:val="center"/>
              <w:rPr>
                <w:sz w:val="24"/>
                <w:szCs w:val="24"/>
              </w:rPr>
            </w:pPr>
          </w:p>
        </w:tc>
      </w:tr>
      <w:tr w:rsidR="00097904" w:rsidRPr="00097904" w:rsidTr="00EC0AA8">
        <w:tc>
          <w:tcPr>
            <w:tcW w:w="568" w:type="dxa"/>
          </w:tcPr>
          <w:p w:rsidR="00097904" w:rsidRPr="00097904" w:rsidRDefault="003D520D" w:rsidP="00097904">
            <w:pPr>
              <w:jc w:val="center"/>
              <w:rPr>
                <w:sz w:val="24"/>
                <w:szCs w:val="24"/>
              </w:rPr>
            </w:pPr>
            <w:r>
              <w:rPr>
                <w:sz w:val="24"/>
                <w:szCs w:val="24"/>
              </w:rPr>
              <w:t>8</w:t>
            </w:r>
          </w:p>
        </w:tc>
        <w:tc>
          <w:tcPr>
            <w:tcW w:w="3969" w:type="dxa"/>
          </w:tcPr>
          <w:p w:rsidR="00097904" w:rsidRPr="00097904" w:rsidRDefault="00097904" w:rsidP="002400B5">
            <w:pPr>
              <w:pStyle w:val="TableParagraph"/>
              <w:ind w:left="0"/>
              <w:rPr>
                <w:sz w:val="24"/>
                <w:szCs w:val="24"/>
              </w:rPr>
            </w:pPr>
            <w:r w:rsidRPr="00097904">
              <w:rPr>
                <w:sz w:val="24"/>
                <w:szCs w:val="24"/>
              </w:rPr>
              <w:t>Развитие навыков чтения нот с листа.Подбор по слуху.</w:t>
            </w:r>
          </w:p>
        </w:tc>
        <w:tc>
          <w:tcPr>
            <w:tcW w:w="851" w:type="dxa"/>
          </w:tcPr>
          <w:p w:rsidR="00097904" w:rsidRPr="00097904" w:rsidRDefault="000F40E5" w:rsidP="00097904">
            <w:pPr>
              <w:pStyle w:val="TableParagraph"/>
              <w:ind w:left="10"/>
              <w:jc w:val="center"/>
              <w:rPr>
                <w:sz w:val="24"/>
                <w:szCs w:val="24"/>
              </w:rPr>
            </w:pPr>
            <w:r>
              <w:rPr>
                <w:sz w:val="24"/>
                <w:szCs w:val="24"/>
              </w:rPr>
              <w:t>11</w:t>
            </w:r>
          </w:p>
        </w:tc>
        <w:tc>
          <w:tcPr>
            <w:tcW w:w="850" w:type="dxa"/>
          </w:tcPr>
          <w:p w:rsidR="00097904" w:rsidRDefault="00097904" w:rsidP="00097904">
            <w:pPr>
              <w:jc w:val="center"/>
            </w:pPr>
            <w:r w:rsidRPr="00154C2F">
              <w:rPr>
                <w:sz w:val="24"/>
                <w:szCs w:val="24"/>
              </w:rPr>
              <w:t>1</w:t>
            </w:r>
          </w:p>
        </w:tc>
        <w:tc>
          <w:tcPr>
            <w:tcW w:w="992" w:type="dxa"/>
            <w:tcBorders>
              <w:right w:val="single" w:sz="4" w:space="0" w:color="000000"/>
            </w:tcBorders>
          </w:tcPr>
          <w:p w:rsidR="00097904" w:rsidRPr="00097904" w:rsidRDefault="000F40E5" w:rsidP="00097904">
            <w:pPr>
              <w:jc w:val="center"/>
              <w:rPr>
                <w:sz w:val="24"/>
                <w:szCs w:val="24"/>
              </w:rPr>
            </w:pPr>
            <w:r>
              <w:rPr>
                <w:sz w:val="24"/>
                <w:szCs w:val="24"/>
              </w:rPr>
              <w:t>10</w:t>
            </w:r>
          </w:p>
        </w:tc>
        <w:tc>
          <w:tcPr>
            <w:tcW w:w="1560" w:type="dxa"/>
            <w:vMerge/>
            <w:tcBorders>
              <w:left w:val="single" w:sz="4" w:space="0" w:color="000000"/>
              <w:right w:val="single" w:sz="4" w:space="0" w:color="000000"/>
            </w:tcBorders>
          </w:tcPr>
          <w:p w:rsidR="00097904" w:rsidRPr="00097904" w:rsidRDefault="00097904" w:rsidP="00097904">
            <w:pPr>
              <w:jc w:val="center"/>
              <w:rPr>
                <w:sz w:val="24"/>
                <w:szCs w:val="24"/>
              </w:rPr>
            </w:pPr>
          </w:p>
        </w:tc>
        <w:tc>
          <w:tcPr>
            <w:tcW w:w="1275" w:type="dxa"/>
            <w:vMerge/>
            <w:tcBorders>
              <w:left w:val="single" w:sz="4" w:space="0" w:color="000000"/>
              <w:right w:val="single" w:sz="4" w:space="0" w:color="000000"/>
            </w:tcBorders>
          </w:tcPr>
          <w:p w:rsidR="00097904" w:rsidRPr="00097904" w:rsidRDefault="00097904" w:rsidP="00097904">
            <w:pPr>
              <w:jc w:val="center"/>
              <w:rPr>
                <w:sz w:val="24"/>
                <w:szCs w:val="24"/>
              </w:rPr>
            </w:pPr>
          </w:p>
        </w:tc>
      </w:tr>
      <w:tr w:rsidR="00097904" w:rsidRPr="00097904" w:rsidTr="00EC0AA8">
        <w:tc>
          <w:tcPr>
            <w:tcW w:w="568" w:type="dxa"/>
          </w:tcPr>
          <w:p w:rsidR="00097904" w:rsidRPr="00097904" w:rsidRDefault="003D520D" w:rsidP="00097904">
            <w:pPr>
              <w:jc w:val="center"/>
              <w:rPr>
                <w:sz w:val="24"/>
                <w:szCs w:val="24"/>
              </w:rPr>
            </w:pPr>
            <w:r>
              <w:rPr>
                <w:sz w:val="24"/>
                <w:szCs w:val="24"/>
              </w:rPr>
              <w:t>9</w:t>
            </w:r>
          </w:p>
        </w:tc>
        <w:tc>
          <w:tcPr>
            <w:tcW w:w="3969" w:type="dxa"/>
          </w:tcPr>
          <w:p w:rsidR="00097904" w:rsidRPr="00097904" w:rsidRDefault="00097904" w:rsidP="00097904">
            <w:pPr>
              <w:pStyle w:val="TableParagraph"/>
              <w:ind w:left="0"/>
              <w:rPr>
                <w:sz w:val="24"/>
                <w:szCs w:val="24"/>
              </w:rPr>
            </w:pPr>
            <w:r w:rsidRPr="00097904">
              <w:rPr>
                <w:sz w:val="24"/>
                <w:szCs w:val="24"/>
              </w:rPr>
              <w:t>Дальнейшее развитие навыков игры в ансамбле.</w:t>
            </w:r>
          </w:p>
        </w:tc>
        <w:tc>
          <w:tcPr>
            <w:tcW w:w="851" w:type="dxa"/>
          </w:tcPr>
          <w:p w:rsidR="00097904" w:rsidRPr="00097904" w:rsidRDefault="000F40E5" w:rsidP="003D520D">
            <w:pPr>
              <w:pStyle w:val="TableParagraph"/>
              <w:ind w:left="10"/>
              <w:jc w:val="center"/>
              <w:rPr>
                <w:sz w:val="24"/>
                <w:szCs w:val="24"/>
              </w:rPr>
            </w:pPr>
            <w:r>
              <w:rPr>
                <w:sz w:val="24"/>
                <w:szCs w:val="24"/>
              </w:rPr>
              <w:t>1</w:t>
            </w:r>
            <w:r w:rsidR="003D520D">
              <w:rPr>
                <w:sz w:val="24"/>
                <w:szCs w:val="24"/>
              </w:rPr>
              <w:t>2</w:t>
            </w:r>
          </w:p>
        </w:tc>
        <w:tc>
          <w:tcPr>
            <w:tcW w:w="850" w:type="dxa"/>
          </w:tcPr>
          <w:p w:rsidR="00097904" w:rsidRPr="00097904" w:rsidRDefault="00097904" w:rsidP="00097904">
            <w:pPr>
              <w:jc w:val="center"/>
              <w:rPr>
                <w:sz w:val="24"/>
                <w:szCs w:val="24"/>
              </w:rPr>
            </w:pPr>
            <w:r>
              <w:rPr>
                <w:sz w:val="24"/>
                <w:szCs w:val="24"/>
              </w:rPr>
              <w:t>1</w:t>
            </w:r>
          </w:p>
        </w:tc>
        <w:tc>
          <w:tcPr>
            <w:tcW w:w="992" w:type="dxa"/>
            <w:tcBorders>
              <w:right w:val="single" w:sz="4" w:space="0" w:color="000000"/>
            </w:tcBorders>
          </w:tcPr>
          <w:p w:rsidR="00097904" w:rsidRPr="00097904" w:rsidRDefault="00D75BBC" w:rsidP="003D520D">
            <w:pPr>
              <w:jc w:val="center"/>
              <w:rPr>
                <w:sz w:val="24"/>
                <w:szCs w:val="24"/>
              </w:rPr>
            </w:pPr>
            <w:r>
              <w:rPr>
                <w:sz w:val="24"/>
                <w:szCs w:val="24"/>
              </w:rPr>
              <w:t>1</w:t>
            </w:r>
            <w:r w:rsidR="003D520D">
              <w:rPr>
                <w:sz w:val="24"/>
                <w:szCs w:val="24"/>
              </w:rPr>
              <w:t>1</w:t>
            </w:r>
          </w:p>
        </w:tc>
        <w:tc>
          <w:tcPr>
            <w:tcW w:w="1560" w:type="dxa"/>
            <w:vMerge/>
            <w:tcBorders>
              <w:left w:val="single" w:sz="4" w:space="0" w:color="000000"/>
              <w:right w:val="single" w:sz="4" w:space="0" w:color="000000"/>
            </w:tcBorders>
          </w:tcPr>
          <w:p w:rsidR="00097904" w:rsidRPr="00097904" w:rsidRDefault="00097904" w:rsidP="00097904">
            <w:pPr>
              <w:jc w:val="center"/>
              <w:rPr>
                <w:sz w:val="24"/>
                <w:szCs w:val="24"/>
              </w:rPr>
            </w:pPr>
          </w:p>
        </w:tc>
        <w:tc>
          <w:tcPr>
            <w:tcW w:w="1275" w:type="dxa"/>
            <w:vMerge/>
            <w:tcBorders>
              <w:left w:val="single" w:sz="4" w:space="0" w:color="000000"/>
              <w:right w:val="single" w:sz="4" w:space="0" w:color="000000"/>
            </w:tcBorders>
          </w:tcPr>
          <w:p w:rsidR="00097904" w:rsidRPr="00097904" w:rsidRDefault="00097904" w:rsidP="00097904">
            <w:pPr>
              <w:jc w:val="center"/>
              <w:rPr>
                <w:sz w:val="24"/>
                <w:szCs w:val="24"/>
              </w:rPr>
            </w:pPr>
          </w:p>
        </w:tc>
      </w:tr>
      <w:tr w:rsidR="00FF461E" w:rsidRPr="00097904" w:rsidTr="00EC0AA8">
        <w:tc>
          <w:tcPr>
            <w:tcW w:w="4537" w:type="dxa"/>
            <w:gridSpan w:val="2"/>
          </w:tcPr>
          <w:p w:rsidR="00FF461E" w:rsidRPr="00097904" w:rsidRDefault="00FF461E" w:rsidP="00097904">
            <w:pPr>
              <w:rPr>
                <w:b/>
                <w:sz w:val="24"/>
                <w:szCs w:val="24"/>
              </w:rPr>
            </w:pPr>
            <w:r w:rsidRPr="00097904">
              <w:rPr>
                <w:b/>
                <w:sz w:val="24"/>
                <w:szCs w:val="24"/>
              </w:rPr>
              <w:t>Итого:</w:t>
            </w:r>
          </w:p>
        </w:tc>
        <w:tc>
          <w:tcPr>
            <w:tcW w:w="851" w:type="dxa"/>
          </w:tcPr>
          <w:p w:rsidR="00FF461E" w:rsidRPr="00097904" w:rsidRDefault="000F40E5" w:rsidP="00097904">
            <w:pPr>
              <w:jc w:val="center"/>
              <w:rPr>
                <w:b/>
                <w:sz w:val="24"/>
                <w:szCs w:val="24"/>
              </w:rPr>
            </w:pPr>
            <w:r>
              <w:rPr>
                <w:b/>
                <w:sz w:val="24"/>
                <w:szCs w:val="24"/>
              </w:rPr>
              <w:t>105</w:t>
            </w:r>
          </w:p>
        </w:tc>
        <w:tc>
          <w:tcPr>
            <w:tcW w:w="850" w:type="dxa"/>
          </w:tcPr>
          <w:p w:rsidR="00FF461E" w:rsidRPr="00097904" w:rsidRDefault="00D75BBC" w:rsidP="003D520D">
            <w:pPr>
              <w:jc w:val="center"/>
              <w:rPr>
                <w:b/>
                <w:sz w:val="24"/>
                <w:szCs w:val="24"/>
              </w:rPr>
            </w:pPr>
            <w:r>
              <w:rPr>
                <w:b/>
                <w:sz w:val="24"/>
                <w:szCs w:val="24"/>
              </w:rPr>
              <w:t>1</w:t>
            </w:r>
            <w:r w:rsidR="003D520D">
              <w:rPr>
                <w:b/>
                <w:sz w:val="24"/>
                <w:szCs w:val="24"/>
              </w:rPr>
              <w:t>8</w:t>
            </w:r>
          </w:p>
        </w:tc>
        <w:tc>
          <w:tcPr>
            <w:tcW w:w="992" w:type="dxa"/>
          </w:tcPr>
          <w:p w:rsidR="00FF461E" w:rsidRPr="00097904" w:rsidRDefault="00D75BBC" w:rsidP="00622A34">
            <w:pPr>
              <w:jc w:val="center"/>
              <w:rPr>
                <w:b/>
                <w:sz w:val="24"/>
                <w:szCs w:val="24"/>
              </w:rPr>
            </w:pPr>
            <w:r>
              <w:rPr>
                <w:b/>
                <w:sz w:val="24"/>
                <w:szCs w:val="24"/>
              </w:rPr>
              <w:t>8</w:t>
            </w:r>
            <w:r w:rsidR="00622A34">
              <w:rPr>
                <w:b/>
                <w:sz w:val="24"/>
                <w:szCs w:val="24"/>
              </w:rPr>
              <w:t>7</w:t>
            </w:r>
          </w:p>
        </w:tc>
        <w:tc>
          <w:tcPr>
            <w:tcW w:w="1560" w:type="dxa"/>
          </w:tcPr>
          <w:p w:rsidR="00FF461E" w:rsidRPr="00097904" w:rsidRDefault="00FF461E" w:rsidP="00097904">
            <w:pPr>
              <w:jc w:val="center"/>
              <w:rPr>
                <w:sz w:val="24"/>
                <w:szCs w:val="24"/>
              </w:rPr>
            </w:pPr>
          </w:p>
        </w:tc>
        <w:tc>
          <w:tcPr>
            <w:tcW w:w="1275" w:type="dxa"/>
          </w:tcPr>
          <w:p w:rsidR="00FF461E" w:rsidRPr="00097904" w:rsidRDefault="00FF461E" w:rsidP="00097904">
            <w:pPr>
              <w:jc w:val="center"/>
              <w:rPr>
                <w:sz w:val="24"/>
                <w:szCs w:val="24"/>
              </w:rPr>
            </w:pPr>
          </w:p>
        </w:tc>
      </w:tr>
    </w:tbl>
    <w:p w:rsidR="00FF461E" w:rsidRDefault="00FF461E" w:rsidP="00097904">
      <w:pPr>
        <w:spacing w:after="0" w:line="240" w:lineRule="auto"/>
        <w:jc w:val="center"/>
        <w:rPr>
          <w:rFonts w:eastAsia="Calibri"/>
          <w:b/>
          <w:color w:val="000000"/>
        </w:rPr>
      </w:pPr>
    </w:p>
    <w:p w:rsidR="00FF461E" w:rsidRDefault="00FF461E" w:rsidP="00097904">
      <w:pPr>
        <w:spacing w:after="0" w:line="240" w:lineRule="auto"/>
        <w:jc w:val="center"/>
        <w:rPr>
          <w:rFonts w:eastAsia="Calibri"/>
          <w:b/>
          <w:color w:val="000000"/>
        </w:rPr>
      </w:pPr>
      <w:r>
        <w:rPr>
          <w:rFonts w:eastAsia="Calibri"/>
          <w:b/>
          <w:color w:val="000000"/>
        </w:rPr>
        <w:t>7 класс</w:t>
      </w:r>
    </w:p>
    <w:tbl>
      <w:tblPr>
        <w:tblStyle w:val="18"/>
        <w:tblW w:w="10065" w:type="dxa"/>
        <w:tblInd w:w="-318" w:type="dxa"/>
        <w:tblLayout w:type="fixed"/>
        <w:tblLook w:val="01E0" w:firstRow="1" w:lastRow="1" w:firstColumn="1" w:lastColumn="1" w:noHBand="0" w:noVBand="0"/>
      </w:tblPr>
      <w:tblGrid>
        <w:gridCol w:w="568"/>
        <w:gridCol w:w="3969"/>
        <w:gridCol w:w="851"/>
        <w:gridCol w:w="850"/>
        <w:gridCol w:w="992"/>
        <w:gridCol w:w="1560"/>
        <w:gridCol w:w="1275"/>
      </w:tblGrid>
      <w:tr w:rsidR="00FF461E" w:rsidRPr="000F40E5" w:rsidTr="00EC0AA8">
        <w:tc>
          <w:tcPr>
            <w:tcW w:w="568" w:type="dxa"/>
            <w:vMerge w:val="restart"/>
          </w:tcPr>
          <w:p w:rsidR="00FF461E" w:rsidRPr="000F40E5" w:rsidRDefault="00FF461E" w:rsidP="000F40E5">
            <w:pPr>
              <w:jc w:val="center"/>
              <w:rPr>
                <w:b/>
                <w:sz w:val="24"/>
                <w:szCs w:val="24"/>
              </w:rPr>
            </w:pPr>
            <w:r w:rsidRPr="000F40E5">
              <w:rPr>
                <w:b/>
                <w:sz w:val="24"/>
                <w:szCs w:val="24"/>
              </w:rPr>
              <w:t>№</w:t>
            </w:r>
          </w:p>
        </w:tc>
        <w:tc>
          <w:tcPr>
            <w:tcW w:w="3969" w:type="dxa"/>
            <w:vMerge w:val="restart"/>
          </w:tcPr>
          <w:p w:rsidR="00FF461E" w:rsidRPr="000F40E5" w:rsidRDefault="00FF461E" w:rsidP="000F40E5">
            <w:pPr>
              <w:jc w:val="center"/>
              <w:rPr>
                <w:b/>
                <w:sz w:val="24"/>
                <w:szCs w:val="24"/>
              </w:rPr>
            </w:pPr>
            <w:r w:rsidRPr="000F40E5">
              <w:rPr>
                <w:b/>
                <w:sz w:val="24"/>
                <w:szCs w:val="24"/>
              </w:rPr>
              <w:t>Тема</w:t>
            </w:r>
          </w:p>
        </w:tc>
        <w:tc>
          <w:tcPr>
            <w:tcW w:w="2693" w:type="dxa"/>
            <w:gridSpan w:val="3"/>
          </w:tcPr>
          <w:p w:rsidR="00FF461E" w:rsidRPr="000F40E5" w:rsidRDefault="00FF461E" w:rsidP="000F40E5">
            <w:pPr>
              <w:jc w:val="center"/>
              <w:rPr>
                <w:b/>
                <w:sz w:val="24"/>
                <w:szCs w:val="24"/>
              </w:rPr>
            </w:pPr>
            <w:r w:rsidRPr="000F40E5">
              <w:rPr>
                <w:b/>
                <w:sz w:val="24"/>
                <w:szCs w:val="24"/>
              </w:rPr>
              <w:t>Количество часов</w:t>
            </w:r>
          </w:p>
        </w:tc>
        <w:tc>
          <w:tcPr>
            <w:tcW w:w="1560" w:type="dxa"/>
            <w:vMerge w:val="restart"/>
          </w:tcPr>
          <w:p w:rsidR="00FF461E" w:rsidRPr="000F40E5" w:rsidRDefault="00FF461E" w:rsidP="000F40E5">
            <w:pPr>
              <w:jc w:val="center"/>
              <w:rPr>
                <w:b/>
                <w:sz w:val="24"/>
                <w:szCs w:val="24"/>
              </w:rPr>
            </w:pPr>
            <w:r w:rsidRPr="000F40E5">
              <w:rPr>
                <w:b/>
                <w:sz w:val="24"/>
                <w:szCs w:val="24"/>
              </w:rPr>
              <w:t>Формы организации занятий</w:t>
            </w:r>
          </w:p>
        </w:tc>
        <w:tc>
          <w:tcPr>
            <w:tcW w:w="1275" w:type="dxa"/>
            <w:vMerge w:val="restart"/>
          </w:tcPr>
          <w:p w:rsidR="00FF461E" w:rsidRPr="000F40E5" w:rsidRDefault="00FF461E" w:rsidP="000F40E5">
            <w:pPr>
              <w:jc w:val="center"/>
              <w:rPr>
                <w:b/>
                <w:sz w:val="24"/>
                <w:szCs w:val="24"/>
              </w:rPr>
            </w:pPr>
            <w:r w:rsidRPr="000F40E5">
              <w:rPr>
                <w:b/>
                <w:sz w:val="24"/>
                <w:szCs w:val="24"/>
              </w:rPr>
              <w:t>Формы аттестации</w:t>
            </w:r>
          </w:p>
        </w:tc>
      </w:tr>
      <w:tr w:rsidR="00FF461E" w:rsidRPr="000F40E5" w:rsidTr="00EC0AA8">
        <w:tc>
          <w:tcPr>
            <w:tcW w:w="568" w:type="dxa"/>
            <w:vMerge/>
          </w:tcPr>
          <w:p w:rsidR="00FF461E" w:rsidRPr="000F40E5" w:rsidRDefault="00FF461E" w:rsidP="000F40E5">
            <w:pPr>
              <w:jc w:val="center"/>
              <w:rPr>
                <w:sz w:val="24"/>
                <w:szCs w:val="24"/>
              </w:rPr>
            </w:pPr>
          </w:p>
        </w:tc>
        <w:tc>
          <w:tcPr>
            <w:tcW w:w="3969" w:type="dxa"/>
            <w:vMerge/>
          </w:tcPr>
          <w:p w:rsidR="00FF461E" w:rsidRPr="000F40E5" w:rsidRDefault="00FF461E" w:rsidP="000F40E5">
            <w:pPr>
              <w:jc w:val="center"/>
              <w:rPr>
                <w:sz w:val="24"/>
                <w:szCs w:val="24"/>
              </w:rPr>
            </w:pPr>
          </w:p>
        </w:tc>
        <w:tc>
          <w:tcPr>
            <w:tcW w:w="851" w:type="dxa"/>
          </w:tcPr>
          <w:p w:rsidR="00FF461E" w:rsidRPr="000F40E5" w:rsidRDefault="00FF461E" w:rsidP="000F40E5">
            <w:pPr>
              <w:jc w:val="center"/>
              <w:rPr>
                <w:b/>
                <w:sz w:val="24"/>
                <w:szCs w:val="24"/>
              </w:rPr>
            </w:pPr>
            <w:r w:rsidRPr="000F40E5">
              <w:rPr>
                <w:b/>
                <w:sz w:val="24"/>
                <w:szCs w:val="24"/>
              </w:rPr>
              <w:t xml:space="preserve">Всего </w:t>
            </w:r>
          </w:p>
        </w:tc>
        <w:tc>
          <w:tcPr>
            <w:tcW w:w="850" w:type="dxa"/>
          </w:tcPr>
          <w:p w:rsidR="00FF461E" w:rsidRPr="000F40E5" w:rsidRDefault="00FF461E" w:rsidP="000F40E5">
            <w:pPr>
              <w:jc w:val="center"/>
              <w:rPr>
                <w:b/>
                <w:sz w:val="24"/>
                <w:szCs w:val="24"/>
              </w:rPr>
            </w:pPr>
            <w:r w:rsidRPr="000F40E5">
              <w:rPr>
                <w:b/>
                <w:sz w:val="24"/>
                <w:szCs w:val="24"/>
              </w:rPr>
              <w:t>Теория</w:t>
            </w:r>
          </w:p>
        </w:tc>
        <w:tc>
          <w:tcPr>
            <w:tcW w:w="992" w:type="dxa"/>
          </w:tcPr>
          <w:p w:rsidR="00FF461E" w:rsidRPr="000F40E5" w:rsidRDefault="00FF461E" w:rsidP="000F40E5">
            <w:pPr>
              <w:jc w:val="center"/>
              <w:rPr>
                <w:b/>
                <w:sz w:val="24"/>
                <w:szCs w:val="24"/>
              </w:rPr>
            </w:pPr>
            <w:r w:rsidRPr="000F40E5">
              <w:rPr>
                <w:b/>
                <w:sz w:val="24"/>
                <w:szCs w:val="24"/>
              </w:rPr>
              <w:t>Практика</w:t>
            </w:r>
          </w:p>
        </w:tc>
        <w:tc>
          <w:tcPr>
            <w:tcW w:w="1560" w:type="dxa"/>
            <w:vMerge/>
          </w:tcPr>
          <w:p w:rsidR="00FF461E" w:rsidRPr="000F40E5" w:rsidRDefault="00FF461E" w:rsidP="000F40E5">
            <w:pPr>
              <w:jc w:val="center"/>
              <w:rPr>
                <w:sz w:val="24"/>
                <w:szCs w:val="24"/>
              </w:rPr>
            </w:pPr>
          </w:p>
        </w:tc>
        <w:tc>
          <w:tcPr>
            <w:tcW w:w="1275" w:type="dxa"/>
            <w:vMerge/>
          </w:tcPr>
          <w:p w:rsidR="00FF461E" w:rsidRPr="000F40E5" w:rsidRDefault="00FF461E" w:rsidP="000F40E5">
            <w:pPr>
              <w:jc w:val="center"/>
              <w:rPr>
                <w:sz w:val="24"/>
                <w:szCs w:val="24"/>
              </w:rPr>
            </w:pPr>
          </w:p>
        </w:tc>
      </w:tr>
      <w:tr w:rsidR="00CC7AF7" w:rsidRPr="000F40E5" w:rsidTr="00EC0AA8">
        <w:tc>
          <w:tcPr>
            <w:tcW w:w="568" w:type="dxa"/>
          </w:tcPr>
          <w:p w:rsidR="00CC7AF7" w:rsidRPr="000F40E5" w:rsidRDefault="00CC7AF7" w:rsidP="000F40E5">
            <w:pPr>
              <w:jc w:val="center"/>
              <w:rPr>
                <w:sz w:val="24"/>
                <w:szCs w:val="24"/>
              </w:rPr>
            </w:pPr>
            <w:r w:rsidRPr="000F40E5">
              <w:rPr>
                <w:sz w:val="24"/>
                <w:szCs w:val="24"/>
              </w:rPr>
              <w:t>1</w:t>
            </w:r>
          </w:p>
        </w:tc>
        <w:tc>
          <w:tcPr>
            <w:tcW w:w="3969" w:type="dxa"/>
          </w:tcPr>
          <w:p w:rsidR="00CC7AF7" w:rsidRPr="000F40E5" w:rsidRDefault="00D75BBC" w:rsidP="00D75BBC">
            <w:pPr>
              <w:pStyle w:val="TableParagraph"/>
              <w:ind w:left="0"/>
              <w:rPr>
                <w:sz w:val="24"/>
                <w:szCs w:val="24"/>
              </w:rPr>
            </w:pPr>
            <w:r>
              <w:rPr>
                <w:sz w:val="24"/>
                <w:szCs w:val="24"/>
              </w:rPr>
              <w:t>Совершенствование всех ранее освоенных музыкально-исполнительских навыков игры на инструменте</w:t>
            </w:r>
          </w:p>
        </w:tc>
        <w:tc>
          <w:tcPr>
            <w:tcW w:w="851" w:type="dxa"/>
          </w:tcPr>
          <w:p w:rsidR="00CC7AF7" w:rsidRPr="000F40E5" w:rsidRDefault="00CC7AF7" w:rsidP="000679B7">
            <w:pPr>
              <w:pStyle w:val="TableParagraph"/>
              <w:ind w:left="6"/>
              <w:jc w:val="center"/>
              <w:rPr>
                <w:sz w:val="24"/>
                <w:szCs w:val="24"/>
              </w:rPr>
            </w:pPr>
            <w:r>
              <w:rPr>
                <w:sz w:val="24"/>
                <w:szCs w:val="24"/>
              </w:rPr>
              <w:t>12</w:t>
            </w:r>
          </w:p>
        </w:tc>
        <w:tc>
          <w:tcPr>
            <w:tcW w:w="850" w:type="dxa"/>
          </w:tcPr>
          <w:p w:rsidR="00CC7AF7" w:rsidRPr="000F40E5" w:rsidRDefault="00CC7AF7" w:rsidP="000F40E5">
            <w:pPr>
              <w:jc w:val="center"/>
              <w:rPr>
                <w:sz w:val="24"/>
                <w:szCs w:val="24"/>
              </w:rPr>
            </w:pPr>
            <w:r>
              <w:rPr>
                <w:sz w:val="24"/>
                <w:szCs w:val="24"/>
              </w:rPr>
              <w:t>1</w:t>
            </w:r>
          </w:p>
        </w:tc>
        <w:tc>
          <w:tcPr>
            <w:tcW w:w="992" w:type="dxa"/>
          </w:tcPr>
          <w:p w:rsidR="00CC7AF7" w:rsidRPr="000F40E5" w:rsidRDefault="00CC7AF7" w:rsidP="000F40E5">
            <w:pPr>
              <w:jc w:val="center"/>
              <w:rPr>
                <w:sz w:val="24"/>
                <w:szCs w:val="24"/>
              </w:rPr>
            </w:pPr>
            <w:r>
              <w:rPr>
                <w:sz w:val="24"/>
                <w:szCs w:val="24"/>
              </w:rPr>
              <w:t>11</w:t>
            </w:r>
          </w:p>
        </w:tc>
        <w:tc>
          <w:tcPr>
            <w:tcW w:w="1560" w:type="dxa"/>
            <w:vMerge w:val="restart"/>
            <w:tcBorders>
              <w:top w:val="single" w:sz="2" w:space="0" w:color="auto"/>
              <w:left w:val="single" w:sz="4" w:space="0" w:color="000000"/>
              <w:right w:val="single" w:sz="4" w:space="0" w:color="000000"/>
            </w:tcBorders>
          </w:tcPr>
          <w:p w:rsidR="00CC7AF7" w:rsidRPr="00CC7AF7" w:rsidRDefault="00CC7AF7" w:rsidP="00CC7AF7">
            <w:pPr>
              <w:jc w:val="center"/>
              <w:rPr>
                <w:sz w:val="24"/>
                <w:szCs w:val="24"/>
              </w:rPr>
            </w:pPr>
            <w:r>
              <w:rPr>
                <w:sz w:val="24"/>
                <w:szCs w:val="24"/>
              </w:rPr>
              <w:t>Индивидуальная</w:t>
            </w:r>
          </w:p>
        </w:tc>
        <w:tc>
          <w:tcPr>
            <w:tcW w:w="1275" w:type="dxa"/>
            <w:vMerge w:val="restart"/>
            <w:tcBorders>
              <w:top w:val="single" w:sz="2" w:space="0" w:color="auto"/>
              <w:left w:val="single" w:sz="4" w:space="0" w:color="000000"/>
              <w:right w:val="single" w:sz="4" w:space="0" w:color="000000"/>
            </w:tcBorders>
          </w:tcPr>
          <w:p w:rsidR="00CC7AF7" w:rsidRPr="00CC7AF7" w:rsidRDefault="00CC7AF7" w:rsidP="00CC7AF7">
            <w:pPr>
              <w:jc w:val="center"/>
              <w:rPr>
                <w:sz w:val="24"/>
                <w:szCs w:val="24"/>
              </w:rPr>
            </w:pPr>
            <w:r w:rsidRPr="00CC7AF7">
              <w:rPr>
                <w:rFonts w:eastAsia="Geeza Pro"/>
                <w:sz w:val="24"/>
                <w:szCs w:val="24"/>
              </w:rPr>
              <w:t>Текущий, промежуточный, итоговый</w:t>
            </w:r>
          </w:p>
        </w:tc>
      </w:tr>
      <w:tr w:rsidR="000679B7" w:rsidRPr="000F40E5" w:rsidTr="00EC0AA8">
        <w:tc>
          <w:tcPr>
            <w:tcW w:w="568" w:type="dxa"/>
          </w:tcPr>
          <w:p w:rsidR="000679B7" w:rsidRPr="000F40E5" w:rsidRDefault="000679B7" w:rsidP="000F40E5">
            <w:pPr>
              <w:jc w:val="center"/>
              <w:rPr>
                <w:sz w:val="24"/>
                <w:szCs w:val="24"/>
              </w:rPr>
            </w:pPr>
            <w:r w:rsidRPr="000F40E5">
              <w:rPr>
                <w:sz w:val="24"/>
                <w:szCs w:val="24"/>
              </w:rPr>
              <w:t>2</w:t>
            </w:r>
          </w:p>
        </w:tc>
        <w:tc>
          <w:tcPr>
            <w:tcW w:w="3969" w:type="dxa"/>
          </w:tcPr>
          <w:p w:rsidR="000679B7" w:rsidRPr="000F40E5" w:rsidRDefault="000679B7" w:rsidP="000F40E5">
            <w:pPr>
              <w:pStyle w:val="TableParagraph"/>
              <w:ind w:left="0"/>
              <w:rPr>
                <w:sz w:val="24"/>
                <w:szCs w:val="24"/>
              </w:rPr>
            </w:pPr>
            <w:r w:rsidRPr="000F40E5">
              <w:rPr>
                <w:sz w:val="24"/>
                <w:szCs w:val="24"/>
              </w:rPr>
              <w:t>Дальнейшее развитие беглости пальцев на примере упражнений гамм, этюдов.</w:t>
            </w:r>
          </w:p>
        </w:tc>
        <w:tc>
          <w:tcPr>
            <w:tcW w:w="851" w:type="dxa"/>
          </w:tcPr>
          <w:p w:rsidR="000679B7" w:rsidRPr="000F40E5" w:rsidRDefault="000679B7" w:rsidP="000679B7">
            <w:pPr>
              <w:pStyle w:val="TableParagraph"/>
              <w:ind w:left="6"/>
              <w:jc w:val="center"/>
              <w:rPr>
                <w:sz w:val="24"/>
                <w:szCs w:val="24"/>
              </w:rPr>
            </w:pPr>
            <w:r>
              <w:rPr>
                <w:sz w:val="24"/>
                <w:szCs w:val="24"/>
              </w:rPr>
              <w:t>13</w:t>
            </w:r>
          </w:p>
        </w:tc>
        <w:tc>
          <w:tcPr>
            <w:tcW w:w="850" w:type="dxa"/>
          </w:tcPr>
          <w:p w:rsidR="000679B7" w:rsidRDefault="000679B7" w:rsidP="000679B7">
            <w:pPr>
              <w:jc w:val="center"/>
            </w:pPr>
            <w:r w:rsidRPr="006B6DCD">
              <w:rPr>
                <w:sz w:val="24"/>
                <w:szCs w:val="24"/>
              </w:rPr>
              <w:t>1</w:t>
            </w:r>
          </w:p>
        </w:tc>
        <w:tc>
          <w:tcPr>
            <w:tcW w:w="992" w:type="dxa"/>
          </w:tcPr>
          <w:p w:rsidR="000679B7" w:rsidRPr="000F40E5" w:rsidRDefault="000679B7" w:rsidP="000F40E5">
            <w:pPr>
              <w:jc w:val="center"/>
              <w:rPr>
                <w:sz w:val="24"/>
                <w:szCs w:val="24"/>
              </w:rPr>
            </w:pPr>
            <w:r>
              <w:rPr>
                <w:sz w:val="24"/>
                <w:szCs w:val="24"/>
              </w:rPr>
              <w:t>12</w:t>
            </w:r>
          </w:p>
        </w:tc>
        <w:tc>
          <w:tcPr>
            <w:tcW w:w="1560" w:type="dxa"/>
            <w:vMerge/>
            <w:tcBorders>
              <w:left w:val="single" w:sz="4" w:space="0" w:color="000000"/>
              <w:right w:val="single" w:sz="4" w:space="0" w:color="000000"/>
            </w:tcBorders>
          </w:tcPr>
          <w:p w:rsidR="000679B7" w:rsidRPr="000F40E5" w:rsidRDefault="000679B7" w:rsidP="000F40E5">
            <w:pPr>
              <w:jc w:val="center"/>
              <w:rPr>
                <w:sz w:val="24"/>
                <w:szCs w:val="24"/>
              </w:rPr>
            </w:pPr>
          </w:p>
        </w:tc>
        <w:tc>
          <w:tcPr>
            <w:tcW w:w="1275" w:type="dxa"/>
            <w:vMerge/>
            <w:tcBorders>
              <w:left w:val="single" w:sz="4" w:space="0" w:color="000000"/>
              <w:right w:val="single" w:sz="4" w:space="0" w:color="000000"/>
            </w:tcBorders>
          </w:tcPr>
          <w:p w:rsidR="000679B7" w:rsidRPr="000F40E5" w:rsidRDefault="000679B7" w:rsidP="000F40E5">
            <w:pPr>
              <w:jc w:val="center"/>
              <w:rPr>
                <w:sz w:val="24"/>
                <w:szCs w:val="24"/>
              </w:rPr>
            </w:pPr>
          </w:p>
        </w:tc>
      </w:tr>
      <w:tr w:rsidR="000679B7" w:rsidRPr="000F40E5" w:rsidTr="00EC0AA8">
        <w:tc>
          <w:tcPr>
            <w:tcW w:w="568" w:type="dxa"/>
          </w:tcPr>
          <w:p w:rsidR="000679B7" w:rsidRPr="000F40E5" w:rsidRDefault="000679B7" w:rsidP="000F40E5">
            <w:pPr>
              <w:jc w:val="center"/>
              <w:rPr>
                <w:sz w:val="24"/>
                <w:szCs w:val="24"/>
              </w:rPr>
            </w:pPr>
            <w:r w:rsidRPr="000F40E5">
              <w:rPr>
                <w:sz w:val="24"/>
                <w:szCs w:val="24"/>
              </w:rPr>
              <w:t>3</w:t>
            </w:r>
          </w:p>
        </w:tc>
        <w:tc>
          <w:tcPr>
            <w:tcW w:w="3969" w:type="dxa"/>
          </w:tcPr>
          <w:p w:rsidR="000679B7" w:rsidRPr="000F40E5" w:rsidRDefault="000679B7" w:rsidP="000F40E5">
            <w:pPr>
              <w:pStyle w:val="TableParagraph"/>
              <w:ind w:left="0"/>
              <w:rPr>
                <w:sz w:val="24"/>
                <w:szCs w:val="24"/>
              </w:rPr>
            </w:pPr>
            <w:r w:rsidRPr="000F40E5">
              <w:rPr>
                <w:sz w:val="24"/>
                <w:szCs w:val="24"/>
              </w:rPr>
              <w:t>Работа над инструктивным материалом. Аппликатурные приёмы. Различные ритмические группировки. Штрихи. Динамика.</w:t>
            </w:r>
          </w:p>
        </w:tc>
        <w:tc>
          <w:tcPr>
            <w:tcW w:w="851" w:type="dxa"/>
          </w:tcPr>
          <w:p w:rsidR="000679B7" w:rsidRPr="000F40E5" w:rsidRDefault="000679B7" w:rsidP="000679B7">
            <w:pPr>
              <w:pStyle w:val="TableParagraph"/>
              <w:ind w:left="6"/>
              <w:jc w:val="center"/>
              <w:rPr>
                <w:sz w:val="24"/>
                <w:szCs w:val="24"/>
              </w:rPr>
            </w:pPr>
            <w:r>
              <w:rPr>
                <w:sz w:val="24"/>
                <w:szCs w:val="24"/>
              </w:rPr>
              <w:t>12</w:t>
            </w:r>
          </w:p>
        </w:tc>
        <w:tc>
          <w:tcPr>
            <w:tcW w:w="850" w:type="dxa"/>
          </w:tcPr>
          <w:p w:rsidR="000679B7" w:rsidRDefault="000679B7" w:rsidP="000679B7">
            <w:pPr>
              <w:jc w:val="center"/>
            </w:pPr>
            <w:r w:rsidRPr="006B6DCD">
              <w:rPr>
                <w:sz w:val="24"/>
                <w:szCs w:val="24"/>
              </w:rPr>
              <w:t>1</w:t>
            </w:r>
          </w:p>
        </w:tc>
        <w:tc>
          <w:tcPr>
            <w:tcW w:w="992" w:type="dxa"/>
          </w:tcPr>
          <w:p w:rsidR="000679B7" w:rsidRPr="000F40E5" w:rsidRDefault="000679B7" w:rsidP="000F40E5">
            <w:pPr>
              <w:jc w:val="center"/>
              <w:rPr>
                <w:sz w:val="24"/>
                <w:szCs w:val="24"/>
              </w:rPr>
            </w:pPr>
            <w:r>
              <w:rPr>
                <w:sz w:val="24"/>
                <w:szCs w:val="24"/>
              </w:rPr>
              <w:t>11</w:t>
            </w:r>
          </w:p>
        </w:tc>
        <w:tc>
          <w:tcPr>
            <w:tcW w:w="1560" w:type="dxa"/>
            <w:vMerge/>
            <w:tcBorders>
              <w:left w:val="single" w:sz="4" w:space="0" w:color="000000"/>
              <w:right w:val="single" w:sz="4" w:space="0" w:color="000000"/>
            </w:tcBorders>
          </w:tcPr>
          <w:p w:rsidR="000679B7" w:rsidRPr="000F40E5" w:rsidRDefault="000679B7" w:rsidP="000F40E5">
            <w:pPr>
              <w:jc w:val="center"/>
              <w:rPr>
                <w:sz w:val="24"/>
                <w:szCs w:val="24"/>
              </w:rPr>
            </w:pPr>
          </w:p>
        </w:tc>
        <w:tc>
          <w:tcPr>
            <w:tcW w:w="1275" w:type="dxa"/>
            <w:vMerge/>
            <w:tcBorders>
              <w:left w:val="single" w:sz="4" w:space="0" w:color="000000"/>
              <w:right w:val="single" w:sz="4" w:space="0" w:color="000000"/>
            </w:tcBorders>
          </w:tcPr>
          <w:p w:rsidR="000679B7" w:rsidRPr="000F40E5" w:rsidRDefault="000679B7" w:rsidP="000F40E5">
            <w:pPr>
              <w:jc w:val="center"/>
              <w:rPr>
                <w:sz w:val="24"/>
                <w:szCs w:val="24"/>
              </w:rPr>
            </w:pPr>
          </w:p>
        </w:tc>
      </w:tr>
      <w:tr w:rsidR="000679B7" w:rsidRPr="000F40E5" w:rsidTr="00EC0AA8">
        <w:tc>
          <w:tcPr>
            <w:tcW w:w="568" w:type="dxa"/>
          </w:tcPr>
          <w:p w:rsidR="000679B7" w:rsidRPr="000F40E5" w:rsidRDefault="000679B7" w:rsidP="000F40E5">
            <w:pPr>
              <w:jc w:val="center"/>
              <w:rPr>
                <w:sz w:val="24"/>
                <w:szCs w:val="24"/>
              </w:rPr>
            </w:pPr>
            <w:r w:rsidRPr="000F40E5">
              <w:rPr>
                <w:sz w:val="24"/>
                <w:szCs w:val="24"/>
              </w:rPr>
              <w:t>4</w:t>
            </w:r>
          </w:p>
        </w:tc>
        <w:tc>
          <w:tcPr>
            <w:tcW w:w="3969" w:type="dxa"/>
          </w:tcPr>
          <w:p w:rsidR="000679B7" w:rsidRPr="000F40E5" w:rsidRDefault="000679B7" w:rsidP="000F40E5">
            <w:pPr>
              <w:pStyle w:val="TableParagraph"/>
              <w:ind w:left="0"/>
              <w:rPr>
                <w:sz w:val="24"/>
                <w:szCs w:val="24"/>
              </w:rPr>
            </w:pPr>
            <w:r w:rsidRPr="000F40E5">
              <w:rPr>
                <w:sz w:val="24"/>
                <w:szCs w:val="24"/>
              </w:rPr>
              <w:t>Развитие музыкальности, художественно-исполнительской инициативности.</w:t>
            </w:r>
          </w:p>
        </w:tc>
        <w:tc>
          <w:tcPr>
            <w:tcW w:w="851" w:type="dxa"/>
          </w:tcPr>
          <w:p w:rsidR="000679B7" w:rsidRPr="000F40E5" w:rsidRDefault="000679B7" w:rsidP="000679B7">
            <w:pPr>
              <w:pStyle w:val="TableParagraph"/>
              <w:ind w:left="0" w:right="176"/>
              <w:jc w:val="center"/>
              <w:rPr>
                <w:sz w:val="24"/>
                <w:szCs w:val="24"/>
              </w:rPr>
            </w:pPr>
            <w:r>
              <w:rPr>
                <w:sz w:val="24"/>
                <w:szCs w:val="24"/>
              </w:rPr>
              <w:t xml:space="preserve">  9</w:t>
            </w:r>
          </w:p>
        </w:tc>
        <w:tc>
          <w:tcPr>
            <w:tcW w:w="850" w:type="dxa"/>
          </w:tcPr>
          <w:p w:rsidR="000679B7" w:rsidRDefault="000679B7" w:rsidP="000679B7">
            <w:pPr>
              <w:jc w:val="center"/>
            </w:pPr>
            <w:r w:rsidRPr="006B6DCD">
              <w:rPr>
                <w:sz w:val="24"/>
                <w:szCs w:val="24"/>
              </w:rPr>
              <w:t>1</w:t>
            </w:r>
          </w:p>
        </w:tc>
        <w:tc>
          <w:tcPr>
            <w:tcW w:w="992" w:type="dxa"/>
          </w:tcPr>
          <w:p w:rsidR="000679B7" w:rsidRPr="000F40E5" w:rsidRDefault="000679B7" w:rsidP="000F40E5">
            <w:pPr>
              <w:jc w:val="center"/>
              <w:rPr>
                <w:sz w:val="24"/>
                <w:szCs w:val="24"/>
              </w:rPr>
            </w:pPr>
            <w:r>
              <w:rPr>
                <w:sz w:val="24"/>
                <w:szCs w:val="24"/>
              </w:rPr>
              <w:t>8</w:t>
            </w:r>
          </w:p>
        </w:tc>
        <w:tc>
          <w:tcPr>
            <w:tcW w:w="1560" w:type="dxa"/>
            <w:vMerge/>
            <w:tcBorders>
              <w:left w:val="single" w:sz="4" w:space="0" w:color="000000"/>
              <w:right w:val="single" w:sz="4" w:space="0" w:color="000000"/>
            </w:tcBorders>
          </w:tcPr>
          <w:p w:rsidR="000679B7" w:rsidRPr="000F40E5" w:rsidRDefault="000679B7" w:rsidP="000F40E5">
            <w:pPr>
              <w:jc w:val="center"/>
              <w:rPr>
                <w:sz w:val="24"/>
                <w:szCs w:val="24"/>
              </w:rPr>
            </w:pPr>
          </w:p>
        </w:tc>
        <w:tc>
          <w:tcPr>
            <w:tcW w:w="1275" w:type="dxa"/>
            <w:vMerge/>
            <w:tcBorders>
              <w:left w:val="single" w:sz="4" w:space="0" w:color="000000"/>
              <w:right w:val="single" w:sz="4" w:space="0" w:color="000000"/>
            </w:tcBorders>
          </w:tcPr>
          <w:p w:rsidR="000679B7" w:rsidRPr="000F40E5" w:rsidRDefault="000679B7" w:rsidP="000F40E5">
            <w:pPr>
              <w:jc w:val="center"/>
              <w:rPr>
                <w:sz w:val="24"/>
                <w:szCs w:val="24"/>
              </w:rPr>
            </w:pPr>
          </w:p>
        </w:tc>
      </w:tr>
      <w:tr w:rsidR="000679B7" w:rsidRPr="000F40E5" w:rsidTr="00EC0AA8">
        <w:tc>
          <w:tcPr>
            <w:tcW w:w="568" w:type="dxa"/>
          </w:tcPr>
          <w:p w:rsidR="000679B7" w:rsidRPr="000F40E5" w:rsidRDefault="000679B7" w:rsidP="000F40E5">
            <w:pPr>
              <w:jc w:val="center"/>
              <w:rPr>
                <w:sz w:val="24"/>
                <w:szCs w:val="24"/>
              </w:rPr>
            </w:pPr>
            <w:r w:rsidRPr="000F40E5">
              <w:rPr>
                <w:sz w:val="24"/>
                <w:szCs w:val="24"/>
              </w:rPr>
              <w:t>5</w:t>
            </w:r>
          </w:p>
        </w:tc>
        <w:tc>
          <w:tcPr>
            <w:tcW w:w="3969" w:type="dxa"/>
          </w:tcPr>
          <w:p w:rsidR="000679B7" w:rsidRPr="000F40E5" w:rsidRDefault="000679B7" w:rsidP="000F40E5">
            <w:pPr>
              <w:pStyle w:val="TableParagraph"/>
              <w:ind w:left="0"/>
              <w:rPr>
                <w:sz w:val="24"/>
                <w:szCs w:val="24"/>
              </w:rPr>
            </w:pPr>
            <w:r w:rsidRPr="000F40E5">
              <w:rPr>
                <w:sz w:val="24"/>
                <w:szCs w:val="24"/>
              </w:rPr>
              <w:t>Работа над произведениями различных жанров.</w:t>
            </w:r>
          </w:p>
        </w:tc>
        <w:tc>
          <w:tcPr>
            <w:tcW w:w="851" w:type="dxa"/>
          </w:tcPr>
          <w:p w:rsidR="000679B7" w:rsidRPr="000F40E5" w:rsidRDefault="000679B7" w:rsidP="00D75BBC">
            <w:pPr>
              <w:pStyle w:val="TableParagraph"/>
              <w:ind w:left="0" w:right="34"/>
              <w:jc w:val="center"/>
              <w:rPr>
                <w:sz w:val="24"/>
                <w:szCs w:val="24"/>
              </w:rPr>
            </w:pPr>
            <w:r w:rsidRPr="000F40E5">
              <w:rPr>
                <w:sz w:val="24"/>
                <w:szCs w:val="24"/>
              </w:rPr>
              <w:t>1</w:t>
            </w:r>
            <w:r w:rsidR="00D75BBC">
              <w:rPr>
                <w:sz w:val="24"/>
                <w:szCs w:val="24"/>
              </w:rPr>
              <w:t>4</w:t>
            </w:r>
          </w:p>
        </w:tc>
        <w:tc>
          <w:tcPr>
            <w:tcW w:w="850" w:type="dxa"/>
          </w:tcPr>
          <w:p w:rsidR="000679B7" w:rsidRDefault="000679B7" w:rsidP="000679B7">
            <w:pPr>
              <w:jc w:val="center"/>
            </w:pPr>
            <w:r w:rsidRPr="006B6DCD">
              <w:rPr>
                <w:sz w:val="24"/>
                <w:szCs w:val="24"/>
              </w:rPr>
              <w:t>1</w:t>
            </w:r>
          </w:p>
        </w:tc>
        <w:tc>
          <w:tcPr>
            <w:tcW w:w="992" w:type="dxa"/>
          </w:tcPr>
          <w:p w:rsidR="000679B7" w:rsidRPr="000F40E5" w:rsidRDefault="00D75BBC" w:rsidP="000F40E5">
            <w:pPr>
              <w:jc w:val="center"/>
              <w:rPr>
                <w:sz w:val="24"/>
                <w:szCs w:val="24"/>
              </w:rPr>
            </w:pPr>
            <w:r>
              <w:rPr>
                <w:sz w:val="24"/>
                <w:szCs w:val="24"/>
              </w:rPr>
              <w:t>13</w:t>
            </w:r>
          </w:p>
        </w:tc>
        <w:tc>
          <w:tcPr>
            <w:tcW w:w="1560" w:type="dxa"/>
            <w:vMerge/>
            <w:tcBorders>
              <w:left w:val="single" w:sz="4" w:space="0" w:color="000000"/>
              <w:right w:val="single" w:sz="4" w:space="0" w:color="000000"/>
            </w:tcBorders>
          </w:tcPr>
          <w:p w:rsidR="000679B7" w:rsidRPr="000F40E5" w:rsidRDefault="000679B7" w:rsidP="000F40E5">
            <w:pPr>
              <w:jc w:val="center"/>
              <w:rPr>
                <w:sz w:val="24"/>
                <w:szCs w:val="24"/>
              </w:rPr>
            </w:pPr>
          </w:p>
        </w:tc>
        <w:tc>
          <w:tcPr>
            <w:tcW w:w="1275" w:type="dxa"/>
            <w:vMerge/>
            <w:tcBorders>
              <w:left w:val="single" w:sz="4" w:space="0" w:color="000000"/>
              <w:right w:val="single" w:sz="4" w:space="0" w:color="000000"/>
            </w:tcBorders>
          </w:tcPr>
          <w:p w:rsidR="000679B7" w:rsidRPr="000F40E5" w:rsidRDefault="000679B7" w:rsidP="000F40E5">
            <w:pPr>
              <w:jc w:val="center"/>
              <w:rPr>
                <w:sz w:val="24"/>
                <w:szCs w:val="24"/>
              </w:rPr>
            </w:pPr>
          </w:p>
        </w:tc>
      </w:tr>
      <w:tr w:rsidR="000679B7" w:rsidRPr="000F40E5" w:rsidTr="00EC0AA8">
        <w:trPr>
          <w:trHeight w:val="703"/>
        </w:trPr>
        <w:tc>
          <w:tcPr>
            <w:tcW w:w="568" w:type="dxa"/>
          </w:tcPr>
          <w:p w:rsidR="000679B7" w:rsidRPr="000F40E5" w:rsidRDefault="000679B7" w:rsidP="000F40E5">
            <w:pPr>
              <w:jc w:val="center"/>
              <w:rPr>
                <w:sz w:val="24"/>
                <w:szCs w:val="24"/>
              </w:rPr>
            </w:pPr>
            <w:r w:rsidRPr="000F40E5">
              <w:rPr>
                <w:sz w:val="24"/>
                <w:szCs w:val="24"/>
              </w:rPr>
              <w:t>6</w:t>
            </w:r>
          </w:p>
        </w:tc>
        <w:tc>
          <w:tcPr>
            <w:tcW w:w="3969" w:type="dxa"/>
          </w:tcPr>
          <w:p w:rsidR="000679B7" w:rsidRPr="000F40E5" w:rsidRDefault="000679B7" w:rsidP="000F40E5">
            <w:pPr>
              <w:pStyle w:val="TableParagraph"/>
              <w:ind w:left="0"/>
              <w:rPr>
                <w:sz w:val="24"/>
                <w:szCs w:val="24"/>
              </w:rPr>
            </w:pPr>
            <w:r w:rsidRPr="000F40E5">
              <w:rPr>
                <w:sz w:val="24"/>
                <w:szCs w:val="24"/>
              </w:rPr>
              <w:t>Закрепление знаний по терминологии на конкретных</w:t>
            </w:r>
          </w:p>
          <w:p w:rsidR="000679B7" w:rsidRPr="000F40E5" w:rsidRDefault="000679B7" w:rsidP="000F40E5">
            <w:pPr>
              <w:pStyle w:val="TableParagraph"/>
              <w:ind w:left="0"/>
              <w:rPr>
                <w:sz w:val="24"/>
                <w:szCs w:val="24"/>
              </w:rPr>
            </w:pPr>
            <w:r w:rsidRPr="000F40E5">
              <w:rPr>
                <w:sz w:val="24"/>
                <w:szCs w:val="24"/>
              </w:rPr>
              <w:t>нотных примерах.</w:t>
            </w:r>
          </w:p>
        </w:tc>
        <w:tc>
          <w:tcPr>
            <w:tcW w:w="851" w:type="dxa"/>
          </w:tcPr>
          <w:p w:rsidR="000679B7" w:rsidRPr="000F40E5" w:rsidRDefault="000679B7" w:rsidP="000679B7">
            <w:pPr>
              <w:pStyle w:val="TableParagraph"/>
              <w:ind w:left="0" w:right="34"/>
              <w:jc w:val="center"/>
              <w:rPr>
                <w:sz w:val="24"/>
                <w:szCs w:val="24"/>
              </w:rPr>
            </w:pPr>
            <w:r>
              <w:rPr>
                <w:sz w:val="24"/>
                <w:szCs w:val="24"/>
              </w:rPr>
              <w:t>5</w:t>
            </w:r>
          </w:p>
        </w:tc>
        <w:tc>
          <w:tcPr>
            <w:tcW w:w="850" w:type="dxa"/>
          </w:tcPr>
          <w:p w:rsidR="000679B7" w:rsidRDefault="000679B7" w:rsidP="000679B7">
            <w:pPr>
              <w:jc w:val="center"/>
            </w:pPr>
            <w:r w:rsidRPr="006B6DCD">
              <w:rPr>
                <w:sz w:val="24"/>
                <w:szCs w:val="24"/>
              </w:rPr>
              <w:t>1</w:t>
            </w:r>
          </w:p>
        </w:tc>
        <w:tc>
          <w:tcPr>
            <w:tcW w:w="992" w:type="dxa"/>
          </w:tcPr>
          <w:p w:rsidR="000679B7" w:rsidRPr="000F40E5" w:rsidRDefault="000679B7" w:rsidP="000F40E5">
            <w:pPr>
              <w:jc w:val="center"/>
              <w:rPr>
                <w:sz w:val="24"/>
                <w:szCs w:val="24"/>
              </w:rPr>
            </w:pPr>
            <w:r>
              <w:rPr>
                <w:sz w:val="24"/>
                <w:szCs w:val="24"/>
              </w:rPr>
              <w:t>4</w:t>
            </w:r>
          </w:p>
        </w:tc>
        <w:tc>
          <w:tcPr>
            <w:tcW w:w="1560" w:type="dxa"/>
            <w:vMerge/>
            <w:tcBorders>
              <w:left w:val="single" w:sz="4" w:space="0" w:color="000000"/>
              <w:right w:val="single" w:sz="4" w:space="0" w:color="000000"/>
            </w:tcBorders>
          </w:tcPr>
          <w:p w:rsidR="000679B7" w:rsidRPr="000F40E5" w:rsidRDefault="000679B7" w:rsidP="000F40E5">
            <w:pPr>
              <w:jc w:val="center"/>
              <w:rPr>
                <w:sz w:val="24"/>
                <w:szCs w:val="24"/>
              </w:rPr>
            </w:pPr>
          </w:p>
        </w:tc>
        <w:tc>
          <w:tcPr>
            <w:tcW w:w="1275" w:type="dxa"/>
            <w:vMerge/>
            <w:tcBorders>
              <w:left w:val="single" w:sz="4" w:space="0" w:color="000000"/>
              <w:right w:val="single" w:sz="4" w:space="0" w:color="000000"/>
            </w:tcBorders>
          </w:tcPr>
          <w:p w:rsidR="000679B7" w:rsidRPr="000F40E5" w:rsidRDefault="000679B7" w:rsidP="000F40E5">
            <w:pPr>
              <w:jc w:val="center"/>
              <w:rPr>
                <w:sz w:val="24"/>
                <w:szCs w:val="24"/>
              </w:rPr>
            </w:pPr>
          </w:p>
        </w:tc>
      </w:tr>
      <w:tr w:rsidR="000679B7" w:rsidRPr="000F40E5" w:rsidTr="00EC0AA8">
        <w:tc>
          <w:tcPr>
            <w:tcW w:w="568" w:type="dxa"/>
          </w:tcPr>
          <w:p w:rsidR="000679B7" w:rsidRPr="000F40E5" w:rsidRDefault="000679B7" w:rsidP="000F40E5">
            <w:pPr>
              <w:jc w:val="center"/>
              <w:rPr>
                <w:sz w:val="24"/>
                <w:szCs w:val="24"/>
              </w:rPr>
            </w:pPr>
            <w:r w:rsidRPr="000F40E5">
              <w:rPr>
                <w:sz w:val="24"/>
                <w:szCs w:val="24"/>
              </w:rPr>
              <w:t>7</w:t>
            </w:r>
          </w:p>
        </w:tc>
        <w:tc>
          <w:tcPr>
            <w:tcW w:w="3969" w:type="dxa"/>
          </w:tcPr>
          <w:p w:rsidR="000679B7" w:rsidRPr="000F40E5" w:rsidRDefault="000679B7" w:rsidP="000F40E5">
            <w:pPr>
              <w:pStyle w:val="TableParagraph"/>
              <w:ind w:left="0"/>
              <w:rPr>
                <w:sz w:val="24"/>
                <w:szCs w:val="24"/>
              </w:rPr>
            </w:pPr>
            <w:r w:rsidRPr="000F40E5">
              <w:rPr>
                <w:sz w:val="24"/>
                <w:szCs w:val="24"/>
              </w:rPr>
              <w:t>Знакомство с авторами произведений, их стилевыми особенностями. Знакомство с формой произведений</w:t>
            </w:r>
          </w:p>
          <w:p w:rsidR="000679B7" w:rsidRPr="000F40E5" w:rsidRDefault="000679B7" w:rsidP="000F40E5">
            <w:pPr>
              <w:pStyle w:val="TableParagraph"/>
              <w:ind w:left="0" w:right="1345"/>
              <w:rPr>
                <w:sz w:val="24"/>
                <w:szCs w:val="24"/>
              </w:rPr>
            </w:pPr>
            <w:r w:rsidRPr="000F40E5">
              <w:rPr>
                <w:sz w:val="24"/>
                <w:szCs w:val="24"/>
              </w:rPr>
              <w:t>и их содержанием.</w:t>
            </w:r>
            <w:r w:rsidR="002400B5" w:rsidRPr="00D24CE6">
              <w:rPr>
                <w:sz w:val="24"/>
                <w:szCs w:val="24"/>
                <w:lang w:bidi="ar-SA"/>
              </w:rPr>
              <w:t xml:space="preserve"> Работа, направленная на развитие </w:t>
            </w:r>
            <w:r w:rsidR="002400B5" w:rsidRPr="00D24CE6">
              <w:rPr>
                <w:spacing w:val="-1"/>
                <w:sz w:val="24"/>
                <w:szCs w:val="24"/>
                <w:lang w:bidi="ar-SA"/>
              </w:rPr>
              <w:t>мелкой техники</w:t>
            </w:r>
          </w:p>
        </w:tc>
        <w:tc>
          <w:tcPr>
            <w:tcW w:w="851" w:type="dxa"/>
          </w:tcPr>
          <w:p w:rsidR="000679B7" w:rsidRPr="000F40E5" w:rsidRDefault="000679B7" w:rsidP="00D75BBC">
            <w:pPr>
              <w:jc w:val="center"/>
              <w:rPr>
                <w:sz w:val="24"/>
                <w:szCs w:val="24"/>
              </w:rPr>
            </w:pPr>
            <w:r>
              <w:rPr>
                <w:sz w:val="24"/>
                <w:szCs w:val="24"/>
              </w:rPr>
              <w:t>1</w:t>
            </w:r>
            <w:r w:rsidR="00D75BBC">
              <w:rPr>
                <w:sz w:val="24"/>
                <w:szCs w:val="24"/>
              </w:rPr>
              <w:t>0</w:t>
            </w:r>
          </w:p>
        </w:tc>
        <w:tc>
          <w:tcPr>
            <w:tcW w:w="850" w:type="dxa"/>
          </w:tcPr>
          <w:p w:rsidR="000679B7" w:rsidRDefault="00D75BBC" w:rsidP="000679B7">
            <w:pPr>
              <w:jc w:val="center"/>
            </w:pPr>
            <w:r>
              <w:rPr>
                <w:sz w:val="24"/>
                <w:szCs w:val="24"/>
              </w:rPr>
              <w:t>2</w:t>
            </w:r>
          </w:p>
        </w:tc>
        <w:tc>
          <w:tcPr>
            <w:tcW w:w="992" w:type="dxa"/>
            <w:tcBorders>
              <w:right w:val="single" w:sz="4" w:space="0" w:color="000000"/>
            </w:tcBorders>
          </w:tcPr>
          <w:p w:rsidR="000679B7" w:rsidRPr="000F40E5" w:rsidRDefault="00D75BBC" w:rsidP="000F40E5">
            <w:pPr>
              <w:jc w:val="center"/>
              <w:rPr>
                <w:sz w:val="24"/>
                <w:szCs w:val="24"/>
              </w:rPr>
            </w:pPr>
            <w:r>
              <w:rPr>
                <w:sz w:val="24"/>
                <w:szCs w:val="24"/>
              </w:rPr>
              <w:t>8</w:t>
            </w:r>
          </w:p>
        </w:tc>
        <w:tc>
          <w:tcPr>
            <w:tcW w:w="1560" w:type="dxa"/>
            <w:vMerge/>
            <w:tcBorders>
              <w:left w:val="single" w:sz="4" w:space="0" w:color="000000"/>
              <w:right w:val="single" w:sz="4" w:space="0" w:color="000000"/>
            </w:tcBorders>
          </w:tcPr>
          <w:p w:rsidR="000679B7" w:rsidRPr="000F40E5" w:rsidRDefault="000679B7" w:rsidP="000F40E5">
            <w:pPr>
              <w:jc w:val="center"/>
              <w:rPr>
                <w:sz w:val="24"/>
                <w:szCs w:val="24"/>
              </w:rPr>
            </w:pPr>
          </w:p>
        </w:tc>
        <w:tc>
          <w:tcPr>
            <w:tcW w:w="1275" w:type="dxa"/>
            <w:vMerge/>
            <w:tcBorders>
              <w:left w:val="single" w:sz="4" w:space="0" w:color="000000"/>
              <w:right w:val="single" w:sz="4" w:space="0" w:color="000000"/>
            </w:tcBorders>
          </w:tcPr>
          <w:p w:rsidR="000679B7" w:rsidRPr="000F40E5" w:rsidRDefault="000679B7" w:rsidP="000F40E5">
            <w:pPr>
              <w:jc w:val="center"/>
              <w:rPr>
                <w:sz w:val="24"/>
                <w:szCs w:val="24"/>
              </w:rPr>
            </w:pPr>
          </w:p>
        </w:tc>
      </w:tr>
      <w:tr w:rsidR="000679B7" w:rsidRPr="000F40E5" w:rsidTr="00EC0AA8">
        <w:tc>
          <w:tcPr>
            <w:tcW w:w="568" w:type="dxa"/>
          </w:tcPr>
          <w:p w:rsidR="000679B7" w:rsidRPr="000F40E5" w:rsidRDefault="000679B7" w:rsidP="000F40E5">
            <w:pPr>
              <w:jc w:val="center"/>
              <w:rPr>
                <w:sz w:val="24"/>
                <w:szCs w:val="24"/>
              </w:rPr>
            </w:pPr>
            <w:r w:rsidRPr="000F40E5">
              <w:rPr>
                <w:sz w:val="24"/>
                <w:szCs w:val="24"/>
              </w:rPr>
              <w:lastRenderedPageBreak/>
              <w:t>8</w:t>
            </w:r>
          </w:p>
        </w:tc>
        <w:tc>
          <w:tcPr>
            <w:tcW w:w="3969" w:type="dxa"/>
          </w:tcPr>
          <w:p w:rsidR="000679B7" w:rsidRPr="000F40E5" w:rsidRDefault="000679B7" w:rsidP="000F40E5">
            <w:pPr>
              <w:pStyle w:val="TableParagraph"/>
              <w:ind w:left="0"/>
              <w:rPr>
                <w:sz w:val="24"/>
                <w:szCs w:val="24"/>
              </w:rPr>
            </w:pPr>
            <w:r w:rsidRPr="000F40E5">
              <w:rPr>
                <w:sz w:val="24"/>
                <w:szCs w:val="24"/>
              </w:rPr>
              <w:t>Дальнейшее развитие исполнительской техники: мелкой моторики, аккордовой техники, игры терциями, секстами, октавами различными ритмическими группами и штрихами.</w:t>
            </w:r>
          </w:p>
        </w:tc>
        <w:tc>
          <w:tcPr>
            <w:tcW w:w="851" w:type="dxa"/>
          </w:tcPr>
          <w:p w:rsidR="000679B7" w:rsidRPr="000F40E5" w:rsidRDefault="000679B7" w:rsidP="000679B7">
            <w:pPr>
              <w:jc w:val="center"/>
              <w:rPr>
                <w:sz w:val="24"/>
                <w:szCs w:val="24"/>
              </w:rPr>
            </w:pPr>
            <w:r>
              <w:rPr>
                <w:sz w:val="24"/>
                <w:szCs w:val="24"/>
              </w:rPr>
              <w:t>13</w:t>
            </w:r>
          </w:p>
        </w:tc>
        <w:tc>
          <w:tcPr>
            <w:tcW w:w="850" w:type="dxa"/>
          </w:tcPr>
          <w:p w:rsidR="000679B7" w:rsidRDefault="000679B7" w:rsidP="000679B7">
            <w:pPr>
              <w:jc w:val="center"/>
            </w:pPr>
            <w:r w:rsidRPr="006B6DCD">
              <w:rPr>
                <w:sz w:val="24"/>
                <w:szCs w:val="24"/>
              </w:rPr>
              <w:t>1</w:t>
            </w:r>
          </w:p>
        </w:tc>
        <w:tc>
          <w:tcPr>
            <w:tcW w:w="992" w:type="dxa"/>
            <w:tcBorders>
              <w:right w:val="single" w:sz="4" w:space="0" w:color="000000"/>
            </w:tcBorders>
          </w:tcPr>
          <w:p w:rsidR="000679B7" w:rsidRPr="000F40E5" w:rsidRDefault="000679B7" w:rsidP="000F40E5">
            <w:pPr>
              <w:jc w:val="center"/>
              <w:rPr>
                <w:sz w:val="24"/>
                <w:szCs w:val="24"/>
              </w:rPr>
            </w:pPr>
            <w:r>
              <w:rPr>
                <w:sz w:val="24"/>
                <w:szCs w:val="24"/>
              </w:rPr>
              <w:t>12</w:t>
            </w:r>
          </w:p>
        </w:tc>
        <w:tc>
          <w:tcPr>
            <w:tcW w:w="1560" w:type="dxa"/>
            <w:vMerge/>
            <w:tcBorders>
              <w:left w:val="single" w:sz="4" w:space="0" w:color="000000"/>
              <w:right w:val="single" w:sz="4" w:space="0" w:color="000000"/>
            </w:tcBorders>
          </w:tcPr>
          <w:p w:rsidR="000679B7" w:rsidRPr="000F40E5" w:rsidRDefault="000679B7" w:rsidP="000F40E5">
            <w:pPr>
              <w:jc w:val="center"/>
              <w:rPr>
                <w:sz w:val="24"/>
                <w:szCs w:val="24"/>
              </w:rPr>
            </w:pPr>
          </w:p>
        </w:tc>
        <w:tc>
          <w:tcPr>
            <w:tcW w:w="1275" w:type="dxa"/>
            <w:vMerge/>
            <w:tcBorders>
              <w:left w:val="single" w:sz="4" w:space="0" w:color="000000"/>
              <w:right w:val="single" w:sz="4" w:space="0" w:color="000000"/>
            </w:tcBorders>
          </w:tcPr>
          <w:p w:rsidR="000679B7" w:rsidRPr="000F40E5" w:rsidRDefault="000679B7" w:rsidP="000F40E5">
            <w:pPr>
              <w:jc w:val="center"/>
              <w:rPr>
                <w:sz w:val="24"/>
                <w:szCs w:val="24"/>
              </w:rPr>
            </w:pPr>
          </w:p>
        </w:tc>
      </w:tr>
      <w:tr w:rsidR="000F40E5" w:rsidRPr="000F40E5" w:rsidTr="00EC0AA8">
        <w:tc>
          <w:tcPr>
            <w:tcW w:w="568" w:type="dxa"/>
          </w:tcPr>
          <w:p w:rsidR="000F40E5" w:rsidRPr="000F40E5" w:rsidRDefault="000F40E5" w:rsidP="000F40E5">
            <w:pPr>
              <w:jc w:val="center"/>
              <w:rPr>
                <w:sz w:val="24"/>
                <w:szCs w:val="24"/>
              </w:rPr>
            </w:pPr>
            <w:r w:rsidRPr="000F40E5">
              <w:rPr>
                <w:sz w:val="24"/>
                <w:szCs w:val="24"/>
              </w:rPr>
              <w:t>9</w:t>
            </w:r>
          </w:p>
        </w:tc>
        <w:tc>
          <w:tcPr>
            <w:tcW w:w="3969" w:type="dxa"/>
          </w:tcPr>
          <w:p w:rsidR="000F40E5" w:rsidRPr="000F40E5" w:rsidRDefault="000F40E5" w:rsidP="000F40E5">
            <w:pPr>
              <w:pStyle w:val="TableParagraph"/>
              <w:ind w:left="0"/>
              <w:rPr>
                <w:sz w:val="24"/>
                <w:szCs w:val="24"/>
              </w:rPr>
            </w:pPr>
            <w:r w:rsidRPr="000F40E5">
              <w:rPr>
                <w:sz w:val="24"/>
                <w:szCs w:val="24"/>
              </w:rPr>
              <w:t>Подготовка выпускной программы.</w:t>
            </w:r>
          </w:p>
        </w:tc>
        <w:tc>
          <w:tcPr>
            <w:tcW w:w="851" w:type="dxa"/>
          </w:tcPr>
          <w:p w:rsidR="000F40E5" w:rsidRPr="000F40E5" w:rsidRDefault="000679B7" w:rsidP="00D75BBC">
            <w:pPr>
              <w:jc w:val="center"/>
              <w:rPr>
                <w:sz w:val="24"/>
                <w:szCs w:val="24"/>
              </w:rPr>
            </w:pPr>
            <w:r>
              <w:rPr>
                <w:sz w:val="24"/>
                <w:szCs w:val="24"/>
              </w:rPr>
              <w:t>1</w:t>
            </w:r>
            <w:r w:rsidR="00D75BBC">
              <w:rPr>
                <w:sz w:val="24"/>
                <w:szCs w:val="24"/>
              </w:rPr>
              <w:t>7</w:t>
            </w:r>
          </w:p>
        </w:tc>
        <w:tc>
          <w:tcPr>
            <w:tcW w:w="850" w:type="dxa"/>
          </w:tcPr>
          <w:p w:rsidR="000F40E5" w:rsidRPr="000F40E5" w:rsidRDefault="000679B7" w:rsidP="000F40E5">
            <w:pPr>
              <w:jc w:val="center"/>
              <w:rPr>
                <w:sz w:val="24"/>
                <w:szCs w:val="24"/>
              </w:rPr>
            </w:pPr>
            <w:r>
              <w:rPr>
                <w:sz w:val="24"/>
                <w:szCs w:val="24"/>
              </w:rPr>
              <w:t>1</w:t>
            </w:r>
          </w:p>
        </w:tc>
        <w:tc>
          <w:tcPr>
            <w:tcW w:w="992" w:type="dxa"/>
            <w:tcBorders>
              <w:right w:val="single" w:sz="4" w:space="0" w:color="000000"/>
            </w:tcBorders>
          </w:tcPr>
          <w:p w:rsidR="000F40E5" w:rsidRPr="000F40E5" w:rsidRDefault="000679B7" w:rsidP="00D75BBC">
            <w:pPr>
              <w:jc w:val="center"/>
              <w:rPr>
                <w:sz w:val="24"/>
                <w:szCs w:val="24"/>
              </w:rPr>
            </w:pPr>
            <w:r>
              <w:rPr>
                <w:sz w:val="24"/>
                <w:szCs w:val="24"/>
              </w:rPr>
              <w:t>1</w:t>
            </w:r>
            <w:r w:rsidR="00D75BBC">
              <w:rPr>
                <w:sz w:val="24"/>
                <w:szCs w:val="24"/>
              </w:rPr>
              <w:t>6</w:t>
            </w:r>
          </w:p>
        </w:tc>
        <w:tc>
          <w:tcPr>
            <w:tcW w:w="1560" w:type="dxa"/>
            <w:tcBorders>
              <w:left w:val="single" w:sz="4" w:space="0" w:color="000000"/>
              <w:right w:val="single" w:sz="4" w:space="0" w:color="000000"/>
            </w:tcBorders>
          </w:tcPr>
          <w:p w:rsidR="000F40E5" w:rsidRPr="000F40E5" w:rsidRDefault="000F40E5" w:rsidP="000F40E5">
            <w:pPr>
              <w:jc w:val="center"/>
              <w:rPr>
                <w:sz w:val="24"/>
                <w:szCs w:val="24"/>
              </w:rPr>
            </w:pPr>
          </w:p>
        </w:tc>
        <w:tc>
          <w:tcPr>
            <w:tcW w:w="1275" w:type="dxa"/>
            <w:tcBorders>
              <w:left w:val="single" w:sz="4" w:space="0" w:color="000000"/>
              <w:right w:val="single" w:sz="4" w:space="0" w:color="000000"/>
            </w:tcBorders>
          </w:tcPr>
          <w:p w:rsidR="000F40E5" w:rsidRPr="000F40E5" w:rsidRDefault="000F40E5" w:rsidP="000F40E5">
            <w:pPr>
              <w:jc w:val="center"/>
              <w:rPr>
                <w:sz w:val="24"/>
                <w:szCs w:val="24"/>
              </w:rPr>
            </w:pPr>
          </w:p>
        </w:tc>
      </w:tr>
      <w:tr w:rsidR="00FF461E" w:rsidRPr="000F40E5" w:rsidTr="00EC0AA8">
        <w:tc>
          <w:tcPr>
            <w:tcW w:w="4537" w:type="dxa"/>
            <w:gridSpan w:val="2"/>
          </w:tcPr>
          <w:p w:rsidR="00FF461E" w:rsidRPr="000F40E5" w:rsidRDefault="00FF461E" w:rsidP="000F40E5">
            <w:pPr>
              <w:rPr>
                <w:b/>
                <w:sz w:val="24"/>
                <w:szCs w:val="24"/>
              </w:rPr>
            </w:pPr>
            <w:r w:rsidRPr="000F40E5">
              <w:rPr>
                <w:b/>
                <w:sz w:val="24"/>
                <w:szCs w:val="24"/>
              </w:rPr>
              <w:t>Итого:</w:t>
            </w:r>
          </w:p>
        </w:tc>
        <w:tc>
          <w:tcPr>
            <w:tcW w:w="851" w:type="dxa"/>
          </w:tcPr>
          <w:p w:rsidR="00FF461E" w:rsidRPr="000F40E5" w:rsidRDefault="000679B7" w:rsidP="000F40E5">
            <w:pPr>
              <w:jc w:val="center"/>
              <w:rPr>
                <w:b/>
                <w:sz w:val="24"/>
                <w:szCs w:val="24"/>
              </w:rPr>
            </w:pPr>
            <w:r>
              <w:rPr>
                <w:b/>
                <w:sz w:val="24"/>
                <w:szCs w:val="24"/>
              </w:rPr>
              <w:t>105</w:t>
            </w:r>
          </w:p>
        </w:tc>
        <w:tc>
          <w:tcPr>
            <w:tcW w:w="850" w:type="dxa"/>
          </w:tcPr>
          <w:p w:rsidR="00FF461E" w:rsidRPr="000F40E5" w:rsidRDefault="00D75BBC" w:rsidP="000F40E5">
            <w:pPr>
              <w:jc w:val="center"/>
              <w:rPr>
                <w:b/>
                <w:sz w:val="24"/>
                <w:szCs w:val="24"/>
              </w:rPr>
            </w:pPr>
            <w:r>
              <w:rPr>
                <w:b/>
                <w:sz w:val="24"/>
                <w:szCs w:val="24"/>
              </w:rPr>
              <w:t>10</w:t>
            </w:r>
          </w:p>
        </w:tc>
        <w:tc>
          <w:tcPr>
            <w:tcW w:w="992" w:type="dxa"/>
          </w:tcPr>
          <w:p w:rsidR="00FF461E" w:rsidRPr="000F40E5" w:rsidRDefault="000679B7" w:rsidP="00D75BBC">
            <w:pPr>
              <w:jc w:val="center"/>
              <w:rPr>
                <w:b/>
                <w:sz w:val="24"/>
                <w:szCs w:val="24"/>
              </w:rPr>
            </w:pPr>
            <w:r>
              <w:rPr>
                <w:b/>
                <w:sz w:val="24"/>
                <w:szCs w:val="24"/>
              </w:rPr>
              <w:t>9</w:t>
            </w:r>
            <w:r w:rsidR="00D75BBC">
              <w:rPr>
                <w:b/>
                <w:sz w:val="24"/>
                <w:szCs w:val="24"/>
              </w:rPr>
              <w:t>5</w:t>
            </w:r>
          </w:p>
        </w:tc>
        <w:tc>
          <w:tcPr>
            <w:tcW w:w="1560" w:type="dxa"/>
          </w:tcPr>
          <w:p w:rsidR="00FF461E" w:rsidRPr="000F40E5" w:rsidRDefault="00FF461E" w:rsidP="000F40E5">
            <w:pPr>
              <w:jc w:val="center"/>
              <w:rPr>
                <w:sz w:val="24"/>
                <w:szCs w:val="24"/>
              </w:rPr>
            </w:pPr>
          </w:p>
        </w:tc>
        <w:tc>
          <w:tcPr>
            <w:tcW w:w="1275" w:type="dxa"/>
          </w:tcPr>
          <w:p w:rsidR="00FF461E" w:rsidRPr="000F40E5" w:rsidRDefault="00FF461E" w:rsidP="000F40E5">
            <w:pPr>
              <w:jc w:val="center"/>
              <w:rPr>
                <w:sz w:val="24"/>
                <w:szCs w:val="24"/>
              </w:rPr>
            </w:pPr>
          </w:p>
        </w:tc>
      </w:tr>
    </w:tbl>
    <w:p w:rsidR="00FF461E" w:rsidRPr="00FF461E" w:rsidRDefault="00FF461E" w:rsidP="00FF461E"/>
    <w:p w:rsidR="0064532F" w:rsidRPr="003D7D1B" w:rsidRDefault="00FF461E" w:rsidP="003D7D1B">
      <w:pPr>
        <w:spacing w:after="0" w:line="240" w:lineRule="auto"/>
        <w:rPr>
          <w:rFonts w:eastAsia="Calibri" w:cs="Times New Roman"/>
          <w:b/>
          <w:color w:val="000000"/>
          <w:szCs w:val="24"/>
        </w:rPr>
      </w:pPr>
      <w:r>
        <w:rPr>
          <w:rFonts w:eastAsia="Calibri" w:cs="Times New Roman"/>
          <w:b/>
          <w:color w:val="000000"/>
          <w:szCs w:val="24"/>
        </w:rPr>
        <w:t>УЧЕБНЫЙ ПРЕДМЕТ «ДОМРА»</w:t>
      </w:r>
    </w:p>
    <w:p w:rsidR="003C2D26" w:rsidRDefault="003C2D26" w:rsidP="003C2D26">
      <w:pPr>
        <w:spacing w:after="0" w:line="240" w:lineRule="auto"/>
        <w:contextualSpacing/>
        <w:jc w:val="center"/>
        <w:rPr>
          <w:rFonts w:eastAsia="Calibri" w:cs="Times New Roman"/>
          <w:b/>
          <w:szCs w:val="24"/>
        </w:rPr>
      </w:pPr>
      <w:r>
        <w:rPr>
          <w:rFonts w:eastAsia="Calibri" w:cs="Times New Roman"/>
          <w:b/>
          <w:szCs w:val="24"/>
        </w:rPr>
        <w:t>1 класс</w:t>
      </w:r>
    </w:p>
    <w:tbl>
      <w:tblPr>
        <w:tblStyle w:val="18"/>
        <w:tblW w:w="10065" w:type="dxa"/>
        <w:tblInd w:w="-318" w:type="dxa"/>
        <w:tblLayout w:type="fixed"/>
        <w:tblLook w:val="01E0" w:firstRow="1" w:lastRow="1" w:firstColumn="1" w:lastColumn="1" w:noHBand="0" w:noVBand="0"/>
      </w:tblPr>
      <w:tblGrid>
        <w:gridCol w:w="427"/>
        <w:gridCol w:w="4108"/>
        <w:gridCol w:w="850"/>
        <w:gridCol w:w="849"/>
        <w:gridCol w:w="991"/>
        <w:gridCol w:w="1559"/>
        <w:gridCol w:w="1281"/>
      </w:tblGrid>
      <w:tr w:rsidR="003C2D26" w:rsidTr="00EC0AA8">
        <w:tc>
          <w:tcPr>
            <w:tcW w:w="427" w:type="dxa"/>
            <w:vMerge w:val="restart"/>
            <w:tcBorders>
              <w:top w:val="single" w:sz="4" w:space="0" w:color="auto"/>
              <w:left w:val="single" w:sz="4" w:space="0" w:color="auto"/>
              <w:bottom w:val="single" w:sz="4" w:space="0" w:color="auto"/>
              <w:right w:val="single" w:sz="4" w:space="0" w:color="auto"/>
            </w:tcBorders>
            <w:hideMark/>
          </w:tcPr>
          <w:p w:rsidR="003C2D26" w:rsidRDefault="003C2D26">
            <w:pPr>
              <w:jc w:val="center"/>
              <w:rPr>
                <w:b/>
                <w:sz w:val="24"/>
                <w:szCs w:val="24"/>
              </w:rPr>
            </w:pPr>
            <w:r>
              <w:rPr>
                <w:b/>
                <w:sz w:val="24"/>
                <w:szCs w:val="24"/>
              </w:rPr>
              <w:t>№</w:t>
            </w:r>
          </w:p>
        </w:tc>
        <w:tc>
          <w:tcPr>
            <w:tcW w:w="4108" w:type="dxa"/>
            <w:vMerge w:val="restart"/>
            <w:tcBorders>
              <w:top w:val="single" w:sz="4" w:space="0" w:color="auto"/>
              <w:left w:val="single" w:sz="4" w:space="0" w:color="auto"/>
              <w:bottom w:val="single" w:sz="4" w:space="0" w:color="auto"/>
              <w:right w:val="single" w:sz="4" w:space="0" w:color="auto"/>
            </w:tcBorders>
            <w:hideMark/>
          </w:tcPr>
          <w:p w:rsidR="003C2D26" w:rsidRDefault="003C2D26">
            <w:pPr>
              <w:jc w:val="center"/>
              <w:rPr>
                <w:b/>
                <w:sz w:val="24"/>
                <w:szCs w:val="24"/>
              </w:rPr>
            </w:pPr>
            <w:r>
              <w:rPr>
                <w:b/>
                <w:sz w:val="24"/>
                <w:szCs w:val="24"/>
              </w:rPr>
              <w:t>Тема</w:t>
            </w:r>
          </w:p>
        </w:tc>
        <w:tc>
          <w:tcPr>
            <w:tcW w:w="2690" w:type="dxa"/>
            <w:gridSpan w:val="3"/>
            <w:tcBorders>
              <w:top w:val="single" w:sz="4" w:space="0" w:color="auto"/>
              <w:left w:val="single" w:sz="4" w:space="0" w:color="auto"/>
              <w:bottom w:val="single" w:sz="4" w:space="0" w:color="auto"/>
              <w:right w:val="single" w:sz="4" w:space="0" w:color="auto"/>
            </w:tcBorders>
            <w:hideMark/>
          </w:tcPr>
          <w:p w:rsidR="003C2D26" w:rsidRDefault="003C2D26">
            <w:pPr>
              <w:jc w:val="center"/>
              <w:rPr>
                <w:b/>
                <w:sz w:val="24"/>
                <w:szCs w:val="24"/>
              </w:rPr>
            </w:pPr>
            <w:r>
              <w:rPr>
                <w:b/>
                <w:sz w:val="24"/>
                <w:szCs w:val="24"/>
              </w:rPr>
              <w:t>Количество часов</w:t>
            </w:r>
          </w:p>
        </w:tc>
        <w:tc>
          <w:tcPr>
            <w:tcW w:w="1559" w:type="dxa"/>
            <w:vMerge w:val="restart"/>
            <w:tcBorders>
              <w:top w:val="single" w:sz="4" w:space="0" w:color="auto"/>
              <w:left w:val="single" w:sz="4" w:space="0" w:color="auto"/>
              <w:bottom w:val="single" w:sz="4" w:space="0" w:color="auto"/>
              <w:right w:val="single" w:sz="4" w:space="0" w:color="auto"/>
            </w:tcBorders>
            <w:hideMark/>
          </w:tcPr>
          <w:p w:rsidR="003C2D26" w:rsidRDefault="003C2D26">
            <w:pPr>
              <w:jc w:val="center"/>
              <w:rPr>
                <w:b/>
                <w:sz w:val="24"/>
                <w:szCs w:val="24"/>
              </w:rPr>
            </w:pPr>
            <w:r>
              <w:rPr>
                <w:b/>
                <w:sz w:val="24"/>
                <w:szCs w:val="24"/>
              </w:rPr>
              <w:t>Формы организации занятий</w:t>
            </w:r>
          </w:p>
        </w:tc>
        <w:tc>
          <w:tcPr>
            <w:tcW w:w="1281" w:type="dxa"/>
            <w:vMerge w:val="restart"/>
            <w:tcBorders>
              <w:top w:val="single" w:sz="4" w:space="0" w:color="auto"/>
              <w:left w:val="single" w:sz="4" w:space="0" w:color="auto"/>
              <w:bottom w:val="single" w:sz="4" w:space="0" w:color="auto"/>
              <w:right w:val="single" w:sz="4" w:space="0" w:color="auto"/>
            </w:tcBorders>
            <w:hideMark/>
          </w:tcPr>
          <w:p w:rsidR="003C2D26" w:rsidRDefault="003C2D26">
            <w:pPr>
              <w:jc w:val="center"/>
              <w:rPr>
                <w:b/>
                <w:sz w:val="24"/>
                <w:szCs w:val="24"/>
              </w:rPr>
            </w:pPr>
            <w:r>
              <w:rPr>
                <w:b/>
                <w:sz w:val="24"/>
                <w:szCs w:val="24"/>
              </w:rPr>
              <w:t>Формы аттестации</w:t>
            </w:r>
          </w:p>
        </w:tc>
      </w:tr>
      <w:tr w:rsidR="003C2D26" w:rsidTr="00EC0AA8">
        <w:tc>
          <w:tcPr>
            <w:tcW w:w="427"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rPr>
                <w:b/>
                <w:sz w:val="24"/>
                <w:szCs w:val="24"/>
              </w:rPr>
            </w:pPr>
          </w:p>
        </w:tc>
        <w:tc>
          <w:tcPr>
            <w:tcW w:w="4108"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rPr>
                <w:b/>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b/>
                <w:sz w:val="24"/>
                <w:szCs w:val="24"/>
              </w:rPr>
            </w:pPr>
            <w:r>
              <w:rPr>
                <w:b/>
                <w:sz w:val="24"/>
                <w:szCs w:val="24"/>
              </w:rPr>
              <w:t xml:space="preserve">Всего </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b/>
                <w:sz w:val="24"/>
                <w:szCs w:val="24"/>
              </w:rPr>
            </w:pPr>
            <w:r>
              <w:rPr>
                <w:b/>
                <w:sz w:val="24"/>
                <w:szCs w:val="24"/>
              </w:rPr>
              <w:t>Теория</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b/>
                <w:sz w:val="24"/>
                <w:szCs w:val="24"/>
              </w:rPr>
            </w:pPr>
            <w:r>
              <w:rPr>
                <w:b/>
                <w:sz w:val="24"/>
                <w:szCs w:val="24"/>
              </w:rPr>
              <w:t>Практика</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rPr>
                <w:b/>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3C2D26" w:rsidRDefault="003C2D26">
            <w:pPr>
              <w:rPr>
                <w:b/>
                <w:sz w:val="24"/>
                <w:szCs w:val="24"/>
              </w:rPr>
            </w:pPr>
          </w:p>
        </w:tc>
      </w:tr>
      <w:tr w:rsidR="003C2D26" w:rsidTr="00EC0AA8">
        <w:tc>
          <w:tcPr>
            <w:tcW w:w="427"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1</w:t>
            </w:r>
          </w:p>
        </w:tc>
        <w:tc>
          <w:tcPr>
            <w:tcW w:w="4108" w:type="dxa"/>
            <w:tcBorders>
              <w:top w:val="single" w:sz="4" w:space="0" w:color="auto"/>
              <w:left w:val="single" w:sz="4" w:space="0" w:color="auto"/>
              <w:bottom w:val="single" w:sz="4" w:space="0" w:color="auto"/>
              <w:right w:val="single" w:sz="4" w:space="0" w:color="auto"/>
            </w:tcBorders>
            <w:hideMark/>
          </w:tcPr>
          <w:p w:rsidR="003C2D26" w:rsidRDefault="003C2D26">
            <w:pPr>
              <w:tabs>
                <w:tab w:val="left" w:pos="3024"/>
              </w:tabs>
              <w:rPr>
                <w:sz w:val="24"/>
                <w:szCs w:val="24"/>
              </w:rPr>
            </w:pPr>
            <w:r>
              <w:rPr>
                <w:sz w:val="24"/>
                <w:szCs w:val="24"/>
              </w:rPr>
              <w:t>Вводное занятие</w:t>
            </w:r>
          </w:p>
        </w:tc>
        <w:tc>
          <w:tcPr>
            <w:tcW w:w="850"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1</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1</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w:t>
            </w:r>
          </w:p>
        </w:tc>
        <w:tc>
          <w:tcPr>
            <w:tcW w:w="1559" w:type="dxa"/>
            <w:vMerge w:val="restart"/>
            <w:tcBorders>
              <w:top w:val="single" w:sz="2" w:space="0" w:color="auto"/>
              <w:left w:val="single" w:sz="4" w:space="0" w:color="000000"/>
              <w:bottom w:val="single" w:sz="4" w:space="0" w:color="auto"/>
              <w:right w:val="single" w:sz="4" w:space="0" w:color="000000"/>
            </w:tcBorders>
            <w:hideMark/>
          </w:tcPr>
          <w:p w:rsidR="003C2D26" w:rsidRDefault="003C2D26">
            <w:pPr>
              <w:jc w:val="center"/>
              <w:rPr>
                <w:sz w:val="24"/>
                <w:szCs w:val="24"/>
              </w:rPr>
            </w:pPr>
            <w:r>
              <w:rPr>
                <w:sz w:val="24"/>
                <w:szCs w:val="24"/>
              </w:rPr>
              <w:t>Индивидуальная</w:t>
            </w:r>
          </w:p>
        </w:tc>
        <w:tc>
          <w:tcPr>
            <w:tcW w:w="1281" w:type="dxa"/>
            <w:vMerge w:val="restart"/>
            <w:tcBorders>
              <w:top w:val="single" w:sz="2" w:space="0" w:color="auto"/>
              <w:left w:val="single" w:sz="4" w:space="0" w:color="000000"/>
              <w:bottom w:val="single" w:sz="4" w:space="0" w:color="auto"/>
              <w:right w:val="single" w:sz="4" w:space="0" w:color="000000"/>
            </w:tcBorders>
            <w:hideMark/>
          </w:tcPr>
          <w:p w:rsidR="003C2D26" w:rsidRDefault="003C2D26">
            <w:pPr>
              <w:jc w:val="center"/>
              <w:rPr>
                <w:sz w:val="24"/>
                <w:szCs w:val="24"/>
              </w:rPr>
            </w:pPr>
            <w:r>
              <w:rPr>
                <w:rFonts w:eastAsia="Geeza Pro"/>
                <w:sz w:val="24"/>
                <w:szCs w:val="24"/>
              </w:rPr>
              <w:t>Текущий, промежуточный, итоговый</w:t>
            </w:r>
          </w:p>
        </w:tc>
      </w:tr>
      <w:tr w:rsidR="003C2D26" w:rsidTr="00EC0AA8">
        <w:tc>
          <w:tcPr>
            <w:tcW w:w="427"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2</w:t>
            </w:r>
          </w:p>
        </w:tc>
        <w:tc>
          <w:tcPr>
            <w:tcW w:w="4108" w:type="dxa"/>
            <w:tcBorders>
              <w:top w:val="single" w:sz="4" w:space="0" w:color="auto"/>
              <w:left w:val="single" w:sz="4" w:space="0" w:color="auto"/>
              <w:bottom w:val="single" w:sz="4" w:space="0" w:color="auto"/>
              <w:right w:val="single" w:sz="4" w:space="0" w:color="auto"/>
            </w:tcBorders>
            <w:hideMark/>
          </w:tcPr>
          <w:p w:rsidR="003C2D26" w:rsidRDefault="003C2D26">
            <w:pPr>
              <w:tabs>
                <w:tab w:val="left" w:pos="3024"/>
              </w:tabs>
              <w:rPr>
                <w:sz w:val="24"/>
                <w:szCs w:val="24"/>
              </w:rPr>
            </w:pPr>
            <w:r>
              <w:rPr>
                <w:sz w:val="24"/>
                <w:szCs w:val="24"/>
              </w:rPr>
              <w:t>Посадка</w:t>
            </w:r>
          </w:p>
        </w:tc>
        <w:tc>
          <w:tcPr>
            <w:tcW w:w="850"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1,5</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1</w:t>
            </w:r>
          </w:p>
        </w:tc>
        <w:tc>
          <w:tcPr>
            <w:tcW w:w="1559" w:type="dxa"/>
            <w:vMerge/>
            <w:tcBorders>
              <w:top w:val="single" w:sz="2" w:space="0" w:color="auto"/>
              <w:left w:val="single" w:sz="4" w:space="0" w:color="000000"/>
              <w:bottom w:val="single" w:sz="4" w:space="0" w:color="auto"/>
              <w:right w:val="single" w:sz="4" w:space="0" w:color="000000"/>
            </w:tcBorders>
            <w:vAlign w:val="center"/>
            <w:hideMark/>
          </w:tcPr>
          <w:p w:rsidR="003C2D26" w:rsidRDefault="003C2D26">
            <w:pPr>
              <w:rPr>
                <w:sz w:val="24"/>
                <w:szCs w:val="24"/>
              </w:rPr>
            </w:pPr>
          </w:p>
        </w:tc>
        <w:tc>
          <w:tcPr>
            <w:tcW w:w="1281" w:type="dxa"/>
            <w:vMerge/>
            <w:tcBorders>
              <w:top w:val="single" w:sz="2" w:space="0" w:color="auto"/>
              <w:left w:val="single" w:sz="4" w:space="0" w:color="000000"/>
              <w:bottom w:val="single" w:sz="4" w:space="0" w:color="auto"/>
              <w:right w:val="single" w:sz="4" w:space="0" w:color="000000"/>
            </w:tcBorders>
            <w:vAlign w:val="center"/>
            <w:hideMark/>
          </w:tcPr>
          <w:p w:rsidR="003C2D26" w:rsidRDefault="003C2D26">
            <w:pPr>
              <w:rPr>
                <w:sz w:val="24"/>
                <w:szCs w:val="24"/>
              </w:rPr>
            </w:pPr>
          </w:p>
        </w:tc>
      </w:tr>
      <w:tr w:rsidR="003C2D26" w:rsidTr="00EC0AA8">
        <w:tc>
          <w:tcPr>
            <w:tcW w:w="427"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3</w:t>
            </w:r>
          </w:p>
        </w:tc>
        <w:tc>
          <w:tcPr>
            <w:tcW w:w="4108" w:type="dxa"/>
            <w:tcBorders>
              <w:top w:val="single" w:sz="4" w:space="0" w:color="auto"/>
              <w:left w:val="single" w:sz="4" w:space="0" w:color="auto"/>
              <w:bottom w:val="single" w:sz="4" w:space="0" w:color="auto"/>
              <w:right w:val="single" w:sz="4" w:space="0" w:color="auto"/>
            </w:tcBorders>
            <w:hideMark/>
          </w:tcPr>
          <w:p w:rsidR="003C2D26" w:rsidRDefault="003C2D26">
            <w:pPr>
              <w:rPr>
                <w:sz w:val="24"/>
                <w:szCs w:val="24"/>
              </w:rPr>
            </w:pPr>
            <w:r>
              <w:rPr>
                <w:sz w:val="24"/>
                <w:szCs w:val="24"/>
              </w:rPr>
              <w:t>Постановка правой руки (упражнение)</w:t>
            </w:r>
          </w:p>
        </w:tc>
        <w:tc>
          <w:tcPr>
            <w:tcW w:w="850"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3</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2,5</w:t>
            </w:r>
          </w:p>
        </w:tc>
        <w:tc>
          <w:tcPr>
            <w:tcW w:w="1559" w:type="dxa"/>
            <w:vMerge/>
            <w:tcBorders>
              <w:top w:val="single" w:sz="2" w:space="0" w:color="auto"/>
              <w:left w:val="single" w:sz="4" w:space="0" w:color="000000"/>
              <w:bottom w:val="single" w:sz="4" w:space="0" w:color="auto"/>
              <w:right w:val="single" w:sz="4" w:space="0" w:color="000000"/>
            </w:tcBorders>
            <w:vAlign w:val="center"/>
            <w:hideMark/>
          </w:tcPr>
          <w:p w:rsidR="003C2D26" w:rsidRDefault="003C2D26">
            <w:pPr>
              <w:rPr>
                <w:sz w:val="24"/>
                <w:szCs w:val="24"/>
              </w:rPr>
            </w:pPr>
          </w:p>
        </w:tc>
        <w:tc>
          <w:tcPr>
            <w:tcW w:w="1281" w:type="dxa"/>
            <w:vMerge/>
            <w:tcBorders>
              <w:top w:val="single" w:sz="2" w:space="0" w:color="auto"/>
              <w:left w:val="single" w:sz="4" w:space="0" w:color="000000"/>
              <w:bottom w:val="single" w:sz="4" w:space="0" w:color="auto"/>
              <w:right w:val="single" w:sz="4" w:space="0" w:color="000000"/>
            </w:tcBorders>
            <w:vAlign w:val="center"/>
            <w:hideMark/>
          </w:tcPr>
          <w:p w:rsidR="003C2D26" w:rsidRDefault="003C2D26">
            <w:pPr>
              <w:rPr>
                <w:sz w:val="24"/>
                <w:szCs w:val="24"/>
              </w:rPr>
            </w:pPr>
          </w:p>
        </w:tc>
      </w:tr>
      <w:tr w:rsidR="003C2D26" w:rsidTr="00EC0AA8">
        <w:tc>
          <w:tcPr>
            <w:tcW w:w="427"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4</w:t>
            </w:r>
          </w:p>
        </w:tc>
        <w:tc>
          <w:tcPr>
            <w:tcW w:w="4108" w:type="dxa"/>
            <w:tcBorders>
              <w:top w:val="single" w:sz="4" w:space="0" w:color="auto"/>
              <w:left w:val="single" w:sz="4" w:space="0" w:color="auto"/>
              <w:bottom w:val="single" w:sz="4" w:space="0" w:color="auto"/>
              <w:right w:val="single" w:sz="4" w:space="0" w:color="auto"/>
            </w:tcBorders>
            <w:hideMark/>
          </w:tcPr>
          <w:p w:rsidR="003C2D26" w:rsidRDefault="003C2D26">
            <w:pPr>
              <w:rPr>
                <w:sz w:val="24"/>
                <w:szCs w:val="24"/>
              </w:rPr>
            </w:pPr>
            <w:r>
              <w:rPr>
                <w:sz w:val="24"/>
                <w:szCs w:val="24"/>
              </w:rPr>
              <w:t>Постановка левой руки</w:t>
            </w:r>
          </w:p>
          <w:p w:rsidR="003C2D26" w:rsidRDefault="003C2D26">
            <w:pPr>
              <w:rPr>
                <w:sz w:val="24"/>
                <w:szCs w:val="24"/>
              </w:rPr>
            </w:pPr>
            <w:r>
              <w:rPr>
                <w:sz w:val="24"/>
                <w:szCs w:val="24"/>
              </w:rPr>
              <w:t>(упражнение)</w:t>
            </w:r>
          </w:p>
        </w:tc>
        <w:tc>
          <w:tcPr>
            <w:tcW w:w="850"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4,5</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4</w:t>
            </w:r>
          </w:p>
        </w:tc>
        <w:tc>
          <w:tcPr>
            <w:tcW w:w="1559" w:type="dxa"/>
            <w:vMerge/>
            <w:tcBorders>
              <w:top w:val="single" w:sz="2" w:space="0" w:color="auto"/>
              <w:left w:val="single" w:sz="4" w:space="0" w:color="000000"/>
              <w:bottom w:val="single" w:sz="4" w:space="0" w:color="auto"/>
              <w:right w:val="single" w:sz="4" w:space="0" w:color="000000"/>
            </w:tcBorders>
            <w:vAlign w:val="center"/>
            <w:hideMark/>
          </w:tcPr>
          <w:p w:rsidR="003C2D26" w:rsidRDefault="003C2D26">
            <w:pPr>
              <w:rPr>
                <w:sz w:val="24"/>
                <w:szCs w:val="24"/>
              </w:rPr>
            </w:pPr>
          </w:p>
        </w:tc>
        <w:tc>
          <w:tcPr>
            <w:tcW w:w="1281" w:type="dxa"/>
            <w:vMerge/>
            <w:tcBorders>
              <w:top w:val="single" w:sz="2" w:space="0" w:color="auto"/>
              <w:left w:val="single" w:sz="4" w:space="0" w:color="000000"/>
              <w:bottom w:val="single" w:sz="4" w:space="0" w:color="auto"/>
              <w:right w:val="single" w:sz="4" w:space="0" w:color="000000"/>
            </w:tcBorders>
            <w:vAlign w:val="center"/>
            <w:hideMark/>
          </w:tcPr>
          <w:p w:rsidR="003C2D26" w:rsidRDefault="003C2D26">
            <w:pPr>
              <w:rPr>
                <w:sz w:val="24"/>
                <w:szCs w:val="24"/>
              </w:rPr>
            </w:pPr>
          </w:p>
        </w:tc>
      </w:tr>
      <w:tr w:rsidR="003C2D26" w:rsidTr="00EC0AA8">
        <w:tc>
          <w:tcPr>
            <w:tcW w:w="427"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5</w:t>
            </w:r>
          </w:p>
        </w:tc>
        <w:tc>
          <w:tcPr>
            <w:tcW w:w="4108" w:type="dxa"/>
            <w:tcBorders>
              <w:top w:val="single" w:sz="4" w:space="0" w:color="auto"/>
              <w:left w:val="single" w:sz="4" w:space="0" w:color="auto"/>
              <w:bottom w:val="single" w:sz="4" w:space="0" w:color="auto"/>
              <w:right w:val="single" w:sz="4" w:space="0" w:color="auto"/>
            </w:tcBorders>
            <w:hideMark/>
          </w:tcPr>
          <w:p w:rsidR="003C2D26" w:rsidRDefault="003C2D26">
            <w:pPr>
              <w:rPr>
                <w:sz w:val="24"/>
                <w:szCs w:val="24"/>
              </w:rPr>
            </w:pPr>
            <w:r>
              <w:rPr>
                <w:sz w:val="24"/>
                <w:szCs w:val="24"/>
              </w:rPr>
              <w:t>Музыкальная грамота</w:t>
            </w:r>
          </w:p>
        </w:tc>
        <w:tc>
          <w:tcPr>
            <w:tcW w:w="850"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2</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1</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1</w:t>
            </w:r>
          </w:p>
        </w:tc>
        <w:tc>
          <w:tcPr>
            <w:tcW w:w="1559" w:type="dxa"/>
            <w:vMerge/>
            <w:tcBorders>
              <w:top w:val="single" w:sz="2" w:space="0" w:color="auto"/>
              <w:left w:val="single" w:sz="4" w:space="0" w:color="000000"/>
              <w:bottom w:val="single" w:sz="4" w:space="0" w:color="auto"/>
              <w:right w:val="single" w:sz="4" w:space="0" w:color="000000"/>
            </w:tcBorders>
            <w:vAlign w:val="center"/>
            <w:hideMark/>
          </w:tcPr>
          <w:p w:rsidR="003C2D26" w:rsidRDefault="003C2D26">
            <w:pPr>
              <w:rPr>
                <w:sz w:val="24"/>
                <w:szCs w:val="24"/>
              </w:rPr>
            </w:pPr>
          </w:p>
        </w:tc>
        <w:tc>
          <w:tcPr>
            <w:tcW w:w="1281" w:type="dxa"/>
            <w:vMerge/>
            <w:tcBorders>
              <w:top w:val="single" w:sz="2" w:space="0" w:color="auto"/>
              <w:left w:val="single" w:sz="4" w:space="0" w:color="000000"/>
              <w:bottom w:val="single" w:sz="4" w:space="0" w:color="auto"/>
              <w:right w:val="single" w:sz="4" w:space="0" w:color="000000"/>
            </w:tcBorders>
            <w:vAlign w:val="center"/>
            <w:hideMark/>
          </w:tcPr>
          <w:p w:rsidR="003C2D26" w:rsidRDefault="003C2D26">
            <w:pPr>
              <w:rPr>
                <w:sz w:val="24"/>
                <w:szCs w:val="24"/>
              </w:rPr>
            </w:pPr>
          </w:p>
        </w:tc>
      </w:tr>
      <w:tr w:rsidR="003C2D26" w:rsidTr="00EC0AA8">
        <w:tc>
          <w:tcPr>
            <w:tcW w:w="427"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6</w:t>
            </w:r>
          </w:p>
        </w:tc>
        <w:tc>
          <w:tcPr>
            <w:tcW w:w="4108" w:type="dxa"/>
            <w:tcBorders>
              <w:top w:val="single" w:sz="4" w:space="0" w:color="auto"/>
              <w:left w:val="single" w:sz="4" w:space="0" w:color="auto"/>
              <w:bottom w:val="single" w:sz="4" w:space="0" w:color="auto"/>
              <w:right w:val="single" w:sz="4" w:space="0" w:color="auto"/>
            </w:tcBorders>
            <w:hideMark/>
          </w:tcPr>
          <w:p w:rsidR="003C2D26" w:rsidRDefault="003C2D26">
            <w:pPr>
              <w:rPr>
                <w:sz w:val="24"/>
                <w:szCs w:val="24"/>
              </w:rPr>
            </w:pPr>
            <w:r>
              <w:rPr>
                <w:sz w:val="24"/>
                <w:szCs w:val="24"/>
              </w:rPr>
              <w:t>Штрихи</w:t>
            </w:r>
          </w:p>
        </w:tc>
        <w:tc>
          <w:tcPr>
            <w:tcW w:w="850"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1,5</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1</w:t>
            </w:r>
          </w:p>
        </w:tc>
        <w:tc>
          <w:tcPr>
            <w:tcW w:w="1559" w:type="dxa"/>
            <w:vMerge/>
            <w:tcBorders>
              <w:top w:val="single" w:sz="2" w:space="0" w:color="auto"/>
              <w:left w:val="single" w:sz="4" w:space="0" w:color="000000"/>
              <w:bottom w:val="single" w:sz="4" w:space="0" w:color="auto"/>
              <w:right w:val="single" w:sz="4" w:space="0" w:color="000000"/>
            </w:tcBorders>
            <w:vAlign w:val="center"/>
            <w:hideMark/>
          </w:tcPr>
          <w:p w:rsidR="003C2D26" w:rsidRDefault="003C2D26">
            <w:pPr>
              <w:rPr>
                <w:sz w:val="24"/>
                <w:szCs w:val="24"/>
              </w:rPr>
            </w:pPr>
          </w:p>
        </w:tc>
        <w:tc>
          <w:tcPr>
            <w:tcW w:w="1281" w:type="dxa"/>
            <w:vMerge/>
            <w:tcBorders>
              <w:top w:val="single" w:sz="2" w:space="0" w:color="auto"/>
              <w:left w:val="single" w:sz="4" w:space="0" w:color="000000"/>
              <w:bottom w:val="single" w:sz="4" w:space="0" w:color="auto"/>
              <w:right w:val="single" w:sz="4" w:space="0" w:color="000000"/>
            </w:tcBorders>
            <w:vAlign w:val="center"/>
            <w:hideMark/>
          </w:tcPr>
          <w:p w:rsidR="003C2D26" w:rsidRDefault="003C2D26">
            <w:pPr>
              <w:rPr>
                <w:sz w:val="24"/>
                <w:szCs w:val="24"/>
              </w:rPr>
            </w:pPr>
          </w:p>
        </w:tc>
      </w:tr>
      <w:tr w:rsidR="003C2D26" w:rsidTr="00EC0AA8">
        <w:tc>
          <w:tcPr>
            <w:tcW w:w="427"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7</w:t>
            </w:r>
          </w:p>
        </w:tc>
        <w:tc>
          <w:tcPr>
            <w:tcW w:w="4108" w:type="dxa"/>
            <w:tcBorders>
              <w:top w:val="single" w:sz="4" w:space="0" w:color="auto"/>
              <w:left w:val="single" w:sz="4" w:space="0" w:color="auto"/>
              <w:bottom w:val="single" w:sz="4" w:space="0" w:color="auto"/>
              <w:right w:val="single" w:sz="4" w:space="0" w:color="auto"/>
            </w:tcBorders>
            <w:hideMark/>
          </w:tcPr>
          <w:p w:rsidR="003C2D26" w:rsidRDefault="003C2D26">
            <w:pPr>
              <w:rPr>
                <w:sz w:val="24"/>
                <w:szCs w:val="24"/>
              </w:rPr>
            </w:pPr>
            <w:r>
              <w:rPr>
                <w:sz w:val="24"/>
                <w:szCs w:val="24"/>
              </w:rPr>
              <w:t>Работа медиатором</w:t>
            </w:r>
          </w:p>
        </w:tc>
        <w:tc>
          <w:tcPr>
            <w:tcW w:w="850"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6</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1</w:t>
            </w:r>
          </w:p>
        </w:tc>
        <w:tc>
          <w:tcPr>
            <w:tcW w:w="991" w:type="dxa"/>
            <w:tcBorders>
              <w:top w:val="single" w:sz="4" w:space="0" w:color="auto"/>
              <w:left w:val="single" w:sz="4" w:space="0" w:color="auto"/>
              <w:bottom w:val="single" w:sz="4" w:space="0" w:color="auto"/>
              <w:right w:val="single" w:sz="4" w:space="0" w:color="000000"/>
            </w:tcBorders>
            <w:hideMark/>
          </w:tcPr>
          <w:p w:rsidR="003C2D26" w:rsidRDefault="003C2D26">
            <w:pPr>
              <w:jc w:val="center"/>
              <w:rPr>
                <w:sz w:val="24"/>
                <w:szCs w:val="24"/>
              </w:rPr>
            </w:pPr>
            <w:r>
              <w:rPr>
                <w:sz w:val="24"/>
                <w:szCs w:val="24"/>
              </w:rPr>
              <w:t>5</w:t>
            </w:r>
          </w:p>
        </w:tc>
        <w:tc>
          <w:tcPr>
            <w:tcW w:w="1559" w:type="dxa"/>
            <w:vMerge/>
            <w:tcBorders>
              <w:top w:val="single" w:sz="2" w:space="0" w:color="auto"/>
              <w:left w:val="single" w:sz="4" w:space="0" w:color="000000"/>
              <w:bottom w:val="single" w:sz="4" w:space="0" w:color="auto"/>
              <w:right w:val="single" w:sz="4" w:space="0" w:color="000000"/>
            </w:tcBorders>
            <w:vAlign w:val="center"/>
            <w:hideMark/>
          </w:tcPr>
          <w:p w:rsidR="003C2D26" w:rsidRDefault="003C2D26">
            <w:pPr>
              <w:rPr>
                <w:sz w:val="24"/>
                <w:szCs w:val="24"/>
              </w:rPr>
            </w:pPr>
          </w:p>
        </w:tc>
        <w:tc>
          <w:tcPr>
            <w:tcW w:w="1281" w:type="dxa"/>
            <w:vMerge/>
            <w:tcBorders>
              <w:top w:val="single" w:sz="2" w:space="0" w:color="auto"/>
              <w:left w:val="single" w:sz="4" w:space="0" w:color="000000"/>
              <w:bottom w:val="single" w:sz="4" w:space="0" w:color="auto"/>
              <w:right w:val="single" w:sz="4" w:space="0" w:color="000000"/>
            </w:tcBorders>
            <w:vAlign w:val="center"/>
            <w:hideMark/>
          </w:tcPr>
          <w:p w:rsidR="003C2D26" w:rsidRDefault="003C2D26">
            <w:pPr>
              <w:rPr>
                <w:sz w:val="24"/>
                <w:szCs w:val="24"/>
              </w:rPr>
            </w:pPr>
          </w:p>
        </w:tc>
      </w:tr>
      <w:tr w:rsidR="003C2D26" w:rsidTr="00EC0AA8">
        <w:tc>
          <w:tcPr>
            <w:tcW w:w="427"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8</w:t>
            </w:r>
          </w:p>
        </w:tc>
        <w:tc>
          <w:tcPr>
            <w:tcW w:w="4108" w:type="dxa"/>
            <w:tcBorders>
              <w:top w:val="single" w:sz="4" w:space="0" w:color="auto"/>
              <w:left w:val="single" w:sz="4" w:space="0" w:color="auto"/>
              <w:bottom w:val="single" w:sz="4" w:space="0" w:color="auto"/>
              <w:right w:val="single" w:sz="4" w:space="0" w:color="auto"/>
            </w:tcBorders>
            <w:hideMark/>
          </w:tcPr>
          <w:p w:rsidR="003C2D26" w:rsidRDefault="003C2D26">
            <w:pPr>
              <w:rPr>
                <w:sz w:val="24"/>
                <w:szCs w:val="24"/>
              </w:rPr>
            </w:pPr>
            <w:r>
              <w:rPr>
                <w:sz w:val="24"/>
                <w:szCs w:val="24"/>
              </w:rPr>
              <w:t>Основные музыкальные жанры</w:t>
            </w:r>
          </w:p>
        </w:tc>
        <w:tc>
          <w:tcPr>
            <w:tcW w:w="850"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31,5</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sz w:val="24"/>
                <w:szCs w:val="24"/>
              </w:rPr>
            </w:pPr>
            <w:r>
              <w:rPr>
                <w:sz w:val="24"/>
                <w:szCs w:val="24"/>
              </w:rPr>
              <w:t>2,5</w:t>
            </w:r>
          </w:p>
        </w:tc>
        <w:tc>
          <w:tcPr>
            <w:tcW w:w="991" w:type="dxa"/>
            <w:tcBorders>
              <w:top w:val="single" w:sz="4" w:space="0" w:color="auto"/>
              <w:left w:val="single" w:sz="4" w:space="0" w:color="auto"/>
              <w:bottom w:val="single" w:sz="4" w:space="0" w:color="auto"/>
              <w:right w:val="single" w:sz="4" w:space="0" w:color="000000"/>
            </w:tcBorders>
            <w:hideMark/>
          </w:tcPr>
          <w:p w:rsidR="003C2D26" w:rsidRDefault="003C2D26">
            <w:pPr>
              <w:jc w:val="center"/>
              <w:rPr>
                <w:sz w:val="24"/>
                <w:szCs w:val="24"/>
              </w:rPr>
            </w:pPr>
            <w:r>
              <w:rPr>
                <w:sz w:val="24"/>
                <w:szCs w:val="24"/>
              </w:rPr>
              <w:t>29</w:t>
            </w:r>
          </w:p>
        </w:tc>
        <w:tc>
          <w:tcPr>
            <w:tcW w:w="1559" w:type="dxa"/>
            <w:vMerge/>
            <w:tcBorders>
              <w:top w:val="single" w:sz="2" w:space="0" w:color="auto"/>
              <w:left w:val="single" w:sz="4" w:space="0" w:color="000000"/>
              <w:bottom w:val="single" w:sz="4" w:space="0" w:color="auto"/>
              <w:right w:val="single" w:sz="4" w:space="0" w:color="000000"/>
            </w:tcBorders>
            <w:vAlign w:val="center"/>
            <w:hideMark/>
          </w:tcPr>
          <w:p w:rsidR="003C2D26" w:rsidRDefault="003C2D26">
            <w:pPr>
              <w:rPr>
                <w:sz w:val="24"/>
                <w:szCs w:val="24"/>
              </w:rPr>
            </w:pPr>
          </w:p>
        </w:tc>
        <w:tc>
          <w:tcPr>
            <w:tcW w:w="1281" w:type="dxa"/>
            <w:vMerge/>
            <w:tcBorders>
              <w:top w:val="single" w:sz="2" w:space="0" w:color="auto"/>
              <w:left w:val="single" w:sz="4" w:space="0" w:color="000000"/>
              <w:bottom w:val="single" w:sz="4" w:space="0" w:color="auto"/>
              <w:right w:val="single" w:sz="4" w:space="0" w:color="000000"/>
            </w:tcBorders>
            <w:vAlign w:val="center"/>
            <w:hideMark/>
          </w:tcPr>
          <w:p w:rsidR="003C2D26" w:rsidRDefault="003C2D26">
            <w:pPr>
              <w:rPr>
                <w:sz w:val="24"/>
                <w:szCs w:val="24"/>
              </w:rPr>
            </w:pPr>
          </w:p>
        </w:tc>
      </w:tr>
      <w:tr w:rsidR="003C2D26" w:rsidTr="00EC0AA8">
        <w:tc>
          <w:tcPr>
            <w:tcW w:w="4535" w:type="dxa"/>
            <w:gridSpan w:val="2"/>
            <w:tcBorders>
              <w:top w:val="single" w:sz="4" w:space="0" w:color="auto"/>
              <w:left w:val="single" w:sz="4" w:space="0" w:color="auto"/>
              <w:bottom w:val="single" w:sz="4" w:space="0" w:color="auto"/>
              <w:right w:val="single" w:sz="4" w:space="0" w:color="auto"/>
            </w:tcBorders>
            <w:hideMark/>
          </w:tcPr>
          <w:p w:rsidR="003C2D26" w:rsidRDefault="003C2D26">
            <w:pPr>
              <w:rPr>
                <w:b/>
                <w:sz w:val="24"/>
                <w:szCs w:val="24"/>
              </w:rPr>
            </w:pPr>
            <w:r>
              <w:rPr>
                <w:b/>
                <w:sz w:val="24"/>
                <w:szCs w:val="24"/>
              </w:rPr>
              <w:t>Итого:</w:t>
            </w:r>
          </w:p>
        </w:tc>
        <w:tc>
          <w:tcPr>
            <w:tcW w:w="850"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b/>
                <w:sz w:val="24"/>
                <w:szCs w:val="24"/>
              </w:rPr>
            </w:pPr>
            <w:r>
              <w:rPr>
                <w:b/>
                <w:sz w:val="24"/>
                <w:szCs w:val="24"/>
              </w:rPr>
              <w:t>51</w:t>
            </w:r>
          </w:p>
        </w:tc>
        <w:tc>
          <w:tcPr>
            <w:tcW w:w="849"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b/>
                <w:sz w:val="24"/>
                <w:szCs w:val="24"/>
              </w:rPr>
            </w:pPr>
            <w:r>
              <w:rPr>
                <w:b/>
                <w:sz w:val="24"/>
                <w:szCs w:val="24"/>
              </w:rPr>
              <w:t>7,5</w:t>
            </w:r>
          </w:p>
        </w:tc>
        <w:tc>
          <w:tcPr>
            <w:tcW w:w="991" w:type="dxa"/>
            <w:tcBorders>
              <w:top w:val="single" w:sz="4" w:space="0" w:color="auto"/>
              <w:left w:val="single" w:sz="4" w:space="0" w:color="auto"/>
              <w:bottom w:val="single" w:sz="4" w:space="0" w:color="auto"/>
              <w:right w:val="single" w:sz="4" w:space="0" w:color="auto"/>
            </w:tcBorders>
            <w:hideMark/>
          </w:tcPr>
          <w:p w:rsidR="003C2D26" w:rsidRDefault="003C2D26">
            <w:pPr>
              <w:jc w:val="center"/>
              <w:rPr>
                <w:b/>
                <w:sz w:val="24"/>
                <w:szCs w:val="24"/>
              </w:rPr>
            </w:pPr>
            <w:r>
              <w:rPr>
                <w:b/>
                <w:sz w:val="24"/>
                <w:szCs w:val="24"/>
              </w:rPr>
              <w:t>43,5</w:t>
            </w:r>
          </w:p>
        </w:tc>
        <w:tc>
          <w:tcPr>
            <w:tcW w:w="1559" w:type="dxa"/>
            <w:tcBorders>
              <w:top w:val="single" w:sz="4" w:space="0" w:color="auto"/>
              <w:left w:val="single" w:sz="4" w:space="0" w:color="auto"/>
              <w:bottom w:val="single" w:sz="4" w:space="0" w:color="auto"/>
              <w:right w:val="single" w:sz="4" w:space="0" w:color="auto"/>
            </w:tcBorders>
          </w:tcPr>
          <w:p w:rsidR="003C2D26" w:rsidRDefault="003C2D26">
            <w:pPr>
              <w:jc w:val="center"/>
              <w:rPr>
                <w:sz w:val="24"/>
                <w:szCs w:val="24"/>
              </w:rPr>
            </w:pPr>
          </w:p>
        </w:tc>
        <w:tc>
          <w:tcPr>
            <w:tcW w:w="1281" w:type="dxa"/>
            <w:tcBorders>
              <w:top w:val="single" w:sz="4" w:space="0" w:color="auto"/>
              <w:left w:val="single" w:sz="4" w:space="0" w:color="auto"/>
              <w:bottom w:val="single" w:sz="4" w:space="0" w:color="auto"/>
              <w:right w:val="single" w:sz="4" w:space="0" w:color="auto"/>
            </w:tcBorders>
          </w:tcPr>
          <w:p w:rsidR="003C2D26" w:rsidRDefault="003C2D26">
            <w:pPr>
              <w:jc w:val="center"/>
              <w:rPr>
                <w:sz w:val="24"/>
                <w:szCs w:val="24"/>
              </w:rPr>
            </w:pPr>
          </w:p>
        </w:tc>
      </w:tr>
    </w:tbl>
    <w:p w:rsidR="0064532F" w:rsidRPr="00686929" w:rsidRDefault="0064532F" w:rsidP="0064532F">
      <w:pPr>
        <w:spacing w:after="0" w:line="240" w:lineRule="auto"/>
        <w:rPr>
          <w:rFonts w:eastAsia="Times New Roman"/>
          <w:bCs/>
          <w:szCs w:val="24"/>
          <w:lang w:eastAsia="ru-RU"/>
        </w:rPr>
      </w:pPr>
    </w:p>
    <w:p w:rsidR="0064532F" w:rsidRPr="0064532F" w:rsidRDefault="0064532F" w:rsidP="0064532F">
      <w:pPr>
        <w:pStyle w:val="a4"/>
        <w:ind w:left="360"/>
        <w:jc w:val="center"/>
        <w:rPr>
          <w:b/>
          <w:bCs/>
        </w:rPr>
      </w:pPr>
      <w:r w:rsidRPr="0064532F">
        <w:rPr>
          <w:b/>
          <w:bCs/>
        </w:rPr>
        <w:t>2 класс</w:t>
      </w:r>
    </w:p>
    <w:tbl>
      <w:tblPr>
        <w:tblStyle w:val="120"/>
        <w:tblW w:w="10065" w:type="dxa"/>
        <w:tblInd w:w="-318" w:type="dxa"/>
        <w:tblLayout w:type="fixed"/>
        <w:tblLook w:val="01E0" w:firstRow="1" w:lastRow="1" w:firstColumn="1" w:lastColumn="1" w:noHBand="0" w:noVBand="0"/>
      </w:tblPr>
      <w:tblGrid>
        <w:gridCol w:w="426"/>
        <w:gridCol w:w="4111"/>
        <w:gridCol w:w="851"/>
        <w:gridCol w:w="850"/>
        <w:gridCol w:w="992"/>
        <w:gridCol w:w="1560"/>
        <w:gridCol w:w="1275"/>
      </w:tblGrid>
      <w:tr w:rsidR="0064532F" w:rsidRPr="00686929" w:rsidTr="00EC0AA8">
        <w:tc>
          <w:tcPr>
            <w:tcW w:w="426" w:type="dxa"/>
            <w:vMerge w:val="restart"/>
          </w:tcPr>
          <w:p w:rsidR="0064532F" w:rsidRPr="0064532F" w:rsidRDefault="0064532F" w:rsidP="0064532F">
            <w:pPr>
              <w:jc w:val="center"/>
              <w:rPr>
                <w:b/>
                <w:sz w:val="24"/>
                <w:szCs w:val="24"/>
              </w:rPr>
            </w:pPr>
            <w:r w:rsidRPr="0064532F">
              <w:rPr>
                <w:b/>
                <w:sz w:val="24"/>
                <w:szCs w:val="24"/>
              </w:rPr>
              <w:t>№</w:t>
            </w:r>
          </w:p>
        </w:tc>
        <w:tc>
          <w:tcPr>
            <w:tcW w:w="4111" w:type="dxa"/>
            <w:vMerge w:val="restart"/>
          </w:tcPr>
          <w:p w:rsidR="0064532F" w:rsidRPr="0064532F" w:rsidRDefault="0064532F" w:rsidP="0064532F">
            <w:pPr>
              <w:jc w:val="center"/>
              <w:rPr>
                <w:b/>
                <w:sz w:val="24"/>
                <w:szCs w:val="24"/>
              </w:rPr>
            </w:pPr>
            <w:r w:rsidRPr="0064532F">
              <w:rPr>
                <w:b/>
                <w:sz w:val="24"/>
                <w:szCs w:val="24"/>
              </w:rPr>
              <w:t>Тема</w:t>
            </w:r>
          </w:p>
        </w:tc>
        <w:tc>
          <w:tcPr>
            <w:tcW w:w="2693" w:type="dxa"/>
            <w:gridSpan w:val="3"/>
          </w:tcPr>
          <w:p w:rsidR="0064532F" w:rsidRPr="0064532F" w:rsidRDefault="0064532F" w:rsidP="0064532F">
            <w:pPr>
              <w:jc w:val="center"/>
              <w:rPr>
                <w:b/>
                <w:sz w:val="24"/>
                <w:szCs w:val="24"/>
              </w:rPr>
            </w:pPr>
            <w:r w:rsidRPr="0064532F">
              <w:rPr>
                <w:b/>
                <w:sz w:val="24"/>
                <w:szCs w:val="24"/>
              </w:rPr>
              <w:t>Количество часов</w:t>
            </w:r>
          </w:p>
        </w:tc>
        <w:tc>
          <w:tcPr>
            <w:tcW w:w="1560" w:type="dxa"/>
            <w:vMerge w:val="restart"/>
          </w:tcPr>
          <w:p w:rsidR="0064532F" w:rsidRPr="0064532F" w:rsidRDefault="0064532F" w:rsidP="0064532F">
            <w:pPr>
              <w:jc w:val="center"/>
              <w:rPr>
                <w:b/>
                <w:sz w:val="24"/>
                <w:szCs w:val="24"/>
              </w:rPr>
            </w:pPr>
            <w:r w:rsidRPr="0064532F">
              <w:rPr>
                <w:b/>
                <w:sz w:val="24"/>
                <w:szCs w:val="24"/>
              </w:rPr>
              <w:t>Формы организации занятий</w:t>
            </w:r>
          </w:p>
        </w:tc>
        <w:tc>
          <w:tcPr>
            <w:tcW w:w="1275" w:type="dxa"/>
            <w:vMerge w:val="restart"/>
          </w:tcPr>
          <w:p w:rsidR="0064532F" w:rsidRPr="0064532F" w:rsidRDefault="0064532F" w:rsidP="0064532F">
            <w:pPr>
              <w:jc w:val="center"/>
              <w:rPr>
                <w:b/>
                <w:sz w:val="24"/>
                <w:szCs w:val="24"/>
              </w:rPr>
            </w:pPr>
            <w:r w:rsidRPr="0064532F">
              <w:rPr>
                <w:b/>
                <w:sz w:val="24"/>
                <w:szCs w:val="24"/>
              </w:rPr>
              <w:t>Формы аттестации</w:t>
            </w:r>
          </w:p>
        </w:tc>
      </w:tr>
      <w:tr w:rsidR="0064532F" w:rsidRPr="00686929" w:rsidTr="00EC0AA8">
        <w:tc>
          <w:tcPr>
            <w:tcW w:w="426" w:type="dxa"/>
            <w:vMerge/>
          </w:tcPr>
          <w:p w:rsidR="0064532F" w:rsidRPr="00686929" w:rsidRDefault="0064532F" w:rsidP="0064532F">
            <w:pPr>
              <w:jc w:val="center"/>
              <w:rPr>
                <w:sz w:val="24"/>
                <w:szCs w:val="24"/>
              </w:rPr>
            </w:pPr>
          </w:p>
        </w:tc>
        <w:tc>
          <w:tcPr>
            <w:tcW w:w="4111" w:type="dxa"/>
            <w:vMerge/>
          </w:tcPr>
          <w:p w:rsidR="0064532F" w:rsidRPr="00686929" w:rsidRDefault="0064532F" w:rsidP="0064532F">
            <w:pPr>
              <w:jc w:val="center"/>
              <w:rPr>
                <w:sz w:val="24"/>
                <w:szCs w:val="24"/>
              </w:rPr>
            </w:pPr>
          </w:p>
        </w:tc>
        <w:tc>
          <w:tcPr>
            <w:tcW w:w="851" w:type="dxa"/>
          </w:tcPr>
          <w:p w:rsidR="0064532F" w:rsidRPr="0064532F" w:rsidRDefault="0064532F" w:rsidP="0064532F">
            <w:pPr>
              <w:jc w:val="center"/>
              <w:rPr>
                <w:b/>
                <w:sz w:val="24"/>
                <w:szCs w:val="24"/>
              </w:rPr>
            </w:pPr>
            <w:r w:rsidRPr="0064532F">
              <w:rPr>
                <w:b/>
                <w:sz w:val="24"/>
                <w:szCs w:val="24"/>
              </w:rPr>
              <w:t xml:space="preserve">Всего </w:t>
            </w:r>
          </w:p>
        </w:tc>
        <w:tc>
          <w:tcPr>
            <w:tcW w:w="850" w:type="dxa"/>
          </w:tcPr>
          <w:p w:rsidR="0064532F" w:rsidRPr="0064532F" w:rsidRDefault="0064532F" w:rsidP="0064532F">
            <w:pPr>
              <w:jc w:val="center"/>
              <w:rPr>
                <w:b/>
                <w:sz w:val="24"/>
                <w:szCs w:val="24"/>
              </w:rPr>
            </w:pPr>
            <w:r w:rsidRPr="0064532F">
              <w:rPr>
                <w:b/>
                <w:sz w:val="24"/>
                <w:szCs w:val="24"/>
              </w:rPr>
              <w:t>Теория</w:t>
            </w:r>
          </w:p>
        </w:tc>
        <w:tc>
          <w:tcPr>
            <w:tcW w:w="992" w:type="dxa"/>
          </w:tcPr>
          <w:p w:rsidR="0064532F" w:rsidRPr="0064532F" w:rsidRDefault="0064532F" w:rsidP="0064532F">
            <w:pPr>
              <w:jc w:val="center"/>
              <w:rPr>
                <w:b/>
                <w:sz w:val="24"/>
                <w:szCs w:val="24"/>
              </w:rPr>
            </w:pPr>
            <w:r w:rsidRPr="0064532F">
              <w:rPr>
                <w:b/>
                <w:sz w:val="24"/>
                <w:szCs w:val="24"/>
              </w:rPr>
              <w:t>Практика</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CC7AF7" w:rsidRPr="00686929" w:rsidTr="00EC0AA8">
        <w:tc>
          <w:tcPr>
            <w:tcW w:w="426" w:type="dxa"/>
          </w:tcPr>
          <w:p w:rsidR="00CC7AF7" w:rsidRPr="00686929" w:rsidRDefault="00CC7AF7" w:rsidP="0064532F">
            <w:pPr>
              <w:jc w:val="center"/>
              <w:rPr>
                <w:sz w:val="24"/>
                <w:szCs w:val="24"/>
              </w:rPr>
            </w:pPr>
            <w:r w:rsidRPr="00686929">
              <w:rPr>
                <w:sz w:val="24"/>
                <w:szCs w:val="24"/>
              </w:rPr>
              <w:t>1</w:t>
            </w:r>
          </w:p>
        </w:tc>
        <w:tc>
          <w:tcPr>
            <w:tcW w:w="4111" w:type="dxa"/>
          </w:tcPr>
          <w:p w:rsidR="00CC7AF7" w:rsidRPr="00686929" w:rsidRDefault="00CC7AF7" w:rsidP="0064532F">
            <w:pPr>
              <w:rPr>
                <w:sz w:val="24"/>
                <w:szCs w:val="24"/>
              </w:rPr>
            </w:pPr>
            <w:r w:rsidRPr="00686929">
              <w:rPr>
                <w:sz w:val="24"/>
                <w:szCs w:val="24"/>
              </w:rPr>
              <w:t>Упражнения</w:t>
            </w:r>
          </w:p>
        </w:tc>
        <w:tc>
          <w:tcPr>
            <w:tcW w:w="851" w:type="dxa"/>
          </w:tcPr>
          <w:p w:rsidR="00CC7AF7" w:rsidRPr="00686929" w:rsidRDefault="00CC7AF7" w:rsidP="0064532F">
            <w:pPr>
              <w:jc w:val="center"/>
              <w:rPr>
                <w:sz w:val="24"/>
                <w:szCs w:val="24"/>
              </w:rPr>
            </w:pPr>
            <w:r w:rsidRPr="00686929">
              <w:rPr>
                <w:sz w:val="24"/>
                <w:szCs w:val="24"/>
              </w:rPr>
              <w:t>3</w:t>
            </w:r>
          </w:p>
        </w:tc>
        <w:tc>
          <w:tcPr>
            <w:tcW w:w="850" w:type="dxa"/>
          </w:tcPr>
          <w:p w:rsidR="00CC7AF7" w:rsidRPr="00686929" w:rsidRDefault="00CC7AF7" w:rsidP="0064532F">
            <w:pPr>
              <w:jc w:val="center"/>
              <w:rPr>
                <w:sz w:val="24"/>
                <w:szCs w:val="24"/>
              </w:rPr>
            </w:pPr>
            <w:r w:rsidRPr="00686929">
              <w:rPr>
                <w:sz w:val="24"/>
                <w:szCs w:val="24"/>
              </w:rPr>
              <w:t>0,5</w:t>
            </w:r>
          </w:p>
        </w:tc>
        <w:tc>
          <w:tcPr>
            <w:tcW w:w="992" w:type="dxa"/>
          </w:tcPr>
          <w:p w:rsidR="00CC7AF7" w:rsidRPr="00686929" w:rsidRDefault="00CC7AF7" w:rsidP="0064532F">
            <w:pPr>
              <w:jc w:val="center"/>
              <w:rPr>
                <w:sz w:val="24"/>
                <w:szCs w:val="24"/>
              </w:rPr>
            </w:pPr>
            <w:r w:rsidRPr="00686929">
              <w:rPr>
                <w:sz w:val="24"/>
                <w:szCs w:val="24"/>
              </w:rPr>
              <w:t>2,5</w:t>
            </w:r>
          </w:p>
        </w:tc>
        <w:tc>
          <w:tcPr>
            <w:tcW w:w="1560" w:type="dxa"/>
            <w:vMerge w:val="restart"/>
          </w:tcPr>
          <w:p w:rsidR="00CC7AF7" w:rsidRPr="00CC7AF7" w:rsidRDefault="00CC7AF7" w:rsidP="00CC7AF7">
            <w:pPr>
              <w:jc w:val="center"/>
              <w:rPr>
                <w:sz w:val="24"/>
                <w:szCs w:val="24"/>
              </w:rPr>
            </w:pPr>
            <w:r>
              <w:rPr>
                <w:sz w:val="24"/>
                <w:szCs w:val="24"/>
              </w:rPr>
              <w:t>Индивидуальная</w:t>
            </w:r>
          </w:p>
        </w:tc>
        <w:tc>
          <w:tcPr>
            <w:tcW w:w="1275" w:type="dxa"/>
            <w:vMerge w:val="restart"/>
          </w:tcPr>
          <w:p w:rsidR="00CC7AF7" w:rsidRPr="00CC7AF7" w:rsidRDefault="00CC7AF7" w:rsidP="00CC7AF7">
            <w:pPr>
              <w:jc w:val="center"/>
              <w:rPr>
                <w:sz w:val="24"/>
                <w:szCs w:val="24"/>
              </w:rPr>
            </w:pPr>
            <w:r w:rsidRPr="00CC7AF7">
              <w:rPr>
                <w:rFonts w:eastAsia="Geeza Pro"/>
                <w:sz w:val="24"/>
                <w:szCs w:val="24"/>
              </w:rPr>
              <w:t>Текущий, промежуточный, итоговый</w:t>
            </w:r>
          </w:p>
        </w:tc>
      </w:tr>
      <w:tr w:rsidR="0064532F" w:rsidRPr="00686929" w:rsidTr="00EC0AA8">
        <w:tc>
          <w:tcPr>
            <w:tcW w:w="426" w:type="dxa"/>
          </w:tcPr>
          <w:p w:rsidR="0064532F" w:rsidRPr="00686929" w:rsidRDefault="0064532F" w:rsidP="0064532F">
            <w:pPr>
              <w:jc w:val="center"/>
              <w:rPr>
                <w:sz w:val="24"/>
                <w:szCs w:val="24"/>
              </w:rPr>
            </w:pPr>
            <w:r w:rsidRPr="00686929">
              <w:rPr>
                <w:sz w:val="24"/>
                <w:szCs w:val="24"/>
              </w:rPr>
              <w:t>2</w:t>
            </w:r>
          </w:p>
        </w:tc>
        <w:tc>
          <w:tcPr>
            <w:tcW w:w="4111" w:type="dxa"/>
          </w:tcPr>
          <w:p w:rsidR="0064532F" w:rsidRPr="00686929" w:rsidRDefault="0064532F" w:rsidP="0064532F">
            <w:pPr>
              <w:rPr>
                <w:sz w:val="24"/>
                <w:szCs w:val="24"/>
              </w:rPr>
            </w:pPr>
            <w:r w:rsidRPr="00686929">
              <w:rPr>
                <w:sz w:val="24"/>
                <w:szCs w:val="24"/>
              </w:rPr>
              <w:t>Гаммы</w:t>
            </w:r>
          </w:p>
        </w:tc>
        <w:tc>
          <w:tcPr>
            <w:tcW w:w="851" w:type="dxa"/>
          </w:tcPr>
          <w:p w:rsidR="0064532F" w:rsidRPr="00686929" w:rsidRDefault="0064532F" w:rsidP="0064532F">
            <w:pPr>
              <w:jc w:val="center"/>
              <w:rPr>
                <w:sz w:val="24"/>
                <w:szCs w:val="24"/>
              </w:rPr>
            </w:pPr>
            <w:r w:rsidRPr="00686929">
              <w:rPr>
                <w:sz w:val="24"/>
                <w:szCs w:val="24"/>
              </w:rPr>
              <w:t>6</w:t>
            </w:r>
          </w:p>
        </w:tc>
        <w:tc>
          <w:tcPr>
            <w:tcW w:w="850" w:type="dxa"/>
          </w:tcPr>
          <w:p w:rsidR="0064532F" w:rsidRPr="00686929" w:rsidRDefault="0064532F" w:rsidP="0064532F">
            <w:pPr>
              <w:jc w:val="center"/>
              <w:rPr>
                <w:sz w:val="24"/>
                <w:szCs w:val="24"/>
              </w:rPr>
            </w:pPr>
            <w:r w:rsidRPr="00686929">
              <w:rPr>
                <w:sz w:val="24"/>
                <w:szCs w:val="24"/>
              </w:rPr>
              <w:t>0,5</w:t>
            </w:r>
          </w:p>
        </w:tc>
        <w:tc>
          <w:tcPr>
            <w:tcW w:w="992" w:type="dxa"/>
          </w:tcPr>
          <w:p w:rsidR="0064532F" w:rsidRPr="00686929" w:rsidRDefault="0064532F" w:rsidP="0064532F">
            <w:pPr>
              <w:jc w:val="center"/>
              <w:rPr>
                <w:sz w:val="24"/>
                <w:szCs w:val="24"/>
              </w:rPr>
            </w:pPr>
            <w:r w:rsidRPr="00686929">
              <w:rPr>
                <w:sz w:val="24"/>
                <w:szCs w:val="24"/>
              </w:rPr>
              <w:t>5,5</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64532F" w:rsidRPr="00686929" w:rsidTr="00EC0AA8">
        <w:tc>
          <w:tcPr>
            <w:tcW w:w="426" w:type="dxa"/>
          </w:tcPr>
          <w:p w:rsidR="0064532F" w:rsidRPr="00686929" w:rsidRDefault="0064532F" w:rsidP="0064532F">
            <w:pPr>
              <w:jc w:val="center"/>
              <w:rPr>
                <w:sz w:val="24"/>
                <w:szCs w:val="24"/>
              </w:rPr>
            </w:pPr>
            <w:r w:rsidRPr="00686929">
              <w:rPr>
                <w:sz w:val="24"/>
                <w:szCs w:val="24"/>
              </w:rPr>
              <w:t>3</w:t>
            </w:r>
          </w:p>
        </w:tc>
        <w:tc>
          <w:tcPr>
            <w:tcW w:w="4111" w:type="dxa"/>
          </w:tcPr>
          <w:p w:rsidR="0064532F" w:rsidRPr="00686929" w:rsidRDefault="0064532F" w:rsidP="0064532F">
            <w:pPr>
              <w:rPr>
                <w:sz w:val="24"/>
                <w:szCs w:val="24"/>
                <w:highlight w:val="yellow"/>
              </w:rPr>
            </w:pPr>
            <w:r w:rsidRPr="00686929">
              <w:rPr>
                <w:sz w:val="24"/>
                <w:szCs w:val="24"/>
              </w:rPr>
              <w:t>Штрихи. Ритмика</w:t>
            </w:r>
          </w:p>
        </w:tc>
        <w:tc>
          <w:tcPr>
            <w:tcW w:w="851" w:type="dxa"/>
          </w:tcPr>
          <w:p w:rsidR="0064532F" w:rsidRPr="00686929" w:rsidRDefault="0064532F" w:rsidP="0064532F">
            <w:pPr>
              <w:jc w:val="center"/>
              <w:rPr>
                <w:sz w:val="24"/>
                <w:szCs w:val="24"/>
              </w:rPr>
            </w:pPr>
            <w:r w:rsidRPr="00686929">
              <w:rPr>
                <w:sz w:val="24"/>
                <w:szCs w:val="24"/>
              </w:rPr>
              <w:t>3</w:t>
            </w:r>
          </w:p>
        </w:tc>
        <w:tc>
          <w:tcPr>
            <w:tcW w:w="850" w:type="dxa"/>
          </w:tcPr>
          <w:p w:rsidR="0064532F" w:rsidRPr="00686929" w:rsidRDefault="0064532F" w:rsidP="0064532F">
            <w:pPr>
              <w:jc w:val="center"/>
              <w:rPr>
                <w:sz w:val="24"/>
                <w:szCs w:val="24"/>
              </w:rPr>
            </w:pPr>
            <w:r w:rsidRPr="00686929">
              <w:rPr>
                <w:sz w:val="24"/>
                <w:szCs w:val="24"/>
              </w:rPr>
              <w:t>0,5</w:t>
            </w:r>
          </w:p>
        </w:tc>
        <w:tc>
          <w:tcPr>
            <w:tcW w:w="992" w:type="dxa"/>
          </w:tcPr>
          <w:p w:rsidR="0064532F" w:rsidRPr="00686929" w:rsidRDefault="0064532F" w:rsidP="0064532F">
            <w:pPr>
              <w:jc w:val="center"/>
              <w:rPr>
                <w:sz w:val="24"/>
                <w:szCs w:val="24"/>
              </w:rPr>
            </w:pPr>
            <w:r w:rsidRPr="00686929">
              <w:rPr>
                <w:sz w:val="24"/>
                <w:szCs w:val="24"/>
              </w:rPr>
              <w:t>2,5</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64532F" w:rsidRPr="00686929" w:rsidTr="00EC0AA8">
        <w:tc>
          <w:tcPr>
            <w:tcW w:w="426" w:type="dxa"/>
          </w:tcPr>
          <w:p w:rsidR="0064532F" w:rsidRPr="00686929" w:rsidRDefault="0064532F" w:rsidP="0064532F">
            <w:pPr>
              <w:jc w:val="center"/>
              <w:rPr>
                <w:sz w:val="24"/>
                <w:szCs w:val="24"/>
              </w:rPr>
            </w:pPr>
            <w:r w:rsidRPr="00686929">
              <w:rPr>
                <w:sz w:val="24"/>
                <w:szCs w:val="24"/>
              </w:rPr>
              <w:t>4</w:t>
            </w:r>
          </w:p>
        </w:tc>
        <w:tc>
          <w:tcPr>
            <w:tcW w:w="4111" w:type="dxa"/>
          </w:tcPr>
          <w:p w:rsidR="0064532F" w:rsidRPr="00686929" w:rsidRDefault="0064532F" w:rsidP="0064532F">
            <w:pPr>
              <w:rPr>
                <w:sz w:val="24"/>
                <w:szCs w:val="24"/>
              </w:rPr>
            </w:pPr>
            <w:r w:rsidRPr="00686929">
              <w:rPr>
                <w:sz w:val="24"/>
                <w:szCs w:val="24"/>
              </w:rPr>
              <w:t>Изучение  произведений</w:t>
            </w:r>
          </w:p>
        </w:tc>
        <w:tc>
          <w:tcPr>
            <w:tcW w:w="851" w:type="dxa"/>
          </w:tcPr>
          <w:p w:rsidR="0064532F" w:rsidRPr="00686929" w:rsidRDefault="0064532F" w:rsidP="0064532F">
            <w:pPr>
              <w:jc w:val="center"/>
              <w:rPr>
                <w:sz w:val="24"/>
                <w:szCs w:val="24"/>
              </w:rPr>
            </w:pPr>
            <w:r w:rsidRPr="00686929">
              <w:rPr>
                <w:sz w:val="24"/>
                <w:szCs w:val="24"/>
              </w:rPr>
              <w:t>22,5</w:t>
            </w:r>
          </w:p>
        </w:tc>
        <w:tc>
          <w:tcPr>
            <w:tcW w:w="850" w:type="dxa"/>
          </w:tcPr>
          <w:p w:rsidR="0064532F" w:rsidRPr="00686929" w:rsidRDefault="0064532F" w:rsidP="0064532F">
            <w:pPr>
              <w:jc w:val="center"/>
              <w:rPr>
                <w:sz w:val="24"/>
                <w:szCs w:val="24"/>
              </w:rPr>
            </w:pPr>
            <w:r w:rsidRPr="00686929">
              <w:rPr>
                <w:sz w:val="24"/>
                <w:szCs w:val="24"/>
              </w:rPr>
              <w:t>1,5</w:t>
            </w:r>
          </w:p>
        </w:tc>
        <w:tc>
          <w:tcPr>
            <w:tcW w:w="992" w:type="dxa"/>
          </w:tcPr>
          <w:p w:rsidR="0064532F" w:rsidRPr="00686929" w:rsidRDefault="0064532F" w:rsidP="0064532F">
            <w:pPr>
              <w:jc w:val="center"/>
              <w:rPr>
                <w:sz w:val="24"/>
                <w:szCs w:val="24"/>
              </w:rPr>
            </w:pPr>
            <w:r w:rsidRPr="00686929">
              <w:rPr>
                <w:sz w:val="24"/>
                <w:szCs w:val="24"/>
              </w:rPr>
              <w:t>21</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64532F" w:rsidRPr="00686929" w:rsidTr="00EC0AA8">
        <w:tc>
          <w:tcPr>
            <w:tcW w:w="426" w:type="dxa"/>
          </w:tcPr>
          <w:p w:rsidR="0064532F" w:rsidRPr="00686929" w:rsidRDefault="0064532F" w:rsidP="0064532F">
            <w:pPr>
              <w:jc w:val="center"/>
              <w:rPr>
                <w:sz w:val="24"/>
                <w:szCs w:val="24"/>
              </w:rPr>
            </w:pPr>
            <w:r w:rsidRPr="00686929">
              <w:rPr>
                <w:sz w:val="24"/>
                <w:szCs w:val="24"/>
              </w:rPr>
              <w:t>5</w:t>
            </w:r>
          </w:p>
        </w:tc>
        <w:tc>
          <w:tcPr>
            <w:tcW w:w="4111" w:type="dxa"/>
          </w:tcPr>
          <w:p w:rsidR="0064532F" w:rsidRPr="00686929" w:rsidRDefault="0064532F" w:rsidP="0064532F">
            <w:pPr>
              <w:rPr>
                <w:sz w:val="24"/>
                <w:szCs w:val="24"/>
              </w:rPr>
            </w:pPr>
            <w:r w:rsidRPr="00686929">
              <w:rPr>
                <w:sz w:val="24"/>
                <w:szCs w:val="24"/>
              </w:rPr>
              <w:t>Изучение этюдов</w:t>
            </w:r>
          </w:p>
        </w:tc>
        <w:tc>
          <w:tcPr>
            <w:tcW w:w="851" w:type="dxa"/>
          </w:tcPr>
          <w:p w:rsidR="0064532F" w:rsidRPr="00686929" w:rsidRDefault="0064532F" w:rsidP="0064532F">
            <w:pPr>
              <w:jc w:val="center"/>
              <w:rPr>
                <w:sz w:val="24"/>
                <w:szCs w:val="24"/>
              </w:rPr>
            </w:pPr>
            <w:r w:rsidRPr="00686929">
              <w:rPr>
                <w:sz w:val="24"/>
                <w:szCs w:val="24"/>
              </w:rPr>
              <w:t>12</w:t>
            </w:r>
          </w:p>
        </w:tc>
        <w:tc>
          <w:tcPr>
            <w:tcW w:w="850" w:type="dxa"/>
          </w:tcPr>
          <w:p w:rsidR="0064532F" w:rsidRPr="00686929" w:rsidRDefault="0064532F" w:rsidP="0064532F">
            <w:pPr>
              <w:jc w:val="center"/>
              <w:rPr>
                <w:sz w:val="24"/>
                <w:szCs w:val="24"/>
              </w:rPr>
            </w:pPr>
            <w:r w:rsidRPr="00686929">
              <w:rPr>
                <w:sz w:val="24"/>
                <w:szCs w:val="24"/>
              </w:rPr>
              <w:t>1</w:t>
            </w:r>
          </w:p>
        </w:tc>
        <w:tc>
          <w:tcPr>
            <w:tcW w:w="992" w:type="dxa"/>
          </w:tcPr>
          <w:p w:rsidR="0064532F" w:rsidRPr="00686929" w:rsidRDefault="0064532F" w:rsidP="0064532F">
            <w:pPr>
              <w:jc w:val="center"/>
              <w:rPr>
                <w:sz w:val="24"/>
                <w:szCs w:val="24"/>
              </w:rPr>
            </w:pPr>
            <w:r w:rsidRPr="00686929">
              <w:rPr>
                <w:sz w:val="24"/>
                <w:szCs w:val="24"/>
              </w:rPr>
              <w:t>11</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64532F" w:rsidRPr="00686929" w:rsidTr="00EC0AA8">
        <w:tc>
          <w:tcPr>
            <w:tcW w:w="426" w:type="dxa"/>
          </w:tcPr>
          <w:p w:rsidR="0064532F" w:rsidRPr="00686929" w:rsidRDefault="0064532F" w:rsidP="0064532F">
            <w:pPr>
              <w:jc w:val="center"/>
              <w:rPr>
                <w:sz w:val="24"/>
                <w:szCs w:val="24"/>
              </w:rPr>
            </w:pPr>
            <w:r w:rsidRPr="00686929">
              <w:rPr>
                <w:sz w:val="24"/>
                <w:szCs w:val="24"/>
              </w:rPr>
              <w:t>6</w:t>
            </w:r>
          </w:p>
        </w:tc>
        <w:tc>
          <w:tcPr>
            <w:tcW w:w="4111" w:type="dxa"/>
          </w:tcPr>
          <w:p w:rsidR="0064532F" w:rsidRPr="00686929" w:rsidRDefault="0064532F" w:rsidP="0064532F">
            <w:pPr>
              <w:rPr>
                <w:sz w:val="24"/>
                <w:szCs w:val="24"/>
              </w:rPr>
            </w:pPr>
            <w:r w:rsidRPr="00686929">
              <w:rPr>
                <w:sz w:val="24"/>
                <w:szCs w:val="24"/>
              </w:rPr>
              <w:t>Чтение с листа</w:t>
            </w:r>
          </w:p>
        </w:tc>
        <w:tc>
          <w:tcPr>
            <w:tcW w:w="851" w:type="dxa"/>
          </w:tcPr>
          <w:p w:rsidR="0064532F" w:rsidRPr="00686929" w:rsidRDefault="0064532F" w:rsidP="0064532F">
            <w:pPr>
              <w:jc w:val="center"/>
              <w:rPr>
                <w:sz w:val="24"/>
                <w:szCs w:val="24"/>
              </w:rPr>
            </w:pPr>
            <w:r w:rsidRPr="00686929">
              <w:rPr>
                <w:sz w:val="24"/>
                <w:szCs w:val="24"/>
              </w:rPr>
              <w:t>6</w:t>
            </w:r>
          </w:p>
        </w:tc>
        <w:tc>
          <w:tcPr>
            <w:tcW w:w="850" w:type="dxa"/>
          </w:tcPr>
          <w:p w:rsidR="0064532F" w:rsidRPr="00686929" w:rsidRDefault="0064532F" w:rsidP="0064532F">
            <w:pPr>
              <w:jc w:val="center"/>
              <w:rPr>
                <w:sz w:val="24"/>
                <w:szCs w:val="24"/>
              </w:rPr>
            </w:pPr>
            <w:r w:rsidRPr="00686929">
              <w:rPr>
                <w:sz w:val="24"/>
                <w:szCs w:val="24"/>
              </w:rPr>
              <w:t>0,5</w:t>
            </w:r>
          </w:p>
        </w:tc>
        <w:tc>
          <w:tcPr>
            <w:tcW w:w="992" w:type="dxa"/>
          </w:tcPr>
          <w:p w:rsidR="0064532F" w:rsidRPr="00686929" w:rsidRDefault="0064532F" w:rsidP="0064532F">
            <w:pPr>
              <w:jc w:val="center"/>
              <w:rPr>
                <w:sz w:val="24"/>
                <w:szCs w:val="24"/>
              </w:rPr>
            </w:pPr>
            <w:r w:rsidRPr="00686929">
              <w:rPr>
                <w:sz w:val="24"/>
                <w:szCs w:val="24"/>
              </w:rPr>
              <w:t>5,5</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64532F" w:rsidRPr="00686929" w:rsidTr="00EC0AA8">
        <w:tc>
          <w:tcPr>
            <w:tcW w:w="4537" w:type="dxa"/>
            <w:gridSpan w:val="2"/>
          </w:tcPr>
          <w:p w:rsidR="0064532F" w:rsidRPr="0064532F" w:rsidRDefault="0064532F" w:rsidP="0064532F">
            <w:pPr>
              <w:rPr>
                <w:b/>
                <w:sz w:val="24"/>
                <w:szCs w:val="24"/>
              </w:rPr>
            </w:pPr>
            <w:r>
              <w:rPr>
                <w:b/>
                <w:sz w:val="24"/>
                <w:szCs w:val="24"/>
              </w:rPr>
              <w:t>Ито</w:t>
            </w:r>
            <w:r w:rsidRPr="0064532F">
              <w:rPr>
                <w:b/>
                <w:sz w:val="24"/>
                <w:szCs w:val="24"/>
              </w:rPr>
              <w:t>го:</w:t>
            </w:r>
          </w:p>
        </w:tc>
        <w:tc>
          <w:tcPr>
            <w:tcW w:w="851" w:type="dxa"/>
          </w:tcPr>
          <w:p w:rsidR="0064532F" w:rsidRPr="0064532F" w:rsidRDefault="0064532F" w:rsidP="0064532F">
            <w:pPr>
              <w:jc w:val="center"/>
              <w:rPr>
                <w:b/>
                <w:sz w:val="24"/>
                <w:szCs w:val="24"/>
              </w:rPr>
            </w:pPr>
            <w:r w:rsidRPr="0064532F">
              <w:rPr>
                <w:b/>
                <w:sz w:val="24"/>
                <w:szCs w:val="24"/>
              </w:rPr>
              <w:t>52,5</w:t>
            </w:r>
          </w:p>
        </w:tc>
        <w:tc>
          <w:tcPr>
            <w:tcW w:w="850" w:type="dxa"/>
          </w:tcPr>
          <w:p w:rsidR="0064532F" w:rsidRPr="0064532F" w:rsidRDefault="0064532F" w:rsidP="0064532F">
            <w:pPr>
              <w:jc w:val="center"/>
              <w:rPr>
                <w:b/>
                <w:sz w:val="24"/>
                <w:szCs w:val="24"/>
              </w:rPr>
            </w:pPr>
            <w:r w:rsidRPr="0064532F">
              <w:rPr>
                <w:b/>
                <w:sz w:val="24"/>
                <w:szCs w:val="24"/>
              </w:rPr>
              <w:t>4,5</w:t>
            </w:r>
          </w:p>
        </w:tc>
        <w:tc>
          <w:tcPr>
            <w:tcW w:w="992" w:type="dxa"/>
          </w:tcPr>
          <w:p w:rsidR="0064532F" w:rsidRPr="0064532F" w:rsidRDefault="0064532F" w:rsidP="0064532F">
            <w:pPr>
              <w:jc w:val="center"/>
              <w:rPr>
                <w:b/>
                <w:sz w:val="24"/>
                <w:szCs w:val="24"/>
              </w:rPr>
            </w:pPr>
            <w:r w:rsidRPr="0064532F">
              <w:rPr>
                <w:b/>
                <w:sz w:val="24"/>
                <w:szCs w:val="24"/>
              </w:rPr>
              <w:t>48</w:t>
            </w:r>
          </w:p>
        </w:tc>
        <w:tc>
          <w:tcPr>
            <w:tcW w:w="1560" w:type="dxa"/>
          </w:tcPr>
          <w:p w:rsidR="0064532F" w:rsidRPr="00686929" w:rsidRDefault="0064532F" w:rsidP="0064532F">
            <w:pPr>
              <w:jc w:val="center"/>
              <w:rPr>
                <w:sz w:val="24"/>
                <w:szCs w:val="24"/>
              </w:rPr>
            </w:pPr>
          </w:p>
        </w:tc>
        <w:tc>
          <w:tcPr>
            <w:tcW w:w="1275" w:type="dxa"/>
          </w:tcPr>
          <w:p w:rsidR="0064532F" w:rsidRPr="00686929" w:rsidRDefault="0064532F" w:rsidP="0064532F">
            <w:pPr>
              <w:jc w:val="center"/>
              <w:rPr>
                <w:sz w:val="24"/>
                <w:szCs w:val="24"/>
              </w:rPr>
            </w:pPr>
          </w:p>
        </w:tc>
      </w:tr>
    </w:tbl>
    <w:p w:rsidR="0064532F" w:rsidRPr="00686929" w:rsidRDefault="0064532F" w:rsidP="0064532F">
      <w:pPr>
        <w:spacing w:after="0" w:line="240" w:lineRule="auto"/>
        <w:rPr>
          <w:rFonts w:eastAsia="Times New Roman" w:cs="Times New Roman"/>
          <w:szCs w:val="24"/>
          <w:highlight w:val="yellow"/>
          <w:lang w:eastAsia="ru-RU"/>
        </w:rPr>
      </w:pPr>
    </w:p>
    <w:p w:rsidR="0064532F" w:rsidRPr="0064532F" w:rsidRDefault="0064532F" w:rsidP="0064532F">
      <w:pPr>
        <w:spacing w:after="0" w:line="240" w:lineRule="auto"/>
        <w:ind w:left="720"/>
        <w:contextualSpacing/>
        <w:jc w:val="center"/>
        <w:rPr>
          <w:rFonts w:eastAsia="Calibri" w:cs="Times New Roman"/>
          <w:b/>
          <w:szCs w:val="24"/>
        </w:rPr>
      </w:pPr>
      <w:r w:rsidRPr="0064532F">
        <w:rPr>
          <w:rFonts w:eastAsia="Calibri" w:cs="Times New Roman"/>
          <w:b/>
          <w:szCs w:val="24"/>
        </w:rPr>
        <w:t>3 класс</w:t>
      </w:r>
    </w:p>
    <w:tbl>
      <w:tblPr>
        <w:tblStyle w:val="130"/>
        <w:tblW w:w="10065" w:type="dxa"/>
        <w:tblInd w:w="-318" w:type="dxa"/>
        <w:tblLayout w:type="fixed"/>
        <w:tblLook w:val="01E0" w:firstRow="1" w:lastRow="1" w:firstColumn="1" w:lastColumn="1" w:noHBand="0" w:noVBand="0"/>
      </w:tblPr>
      <w:tblGrid>
        <w:gridCol w:w="426"/>
        <w:gridCol w:w="4111"/>
        <w:gridCol w:w="851"/>
        <w:gridCol w:w="850"/>
        <w:gridCol w:w="992"/>
        <w:gridCol w:w="1560"/>
        <w:gridCol w:w="1275"/>
      </w:tblGrid>
      <w:tr w:rsidR="0064532F" w:rsidRPr="00686929" w:rsidTr="00EC0AA8">
        <w:tc>
          <w:tcPr>
            <w:tcW w:w="426" w:type="dxa"/>
            <w:vMerge w:val="restart"/>
          </w:tcPr>
          <w:p w:rsidR="0064532F" w:rsidRPr="0064532F" w:rsidRDefault="0064532F" w:rsidP="0064532F">
            <w:pPr>
              <w:jc w:val="center"/>
              <w:rPr>
                <w:b/>
                <w:sz w:val="24"/>
                <w:szCs w:val="24"/>
              </w:rPr>
            </w:pPr>
            <w:r w:rsidRPr="0064532F">
              <w:rPr>
                <w:b/>
                <w:sz w:val="24"/>
                <w:szCs w:val="24"/>
              </w:rPr>
              <w:t>№</w:t>
            </w:r>
          </w:p>
        </w:tc>
        <w:tc>
          <w:tcPr>
            <w:tcW w:w="4111" w:type="dxa"/>
            <w:vMerge w:val="restart"/>
          </w:tcPr>
          <w:p w:rsidR="0064532F" w:rsidRPr="0064532F" w:rsidRDefault="0064532F" w:rsidP="0064532F">
            <w:pPr>
              <w:jc w:val="center"/>
              <w:rPr>
                <w:b/>
                <w:sz w:val="24"/>
                <w:szCs w:val="24"/>
              </w:rPr>
            </w:pPr>
            <w:r w:rsidRPr="0064532F">
              <w:rPr>
                <w:b/>
                <w:sz w:val="24"/>
                <w:szCs w:val="24"/>
              </w:rPr>
              <w:t>Тема</w:t>
            </w:r>
          </w:p>
        </w:tc>
        <w:tc>
          <w:tcPr>
            <w:tcW w:w="2693" w:type="dxa"/>
            <w:gridSpan w:val="3"/>
          </w:tcPr>
          <w:p w:rsidR="0064532F" w:rsidRPr="0064532F" w:rsidRDefault="0064532F" w:rsidP="0064532F">
            <w:pPr>
              <w:jc w:val="center"/>
              <w:rPr>
                <w:b/>
                <w:sz w:val="24"/>
                <w:szCs w:val="24"/>
              </w:rPr>
            </w:pPr>
            <w:r w:rsidRPr="0064532F">
              <w:rPr>
                <w:b/>
                <w:sz w:val="24"/>
                <w:szCs w:val="24"/>
              </w:rPr>
              <w:t>Количество часов</w:t>
            </w:r>
          </w:p>
        </w:tc>
        <w:tc>
          <w:tcPr>
            <w:tcW w:w="1560" w:type="dxa"/>
            <w:vMerge w:val="restart"/>
          </w:tcPr>
          <w:p w:rsidR="0064532F" w:rsidRPr="0064532F" w:rsidRDefault="0064532F" w:rsidP="0064532F">
            <w:pPr>
              <w:jc w:val="center"/>
              <w:rPr>
                <w:b/>
                <w:sz w:val="24"/>
                <w:szCs w:val="24"/>
              </w:rPr>
            </w:pPr>
            <w:r w:rsidRPr="0064532F">
              <w:rPr>
                <w:b/>
                <w:sz w:val="24"/>
                <w:szCs w:val="24"/>
              </w:rPr>
              <w:t>Формы организации занятий</w:t>
            </w:r>
          </w:p>
        </w:tc>
        <w:tc>
          <w:tcPr>
            <w:tcW w:w="1275" w:type="dxa"/>
            <w:vMerge w:val="restart"/>
          </w:tcPr>
          <w:p w:rsidR="0064532F" w:rsidRPr="0064532F" w:rsidRDefault="0064532F" w:rsidP="0064532F">
            <w:pPr>
              <w:jc w:val="center"/>
              <w:rPr>
                <w:b/>
                <w:sz w:val="24"/>
                <w:szCs w:val="24"/>
              </w:rPr>
            </w:pPr>
            <w:r w:rsidRPr="0064532F">
              <w:rPr>
                <w:b/>
                <w:sz w:val="24"/>
                <w:szCs w:val="24"/>
              </w:rPr>
              <w:t>Формы аттестации</w:t>
            </w:r>
          </w:p>
        </w:tc>
      </w:tr>
      <w:tr w:rsidR="0064532F" w:rsidRPr="00686929" w:rsidTr="00EC0AA8">
        <w:tc>
          <w:tcPr>
            <w:tcW w:w="426" w:type="dxa"/>
            <w:vMerge/>
          </w:tcPr>
          <w:p w:rsidR="0064532F" w:rsidRPr="00686929" w:rsidRDefault="0064532F" w:rsidP="0064532F">
            <w:pPr>
              <w:jc w:val="center"/>
              <w:rPr>
                <w:sz w:val="24"/>
                <w:szCs w:val="24"/>
              </w:rPr>
            </w:pPr>
          </w:p>
        </w:tc>
        <w:tc>
          <w:tcPr>
            <w:tcW w:w="4111" w:type="dxa"/>
            <w:vMerge/>
          </w:tcPr>
          <w:p w:rsidR="0064532F" w:rsidRPr="00686929" w:rsidRDefault="0064532F" w:rsidP="0064532F">
            <w:pPr>
              <w:jc w:val="center"/>
              <w:rPr>
                <w:sz w:val="24"/>
                <w:szCs w:val="24"/>
              </w:rPr>
            </w:pPr>
          </w:p>
        </w:tc>
        <w:tc>
          <w:tcPr>
            <w:tcW w:w="851" w:type="dxa"/>
          </w:tcPr>
          <w:p w:rsidR="0064532F" w:rsidRPr="0064532F" w:rsidRDefault="0064532F" w:rsidP="0064532F">
            <w:pPr>
              <w:jc w:val="center"/>
              <w:rPr>
                <w:b/>
                <w:sz w:val="24"/>
                <w:szCs w:val="24"/>
              </w:rPr>
            </w:pPr>
            <w:r w:rsidRPr="0064532F">
              <w:rPr>
                <w:b/>
                <w:sz w:val="24"/>
                <w:szCs w:val="24"/>
              </w:rPr>
              <w:t xml:space="preserve">Всего </w:t>
            </w:r>
          </w:p>
        </w:tc>
        <w:tc>
          <w:tcPr>
            <w:tcW w:w="850" w:type="dxa"/>
          </w:tcPr>
          <w:p w:rsidR="0064532F" w:rsidRPr="0064532F" w:rsidRDefault="0064532F" w:rsidP="0064532F">
            <w:pPr>
              <w:jc w:val="center"/>
              <w:rPr>
                <w:b/>
                <w:sz w:val="24"/>
                <w:szCs w:val="24"/>
              </w:rPr>
            </w:pPr>
            <w:r w:rsidRPr="0064532F">
              <w:rPr>
                <w:b/>
                <w:sz w:val="24"/>
                <w:szCs w:val="24"/>
              </w:rPr>
              <w:t>Теория</w:t>
            </w:r>
          </w:p>
        </w:tc>
        <w:tc>
          <w:tcPr>
            <w:tcW w:w="992" w:type="dxa"/>
          </w:tcPr>
          <w:p w:rsidR="0064532F" w:rsidRPr="0064532F" w:rsidRDefault="0064532F" w:rsidP="0064532F">
            <w:pPr>
              <w:jc w:val="center"/>
              <w:rPr>
                <w:b/>
                <w:sz w:val="24"/>
                <w:szCs w:val="24"/>
              </w:rPr>
            </w:pPr>
            <w:r w:rsidRPr="0064532F">
              <w:rPr>
                <w:b/>
                <w:sz w:val="24"/>
                <w:szCs w:val="24"/>
              </w:rPr>
              <w:t>Практика</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CC7AF7" w:rsidRPr="00686929" w:rsidTr="00EC0AA8">
        <w:tc>
          <w:tcPr>
            <w:tcW w:w="426" w:type="dxa"/>
          </w:tcPr>
          <w:p w:rsidR="00CC7AF7" w:rsidRPr="00686929" w:rsidRDefault="00CC7AF7" w:rsidP="0064532F">
            <w:pPr>
              <w:jc w:val="center"/>
              <w:rPr>
                <w:sz w:val="24"/>
                <w:szCs w:val="24"/>
              </w:rPr>
            </w:pPr>
            <w:r w:rsidRPr="00686929">
              <w:rPr>
                <w:sz w:val="24"/>
                <w:szCs w:val="24"/>
              </w:rPr>
              <w:t>1</w:t>
            </w:r>
          </w:p>
        </w:tc>
        <w:tc>
          <w:tcPr>
            <w:tcW w:w="4111" w:type="dxa"/>
          </w:tcPr>
          <w:p w:rsidR="00CC7AF7" w:rsidRPr="00686929" w:rsidRDefault="00CC7AF7" w:rsidP="0064532F">
            <w:pPr>
              <w:rPr>
                <w:sz w:val="24"/>
                <w:szCs w:val="24"/>
              </w:rPr>
            </w:pPr>
            <w:r w:rsidRPr="00686929">
              <w:rPr>
                <w:sz w:val="24"/>
                <w:szCs w:val="24"/>
              </w:rPr>
              <w:t>Упражнения</w:t>
            </w:r>
          </w:p>
        </w:tc>
        <w:tc>
          <w:tcPr>
            <w:tcW w:w="851" w:type="dxa"/>
          </w:tcPr>
          <w:p w:rsidR="00CC7AF7" w:rsidRPr="00686929" w:rsidRDefault="00CC7AF7" w:rsidP="0064532F">
            <w:pPr>
              <w:jc w:val="center"/>
              <w:rPr>
                <w:sz w:val="24"/>
                <w:szCs w:val="24"/>
              </w:rPr>
            </w:pPr>
            <w:r w:rsidRPr="00686929">
              <w:rPr>
                <w:sz w:val="24"/>
                <w:szCs w:val="24"/>
              </w:rPr>
              <w:t>3</w:t>
            </w:r>
          </w:p>
        </w:tc>
        <w:tc>
          <w:tcPr>
            <w:tcW w:w="850" w:type="dxa"/>
          </w:tcPr>
          <w:p w:rsidR="00CC7AF7" w:rsidRPr="00686929" w:rsidRDefault="00CC7AF7" w:rsidP="0064532F">
            <w:pPr>
              <w:jc w:val="center"/>
              <w:rPr>
                <w:sz w:val="24"/>
                <w:szCs w:val="24"/>
              </w:rPr>
            </w:pPr>
            <w:r w:rsidRPr="00686929">
              <w:rPr>
                <w:sz w:val="24"/>
                <w:szCs w:val="24"/>
              </w:rPr>
              <w:t>0,5</w:t>
            </w:r>
          </w:p>
        </w:tc>
        <w:tc>
          <w:tcPr>
            <w:tcW w:w="992" w:type="dxa"/>
          </w:tcPr>
          <w:p w:rsidR="00CC7AF7" w:rsidRPr="00686929" w:rsidRDefault="00CC7AF7" w:rsidP="0064532F">
            <w:pPr>
              <w:jc w:val="center"/>
              <w:rPr>
                <w:sz w:val="24"/>
                <w:szCs w:val="24"/>
              </w:rPr>
            </w:pPr>
            <w:r w:rsidRPr="00686929">
              <w:rPr>
                <w:sz w:val="24"/>
                <w:szCs w:val="24"/>
              </w:rPr>
              <w:t>2,5</w:t>
            </w:r>
          </w:p>
        </w:tc>
        <w:tc>
          <w:tcPr>
            <w:tcW w:w="1560" w:type="dxa"/>
            <w:vMerge w:val="restart"/>
          </w:tcPr>
          <w:p w:rsidR="00CC7AF7" w:rsidRPr="00CC7AF7" w:rsidRDefault="00CC7AF7" w:rsidP="00CC7AF7">
            <w:pPr>
              <w:jc w:val="center"/>
              <w:rPr>
                <w:sz w:val="24"/>
                <w:szCs w:val="24"/>
              </w:rPr>
            </w:pPr>
            <w:r>
              <w:rPr>
                <w:sz w:val="24"/>
                <w:szCs w:val="24"/>
              </w:rPr>
              <w:t>Индивидуальная</w:t>
            </w:r>
          </w:p>
        </w:tc>
        <w:tc>
          <w:tcPr>
            <w:tcW w:w="1275" w:type="dxa"/>
            <w:vMerge w:val="restart"/>
          </w:tcPr>
          <w:p w:rsidR="00CC7AF7" w:rsidRPr="00CC7AF7" w:rsidRDefault="00CC7AF7" w:rsidP="00CC7AF7">
            <w:pPr>
              <w:jc w:val="center"/>
              <w:rPr>
                <w:sz w:val="24"/>
                <w:szCs w:val="24"/>
              </w:rPr>
            </w:pPr>
            <w:r w:rsidRPr="00CC7AF7">
              <w:rPr>
                <w:rFonts w:eastAsia="Geeza Pro"/>
                <w:sz w:val="24"/>
                <w:szCs w:val="24"/>
              </w:rPr>
              <w:t>Текущий, промежуточный, итоговый</w:t>
            </w:r>
          </w:p>
        </w:tc>
      </w:tr>
      <w:tr w:rsidR="0064532F" w:rsidRPr="00686929" w:rsidTr="00EC0AA8">
        <w:tc>
          <w:tcPr>
            <w:tcW w:w="426" w:type="dxa"/>
          </w:tcPr>
          <w:p w:rsidR="0064532F" w:rsidRPr="00686929" w:rsidRDefault="0064532F" w:rsidP="0064532F">
            <w:pPr>
              <w:jc w:val="center"/>
              <w:rPr>
                <w:sz w:val="24"/>
                <w:szCs w:val="24"/>
              </w:rPr>
            </w:pPr>
            <w:r w:rsidRPr="00686929">
              <w:rPr>
                <w:sz w:val="24"/>
                <w:szCs w:val="24"/>
              </w:rPr>
              <w:t>2</w:t>
            </w:r>
          </w:p>
        </w:tc>
        <w:tc>
          <w:tcPr>
            <w:tcW w:w="4111" w:type="dxa"/>
          </w:tcPr>
          <w:p w:rsidR="0064532F" w:rsidRPr="00686929" w:rsidRDefault="0064532F" w:rsidP="0064532F">
            <w:pPr>
              <w:rPr>
                <w:sz w:val="24"/>
                <w:szCs w:val="24"/>
                <w:highlight w:val="yellow"/>
              </w:rPr>
            </w:pPr>
            <w:r w:rsidRPr="00686929">
              <w:rPr>
                <w:sz w:val="24"/>
                <w:szCs w:val="24"/>
              </w:rPr>
              <w:t>Гаммы</w:t>
            </w:r>
          </w:p>
        </w:tc>
        <w:tc>
          <w:tcPr>
            <w:tcW w:w="851" w:type="dxa"/>
          </w:tcPr>
          <w:p w:rsidR="0064532F" w:rsidRPr="00686929" w:rsidRDefault="0064532F" w:rsidP="0064532F">
            <w:pPr>
              <w:jc w:val="center"/>
              <w:rPr>
                <w:sz w:val="24"/>
                <w:szCs w:val="24"/>
              </w:rPr>
            </w:pPr>
            <w:r w:rsidRPr="00686929">
              <w:rPr>
                <w:sz w:val="24"/>
                <w:szCs w:val="24"/>
              </w:rPr>
              <w:t>9</w:t>
            </w:r>
          </w:p>
        </w:tc>
        <w:tc>
          <w:tcPr>
            <w:tcW w:w="850" w:type="dxa"/>
          </w:tcPr>
          <w:p w:rsidR="0064532F" w:rsidRPr="00686929" w:rsidRDefault="0064532F" w:rsidP="0064532F">
            <w:pPr>
              <w:jc w:val="center"/>
              <w:rPr>
                <w:sz w:val="24"/>
                <w:szCs w:val="24"/>
              </w:rPr>
            </w:pPr>
            <w:r w:rsidRPr="00686929">
              <w:rPr>
                <w:sz w:val="24"/>
                <w:szCs w:val="24"/>
              </w:rPr>
              <w:t>0,5</w:t>
            </w:r>
          </w:p>
        </w:tc>
        <w:tc>
          <w:tcPr>
            <w:tcW w:w="992" w:type="dxa"/>
          </w:tcPr>
          <w:p w:rsidR="0064532F" w:rsidRPr="00686929" w:rsidRDefault="0064532F" w:rsidP="0064532F">
            <w:pPr>
              <w:jc w:val="center"/>
              <w:rPr>
                <w:sz w:val="24"/>
                <w:szCs w:val="24"/>
              </w:rPr>
            </w:pPr>
            <w:r w:rsidRPr="00686929">
              <w:rPr>
                <w:sz w:val="24"/>
                <w:szCs w:val="24"/>
              </w:rPr>
              <w:t>8,5</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64532F" w:rsidRPr="00686929" w:rsidTr="00EC0AA8">
        <w:tc>
          <w:tcPr>
            <w:tcW w:w="426" w:type="dxa"/>
          </w:tcPr>
          <w:p w:rsidR="0064532F" w:rsidRPr="00686929" w:rsidRDefault="0064532F" w:rsidP="0064532F">
            <w:pPr>
              <w:jc w:val="center"/>
              <w:rPr>
                <w:sz w:val="24"/>
                <w:szCs w:val="24"/>
              </w:rPr>
            </w:pPr>
            <w:r w:rsidRPr="00686929">
              <w:rPr>
                <w:sz w:val="24"/>
                <w:szCs w:val="24"/>
              </w:rPr>
              <w:t>3</w:t>
            </w:r>
          </w:p>
        </w:tc>
        <w:tc>
          <w:tcPr>
            <w:tcW w:w="4111" w:type="dxa"/>
          </w:tcPr>
          <w:p w:rsidR="0064532F" w:rsidRPr="00686929" w:rsidRDefault="0064532F" w:rsidP="0064532F">
            <w:pPr>
              <w:rPr>
                <w:sz w:val="24"/>
                <w:szCs w:val="24"/>
                <w:highlight w:val="yellow"/>
              </w:rPr>
            </w:pPr>
            <w:r w:rsidRPr="00686929">
              <w:rPr>
                <w:sz w:val="24"/>
                <w:szCs w:val="24"/>
              </w:rPr>
              <w:t>Штрихи. Ритмика</w:t>
            </w:r>
          </w:p>
        </w:tc>
        <w:tc>
          <w:tcPr>
            <w:tcW w:w="851" w:type="dxa"/>
          </w:tcPr>
          <w:p w:rsidR="0064532F" w:rsidRPr="00686929" w:rsidRDefault="0064532F" w:rsidP="0064532F">
            <w:pPr>
              <w:jc w:val="center"/>
              <w:rPr>
                <w:sz w:val="24"/>
                <w:szCs w:val="24"/>
              </w:rPr>
            </w:pPr>
            <w:r w:rsidRPr="00686929">
              <w:rPr>
                <w:sz w:val="24"/>
                <w:szCs w:val="24"/>
              </w:rPr>
              <w:t>2</w:t>
            </w:r>
          </w:p>
        </w:tc>
        <w:tc>
          <w:tcPr>
            <w:tcW w:w="850" w:type="dxa"/>
          </w:tcPr>
          <w:p w:rsidR="0064532F" w:rsidRPr="00686929" w:rsidRDefault="0064532F" w:rsidP="0064532F">
            <w:pPr>
              <w:jc w:val="center"/>
              <w:rPr>
                <w:sz w:val="24"/>
                <w:szCs w:val="24"/>
              </w:rPr>
            </w:pPr>
            <w:r w:rsidRPr="00686929">
              <w:rPr>
                <w:sz w:val="24"/>
                <w:szCs w:val="24"/>
              </w:rPr>
              <w:t>0,5</w:t>
            </w:r>
          </w:p>
        </w:tc>
        <w:tc>
          <w:tcPr>
            <w:tcW w:w="992" w:type="dxa"/>
          </w:tcPr>
          <w:p w:rsidR="0064532F" w:rsidRPr="00686929" w:rsidRDefault="0064532F" w:rsidP="0064532F">
            <w:pPr>
              <w:jc w:val="center"/>
              <w:rPr>
                <w:sz w:val="24"/>
                <w:szCs w:val="24"/>
              </w:rPr>
            </w:pPr>
            <w:r w:rsidRPr="00686929">
              <w:rPr>
                <w:sz w:val="24"/>
                <w:szCs w:val="24"/>
              </w:rPr>
              <w:t>1,5</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64532F" w:rsidRPr="00686929" w:rsidTr="00EC0AA8">
        <w:tc>
          <w:tcPr>
            <w:tcW w:w="426" w:type="dxa"/>
          </w:tcPr>
          <w:p w:rsidR="0064532F" w:rsidRPr="00686929" w:rsidRDefault="0064532F" w:rsidP="0064532F">
            <w:pPr>
              <w:jc w:val="center"/>
              <w:rPr>
                <w:sz w:val="24"/>
                <w:szCs w:val="24"/>
              </w:rPr>
            </w:pPr>
            <w:r w:rsidRPr="00686929">
              <w:rPr>
                <w:sz w:val="24"/>
                <w:szCs w:val="24"/>
              </w:rPr>
              <w:t>4</w:t>
            </w:r>
          </w:p>
        </w:tc>
        <w:tc>
          <w:tcPr>
            <w:tcW w:w="4111" w:type="dxa"/>
          </w:tcPr>
          <w:p w:rsidR="0064532F" w:rsidRPr="00686929" w:rsidRDefault="0064532F" w:rsidP="0064532F">
            <w:pPr>
              <w:rPr>
                <w:sz w:val="24"/>
                <w:szCs w:val="24"/>
                <w:highlight w:val="yellow"/>
              </w:rPr>
            </w:pPr>
            <w:r w:rsidRPr="00686929">
              <w:rPr>
                <w:sz w:val="24"/>
                <w:szCs w:val="24"/>
              </w:rPr>
              <w:t>Музыкальные термины</w:t>
            </w:r>
          </w:p>
        </w:tc>
        <w:tc>
          <w:tcPr>
            <w:tcW w:w="851" w:type="dxa"/>
          </w:tcPr>
          <w:p w:rsidR="0064532F" w:rsidRPr="00686929" w:rsidRDefault="0064532F" w:rsidP="0064532F">
            <w:pPr>
              <w:jc w:val="center"/>
              <w:rPr>
                <w:sz w:val="24"/>
                <w:szCs w:val="24"/>
              </w:rPr>
            </w:pPr>
            <w:r w:rsidRPr="00686929">
              <w:rPr>
                <w:sz w:val="24"/>
                <w:szCs w:val="24"/>
              </w:rPr>
              <w:t>1</w:t>
            </w:r>
          </w:p>
        </w:tc>
        <w:tc>
          <w:tcPr>
            <w:tcW w:w="850" w:type="dxa"/>
          </w:tcPr>
          <w:p w:rsidR="0064532F" w:rsidRPr="00686929" w:rsidRDefault="0064532F" w:rsidP="0064532F">
            <w:pPr>
              <w:jc w:val="center"/>
              <w:rPr>
                <w:sz w:val="24"/>
                <w:szCs w:val="24"/>
              </w:rPr>
            </w:pPr>
            <w:r w:rsidRPr="00686929">
              <w:rPr>
                <w:sz w:val="24"/>
                <w:szCs w:val="24"/>
              </w:rPr>
              <w:t>0,5</w:t>
            </w:r>
          </w:p>
        </w:tc>
        <w:tc>
          <w:tcPr>
            <w:tcW w:w="992" w:type="dxa"/>
          </w:tcPr>
          <w:p w:rsidR="0064532F" w:rsidRPr="00686929" w:rsidRDefault="0064532F" w:rsidP="0064532F">
            <w:pPr>
              <w:jc w:val="center"/>
              <w:rPr>
                <w:sz w:val="24"/>
                <w:szCs w:val="24"/>
              </w:rPr>
            </w:pPr>
            <w:r w:rsidRPr="00686929">
              <w:rPr>
                <w:sz w:val="24"/>
                <w:szCs w:val="24"/>
              </w:rPr>
              <w:t>0,5</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64532F" w:rsidRPr="00686929" w:rsidTr="00EC0AA8">
        <w:tc>
          <w:tcPr>
            <w:tcW w:w="426" w:type="dxa"/>
          </w:tcPr>
          <w:p w:rsidR="0064532F" w:rsidRPr="00686929" w:rsidRDefault="0064532F" w:rsidP="0064532F">
            <w:pPr>
              <w:jc w:val="center"/>
              <w:rPr>
                <w:sz w:val="24"/>
                <w:szCs w:val="24"/>
              </w:rPr>
            </w:pPr>
            <w:r w:rsidRPr="00686929">
              <w:rPr>
                <w:sz w:val="24"/>
                <w:szCs w:val="24"/>
              </w:rPr>
              <w:t>5</w:t>
            </w:r>
          </w:p>
        </w:tc>
        <w:tc>
          <w:tcPr>
            <w:tcW w:w="4111" w:type="dxa"/>
          </w:tcPr>
          <w:p w:rsidR="0064532F" w:rsidRPr="00686929" w:rsidRDefault="0064532F" w:rsidP="0064532F">
            <w:pPr>
              <w:rPr>
                <w:sz w:val="24"/>
                <w:szCs w:val="24"/>
                <w:highlight w:val="yellow"/>
              </w:rPr>
            </w:pPr>
            <w:r w:rsidRPr="00686929">
              <w:rPr>
                <w:sz w:val="24"/>
                <w:szCs w:val="24"/>
              </w:rPr>
              <w:t>Изучение этюдов</w:t>
            </w:r>
          </w:p>
        </w:tc>
        <w:tc>
          <w:tcPr>
            <w:tcW w:w="851" w:type="dxa"/>
          </w:tcPr>
          <w:p w:rsidR="0064532F" w:rsidRPr="00686929" w:rsidRDefault="0064532F" w:rsidP="0064532F">
            <w:pPr>
              <w:jc w:val="center"/>
              <w:rPr>
                <w:sz w:val="24"/>
                <w:szCs w:val="24"/>
              </w:rPr>
            </w:pPr>
            <w:r w:rsidRPr="00686929">
              <w:rPr>
                <w:sz w:val="24"/>
                <w:szCs w:val="24"/>
              </w:rPr>
              <w:t>16</w:t>
            </w:r>
          </w:p>
        </w:tc>
        <w:tc>
          <w:tcPr>
            <w:tcW w:w="850" w:type="dxa"/>
          </w:tcPr>
          <w:p w:rsidR="0064532F" w:rsidRPr="00686929" w:rsidRDefault="0064532F" w:rsidP="0064532F">
            <w:pPr>
              <w:jc w:val="center"/>
              <w:rPr>
                <w:sz w:val="24"/>
                <w:szCs w:val="24"/>
              </w:rPr>
            </w:pPr>
            <w:r w:rsidRPr="00686929">
              <w:rPr>
                <w:sz w:val="24"/>
                <w:szCs w:val="24"/>
              </w:rPr>
              <w:t>1</w:t>
            </w:r>
          </w:p>
        </w:tc>
        <w:tc>
          <w:tcPr>
            <w:tcW w:w="992" w:type="dxa"/>
          </w:tcPr>
          <w:p w:rsidR="0064532F" w:rsidRPr="00686929" w:rsidRDefault="0064532F" w:rsidP="0064532F">
            <w:pPr>
              <w:jc w:val="center"/>
              <w:rPr>
                <w:sz w:val="24"/>
                <w:szCs w:val="24"/>
              </w:rPr>
            </w:pPr>
            <w:r w:rsidRPr="00686929">
              <w:rPr>
                <w:sz w:val="24"/>
                <w:szCs w:val="24"/>
              </w:rPr>
              <w:t>15</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64532F" w:rsidRPr="00686929" w:rsidTr="00EC0AA8">
        <w:tc>
          <w:tcPr>
            <w:tcW w:w="426" w:type="dxa"/>
          </w:tcPr>
          <w:p w:rsidR="0064532F" w:rsidRPr="00686929" w:rsidRDefault="0064532F" w:rsidP="0064532F">
            <w:pPr>
              <w:jc w:val="center"/>
              <w:rPr>
                <w:sz w:val="24"/>
                <w:szCs w:val="24"/>
              </w:rPr>
            </w:pPr>
            <w:r w:rsidRPr="00686929">
              <w:rPr>
                <w:sz w:val="24"/>
                <w:szCs w:val="24"/>
              </w:rPr>
              <w:t>6</w:t>
            </w:r>
          </w:p>
        </w:tc>
        <w:tc>
          <w:tcPr>
            <w:tcW w:w="4111" w:type="dxa"/>
          </w:tcPr>
          <w:p w:rsidR="0064532F" w:rsidRPr="00686929" w:rsidRDefault="0064532F" w:rsidP="0064532F">
            <w:pPr>
              <w:rPr>
                <w:sz w:val="24"/>
                <w:szCs w:val="24"/>
                <w:highlight w:val="yellow"/>
              </w:rPr>
            </w:pPr>
            <w:r w:rsidRPr="00686929">
              <w:rPr>
                <w:sz w:val="24"/>
                <w:szCs w:val="24"/>
              </w:rPr>
              <w:t>Изучение  произведений</w:t>
            </w:r>
          </w:p>
        </w:tc>
        <w:tc>
          <w:tcPr>
            <w:tcW w:w="851" w:type="dxa"/>
          </w:tcPr>
          <w:p w:rsidR="0064532F" w:rsidRPr="00686929" w:rsidRDefault="0064532F" w:rsidP="0064532F">
            <w:pPr>
              <w:jc w:val="center"/>
              <w:rPr>
                <w:sz w:val="24"/>
                <w:szCs w:val="24"/>
              </w:rPr>
            </w:pPr>
            <w:r w:rsidRPr="00686929">
              <w:rPr>
                <w:sz w:val="24"/>
                <w:szCs w:val="24"/>
              </w:rPr>
              <w:t>31</w:t>
            </w:r>
          </w:p>
        </w:tc>
        <w:tc>
          <w:tcPr>
            <w:tcW w:w="850" w:type="dxa"/>
          </w:tcPr>
          <w:p w:rsidR="0064532F" w:rsidRPr="00686929" w:rsidRDefault="0064532F" w:rsidP="0064532F">
            <w:pPr>
              <w:jc w:val="center"/>
              <w:rPr>
                <w:sz w:val="24"/>
                <w:szCs w:val="24"/>
              </w:rPr>
            </w:pPr>
            <w:r w:rsidRPr="00686929">
              <w:rPr>
                <w:sz w:val="24"/>
                <w:szCs w:val="24"/>
              </w:rPr>
              <w:t>2</w:t>
            </w:r>
          </w:p>
        </w:tc>
        <w:tc>
          <w:tcPr>
            <w:tcW w:w="992" w:type="dxa"/>
          </w:tcPr>
          <w:p w:rsidR="0064532F" w:rsidRPr="00686929" w:rsidRDefault="0064532F" w:rsidP="0064532F">
            <w:pPr>
              <w:jc w:val="center"/>
              <w:rPr>
                <w:sz w:val="24"/>
                <w:szCs w:val="24"/>
              </w:rPr>
            </w:pPr>
            <w:r w:rsidRPr="00686929">
              <w:rPr>
                <w:sz w:val="24"/>
                <w:szCs w:val="24"/>
              </w:rPr>
              <w:t>29</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64532F" w:rsidRPr="00686929" w:rsidTr="00EC0AA8">
        <w:tc>
          <w:tcPr>
            <w:tcW w:w="426" w:type="dxa"/>
          </w:tcPr>
          <w:p w:rsidR="0064532F" w:rsidRPr="00686929" w:rsidRDefault="0064532F" w:rsidP="0064532F">
            <w:pPr>
              <w:jc w:val="center"/>
              <w:rPr>
                <w:sz w:val="24"/>
                <w:szCs w:val="24"/>
              </w:rPr>
            </w:pPr>
            <w:r w:rsidRPr="00686929">
              <w:rPr>
                <w:sz w:val="24"/>
                <w:szCs w:val="24"/>
              </w:rPr>
              <w:t>7</w:t>
            </w:r>
          </w:p>
        </w:tc>
        <w:tc>
          <w:tcPr>
            <w:tcW w:w="4111" w:type="dxa"/>
          </w:tcPr>
          <w:p w:rsidR="0064532F" w:rsidRPr="00686929" w:rsidRDefault="0064532F" w:rsidP="0064532F">
            <w:pPr>
              <w:rPr>
                <w:sz w:val="24"/>
                <w:szCs w:val="24"/>
              </w:rPr>
            </w:pPr>
            <w:r w:rsidRPr="00686929">
              <w:rPr>
                <w:sz w:val="24"/>
                <w:szCs w:val="24"/>
              </w:rPr>
              <w:t>Чтение с листа</w:t>
            </w:r>
          </w:p>
        </w:tc>
        <w:tc>
          <w:tcPr>
            <w:tcW w:w="851" w:type="dxa"/>
          </w:tcPr>
          <w:p w:rsidR="0064532F" w:rsidRPr="00686929" w:rsidRDefault="0064532F" w:rsidP="0064532F">
            <w:pPr>
              <w:jc w:val="center"/>
              <w:rPr>
                <w:sz w:val="24"/>
                <w:szCs w:val="24"/>
              </w:rPr>
            </w:pPr>
            <w:r w:rsidRPr="00686929">
              <w:rPr>
                <w:sz w:val="24"/>
                <w:szCs w:val="24"/>
              </w:rPr>
              <w:t>8</w:t>
            </w:r>
          </w:p>
        </w:tc>
        <w:tc>
          <w:tcPr>
            <w:tcW w:w="850" w:type="dxa"/>
          </w:tcPr>
          <w:p w:rsidR="0064532F" w:rsidRPr="00686929" w:rsidRDefault="0064532F" w:rsidP="0064532F">
            <w:pPr>
              <w:jc w:val="center"/>
              <w:rPr>
                <w:sz w:val="24"/>
                <w:szCs w:val="24"/>
              </w:rPr>
            </w:pPr>
            <w:r w:rsidRPr="00686929">
              <w:rPr>
                <w:sz w:val="24"/>
                <w:szCs w:val="24"/>
              </w:rPr>
              <w:t>0,5</w:t>
            </w:r>
          </w:p>
        </w:tc>
        <w:tc>
          <w:tcPr>
            <w:tcW w:w="992" w:type="dxa"/>
          </w:tcPr>
          <w:p w:rsidR="0064532F" w:rsidRPr="00686929" w:rsidRDefault="0064532F" w:rsidP="0064532F">
            <w:pPr>
              <w:jc w:val="center"/>
              <w:rPr>
                <w:sz w:val="24"/>
                <w:szCs w:val="24"/>
              </w:rPr>
            </w:pPr>
            <w:r w:rsidRPr="00686929">
              <w:rPr>
                <w:sz w:val="24"/>
                <w:szCs w:val="24"/>
              </w:rPr>
              <w:t>7,5</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64532F" w:rsidRPr="00686929" w:rsidTr="00EC0AA8">
        <w:tc>
          <w:tcPr>
            <w:tcW w:w="4537" w:type="dxa"/>
            <w:gridSpan w:val="2"/>
          </w:tcPr>
          <w:p w:rsidR="0064532F" w:rsidRPr="0064532F" w:rsidRDefault="0064532F" w:rsidP="0064532F">
            <w:pPr>
              <w:rPr>
                <w:b/>
                <w:sz w:val="24"/>
                <w:szCs w:val="24"/>
              </w:rPr>
            </w:pPr>
            <w:r>
              <w:rPr>
                <w:b/>
                <w:sz w:val="24"/>
                <w:szCs w:val="24"/>
              </w:rPr>
              <w:t>Ито</w:t>
            </w:r>
            <w:r w:rsidRPr="0064532F">
              <w:rPr>
                <w:b/>
                <w:sz w:val="24"/>
                <w:szCs w:val="24"/>
              </w:rPr>
              <w:t>го:</w:t>
            </w:r>
          </w:p>
        </w:tc>
        <w:tc>
          <w:tcPr>
            <w:tcW w:w="851" w:type="dxa"/>
          </w:tcPr>
          <w:p w:rsidR="0064532F" w:rsidRPr="0064532F" w:rsidRDefault="0064532F" w:rsidP="0064532F">
            <w:pPr>
              <w:jc w:val="center"/>
              <w:rPr>
                <w:b/>
                <w:sz w:val="24"/>
                <w:szCs w:val="24"/>
              </w:rPr>
            </w:pPr>
            <w:r w:rsidRPr="0064532F">
              <w:rPr>
                <w:b/>
                <w:sz w:val="24"/>
                <w:szCs w:val="24"/>
              </w:rPr>
              <w:t>70</w:t>
            </w:r>
          </w:p>
        </w:tc>
        <w:tc>
          <w:tcPr>
            <w:tcW w:w="850" w:type="dxa"/>
          </w:tcPr>
          <w:p w:rsidR="0064532F" w:rsidRPr="0064532F" w:rsidRDefault="0064532F" w:rsidP="0064532F">
            <w:pPr>
              <w:jc w:val="center"/>
              <w:rPr>
                <w:b/>
                <w:sz w:val="24"/>
                <w:szCs w:val="24"/>
              </w:rPr>
            </w:pPr>
            <w:r w:rsidRPr="0064532F">
              <w:rPr>
                <w:b/>
                <w:sz w:val="24"/>
                <w:szCs w:val="24"/>
              </w:rPr>
              <w:t>5,5</w:t>
            </w:r>
          </w:p>
        </w:tc>
        <w:tc>
          <w:tcPr>
            <w:tcW w:w="992" w:type="dxa"/>
          </w:tcPr>
          <w:p w:rsidR="0064532F" w:rsidRPr="0064532F" w:rsidRDefault="0064532F" w:rsidP="0064532F">
            <w:pPr>
              <w:jc w:val="center"/>
              <w:rPr>
                <w:b/>
                <w:sz w:val="24"/>
                <w:szCs w:val="24"/>
              </w:rPr>
            </w:pPr>
            <w:r w:rsidRPr="0064532F">
              <w:rPr>
                <w:b/>
                <w:sz w:val="24"/>
                <w:szCs w:val="24"/>
              </w:rPr>
              <w:t>64,5</w:t>
            </w:r>
          </w:p>
        </w:tc>
        <w:tc>
          <w:tcPr>
            <w:tcW w:w="1560" w:type="dxa"/>
          </w:tcPr>
          <w:p w:rsidR="0064532F" w:rsidRPr="00686929" w:rsidRDefault="0064532F" w:rsidP="0064532F">
            <w:pPr>
              <w:jc w:val="center"/>
              <w:rPr>
                <w:sz w:val="24"/>
                <w:szCs w:val="24"/>
              </w:rPr>
            </w:pPr>
          </w:p>
        </w:tc>
        <w:tc>
          <w:tcPr>
            <w:tcW w:w="1275" w:type="dxa"/>
          </w:tcPr>
          <w:p w:rsidR="0064532F" w:rsidRPr="00686929" w:rsidRDefault="0064532F" w:rsidP="0064532F">
            <w:pPr>
              <w:jc w:val="center"/>
              <w:rPr>
                <w:sz w:val="24"/>
                <w:szCs w:val="24"/>
              </w:rPr>
            </w:pPr>
          </w:p>
        </w:tc>
      </w:tr>
    </w:tbl>
    <w:p w:rsidR="0064532F" w:rsidRPr="00686929" w:rsidRDefault="0064532F" w:rsidP="0064532F">
      <w:pPr>
        <w:spacing w:after="0" w:line="240" w:lineRule="auto"/>
        <w:jc w:val="center"/>
        <w:rPr>
          <w:rFonts w:eastAsia="Times New Roman" w:cs="Times New Roman"/>
          <w:bCs/>
          <w:szCs w:val="24"/>
          <w:lang w:eastAsia="ru-RU"/>
        </w:rPr>
      </w:pPr>
    </w:p>
    <w:p w:rsidR="0064532F" w:rsidRPr="0064532F" w:rsidRDefault="0064532F" w:rsidP="0064532F">
      <w:pPr>
        <w:spacing w:after="0" w:line="240" w:lineRule="auto"/>
        <w:ind w:left="360"/>
        <w:jc w:val="center"/>
        <w:rPr>
          <w:rFonts w:eastAsia="Times New Roman" w:cs="Times New Roman"/>
          <w:b/>
          <w:szCs w:val="24"/>
          <w:lang w:eastAsia="ru-RU"/>
        </w:rPr>
      </w:pPr>
      <w:r w:rsidRPr="0064532F">
        <w:rPr>
          <w:rFonts w:eastAsia="Times New Roman" w:cs="Times New Roman"/>
          <w:b/>
          <w:szCs w:val="24"/>
          <w:lang w:eastAsia="ru-RU"/>
        </w:rPr>
        <w:t>4 класс</w:t>
      </w:r>
    </w:p>
    <w:tbl>
      <w:tblPr>
        <w:tblStyle w:val="140"/>
        <w:tblW w:w="10065" w:type="dxa"/>
        <w:tblInd w:w="-318" w:type="dxa"/>
        <w:tblLayout w:type="fixed"/>
        <w:tblLook w:val="01E0" w:firstRow="1" w:lastRow="1" w:firstColumn="1" w:lastColumn="1" w:noHBand="0" w:noVBand="0"/>
      </w:tblPr>
      <w:tblGrid>
        <w:gridCol w:w="426"/>
        <w:gridCol w:w="4111"/>
        <w:gridCol w:w="851"/>
        <w:gridCol w:w="850"/>
        <w:gridCol w:w="992"/>
        <w:gridCol w:w="1560"/>
        <w:gridCol w:w="1275"/>
      </w:tblGrid>
      <w:tr w:rsidR="0064532F" w:rsidRPr="00686929" w:rsidTr="00EC0AA8">
        <w:tc>
          <w:tcPr>
            <w:tcW w:w="426" w:type="dxa"/>
            <w:vMerge w:val="restart"/>
          </w:tcPr>
          <w:p w:rsidR="0064532F" w:rsidRPr="007A3698" w:rsidRDefault="0064532F" w:rsidP="0064532F">
            <w:pPr>
              <w:jc w:val="center"/>
              <w:rPr>
                <w:b/>
                <w:sz w:val="24"/>
                <w:szCs w:val="24"/>
              </w:rPr>
            </w:pPr>
            <w:r w:rsidRPr="007A3698">
              <w:rPr>
                <w:b/>
                <w:sz w:val="24"/>
                <w:szCs w:val="24"/>
              </w:rPr>
              <w:t>№</w:t>
            </w:r>
          </w:p>
        </w:tc>
        <w:tc>
          <w:tcPr>
            <w:tcW w:w="4111" w:type="dxa"/>
            <w:vMerge w:val="restart"/>
          </w:tcPr>
          <w:p w:rsidR="0064532F" w:rsidRPr="007A3698" w:rsidRDefault="0064532F" w:rsidP="0064532F">
            <w:pPr>
              <w:jc w:val="center"/>
              <w:rPr>
                <w:b/>
                <w:sz w:val="24"/>
                <w:szCs w:val="24"/>
              </w:rPr>
            </w:pPr>
            <w:r w:rsidRPr="007A3698">
              <w:rPr>
                <w:b/>
                <w:sz w:val="24"/>
                <w:szCs w:val="24"/>
              </w:rPr>
              <w:t>Тема</w:t>
            </w:r>
          </w:p>
        </w:tc>
        <w:tc>
          <w:tcPr>
            <w:tcW w:w="2693" w:type="dxa"/>
            <w:gridSpan w:val="3"/>
          </w:tcPr>
          <w:p w:rsidR="0064532F" w:rsidRPr="007A3698" w:rsidRDefault="0064532F" w:rsidP="0064532F">
            <w:pPr>
              <w:jc w:val="center"/>
              <w:rPr>
                <w:b/>
                <w:sz w:val="24"/>
                <w:szCs w:val="24"/>
              </w:rPr>
            </w:pPr>
            <w:r w:rsidRPr="007A3698">
              <w:rPr>
                <w:b/>
                <w:sz w:val="24"/>
                <w:szCs w:val="24"/>
              </w:rPr>
              <w:t>Количество часов</w:t>
            </w:r>
          </w:p>
        </w:tc>
        <w:tc>
          <w:tcPr>
            <w:tcW w:w="1560" w:type="dxa"/>
            <w:vMerge w:val="restart"/>
          </w:tcPr>
          <w:p w:rsidR="0064532F" w:rsidRPr="007A3698" w:rsidRDefault="0064532F" w:rsidP="0064532F">
            <w:pPr>
              <w:jc w:val="center"/>
              <w:rPr>
                <w:b/>
                <w:sz w:val="24"/>
                <w:szCs w:val="24"/>
              </w:rPr>
            </w:pPr>
            <w:r w:rsidRPr="007A3698">
              <w:rPr>
                <w:b/>
                <w:sz w:val="24"/>
                <w:szCs w:val="24"/>
              </w:rPr>
              <w:t>Формы организации занятий</w:t>
            </w:r>
          </w:p>
        </w:tc>
        <w:tc>
          <w:tcPr>
            <w:tcW w:w="1275" w:type="dxa"/>
            <w:vMerge w:val="restart"/>
          </w:tcPr>
          <w:p w:rsidR="0064532F" w:rsidRPr="007A3698" w:rsidRDefault="0064532F" w:rsidP="0064532F">
            <w:pPr>
              <w:jc w:val="center"/>
              <w:rPr>
                <w:b/>
                <w:sz w:val="24"/>
                <w:szCs w:val="24"/>
              </w:rPr>
            </w:pPr>
            <w:r w:rsidRPr="007A3698">
              <w:rPr>
                <w:b/>
                <w:sz w:val="24"/>
                <w:szCs w:val="24"/>
              </w:rPr>
              <w:t>Формы аттестации</w:t>
            </w:r>
          </w:p>
        </w:tc>
      </w:tr>
      <w:tr w:rsidR="0064532F" w:rsidRPr="00686929" w:rsidTr="00EC0AA8">
        <w:tc>
          <w:tcPr>
            <w:tcW w:w="426" w:type="dxa"/>
            <w:vMerge/>
          </w:tcPr>
          <w:p w:rsidR="0064532F" w:rsidRPr="00686929" w:rsidRDefault="0064532F" w:rsidP="0064532F">
            <w:pPr>
              <w:jc w:val="center"/>
              <w:rPr>
                <w:sz w:val="24"/>
                <w:szCs w:val="24"/>
              </w:rPr>
            </w:pPr>
          </w:p>
        </w:tc>
        <w:tc>
          <w:tcPr>
            <w:tcW w:w="4111" w:type="dxa"/>
            <w:vMerge/>
          </w:tcPr>
          <w:p w:rsidR="0064532F" w:rsidRPr="00686929" w:rsidRDefault="0064532F" w:rsidP="0064532F">
            <w:pPr>
              <w:jc w:val="center"/>
              <w:rPr>
                <w:sz w:val="24"/>
                <w:szCs w:val="24"/>
              </w:rPr>
            </w:pPr>
          </w:p>
        </w:tc>
        <w:tc>
          <w:tcPr>
            <w:tcW w:w="851" w:type="dxa"/>
          </w:tcPr>
          <w:p w:rsidR="0064532F" w:rsidRPr="007A3698" w:rsidRDefault="0064532F" w:rsidP="0064532F">
            <w:pPr>
              <w:jc w:val="center"/>
              <w:rPr>
                <w:b/>
                <w:sz w:val="24"/>
                <w:szCs w:val="24"/>
              </w:rPr>
            </w:pPr>
            <w:r w:rsidRPr="007A3698">
              <w:rPr>
                <w:b/>
                <w:sz w:val="24"/>
                <w:szCs w:val="24"/>
              </w:rPr>
              <w:t xml:space="preserve">Всего </w:t>
            </w:r>
          </w:p>
        </w:tc>
        <w:tc>
          <w:tcPr>
            <w:tcW w:w="850" w:type="dxa"/>
          </w:tcPr>
          <w:p w:rsidR="0064532F" w:rsidRPr="007A3698" w:rsidRDefault="0064532F" w:rsidP="0064532F">
            <w:pPr>
              <w:jc w:val="center"/>
              <w:rPr>
                <w:b/>
                <w:sz w:val="24"/>
                <w:szCs w:val="24"/>
              </w:rPr>
            </w:pPr>
            <w:r w:rsidRPr="007A3698">
              <w:rPr>
                <w:b/>
                <w:sz w:val="24"/>
                <w:szCs w:val="24"/>
              </w:rPr>
              <w:t>Теория</w:t>
            </w:r>
          </w:p>
        </w:tc>
        <w:tc>
          <w:tcPr>
            <w:tcW w:w="992" w:type="dxa"/>
          </w:tcPr>
          <w:p w:rsidR="0064532F" w:rsidRPr="007A3698" w:rsidRDefault="0064532F" w:rsidP="0064532F">
            <w:pPr>
              <w:jc w:val="center"/>
              <w:rPr>
                <w:b/>
                <w:sz w:val="24"/>
                <w:szCs w:val="24"/>
              </w:rPr>
            </w:pPr>
            <w:r w:rsidRPr="007A3698">
              <w:rPr>
                <w:b/>
                <w:sz w:val="24"/>
                <w:szCs w:val="24"/>
              </w:rPr>
              <w:t>Практика</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CC7AF7" w:rsidRPr="00686929" w:rsidTr="00EC0AA8">
        <w:tc>
          <w:tcPr>
            <w:tcW w:w="426" w:type="dxa"/>
          </w:tcPr>
          <w:p w:rsidR="00CC7AF7" w:rsidRPr="00686929" w:rsidRDefault="00CC7AF7" w:rsidP="0064532F">
            <w:pPr>
              <w:jc w:val="center"/>
              <w:rPr>
                <w:sz w:val="24"/>
                <w:szCs w:val="24"/>
              </w:rPr>
            </w:pPr>
            <w:r w:rsidRPr="00686929">
              <w:rPr>
                <w:sz w:val="24"/>
                <w:szCs w:val="24"/>
              </w:rPr>
              <w:t>1</w:t>
            </w:r>
          </w:p>
        </w:tc>
        <w:tc>
          <w:tcPr>
            <w:tcW w:w="4111" w:type="dxa"/>
          </w:tcPr>
          <w:p w:rsidR="00CC7AF7" w:rsidRPr="00686929" w:rsidRDefault="00CC7AF7" w:rsidP="0064532F">
            <w:pPr>
              <w:rPr>
                <w:sz w:val="24"/>
                <w:szCs w:val="24"/>
              </w:rPr>
            </w:pPr>
            <w:r w:rsidRPr="00686929">
              <w:rPr>
                <w:sz w:val="24"/>
                <w:szCs w:val="24"/>
              </w:rPr>
              <w:t>Упражнения</w:t>
            </w:r>
          </w:p>
        </w:tc>
        <w:tc>
          <w:tcPr>
            <w:tcW w:w="851" w:type="dxa"/>
          </w:tcPr>
          <w:p w:rsidR="00CC7AF7" w:rsidRPr="00686929" w:rsidRDefault="00CC7AF7" w:rsidP="0064532F">
            <w:pPr>
              <w:jc w:val="center"/>
              <w:rPr>
                <w:sz w:val="24"/>
                <w:szCs w:val="24"/>
              </w:rPr>
            </w:pPr>
            <w:r w:rsidRPr="00686929">
              <w:rPr>
                <w:sz w:val="24"/>
                <w:szCs w:val="24"/>
              </w:rPr>
              <w:t>3</w:t>
            </w:r>
          </w:p>
        </w:tc>
        <w:tc>
          <w:tcPr>
            <w:tcW w:w="850" w:type="dxa"/>
          </w:tcPr>
          <w:p w:rsidR="00CC7AF7" w:rsidRPr="00686929" w:rsidRDefault="00CC7AF7" w:rsidP="0064532F">
            <w:pPr>
              <w:jc w:val="center"/>
              <w:rPr>
                <w:sz w:val="24"/>
                <w:szCs w:val="24"/>
              </w:rPr>
            </w:pPr>
            <w:r w:rsidRPr="00686929">
              <w:rPr>
                <w:sz w:val="24"/>
                <w:szCs w:val="24"/>
              </w:rPr>
              <w:t>0,5</w:t>
            </w:r>
          </w:p>
        </w:tc>
        <w:tc>
          <w:tcPr>
            <w:tcW w:w="992" w:type="dxa"/>
          </w:tcPr>
          <w:p w:rsidR="00CC7AF7" w:rsidRPr="00686929" w:rsidRDefault="00CC7AF7" w:rsidP="0064532F">
            <w:pPr>
              <w:jc w:val="center"/>
              <w:rPr>
                <w:sz w:val="24"/>
                <w:szCs w:val="24"/>
              </w:rPr>
            </w:pPr>
            <w:r w:rsidRPr="00686929">
              <w:rPr>
                <w:sz w:val="24"/>
                <w:szCs w:val="24"/>
              </w:rPr>
              <w:t>2,5</w:t>
            </w:r>
          </w:p>
        </w:tc>
        <w:tc>
          <w:tcPr>
            <w:tcW w:w="1560" w:type="dxa"/>
            <w:vMerge w:val="restart"/>
          </w:tcPr>
          <w:p w:rsidR="00CC7AF7" w:rsidRPr="00CC7AF7" w:rsidRDefault="00CC7AF7" w:rsidP="00CC7AF7">
            <w:pPr>
              <w:jc w:val="center"/>
              <w:rPr>
                <w:sz w:val="24"/>
                <w:szCs w:val="24"/>
              </w:rPr>
            </w:pPr>
            <w:r>
              <w:rPr>
                <w:sz w:val="24"/>
                <w:szCs w:val="24"/>
              </w:rPr>
              <w:t>Индивидуальная</w:t>
            </w:r>
          </w:p>
        </w:tc>
        <w:tc>
          <w:tcPr>
            <w:tcW w:w="1275" w:type="dxa"/>
            <w:vMerge w:val="restart"/>
          </w:tcPr>
          <w:p w:rsidR="00CC7AF7" w:rsidRPr="00CC7AF7" w:rsidRDefault="00CC7AF7" w:rsidP="00CC7AF7">
            <w:pPr>
              <w:jc w:val="center"/>
              <w:rPr>
                <w:sz w:val="24"/>
                <w:szCs w:val="24"/>
              </w:rPr>
            </w:pPr>
            <w:r w:rsidRPr="00CC7AF7">
              <w:rPr>
                <w:rFonts w:eastAsia="Geeza Pro"/>
                <w:sz w:val="24"/>
                <w:szCs w:val="24"/>
              </w:rPr>
              <w:t>Текущий, промежуточный, итоговый</w:t>
            </w:r>
          </w:p>
        </w:tc>
      </w:tr>
      <w:tr w:rsidR="0064532F" w:rsidRPr="00686929" w:rsidTr="00EC0AA8">
        <w:tc>
          <w:tcPr>
            <w:tcW w:w="426" w:type="dxa"/>
          </w:tcPr>
          <w:p w:rsidR="0064532F" w:rsidRPr="00686929" w:rsidRDefault="0064532F" w:rsidP="0064532F">
            <w:pPr>
              <w:jc w:val="center"/>
              <w:rPr>
                <w:sz w:val="24"/>
                <w:szCs w:val="24"/>
              </w:rPr>
            </w:pPr>
            <w:r w:rsidRPr="00686929">
              <w:rPr>
                <w:sz w:val="24"/>
                <w:szCs w:val="24"/>
              </w:rPr>
              <w:t>2</w:t>
            </w:r>
          </w:p>
        </w:tc>
        <w:tc>
          <w:tcPr>
            <w:tcW w:w="4111" w:type="dxa"/>
          </w:tcPr>
          <w:p w:rsidR="0064532F" w:rsidRPr="00686929" w:rsidRDefault="0064532F" w:rsidP="0064532F">
            <w:pPr>
              <w:rPr>
                <w:sz w:val="24"/>
                <w:szCs w:val="24"/>
                <w:highlight w:val="yellow"/>
              </w:rPr>
            </w:pPr>
            <w:r w:rsidRPr="00686929">
              <w:rPr>
                <w:sz w:val="24"/>
                <w:szCs w:val="24"/>
              </w:rPr>
              <w:t>Гаммы</w:t>
            </w:r>
          </w:p>
        </w:tc>
        <w:tc>
          <w:tcPr>
            <w:tcW w:w="851" w:type="dxa"/>
          </w:tcPr>
          <w:p w:rsidR="0064532F" w:rsidRPr="00686929" w:rsidRDefault="0064532F" w:rsidP="0064532F">
            <w:pPr>
              <w:jc w:val="center"/>
              <w:rPr>
                <w:sz w:val="24"/>
                <w:szCs w:val="24"/>
              </w:rPr>
            </w:pPr>
            <w:r w:rsidRPr="00686929">
              <w:rPr>
                <w:sz w:val="24"/>
                <w:szCs w:val="24"/>
              </w:rPr>
              <w:t>9</w:t>
            </w:r>
          </w:p>
        </w:tc>
        <w:tc>
          <w:tcPr>
            <w:tcW w:w="850" w:type="dxa"/>
          </w:tcPr>
          <w:p w:rsidR="0064532F" w:rsidRPr="00686929" w:rsidRDefault="0064532F" w:rsidP="0064532F">
            <w:pPr>
              <w:jc w:val="center"/>
              <w:rPr>
                <w:sz w:val="24"/>
                <w:szCs w:val="24"/>
              </w:rPr>
            </w:pPr>
            <w:r w:rsidRPr="00686929">
              <w:rPr>
                <w:sz w:val="24"/>
                <w:szCs w:val="24"/>
              </w:rPr>
              <w:t>0,5</w:t>
            </w:r>
          </w:p>
        </w:tc>
        <w:tc>
          <w:tcPr>
            <w:tcW w:w="992" w:type="dxa"/>
          </w:tcPr>
          <w:p w:rsidR="0064532F" w:rsidRPr="00686929" w:rsidRDefault="0064532F" w:rsidP="0064532F">
            <w:pPr>
              <w:jc w:val="center"/>
              <w:rPr>
                <w:sz w:val="24"/>
                <w:szCs w:val="24"/>
              </w:rPr>
            </w:pPr>
            <w:r w:rsidRPr="00686929">
              <w:rPr>
                <w:sz w:val="24"/>
                <w:szCs w:val="24"/>
              </w:rPr>
              <w:t>8,5</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64532F" w:rsidRPr="00686929" w:rsidTr="00EC0AA8">
        <w:tc>
          <w:tcPr>
            <w:tcW w:w="426" w:type="dxa"/>
          </w:tcPr>
          <w:p w:rsidR="0064532F" w:rsidRPr="00686929" w:rsidRDefault="0064532F" w:rsidP="0064532F">
            <w:pPr>
              <w:jc w:val="center"/>
              <w:rPr>
                <w:sz w:val="24"/>
                <w:szCs w:val="24"/>
              </w:rPr>
            </w:pPr>
            <w:r w:rsidRPr="00686929">
              <w:rPr>
                <w:sz w:val="24"/>
                <w:szCs w:val="24"/>
              </w:rPr>
              <w:t>3</w:t>
            </w:r>
          </w:p>
        </w:tc>
        <w:tc>
          <w:tcPr>
            <w:tcW w:w="4111" w:type="dxa"/>
          </w:tcPr>
          <w:p w:rsidR="0064532F" w:rsidRPr="00686929" w:rsidRDefault="0064532F" w:rsidP="0064532F">
            <w:pPr>
              <w:rPr>
                <w:sz w:val="24"/>
                <w:szCs w:val="24"/>
                <w:highlight w:val="yellow"/>
              </w:rPr>
            </w:pPr>
            <w:r w:rsidRPr="00686929">
              <w:rPr>
                <w:sz w:val="24"/>
                <w:szCs w:val="24"/>
              </w:rPr>
              <w:t>Штрихи. Ритмика</w:t>
            </w:r>
          </w:p>
        </w:tc>
        <w:tc>
          <w:tcPr>
            <w:tcW w:w="851" w:type="dxa"/>
          </w:tcPr>
          <w:p w:rsidR="0064532F" w:rsidRPr="00686929" w:rsidRDefault="0064532F" w:rsidP="0064532F">
            <w:pPr>
              <w:jc w:val="center"/>
              <w:rPr>
                <w:sz w:val="24"/>
                <w:szCs w:val="24"/>
              </w:rPr>
            </w:pPr>
            <w:r w:rsidRPr="00686929">
              <w:rPr>
                <w:sz w:val="24"/>
                <w:szCs w:val="24"/>
              </w:rPr>
              <w:t>2</w:t>
            </w:r>
          </w:p>
        </w:tc>
        <w:tc>
          <w:tcPr>
            <w:tcW w:w="850" w:type="dxa"/>
          </w:tcPr>
          <w:p w:rsidR="0064532F" w:rsidRPr="00686929" w:rsidRDefault="0064532F" w:rsidP="0064532F">
            <w:pPr>
              <w:jc w:val="center"/>
              <w:rPr>
                <w:sz w:val="24"/>
                <w:szCs w:val="24"/>
              </w:rPr>
            </w:pPr>
            <w:r w:rsidRPr="00686929">
              <w:rPr>
                <w:sz w:val="24"/>
                <w:szCs w:val="24"/>
              </w:rPr>
              <w:t>0,5</w:t>
            </w:r>
          </w:p>
        </w:tc>
        <w:tc>
          <w:tcPr>
            <w:tcW w:w="992" w:type="dxa"/>
          </w:tcPr>
          <w:p w:rsidR="0064532F" w:rsidRPr="00686929" w:rsidRDefault="0064532F" w:rsidP="0064532F">
            <w:pPr>
              <w:jc w:val="center"/>
              <w:rPr>
                <w:sz w:val="24"/>
                <w:szCs w:val="24"/>
              </w:rPr>
            </w:pPr>
            <w:r w:rsidRPr="00686929">
              <w:rPr>
                <w:sz w:val="24"/>
                <w:szCs w:val="24"/>
              </w:rPr>
              <w:t>1,5</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64532F" w:rsidRPr="00686929" w:rsidTr="00EC0AA8">
        <w:tc>
          <w:tcPr>
            <w:tcW w:w="426" w:type="dxa"/>
          </w:tcPr>
          <w:p w:rsidR="0064532F" w:rsidRPr="00686929" w:rsidRDefault="0064532F" w:rsidP="0064532F">
            <w:pPr>
              <w:jc w:val="center"/>
              <w:rPr>
                <w:sz w:val="24"/>
                <w:szCs w:val="24"/>
              </w:rPr>
            </w:pPr>
            <w:r w:rsidRPr="00686929">
              <w:rPr>
                <w:sz w:val="24"/>
                <w:szCs w:val="24"/>
              </w:rPr>
              <w:t>4</w:t>
            </w:r>
          </w:p>
        </w:tc>
        <w:tc>
          <w:tcPr>
            <w:tcW w:w="4111" w:type="dxa"/>
          </w:tcPr>
          <w:p w:rsidR="0064532F" w:rsidRPr="00686929" w:rsidRDefault="0064532F" w:rsidP="0064532F">
            <w:pPr>
              <w:rPr>
                <w:sz w:val="24"/>
                <w:szCs w:val="24"/>
                <w:highlight w:val="yellow"/>
              </w:rPr>
            </w:pPr>
            <w:r w:rsidRPr="00686929">
              <w:rPr>
                <w:sz w:val="24"/>
                <w:szCs w:val="24"/>
              </w:rPr>
              <w:t>Музыкальные термины</w:t>
            </w:r>
          </w:p>
        </w:tc>
        <w:tc>
          <w:tcPr>
            <w:tcW w:w="851" w:type="dxa"/>
          </w:tcPr>
          <w:p w:rsidR="0064532F" w:rsidRPr="00686929" w:rsidRDefault="0064532F" w:rsidP="0064532F">
            <w:pPr>
              <w:jc w:val="center"/>
              <w:rPr>
                <w:sz w:val="24"/>
                <w:szCs w:val="24"/>
              </w:rPr>
            </w:pPr>
            <w:r w:rsidRPr="00686929">
              <w:rPr>
                <w:sz w:val="24"/>
                <w:szCs w:val="24"/>
              </w:rPr>
              <w:t>1</w:t>
            </w:r>
          </w:p>
        </w:tc>
        <w:tc>
          <w:tcPr>
            <w:tcW w:w="850" w:type="dxa"/>
          </w:tcPr>
          <w:p w:rsidR="0064532F" w:rsidRPr="00686929" w:rsidRDefault="0064532F" w:rsidP="0064532F">
            <w:pPr>
              <w:jc w:val="center"/>
              <w:rPr>
                <w:sz w:val="24"/>
                <w:szCs w:val="24"/>
              </w:rPr>
            </w:pPr>
            <w:r w:rsidRPr="00686929">
              <w:rPr>
                <w:sz w:val="24"/>
                <w:szCs w:val="24"/>
              </w:rPr>
              <w:t>0,5</w:t>
            </w:r>
          </w:p>
        </w:tc>
        <w:tc>
          <w:tcPr>
            <w:tcW w:w="992" w:type="dxa"/>
          </w:tcPr>
          <w:p w:rsidR="0064532F" w:rsidRPr="00686929" w:rsidRDefault="0064532F" w:rsidP="0064532F">
            <w:pPr>
              <w:jc w:val="center"/>
              <w:rPr>
                <w:sz w:val="24"/>
                <w:szCs w:val="24"/>
              </w:rPr>
            </w:pPr>
            <w:r w:rsidRPr="00686929">
              <w:rPr>
                <w:sz w:val="24"/>
                <w:szCs w:val="24"/>
              </w:rPr>
              <w:t>0,5</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64532F" w:rsidRPr="00686929" w:rsidTr="00EC0AA8">
        <w:tc>
          <w:tcPr>
            <w:tcW w:w="426" w:type="dxa"/>
          </w:tcPr>
          <w:p w:rsidR="0064532F" w:rsidRPr="00686929" w:rsidRDefault="0064532F" w:rsidP="0064532F">
            <w:pPr>
              <w:jc w:val="center"/>
              <w:rPr>
                <w:sz w:val="24"/>
                <w:szCs w:val="24"/>
              </w:rPr>
            </w:pPr>
            <w:r w:rsidRPr="00686929">
              <w:rPr>
                <w:sz w:val="24"/>
                <w:szCs w:val="24"/>
              </w:rPr>
              <w:t>5</w:t>
            </w:r>
          </w:p>
        </w:tc>
        <w:tc>
          <w:tcPr>
            <w:tcW w:w="4111" w:type="dxa"/>
          </w:tcPr>
          <w:p w:rsidR="0064532F" w:rsidRPr="00686929" w:rsidRDefault="0064532F" w:rsidP="0064532F">
            <w:pPr>
              <w:rPr>
                <w:sz w:val="24"/>
                <w:szCs w:val="24"/>
                <w:highlight w:val="yellow"/>
              </w:rPr>
            </w:pPr>
            <w:r w:rsidRPr="00686929">
              <w:rPr>
                <w:sz w:val="24"/>
                <w:szCs w:val="24"/>
              </w:rPr>
              <w:t>Изучение этюдов</w:t>
            </w:r>
          </w:p>
        </w:tc>
        <w:tc>
          <w:tcPr>
            <w:tcW w:w="851" w:type="dxa"/>
          </w:tcPr>
          <w:p w:rsidR="0064532F" w:rsidRPr="00686929" w:rsidRDefault="0064532F" w:rsidP="0064532F">
            <w:pPr>
              <w:jc w:val="center"/>
              <w:rPr>
                <w:sz w:val="24"/>
                <w:szCs w:val="24"/>
              </w:rPr>
            </w:pPr>
            <w:r w:rsidRPr="00686929">
              <w:rPr>
                <w:sz w:val="24"/>
                <w:szCs w:val="24"/>
              </w:rPr>
              <w:t>16</w:t>
            </w:r>
          </w:p>
        </w:tc>
        <w:tc>
          <w:tcPr>
            <w:tcW w:w="850" w:type="dxa"/>
          </w:tcPr>
          <w:p w:rsidR="0064532F" w:rsidRPr="00686929" w:rsidRDefault="0064532F" w:rsidP="0064532F">
            <w:pPr>
              <w:jc w:val="center"/>
              <w:rPr>
                <w:sz w:val="24"/>
                <w:szCs w:val="24"/>
              </w:rPr>
            </w:pPr>
            <w:r w:rsidRPr="00686929">
              <w:rPr>
                <w:sz w:val="24"/>
                <w:szCs w:val="24"/>
              </w:rPr>
              <w:t>1</w:t>
            </w:r>
          </w:p>
        </w:tc>
        <w:tc>
          <w:tcPr>
            <w:tcW w:w="992" w:type="dxa"/>
          </w:tcPr>
          <w:p w:rsidR="0064532F" w:rsidRPr="00686929" w:rsidRDefault="0064532F" w:rsidP="0064532F">
            <w:pPr>
              <w:jc w:val="center"/>
              <w:rPr>
                <w:sz w:val="24"/>
                <w:szCs w:val="24"/>
              </w:rPr>
            </w:pPr>
            <w:r w:rsidRPr="00686929">
              <w:rPr>
                <w:sz w:val="24"/>
                <w:szCs w:val="24"/>
              </w:rPr>
              <w:t>15</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64532F" w:rsidRPr="00686929" w:rsidTr="00EC0AA8">
        <w:tc>
          <w:tcPr>
            <w:tcW w:w="426" w:type="dxa"/>
          </w:tcPr>
          <w:p w:rsidR="0064532F" w:rsidRPr="00686929" w:rsidRDefault="0064532F" w:rsidP="0064532F">
            <w:pPr>
              <w:jc w:val="center"/>
              <w:rPr>
                <w:sz w:val="24"/>
                <w:szCs w:val="24"/>
              </w:rPr>
            </w:pPr>
            <w:r w:rsidRPr="00686929">
              <w:rPr>
                <w:sz w:val="24"/>
                <w:szCs w:val="24"/>
              </w:rPr>
              <w:t>6</w:t>
            </w:r>
          </w:p>
        </w:tc>
        <w:tc>
          <w:tcPr>
            <w:tcW w:w="4111" w:type="dxa"/>
          </w:tcPr>
          <w:p w:rsidR="0064532F" w:rsidRPr="00686929" w:rsidRDefault="0064532F" w:rsidP="0064532F">
            <w:pPr>
              <w:rPr>
                <w:sz w:val="24"/>
                <w:szCs w:val="24"/>
                <w:highlight w:val="yellow"/>
              </w:rPr>
            </w:pPr>
            <w:r w:rsidRPr="00686929">
              <w:rPr>
                <w:sz w:val="24"/>
                <w:szCs w:val="24"/>
              </w:rPr>
              <w:t>Изучение  произведений</w:t>
            </w:r>
          </w:p>
        </w:tc>
        <w:tc>
          <w:tcPr>
            <w:tcW w:w="851" w:type="dxa"/>
          </w:tcPr>
          <w:p w:rsidR="0064532F" w:rsidRPr="00686929" w:rsidRDefault="0064532F" w:rsidP="0064532F">
            <w:pPr>
              <w:jc w:val="center"/>
              <w:rPr>
                <w:sz w:val="24"/>
                <w:szCs w:val="24"/>
              </w:rPr>
            </w:pPr>
            <w:r w:rsidRPr="00686929">
              <w:rPr>
                <w:sz w:val="24"/>
                <w:szCs w:val="24"/>
              </w:rPr>
              <w:t>31</w:t>
            </w:r>
          </w:p>
        </w:tc>
        <w:tc>
          <w:tcPr>
            <w:tcW w:w="850" w:type="dxa"/>
          </w:tcPr>
          <w:p w:rsidR="0064532F" w:rsidRPr="00686929" w:rsidRDefault="0064532F" w:rsidP="0064532F">
            <w:pPr>
              <w:jc w:val="center"/>
              <w:rPr>
                <w:sz w:val="24"/>
                <w:szCs w:val="24"/>
              </w:rPr>
            </w:pPr>
            <w:r w:rsidRPr="00686929">
              <w:rPr>
                <w:sz w:val="24"/>
                <w:szCs w:val="24"/>
              </w:rPr>
              <w:t>2</w:t>
            </w:r>
          </w:p>
        </w:tc>
        <w:tc>
          <w:tcPr>
            <w:tcW w:w="992" w:type="dxa"/>
          </w:tcPr>
          <w:p w:rsidR="0064532F" w:rsidRPr="00686929" w:rsidRDefault="0064532F" w:rsidP="0064532F">
            <w:pPr>
              <w:jc w:val="center"/>
              <w:rPr>
                <w:sz w:val="24"/>
                <w:szCs w:val="24"/>
              </w:rPr>
            </w:pPr>
            <w:r w:rsidRPr="00686929">
              <w:rPr>
                <w:sz w:val="24"/>
                <w:szCs w:val="24"/>
              </w:rPr>
              <w:t>29</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64532F" w:rsidRPr="00686929" w:rsidTr="00EC0AA8">
        <w:tc>
          <w:tcPr>
            <w:tcW w:w="426" w:type="dxa"/>
          </w:tcPr>
          <w:p w:rsidR="0064532F" w:rsidRPr="00686929" w:rsidRDefault="0064532F" w:rsidP="0064532F">
            <w:pPr>
              <w:jc w:val="center"/>
              <w:rPr>
                <w:sz w:val="24"/>
                <w:szCs w:val="24"/>
              </w:rPr>
            </w:pPr>
            <w:r w:rsidRPr="00686929">
              <w:rPr>
                <w:sz w:val="24"/>
                <w:szCs w:val="24"/>
              </w:rPr>
              <w:t>7</w:t>
            </w:r>
          </w:p>
        </w:tc>
        <w:tc>
          <w:tcPr>
            <w:tcW w:w="4111" w:type="dxa"/>
          </w:tcPr>
          <w:p w:rsidR="0064532F" w:rsidRPr="00686929" w:rsidRDefault="0064532F" w:rsidP="0064532F">
            <w:pPr>
              <w:rPr>
                <w:sz w:val="24"/>
                <w:szCs w:val="24"/>
              </w:rPr>
            </w:pPr>
            <w:r w:rsidRPr="00686929">
              <w:rPr>
                <w:sz w:val="24"/>
                <w:szCs w:val="24"/>
              </w:rPr>
              <w:t>Чтение с листа</w:t>
            </w:r>
          </w:p>
        </w:tc>
        <w:tc>
          <w:tcPr>
            <w:tcW w:w="851" w:type="dxa"/>
          </w:tcPr>
          <w:p w:rsidR="0064532F" w:rsidRPr="00686929" w:rsidRDefault="0064532F" w:rsidP="0064532F">
            <w:pPr>
              <w:jc w:val="center"/>
              <w:rPr>
                <w:sz w:val="24"/>
                <w:szCs w:val="24"/>
              </w:rPr>
            </w:pPr>
            <w:r w:rsidRPr="00686929">
              <w:rPr>
                <w:sz w:val="24"/>
                <w:szCs w:val="24"/>
              </w:rPr>
              <w:t>8</w:t>
            </w:r>
          </w:p>
        </w:tc>
        <w:tc>
          <w:tcPr>
            <w:tcW w:w="850" w:type="dxa"/>
          </w:tcPr>
          <w:p w:rsidR="0064532F" w:rsidRPr="00686929" w:rsidRDefault="0064532F" w:rsidP="0064532F">
            <w:pPr>
              <w:jc w:val="center"/>
              <w:rPr>
                <w:sz w:val="24"/>
                <w:szCs w:val="24"/>
              </w:rPr>
            </w:pPr>
            <w:r w:rsidRPr="00686929">
              <w:rPr>
                <w:sz w:val="24"/>
                <w:szCs w:val="24"/>
              </w:rPr>
              <w:t>0,5</w:t>
            </w:r>
          </w:p>
        </w:tc>
        <w:tc>
          <w:tcPr>
            <w:tcW w:w="992" w:type="dxa"/>
          </w:tcPr>
          <w:p w:rsidR="0064532F" w:rsidRPr="00686929" w:rsidRDefault="0064532F" w:rsidP="0064532F">
            <w:pPr>
              <w:jc w:val="center"/>
              <w:rPr>
                <w:sz w:val="24"/>
                <w:szCs w:val="24"/>
              </w:rPr>
            </w:pPr>
            <w:r w:rsidRPr="00686929">
              <w:rPr>
                <w:sz w:val="24"/>
                <w:szCs w:val="24"/>
              </w:rPr>
              <w:t>7,5</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64532F" w:rsidRPr="00686929" w:rsidTr="00EC0AA8">
        <w:tc>
          <w:tcPr>
            <w:tcW w:w="4537" w:type="dxa"/>
            <w:gridSpan w:val="2"/>
          </w:tcPr>
          <w:p w:rsidR="0064532F" w:rsidRPr="007A3698" w:rsidRDefault="007A3698" w:rsidP="007A3698">
            <w:pPr>
              <w:rPr>
                <w:b/>
                <w:sz w:val="24"/>
                <w:szCs w:val="24"/>
              </w:rPr>
            </w:pPr>
            <w:r>
              <w:rPr>
                <w:b/>
                <w:sz w:val="24"/>
                <w:szCs w:val="24"/>
              </w:rPr>
              <w:t>Ито</w:t>
            </w:r>
            <w:r w:rsidR="0064532F" w:rsidRPr="007A3698">
              <w:rPr>
                <w:b/>
                <w:sz w:val="24"/>
                <w:szCs w:val="24"/>
              </w:rPr>
              <w:t>го:</w:t>
            </w:r>
          </w:p>
        </w:tc>
        <w:tc>
          <w:tcPr>
            <w:tcW w:w="851" w:type="dxa"/>
          </w:tcPr>
          <w:p w:rsidR="0064532F" w:rsidRPr="007A3698" w:rsidRDefault="0064532F" w:rsidP="0064532F">
            <w:pPr>
              <w:jc w:val="center"/>
              <w:rPr>
                <w:b/>
                <w:sz w:val="24"/>
                <w:szCs w:val="24"/>
              </w:rPr>
            </w:pPr>
            <w:r w:rsidRPr="007A3698">
              <w:rPr>
                <w:b/>
                <w:sz w:val="24"/>
                <w:szCs w:val="24"/>
              </w:rPr>
              <w:t>70</w:t>
            </w:r>
          </w:p>
        </w:tc>
        <w:tc>
          <w:tcPr>
            <w:tcW w:w="850" w:type="dxa"/>
          </w:tcPr>
          <w:p w:rsidR="0064532F" w:rsidRPr="007A3698" w:rsidRDefault="0064532F" w:rsidP="0064532F">
            <w:pPr>
              <w:jc w:val="center"/>
              <w:rPr>
                <w:b/>
                <w:sz w:val="24"/>
                <w:szCs w:val="24"/>
              </w:rPr>
            </w:pPr>
            <w:r w:rsidRPr="007A3698">
              <w:rPr>
                <w:b/>
                <w:sz w:val="24"/>
                <w:szCs w:val="24"/>
              </w:rPr>
              <w:t>5,5</w:t>
            </w:r>
          </w:p>
        </w:tc>
        <w:tc>
          <w:tcPr>
            <w:tcW w:w="992" w:type="dxa"/>
          </w:tcPr>
          <w:p w:rsidR="0064532F" w:rsidRPr="007A3698" w:rsidRDefault="0064532F" w:rsidP="0064532F">
            <w:pPr>
              <w:jc w:val="center"/>
              <w:rPr>
                <w:b/>
                <w:sz w:val="24"/>
                <w:szCs w:val="24"/>
              </w:rPr>
            </w:pPr>
            <w:r w:rsidRPr="007A3698">
              <w:rPr>
                <w:b/>
                <w:sz w:val="24"/>
                <w:szCs w:val="24"/>
              </w:rPr>
              <w:t>64,5</w:t>
            </w:r>
          </w:p>
        </w:tc>
        <w:tc>
          <w:tcPr>
            <w:tcW w:w="1560" w:type="dxa"/>
          </w:tcPr>
          <w:p w:rsidR="0064532F" w:rsidRPr="00686929" w:rsidRDefault="0064532F" w:rsidP="0064532F">
            <w:pPr>
              <w:jc w:val="center"/>
              <w:rPr>
                <w:sz w:val="24"/>
                <w:szCs w:val="24"/>
              </w:rPr>
            </w:pPr>
          </w:p>
        </w:tc>
        <w:tc>
          <w:tcPr>
            <w:tcW w:w="1275" w:type="dxa"/>
          </w:tcPr>
          <w:p w:rsidR="0064532F" w:rsidRPr="00686929" w:rsidRDefault="0064532F" w:rsidP="0064532F">
            <w:pPr>
              <w:jc w:val="center"/>
              <w:rPr>
                <w:sz w:val="24"/>
                <w:szCs w:val="24"/>
              </w:rPr>
            </w:pPr>
          </w:p>
        </w:tc>
      </w:tr>
    </w:tbl>
    <w:p w:rsidR="0064532F" w:rsidRPr="00686929" w:rsidRDefault="0064532F" w:rsidP="0064532F">
      <w:pPr>
        <w:spacing w:after="0" w:line="240" w:lineRule="auto"/>
        <w:rPr>
          <w:rFonts w:eastAsia="Times New Roman" w:cs="Times New Roman"/>
          <w:bCs/>
          <w:szCs w:val="24"/>
          <w:lang w:eastAsia="ru-RU"/>
        </w:rPr>
      </w:pPr>
    </w:p>
    <w:p w:rsidR="0064532F" w:rsidRPr="007A3698" w:rsidRDefault="007A3698" w:rsidP="007A3698">
      <w:pPr>
        <w:spacing w:after="0" w:line="240" w:lineRule="auto"/>
        <w:ind w:left="720"/>
        <w:contextualSpacing/>
        <w:jc w:val="center"/>
        <w:rPr>
          <w:rFonts w:eastAsia="Calibri" w:cs="Times New Roman"/>
          <w:b/>
          <w:szCs w:val="24"/>
        </w:rPr>
      </w:pPr>
      <w:r w:rsidRPr="007A3698">
        <w:rPr>
          <w:rFonts w:eastAsia="Calibri" w:cs="Times New Roman"/>
          <w:b/>
          <w:szCs w:val="24"/>
        </w:rPr>
        <w:t>5 класс</w:t>
      </w:r>
    </w:p>
    <w:tbl>
      <w:tblPr>
        <w:tblStyle w:val="150"/>
        <w:tblW w:w="10065" w:type="dxa"/>
        <w:tblInd w:w="-318" w:type="dxa"/>
        <w:tblLayout w:type="fixed"/>
        <w:tblLook w:val="01E0" w:firstRow="1" w:lastRow="1" w:firstColumn="1" w:lastColumn="1" w:noHBand="0" w:noVBand="0"/>
      </w:tblPr>
      <w:tblGrid>
        <w:gridCol w:w="426"/>
        <w:gridCol w:w="4111"/>
        <w:gridCol w:w="851"/>
        <w:gridCol w:w="850"/>
        <w:gridCol w:w="992"/>
        <w:gridCol w:w="1560"/>
        <w:gridCol w:w="1275"/>
      </w:tblGrid>
      <w:tr w:rsidR="0064532F" w:rsidRPr="00686929" w:rsidTr="00EC0AA8">
        <w:tc>
          <w:tcPr>
            <w:tcW w:w="426" w:type="dxa"/>
            <w:vMerge w:val="restart"/>
          </w:tcPr>
          <w:p w:rsidR="0064532F" w:rsidRPr="007A3698" w:rsidRDefault="0064532F" w:rsidP="0064532F">
            <w:pPr>
              <w:jc w:val="center"/>
              <w:rPr>
                <w:b/>
                <w:sz w:val="24"/>
                <w:szCs w:val="24"/>
              </w:rPr>
            </w:pPr>
            <w:r w:rsidRPr="007A3698">
              <w:rPr>
                <w:b/>
                <w:sz w:val="24"/>
                <w:szCs w:val="24"/>
              </w:rPr>
              <w:t>№</w:t>
            </w:r>
          </w:p>
        </w:tc>
        <w:tc>
          <w:tcPr>
            <w:tcW w:w="4111" w:type="dxa"/>
            <w:vMerge w:val="restart"/>
          </w:tcPr>
          <w:p w:rsidR="0064532F" w:rsidRPr="007A3698" w:rsidRDefault="0064532F" w:rsidP="0064532F">
            <w:pPr>
              <w:jc w:val="center"/>
              <w:rPr>
                <w:b/>
                <w:sz w:val="24"/>
                <w:szCs w:val="24"/>
              </w:rPr>
            </w:pPr>
            <w:r w:rsidRPr="007A3698">
              <w:rPr>
                <w:b/>
                <w:sz w:val="24"/>
                <w:szCs w:val="24"/>
              </w:rPr>
              <w:t>Тема</w:t>
            </w:r>
          </w:p>
        </w:tc>
        <w:tc>
          <w:tcPr>
            <w:tcW w:w="2693" w:type="dxa"/>
            <w:gridSpan w:val="3"/>
          </w:tcPr>
          <w:p w:rsidR="0064532F" w:rsidRPr="007A3698" w:rsidRDefault="0064532F" w:rsidP="0064532F">
            <w:pPr>
              <w:jc w:val="center"/>
              <w:rPr>
                <w:b/>
                <w:sz w:val="24"/>
                <w:szCs w:val="24"/>
              </w:rPr>
            </w:pPr>
            <w:r w:rsidRPr="007A3698">
              <w:rPr>
                <w:b/>
                <w:sz w:val="24"/>
                <w:szCs w:val="24"/>
              </w:rPr>
              <w:t>Количество часов</w:t>
            </w:r>
          </w:p>
        </w:tc>
        <w:tc>
          <w:tcPr>
            <w:tcW w:w="1560" w:type="dxa"/>
            <w:vMerge w:val="restart"/>
          </w:tcPr>
          <w:p w:rsidR="0064532F" w:rsidRPr="007A3698" w:rsidRDefault="0064532F" w:rsidP="0064532F">
            <w:pPr>
              <w:jc w:val="center"/>
              <w:rPr>
                <w:b/>
                <w:sz w:val="24"/>
                <w:szCs w:val="24"/>
              </w:rPr>
            </w:pPr>
            <w:r w:rsidRPr="007A3698">
              <w:rPr>
                <w:b/>
                <w:sz w:val="24"/>
                <w:szCs w:val="24"/>
              </w:rPr>
              <w:t>Формы организации занятий</w:t>
            </w:r>
          </w:p>
        </w:tc>
        <w:tc>
          <w:tcPr>
            <w:tcW w:w="1275" w:type="dxa"/>
            <w:vMerge w:val="restart"/>
          </w:tcPr>
          <w:p w:rsidR="0064532F" w:rsidRPr="007A3698" w:rsidRDefault="0064532F" w:rsidP="0064532F">
            <w:pPr>
              <w:jc w:val="center"/>
              <w:rPr>
                <w:b/>
                <w:sz w:val="24"/>
                <w:szCs w:val="24"/>
              </w:rPr>
            </w:pPr>
            <w:r w:rsidRPr="007A3698">
              <w:rPr>
                <w:b/>
                <w:sz w:val="24"/>
                <w:szCs w:val="24"/>
              </w:rPr>
              <w:t>Формы аттестации</w:t>
            </w:r>
          </w:p>
        </w:tc>
      </w:tr>
      <w:tr w:rsidR="0064532F" w:rsidRPr="00686929" w:rsidTr="00EC0AA8">
        <w:tc>
          <w:tcPr>
            <w:tcW w:w="426" w:type="dxa"/>
            <w:vMerge/>
          </w:tcPr>
          <w:p w:rsidR="0064532F" w:rsidRPr="00686929" w:rsidRDefault="0064532F" w:rsidP="0064532F">
            <w:pPr>
              <w:jc w:val="center"/>
              <w:rPr>
                <w:sz w:val="24"/>
                <w:szCs w:val="24"/>
              </w:rPr>
            </w:pPr>
          </w:p>
        </w:tc>
        <w:tc>
          <w:tcPr>
            <w:tcW w:w="4111" w:type="dxa"/>
            <w:vMerge/>
          </w:tcPr>
          <w:p w:rsidR="0064532F" w:rsidRPr="00686929" w:rsidRDefault="0064532F" w:rsidP="0064532F">
            <w:pPr>
              <w:jc w:val="center"/>
              <w:rPr>
                <w:sz w:val="24"/>
                <w:szCs w:val="24"/>
              </w:rPr>
            </w:pPr>
          </w:p>
        </w:tc>
        <w:tc>
          <w:tcPr>
            <w:tcW w:w="851" w:type="dxa"/>
          </w:tcPr>
          <w:p w:rsidR="0064532F" w:rsidRPr="007A3698" w:rsidRDefault="0064532F" w:rsidP="0064532F">
            <w:pPr>
              <w:jc w:val="center"/>
              <w:rPr>
                <w:b/>
                <w:sz w:val="24"/>
                <w:szCs w:val="24"/>
              </w:rPr>
            </w:pPr>
            <w:r w:rsidRPr="007A3698">
              <w:rPr>
                <w:b/>
                <w:sz w:val="24"/>
                <w:szCs w:val="24"/>
              </w:rPr>
              <w:t xml:space="preserve">Всего </w:t>
            </w:r>
          </w:p>
        </w:tc>
        <w:tc>
          <w:tcPr>
            <w:tcW w:w="850" w:type="dxa"/>
          </w:tcPr>
          <w:p w:rsidR="0064532F" w:rsidRPr="007A3698" w:rsidRDefault="0064532F" w:rsidP="0064532F">
            <w:pPr>
              <w:jc w:val="center"/>
              <w:rPr>
                <w:b/>
                <w:sz w:val="24"/>
                <w:szCs w:val="24"/>
              </w:rPr>
            </w:pPr>
            <w:r w:rsidRPr="007A3698">
              <w:rPr>
                <w:b/>
                <w:sz w:val="24"/>
                <w:szCs w:val="24"/>
              </w:rPr>
              <w:t>Теория</w:t>
            </w:r>
          </w:p>
        </w:tc>
        <w:tc>
          <w:tcPr>
            <w:tcW w:w="992" w:type="dxa"/>
          </w:tcPr>
          <w:p w:rsidR="0064532F" w:rsidRPr="007A3698" w:rsidRDefault="0064532F" w:rsidP="0064532F">
            <w:pPr>
              <w:jc w:val="center"/>
              <w:rPr>
                <w:b/>
                <w:sz w:val="24"/>
                <w:szCs w:val="24"/>
              </w:rPr>
            </w:pPr>
            <w:r w:rsidRPr="007A3698">
              <w:rPr>
                <w:b/>
                <w:sz w:val="24"/>
                <w:szCs w:val="24"/>
              </w:rPr>
              <w:t>Практика</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CC7AF7" w:rsidRPr="00686929" w:rsidTr="00EC0AA8">
        <w:tc>
          <w:tcPr>
            <w:tcW w:w="426" w:type="dxa"/>
          </w:tcPr>
          <w:p w:rsidR="00CC7AF7" w:rsidRPr="00686929" w:rsidRDefault="00CC7AF7" w:rsidP="0064532F">
            <w:pPr>
              <w:jc w:val="center"/>
              <w:rPr>
                <w:sz w:val="24"/>
                <w:szCs w:val="24"/>
              </w:rPr>
            </w:pPr>
            <w:r w:rsidRPr="00686929">
              <w:rPr>
                <w:sz w:val="24"/>
                <w:szCs w:val="24"/>
              </w:rPr>
              <w:t>1</w:t>
            </w:r>
          </w:p>
        </w:tc>
        <w:tc>
          <w:tcPr>
            <w:tcW w:w="4111" w:type="dxa"/>
          </w:tcPr>
          <w:p w:rsidR="00CC7AF7" w:rsidRPr="00686929" w:rsidRDefault="00CC7AF7" w:rsidP="0064532F">
            <w:pPr>
              <w:rPr>
                <w:sz w:val="24"/>
                <w:szCs w:val="24"/>
              </w:rPr>
            </w:pPr>
            <w:r w:rsidRPr="00686929">
              <w:rPr>
                <w:sz w:val="24"/>
                <w:szCs w:val="24"/>
              </w:rPr>
              <w:t>Упражнения</w:t>
            </w:r>
          </w:p>
        </w:tc>
        <w:tc>
          <w:tcPr>
            <w:tcW w:w="851" w:type="dxa"/>
          </w:tcPr>
          <w:p w:rsidR="00CC7AF7" w:rsidRPr="00686929" w:rsidRDefault="00CC7AF7" w:rsidP="0064532F">
            <w:pPr>
              <w:jc w:val="center"/>
              <w:rPr>
                <w:sz w:val="24"/>
                <w:szCs w:val="24"/>
              </w:rPr>
            </w:pPr>
            <w:r w:rsidRPr="00686929">
              <w:rPr>
                <w:sz w:val="24"/>
                <w:szCs w:val="24"/>
              </w:rPr>
              <w:t>3</w:t>
            </w:r>
          </w:p>
        </w:tc>
        <w:tc>
          <w:tcPr>
            <w:tcW w:w="850" w:type="dxa"/>
          </w:tcPr>
          <w:p w:rsidR="00CC7AF7" w:rsidRPr="00686929" w:rsidRDefault="00CC7AF7" w:rsidP="0064532F">
            <w:pPr>
              <w:jc w:val="center"/>
              <w:rPr>
                <w:sz w:val="24"/>
                <w:szCs w:val="24"/>
              </w:rPr>
            </w:pPr>
            <w:r w:rsidRPr="00686929">
              <w:rPr>
                <w:sz w:val="24"/>
                <w:szCs w:val="24"/>
              </w:rPr>
              <w:t>0,5</w:t>
            </w:r>
          </w:p>
        </w:tc>
        <w:tc>
          <w:tcPr>
            <w:tcW w:w="992" w:type="dxa"/>
          </w:tcPr>
          <w:p w:rsidR="00CC7AF7" w:rsidRPr="00686929" w:rsidRDefault="00CC7AF7" w:rsidP="0064532F">
            <w:pPr>
              <w:jc w:val="center"/>
              <w:rPr>
                <w:sz w:val="24"/>
                <w:szCs w:val="24"/>
              </w:rPr>
            </w:pPr>
            <w:r w:rsidRPr="00686929">
              <w:rPr>
                <w:sz w:val="24"/>
                <w:szCs w:val="24"/>
              </w:rPr>
              <w:t>2,5</w:t>
            </w:r>
          </w:p>
        </w:tc>
        <w:tc>
          <w:tcPr>
            <w:tcW w:w="1560" w:type="dxa"/>
            <w:vMerge w:val="restart"/>
          </w:tcPr>
          <w:p w:rsidR="00CC7AF7" w:rsidRPr="00CC7AF7" w:rsidRDefault="00CC7AF7" w:rsidP="00CC7AF7">
            <w:pPr>
              <w:jc w:val="center"/>
              <w:rPr>
                <w:sz w:val="24"/>
                <w:szCs w:val="24"/>
              </w:rPr>
            </w:pPr>
            <w:r>
              <w:rPr>
                <w:sz w:val="24"/>
                <w:szCs w:val="24"/>
              </w:rPr>
              <w:t>Индивидуальная</w:t>
            </w:r>
          </w:p>
        </w:tc>
        <w:tc>
          <w:tcPr>
            <w:tcW w:w="1275" w:type="dxa"/>
            <w:vMerge w:val="restart"/>
          </w:tcPr>
          <w:p w:rsidR="00CC7AF7" w:rsidRPr="00CC7AF7" w:rsidRDefault="00CC7AF7" w:rsidP="00CC7AF7">
            <w:pPr>
              <w:jc w:val="center"/>
              <w:rPr>
                <w:sz w:val="24"/>
                <w:szCs w:val="24"/>
              </w:rPr>
            </w:pPr>
            <w:r w:rsidRPr="00CC7AF7">
              <w:rPr>
                <w:rFonts w:eastAsia="Geeza Pro"/>
                <w:sz w:val="24"/>
                <w:szCs w:val="24"/>
              </w:rPr>
              <w:t>Текущий, промежуточный, итоговый</w:t>
            </w:r>
          </w:p>
        </w:tc>
      </w:tr>
      <w:tr w:rsidR="00CC7AF7" w:rsidRPr="00686929" w:rsidTr="00EC0AA8">
        <w:tc>
          <w:tcPr>
            <w:tcW w:w="426" w:type="dxa"/>
          </w:tcPr>
          <w:p w:rsidR="00CC7AF7" w:rsidRPr="00686929" w:rsidRDefault="00CC7AF7" w:rsidP="0064532F">
            <w:pPr>
              <w:jc w:val="center"/>
              <w:rPr>
                <w:sz w:val="24"/>
                <w:szCs w:val="24"/>
              </w:rPr>
            </w:pPr>
            <w:r w:rsidRPr="00686929">
              <w:rPr>
                <w:sz w:val="24"/>
                <w:szCs w:val="24"/>
              </w:rPr>
              <w:t>2</w:t>
            </w:r>
          </w:p>
        </w:tc>
        <w:tc>
          <w:tcPr>
            <w:tcW w:w="4111" w:type="dxa"/>
          </w:tcPr>
          <w:p w:rsidR="00CC7AF7" w:rsidRPr="00686929" w:rsidRDefault="00CC7AF7" w:rsidP="0064532F">
            <w:pPr>
              <w:rPr>
                <w:sz w:val="24"/>
                <w:szCs w:val="24"/>
                <w:highlight w:val="yellow"/>
              </w:rPr>
            </w:pPr>
            <w:r w:rsidRPr="00686929">
              <w:rPr>
                <w:sz w:val="24"/>
                <w:szCs w:val="24"/>
              </w:rPr>
              <w:t>Гаммы</w:t>
            </w:r>
          </w:p>
        </w:tc>
        <w:tc>
          <w:tcPr>
            <w:tcW w:w="851" w:type="dxa"/>
          </w:tcPr>
          <w:p w:rsidR="00CC7AF7" w:rsidRPr="00686929" w:rsidRDefault="00CC7AF7" w:rsidP="0064532F">
            <w:pPr>
              <w:jc w:val="center"/>
              <w:rPr>
                <w:sz w:val="24"/>
                <w:szCs w:val="24"/>
              </w:rPr>
            </w:pPr>
            <w:r w:rsidRPr="00686929">
              <w:rPr>
                <w:sz w:val="24"/>
                <w:szCs w:val="24"/>
              </w:rPr>
              <w:t>8</w:t>
            </w:r>
          </w:p>
        </w:tc>
        <w:tc>
          <w:tcPr>
            <w:tcW w:w="850" w:type="dxa"/>
          </w:tcPr>
          <w:p w:rsidR="00CC7AF7" w:rsidRPr="00686929" w:rsidRDefault="00CC7AF7" w:rsidP="0064532F">
            <w:pPr>
              <w:jc w:val="center"/>
              <w:rPr>
                <w:sz w:val="24"/>
                <w:szCs w:val="24"/>
              </w:rPr>
            </w:pPr>
            <w:r w:rsidRPr="00686929">
              <w:rPr>
                <w:sz w:val="24"/>
                <w:szCs w:val="24"/>
              </w:rPr>
              <w:t>0,5</w:t>
            </w:r>
          </w:p>
        </w:tc>
        <w:tc>
          <w:tcPr>
            <w:tcW w:w="992" w:type="dxa"/>
          </w:tcPr>
          <w:p w:rsidR="00CC7AF7" w:rsidRPr="00686929" w:rsidRDefault="00CC7AF7" w:rsidP="0064532F">
            <w:pPr>
              <w:jc w:val="center"/>
              <w:rPr>
                <w:sz w:val="24"/>
                <w:szCs w:val="24"/>
              </w:rPr>
            </w:pPr>
            <w:r w:rsidRPr="00686929">
              <w:rPr>
                <w:sz w:val="24"/>
                <w:szCs w:val="24"/>
              </w:rPr>
              <w:t>7,5</w:t>
            </w:r>
          </w:p>
        </w:tc>
        <w:tc>
          <w:tcPr>
            <w:tcW w:w="1560" w:type="dxa"/>
            <w:vMerge/>
          </w:tcPr>
          <w:p w:rsidR="00CC7AF7" w:rsidRPr="00686929" w:rsidRDefault="00CC7AF7" w:rsidP="0064532F">
            <w:pPr>
              <w:jc w:val="center"/>
              <w:rPr>
                <w:sz w:val="24"/>
                <w:szCs w:val="24"/>
              </w:rPr>
            </w:pPr>
          </w:p>
        </w:tc>
        <w:tc>
          <w:tcPr>
            <w:tcW w:w="1275" w:type="dxa"/>
            <w:vMerge/>
          </w:tcPr>
          <w:p w:rsidR="00CC7AF7" w:rsidRPr="00686929" w:rsidRDefault="00CC7AF7" w:rsidP="0064532F">
            <w:pPr>
              <w:jc w:val="center"/>
              <w:rPr>
                <w:sz w:val="24"/>
                <w:szCs w:val="24"/>
              </w:rPr>
            </w:pPr>
          </w:p>
        </w:tc>
      </w:tr>
      <w:tr w:rsidR="00CC7AF7" w:rsidRPr="00686929" w:rsidTr="00EC0AA8">
        <w:tc>
          <w:tcPr>
            <w:tcW w:w="426" w:type="dxa"/>
          </w:tcPr>
          <w:p w:rsidR="00CC7AF7" w:rsidRPr="00686929" w:rsidRDefault="00CC7AF7" w:rsidP="0064532F">
            <w:pPr>
              <w:jc w:val="center"/>
              <w:rPr>
                <w:sz w:val="24"/>
                <w:szCs w:val="24"/>
              </w:rPr>
            </w:pPr>
            <w:r w:rsidRPr="00686929">
              <w:rPr>
                <w:sz w:val="24"/>
                <w:szCs w:val="24"/>
              </w:rPr>
              <w:t>3</w:t>
            </w:r>
          </w:p>
        </w:tc>
        <w:tc>
          <w:tcPr>
            <w:tcW w:w="4111" w:type="dxa"/>
          </w:tcPr>
          <w:p w:rsidR="00CC7AF7" w:rsidRPr="00686929" w:rsidRDefault="00CC7AF7" w:rsidP="0064532F">
            <w:pPr>
              <w:rPr>
                <w:sz w:val="24"/>
                <w:szCs w:val="24"/>
                <w:highlight w:val="yellow"/>
              </w:rPr>
            </w:pPr>
            <w:r w:rsidRPr="00686929">
              <w:rPr>
                <w:sz w:val="24"/>
                <w:szCs w:val="24"/>
              </w:rPr>
              <w:t>Штрихи, ритмика.</w:t>
            </w:r>
          </w:p>
        </w:tc>
        <w:tc>
          <w:tcPr>
            <w:tcW w:w="851" w:type="dxa"/>
          </w:tcPr>
          <w:p w:rsidR="00CC7AF7" w:rsidRPr="00686929" w:rsidRDefault="00CC7AF7" w:rsidP="0064532F">
            <w:pPr>
              <w:jc w:val="center"/>
              <w:rPr>
                <w:sz w:val="24"/>
                <w:szCs w:val="24"/>
              </w:rPr>
            </w:pPr>
            <w:r w:rsidRPr="00686929">
              <w:rPr>
                <w:sz w:val="24"/>
                <w:szCs w:val="24"/>
              </w:rPr>
              <w:t>3</w:t>
            </w:r>
          </w:p>
        </w:tc>
        <w:tc>
          <w:tcPr>
            <w:tcW w:w="850" w:type="dxa"/>
          </w:tcPr>
          <w:p w:rsidR="00CC7AF7" w:rsidRPr="00686929" w:rsidRDefault="00CC7AF7" w:rsidP="0064532F">
            <w:pPr>
              <w:jc w:val="center"/>
              <w:rPr>
                <w:sz w:val="24"/>
                <w:szCs w:val="24"/>
              </w:rPr>
            </w:pPr>
            <w:r w:rsidRPr="00686929">
              <w:rPr>
                <w:sz w:val="24"/>
                <w:szCs w:val="24"/>
              </w:rPr>
              <w:t>0,5</w:t>
            </w:r>
          </w:p>
        </w:tc>
        <w:tc>
          <w:tcPr>
            <w:tcW w:w="992" w:type="dxa"/>
          </w:tcPr>
          <w:p w:rsidR="00CC7AF7" w:rsidRPr="00686929" w:rsidRDefault="00CC7AF7" w:rsidP="0064532F">
            <w:pPr>
              <w:jc w:val="center"/>
              <w:rPr>
                <w:sz w:val="24"/>
                <w:szCs w:val="24"/>
              </w:rPr>
            </w:pPr>
            <w:r w:rsidRPr="00686929">
              <w:rPr>
                <w:sz w:val="24"/>
                <w:szCs w:val="24"/>
              </w:rPr>
              <w:t>2,5</w:t>
            </w:r>
          </w:p>
        </w:tc>
        <w:tc>
          <w:tcPr>
            <w:tcW w:w="1560" w:type="dxa"/>
            <w:vMerge/>
          </w:tcPr>
          <w:p w:rsidR="00CC7AF7" w:rsidRPr="00686929" w:rsidRDefault="00CC7AF7" w:rsidP="0064532F">
            <w:pPr>
              <w:jc w:val="center"/>
              <w:rPr>
                <w:sz w:val="24"/>
                <w:szCs w:val="24"/>
              </w:rPr>
            </w:pPr>
          </w:p>
        </w:tc>
        <w:tc>
          <w:tcPr>
            <w:tcW w:w="1275" w:type="dxa"/>
            <w:vMerge/>
          </w:tcPr>
          <w:p w:rsidR="00CC7AF7" w:rsidRPr="00686929" w:rsidRDefault="00CC7AF7" w:rsidP="0064532F">
            <w:pPr>
              <w:jc w:val="center"/>
              <w:rPr>
                <w:sz w:val="24"/>
                <w:szCs w:val="24"/>
              </w:rPr>
            </w:pPr>
          </w:p>
        </w:tc>
      </w:tr>
      <w:tr w:rsidR="00CC7AF7" w:rsidRPr="00686929" w:rsidTr="00EC0AA8">
        <w:tc>
          <w:tcPr>
            <w:tcW w:w="426" w:type="dxa"/>
          </w:tcPr>
          <w:p w:rsidR="00CC7AF7" w:rsidRPr="00686929" w:rsidRDefault="00CC7AF7" w:rsidP="0064532F">
            <w:pPr>
              <w:jc w:val="center"/>
              <w:rPr>
                <w:sz w:val="24"/>
                <w:szCs w:val="24"/>
              </w:rPr>
            </w:pPr>
            <w:r w:rsidRPr="00686929">
              <w:rPr>
                <w:sz w:val="24"/>
                <w:szCs w:val="24"/>
              </w:rPr>
              <w:t>4</w:t>
            </w:r>
          </w:p>
        </w:tc>
        <w:tc>
          <w:tcPr>
            <w:tcW w:w="4111" w:type="dxa"/>
          </w:tcPr>
          <w:p w:rsidR="00CC7AF7" w:rsidRPr="00686929" w:rsidRDefault="00CC7AF7" w:rsidP="0064532F">
            <w:pPr>
              <w:rPr>
                <w:sz w:val="24"/>
                <w:szCs w:val="24"/>
                <w:highlight w:val="yellow"/>
              </w:rPr>
            </w:pPr>
            <w:r w:rsidRPr="00686929">
              <w:rPr>
                <w:sz w:val="24"/>
                <w:szCs w:val="24"/>
              </w:rPr>
              <w:t>Музыкальные термины</w:t>
            </w:r>
          </w:p>
        </w:tc>
        <w:tc>
          <w:tcPr>
            <w:tcW w:w="851" w:type="dxa"/>
          </w:tcPr>
          <w:p w:rsidR="00CC7AF7" w:rsidRPr="00686929" w:rsidRDefault="00CC7AF7" w:rsidP="0064532F">
            <w:pPr>
              <w:jc w:val="center"/>
              <w:rPr>
                <w:sz w:val="24"/>
                <w:szCs w:val="24"/>
              </w:rPr>
            </w:pPr>
            <w:r w:rsidRPr="00686929">
              <w:rPr>
                <w:sz w:val="24"/>
                <w:szCs w:val="24"/>
              </w:rPr>
              <w:t>1</w:t>
            </w:r>
          </w:p>
        </w:tc>
        <w:tc>
          <w:tcPr>
            <w:tcW w:w="850" w:type="dxa"/>
          </w:tcPr>
          <w:p w:rsidR="00CC7AF7" w:rsidRPr="00686929" w:rsidRDefault="00CC7AF7" w:rsidP="0064532F">
            <w:pPr>
              <w:jc w:val="center"/>
              <w:rPr>
                <w:sz w:val="24"/>
                <w:szCs w:val="24"/>
              </w:rPr>
            </w:pPr>
            <w:r w:rsidRPr="00686929">
              <w:rPr>
                <w:sz w:val="24"/>
                <w:szCs w:val="24"/>
              </w:rPr>
              <w:t>0,5</w:t>
            </w:r>
          </w:p>
        </w:tc>
        <w:tc>
          <w:tcPr>
            <w:tcW w:w="992" w:type="dxa"/>
          </w:tcPr>
          <w:p w:rsidR="00CC7AF7" w:rsidRPr="00686929" w:rsidRDefault="00CC7AF7" w:rsidP="0064532F">
            <w:pPr>
              <w:jc w:val="center"/>
              <w:rPr>
                <w:sz w:val="24"/>
                <w:szCs w:val="24"/>
              </w:rPr>
            </w:pPr>
            <w:r w:rsidRPr="00686929">
              <w:rPr>
                <w:sz w:val="24"/>
                <w:szCs w:val="24"/>
              </w:rPr>
              <w:t>0,5</w:t>
            </w:r>
          </w:p>
        </w:tc>
        <w:tc>
          <w:tcPr>
            <w:tcW w:w="1560" w:type="dxa"/>
            <w:vMerge/>
          </w:tcPr>
          <w:p w:rsidR="00CC7AF7" w:rsidRPr="00686929" w:rsidRDefault="00CC7AF7" w:rsidP="0064532F">
            <w:pPr>
              <w:jc w:val="center"/>
              <w:rPr>
                <w:sz w:val="24"/>
                <w:szCs w:val="24"/>
              </w:rPr>
            </w:pPr>
          </w:p>
        </w:tc>
        <w:tc>
          <w:tcPr>
            <w:tcW w:w="1275" w:type="dxa"/>
            <w:vMerge/>
          </w:tcPr>
          <w:p w:rsidR="00CC7AF7" w:rsidRPr="00686929" w:rsidRDefault="00CC7AF7" w:rsidP="0064532F">
            <w:pPr>
              <w:jc w:val="center"/>
              <w:rPr>
                <w:sz w:val="24"/>
                <w:szCs w:val="24"/>
              </w:rPr>
            </w:pPr>
          </w:p>
        </w:tc>
      </w:tr>
      <w:tr w:rsidR="00CC7AF7" w:rsidRPr="00686929" w:rsidTr="00EC0AA8">
        <w:tc>
          <w:tcPr>
            <w:tcW w:w="426" w:type="dxa"/>
          </w:tcPr>
          <w:p w:rsidR="00CC7AF7" w:rsidRPr="00686929" w:rsidRDefault="00CC7AF7" w:rsidP="0064532F">
            <w:pPr>
              <w:jc w:val="center"/>
              <w:rPr>
                <w:sz w:val="24"/>
                <w:szCs w:val="24"/>
              </w:rPr>
            </w:pPr>
            <w:r w:rsidRPr="00686929">
              <w:rPr>
                <w:sz w:val="24"/>
                <w:szCs w:val="24"/>
              </w:rPr>
              <w:t>5</w:t>
            </w:r>
          </w:p>
        </w:tc>
        <w:tc>
          <w:tcPr>
            <w:tcW w:w="4111" w:type="dxa"/>
          </w:tcPr>
          <w:p w:rsidR="00CC7AF7" w:rsidRPr="00686929" w:rsidRDefault="00CC7AF7" w:rsidP="0064532F">
            <w:pPr>
              <w:rPr>
                <w:sz w:val="24"/>
                <w:szCs w:val="24"/>
                <w:highlight w:val="yellow"/>
              </w:rPr>
            </w:pPr>
            <w:r w:rsidRPr="00686929">
              <w:rPr>
                <w:sz w:val="24"/>
                <w:szCs w:val="24"/>
              </w:rPr>
              <w:t>Изучение этюдов</w:t>
            </w:r>
          </w:p>
        </w:tc>
        <w:tc>
          <w:tcPr>
            <w:tcW w:w="851" w:type="dxa"/>
          </w:tcPr>
          <w:p w:rsidR="00CC7AF7" w:rsidRPr="00686929" w:rsidRDefault="00CC7AF7" w:rsidP="0064532F">
            <w:pPr>
              <w:jc w:val="center"/>
              <w:rPr>
                <w:sz w:val="24"/>
                <w:szCs w:val="24"/>
              </w:rPr>
            </w:pPr>
            <w:r w:rsidRPr="00686929">
              <w:rPr>
                <w:sz w:val="24"/>
                <w:szCs w:val="24"/>
              </w:rPr>
              <w:t>16</w:t>
            </w:r>
          </w:p>
        </w:tc>
        <w:tc>
          <w:tcPr>
            <w:tcW w:w="850" w:type="dxa"/>
          </w:tcPr>
          <w:p w:rsidR="00CC7AF7" w:rsidRPr="00686929" w:rsidRDefault="00CC7AF7" w:rsidP="0064532F">
            <w:pPr>
              <w:jc w:val="center"/>
              <w:rPr>
                <w:sz w:val="24"/>
                <w:szCs w:val="24"/>
              </w:rPr>
            </w:pPr>
            <w:r w:rsidRPr="00686929">
              <w:rPr>
                <w:sz w:val="24"/>
                <w:szCs w:val="24"/>
              </w:rPr>
              <w:t>1</w:t>
            </w:r>
          </w:p>
        </w:tc>
        <w:tc>
          <w:tcPr>
            <w:tcW w:w="992" w:type="dxa"/>
          </w:tcPr>
          <w:p w:rsidR="00CC7AF7" w:rsidRPr="00686929" w:rsidRDefault="00CC7AF7" w:rsidP="0064532F">
            <w:pPr>
              <w:jc w:val="center"/>
              <w:rPr>
                <w:sz w:val="24"/>
                <w:szCs w:val="24"/>
              </w:rPr>
            </w:pPr>
            <w:r w:rsidRPr="00686929">
              <w:rPr>
                <w:sz w:val="24"/>
                <w:szCs w:val="24"/>
              </w:rPr>
              <w:t>15</w:t>
            </w:r>
          </w:p>
        </w:tc>
        <w:tc>
          <w:tcPr>
            <w:tcW w:w="1560" w:type="dxa"/>
            <w:vMerge/>
          </w:tcPr>
          <w:p w:rsidR="00CC7AF7" w:rsidRPr="00686929" w:rsidRDefault="00CC7AF7" w:rsidP="0064532F">
            <w:pPr>
              <w:jc w:val="center"/>
              <w:rPr>
                <w:sz w:val="24"/>
                <w:szCs w:val="24"/>
              </w:rPr>
            </w:pPr>
          </w:p>
        </w:tc>
        <w:tc>
          <w:tcPr>
            <w:tcW w:w="1275" w:type="dxa"/>
            <w:vMerge/>
          </w:tcPr>
          <w:p w:rsidR="00CC7AF7" w:rsidRPr="00686929" w:rsidRDefault="00CC7AF7" w:rsidP="0064532F">
            <w:pPr>
              <w:jc w:val="center"/>
              <w:rPr>
                <w:sz w:val="24"/>
                <w:szCs w:val="24"/>
              </w:rPr>
            </w:pPr>
          </w:p>
        </w:tc>
      </w:tr>
      <w:tr w:rsidR="00CC7AF7" w:rsidRPr="00686929" w:rsidTr="00EC0AA8">
        <w:tc>
          <w:tcPr>
            <w:tcW w:w="426" w:type="dxa"/>
          </w:tcPr>
          <w:p w:rsidR="00CC7AF7" w:rsidRPr="00686929" w:rsidRDefault="00CC7AF7" w:rsidP="0064532F">
            <w:pPr>
              <w:jc w:val="center"/>
              <w:rPr>
                <w:sz w:val="24"/>
                <w:szCs w:val="24"/>
              </w:rPr>
            </w:pPr>
            <w:r w:rsidRPr="00686929">
              <w:rPr>
                <w:sz w:val="24"/>
                <w:szCs w:val="24"/>
              </w:rPr>
              <w:t>6</w:t>
            </w:r>
          </w:p>
        </w:tc>
        <w:tc>
          <w:tcPr>
            <w:tcW w:w="4111" w:type="dxa"/>
          </w:tcPr>
          <w:p w:rsidR="00CC7AF7" w:rsidRPr="00686929" w:rsidRDefault="00CC7AF7" w:rsidP="0064532F">
            <w:pPr>
              <w:rPr>
                <w:sz w:val="24"/>
                <w:szCs w:val="24"/>
                <w:highlight w:val="yellow"/>
              </w:rPr>
            </w:pPr>
            <w:r w:rsidRPr="00686929">
              <w:rPr>
                <w:sz w:val="24"/>
                <w:szCs w:val="24"/>
              </w:rPr>
              <w:t>Изучение  произведений</w:t>
            </w:r>
          </w:p>
        </w:tc>
        <w:tc>
          <w:tcPr>
            <w:tcW w:w="851" w:type="dxa"/>
          </w:tcPr>
          <w:p w:rsidR="00CC7AF7" w:rsidRPr="00686929" w:rsidRDefault="00CC7AF7" w:rsidP="0064532F">
            <w:pPr>
              <w:jc w:val="center"/>
              <w:rPr>
                <w:sz w:val="24"/>
                <w:szCs w:val="24"/>
              </w:rPr>
            </w:pPr>
            <w:r w:rsidRPr="00686929">
              <w:rPr>
                <w:sz w:val="24"/>
                <w:szCs w:val="24"/>
              </w:rPr>
              <w:t>31</w:t>
            </w:r>
          </w:p>
        </w:tc>
        <w:tc>
          <w:tcPr>
            <w:tcW w:w="850" w:type="dxa"/>
          </w:tcPr>
          <w:p w:rsidR="00CC7AF7" w:rsidRPr="00686929" w:rsidRDefault="00CC7AF7" w:rsidP="0064532F">
            <w:pPr>
              <w:jc w:val="center"/>
              <w:rPr>
                <w:sz w:val="24"/>
                <w:szCs w:val="24"/>
              </w:rPr>
            </w:pPr>
            <w:r w:rsidRPr="00686929">
              <w:rPr>
                <w:sz w:val="24"/>
                <w:szCs w:val="24"/>
              </w:rPr>
              <w:t>2</w:t>
            </w:r>
          </w:p>
        </w:tc>
        <w:tc>
          <w:tcPr>
            <w:tcW w:w="992" w:type="dxa"/>
          </w:tcPr>
          <w:p w:rsidR="00CC7AF7" w:rsidRPr="00686929" w:rsidRDefault="00CC7AF7" w:rsidP="0064532F">
            <w:pPr>
              <w:jc w:val="center"/>
              <w:rPr>
                <w:sz w:val="24"/>
                <w:szCs w:val="24"/>
              </w:rPr>
            </w:pPr>
            <w:r w:rsidRPr="00686929">
              <w:rPr>
                <w:sz w:val="24"/>
                <w:szCs w:val="24"/>
              </w:rPr>
              <w:t>29</w:t>
            </w:r>
          </w:p>
        </w:tc>
        <w:tc>
          <w:tcPr>
            <w:tcW w:w="1560" w:type="dxa"/>
            <w:vMerge/>
          </w:tcPr>
          <w:p w:rsidR="00CC7AF7" w:rsidRPr="00686929" w:rsidRDefault="00CC7AF7" w:rsidP="0064532F">
            <w:pPr>
              <w:jc w:val="center"/>
              <w:rPr>
                <w:sz w:val="24"/>
                <w:szCs w:val="24"/>
              </w:rPr>
            </w:pPr>
          </w:p>
        </w:tc>
        <w:tc>
          <w:tcPr>
            <w:tcW w:w="1275" w:type="dxa"/>
            <w:vMerge/>
          </w:tcPr>
          <w:p w:rsidR="00CC7AF7" w:rsidRPr="00686929" w:rsidRDefault="00CC7AF7" w:rsidP="0064532F">
            <w:pPr>
              <w:jc w:val="center"/>
              <w:rPr>
                <w:sz w:val="24"/>
                <w:szCs w:val="24"/>
              </w:rPr>
            </w:pPr>
          </w:p>
        </w:tc>
      </w:tr>
      <w:tr w:rsidR="00EC0AA8" w:rsidRPr="00686929" w:rsidTr="00EC0AA8">
        <w:tc>
          <w:tcPr>
            <w:tcW w:w="426" w:type="dxa"/>
          </w:tcPr>
          <w:p w:rsidR="00EC0AA8" w:rsidRPr="00686929" w:rsidRDefault="00EC0AA8" w:rsidP="0064532F">
            <w:pPr>
              <w:jc w:val="center"/>
              <w:rPr>
                <w:sz w:val="24"/>
                <w:szCs w:val="24"/>
              </w:rPr>
            </w:pPr>
            <w:r w:rsidRPr="00686929">
              <w:rPr>
                <w:sz w:val="24"/>
                <w:szCs w:val="24"/>
              </w:rPr>
              <w:t>7</w:t>
            </w:r>
          </w:p>
        </w:tc>
        <w:tc>
          <w:tcPr>
            <w:tcW w:w="4111" w:type="dxa"/>
          </w:tcPr>
          <w:p w:rsidR="00EC0AA8" w:rsidRPr="00686929" w:rsidRDefault="00EC0AA8" w:rsidP="0064532F">
            <w:pPr>
              <w:rPr>
                <w:sz w:val="24"/>
                <w:szCs w:val="24"/>
              </w:rPr>
            </w:pPr>
            <w:r w:rsidRPr="00686929">
              <w:rPr>
                <w:sz w:val="24"/>
                <w:szCs w:val="24"/>
              </w:rPr>
              <w:t>Чтение с листа</w:t>
            </w:r>
          </w:p>
        </w:tc>
        <w:tc>
          <w:tcPr>
            <w:tcW w:w="851" w:type="dxa"/>
          </w:tcPr>
          <w:p w:rsidR="00EC0AA8" w:rsidRPr="00686929" w:rsidRDefault="00EC0AA8" w:rsidP="0064532F">
            <w:pPr>
              <w:jc w:val="center"/>
              <w:rPr>
                <w:sz w:val="24"/>
                <w:szCs w:val="24"/>
              </w:rPr>
            </w:pPr>
            <w:r w:rsidRPr="00686929">
              <w:rPr>
                <w:sz w:val="24"/>
                <w:szCs w:val="24"/>
              </w:rPr>
              <w:t>8</w:t>
            </w:r>
          </w:p>
        </w:tc>
        <w:tc>
          <w:tcPr>
            <w:tcW w:w="850" w:type="dxa"/>
          </w:tcPr>
          <w:p w:rsidR="00EC0AA8" w:rsidRPr="00686929" w:rsidRDefault="00EC0AA8" w:rsidP="0064532F">
            <w:pPr>
              <w:jc w:val="center"/>
              <w:rPr>
                <w:sz w:val="24"/>
                <w:szCs w:val="24"/>
              </w:rPr>
            </w:pPr>
            <w:r w:rsidRPr="00686929">
              <w:rPr>
                <w:sz w:val="24"/>
                <w:szCs w:val="24"/>
              </w:rPr>
              <w:t>0,5</w:t>
            </w:r>
          </w:p>
        </w:tc>
        <w:tc>
          <w:tcPr>
            <w:tcW w:w="992" w:type="dxa"/>
          </w:tcPr>
          <w:p w:rsidR="00EC0AA8" w:rsidRPr="00686929" w:rsidRDefault="00EC0AA8" w:rsidP="0064532F">
            <w:pPr>
              <w:jc w:val="center"/>
              <w:rPr>
                <w:sz w:val="24"/>
                <w:szCs w:val="24"/>
              </w:rPr>
            </w:pPr>
            <w:r w:rsidRPr="00686929">
              <w:rPr>
                <w:sz w:val="24"/>
                <w:szCs w:val="24"/>
              </w:rPr>
              <w:t>7,5</w:t>
            </w:r>
          </w:p>
        </w:tc>
        <w:tc>
          <w:tcPr>
            <w:tcW w:w="1560" w:type="dxa"/>
            <w:vMerge/>
          </w:tcPr>
          <w:p w:rsidR="00EC0AA8" w:rsidRPr="00686929" w:rsidRDefault="00EC0AA8" w:rsidP="0064532F">
            <w:pPr>
              <w:jc w:val="center"/>
              <w:rPr>
                <w:sz w:val="24"/>
                <w:szCs w:val="24"/>
              </w:rPr>
            </w:pPr>
          </w:p>
        </w:tc>
        <w:tc>
          <w:tcPr>
            <w:tcW w:w="1275" w:type="dxa"/>
            <w:vMerge/>
          </w:tcPr>
          <w:p w:rsidR="00EC0AA8" w:rsidRPr="00686929" w:rsidRDefault="00EC0AA8" w:rsidP="0064532F">
            <w:pPr>
              <w:jc w:val="center"/>
              <w:rPr>
                <w:sz w:val="24"/>
                <w:szCs w:val="24"/>
              </w:rPr>
            </w:pPr>
          </w:p>
        </w:tc>
      </w:tr>
      <w:tr w:rsidR="00EC0AA8" w:rsidRPr="00686929" w:rsidTr="00EC0AA8">
        <w:tc>
          <w:tcPr>
            <w:tcW w:w="4537" w:type="dxa"/>
            <w:gridSpan w:val="2"/>
          </w:tcPr>
          <w:p w:rsidR="00EC0AA8" w:rsidRPr="007A3698" w:rsidRDefault="00EC0AA8" w:rsidP="007A3698">
            <w:pPr>
              <w:rPr>
                <w:b/>
                <w:sz w:val="24"/>
                <w:szCs w:val="24"/>
              </w:rPr>
            </w:pPr>
            <w:r>
              <w:rPr>
                <w:b/>
                <w:sz w:val="24"/>
                <w:szCs w:val="24"/>
              </w:rPr>
              <w:t>Ито</w:t>
            </w:r>
            <w:r w:rsidRPr="007A3698">
              <w:rPr>
                <w:b/>
                <w:sz w:val="24"/>
                <w:szCs w:val="24"/>
              </w:rPr>
              <w:t>го:</w:t>
            </w:r>
          </w:p>
        </w:tc>
        <w:tc>
          <w:tcPr>
            <w:tcW w:w="851" w:type="dxa"/>
          </w:tcPr>
          <w:p w:rsidR="00EC0AA8" w:rsidRPr="007A3698" w:rsidRDefault="00EC0AA8" w:rsidP="0064532F">
            <w:pPr>
              <w:jc w:val="center"/>
              <w:rPr>
                <w:b/>
                <w:sz w:val="24"/>
                <w:szCs w:val="24"/>
              </w:rPr>
            </w:pPr>
            <w:r w:rsidRPr="007A3698">
              <w:rPr>
                <w:b/>
                <w:sz w:val="24"/>
                <w:szCs w:val="24"/>
              </w:rPr>
              <w:t>70</w:t>
            </w:r>
          </w:p>
        </w:tc>
        <w:tc>
          <w:tcPr>
            <w:tcW w:w="850" w:type="dxa"/>
          </w:tcPr>
          <w:p w:rsidR="00EC0AA8" w:rsidRPr="007A3698" w:rsidRDefault="00EC0AA8" w:rsidP="0064532F">
            <w:pPr>
              <w:jc w:val="center"/>
              <w:rPr>
                <w:b/>
                <w:sz w:val="24"/>
                <w:szCs w:val="24"/>
              </w:rPr>
            </w:pPr>
            <w:r w:rsidRPr="007A3698">
              <w:rPr>
                <w:b/>
                <w:sz w:val="24"/>
                <w:szCs w:val="24"/>
              </w:rPr>
              <w:t>5,5</w:t>
            </w:r>
          </w:p>
        </w:tc>
        <w:tc>
          <w:tcPr>
            <w:tcW w:w="992" w:type="dxa"/>
          </w:tcPr>
          <w:p w:rsidR="00EC0AA8" w:rsidRPr="007A3698" w:rsidRDefault="00EC0AA8" w:rsidP="0064532F">
            <w:pPr>
              <w:jc w:val="center"/>
              <w:rPr>
                <w:b/>
                <w:sz w:val="24"/>
                <w:szCs w:val="24"/>
              </w:rPr>
            </w:pPr>
            <w:r w:rsidRPr="007A3698">
              <w:rPr>
                <w:b/>
                <w:sz w:val="24"/>
                <w:szCs w:val="24"/>
              </w:rPr>
              <w:t>64,5</w:t>
            </w:r>
          </w:p>
        </w:tc>
        <w:tc>
          <w:tcPr>
            <w:tcW w:w="1560" w:type="dxa"/>
          </w:tcPr>
          <w:p w:rsidR="00EC0AA8" w:rsidRPr="00686929" w:rsidRDefault="00EC0AA8" w:rsidP="0064532F">
            <w:pPr>
              <w:jc w:val="center"/>
              <w:rPr>
                <w:sz w:val="24"/>
                <w:szCs w:val="24"/>
              </w:rPr>
            </w:pPr>
          </w:p>
        </w:tc>
        <w:tc>
          <w:tcPr>
            <w:tcW w:w="1275" w:type="dxa"/>
          </w:tcPr>
          <w:p w:rsidR="00EC0AA8" w:rsidRPr="00686929" w:rsidRDefault="00EC0AA8" w:rsidP="00CC7AF7">
            <w:pPr>
              <w:jc w:val="center"/>
              <w:rPr>
                <w:sz w:val="24"/>
                <w:szCs w:val="24"/>
              </w:rPr>
            </w:pPr>
          </w:p>
        </w:tc>
      </w:tr>
    </w:tbl>
    <w:p w:rsidR="0064532F" w:rsidRPr="00686929" w:rsidRDefault="0064532F" w:rsidP="0064532F">
      <w:pPr>
        <w:spacing w:after="0" w:line="240" w:lineRule="auto"/>
        <w:jc w:val="both"/>
        <w:rPr>
          <w:rFonts w:eastAsia="Times New Roman" w:cs="Times New Roman"/>
          <w:szCs w:val="24"/>
          <w:lang w:eastAsia="ru-RU"/>
        </w:rPr>
      </w:pPr>
    </w:p>
    <w:p w:rsidR="0064532F" w:rsidRPr="007A3698" w:rsidRDefault="007A3698" w:rsidP="007A3698">
      <w:pPr>
        <w:spacing w:after="0" w:line="240" w:lineRule="auto"/>
        <w:ind w:left="720"/>
        <w:contextualSpacing/>
        <w:jc w:val="center"/>
        <w:rPr>
          <w:rFonts w:eastAsia="Calibri" w:cs="Times New Roman"/>
          <w:b/>
          <w:szCs w:val="24"/>
        </w:rPr>
      </w:pPr>
      <w:r w:rsidRPr="007A3698">
        <w:rPr>
          <w:rFonts w:eastAsia="Calibri" w:cs="Times New Roman"/>
          <w:b/>
          <w:szCs w:val="24"/>
        </w:rPr>
        <w:t>6 класс</w:t>
      </w:r>
    </w:p>
    <w:tbl>
      <w:tblPr>
        <w:tblStyle w:val="160"/>
        <w:tblW w:w="10065" w:type="dxa"/>
        <w:tblInd w:w="-318" w:type="dxa"/>
        <w:tblLayout w:type="fixed"/>
        <w:tblLook w:val="01E0" w:firstRow="1" w:lastRow="1" w:firstColumn="1" w:lastColumn="1" w:noHBand="0" w:noVBand="0"/>
      </w:tblPr>
      <w:tblGrid>
        <w:gridCol w:w="426"/>
        <w:gridCol w:w="4111"/>
        <w:gridCol w:w="851"/>
        <w:gridCol w:w="850"/>
        <w:gridCol w:w="992"/>
        <w:gridCol w:w="1560"/>
        <w:gridCol w:w="1275"/>
      </w:tblGrid>
      <w:tr w:rsidR="0064532F" w:rsidRPr="00686929" w:rsidTr="00EC0AA8">
        <w:tc>
          <w:tcPr>
            <w:tcW w:w="426" w:type="dxa"/>
            <w:vMerge w:val="restart"/>
          </w:tcPr>
          <w:p w:rsidR="0064532F" w:rsidRPr="007A3698" w:rsidRDefault="0064532F" w:rsidP="0064532F">
            <w:pPr>
              <w:jc w:val="center"/>
              <w:rPr>
                <w:b/>
                <w:sz w:val="24"/>
                <w:szCs w:val="24"/>
              </w:rPr>
            </w:pPr>
            <w:r w:rsidRPr="007A3698">
              <w:rPr>
                <w:b/>
                <w:sz w:val="24"/>
                <w:szCs w:val="24"/>
              </w:rPr>
              <w:t>№</w:t>
            </w:r>
          </w:p>
        </w:tc>
        <w:tc>
          <w:tcPr>
            <w:tcW w:w="4111" w:type="dxa"/>
            <w:vMerge w:val="restart"/>
          </w:tcPr>
          <w:p w:rsidR="0064532F" w:rsidRPr="007A3698" w:rsidRDefault="0064532F" w:rsidP="0064532F">
            <w:pPr>
              <w:jc w:val="center"/>
              <w:rPr>
                <w:b/>
                <w:sz w:val="24"/>
                <w:szCs w:val="24"/>
              </w:rPr>
            </w:pPr>
            <w:r w:rsidRPr="007A3698">
              <w:rPr>
                <w:b/>
                <w:sz w:val="24"/>
                <w:szCs w:val="24"/>
              </w:rPr>
              <w:t>Тема</w:t>
            </w:r>
          </w:p>
        </w:tc>
        <w:tc>
          <w:tcPr>
            <w:tcW w:w="2693" w:type="dxa"/>
            <w:gridSpan w:val="3"/>
          </w:tcPr>
          <w:p w:rsidR="0064532F" w:rsidRPr="007A3698" w:rsidRDefault="0064532F" w:rsidP="0064532F">
            <w:pPr>
              <w:jc w:val="center"/>
              <w:rPr>
                <w:b/>
                <w:sz w:val="24"/>
                <w:szCs w:val="24"/>
              </w:rPr>
            </w:pPr>
            <w:r w:rsidRPr="007A3698">
              <w:rPr>
                <w:b/>
                <w:sz w:val="24"/>
                <w:szCs w:val="24"/>
              </w:rPr>
              <w:t>Количество часов</w:t>
            </w:r>
          </w:p>
        </w:tc>
        <w:tc>
          <w:tcPr>
            <w:tcW w:w="1560" w:type="dxa"/>
            <w:vMerge w:val="restart"/>
          </w:tcPr>
          <w:p w:rsidR="0064532F" w:rsidRPr="007A3698" w:rsidRDefault="0064532F" w:rsidP="0064532F">
            <w:pPr>
              <w:jc w:val="center"/>
              <w:rPr>
                <w:b/>
                <w:sz w:val="24"/>
                <w:szCs w:val="24"/>
              </w:rPr>
            </w:pPr>
            <w:r w:rsidRPr="007A3698">
              <w:rPr>
                <w:b/>
                <w:sz w:val="24"/>
                <w:szCs w:val="24"/>
              </w:rPr>
              <w:t>Формы организации занятий</w:t>
            </w:r>
          </w:p>
        </w:tc>
        <w:tc>
          <w:tcPr>
            <w:tcW w:w="1275" w:type="dxa"/>
            <w:vMerge w:val="restart"/>
          </w:tcPr>
          <w:p w:rsidR="0064532F" w:rsidRPr="007A3698" w:rsidRDefault="0064532F" w:rsidP="0064532F">
            <w:pPr>
              <w:jc w:val="center"/>
              <w:rPr>
                <w:b/>
                <w:sz w:val="24"/>
                <w:szCs w:val="24"/>
              </w:rPr>
            </w:pPr>
            <w:r w:rsidRPr="007A3698">
              <w:rPr>
                <w:b/>
                <w:sz w:val="24"/>
                <w:szCs w:val="24"/>
              </w:rPr>
              <w:t>Формы аттестации</w:t>
            </w:r>
          </w:p>
        </w:tc>
      </w:tr>
      <w:tr w:rsidR="0064532F" w:rsidRPr="00686929" w:rsidTr="00EC0AA8">
        <w:tc>
          <w:tcPr>
            <w:tcW w:w="426" w:type="dxa"/>
            <w:vMerge/>
          </w:tcPr>
          <w:p w:rsidR="0064532F" w:rsidRPr="00686929" w:rsidRDefault="0064532F" w:rsidP="0064532F">
            <w:pPr>
              <w:jc w:val="center"/>
              <w:rPr>
                <w:sz w:val="24"/>
                <w:szCs w:val="24"/>
              </w:rPr>
            </w:pPr>
          </w:p>
        </w:tc>
        <w:tc>
          <w:tcPr>
            <w:tcW w:w="4111" w:type="dxa"/>
            <w:vMerge/>
          </w:tcPr>
          <w:p w:rsidR="0064532F" w:rsidRPr="00686929" w:rsidRDefault="0064532F" w:rsidP="0064532F">
            <w:pPr>
              <w:jc w:val="center"/>
              <w:rPr>
                <w:sz w:val="24"/>
                <w:szCs w:val="24"/>
              </w:rPr>
            </w:pPr>
          </w:p>
        </w:tc>
        <w:tc>
          <w:tcPr>
            <w:tcW w:w="851" w:type="dxa"/>
          </w:tcPr>
          <w:p w:rsidR="0064532F" w:rsidRPr="007A3698" w:rsidRDefault="0064532F" w:rsidP="0064532F">
            <w:pPr>
              <w:jc w:val="center"/>
              <w:rPr>
                <w:b/>
                <w:sz w:val="24"/>
                <w:szCs w:val="24"/>
              </w:rPr>
            </w:pPr>
            <w:r w:rsidRPr="007A3698">
              <w:rPr>
                <w:b/>
                <w:sz w:val="24"/>
                <w:szCs w:val="24"/>
              </w:rPr>
              <w:t xml:space="preserve">Всего </w:t>
            </w:r>
          </w:p>
        </w:tc>
        <w:tc>
          <w:tcPr>
            <w:tcW w:w="850" w:type="dxa"/>
          </w:tcPr>
          <w:p w:rsidR="0064532F" w:rsidRPr="007A3698" w:rsidRDefault="0064532F" w:rsidP="0064532F">
            <w:pPr>
              <w:jc w:val="center"/>
              <w:rPr>
                <w:b/>
                <w:sz w:val="24"/>
                <w:szCs w:val="24"/>
              </w:rPr>
            </w:pPr>
            <w:r w:rsidRPr="007A3698">
              <w:rPr>
                <w:b/>
                <w:sz w:val="24"/>
                <w:szCs w:val="24"/>
              </w:rPr>
              <w:t>Теория</w:t>
            </w:r>
          </w:p>
        </w:tc>
        <w:tc>
          <w:tcPr>
            <w:tcW w:w="992" w:type="dxa"/>
          </w:tcPr>
          <w:p w:rsidR="0064532F" w:rsidRPr="007A3698" w:rsidRDefault="0064532F" w:rsidP="0064532F">
            <w:pPr>
              <w:jc w:val="center"/>
              <w:rPr>
                <w:b/>
                <w:sz w:val="24"/>
                <w:szCs w:val="24"/>
              </w:rPr>
            </w:pPr>
            <w:r w:rsidRPr="007A3698">
              <w:rPr>
                <w:b/>
                <w:sz w:val="24"/>
                <w:szCs w:val="24"/>
              </w:rPr>
              <w:t>Практика</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CC7AF7" w:rsidRPr="00686929" w:rsidTr="00EC0AA8">
        <w:tc>
          <w:tcPr>
            <w:tcW w:w="426" w:type="dxa"/>
          </w:tcPr>
          <w:p w:rsidR="00CC7AF7" w:rsidRPr="00686929" w:rsidRDefault="00CC7AF7" w:rsidP="0064532F">
            <w:pPr>
              <w:jc w:val="center"/>
              <w:rPr>
                <w:sz w:val="24"/>
                <w:szCs w:val="24"/>
              </w:rPr>
            </w:pPr>
            <w:r w:rsidRPr="00686929">
              <w:rPr>
                <w:sz w:val="24"/>
                <w:szCs w:val="24"/>
              </w:rPr>
              <w:t>1</w:t>
            </w:r>
          </w:p>
        </w:tc>
        <w:tc>
          <w:tcPr>
            <w:tcW w:w="4111" w:type="dxa"/>
          </w:tcPr>
          <w:p w:rsidR="00CC7AF7" w:rsidRPr="00686929" w:rsidRDefault="00CC7AF7" w:rsidP="0064532F">
            <w:pPr>
              <w:rPr>
                <w:sz w:val="24"/>
                <w:szCs w:val="24"/>
              </w:rPr>
            </w:pPr>
            <w:r w:rsidRPr="00686929">
              <w:rPr>
                <w:sz w:val="24"/>
                <w:szCs w:val="24"/>
              </w:rPr>
              <w:t>Упражнения</w:t>
            </w:r>
          </w:p>
        </w:tc>
        <w:tc>
          <w:tcPr>
            <w:tcW w:w="851" w:type="dxa"/>
          </w:tcPr>
          <w:p w:rsidR="00CC7AF7" w:rsidRPr="00686929" w:rsidRDefault="00CC7AF7" w:rsidP="0064532F">
            <w:pPr>
              <w:jc w:val="center"/>
              <w:rPr>
                <w:sz w:val="24"/>
                <w:szCs w:val="24"/>
              </w:rPr>
            </w:pPr>
            <w:r w:rsidRPr="00686929">
              <w:rPr>
                <w:sz w:val="24"/>
                <w:szCs w:val="24"/>
              </w:rPr>
              <w:t>6</w:t>
            </w:r>
          </w:p>
        </w:tc>
        <w:tc>
          <w:tcPr>
            <w:tcW w:w="850" w:type="dxa"/>
          </w:tcPr>
          <w:p w:rsidR="00CC7AF7" w:rsidRPr="00686929" w:rsidRDefault="00CC7AF7" w:rsidP="0064532F">
            <w:pPr>
              <w:jc w:val="center"/>
              <w:rPr>
                <w:sz w:val="24"/>
                <w:szCs w:val="24"/>
              </w:rPr>
            </w:pPr>
            <w:r w:rsidRPr="00686929">
              <w:rPr>
                <w:sz w:val="24"/>
                <w:szCs w:val="24"/>
              </w:rPr>
              <w:t>0,5</w:t>
            </w:r>
          </w:p>
        </w:tc>
        <w:tc>
          <w:tcPr>
            <w:tcW w:w="992" w:type="dxa"/>
          </w:tcPr>
          <w:p w:rsidR="00CC7AF7" w:rsidRPr="00686929" w:rsidRDefault="00CC7AF7" w:rsidP="0064532F">
            <w:pPr>
              <w:jc w:val="center"/>
              <w:rPr>
                <w:sz w:val="24"/>
                <w:szCs w:val="24"/>
              </w:rPr>
            </w:pPr>
            <w:r w:rsidRPr="00686929">
              <w:rPr>
                <w:sz w:val="24"/>
                <w:szCs w:val="24"/>
              </w:rPr>
              <w:t>5,5</w:t>
            </w:r>
          </w:p>
        </w:tc>
        <w:tc>
          <w:tcPr>
            <w:tcW w:w="1560" w:type="dxa"/>
            <w:vMerge w:val="restart"/>
          </w:tcPr>
          <w:p w:rsidR="00CC7AF7" w:rsidRPr="00CC7AF7" w:rsidRDefault="00CC7AF7" w:rsidP="00CC7AF7">
            <w:pPr>
              <w:jc w:val="center"/>
              <w:rPr>
                <w:sz w:val="24"/>
                <w:szCs w:val="24"/>
              </w:rPr>
            </w:pPr>
            <w:r>
              <w:rPr>
                <w:sz w:val="24"/>
                <w:szCs w:val="24"/>
              </w:rPr>
              <w:t>Индивидуальная</w:t>
            </w:r>
          </w:p>
        </w:tc>
        <w:tc>
          <w:tcPr>
            <w:tcW w:w="1275" w:type="dxa"/>
            <w:vMerge w:val="restart"/>
          </w:tcPr>
          <w:p w:rsidR="00CC7AF7" w:rsidRPr="00CC7AF7" w:rsidRDefault="00CC7AF7" w:rsidP="00CC7AF7">
            <w:pPr>
              <w:jc w:val="center"/>
              <w:rPr>
                <w:sz w:val="24"/>
                <w:szCs w:val="24"/>
              </w:rPr>
            </w:pPr>
            <w:r w:rsidRPr="00CC7AF7">
              <w:rPr>
                <w:rFonts w:eastAsia="Geeza Pro"/>
                <w:sz w:val="24"/>
                <w:szCs w:val="24"/>
              </w:rPr>
              <w:t>Текущий, промежуточный, итоговый</w:t>
            </w:r>
          </w:p>
        </w:tc>
      </w:tr>
      <w:tr w:rsidR="0064532F" w:rsidRPr="00686929" w:rsidTr="00EC0AA8">
        <w:tc>
          <w:tcPr>
            <w:tcW w:w="426" w:type="dxa"/>
          </w:tcPr>
          <w:p w:rsidR="0064532F" w:rsidRPr="00686929" w:rsidRDefault="0064532F" w:rsidP="0064532F">
            <w:pPr>
              <w:jc w:val="center"/>
              <w:rPr>
                <w:sz w:val="24"/>
                <w:szCs w:val="24"/>
              </w:rPr>
            </w:pPr>
            <w:r w:rsidRPr="00686929">
              <w:rPr>
                <w:sz w:val="24"/>
                <w:szCs w:val="24"/>
              </w:rPr>
              <w:t>2</w:t>
            </w:r>
          </w:p>
        </w:tc>
        <w:tc>
          <w:tcPr>
            <w:tcW w:w="4111" w:type="dxa"/>
          </w:tcPr>
          <w:p w:rsidR="0064532F" w:rsidRPr="00686929" w:rsidRDefault="0064532F" w:rsidP="0064532F">
            <w:pPr>
              <w:rPr>
                <w:sz w:val="24"/>
                <w:szCs w:val="24"/>
                <w:highlight w:val="yellow"/>
              </w:rPr>
            </w:pPr>
            <w:r w:rsidRPr="00686929">
              <w:rPr>
                <w:sz w:val="24"/>
                <w:szCs w:val="24"/>
              </w:rPr>
              <w:t>Гаммы</w:t>
            </w:r>
          </w:p>
        </w:tc>
        <w:tc>
          <w:tcPr>
            <w:tcW w:w="851" w:type="dxa"/>
          </w:tcPr>
          <w:p w:rsidR="0064532F" w:rsidRPr="00686929" w:rsidRDefault="0064532F" w:rsidP="0064532F">
            <w:pPr>
              <w:jc w:val="center"/>
              <w:rPr>
                <w:sz w:val="24"/>
                <w:szCs w:val="24"/>
              </w:rPr>
            </w:pPr>
            <w:r w:rsidRPr="00686929">
              <w:rPr>
                <w:sz w:val="24"/>
                <w:szCs w:val="24"/>
              </w:rPr>
              <w:t>12</w:t>
            </w:r>
          </w:p>
        </w:tc>
        <w:tc>
          <w:tcPr>
            <w:tcW w:w="850" w:type="dxa"/>
          </w:tcPr>
          <w:p w:rsidR="0064532F" w:rsidRPr="00686929" w:rsidRDefault="0064532F" w:rsidP="0064532F">
            <w:pPr>
              <w:jc w:val="center"/>
              <w:rPr>
                <w:sz w:val="24"/>
                <w:szCs w:val="24"/>
              </w:rPr>
            </w:pPr>
            <w:r w:rsidRPr="00686929">
              <w:rPr>
                <w:sz w:val="24"/>
                <w:szCs w:val="24"/>
              </w:rPr>
              <w:t>0,5</w:t>
            </w:r>
          </w:p>
        </w:tc>
        <w:tc>
          <w:tcPr>
            <w:tcW w:w="992" w:type="dxa"/>
          </w:tcPr>
          <w:p w:rsidR="0064532F" w:rsidRPr="00686929" w:rsidRDefault="0064532F" w:rsidP="0064532F">
            <w:pPr>
              <w:jc w:val="center"/>
              <w:rPr>
                <w:sz w:val="24"/>
                <w:szCs w:val="24"/>
              </w:rPr>
            </w:pPr>
            <w:r w:rsidRPr="00686929">
              <w:rPr>
                <w:sz w:val="24"/>
                <w:szCs w:val="24"/>
              </w:rPr>
              <w:t>11,5</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64532F" w:rsidRPr="00686929" w:rsidTr="00EC0AA8">
        <w:tc>
          <w:tcPr>
            <w:tcW w:w="426" w:type="dxa"/>
          </w:tcPr>
          <w:p w:rsidR="0064532F" w:rsidRPr="00686929" w:rsidRDefault="0064532F" w:rsidP="0064532F">
            <w:pPr>
              <w:jc w:val="center"/>
              <w:rPr>
                <w:sz w:val="24"/>
                <w:szCs w:val="24"/>
              </w:rPr>
            </w:pPr>
            <w:r w:rsidRPr="00686929">
              <w:rPr>
                <w:sz w:val="24"/>
                <w:szCs w:val="24"/>
              </w:rPr>
              <w:t>3</w:t>
            </w:r>
          </w:p>
        </w:tc>
        <w:tc>
          <w:tcPr>
            <w:tcW w:w="4111" w:type="dxa"/>
          </w:tcPr>
          <w:p w:rsidR="0064532F" w:rsidRPr="00686929" w:rsidRDefault="0064532F" w:rsidP="0064532F">
            <w:pPr>
              <w:rPr>
                <w:sz w:val="24"/>
                <w:szCs w:val="24"/>
                <w:highlight w:val="yellow"/>
              </w:rPr>
            </w:pPr>
            <w:r w:rsidRPr="00686929">
              <w:rPr>
                <w:sz w:val="24"/>
                <w:szCs w:val="24"/>
              </w:rPr>
              <w:t>Штрихи, ритмика и красочные приемы игры.</w:t>
            </w:r>
          </w:p>
        </w:tc>
        <w:tc>
          <w:tcPr>
            <w:tcW w:w="851" w:type="dxa"/>
          </w:tcPr>
          <w:p w:rsidR="0064532F" w:rsidRPr="00686929" w:rsidRDefault="0064532F" w:rsidP="0064532F">
            <w:pPr>
              <w:jc w:val="center"/>
              <w:rPr>
                <w:sz w:val="24"/>
                <w:szCs w:val="24"/>
              </w:rPr>
            </w:pPr>
            <w:r w:rsidRPr="00686929">
              <w:rPr>
                <w:sz w:val="24"/>
                <w:szCs w:val="24"/>
              </w:rPr>
              <w:t>4,5</w:t>
            </w:r>
          </w:p>
        </w:tc>
        <w:tc>
          <w:tcPr>
            <w:tcW w:w="850" w:type="dxa"/>
          </w:tcPr>
          <w:p w:rsidR="0064532F" w:rsidRPr="00686929" w:rsidRDefault="0064532F" w:rsidP="0064532F">
            <w:pPr>
              <w:jc w:val="center"/>
              <w:rPr>
                <w:sz w:val="24"/>
                <w:szCs w:val="24"/>
              </w:rPr>
            </w:pPr>
            <w:r w:rsidRPr="00686929">
              <w:rPr>
                <w:sz w:val="24"/>
                <w:szCs w:val="24"/>
              </w:rPr>
              <w:t>0,5</w:t>
            </w:r>
          </w:p>
        </w:tc>
        <w:tc>
          <w:tcPr>
            <w:tcW w:w="992" w:type="dxa"/>
          </w:tcPr>
          <w:p w:rsidR="0064532F" w:rsidRPr="00686929" w:rsidRDefault="0064532F" w:rsidP="0064532F">
            <w:pPr>
              <w:jc w:val="center"/>
              <w:rPr>
                <w:sz w:val="24"/>
                <w:szCs w:val="24"/>
              </w:rPr>
            </w:pPr>
            <w:r w:rsidRPr="00686929">
              <w:rPr>
                <w:sz w:val="24"/>
                <w:szCs w:val="24"/>
              </w:rPr>
              <w:t>4</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64532F" w:rsidRPr="00686929" w:rsidTr="00EC0AA8">
        <w:tc>
          <w:tcPr>
            <w:tcW w:w="426" w:type="dxa"/>
          </w:tcPr>
          <w:p w:rsidR="0064532F" w:rsidRPr="00686929" w:rsidRDefault="0064532F" w:rsidP="0064532F">
            <w:pPr>
              <w:jc w:val="center"/>
              <w:rPr>
                <w:sz w:val="24"/>
                <w:szCs w:val="24"/>
              </w:rPr>
            </w:pPr>
            <w:r w:rsidRPr="00686929">
              <w:rPr>
                <w:sz w:val="24"/>
                <w:szCs w:val="24"/>
              </w:rPr>
              <w:t>4</w:t>
            </w:r>
          </w:p>
        </w:tc>
        <w:tc>
          <w:tcPr>
            <w:tcW w:w="4111" w:type="dxa"/>
          </w:tcPr>
          <w:p w:rsidR="0064532F" w:rsidRPr="00686929" w:rsidRDefault="0064532F" w:rsidP="0064532F">
            <w:pPr>
              <w:rPr>
                <w:sz w:val="24"/>
                <w:szCs w:val="24"/>
                <w:highlight w:val="yellow"/>
              </w:rPr>
            </w:pPr>
            <w:r w:rsidRPr="00686929">
              <w:rPr>
                <w:sz w:val="24"/>
                <w:szCs w:val="24"/>
              </w:rPr>
              <w:t>Музыкальные термины</w:t>
            </w:r>
          </w:p>
        </w:tc>
        <w:tc>
          <w:tcPr>
            <w:tcW w:w="851" w:type="dxa"/>
          </w:tcPr>
          <w:p w:rsidR="0064532F" w:rsidRPr="00686929" w:rsidRDefault="0064532F" w:rsidP="0064532F">
            <w:pPr>
              <w:jc w:val="center"/>
              <w:rPr>
                <w:sz w:val="24"/>
                <w:szCs w:val="24"/>
              </w:rPr>
            </w:pPr>
            <w:r w:rsidRPr="00686929">
              <w:rPr>
                <w:sz w:val="24"/>
                <w:szCs w:val="24"/>
              </w:rPr>
              <w:t>1,5</w:t>
            </w:r>
          </w:p>
        </w:tc>
        <w:tc>
          <w:tcPr>
            <w:tcW w:w="850" w:type="dxa"/>
          </w:tcPr>
          <w:p w:rsidR="0064532F" w:rsidRPr="00686929" w:rsidRDefault="0064532F" w:rsidP="0064532F">
            <w:pPr>
              <w:jc w:val="center"/>
              <w:rPr>
                <w:sz w:val="24"/>
                <w:szCs w:val="24"/>
              </w:rPr>
            </w:pPr>
            <w:r w:rsidRPr="00686929">
              <w:rPr>
                <w:sz w:val="24"/>
                <w:szCs w:val="24"/>
              </w:rPr>
              <w:t>0,5</w:t>
            </w:r>
          </w:p>
        </w:tc>
        <w:tc>
          <w:tcPr>
            <w:tcW w:w="992" w:type="dxa"/>
          </w:tcPr>
          <w:p w:rsidR="0064532F" w:rsidRPr="00686929" w:rsidRDefault="0064532F" w:rsidP="0064532F">
            <w:pPr>
              <w:jc w:val="center"/>
              <w:rPr>
                <w:sz w:val="24"/>
                <w:szCs w:val="24"/>
              </w:rPr>
            </w:pPr>
            <w:r w:rsidRPr="00686929">
              <w:rPr>
                <w:sz w:val="24"/>
                <w:szCs w:val="24"/>
              </w:rPr>
              <w:t>1</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64532F" w:rsidRPr="00686929" w:rsidTr="00EC0AA8">
        <w:tc>
          <w:tcPr>
            <w:tcW w:w="426" w:type="dxa"/>
          </w:tcPr>
          <w:p w:rsidR="0064532F" w:rsidRPr="00686929" w:rsidRDefault="0064532F" w:rsidP="0064532F">
            <w:pPr>
              <w:jc w:val="center"/>
              <w:rPr>
                <w:sz w:val="24"/>
                <w:szCs w:val="24"/>
              </w:rPr>
            </w:pPr>
            <w:r w:rsidRPr="00686929">
              <w:rPr>
                <w:sz w:val="24"/>
                <w:szCs w:val="24"/>
              </w:rPr>
              <w:t>5</w:t>
            </w:r>
          </w:p>
        </w:tc>
        <w:tc>
          <w:tcPr>
            <w:tcW w:w="4111" w:type="dxa"/>
          </w:tcPr>
          <w:p w:rsidR="0064532F" w:rsidRPr="00686929" w:rsidRDefault="0064532F" w:rsidP="0064532F">
            <w:pPr>
              <w:rPr>
                <w:sz w:val="24"/>
                <w:szCs w:val="24"/>
                <w:highlight w:val="yellow"/>
              </w:rPr>
            </w:pPr>
            <w:r w:rsidRPr="00686929">
              <w:rPr>
                <w:sz w:val="24"/>
                <w:szCs w:val="24"/>
              </w:rPr>
              <w:t>Изучение этюдов</w:t>
            </w:r>
          </w:p>
        </w:tc>
        <w:tc>
          <w:tcPr>
            <w:tcW w:w="851" w:type="dxa"/>
          </w:tcPr>
          <w:p w:rsidR="0064532F" w:rsidRPr="00686929" w:rsidRDefault="0064532F" w:rsidP="0064532F">
            <w:pPr>
              <w:jc w:val="center"/>
              <w:rPr>
                <w:sz w:val="24"/>
                <w:szCs w:val="24"/>
              </w:rPr>
            </w:pPr>
            <w:r w:rsidRPr="00686929">
              <w:rPr>
                <w:sz w:val="24"/>
                <w:szCs w:val="24"/>
              </w:rPr>
              <w:t>24</w:t>
            </w:r>
          </w:p>
        </w:tc>
        <w:tc>
          <w:tcPr>
            <w:tcW w:w="850" w:type="dxa"/>
          </w:tcPr>
          <w:p w:rsidR="0064532F" w:rsidRPr="00686929" w:rsidRDefault="0064532F" w:rsidP="0064532F">
            <w:pPr>
              <w:jc w:val="center"/>
              <w:rPr>
                <w:sz w:val="24"/>
                <w:szCs w:val="24"/>
              </w:rPr>
            </w:pPr>
            <w:r w:rsidRPr="00686929">
              <w:rPr>
                <w:sz w:val="24"/>
                <w:szCs w:val="24"/>
              </w:rPr>
              <w:t>1</w:t>
            </w:r>
          </w:p>
        </w:tc>
        <w:tc>
          <w:tcPr>
            <w:tcW w:w="992" w:type="dxa"/>
          </w:tcPr>
          <w:p w:rsidR="0064532F" w:rsidRPr="00686929" w:rsidRDefault="0064532F" w:rsidP="0064532F">
            <w:pPr>
              <w:jc w:val="center"/>
              <w:rPr>
                <w:sz w:val="24"/>
                <w:szCs w:val="24"/>
              </w:rPr>
            </w:pPr>
            <w:r w:rsidRPr="00686929">
              <w:rPr>
                <w:sz w:val="24"/>
                <w:szCs w:val="24"/>
              </w:rPr>
              <w:t>23</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64532F" w:rsidRPr="00686929" w:rsidTr="00EC0AA8">
        <w:tc>
          <w:tcPr>
            <w:tcW w:w="426" w:type="dxa"/>
          </w:tcPr>
          <w:p w:rsidR="0064532F" w:rsidRPr="00686929" w:rsidRDefault="0064532F" w:rsidP="0064532F">
            <w:pPr>
              <w:jc w:val="center"/>
              <w:rPr>
                <w:sz w:val="24"/>
                <w:szCs w:val="24"/>
              </w:rPr>
            </w:pPr>
            <w:r w:rsidRPr="00686929">
              <w:rPr>
                <w:sz w:val="24"/>
                <w:szCs w:val="24"/>
              </w:rPr>
              <w:t>6</w:t>
            </w:r>
          </w:p>
        </w:tc>
        <w:tc>
          <w:tcPr>
            <w:tcW w:w="4111" w:type="dxa"/>
          </w:tcPr>
          <w:p w:rsidR="0064532F" w:rsidRPr="00686929" w:rsidRDefault="0064532F" w:rsidP="0064532F">
            <w:pPr>
              <w:rPr>
                <w:sz w:val="24"/>
                <w:szCs w:val="24"/>
                <w:highlight w:val="yellow"/>
              </w:rPr>
            </w:pPr>
            <w:r w:rsidRPr="00686929">
              <w:rPr>
                <w:sz w:val="24"/>
                <w:szCs w:val="24"/>
              </w:rPr>
              <w:t>Изучение  произведений</w:t>
            </w:r>
          </w:p>
        </w:tc>
        <w:tc>
          <w:tcPr>
            <w:tcW w:w="851" w:type="dxa"/>
          </w:tcPr>
          <w:p w:rsidR="0064532F" w:rsidRPr="00686929" w:rsidRDefault="0064532F" w:rsidP="0064532F">
            <w:pPr>
              <w:jc w:val="center"/>
              <w:rPr>
                <w:sz w:val="24"/>
                <w:szCs w:val="24"/>
              </w:rPr>
            </w:pPr>
            <w:r w:rsidRPr="00686929">
              <w:rPr>
                <w:sz w:val="24"/>
                <w:szCs w:val="24"/>
              </w:rPr>
              <w:t>45</w:t>
            </w:r>
          </w:p>
        </w:tc>
        <w:tc>
          <w:tcPr>
            <w:tcW w:w="850" w:type="dxa"/>
          </w:tcPr>
          <w:p w:rsidR="0064532F" w:rsidRPr="00686929" w:rsidRDefault="0064532F" w:rsidP="0064532F">
            <w:pPr>
              <w:jc w:val="center"/>
              <w:rPr>
                <w:sz w:val="24"/>
                <w:szCs w:val="24"/>
              </w:rPr>
            </w:pPr>
            <w:r w:rsidRPr="00686929">
              <w:rPr>
                <w:sz w:val="24"/>
                <w:szCs w:val="24"/>
              </w:rPr>
              <w:t>2</w:t>
            </w:r>
          </w:p>
        </w:tc>
        <w:tc>
          <w:tcPr>
            <w:tcW w:w="992" w:type="dxa"/>
          </w:tcPr>
          <w:p w:rsidR="0064532F" w:rsidRPr="00686929" w:rsidRDefault="0064532F" w:rsidP="0064532F">
            <w:pPr>
              <w:jc w:val="center"/>
              <w:rPr>
                <w:sz w:val="24"/>
                <w:szCs w:val="24"/>
              </w:rPr>
            </w:pPr>
            <w:r w:rsidRPr="00686929">
              <w:rPr>
                <w:sz w:val="24"/>
                <w:szCs w:val="24"/>
              </w:rPr>
              <w:t>43</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64532F" w:rsidRPr="00686929" w:rsidTr="00EC0AA8">
        <w:tc>
          <w:tcPr>
            <w:tcW w:w="426" w:type="dxa"/>
          </w:tcPr>
          <w:p w:rsidR="0064532F" w:rsidRPr="00686929" w:rsidRDefault="0064532F" w:rsidP="0064532F">
            <w:pPr>
              <w:jc w:val="center"/>
              <w:rPr>
                <w:sz w:val="24"/>
                <w:szCs w:val="24"/>
              </w:rPr>
            </w:pPr>
            <w:r w:rsidRPr="00686929">
              <w:rPr>
                <w:sz w:val="24"/>
                <w:szCs w:val="24"/>
              </w:rPr>
              <w:t>7</w:t>
            </w:r>
          </w:p>
        </w:tc>
        <w:tc>
          <w:tcPr>
            <w:tcW w:w="4111" w:type="dxa"/>
          </w:tcPr>
          <w:p w:rsidR="0064532F" w:rsidRPr="00686929" w:rsidRDefault="0064532F" w:rsidP="0064532F">
            <w:pPr>
              <w:rPr>
                <w:sz w:val="24"/>
                <w:szCs w:val="24"/>
              </w:rPr>
            </w:pPr>
            <w:r w:rsidRPr="00686929">
              <w:rPr>
                <w:sz w:val="24"/>
                <w:szCs w:val="24"/>
              </w:rPr>
              <w:t>Чтение с листа</w:t>
            </w:r>
          </w:p>
        </w:tc>
        <w:tc>
          <w:tcPr>
            <w:tcW w:w="851" w:type="dxa"/>
          </w:tcPr>
          <w:p w:rsidR="0064532F" w:rsidRPr="00686929" w:rsidRDefault="0064532F" w:rsidP="0064532F">
            <w:pPr>
              <w:jc w:val="center"/>
              <w:rPr>
                <w:sz w:val="24"/>
                <w:szCs w:val="24"/>
              </w:rPr>
            </w:pPr>
            <w:r w:rsidRPr="00686929">
              <w:rPr>
                <w:sz w:val="24"/>
                <w:szCs w:val="24"/>
              </w:rPr>
              <w:t>12</w:t>
            </w:r>
          </w:p>
        </w:tc>
        <w:tc>
          <w:tcPr>
            <w:tcW w:w="850" w:type="dxa"/>
          </w:tcPr>
          <w:p w:rsidR="0064532F" w:rsidRPr="00686929" w:rsidRDefault="0064532F" w:rsidP="0064532F">
            <w:pPr>
              <w:jc w:val="center"/>
              <w:rPr>
                <w:sz w:val="24"/>
                <w:szCs w:val="24"/>
              </w:rPr>
            </w:pPr>
            <w:r w:rsidRPr="00686929">
              <w:rPr>
                <w:sz w:val="24"/>
                <w:szCs w:val="24"/>
              </w:rPr>
              <w:t>0,5</w:t>
            </w:r>
          </w:p>
        </w:tc>
        <w:tc>
          <w:tcPr>
            <w:tcW w:w="992" w:type="dxa"/>
          </w:tcPr>
          <w:p w:rsidR="0064532F" w:rsidRPr="00686929" w:rsidRDefault="0064532F" w:rsidP="0064532F">
            <w:pPr>
              <w:jc w:val="center"/>
              <w:rPr>
                <w:sz w:val="24"/>
                <w:szCs w:val="24"/>
              </w:rPr>
            </w:pPr>
            <w:r w:rsidRPr="00686929">
              <w:rPr>
                <w:sz w:val="24"/>
                <w:szCs w:val="24"/>
              </w:rPr>
              <w:t>11,5</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64532F" w:rsidRPr="00686929" w:rsidTr="00EC0AA8">
        <w:tc>
          <w:tcPr>
            <w:tcW w:w="4537" w:type="dxa"/>
            <w:gridSpan w:val="2"/>
          </w:tcPr>
          <w:p w:rsidR="0064532F" w:rsidRPr="007A3698" w:rsidRDefault="007A3698" w:rsidP="007A3698">
            <w:pPr>
              <w:rPr>
                <w:b/>
                <w:sz w:val="24"/>
                <w:szCs w:val="24"/>
              </w:rPr>
            </w:pPr>
            <w:r>
              <w:rPr>
                <w:b/>
                <w:sz w:val="24"/>
                <w:szCs w:val="24"/>
              </w:rPr>
              <w:t>Ито</w:t>
            </w:r>
            <w:r w:rsidR="0064532F" w:rsidRPr="007A3698">
              <w:rPr>
                <w:b/>
                <w:sz w:val="24"/>
                <w:szCs w:val="24"/>
              </w:rPr>
              <w:t>го:</w:t>
            </w:r>
          </w:p>
        </w:tc>
        <w:tc>
          <w:tcPr>
            <w:tcW w:w="851" w:type="dxa"/>
          </w:tcPr>
          <w:p w:rsidR="0064532F" w:rsidRPr="007A3698" w:rsidRDefault="0064532F" w:rsidP="0064532F">
            <w:pPr>
              <w:jc w:val="center"/>
              <w:rPr>
                <w:b/>
                <w:sz w:val="24"/>
                <w:szCs w:val="24"/>
              </w:rPr>
            </w:pPr>
            <w:r w:rsidRPr="007A3698">
              <w:rPr>
                <w:b/>
                <w:sz w:val="24"/>
                <w:szCs w:val="24"/>
              </w:rPr>
              <w:t>105</w:t>
            </w:r>
          </w:p>
        </w:tc>
        <w:tc>
          <w:tcPr>
            <w:tcW w:w="850" w:type="dxa"/>
          </w:tcPr>
          <w:p w:rsidR="0064532F" w:rsidRPr="007A3698" w:rsidRDefault="0064532F" w:rsidP="0064532F">
            <w:pPr>
              <w:jc w:val="center"/>
              <w:rPr>
                <w:b/>
                <w:sz w:val="24"/>
                <w:szCs w:val="24"/>
              </w:rPr>
            </w:pPr>
            <w:r w:rsidRPr="007A3698">
              <w:rPr>
                <w:b/>
                <w:sz w:val="24"/>
                <w:szCs w:val="24"/>
              </w:rPr>
              <w:t>5,5</w:t>
            </w:r>
          </w:p>
        </w:tc>
        <w:tc>
          <w:tcPr>
            <w:tcW w:w="992" w:type="dxa"/>
          </w:tcPr>
          <w:p w:rsidR="0064532F" w:rsidRPr="007A3698" w:rsidRDefault="0064532F" w:rsidP="0064532F">
            <w:pPr>
              <w:jc w:val="center"/>
              <w:rPr>
                <w:b/>
                <w:sz w:val="24"/>
                <w:szCs w:val="24"/>
              </w:rPr>
            </w:pPr>
            <w:r w:rsidRPr="007A3698">
              <w:rPr>
                <w:b/>
                <w:sz w:val="24"/>
                <w:szCs w:val="24"/>
              </w:rPr>
              <w:t>99,5</w:t>
            </w:r>
          </w:p>
        </w:tc>
        <w:tc>
          <w:tcPr>
            <w:tcW w:w="1560" w:type="dxa"/>
          </w:tcPr>
          <w:p w:rsidR="0064532F" w:rsidRPr="00686929" w:rsidRDefault="0064532F" w:rsidP="0064532F">
            <w:pPr>
              <w:jc w:val="center"/>
              <w:rPr>
                <w:sz w:val="24"/>
                <w:szCs w:val="24"/>
              </w:rPr>
            </w:pPr>
          </w:p>
        </w:tc>
        <w:tc>
          <w:tcPr>
            <w:tcW w:w="1275" w:type="dxa"/>
          </w:tcPr>
          <w:p w:rsidR="0064532F" w:rsidRPr="00686929" w:rsidRDefault="0064532F" w:rsidP="0064532F">
            <w:pPr>
              <w:jc w:val="center"/>
              <w:rPr>
                <w:sz w:val="24"/>
                <w:szCs w:val="24"/>
              </w:rPr>
            </w:pPr>
          </w:p>
        </w:tc>
      </w:tr>
    </w:tbl>
    <w:p w:rsidR="0064532F" w:rsidRPr="00686929" w:rsidRDefault="0064532F" w:rsidP="0064532F">
      <w:pPr>
        <w:spacing w:after="0" w:line="240" w:lineRule="auto"/>
        <w:rPr>
          <w:rFonts w:eastAsia="Times New Roman" w:cs="Times New Roman"/>
          <w:bCs/>
          <w:szCs w:val="24"/>
          <w:lang w:eastAsia="ru-RU"/>
        </w:rPr>
      </w:pPr>
    </w:p>
    <w:p w:rsidR="0064532F" w:rsidRPr="007A3698" w:rsidRDefault="007A3698" w:rsidP="007A3698">
      <w:pPr>
        <w:spacing w:after="0" w:line="240" w:lineRule="auto"/>
        <w:ind w:left="1069"/>
        <w:contextualSpacing/>
        <w:jc w:val="center"/>
        <w:rPr>
          <w:rFonts w:eastAsia="Calibri" w:cs="Times New Roman"/>
          <w:b/>
          <w:szCs w:val="24"/>
        </w:rPr>
      </w:pPr>
      <w:r>
        <w:rPr>
          <w:rFonts w:eastAsia="Calibri" w:cs="Times New Roman"/>
          <w:b/>
          <w:szCs w:val="24"/>
        </w:rPr>
        <w:t>7 класс</w:t>
      </w:r>
    </w:p>
    <w:tbl>
      <w:tblPr>
        <w:tblStyle w:val="170"/>
        <w:tblW w:w="10065" w:type="dxa"/>
        <w:tblInd w:w="-318" w:type="dxa"/>
        <w:tblLayout w:type="fixed"/>
        <w:tblLook w:val="01E0" w:firstRow="1" w:lastRow="1" w:firstColumn="1" w:lastColumn="1" w:noHBand="0" w:noVBand="0"/>
      </w:tblPr>
      <w:tblGrid>
        <w:gridCol w:w="426"/>
        <w:gridCol w:w="4111"/>
        <w:gridCol w:w="851"/>
        <w:gridCol w:w="850"/>
        <w:gridCol w:w="992"/>
        <w:gridCol w:w="1560"/>
        <w:gridCol w:w="1275"/>
      </w:tblGrid>
      <w:tr w:rsidR="0064532F" w:rsidRPr="00686929" w:rsidTr="00EC0AA8">
        <w:tc>
          <w:tcPr>
            <w:tcW w:w="426" w:type="dxa"/>
            <w:vMerge w:val="restart"/>
          </w:tcPr>
          <w:p w:rsidR="0064532F" w:rsidRPr="0064532F" w:rsidRDefault="0064532F" w:rsidP="0064532F">
            <w:pPr>
              <w:jc w:val="center"/>
              <w:rPr>
                <w:b/>
                <w:sz w:val="24"/>
                <w:szCs w:val="24"/>
              </w:rPr>
            </w:pPr>
            <w:r w:rsidRPr="0064532F">
              <w:rPr>
                <w:b/>
                <w:sz w:val="24"/>
                <w:szCs w:val="24"/>
              </w:rPr>
              <w:t>№</w:t>
            </w:r>
          </w:p>
        </w:tc>
        <w:tc>
          <w:tcPr>
            <w:tcW w:w="4111" w:type="dxa"/>
            <w:vMerge w:val="restart"/>
          </w:tcPr>
          <w:p w:rsidR="0064532F" w:rsidRPr="0064532F" w:rsidRDefault="0064532F" w:rsidP="0064532F">
            <w:pPr>
              <w:jc w:val="center"/>
              <w:rPr>
                <w:b/>
                <w:sz w:val="24"/>
                <w:szCs w:val="24"/>
              </w:rPr>
            </w:pPr>
            <w:r w:rsidRPr="0064532F">
              <w:rPr>
                <w:b/>
                <w:sz w:val="24"/>
                <w:szCs w:val="24"/>
              </w:rPr>
              <w:t>Тема</w:t>
            </w:r>
          </w:p>
        </w:tc>
        <w:tc>
          <w:tcPr>
            <w:tcW w:w="2693" w:type="dxa"/>
            <w:gridSpan w:val="3"/>
          </w:tcPr>
          <w:p w:rsidR="0064532F" w:rsidRPr="0064532F" w:rsidRDefault="0064532F" w:rsidP="0064532F">
            <w:pPr>
              <w:jc w:val="center"/>
              <w:rPr>
                <w:b/>
                <w:sz w:val="24"/>
                <w:szCs w:val="24"/>
              </w:rPr>
            </w:pPr>
            <w:r w:rsidRPr="0064532F">
              <w:rPr>
                <w:b/>
                <w:sz w:val="24"/>
                <w:szCs w:val="24"/>
              </w:rPr>
              <w:t>Количество часов</w:t>
            </w:r>
          </w:p>
        </w:tc>
        <w:tc>
          <w:tcPr>
            <w:tcW w:w="1560" w:type="dxa"/>
            <w:vMerge w:val="restart"/>
          </w:tcPr>
          <w:p w:rsidR="0064532F" w:rsidRPr="0064532F" w:rsidRDefault="0064532F" w:rsidP="0064532F">
            <w:pPr>
              <w:jc w:val="center"/>
              <w:rPr>
                <w:b/>
                <w:sz w:val="24"/>
                <w:szCs w:val="24"/>
              </w:rPr>
            </w:pPr>
            <w:r w:rsidRPr="0064532F">
              <w:rPr>
                <w:b/>
                <w:sz w:val="24"/>
                <w:szCs w:val="24"/>
              </w:rPr>
              <w:t>Формы организации занятий</w:t>
            </w:r>
          </w:p>
        </w:tc>
        <w:tc>
          <w:tcPr>
            <w:tcW w:w="1275" w:type="dxa"/>
            <w:vMerge w:val="restart"/>
          </w:tcPr>
          <w:p w:rsidR="0064532F" w:rsidRPr="0064532F" w:rsidRDefault="0064532F" w:rsidP="0064532F">
            <w:pPr>
              <w:jc w:val="center"/>
              <w:rPr>
                <w:b/>
                <w:sz w:val="24"/>
                <w:szCs w:val="24"/>
              </w:rPr>
            </w:pPr>
            <w:r w:rsidRPr="0064532F">
              <w:rPr>
                <w:b/>
                <w:sz w:val="24"/>
                <w:szCs w:val="24"/>
              </w:rPr>
              <w:t>Формы аттестации</w:t>
            </w:r>
          </w:p>
        </w:tc>
      </w:tr>
      <w:tr w:rsidR="0064532F" w:rsidRPr="00686929" w:rsidTr="00EC0AA8">
        <w:tc>
          <w:tcPr>
            <w:tcW w:w="426" w:type="dxa"/>
            <w:vMerge/>
          </w:tcPr>
          <w:p w:rsidR="0064532F" w:rsidRPr="00686929" w:rsidRDefault="0064532F" w:rsidP="0064532F">
            <w:pPr>
              <w:jc w:val="center"/>
              <w:rPr>
                <w:sz w:val="24"/>
                <w:szCs w:val="24"/>
              </w:rPr>
            </w:pPr>
          </w:p>
        </w:tc>
        <w:tc>
          <w:tcPr>
            <w:tcW w:w="4111" w:type="dxa"/>
            <w:vMerge/>
          </w:tcPr>
          <w:p w:rsidR="0064532F" w:rsidRPr="00686929" w:rsidRDefault="0064532F" w:rsidP="0064532F">
            <w:pPr>
              <w:jc w:val="center"/>
              <w:rPr>
                <w:sz w:val="24"/>
                <w:szCs w:val="24"/>
              </w:rPr>
            </w:pPr>
          </w:p>
        </w:tc>
        <w:tc>
          <w:tcPr>
            <w:tcW w:w="851" w:type="dxa"/>
          </w:tcPr>
          <w:p w:rsidR="0064532F" w:rsidRPr="0064532F" w:rsidRDefault="0064532F" w:rsidP="0064532F">
            <w:pPr>
              <w:jc w:val="center"/>
              <w:rPr>
                <w:b/>
                <w:sz w:val="24"/>
                <w:szCs w:val="24"/>
              </w:rPr>
            </w:pPr>
            <w:r w:rsidRPr="0064532F">
              <w:rPr>
                <w:b/>
                <w:sz w:val="24"/>
                <w:szCs w:val="24"/>
              </w:rPr>
              <w:t xml:space="preserve">Всего </w:t>
            </w:r>
          </w:p>
        </w:tc>
        <w:tc>
          <w:tcPr>
            <w:tcW w:w="850" w:type="dxa"/>
          </w:tcPr>
          <w:p w:rsidR="0064532F" w:rsidRPr="0064532F" w:rsidRDefault="0064532F" w:rsidP="0064532F">
            <w:pPr>
              <w:jc w:val="center"/>
              <w:rPr>
                <w:b/>
                <w:sz w:val="24"/>
                <w:szCs w:val="24"/>
              </w:rPr>
            </w:pPr>
            <w:r w:rsidRPr="0064532F">
              <w:rPr>
                <w:b/>
                <w:sz w:val="24"/>
                <w:szCs w:val="24"/>
              </w:rPr>
              <w:t>Теория</w:t>
            </w:r>
          </w:p>
        </w:tc>
        <w:tc>
          <w:tcPr>
            <w:tcW w:w="992" w:type="dxa"/>
          </w:tcPr>
          <w:p w:rsidR="0064532F" w:rsidRPr="0064532F" w:rsidRDefault="0064532F" w:rsidP="0064532F">
            <w:pPr>
              <w:jc w:val="center"/>
              <w:rPr>
                <w:b/>
                <w:sz w:val="24"/>
                <w:szCs w:val="24"/>
              </w:rPr>
            </w:pPr>
            <w:r w:rsidRPr="0064532F">
              <w:rPr>
                <w:b/>
                <w:sz w:val="24"/>
                <w:szCs w:val="24"/>
              </w:rPr>
              <w:t>Практика</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CC7AF7" w:rsidRPr="00686929" w:rsidTr="00EC0AA8">
        <w:tc>
          <w:tcPr>
            <w:tcW w:w="426" w:type="dxa"/>
          </w:tcPr>
          <w:p w:rsidR="00CC7AF7" w:rsidRPr="00686929" w:rsidRDefault="00CC7AF7" w:rsidP="0064532F">
            <w:pPr>
              <w:jc w:val="center"/>
              <w:rPr>
                <w:sz w:val="24"/>
                <w:szCs w:val="24"/>
              </w:rPr>
            </w:pPr>
            <w:r w:rsidRPr="00686929">
              <w:rPr>
                <w:sz w:val="24"/>
                <w:szCs w:val="24"/>
              </w:rPr>
              <w:t>1</w:t>
            </w:r>
          </w:p>
        </w:tc>
        <w:tc>
          <w:tcPr>
            <w:tcW w:w="4111" w:type="dxa"/>
          </w:tcPr>
          <w:p w:rsidR="00CC7AF7" w:rsidRPr="00686929" w:rsidRDefault="00CC7AF7" w:rsidP="0064532F">
            <w:pPr>
              <w:rPr>
                <w:sz w:val="24"/>
                <w:szCs w:val="24"/>
              </w:rPr>
            </w:pPr>
            <w:r w:rsidRPr="00686929">
              <w:rPr>
                <w:sz w:val="24"/>
                <w:szCs w:val="24"/>
              </w:rPr>
              <w:t>Упражнения</w:t>
            </w:r>
          </w:p>
        </w:tc>
        <w:tc>
          <w:tcPr>
            <w:tcW w:w="851" w:type="dxa"/>
          </w:tcPr>
          <w:p w:rsidR="00CC7AF7" w:rsidRPr="00686929" w:rsidRDefault="00CC7AF7" w:rsidP="0064532F">
            <w:pPr>
              <w:jc w:val="center"/>
              <w:rPr>
                <w:sz w:val="24"/>
                <w:szCs w:val="24"/>
              </w:rPr>
            </w:pPr>
            <w:r w:rsidRPr="00686929">
              <w:rPr>
                <w:sz w:val="24"/>
                <w:szCs w:val="24"/>
              </w:rPr>
              <w:t>3</w:t>
            </w:r>
          </w:p>
        </w:tc>
        <w:tc>
          <w:tcPr>
            <w:tcW w:w="850" w:type="dxa"/>
          </w:tcPr>
          <w:p w:rsidR="00CC7AF7" w:rsidRPr="00686929" w:rsidRDefault="00CC7AF7" w:rsidP="0064532F">
            <w:pPr>
              <w:jc w:val="center"/>
              <w:rPr>
                <w:sz w:val="24"/>
                <w:szCs w:val="24"/>
              </w:rPr>
            </w:pPr>
            <w:r w:rsidRPr="00686929">
              <w:rPr>
                <w:sz w:val="24"/>
                <w:szCs w:val="24"/>
              </w:rPr>
              <w:t>0,5</w:t>
            </w:r>
          </w:p>
        </w:tc>
        <w:tc>
          <w:tcPr>
            <w:tcW w:w="992" w:type="dxa"/>
          </w:tcPr>
          <w:p w:rsidR="00CC7AF7" w:rsidRPr="00686929" w:rsidRDefault="00CC7AF7" w:rsidP="0064532F">
            <w:pPr>
              <w:jc w:val="center"/>
              <w:rPr>
                <w:sz w:val="24"/>
                <w:szCs w:val="24"/>
              </w:rPr>
            </w:pPr>
            <w:r w:rsidRPr="00686929">
              <w:rPr>
                <w:sz w:val="24"/>
                <w:szCs w:val="24"/>
              </w:rPr>
              <w:t>2,5</w:t>
            </w:r>
          </w:p>
        </w:tc>
        <w:tc>
          <w:tcPr>
            <w:tcW w:w="1560" w:type="dxa"/>
            <w:vMerge w:val="restart"/>
          </w:tcPr>
          <w:p w:rsidR="00CC7AF7" w:rsidRPr="00CC7AF7" w:rsidRDefault="00CC7AF7" w:rsidP="00CC7AF7">
            <w:pPr>
              <w:jc w:val="center"/>
              <w:rPr>
                <w:sz w:val="24"/>
                <w:szCs w:val="24"/>
              </w:rPr>
            </w:pPr>
            <w:r>
              <w:rPr>
                <w:sz w:val="24"/>
                <w:szCs w:val="24"/>
              </w:rPr>
              <w:t>Индивидуальная</w:t>
            </w:r>
          </w:p>
        </w:tc>
        <w:tc>
          <w:tcPr>
            <w:tcW w:w="1275" w:type="dxa"/>
            <w:vMerge w:val="restart"/>
          </w:tcPr>
          <w:p w:rsidR="00CC7AF7" w:rsidRPr="00CC7AF7" w:rsidRDefault="00CC7AF7" w:rsidP="00CC7AF7">
            <w:pPr>
              <w:jc w:val="center"/>
              <w:rPr>
                <w:sz w:val="24"/>
                <w:szCs w:val="24"/>
              </w:rPr>
            </w:pPr>
            <w:r w:rsidRPr="00CC7AF7">
              <w:rPr>
                <w:rFonts w:eastAsia="Geeza Pro"/>
                <w:sz w:val="24"/>
                <w:szCs w:val="24"/>
              </w:rPr>
              <w:t>Текущий, промежуточный, итоговый</w:t>
            </w:r>
          </w:p>
        </w:tc>
      </w:tr>
      <w:tr w:rsidR="0064532F" w:rsidRPr="00686929" w:rsidTr="00EC0AA8">
        <w:tc>
          <w:tcPr>
            <w:tcW w:w="426" w:type="dxa"/>
          </w:tcPr>
          <w:p w:rsidR="0064532F" w:rsidRPr="00686929" w:rsidRDefault="0064532F" w:rsidP="0064532F">
            <w:pPr>
              <w:jc w:val="center"/>
              <w:rPr>
                <w:sz w:val="24"/>
                <w:szCs w:val="24"/>
              </w:rPr>
            </w:pPr>
            <w:r w:rsidRPr="00686929">
              <w:rPr>
                <w:sz w:val="24"/>
                <w:szCs w:val="24"/>
              </w:rPr>
              <w:t>2</w:t>
            </w:r>
          </w:p>
        </w:tc>
        <w:tc>
          <w:tcPr>
            <w:tcW w:w="4111" w:type="dxa"/>
          </w:tcPr>
          <w:p w:rsidR="0064532F" w:rsidRPr="00686929" w:rsidRDefault="0064532F" w:rsidP="0064532F">
            <w:pPr>
              <w:rPr>
                <w:sz w:val="24"/>
                <w:szCs w:val="24"/>
                <w:highlight w:val="yellow"/>
              </w:rPr>
            </w:pPr>
            <w:r w:rsidRPr="00686929">
              <w:rPr>
                <w:sz w:val="24"/>
                <w:szCs w:val="24"/>
              </w:rPr>
              <w:t>Гаммы</w:t>
            </w:r>
          </w:p>
        </w:tc>
        <w:tc>
          <w:tcPr>
            <w:tcW w:w="851" w:type="dxa"/>
          </w:tcPr>
          <w:p w:rsidR="0064532F" w:rsidRPr="00686929" w:rsidRDefault="0064532F" w:rsidP="0064532F">
            <w:pPr>
              <w:jc w:val="center"/>
              <w:rPr>
                <w:sz w:val="24"/>
                <w:szCs w:val="24"/>
              </w:rPr>
            </w:pPr>
            <w:r w:rsidRPr="00686929">
              <w:rPr>
                <w:sz w:val="24"/>
                <w:szCs w:val="24"/>
              </w:rPr>
              <w:t>6</w:t>
            </w:r>
          </w:p>
        </w:tc>
        <w:tc>
          <w:tcPr>
            <w:tcW w:w="850" w:type="dxa"/>
          </w:tcPr>
          <w:p w:rsidR="0064532F" w:rsidRPr="00686929" w:rsidRDefault="0064532F" w:rsidP="0064532F">
            <w:pPr>
              <w:jc w:val="center"/>
              <w:rPr>
                <w:sz w:val="24"/>
                <w:szCs w:val="24"/>
              </w:rPr>
            </w:pPr>
            <w:r w:rsidRPr="00686929">
              <w:rPr>
                <w:sz w:val="24"/>
                <w:szCs w:val="24"/>
              </w:rPr>
              <w:t>0,5</w:t>
            </w:r>
          </w:p>
        </w:tc>
        <w:tc>
          <w:tcPr>
            <w:tcW w:w="992" w:type="dxa"/>
          </w:tcPr>
          <w:p w:rsidR="0064532F" w:rsidRPr="00686929" w:rsidRDefault="0064532F" w:rsidP="0064532F">
            <w:pPr>
              <w:jc w:val="center"/>
              <w:rPr>
                <w:sz w:val="24"/>
                <w:szCs w:val="24"/>
              </w:rPr>
            </w:pPr>
            <w:r w:rsidRPr="00686929">
              <w:rPr>
                <w:sz w:val="24"/>
                <w:szCs w:val="24"/>
              </w:rPr>
              <w:t>5,5</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64532F" w:rsidRPr="00686929" w:rsidTr="00EC0AA8">
        <w:tc>
          <w:tcPr>
            <w:tcW w:w="426" w:type="dxa"/>
          </w:tcPr>
          <w:p w:rsidR="0064532F" w:rsidRPr="00686929" w:rsidRDefault="0064532F" w:rsidP="0064532F">
            <w:pPr>
              <w:jc w:val="center"/>
              <w:rPr>
                <w:sz w:val="24"/>
                <w:szCs w:val="24"/>
              </w:rPr>
            </w:pPr>
            <w:r w:rsidRPr="00686929">
              <w:rPr>
                <w:sz w:val="24"/>
                <w:szCs w:val="24"/>
              </w:rPr>
              <w:t>3</w:t>
            </w:r>
          </w:p>
        </w:tc>
        <w:tc>
          <w:tcPr>
            <w:tcW w:w="4111" w:type="dxa"/>
          </w:tcPr>
          <w:p w:rsidR="0064532F" w:rsidRPr="00686929" w:rsidRDefault="0064532F" w:rsidP="0064532F">
            <w:pPr>
              <w:rPr>
                <w:sz w:val="24"/>
                <w:szCs w:val="24"/>
                <w:highlight w:val="yellow"/>
              </w:rPr>
            </w:pPr>
            <w:r w:rsidRPr="00686929">
              <w:rPr>
                <w:sz w:val="24"/>
                <w:szCs w:val="24"/>
              </w:rPr>
              <w:t>Штрихи, ритмика и красочные приемы игры.</w:t>
            </w:r>
          </w:p>
        </w:tc>
        <w:tc>
          <w:tcPr>
            <w:tcW w:w="851" w:type="dxa"/>
          </w:tcPr>
          <w:p w:rsidR="0064532F" w:rsidRPr="00686929" w:rsidRDefault="0064532F" w:rsidP="0064532F">
            <w:pPr>
              <w:jc w:val="center"/>
              <w:rPr>
                <w:sz w:val="24"/>
                <w:szCs w:val="24"/>
              </w:rPr>
            </w:pPr>
            <w:r w:rsidRPr="00686929">
              <w:rPr>
                <w:sz w:val="24"/>
                <w:szCs w:val="24"/>
              </w:rPr>
              <w:t>1,5</w:t>
            </w:r>
          </w:p>
        </w:tc>
        <w:tc>
          <w:tcPr>
            <w:tcW w:w="850" w:type="dxa"/>
          </w:tcPr>
          <w:p w:rsidR="0064532F" w:rsidRPr="00686929" w:rsidRDefault="0064532F" w:rsidP="0064532F">
            <w:pPr>
              <w:jc w:val="center"/>
              <w:rPr>
                <w:sz w:val="24"/>
                <w:szCs w:val="24"/>
              </w:rPr>
            </w:pPr>
            <w:r w:rsidRPr="00686929">
              <w:rPr>
                <w:sz w:val="24"/>
                <w:szCs w:val="24"/>
              </w:rPr>
              <w:t>0,5</w:t>
            </w:r>
          </w:p>
        </w:tc>
        <w:tc>
          <w:tcPr>
            <w:tcW w:w="992" w:type="dxa"/>
          </w:tcPr>
          <w:p w:rsidR="0064532F" w:rsidRPr="00686929" w:rsidRDefault="0064532F" w:rsidP="0064532F">
            <w:pPr>
              <w:jc w:val="center"/>
              <w:rPr>
                <w:sz w:val="24"/>
                <w:szCs w:val="24"/>
              </w:rPr>
            </w:pPr>
            <w:r w:rsidRPr="00686929">
              <w:rPr>
                <w:sz w:val="24"/>
                <w:szCs w:val="24"/>
              </w:rPr>
              <w:t>1</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64532F" w:rsidRPr="00686929" w:rsidTr="00EC0AA8">
        <w:tc>
          <w:tcPr>
            <w:tcW w:w="426" w:type="dxa"/>
          </w:tcPr>
          <w:p w:rsidR="0064532F" w:rsidRPr="00686929" w:rsidRDefault="0064532F" w:rsidP="0064532F">
            <w:pPr>
              <w:jc w:val="center"/>
              <w:rPr>
                <w:sz w:val="24"/>
                <w:szCs w:val="24"/>
              </w:rPr>
            </w:pPr>
            <w:r w:rsidRPr="00686929">
              <w:rPr>
                <w:sz w:val="24"/>
                <w:szCs w:val="24"/>
              </w:rPr>
              <w:t>4</w:t>
            </w:r>
          </w:p>
        </w:tc>
        <w:tc>
          <w:tcPr>
            <w:tcW w:w="4111" w:type="dxa"/>
          </w:tcPr>
          <w:p w:rsidR="0064532F" w:rsidRPr="00686929" w:rsidRDefault="0064532F" w:rsidP="0064532F">
            <w:pPr>
              <w:rPr>
                <w:sz w:val="24"/>
                <w:szCs w:val="24"/>
                <w:highlight w:val="yellow"/>
              </w:rPr>
            </w:pPr>
            <w:r w:rsidRPr="00686929">
              <w:rPr>
                <w:sz w:val="24"/>
                <w:szCs w:val="24"/>
              </w:rPr>
              <w:t>Музыкальные термины</w:t>
            </w:r>
          </w:p>
        </w:tc>
        <w:tc>
          <w:tcPr>
            <w:tcW w:w="851" w:type="dxa"/>
          </w:tcPr>
          <w:p w:rsidR="0064532F" w:rsidRPr="00686929" w:rsidRDefault="0064532F" w:rsidP="0064532F">
            <w:pPr>
              <w:jc w:val="center"/>
              <w:rPr>
                <w:sz w:val="24"/>
                <w:szCs w:val="24"/>
              </w:rPr>
            </w:pPr>
            <w:r w:rsidRPr="00686929">
              <w:rPr>
                <w:sz w:val="24"/>
                <w:szCs w:val="24"/>
              </w:rPr>
              <w:t>1,5</w:t>
            </w:r>
          </w:p>
        </w:tc>
        <w:tc>
          <w:tcPr>
            <w:tcW w:w="850" w:type="dxa"/>
          </w:tcPr>
          <w:p w:rsidR="0064532F" w:rsidRPr="00686929" w:rsidRDefault="0064532F" w:rsidP="0064532F">
            <w:pPr>
              <w:jc w:val="center"/>
              <w:rPr>
                <w:sz w:val="24"/>
                <w:szCs w:val="24"/>
              </w:rPr>
            </w:pPr>
            <w:r w:rsidRPr="00686929">
              <w:rPr>
                <w:sz w:val="24"/>
                <w:szCs w:val="24"/>
              </w:rPr>
              <w:t>0,5</w:t>
            </w:r>
          </w:p>
        </w:tc>
        <w:tc>
          <w:tcPr>
            <w:tcW w:w="992" w:type="dxa"/>
          </w:tcPr>
          <w:p w:rsidR="0064532F" w:rsidRPr="00686929" w:rsidRDefault="0064532F" w:rsidP="0064532F">
            <w:pPr>
              <w:jc w:val="center"/>
              <w:rPr>
                <w:sz w:val="24"/>
                <w:szCs w:val="24"/>
              </w:rPr>
            </w:pPr>
            <w:r w:rsidRPr="00686929">
              <w:rPr>
                <w:sz w:val="24"/>
                <w:szCs w:val="24"/>
              </w:rPr>
              <w:t>1</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64532F" w:rsidRPr="00686929" w:rsidTr="00EC0AA8">
        <w:tc>
          <w:tcPr>
            <w:tcW w:w="426" w:type="dxa"/>
          </w:tcPr>
          <w:p w:rsidR="0064532F" w:rsidRPr="00686929" w:rsidRDefault="0064532F" w:rsidP="0064532F">
            <w:pPr>
              <w:jc w:val="center"/>
              <w:rPr>
                <w:sz w:val="24"/>
                <w:szCs w:val="24"/>
              </w:rPr>
            </w:pPr>
            <w:r w:rsidRPr="00686929">
              <w:rPr>
                <w:sz w:val="24"/>
                <w:szCs w:val="24"/>
              </w:rPr>
              <w:t>5</w:t>
            </w:r>
          </w:p>
        </w:tc>
        <w:tc>
          <w:tcPr>
            <w:tcW w:w="4111" w:type="dxa"/>
          </w:tcPr>
          <w:p w:rsidR="0064532F" w:rsidRPr="00686929" w:rsidRDefault="0064532F" w:rsidP="0064532F">
            <w:pPr>
              <w:rPr>
                <w:sz w:val="24"/>
                <w:szCs w:val="24"/>
                <w:highlight w:val="yellow"/>
              </w:rPr>
            </w:pPr>
            <w:r w:rsidRPr="00686929">
              <w:rPr>
                <w:sz w:val="24"/>
                <w:szCs w:val="24"/>
              </w:rPr>
              <w:t>Изучение этюдов</w:t>
            </w:r>
          </w:p>
        </w:tc>
        <w:tc>
          <w:tcPr>
            <w:tcW w:w="851" w:type="dxa"/>
          </w:tcPr>
          <w:p w:rsidR="0064532F" w:rsidRPr="00686929" w:rsidRDefault="0064532F" w:rsidP="0064532F">
            <w:pPr>
              <w:jc w:val="center"/>
              <w:rPr>
                <w:sz w:val="24"/>
                <w:szCs w:val="24"/>
              </w:rPr>
            </w:pPr>
            <w:r w:rsidRPr="00686929">
              <w:rPr>
                <w:sz w:val="24"/>
                <w:szCs w:val="24"/>
              </w:rPr>
              <w:t>12</w:t>
            </w:r>
          </w:p>
        </w:tc>
        <w:tc>
          <w:tcPr>
            <w:tcW w:w="850" w:type="dxa"/>
          </w:tcPr>
          <w:p w:rsidR="0064532F" w:rsidRPr="00686929" w:rsidRDefault="0064532F" w:rsidP="0064532F">
            <w:pPr>
              <w:jc w:val="center"/>
              <w:rPr>
                <w:sz w:val="24"/>
                <w:szCs w:val="24"/>
              </w:rPr>
            </w:pPr>
            <w:r w:rsidRPr="00686929">
              <w:rPr>
                <w:sz w:val="24"/>
                <w:szCs w:val="24"/>
              </w:rPr>
              <w:t>1</w:t>
            </w:r>
          </w:p>
        </w:tc>
        <w:tc>
          <w:tcPr>
            <w:tcW w:w="992" w:type="dxa"/>
          </w:tcPr>
          <w:p w:rsidR="0064532F" w:rsidRPr="00686929" w:rsidRDefault="0064532F" w:rsidP="0064532F">
            <w:pPr>
              <w:jc w:val="center"/>
              <w:rPr>
                <w:sz w:val="24"/>
                <w:szCs w:val="24"/>
              </w:rPr>
            </w:pPr>
            <w:r w:rsidRPr="00686929">
              <w:rPr>
                <w:sz w:val="24"/>
                <w:szCs w:val="24"/>
              </w:rPr>
              <w:t>11</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64532F" w:rsidRPr="00686929" w:rsidTr="00EC0AA8">
        <w:tc>
          <w:tcPr>
            <w:tcW w:w="426" w:type="dxa"/>
          </w:tcPr>
          <w:p w:rsidR="0064532F" w:rsidRPr="00686929" w:rsidRDefault="0064532F" w:rsidP="0064532F">
            <w:pPr>
              <w:jc w:val="center"/>
              <w:rPr>
                <w:sz w:val="24"/>
                <w:szCs w:val="24"/>
              </w:rPr>
            </w:pPr>
            <w:r w:rsidRPr="00686929">
              <w:rPr>
                <w:sz w:val="24"/>
                <w:szCs w:val="24"/>
              </w:rPr>
              <w:lastRenderedPageBreak/>
              <w:t>6</w:t>
            </w:r>
          </w:p>
        </w:tc>
        <w:tc>
          <w:tcPr>
            <w:tcW w:w="4111" w:type="dxa"/>
          </w:tcPr>
          <w:p w:rsidR="0064532F" w:rsidRPr="00686929" w:rsidRDefault="0064532F" w:rsidP="0064532F">
            <w:pPr>
              <w:rPr>
                <w:sz w:val="24"/>
                <w:szCs w:val="24"/>
                <w:highlight w:val="yellow"/>
              </w:rPr>
            </w:pPr>
            <w:r w:rsidRPr="00686929">
              <w:rPr>
                <w:sz w:val="24"/>
                <w:szCs w:val="24"/>
              </w:rPr>
              <w:t>Изучение  произведений</w:t>
            </w:r>
          </w:p>
        </w:tc>
        <w:tc>
          <w:tcPr>
            <w:tcW w:w="851" w:type="dxa"/>
          </w:tcPr>
          <w:p w:rsidR="0064532F" w:rsidRPr="00686929" w:rsidRDefault="0064532F" w:rsidP="0064532F">
            <w:pPr>
              <w:jc w:val="center"/>
              <w:rPr>
                <w:sz w:val="24"/>
                <w:szCs w:val="24"/>
              </w:rPr>
            </w:pPr>
            <w:r w:rsidRPr="00686929">
              <w:rPr>
                <w:sz w:val="24"/>
                <w:szCs w:val="24"/>
              </w:rPr>
              <w:t>39</w:t>
            </w:r>
          </w:p>
        </w:tc>
        <w:tc>
          <w:tcPr>
            <w:tcW w:w="850" w:type="dxa"/>
          </w:tcPr>
          <w:p w:rsidR="0064532F" w:rsidRPr="00686929" w:rsidRDefault="0064532F" w:rsidP="0064532F">
            <w:pPr>
              <w:jc w:val="center"/>
              <w:rPr>
                <w:sz w:val="24"/>
                <w:szCs w:val="24"/>
              </w:rPr>
            </w:pPr>
            <w:r w:rsidRPr="00686929">
              <w:rPr>
                <w:sz w:val="24"/>
                <w:szCs w:val="24"/>
              </w:rPr>
              <w:t>2</w:t>
            </w:r>
          </w:p>
        </w:tc>
        <w:tc>
          <w:tcPr>
            <w:tcW w:w="992" w:type="dxa"/>
          </w:tcPr>
          <w:p w:rsidR="0064532F" w:rsidRPr="00686929" w:rsidRDefault="0064532F" w:rsidP="0064532F">
            <w:pPr>
              <w:jc w:val="center"/>
              <w:rPr>
                <w:sz w:val="24"/>
                <w:szCs w:val="24"/>
              </w:rPr>
            </w:pPr>
            <w:r w:rsidRPr="00686929">
              <w:rPr>
                <w:sz w:val="24"/>
                <w:szCs w:val="24"/>
              </w:rPr>
              <w:t>37</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64532F" w:rsidRPr="00686929" w:rsidTr="00EC0AA8">
        <w:tc>
          <w:tcPr>
            <w:tcW w:w="426" w:type="dxa"/>
          </w:tcPr>
          <w:p w:rsidR="0064532F" w:rsidRPr="00686929" w:rsidRDefault="0064532F" w:rsidP="0064532F">
            <w:pPr>
              <w:jc w:val="center"/>
              <w:rPr>
                <w:sz w:val="24"/>
                <w:szCs w:val="24"/>
              </w:rPr>
            </w:pPr>
            <w:r w:rsidRPr="00686929">
              <w:rPr>
                <w:sz w:val="24"/>
                <w:szCs w:val="24"/>
              </w:rPr>
              <w:t>7</w:t>
            </w:r>
          </w:p>
        </w:tc>
        <w:tc>
          <w:tcPr>
            <w:tcW w:w="4111" w:type="dxa"/>
          </w:tcPr>
          <w:p w:rsidR="0064532F" w:rsidRPr="00686929" w:rsidRDefault="0064532F" w:rsidP="0064532F">
            <w:pPr>
              <w:rPr>
                <w:sz w:val="24"/>
                <w:szCs w:val="24"/>
              </w:rPr>
            </w:pPr>
            <w:r w:rsidRPr="00686929">
              <w:rPr>
                <w:sz w:val="24"/>
                <w:szCs w:val="24"/>
              </w:rPr>
              <w:t>Подготовка выпускной программы</w:t>
            </w:r>
          </w:p>
        </w:tc>
        <w:tc>
          <w:tcPr>
            <w:tcW w:w="851" w:type="dxa"/>
          </w:tcPr>
          <w:p w:rsidR="0064532F" w:rsidRPr="00686929" w:rsidRDefault="0064532F" w:rsidP="0064532F">
            <w:pPr>
              <w:jc w:val="center"/>
              <w:rPr>
                <w:sz w:val="24"/>
                <w:szCs w:val="24"/>
              </w:rPr>
            </w:pPr>
            <w:r w:rsidRPr="00686929">
              <w:rPr>
                <w:sz w:val="24"/>
                <w:szCs w:val="24"/>
              </w:rPr>
              <w:t>36</w:t>
            </w:r>
          </w:p>
        </w:tc>
        <w:tc>
          <w:tcPr>
            <w:tcW w:w="850" w:type="dxa"/>
          </w:tcPr>
          <w:p w:rsidR="0064532F" w:rsidRPr="00686929" w:rsidRDefault="0064532F" w:rsidP="0064532F">
            <w:pPr>
              <w:jc w:val="center"/>
              <w:rPr>
                <w:sz w:val="24"/>
                <w:szCs w:val="24"/>
              </w:rPr>
            </w:pPr>
            <w:r w:rsidRPr="00686929">
              <w:rPr>
                <w:sz w:val="24"/>
                <w:szCs w:val="24"/>
              </w:rPr>
              <w:t>1,5</w:t>
            </w:r>
          </w:p>
        </w:tc>
        <w:tc>
          <w:tcPr>
            <w:tcW w:w="992" w:type="dxa"/>
          </w:tcPr>
          <w:p w:rsidR="0064532F" w:rsidRPr="00686929" w:rsidRDefault="0064532F" w:rsidP="0064532F">
            <w:pPr>
              <w:jc w:val="center"/>
              <w:rPr>
                <w:sz w:val="24"/>
                <w:szCs w:val="24"/>
              </w:rPr>
            </w:pPr>
            <w:r w:rsidRPr="00686929">
              <w:rPr>
                <w:sz w:val="24"/>
                <w:szCs w:val="24"/>
              </w:rPr>
              <w:t>34,5</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64532F" w:rsidRPr="00686929" w:rsidTr="00EC0AA8">
        <w:tc>
          <w:tcPr>
            <w:tcW w:w="426" w:type="dxa"/>
          </w:tcPr>
          <w:p w:rsidR="0064532F" w:rsidRPr="00686929" w:rsidRDefault="0064532F" w:rsidP="0064532F">
            <w:pPr>
              <w:jc w:val="center"/>
              <w:rPr>
                <w:sz w:val="24"/>
                <w:szCs w:val="24"/>
              </w:rPr>
            </w:pPr>
            <w:r w:rsidRPr="00686929">
              <w:rPr>
                <w:sz w:val="24"/>
                <w:szCs w:val="24"/>
              </w:rPr>
              <w:t>8</w:t>
            </w:r>
          </w:p>
        </w:tc>
        <w:tc>
          <w:tcPr>
            <w:tcW w:w="4111" w:type="dxa"/>
          </w:tcPr>
          <w:p w:rsidR="0064532F" w:rsidRPr="00686929" w:rsidRDefault="0064532F" w:rsidP="0064532F">
            <w:pPr>
              <w:rPr>
                <w:sz w:val="24"/>
                <w:szCs w:val="24"/>
              </w:rPr>
            </w:pPr>
            <w:r w:rsidRPr="00686929">
              <w:rPr>
                <w:sz w:val="24"/>
                <w:szCs w:val="24"/>
              </w:rPr>
              <w:t>Чтение с листа</w:t>
            </w:r>
          </w:p>
        </w:tc>
        <w:tc>
          <w:tcPr>
            <w:tcW w:w="851" w:type="dxa"/>
          </w:tcPr>
          <w:p w:rsidR="0064532F" w:rsidRPr="00686929" w:rsidRDefault="0064532F" w:rsidP="0064532F">
            <w:pPr>
              <w:jc w:val="center"/>
              <w:rPr>
                <w:sz w:val="24"/>
                <w:szCs w:val="24"/>
              </w:rPr>
            </w:pPr>
            <w:r w:rsidRPr="00686929">
              <w:rPr>
                <w:sz w:val="24"/>
                <w:szCs w:val="24"/>
              </w:rPr>
              <w:t>6</w:t>
            </w:r>
          </w:p>
        </w:tc>
        <w:tc>
          <w:tcPr>
            <w:tcW w:w="850" w:type="dxa"/>
          </w:tcPr>
          <w:p w:rsidR="0064532F" w:rsidRPr="00686929" w:rsidRDefault="0064532F" w:rsidP="0064532F">
            <w:pPr>
              <w:jc w:val="center"/>
              <w:rPr>
                <w:sz w:val="24"/>
                <w:szCs w:val="24"/>
              </w:rPr>
            </w:pPr>
            <w:r w:rsidRPr="00686929">
              <w:rPr>
                <w:sz w:val="24"/>
                <w:szCs w:val="24"/>
              </w:rPr>
              <w:t>0,5</w:t>
            </w:r>
          </w:p>
        </w:tc>
        <w:tc>
          <w:tcPr>
            <w:tcW w:w="992" w:type="dxa"/>
          </w:tcPr>
          <w:p w:rsidR="0064532F" w:rsidRPr="00686929" w:rsidRDefault="0064532F" w:rsidP="0064532F">
            <w:pPr>
              <w:jc w:val="center"/>
              <w:rPr>
                <w:sz w:val="24"/>
                <w:szCs w:val="24"/>
              </w:rPr>
            </w:pPr>
            <w:r w:rsidRPr="00686929">
              <w:rPr>
                <w:sz w:val="24"/>
                <w:szCs w:val="24"/>
              </w:rPr>
              <w:t>5,5</w:t>
            </w:r>
          </w:p>
        </w:tc>
        <w:tc>
          <w:tcPr>
            <w:tcW w:w="1560" w:type="dxa"/>
            <w:vMerge/>
          </w:tcPr>
          <w:p w:rsidR="0064532F" w:rsidRPr="00686929" w:rsidRDefault="0064532F" w:rsidP="0064532F">
            <w:pPr>
              <w:jc w:val="center"/>
              <w:rPr>
                <w:sz w:val="24"/>
                <w:szCs w:val="24"/>
              </w:rPr>
            </w:pPr>
          </w:p>
        </w:tc>
        <w:tc>
          <w:tcPr>
            <w:tcW w:w="1275" w:type="dxa"/>
            <w:vMerge/>
          </w:tcPr>
          <w:p w:rsidR="0064532F" w:rsidRPr="00686929" w:rsidRDefault="0064532F" w:rsidP="0064532F">
            <w:pPr>
              <w:jc w:val="center"/>
              <w:rPr>
                <w:sz w:val="24"/>
                <w:szCs w:val="24"/>
              </w:rPr>
            </w:pPr>
          </w:p>
        </w:tc>
      </w:tr>
      <w:tr w:rsidR="0064532F" w:rsidRPr="00686929" w:rsidTr="00EC0AA8">
        <w:tc>
          <w:tcPr>
            <w:tcW w:w="4537" w:type="dxa"/>
            <w:gridSpan w:val="2"/>
          </w:tcPr>
          <w:p w:rsidR="0064532F" w:rsidRPr="007A3698" w:rsidRDefault="007A3698" w:rsidP="007A3698">
            <w:pPr>
              <w:rPr>
                <w:b/>
                <w:sz w:val="24"/>
                <w:szCs w:val="24"/>
              </w:rPr>
            </w:pPr>
            <w:r>
              <w:rPr>
                <w:b/>
                <w:sz w:val="24"/>
                <w:szCs w:val="24"/>
              </w:rPr>
              <w:t>Ито</w:t>
            </w:r>
            <w:r w:rsidR="0064532F" w:rsidRPr="007A3698">
              <w:rPr>
                <w:b/>
                <w:sz w:val="24"/>
                <w:szCs w:val="24"/>
              </w:rPr>
              <w:t>го:</w:t>
            </w:r>
          </w:p>
        </w:tc>
        <w:tc>
          <w:tcPr>
            <w:tcW w:w="851" w:type="dxa"/>
          </w:tcPr>
          <w:p w:rsidR="0064532F" w:rsidRPr="007A3698" w:rsidRDefault="0064532F" w:rsidP="0064532F">
            <w:pPr>
              <w:jc w:val="center"/>
              <w:rPr>
                <w:b/>
                <w:sz w:val="24"/>
                <w:szCs w:val="24"/>
              </w:rPr>
            </w:pPr>
            <w:r w:rsidRPr="007A3698">
              <w:rPr>
                <w:b/>
                <w:sz w:val="24"/>
                <w:szCs w:val="24"/>
              </w:rPr>
              <w:t>105</w:t>
            </w:r>
          </w:p>
        </w:tc>
        <w:tc>
          <w:tcPr>
            <w:tcW w:w="850" w:type="dxa"/>
          </w:tcPr>
          <w:p w:rsidR="0064532F" w:rsidRPr="007A3698" w:rsidRDefault="0064532F" w:rsidP="0064532F">
            <w:pPr>
              <w:jc w:val="center"/>
              <w:rPr>
                <w:b/>
                <w:sz w:val="24"/>
                <w:szCs w:val="24"/>
              </w:rPr>
            </w:pPr>
            <w:r w:rsidRPr="007A3698">
              <w:rPr>
                <w:b/>
                <w:sz w:val="24"/>
                <w:szCs w:val="24"/>
              </w:rPr>
              <w:t>7</w:t>
            </w:r>
          </w:p>
        </w:tc>
        <w:tc>
          <w:tcPr>
            <w:tcW w:w="992" w:type="dxa"/>
          </w:tcPr>
          <w:p w:rsidR="0064532F" w:rsidRPr="007A3698" w:rsidRDefault="0064532F" w:rsidP="0064532F">
            <w:pPr>
              <w:jc w:val="center"/>
              <w:rPr>
                <w:b/>
                <w:sz w:val="24"/>
                <w:szCs w:val="24"/>
              </w:rPr>
            </w:pPr>
            <w:r w:rsidRPr="007A3698">
              <w:rPr>
                <w:b/>
                <w:sz w:val="24"/>
                <w:szCs w:val="24"/>
              </w:rPr>
              <w:t>98</w:t>
            </w:r>
          </w:p>
        </w:tc>
        <w:tc>
          <w:tcPr>
            <w:tcW w:w="1560" w:type="dxa"/>
          </w:tcPr>
          <w:p w:rsidR="0064532F" w:rsidRPr="00686929" w:rsidRDefault="0064532F" w:rsidP="0064532F">
            <w:pPr>
              <w:jc w:val="center"/>
              <w:rPr>
                <w:sz w:val="24"/>
                <w:szCs w:val="24"/>
              </w:rPr>
            </w:pPr>
          </w:p>
        </w:tc>
        <w:tc>
          <w:tcPr>
            <w:tcW w:w="1275" w:type="dxa"/>
          </w:tcPr>
          <w:p w:rsidR="0064532F" w:rsidRPr="00686929" w:rsidRDefault="0064532F" w:rsidP="0064532F">
            <w:pPr>
              <w:jc w:val="center"/>
              <w:rPr>
                <w:sz w:val="24"/>
                <w:szCs w:val="24"/>
              </w:rPr>
            </w:pPr>
          </w:p>
        </w:tc>
      </w:tr>
    </w:tbl>
    <w:p w:rsidR="0064532F" w:rsidRDefault="0064532F" w:rsidP="0073489A">
      <w:pPr>
        <w:spacing w:after="0" w:line="240" w:lineRule="auto"/>
        <w:rPr>
          <w:rFonts w:eastAsia="Calibri" w:cs="Times New Roman"/>
          <w:b/>
          <w:color w:val="000000"/>
          <w:szCs w:val="24"/>
        </w:rPr>
      </w:pPr>
    </w:p>
    <w:p w:rsidR="00881A13" w:rsidRDefault="004174D1" w:rsidP="00881A13">
      <w:pPr>
        <w:spacing w:after="0" w:line="240" w:lineRule="auto"/>
        <w:rPr>
          <w:rFonts w:eastAsia="Calibri" w:cs="Times New Roman"/>
          <w:b/>
          <w:color w:val="000000"/>
          <w:szCs w:val="24"/>
        </w:rPr>
      </w:pPr>
      <w:r>
        <w:rPr>
          <w:rFonts w:eastAsia="Calibri" w:cs="Times New Roman"/>
          <w:b/>
          <w:color w:val="000000"/>
          <w:szCs w:val="24"/>
        </w:rPr>
        <w:t>УЧЕБНЫЙ ПРЕДМЕТ «</w:t>
      </w:r>
      <w:r w:rsidR="00881A13">
        <w:rPr>
          <w:rFonts w:eastAsia="Calibri" w:cs="Times New Roman"/>
          <w:b/>
          <w:color w:val="000000"/>
          <w:szCs w:val="24"/>
        </w:rPr>
        <w:t>МУЗЫКАЛЬНЫЙ ИНСТРУМЕНТ – МАНДОЛИНА»</w:t>
      </w:r>
    </w:p>
    <w:p w:rsidR="00881A13" w:rsidRPr="00881A13" w:rsidRDefault="00881A13" w:rsidP="00881A13">
      <w:pPr>
        <w:spacing w:after="0" w:line="240" w:lineRule="auto"/>
        <w:contextualSpacing/>
        <w:jc w:val="center"/>
        <w:rPr>
          <w:rFonts w:eastAsia="Calibri" w:cs="Times New Roman"/>
          <w:b/>
          <w:szCs w:val="24"/>
        </w:rPr>
      </w:pPr>
      <w:r w:rsidRPr="00881A13">
        <w:rPr>
          <w:rFonts w:eastAsia="Calibri" w:cs="Times New Roman"/>
          <w:b/>
          <w:szCs w:val="24"/>
        </w:rPr>
        <w:t>1 класс</w:t>
      </w:r>
    </w:p>
    <w:tbl>
      <w:tblPr>
        <w:tblStyle w:val="18"/>
        <w:tblW w:w="10065" w:type="dxa"/>
        <w:tblInd w:w="-318" w:type="dxa"/>
        <w:tblLayout w:type="fixed"/>
        <w:tblLook w:val="01E0" w:firstRow="1" w:lastRow="1" w:firstColumn="1" w:lastColumn="1" w:noHBand="0" w:noVBand="0"/>
      </w:tblPr>
      <w:tblGrid>
        <w:gridCol w:w="427"/>
        <w:gridCol w:w="4108"/>
        <w:gridCol w:w="850"/>
        <w:gridCol w:w="849"/>
        <w:gridCol w:w="991"/>
        <w:gridCol w:w="1559"/>
        <w:gridCol w:w="1281"/>
      </w:tblGrid>
      <w:tr w:rsidR="00881A13" w:rsidRPr="00881A13" w:rsidTr="00881A13">
        <w:tc>
          <w:tcPr>
            <w:tcW w:w="427"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w:t>
            </w:r>
          </w:p>
        </w:tc>
        <w:tc>
          <w:tcPr>
            <w:tcW w:w="4108"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Тема</w:t>
            </w:r>
          </w:p>
        </w:tc>
        <w:tc>
          <w:tcPr>
            <w:tcW w:w="2690" w:type="dxa"/>
            <w:gridSpan w:val="3"/>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Количество часов</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Формы организации занятий</w:t>
            </w:r>
          </w:p>
        </w:tc>
        <w:tc>
          <w:tcPr>
            <w:tcW w:w="1281"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Формы аттестации</w:t>
            </w:r>
          </w:p>
        </w:tc>
      </w:tr>
      <w:tr w:rsidR="00881A13" w:rsidRPr="00881A13" w:rsidTr="00881A13">
        <w:tc>
          <w:tcPr>
            <w:tcW w:w="427"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b/>
                <w:sz w:val="24"/>
                <w:szCs w:val="24"/>
              </w:rPr>
            </w:pPr>
          </w:p>
        </w:tc>
        <w:tc>
          <w:tcPr>
            <w:tcW w:w="4108"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b/>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 xml:space="preserve">Всего </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Теория</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Практика</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b/>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b/>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tabs>
                <w:tab w:val="left" w:pos="3024"/>
              </w:tabs>
              <w:rPr>
                <w:sz w:val="24"/>
                <w:szCs w:val="24"/>
              </w:rPr>
            </w:pPr>
            <w:r w:rsidRPr="00881A13">
              <w:rPr>
                <w:sz w:val="24"/>
                <w:szCs w:val="24"/>
              </w:rPr>
              <w:t>Вводное занятие</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w:t>
            </w:r>
          </w:p>
        </w:tc>
        <w:tc>
          <w:tcPr>
            <w:tcW w:w="1559" w:type="dxa"/>
            <w:vMerge w:val="restart"/>
            <w:tcBorders>
              <w:top w:val="single" w:sz="2" w:space="0" w:color="auto"/>
              <w:left w:val="single" w:sz="4" w:space="0" w:color="000000"/>
              <w:bottom w:val="single" w:sz="4" w:space="0" w:color="auto"/>
              <w:right w:val="single" w:sz="4" w:space="0" w:color="000000"/>
            </w:tcBorders>
            <w:hideMark/>
          </w:tcPr>
          <w:p w:rsidR="00881A13" w:rsidRPr="00881A13" w:rsidRDefault="00881A13">
            <w:pPr>
              <w:jc w:val="center"/>
              <w:rPr>
                <w:sz w:val="24"/>
                <w:szCs w:val="24"/>
              </w:rPr>
            </w:pPr>
            <w:r w:rsidRPr="00881A13">
              <w:rPr>
                <w:sz w:val="24"/>
                <w:szCs w:val="24"/>
              </w:rPr>
              <w:t>Индивидуальная</w:t>
            </w:r>
          </w:p>
        </w:tc>
        <w:tc>
          <w:tcPr>
            <w:tcW w:w="1281" w:type="dxa"/>
            <w:vMerge w:val="restart"/>
            <w:tcBorders>
              <w:top w:val="single" w:sz="2" w:space="0" w:color="auto"/>
              <w:left w:val="single" w:sz="4" w:space="0" w:color="000000"/>
              <w:bottom w:val="single" w:sz="4" w:space="0" w:color="auto"/>
              <w:right w:val="single" w:sz="4" w:space="0" w:color="000000"/>
            </w:tcBorders>
            <w:hideMark/>
          </w:tcPr>
          <w:p w:rsidR="00881A13" w:rsidRPr="00881A13" w:rsidRDefault="00881A13">
            <w:pPr>
              <w:jc w:val="center"/>
              <w:rPr>
                <w:sz w:val="24"/>
                <w:szCs w:val="24"/>
              </w:rPr>
            </w:pPr>
            <w:r w:rsidRPr="00881A13">
              <w:rPr>
                <w:rFonts w:eastAsia="Geeza Pro"/>
                <w:sz w:val="24"/>
                <w:szCs w:val="24"/>
              </w:rPr>
              <w:t>Текущий, промежуточный, итоговый</w:t>
            </w: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2</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tabs>
                <w:tab w:val="left" w:pos="3024"/>
              </w:tabs>
              <w:rPr>
                <w:sz w:val="24"/>
                <w:szCs w:val="24"/>
              </w:rPr>
            </w:pPr>
            <w:r w:rsidRPr="00881A13">
              <w:rPr>
                <w:sz w:val="24"/>
                <w:szCs w:val="24"/>
              </w:rPr>
              <w:t>Посадка</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3</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2,5</w:t>
            </w:r>
          </w:p>
        </w:tc>
        <w:tc>
          <w:tcPr>
            <w:tcW w:w="1559" w:type="dxa"/>
            <w:vMerge/>
            <w:tcBorders>
              <w:top w:val="single" w:sz="2" w:space="0" w:color="auto"/>
              <w:left w:val="single" w:sz="4" w:space="0" w:color="000000"/>
              <w:bottom w:val="single" w:sz="4" w:space="0" w:color="auto"/>
              <w:right w:val="single" w:sz="4" w:space="0" w:color="000000"/>
            </w:tcBorders>
            <w:vAlign w:val="center"/>
            <w:hideMark/>
          </w:tcPr>
          <w:p w:rsidR="00881A13" w:rsidRPr="00881A13" w:rsidRDefault="00881A13">
            <w:pPr>
              <w:rPr>
                <w:sz w:val="24"/>
                <w:szCs w:val="24"/>
              </w:rPr>
            </w:pPr>
          </w:p>
        </w:tc>
        <w:tc>
          <w:tcPr>
            <w:tcW w:w="1281" w:type="dxa"/>
            <w:vMerge/>
            <w:tcBorders>
              <w:top w:val="single" w:sz="2" w:space="0" w:color="auto"/>
              <w:left w:val="single" w:sz="4" w:space="0" w:color="000000"/>
              <w:bottom w:val="single" w:sz="4" w:space="0" w:color="auto"/>
              <w:right w:val="single" w:sz="4" w:space="0" w:color="000000"/>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3</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rPr>
            </w:pPr>
            <w:r w:rsidRPr="00881A13">
              <w:rPr>
                <w:sz w:val="24"/>
                <w:szCs w:val="24"/>
              </w:rPr>
              <w:t>Постановка правой руки (упражнение)</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3</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2,5</w:t>
            </w:r>
          </w:p>
        </w:tc>
        <w:tc>
          <w:tcPr>
            <w:tcW w:w="1559" w:type="dxa"/>
            <w:vMerge/>
            <w:tcBorders>
              <w:top w:val="single" w:sz="2" w:space="0" w:color="auto"/>
              <w:left w:val="single" w:sz="4" w:space="0" w:color="000000"/>
              <w:bottom w:val="single" w:sz="4" w:space="0" w:color="auto"/>
              <w:right w:val="single" w:sz="4" w:space="0" w:color="000000"/>
            </w:tcBorders>
            <w:vAlign w:val="center"/>
            <w:hideMark/>
          </w:tcPr>
          <w:p w:rsidR="00881A13" w:rsidRPr="00881A13" w:rsidRDefault="00881A13">
            <w:pPr>
              <w:rPr>
                <w:sz w:val="24"/>
                <w:szCs w:val="24"/>
              </w:rPr>
            </w:pPr>
          </w:p>
        </w:tc>
        <w:tc>
          <w:tcPr>
            <w:tcW w:w="1281" w:type="dxa"/>
            <w:vMerge/>
            <w:tcBorders>
              <w:top w:val="single" w:sz="2" w:space="0" w:color="auto"/>
              <w:left w:val="single" w:sz="4" w:space="0" w:color="000000"/>
              <w:bottom w:val="single" w:sz="4" w:space="0" w:color="auto"/>
              <w:right w:val="single" w:sz="4" w:space="0" w:color="000000"/>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4</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rPr>
            </w:pPr>
            <w:r w:rsidRPr="00881A13">
              <w:rPr>
                <w:sz w:val="24"/>
                <w:szCs w:val="24"/>
              </w:rPr>
              <w:t>Постановка левой руки</w:t>
            </w:r>
          </w:p>
          <w:p w:rsidR="00881A13" w:rsidRPr="00881A13" w:rsidRDefault="00881A13">
            <w:pPr>
              <w:rPr>
                <w:sz w:val="24"/>
                <w:szCs w:val="24"/>
              </w:rPr>
            </w:pPr>
            <w:r w:rsidRPr="00881A13">
              <w:rPr>
                <w:sz w:val="24"/>
                <w:szCs w:val="24"/>
              </w:rPr>
              <w:t>(упражнение)</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4,5</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4</w:t>
            </w:r>
          </w:p>
        </w:tc>
        <w:tc>
          <w:tcPr>
            <w:tcW w:w="1559" w:type="dxa"/>
            <w:vMerge/>
            <w:tcBorders>
              <w:top w:val="single" w:sz="2" w:space="0" w:color="auto"/>
              <w:left w:val="single" w:sz="4" w:space="0" w:color="000000"/>
              <w:bottom w:val="single" w:sz="4" w:space="0" w:color="auto"/>
              <w:right w:val="single" w:sz="4" w:space="0" w:color="000000"/>
            </w:tcBorders>
            <w:vAlign w:val="center"/>
            <w:hideMark/>
          </w:tcPr>
          <w:p w:rsidR="00881A13" w:rsidRPr="00881A13" w:rsidRDefault="00881A13">
            <w:pPr>
              <w:rPr>
                <w:sz w:val="24"/>
                <w:szCs w:val="24"/>
              </w:rPr>
            </w:pPr>
          </w:p>
        </w:tc>
        <w:tc>
          <w:tcPr>
            <w:tcW w:w="1281" w:type="dxa"/>
            <w:vMerge/>
            <w:tcBorders>
              <w:top w:val="single" w:sz="2" w:space="0" w:color="auto"/>
              <w:left w:val="single" w:sz="4" w:space="0" w:color="000000"/>
              <w:bottom w:val="single" w:sz="4" w:space="0" w:color="auto"/>
              <w:right w:val="single" w:sz="4" w:space="0" w:color="000000"/>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5</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rPr>
            </w:pPr>
            <w:r w:rsidRPr="00881A13">
              <w:rPr>
                <w:sz w:val="24"/>
                <w:szCs w:val="24"/>
              </w:rPr>
              <w:t>Музыкальная грамота</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2</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w:t>
            </w:r>
          </w:p>
        </w:tc>
        <w:tc>
          <w:tcPr>
            <w:tcW w:w="1559" w:type="dxa"/>
            <w:vMerge/>
            <w:tcBorders>
              <w:top w:val="single" w:sz="2" w:space="0" w:color="auto"/>
              <w:left w:val="single" w:sz="4" w:space="0" w:color="000000"/>
              <w:bottom w:val="single" w:sz="4" w:space="0" w:color="auto"/>
              <w:right w:val="single" w:sz="4" w:space="0" w:color="000000"/>
            </w:tcBorders>
            <w:vAlign w:val="center"/>
            <w:hideMark/>
          </w:tcPr>
          <w:p w:rsidR="00881A13" w:rsidRPr="00881A13" w:rsidRDefault="00881A13">
            <w:pPr>
              <w:rPr>
                <w:sz w:val="24"/>
                <w:szCs w:val="24"/>
              </w:rPr>
            </w:pPr>
          </w:p>
        </w:tc>
        <w:tc>
          <w:tcPr>
            <w:tcW w:w="1281" w:type="dxa"/>
            <w:vMerge/>
            <w:tcBorders>
              <w:top w:val="single" w:sz="2" w:space="0" w:color="auto"/>
              <w:left w:val="single" w:sz="4" w:space="0" w:color="000000"/>
              <w:bottom w:val="single" w:sz="4" w:space="0" w:color="auto"/>
              <w:right w:val="single" w:sz="4" w:space="0" w:color="000000"/>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6</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rPr>
            </w:pPr>
            <w:r w:rsidRPr="00881A13">
              <w:rPr>
                <w:sz w:val="24"/>
                <w:szCs w:val="24"/>
              </w:rPr>
              <w:t>Штрихи</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1,5</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w:t>
            </w:r>
          </w:p>
        </w:tc>
        <w:tc>
          <w:tcPr>
            <w:tcW w:w="1559" w:type="dxa"/>
            <w:vMerge/>
            <w:tcBorders>
              <w:top w:val="single" w:sz="2" w:space="0" w:color="auto"/>
              <w:left w:val="single" w:sz="4" w:space="0" w:color="000000"/>
              <w:bottom w:val="single" w:sz="4" w:space="0" w:color="auto"/>
              <w:right w:val="single" w:sz="4" w:space="0" w:color="000000"/>
            </w:tcBorders>
            <w:vAlign w:val="center"/>
            <w:hideMark/>
          </w:tcPr>
          <w:p w:rsidR="00881A13" w:rsidRPr="00881A13" w:rsidRDefault="00881A13">
            <w:pPr>
              <w:rPr>
                <w:sz w:val="24"/>
                <w:szCs w:val="24"/>
              </w:rPr>
            </w:pPr>
          </w:p>
        </w:tc>
        <w:tc>
          <w:tcPr>
            <w:tcW w:w="1281" w:type="dxa"/>
            <w:vMerge/>
            <w:tcBorders>
              <w:top w:val="single" w:sz="2" w:space="0" w:color="auto"/>
              <w:left w:val="single" w:sz="4" w:space="0" w:color="000000"/>
              <w:bottom w:val="single" w:sz="4" w:space="0" w:color="auto"/>
              <w:right w:val="single" w:sz="4" w:space="0" w:color="000000"/>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7</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rPr>
            </w:pPr>
            <w:r w:rsidRPr="00881A13">
              <w:rPr>
                <w:sz w:val="24"/>
                <w:szCs w:val="24"/>
              </w:rPr>
              <w:t>Работа медиатором</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6</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w:t>
            </w:r>
          </w:p>
        </w:tc>
        <w:tc>
          <w:tcPr>
            <w:tcW w:w="991" w:type="dxa"/>
            <w:tcBorders>
              <w:top w:val="single" w:sz="4" w:space="0" w:color="auto"/>
              <w:left w:val="single" w:sz="4" w:space="0" w:color="auto"/>
              <w:bottom w:val="single" w:sz="4" w:space="0" w:color="auto"/>
              <w:right w:val="single" w:sz="4" w:space="0" w:color="000000"/>
            </w:tcBorders>
            <w:hideMark/>
          </w:tcPr>
          <w:p w:rsidR="00881A13" w:rsidRPr="00881A13" w:rsidRDefault="00881A13">
            <w:pPr>
              <w:jc w:val="center"/>
              <w:rPr>
                <w:sz w:val="24"/>
                <w:szCs w:val="24"/>
              </w:rPr>
            </w:pPr>
            <w:r w:rsidRPr="00881A13">
              <w:rPr>
                <w:sz w:val="24"/>
                <w:szCs w:val="24"/>
              </w:rPr>
              <w:t>5</w:t>
            </w:r>
          </w:p>
        </w:tc>
        <w:tc>
          <w:tcPr>
            <w:tcW w:w="1559" w:type="dxa"/>
            <w:vMerge/>
            <w:tcBorders>
              <w:top w:val="single" w:sz="2" w:space="0" w:color="auto"/>
              <w:left w:val="single" w:sz="4" w:space="0" w:color="000000"/>
              <w:bottom w:val="single" w:sz="4" w:space="0" w:color="auto"/>
              <w:right w:val="single" w:sz="4" w:space="0" w:color="000000"/>
            </w:tcBorders>
            <w:vAlign w:val="center"/>
            <w:hideMark/>
          </w:tcPr>
          <w:p w:rsidR="00881A13" w:rsidRPr="00881A13" w:rsidRDefault="00881A13">
            <w:pPr>
              <w:rPr>
                <w:sz w:val="24"/>
                <w:szCs w:val="24"/>
              </w:rPr>
            </w:pPr>
          </w:p>
        </w:tc>
        <w:tc>
          <w:tcPr>
            <w:tcW w:w="1281" w:type="dxa"/>
            <w:vMerge/>
            <w:tcBorders>
              <w:top w:val="single" w:sz="2" w:space="0" w:color="auto"/>
              <w:left w:val="single" w:sz="4" w:space="0" w:color="000000"/>
              <w:bottom w:val="single" w:sz="4" w:space="0" w:color="auto"/>
              <w:right w:val="single" w:sz="4" w:space="0" w:color="000000"/>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8</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rPr>
            </w:pPr>
            <w:r w:rsidRPr="00881A13">
              <w:rPr>
                <w:sz w:val="24"/>
                <w:szCs w:val="24"/>
              </w:rPr>
              <w:t>Основные музыкальные жанры</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31,5</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2,5</w:t>
            </w:r>
          </w:p>
        </w:tc>
        <w:tc>
          <w:tcPr>
            <w:tcW w:w="991" w:type="dxa"/>
            <w:tcBorders>
              <w:top w:val="single" w:sz="4" w:space="0" w:color="auto"/>
              <w:left w:val="single" w:sz="4" w:space="0" w:color="auto"/>
              <w:bottom w:val="single" w:sz="4" w:space="0" w:color="auto"/>
              <w:right w:val="single" w:sz="4" w:space="0" w:color="000000"/>
            </w:tcBorders>
            <w:hideMark/>
          </w:tcPr>
          <w:p w:rsidR="00881A13" w:rsidRPr="00881A13" w:rsidRDefault="00881A13">
            <w:pPr>
              <w:jc w:val="center"/>
              <w:rPr>
                <w:sz w:val="24"/>
                <w:szCs w:val="24"/>
              </w:rPr>
            </w:pPr>
            <w:r w:rsidRPr="00881A13">
              <w:rPr>
                <w:sz w:val="24"/>
                <w:szCs w:val="24"/>
              </w:rPr>
              <w:t>29</w:t>
            </w:r>
          </w:p>
        </w:tc>
        <w:tc>
          <w:tcPr>
            <w:tcW w:w="1559" w:type="dxa"/>
            <w:vMerge/>
            <w:tcBorders>
              <w:top w:val="single" w:sz="2" w:space="0" w:color="auto"/>
              <w:left w:val="single" w:sz="4" w:space="0" w:color="000000"/>
              <w:bottom w:val="single" w:sz="4" w:space="0" w:color="auto"/>
              <w:right w:val="single" w:sz="4" w:space="0" w:color="000000"/>
            </w:tcBorders>
            <w:vAlign w:val="center"/>
            <w:hideMark/>
          </w:tcPr>
          <w:p w:rsidR="00881A13" w:rsidRPr="00881A13" w:rsidRDefault="00881A13">
            <w:pPr>
              <w:rPr>
                <w:sz w:val="24"/>
                <w:szCs w:val="24"/>
              </w:rPr>
            </w:pPr>
          </w:p>
        </w:tc>
        <w:tc>
          <w:tcPr>
            <w:tcW w:w="1281" w:type="dxa"/>
            <w:vMerge/>
            <w:tcBorders>
              <w:top w:val="single" w:sz="2" w:space="0" w:color="auto"/>
              <w:left w:val="single" w:sz="4" w:space="0" w:color="000000"/>
              <w:bottom w:val="single" w:sz="4" w:space="0" w:color="auto"/>
              <w:right w:val="single" w:sz="4" w:space="0" w:color="000000"/>
            </w:tcBorders>
            <w:vAlign w:val="center"/>
            <w:hideMark/>
          </w:tcPr>
          <w:p w:rsidR="00881A13" w:rsidRPr="00881A13" w:rsidRDefault="00881A13">
            <w:pPr>
              <w:rPr>
                <w:sz w:val="24"/>
                <w:szCs w:val="24"/>
              </w:rPr>
            </w:pPr>
          </w:p>
        </w:tc>
      </w:tr>
      <w:tr w:rsidR="00881A13" w:rsidRPr="00881A13" w:rsidTr="00881A13">
        <w:tc>
          <w:tcPr>
            <w:tcW w:w="4535" w:type="dxa"/>
            <w:gridSpan w:val="2"/>
            <w:tcBorders>
              <w:top w:val="single" w:sz="4" w:space="0" w:color="auto"/>
              <w:left w:val="single" w:sz="4" w:space="0" w:color="auto"/>
              <w:bottom w:val="single" w:sz="4" w:space="0" w:color="auto"/>
              <w:right w:val="single" w:sz="4" w:space="0" w:color="auto"/>
            </w:tcBorders>
            <w:hideMark/>
          </w:tcPr>
          <w:p w:rsidR="00881A13" w:rsidRPr="00881A13" w:rsidRDefault="00881A13">
            <w:pPr>
              <w:rPr>
                <w:b/>
                <w:sz w:val="24"/>
                <w:szCs w:val="24"/>
              </w:rPr>
            </w:pPr>
            <w:r w:rsidRPr="00881A13">
              <w:rPr>
                <w:b/>
                <w:sz w:val="24"/>
                <w:szCs w:val="24"/>
              </w:rPr>
              <w:t>Итого:</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52,5</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7,5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45</w:t>
            </w:r>
          </w:p>
        </w:tc>
        <w:tc>
          <w:tcPr>
            <w:tcW w:w="1559" w:type="dxa"/>
            <w:tcBorders>
              <w:top w:val="single" w:sz="4" w:space="0" w:color="auto"/>
              <w:left w:val="single" w:sz="4" w:space="0" w:color="auto"/>
              <w:bottom w:val="single" w:sz="4" w:space="0" w:color="auto"/>
              <w:right w:val="single" w:sz="4" w:space="0" w:color="auto"/>
            </w:tcBorders>
          </w:tcPr>
          <w:p w:rsidR="00881A13" w:rsidRPr="00881A13" w:rsidRDefault="00881A13">
            <w:pPr>
              <w:jc w:val="center"/>
              <w:rPr>
                <w:sz w:val="24"/>
                <w:szCs w:val="24"/>
              </w:rPr>
            </w:pPr>
          </w:p>
        </w:tc>
        <w:tc>
          <w:tcPr>
            <w:tcW w:w="1281" w:type="dxa"/>
            <w:tcBorders>
              <w:top w:val="single" w:sz="4" w:space="0" w:color="auto"/>
              <w:left w:val="single" w:sz="4" w:space="0" w:color="auto"/>
              <w:bottom w:val="single" w:sz="4" w:space="0" w:color="auto"/>
              <w:right w:val="single" w:sz="4" w:space="0" w:color="auto"/>
            </w:tcBorders>
          </w:tcPr>
          <w:p w:rsidR="00881A13" w:rsidRPr="00881A13" w:rsidRDefault="00881A13">
            <w:pPr>
              <w:jc w:val="center"/>
              <w:rPr>
                <w:sz w:val="24"/>
                <w:szCs w:val="24"/>
              </w:rPr>
            </w:pPr>
          </w:p>
        </w:tc>
      </w:tr>
    </w:tbl>
    <w:p w:rsidR="00881A13" w:rsidRPr="00881A13" w:rsidRDefault="00881A13" w:rsidP="00881A13">
      <w:pPr>
        <w:spacing w:after="0" w:line="240" w:lineRule="auto"/>
        <w:rPr>
          <w:rFonts w:eastAsia="Times New Roman" w:cs="Times New Roman"/>
          <w:bCs/>
          <w:szCs w:val="24"/>
        </w:rPr>
      </w:pPr>
    </w:p>
    <w:p w:rsidR="00881A13" w:rsidRPr="00881A13" w:rsidRDefault="00881A13" w:rsidP="00881A13">
      <w:pPr>
        <w:pStyle w:val="a4"/>
        <w:ind w:left="360"/>
        <w:jc w:val="center"/>
        <w:rPr>
          <w:b/>
          <w:bCs/>
        </w:rPr>
      </w:pPr>
      <w:r w:rsidRPr="00881A13">
        <w:rPr>
          <w:b/>
          <w:bCs/>
        </w:rPr>
        <w:t>2 класс</w:t>
      </w:r>
    </w:p>
    <w:tbl>
      <w:tblPr>
        <w:tblStyle w:val="120"/>
        <w:tblW w:w="10065" w:type="dxa"/>
        <w:tblInd w:w="-318" w:type="dxa"/>
        <w:tblLayout w:type="fixed"/>
        <w:tblLook w:val="01E0" w:firstRow="1" w:lastRow="1" w:firstColumn="1" w:lastColumn="1" w:noHBand="0" w:noVBand="0"/>
      </w:tblPr>
      <w:tblGrid>
        <w:gridCol w:w="427"/>
        <w:gridCol w:w="4108"/>
        <w:gridCol w:w="850"/>
        <w:gridCol w:w="849"/>
        <w:gridCol w:w="991"/>
        <w:gridCol w:w="1559"/>
        <w:gridCol w:w="1281"/>
      </w:tblGrid>
      <w:tr w:rsidR="00881A13" w:rsidRPr="00881A13" w:rsidTr="00881A13">
        <w:tc>
          <w:tcPr>
            <w:tcW w:w="427"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w:t>
            </w:r>
          </w:p>
        </w:tc>
        <w:tc>
          <w:tcPr>
            <w:tcW w:w="4108"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Тема</w:t>
            </w:r>
          </w:p>
        </w:tc>
        <w:tc>
          <w:tcPr>
            <w:tcW w:w="2690" w:type="dxa"/>
            <w:gridSpan w:val="3"/>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Количество часов</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Формы организации занятий</w:t>
            </w:r>
          </w:p>
        </w:tc>
        <w:tc>
          <w:tcPr>
            <w:tcW w:w="1281"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Формы аттестации</w:t>
            </w:r>
          </w:p>
        </w:tc>
      </w:tr>
      <w:tr w:rsidR="00881A13" w:rsidRPr="00881A13" w:rsidTr="00881A13">
        <w:tc>
          <w:tcPr>
            <w:tcW w:w="427"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b/>
                <w:sz w:val="24"/>
                <w:szCs w:val="24"/>
              </w:rPr>
            </w:pPr>
          </w:p>
        </w:tc>
        <w:tc>
          <w:tcPr>
            <w:tcW w:w="4108"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b/>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 xml:space="preserve">Всего </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Теория</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Практика</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b/>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b/>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rPr>
            </w:pPr>
            <w:r w:rsidRPr="00881A13">
              <w:rPr>
                <w:sz w:val="24"/>
                <w:szCs w:val="24"/>
              </w:rPr>
              <w:t>Упражнения</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3</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2,5</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Индивидуальная</w:t>
            </w:r>
          </w:p>
        </w:tc>
        <w:tc>
          <w:tcPr>
            <w:tcW w:w="1281"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rFonts w:eastAsia="Geeza Pro"/>
                <w:sz w:val="24"/>
                <w:szCs w:val="24"/>
              </w:rPr>
              <w:t>Текущий, промежуточный, итоговый</w:t>
            </w: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2</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rPr>
            </w:pPr>
            <w:r w:rsidRPr="00881A13">
              <w:rPr>
                <w:sz w:val="24"/>
                <w:szCs w:val="24"/>
              </w:rPr>
              <w:t>Гаммы</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6</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5,5</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3</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highlight w:val="yellow"/>
              </w:rPr>
            </w:pPr>
            <w:r w:rsidRPr="00881A13">
              <w:rPr>
                <w:sz w:val="24"/>
                <w:szCs w:val="24"/>
              </w:rPr>
              <w:t>Штрихи. Ритмика</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3</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2,5</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4</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rPr>
            </w:pPr>
            <w:r w:rsidRPr="00881A13">
              <w:rPr>
                <w:sz w:val="24"/>
                <w:szCs w:val="24"/>
              </w:rPr>
              <w:t>Изучение  произведений</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22,5</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21</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5</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rPr>
            </w:pPr>
            <w:r w:rsidRPr="00881A13">
              <w:rPr>
                <w:sz w:val="24"/>
                <w:szCs w:val="24"/>
              </w:rPr>
              <w:t>Изучение этюдов</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12</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11</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6</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rPr>
            </w:pPr>
            <w:r w:rsidRPr="00881A13">
              <w:rPr>
                <w:sz w:val="24"/>
                <w:szCs w:val="24"/>
              </w:rPr>
              <w:t>Чтение с листа</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6</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5,5</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535" w:type="dxa"/>
            <w:gridSpan w:val="2"/>
            <w:tcBorders>
              <w:top w:val="single" w:sz="4" w:space="0" w:color="auto"/>
              <w:left w:val="single" w:sz="4" w:space="0" w:color="auto"/>
              <w:bottom w:val="single" w:sz="4" w:space="0" w:color="auto"/>
              <w:right w:val="single" w:sz="4" w:space="0" w:color="auto"/>
            </w:tcBorders>
            <w:hideMark/>
          </w:tcPr>
          <w:p w:rsidR="00881A13" w:rsidRPr="00881A13" w:rsidRDefault="00881A13">
            <w:pPr>
              <w:rPr>
                <w:b/>
                <w:sz w:val="24"/>
                <w:szCs w:val="24"/>
              </w:rPr>
            </w:pPr>
            <w:r w:rsidRPr="00881A13">
              <w:rPr>
                <w:b/>
                <w:sz w:val="24"/>
                <w:szCs w:val="24"/>
              </w:rPr>
              <w:t>Итого:</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52,5</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4,5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48</w:t>
            </w:r>
          </w:p>
        </w:tc>
        <w:tc>
          <w:tcPr>
            <w:tcW w:w="1559" w:type="dxa"/>
            <w:tcBorders>
              <w:top w:val="single" w:sz="4" w:space="0" w:color="auto"/>
              <w:left w:val="single" w:sz="4" w:space="0" w:color="auto"/>
              <w:bottom w:val="single" w:sz="4" w:space="0" w:color="auto"/>
              <w:right w:val="single" w:sz="4" w:space="0" w:color="auto"/>
            </w:tcBorders>
          </w:tcPr>
          <w:p w:rsidR="00881A13" w:rsidRPr="00881A13" w:rsidRDefault="00881A13">
            <w:pPr>
              <w:jc w:val="center"/>
              <w:rPr>
                <w:sz w:val="24"/>
                <w:szCs w:val="24"/>
              </w:rPr>
            </w:pPr>
          </w:p>
        </w:tc>
        <w:tc>
          <w:tcPr>
            <w:tcW w:w="1281" w:type="dxa"/>
            <w:tcBorders>
              <w:top w:val="single" w:sz="4" w:space="0" w:color="auto"/>
              <w:left w:val="single" w:sz="4" w:space="0" w:color="auto"/>
              <w:bottom w:val="single" w:sz="4" w:space="0" w:color="auto"/>
              <w:right w:val="single" w:sz="4" w:space="0" w:color="auto"/>
            </w:tcBorders>
          </w:tcPr>
          <w:p w:rsidR="00881A13" w:rsidRPr="00881A13" w:rsidRDefault="00881A13">
            <w:pPr>
              <w:jc w:val="center"/>
              <w:rPr>
                <w:sz w:val="24"/>
                <w:szCs w:val="24"/>
              </w:rPr>
            </w:pPr>
          </w:p>
        </w:tc>
      </w:tr>
    </w:tbl>
    <w:p w:rsidR="00881A13" w:rsidRPr="00881A13" w:rsidRDefault="00881A13" w:rsidP="00881A13">
      <w:pPr>
        <w:spacing w:after="0" w:line="240" w:lineRule="auto"/>
        <w:rPr>
          <w:rFonts w:eastAsia="Times New Roman" w:cs="Times New Roman"/>
          <w:szCs w:val="24"/>
          <w:highlight w:val="yellow"/>
        </w:rPr>
      </w:pPr>
    </w:p>
    <w:p w:rsidR="00881A13" w:rsidRPr="00881A13" w:rsidRDefault="00881A13" w:rsidP="00881A13">
      <w:pPr>
        <w:spacing w:after="0" w:line="240" w:lineRule="auto"/>
        <w:ind w:left="720"/>
        <w:contextualSpacing/>
        <w:jc w:val="center"/>
        <w:rPr>
          <w:rFonts w:eastAsia="Calibri" w:cs="Times New Roman"/>
          <w:b/>
          <w:szCs w:val="24"/>
        </w:rPr>
      </w:pPr>
      <w:r w:rsidRPr="00881A13">
        <w:rPr>
          <w:rFonts w:eastAsia="Calibri" w:cs="Times New Roman"/>
          <w:b/>
          <w:szCs w:val="24"/>
        </w:rPr>
        <w:t>3 класс</w:t>
      </w:r>
    </w:p>
    <w:tbl>
      <w:tblPr>
        <w:tblStyle w:val="130"/>
        <w:tblW w:w="10065" w:type="dxa"/>
        <w:tblInd w:w="-318" w:type="dxa"/>
        <w:tblLayout w:type="fixed"/>
        <w:tblLook w:val="01E0" w:firstRow="1" w:lastRow="1" w:firstColumn="1" w:lastColumn="1" w:noHBand="0" w:noVBand="0"/>
      </w:tblPr>
      <w:tblGrid>
        <w:gridCol w:w="427"/>
        <w:gridCol w:w="4108"/>
        <w:gridCol w:w="850"/>
        <w:gridCol w:w="849"/>
        <w:gridCol w:w="991"/>
        <w:gridCol w:w="1559"/>
        <w:gridCol w:w="1281"/>
      </w:tblGrid>
      <w:tr w:rsidR="00881A13" w:rsidRPr="00881A13" w:rsidTr="00881A13">
        <w:tc>
          <w:tcPr>
            <w:tcW w:w="427"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w:t>
            </w:r>
          </w:p>
        </w:tc>
        <w:tc>
          <w:tcPr>
            <w:tcW w:w="4108"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Тема</w:t>
            </w:r>
          </w:p>
        </w:tc>
        <w:tc>
          <w:tcPr>
            <w:tcW w:w="2690" w:type="dxa"/>
            <w:gridSpan w:val="3"/>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Количество часов</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Формы организации занятий</w:t>
            </w:r>
          </w:p>
        </w:tc>
        <w:tc>
          <w:tcPr>
            <w:tcW w:w="1281"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Формы аттестации</w:t>
            </w:r>
          </w:p>
        </w:tc>
      </w:tr>
      <w:tr w:rsidR="00881A13" w:rsidRPr="00881A13" w:rsidTr="00881A13">
        <w:tc>
          <w:tcPr>
            <w:tcW w:w="427"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b/>
                <w:sz w:val="24"/>
                <w:szCs w:val="24"/>
              </w:rPr>
            </w:pPr>
          </w:p>
        </w:tc>
        <w:tc>
          <w:tcPr>
            <w:tcW w:w="4108"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b/>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 xml:space="preserve">Всего </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Теория</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Практика</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b/>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b/>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rPr>
            </w:pPr>
            <w:r w:rsidRPr="00881A13">
              <w:rPr>
                <w:sz w:val="24"/>
                <w:szCs w:val="24"/>
              </w:rPr>
              <w:t>Упражнения</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3</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2,5</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Индивидуальная</w:t>
            </w:r>
          </w:p>
        </w:tc>
        <w:tc>
          <w:tcPr>
            <w:tcW w:w="1281"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rFonts w:eastAsia="Geeza Pro"/>
                <w:sz w:val="24"/>
                <w:szCs w:val="24"/>
              </w:rPr>
              <w:t>Текущий, промежуточный, итоговый</w:t>
            </w: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2</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highlight w:val="yellow"/>
              </w:rPr>
            </w:pPr>
            <w:r w:rsidRPr="00881A13">
              <w:rPr>
                <w:sz w:val="24"/>
                <w:szCs w:val="24"/>
              </w:rPr>
              <w:t>Гаммы</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9</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8,5</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3</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highlight w:val="yellow"/>
              </w:rPr>
            </w:pPr>
            <w:r w:rsidRPr="00881A13">
              <w:rPr>
                <w:sz w:val="24"/>
                <w:szCs w:val="24"/>
              </w:rPr>
              <w:t>Штрихи. Ритмика</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2</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1,5</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4</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highlight w:val="yellow"/>
              </w:rPr>
            </w:pPr>
            <w:r w:rsidRPr="00881A13">
              <w:rPr>
                <w:sz w:val="24"/>
                <w:szCs w:val="24"/>
              </w:rPr>
              <w:t>Музыкальные термины</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5</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highlight w:val="yellow"/>
              </w:rPr>
            </w:pPr>
            <w:r w:rsidRPr="00881A13">
              <w:rPr>
                <w:sz w:val="24"/>
                <w:szCs w:val="24"/>
              </w:rPr>
              <w:t>Изучение этюдов</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16</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15</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6</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highlight w:val="yellow"/>
              </w:rPr>
            </w:pPr>
            <w:r w:rsidRPr="00881A13">
              <w:rPr>
                <w:sz w:val="24"/>
                <w:szCs w:val="24"/>
              </w:rPr>
              <w:t>Изучение  произведений</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31</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2</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29</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7</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rPr>
            </w:pPr>
            <w:r w:rsidRPr="00881A13">
              <w:rPr>
                <w:sz w:val="24"/>
                <w:szCs w:val="24"/>
              </w:rPr>
              <w:t>Чтение с листа</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8</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7,5</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535" w:type="dxa"/>
            <w:gridSpan w:val="2"/>
            <w:tcBorders>
              <w:top w:val="single" w:sz="4" w:space="0" w:color="auto"/>
              <w:left w:val="single" w:sz="4" w:space="0" w:color="auto"/>
              <w:bottom w:val="single" w:sz="4" w:space="0" w:color="auto"/>
              <w:right w:val="single" w:sz="4" w:space="0" w:color="auto"/>
            </w:tcBorders>
            <w:hideMark/>
          </w:tcPr>
          <w:p w:rsidR="00881A13" w:rsidRPr="00881A13" w:rsidRDefault="00881A13">
            <w:pPr>
              <w:rPr>
                <w:b/>
                <w:sz w:val="24"/>
                <w:szCs w:val="24"/>
              </w:rPr>
            </w:pPr>
            <w:r w:rsidRPr="00881A13">
              <w:rPr>
                <w:b/>
                <w:sz w:val="24"/>
                <w:szCs w:val="24"/>
              </w:rPr>
              <w:t>Итого:</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70</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5,5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64,5</w:t>
            </w:r>
          </w:p>
        </w:tc>
        <w:tc>
          <w:tcPr>
            <w:tcW w:w="1559" w:type="dxa"/>
            <w:tcBorders>
              <w:top w:val="single" w:sz="4" w:space="0" w:color="auto"/>
              <w:left w:val="single" w:sz="4" w:space="0" w:color="auto"/>
              <w:bottom w:val="single" w:sz="4" w:space="0" w:color="auto"/>
              <w:right w:val="single" w:sz="4" w:space="0" w:color="auto"/>
            </w:tcBorders>
          </w:tcPr>
          <w:p w:rsidR="00881A13" w:rsidRPr="00881A13" w:rsidRDefault="00881A13">
            <w:pPr>
              <w:jc w:val="center"/>
              <w:rPr>
                <w:sz w:val="24"/>
                <w:szCs w:val="24"/>
              </w:rPr>
            </w:pPr>
          </w:p>
        </w:tc>
        <w:tc>
          <w:tcPr>
            <w:tcW w:w="1281" w:type="dxa"/>
            <w:tcBorders>
              <w:top w:val="single" w:sz="4" w:space="0" w:color="auto"/>
              <w:left w:val="single" w:sz="4" w:space="0" w:color="auto"/>
              <w:bottom w:val="single" w:sz="4" w:space="0" w:color="auto"/>
              <w:right w:val="single" w:sz="4" w:space="0" w:color="auto"/>
            </w:tcBorders>
          </w:tcPr>
          <w:p w:rsidR="00881A13" w:rsidRPr="00881A13" w:rsidRDefault="00881A13">
            <w:pPr>
              <w:jc w:val="center"/>
              <w:rPr>
                <w:sz w:val="24"/>
                <w:szCs w:val="24"/>
              </w:rPr>
            </w:pPr>
          </w:p>
        </w:tc>
      </w:tr>
    </w:tbl>
    <w:p w:rsidR="00881A13" w:rsidRPr="00881A13" w:rsidRDefault="00881A13" w:rsidP="00881A13">
      <w:pPr>
        <w:spacing w:after="0" w:line="240" w:lineRule="auto"/>
        <w:jc w:val="center"/>
        <w:rPr>
          <w:rFonts w:eastAsia="Times New Roman" w:cs="Times New Roman"/>
          <w:bCs/>
          <w:szCs w:val="24"/>
        </w:rPr>
      </w:pPr>
    </w:p>
    <w:p w:rsidR="00881A13" w:rsidRPr="00881A13" w:rsidRDefault="00881A13" w:rsidP="00881A13">
      <w:pPr>
        <w:spacing w:after="0" w:line="240" w:lineRule="auto"/>
        <w:ind w:left="360"/>
        <w:jc w:val="center"/>
        <w:rPr>
          <w:rFonts w:eastAsia="Times New Roman" w:cs="Times New Roman"/>
          <w:b/>
          <w:szCs w:val="24"/>
        </w:rPr>
      </w:pPr>
      <w:r w:rsidRPr="00881A13">
        <w:rPr>
          <w:rFonts w:eastAsia="Times New Roman" w:cs="Times New Roman"/>
          <w:b/>
          <w:szCs w:val="24"/>
        </w:rPr>
        <w:t>4 класс</w:t>
      </w:r>
    </w:p>
    <w:tbl>
      <w:tblPr>
        <w:tblStyle w:val="140"/>
        <w:tblW w:w="10065" w:type="dxa"/>
        <w:tblInd w:w="-318" w:type="dxa"/>
        <w:tblLayout w:type="fixed"/>
        <w:tblLook w:val="01E0" w:firstRow="1" w:lastRow="1" w:firstColumn="1" w:lastColumn="1" w:noHBand="0" w:noVBand="0"/>
      </w:tblPr>
      <w:tblGrid>
        <w:gridCol w:w="427"/>
        <w:gridCol w:w="4108"/>
        <w:gridCol w:w="850"/>
        <w:gridCol w:w="849"/>
        <w:gridCol w:w="991"/>
        <w:gridCol w:w="1559"/>
        <w:gridCol w:w="1281"/>
      </w:tblGrid>
      <w:tr w:rsidR="00881A13" w:rsidRPr="00881A13" w:rsidTr="00881A13">
        <w:tc>
          <w:tcPr>
            <w:tcW w:w="427"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w:t>
            </w:r>
          </w:p>
        </w:tc>
        <w:tc>
          <w:tcPr>
            <w:tcW w:w="4108"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Тема</w:t>
            </w:r>
          </w:p>
        </w:tc>
        <w:tc>
          <w:tcPr>
            <w:tcW w:w="2690" w:type="dxa"/>
            <w:gridSpan w:val="3"/>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Количество часов</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Формы организации занятий</w:t>
            </w:r>
          </w:p>
        </w:tc>
        <w:tc>
          <w:tcPr>
            <w:tcW w:w="1281"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Формы аттестации</w:t>
            </w:r>
          </w:p>
        </w:tc>
      </w:tr>
      <w:tr w:rsidR="00881A13" w:rsidRPr="00881A13" w:rsidTr="00881A13">
        <w:tc>
          <w:tcPr>
            <w:tcW w:w="427"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b/>
                <w:sz w:val="24"/>
                <w:szCs w:val="24"/>
              </w:rPr>
            </w:pPr>
          </w:p>
        </w:tc>
        <w:tc>
          <w:tcPr>
            <w:tcW w:w="4108"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b/>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 xml:space="preserve">Всего </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Теория</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Практика</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b/>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b/>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lastRenderedPageBreak/>
              <w:t>1</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rPr>
            </w:pPr>
            <w:r w:rsidRPr="00881A13">
              <w:rPr>
                <w:sz w:val="24"/>
                <w:szCs w:val="24"/>
              </w:rPr>
              <w:t>Упражнения</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3</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2,5</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Индивидуальная</w:t>
            </w:r>
          </w:p>
        </w:tc>
        <w:tc>
          <w:tcPr>
            <w:tcW w:w="1281"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rFonts w:eastAsia="Geeza Pro"/>
                <w:sz w:val="24"/>
                <w:szCs w:val="24"/>
              </w:rPr>
              <w:t>Текущий, промежуточный, итоговый</w:t>
            </w: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2</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highlight w:val="yellow"/>
              </w:rPr>
            </w:pPr>
            <w:r w:rsidRPr="00881A13">
              <w:rPr>
                <w:sz w:val="24"/>
                <w:szCs w:val="24"/>
              </w:rPr>
              <w:t>Гаммы</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9</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8,5</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3</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highlight w:val="yellow"/>
              </w:rPr>
            </w:pPr>
            <w:r w:rsidRPr="00881A13">
              <w:rPr>
                <w:sz w:val="24"/>
                <w:szCs w:val="24"/>
              </w:rPr>
              <w:t>Штрихи. Ритмика</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2</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1,5</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4</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highlight w:val="yellow"/>
              </w:rPr>
            </w:pPr>
            <w:r w:rsidRPr="00881A13">
              <w:rPr>
                <w:sz w:val="24"/>
                <w:szCs w:val="24"/>
              </w:rPr>
              <w:t>Музыкальные термины</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5</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highlight w:val="yellow"/>
              </w:rPr>
            </w:pPr>
            <w:r w:rsidRPr="00881A13">
              <w:rPr>
                <w:sz w:val="24"/>
                <w:szCs w:val="24"/>
              </w:rPr>
              <w:t>Изучение этюдов</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16</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15</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6</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highlight w:val="yellow"/>
              </w:rPr>
            </w:pPr>
            <w:r w:rsidRPr="00881A13">
              <w:rPr>
                <w:sz w:val="24"/>
                <w:szCs w:val="24"/>
              </w:rPr>
              <w:t>Изучение  произведений</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31</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2</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29</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7</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rPr>
            </w:pPr>
            <w:r w:rsidRPr="00881A13">
              <w:rPr>
                <w:sz w:val="24"/>
                <w:szCs w:val="24"/>
              </w:rPr>
              <w:t>Чтение с листа</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8</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7,5</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535" w:type="dxa"/>
            <w:gridSpan w:val="2"/>
            <w:tcBorders>
              <w:top w:val="single" w:sz="4" w:space="0" w:color="auto"/>
              <w:left w:val="single" w:sz="4" w:space="0" w:color="auto"/>
              <w:bottom w:val="single" w:sz="4" w:space="0" w:color="auto"/>
              <w:right w:val="single" w:sz="4" w:space="0" w:color="auto"/>
            </w:tcBorders>
            <w:hideMark/>
          </w:tcPr>
          <w:p w:rsidR="00881A13" w:rsidRPr="00881A13" w:rsidRDefault="00881A13">
            <w:pPr>
              <w:rPr>
                <w:b/>
                <w:sz w:val="24"/>
                <w:szCs w:val="24"/>
              </w:rPr>
            </w:pPr>
            <w:r w:rsidRPr="00881A13">
              <w:rPr>
                <w:b/>
                <w:sz w:val="24"/>
                <w:szCs w:val="24"/>
              </w:rPr>
              <w:t>Итого:</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70</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5,5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64,5</w:t>
            </w:r>
          </w:p>
        </w:tc>
        <w:tc>
          <w:tcPr>
            <w:tcW w:w="1559" w:type="dxa"/>
            <w:tcBorders>
              <w:top w:val="single" w:sz="4" w:space="0" w:color="auto"/>
              <w:left w:val="single" w:sz="4" w:space="0" w:color="auto"/>
              <w:bottom w:val="single" w:sz="4" w:space="0" w:color="auto"/>
              <w:right w:val="single" w:sz="4" w:space="0" w:color="auto"/>
            </w:tcBorders>
          </w:tcPr>
          <w:p w:rsidR="00881A13" w:rsidRPr="00881A13" w:rsidRDefault="00881A13">
            <w:pPr>
              <w:jc w:val="center"/>
              <w:rPr>
                <w:sz w:val="24"/>
                <w:szCs w:val="24"/>
              </w:rPr>
            </w:pPr>
          </w:p>
        </w:tc>
        <w:tc>
          <w:tcPr>
            <w:tcW w:w="1281" w:type="dxa"/>
            <w:tcBorders>
              <w:top w:val="single" w:sz="4" w:space="0" w:color="auto"/>
              <w:left w:val="single" w:sz="4" w:space="0" w:color="auto"/>
              <w:bottom w:val="single" w:sz="4" w:space="0" w:color="auto"/>
              <w:right w:val="single" w:sz="4" w:space="0" w:color="auto"/>
            </w:tcBorders>
          </w:tcPr>
          <w:p w:rsidR="00881A13" w:rsidRPr="00881A13" w:rsidRDefault="00881A13">
            <w:pPr>
              <w:jc w:val="center"/>
              <w:rPr>
                <w:sz w:val="24"/>
                <w:szCs w:val="24"/>
              </w:rPr>
            </w:pPr>
          </w:p>
        </w:tc>
      </w:tr>
    </w:tbl>
    <w:p w:rsidR="00881A13" w:rsidRPr="00881A13" w:rsidRDefault="00881A13" w:rsidP="00881A13">
      <w:pPr>
        <w:spacing w:after="0" w:line="240" w:lineRule="auto"/>
        <w:rPr>
          <w:rFonts w:eastAsia="Times New Roman" w:cs="Times New Roman"/>
          <w:bCs/>
          <w:szCs w:val="24"/>
        </w:rPr>
      </w:pPr>
    </w:p>
    <w:p w:rsidR="00881A13" w:rsidRPr="00881A13" w:rsidRDefault="00881A13" w:rsidP="00881A13">
      <w:pPr>
        <w:spacing w:after="0" w:line="240" w:lineRule="auto"/>
        <w:ind w:left="720"/>
        <w:contextualSpacing/>
        <w:jc w:val="center"/>
        <w:rPr>
          <w:rFonts w:eastAsia="Calibri" w:cs="Times New Roman"/>
          <w:b/>
          <w:szCs w:val="24"/>
        </w:rPr>
      </w:pPr>
      <w:r w:rsidRPr="00881A13">
        <w:rPr>
          <w:rFonts w:eastAsia="Calibri" w:cs="Times New Roman"/>
          <w:b/>
          <w:szCs w:val="24"/>
        </w:rPr>
        <w:t>5 класс</w:t>
      </w:r>
    </w:p>
    <w:tbl>
      <w:tblPr>
        <w:tblStyle w:val="150"/>
        <w:tblW w:w="10065" w:type="dxa"/>
        <w:tblInd w:w="-318" w:type="dxa"/>
        <w:tblLayout w:type="fixed"/>
        <w:tblLook w:val="01E0" w:firstRow="1" w:lastRow="1" w:firstColumn="1" w:lastColumn="1" w:noHBand="0" w:noVBand="0"/>
      </w:tblPr>
      <w:tblGrid>
        <w:gridCol w:w="427"/>
        <w:gridCol w:w="4111"/>
        <w:gridCol w:w="851"/>
        <w:gridCol w:w="850"/>
        <w:gridCol w:w="992"/>
        <w:gridCol w:w="1560"/>
        <w:gridCol w:w="1274"/>
      </w:tblGrid>
      <w:tr w:rsidR="00881A13" w:rsidRPr="00881A13" w:rsidTr="00881A13">
        <w:tc>
          <w:tcPr>
            <w:tcW w:w="427"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w:t>
            </w:r>
          </w:p>
        </w:tc>
        <w:tc>
          <w:tcPr>
            <w:tcW w:w="4111"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Тема</w:t>
            </w:r>
          </w:p>
        </w:tc>
        <w:tc>
          <w:tcPr>
            <w:tcW w:w="2693" w:type="dxa"/>
            <w:gridSpan w:val="3"/>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Количество часов</w:t>
            </w:r>
          </w:p>
        </w:tc>
        <w:tc>
          <w:tcPr>
            <w:tcW w:w="1560"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Формы организации занятий</w:t>
            </w:r>
          </w:p>
        </w:tc>
        <w:tc>
          <w:tcPr>
            <w:tcW w:w="1274"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Формы аттестации</w:t>
            </w:r>
          </w:p>
        </w:tc>
      </w:tr>
      <w:tr w:rsidR="00881A13" w:rsidRPr="00881A13" w:rsidTr="00881A13">
        <w:tc>
          <w:tcPr>
            <w:tcW w:w="427"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b/>
                <w:sz w:val="24"/>
                <w:szCs w:val="24"/>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b/>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 xml:space="preserve">Всего </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Практика</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b/>
                <w:sz w:val="24"/>
                <w:szCs w:val="24"/>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b/>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w:t>
            </w:r>
          </w:p>
        </w:tc>
        <w:tc>
          <w:tcPr>
            <w:tcW w:w="4111"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rPr>
            </w:pPr>
            <w:r w:rsidRPr="00881A13">
              <w:rPr>
                <w:sz w:val="24"/>
                <w:szCs w:val="24"/>
              </w:rPr>
              <w:t>Упражнения</w:t>
            </w:r>
          </w:p>
        </w:tc>
        <w:tc>
          <w:tcPr>
            <w:tcW w:w="85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992"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2,5</w:t>
            </w:r>
          </w:p>
        </w:tc>
        <w:tc>
          <w:tcPr>
            <w:tcW w:w="1560"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Индивидуальная</w:t>
            </w:r>
          </w:p>
        </w:tc>
        <w:tc>
          <w:tcPr>
            <w:tcW w:w="1274"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rFonts w:eastAsia="Geeza Pro"/>
                <w:sz w:val="24"/>
                <w:szCs w:val="24"/>
              </w:rPr>
              <w:t>Текущий, промежуточный, итоговый</w:t>
            </w: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2</w:t>
            </w:r>
          </w:p>
        </w:tc>
        <w:tc>
          <w:tcPr>
            <w:tcW w:w="4111"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highlight w:val="yellow"/>
              </w:rPr>
            </w:pPr>
            <w:r w:rsidRPr="00881A13">
              <w:rPr>
                <w:sz w:val="24"/>
                <w:szCs w:val="24"/>
              </w:rPr>
              <w:t>Гаммы</w:t>
            </w:r>
          </w:p>
        </w:tc>
        <w:tc>
          <w:tcPr>
            <w:tcW w:w="85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8</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992"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7,5</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3</w:t>
            </w:r>
          </w:p>
        </w:tc>
        <w:tc>
          <w:tcPr>
            <w:tcW w:w="4111"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highlight w:val="yellow"/>
              </w:rPr>
            </w:pPr>
            <w:r w:rsidRPr="00881A13">
              <w:rPr>
                <w:sz w:val="24"/>
                <w:szCs w:val="24"/>
              </w:rPr>
              <w:t>Штрихи, ритмика.</w:t>
            </w:r>
          </w:p>
        </w:tc>
        <w:tc>
          <w:tcPr>
            <w:tcW w:w="85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992"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2,5</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4</w:t>
            </w:r>
          </w:p>
        </w:tc>
        <w:tc>
          <w:tcPr>
            <w:tcW w:w="4111"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highlight w:val="yellow"/>
              </w:rPr>
            </w:pPr>
            <w:r w:rsidRPr="00881A13">
              <w:rPr>
                <w:sz w:val="24"/>
                <w:szCs w:val="24"/>
              </w:rPr>
              <w:t>Музыкальные термины</w:t>
            </w:r>
          </w:p>
        </w:tc>
        <w:tc>
          <w:tcPr>
            <w:tcW w:w="85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992"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5</w:t>
            </w:r>
          </w:p>
        </w:tc>
        <w:tc>
          <w:tcPr>
            <w:tcW w:w="4111"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highlight w:val="yellow"/>
              </w:rPr>
            </w:pPr>
            <w:r w:rsidRPr="00881A13">
              <w:rPr>
                <w:sz w:val="24"/>
                <w:szCs w:val="24"/>
              </w:rPr>
              <w:t>Изучение этюдов</w:t>
            </w:r>
          </w:p>
        </w:tc>
        <w:tc>
          <w:tcPr>
            <w:tcW w:w="85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16</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15</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6</w:t>
            </w:r>
          </w:p>
        </w:tc>
        <w:tc>
          <w:tcPr>
            <w:tcW w:w="4111"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highlight w:val="yellow"/>
              </w:rPr>
            </w:pPr>
            <w:r w:rsidRPr="00881A13">
              <w:rPr>
                <w:sz w:val="24"/>
                <w:szCs w:val="24"/>
              </w:rPr>
              <w:t>Изучение  произведений</w:t>
            </w:r>
          </w:p>
        </w:tc>
        <w:tc>
          <w:tcPr>
            <w:tcW w:w="85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31</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29</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7</w:t>
            </w:r>
          </w:p>
        </w:tc>
        <w:tc>
          <w:tcPr>
            <w:tcW w:w="4111"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rPr>
            </w:pPr>
            <w:r w:rsidRPr="00881A13">
              <w:rPr>
                <w:sz w:val="24"/>
                <w:szCs w:val="24"/>
              </w:rPr>
              <w:t>Чтение с листа</w:t>
            </w:r>
          </w:p>
        </w:tc>
        <w:tc>
          <w:tcPr>
            <w:tcW w:w="85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8</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992"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7,5</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538" w:type="dxa"/>
            <w:gridSpan w:val="2"/>
            <w:tcBorders>
              <w:top w:val="single" w:sz="4" w:space="0" w:color="auto"/>
              <w:left w:val="single" w:sz="4" w:space="0" w:color="auto"/>
              <w:bottom w:val="single" w:sz="4" w:space="0" w:color="auto"/>
              <w:right w:val="single" w:sz="4" w:space="0" w:color="auto"/>
            </w:tcBorders>
            <w:hideMark/>
          </w:tcPr>
          <w:p w:rsidR="00881A13" w:rsidRPr="00881A13" w:rsidRDefault="00881A13">
            <w:pPr>
              <w:rPr>
                <w:b/>
                <w:sz w:val="24"/>
                <w:szCs w:val="24"/>
              </w:rPr>
            </w:pPr>
            <w:r w:rsidRPr="00881A13">
              <w:rPr>
                <w:b/>
                <w:sz w:val="24"/>
                <w:szCs w:val="24"/>
              </w:rPr>
              <w:t>Итого:</w:t>
            </w:r>
          </w:p>
        </w:tc>
        <w:tc>
          <w:tcPr>
            <w:tcW w:w="85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70</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5,5</w:t>
            </w:r>
          </w:p>
        </w:tc>
        <w:tc>
          <w:tcPr>
            <w:tcW w:w="992"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64,5</w:t>
            </w:r>
          </w:p>
        </w:tc>
        <w:tc>
          <w:tcPr>
            <w:tcW w:w="1560" w:type="dxa"/>
            <w:tcBorders>
              <w:top w:val="single" w:sz="4" w:space="0" w:color="auto"/>
              <w:left w:val="single" w:sz="4" w:space="0" w:color="auto"/>
              <w:bottom w:val="single" w:sz="4" w:space="0" w:color="auto"/>
              <w:right w:val="single" w:sz="4" w:space="0" w:color="auto"/>
            </w:tcBorders>
          </w:tcPr>
          <w:p w:rsidR="00881A13" w:rsidRPr="00881A13" w:rsidRDefault="00881A13">
            <w:pPr>
              <w:jc w:val="center"/>
              <w:rPr>
                <w:sz w:val="24"/>
                <w:szCs w:val="24"/>
              </w:rPr>
            </w:pPr>
          </w:p>
        </w:tc>
        <w:tc>
          <w:tcPr>
            <w:tcW w:w="1274" w:type="dxa"/>
            <w:tcBorders>
              <w:top w:val="single" w:sz="4" w:space="0" w:color="auto"/>
              <w:left w:val="single" w:sz="4" w:space="0" w:color="auto"/>
              <w:bottom w:val="single" w:sz="4" w:space="0" w:color="auto"/>
              <w:right w:val="single" w:sz="4" w:space="0" w:color="auto"/>
            </w:tcBorders>
          </w:tcPr>
          <w:p w:rsidR="00881A13" w:rsidRPr="00881A13" w:rsidRDefault="00881A13">
            <w:pPr>
              <w:jc w:val="center"/>
              <w:rPr>
                <w:sz w:val="24"/>
                <w:szCs w:val="24"/>
              </w:rPr>
            </w:pPr>
          </w:p>
        </w:tc>
      </w:tr>
    </w:tbl>
    <w:p w:rsidR="00881A13" w:rsidRPr="00881A13" w:rsidRDefault="00881A13" w:rsidP="00881A13">
      <w:pPr>
        <w:spacing w:after="0" w:line="240" w:lineRule="auto"/>
        <w:jc w:val="both"/>
        <w:rPr>
          <w:rFonts w:eastAsia="Times New Roman" w:cs="Times New Roman"/>
          <w:szCs w:val="24"/>
        </w:rPr>
      </w:pPr>
    </w:p>
    <w:p w:rsidR="00881A13" w:rsidRPr="00881A13" w:rsidRDefault="00881A13" w:rsidP="00881A13">
      <w:pPr>
        <w:spacing w:after="0" w:line="240" w:lineRule="auto"/>
        <w:ind w:left="720"/>
        <w:contextualSpacing/>
        <w:jc w:val="center"/>
        <w:rPr>
          <w:rFonts w:eastAsia="Calibri" w:cs="Times New Roman"/>
          <w:b/>
          <w:szCs w:val="24"/>
        </w:rPr>
      </w:pPr>
      <w:r w:rsidRPr="00881A13">
        <w:rPr>
          <w:rFonts w:eastAsia="Calibri" w:cs="Times New Roman"/>
          <w:b/>
          <w:szCs w:val="24"/>
        </w:rPr>
        <w:t>6 класс</w:t>
      </w:r>
    </w:p>
    <w:tbl>
      <w:tblPr>
        <w:tblStyle w:val="160"/>
        <w:tblW w:w="10065" w:type="dxa"/>
        <w:tblInd w:w="-318" w:type="dxa"/>
        <w:tblLayout w:type="fixed"/>
        <w:tblLook w:val="01E0" w:firstRow="1" w:lastRow="1" w:firstColumn="1" w:lastColumn="1" w:noHBand="0" w:noVBand="0"/>
      </w:tblPr>
      <w:tblGrid>
        <w:gridCol w:w="427"/>
        <w:gridCol w:w="4108"/>
        <w:gridCol w:w="850"/>
        <w:gridCol w:w="849"/>
        <w:gridCol w:w="991"/>
        <w:gridCol w:w="1559"/>
        <w:gridCol w:w="1281"/>
      </w:tblGrid>
      <w:tr w:rsidR="00881A13" w:rsidRPr="00881A13" w:rsidTr="00881A13">
        <w:tc>
          <w:tcPr>
            <w:tcW w:w="427"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w:t>
            </w:r>
          </w:p>
        </w:tc>
        <w:tc>
          <w:tcPr>
            <w:tcW w:w="4108"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Тема</w:t>
            </w:r>
          </w:p>
        </w:tc>
        <w:tc>
          <w:tcPr>
            <w:tcW w:w="2690" w:type="dxa"/>
            <w:gridSpan w:val="3"/>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Количество часов</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Формы организации занятий</w:t>
            </w:r>
          </w:p>
        </w:tc>
        <w:tc>
          <w:tcPr>
            <w:tcW w:w="1281"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Формы аттестации</w:t>
            </w:r>
          </w:p>
        </w:tc>
      </w:tr>
      <w:tr w:rsidR="00881A13" w:rsidRPr="00881A13" w:rsidTr="00881A13">
        <w:tc>
          <w:tcPr>
            <w:tcW w:w="427"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b/>
                <w:sz w:val="24"/>
                <w:szCs w:val="24"/>
              </w:rPr>
            </w:pPr>
          </w:p>
        </w:tc>
        <w:tc>
          <w:tcPr>
            <w:tcW w:w="4108"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b/>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 xml:space="preserve">Всего </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Теория</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Практика</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b/>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b/>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rPr>
            </w:pPr>
            <w:r w:rsidRPr="00881A13">
              <w:rPr>
                <w:sz w:val="24"/>
                <w:szCs w:val="24"/>
              </w:rPr>
              <w:t>Упражнения</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6</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5,5</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Индивидуальная</w:t>
            </w:r>
          </w:p>
        </w:tc>
        <w:tc>
          <w:tcPr>
            <w:tcW w:w="1281"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rFonts w:eastAsia="Geeza Pro"/>
                <w:sz w:val="24"/>
                <w:szCs w:val="24"/>
              </w:rPr>
              <w:t>Текущий, промежуточный, итоговый</w:t>
            </w: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2</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highlight w:val="yellow"/>
              </w:rPr>
            </w:pPr>
            <w:r w:rsidRPr="00881A13">
              <w:rPr>
                <w:sz w:val="24"/>
                <w:szCs w:val="24"/>
              </w:rPr>
              <w:t>Гаммы</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12</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11,5</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3</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highlight w:val="yellow"/>
              </w:rPr>
            </w:pPr>
            <w:r w:rsidRPr="00881A13">
              <w:rPr>
                <w:sz w:val="24"/>
                <w:szCs w:val="24"/>
              </w:rPr>
              <w:t>Штрихи, ритмика и красочные приемы игры.</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4,5</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4</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4</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highlight w:val="yellow"/>
              </w:rPr>
            </w:pPr>
            <w:r w:rsidRPr="00881A13">
              <w:rPr>
                <w:sz w:val="24"/>
                <w:szCs w:val="24"/>
              </w:rPr>
              <w:t>Музыкальные термины</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1,5</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5</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highlight w:val="yellow"/>
              </w:rPr>
            </w:pPr>
            <w:r w:rsidRPr="00881A13">
              <w:rPr>
                <w:sz w:val="24"/>
                <w:szCs w:val="24"/>
              </w:rPr>
              <w:t>Изучение этюдов</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24</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23</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6</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highlight w:val="yellow"/>
              </w:rPr>
            </w:pPr>
            <w:r w:rsidRPr="00881A13">
              <w:rPr>
                <w:sz w:val="24"/>
                <w:szCs w:val="24"/>
              </w:rPr>
              <w:t>Изучение  произведений</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45</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2</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43</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7</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rPr>
            </w:pPr>
            <w:r w:rsidRPr="00881A13">
              <w:rPr>
                <w:sz w:val="24"/>
                <w:szCs w:val="24"/>
              </w:rPr>
              <w:t>Чтение с листа</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12</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11,5</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535" w:type="dxa"/>
            <w:gridSpan w:val="2"/>
            <w:tcBorders>
              <w:top w:val="single" w:sz="4" w:space="0" w:color="auto"/>
              <w:left w:val="single" w:sz="4" w:space="0" w:color="auto"/>
              <w:bottom w:val="single" w:sz="4" w:space="0" w:color="auto"/>
              <w:right w:val="single" w:sz="4" w:space="0" w:color="auto"/>
            </w:tcBorders>
            <w:hideMark/>
          </w:tcPr>
          <w:p w:rsidR="00881A13" w:rsidRPr="00881A13" w:rsidRDefault="00881A13">
            <w:pPr>
              <w:rPr>
                <w:b/>
                <w:sz w:val="24"/>
                <w:szCs w:val="24"/>
              </w:rPr>
            </w:pPr>
            <w:r w:rsidRPr="00881A13">
              <w:rPr>
                <w:b/>
                <w:sz w:val="24"/>
                <w:szCs w:val="24"/>
              </w:rPr>
              <w:t>Итого:</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105</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5,5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99,5</w:t>
            </w:r>
          </w:p>
        </w:tc>
        <w:tc>
          <w:tcPr>
            <w:tcW w:w="1559" w:type="dxa"/>
            <w:tcBorders>
              <w:top w:val="single" w:sz="4" w:space="0" w:color="auto"/>
              <w:left w:val="single" w:sz="4" w:space="0" w:color="auto"/>
              <w:bottom w:val="single" w:sz="4" w:space="0" w:color="auto"/>
              <w:right w:val="single" w:sz="4" w:space="0" w:color="auto"/>
            </w:tcBorders>
          </w:tcPr>
          <w:p w:rsidR="00881A13" w:rsidRPr="00881A13" w:rsidRDefault="00881A13">
            <w:pPr>
              <w:jc w:val="center"/>
              <w:rPr>
                <w:sz w:val="24"/>
                <w:szCs w:val="24"/>
              </w:rPr>
            </w:pPr>
          </w:p>
        </w:tc>
        <w:tc>
          <w:tcPr>
            <w:tcW w:w="1281" w:type="dxa"/>
            <w:tcBorders>
              <w:top w:val="single" w:sz="4" w:space="0" w:color="auto"/>
              <w:left w:val="single" w:sz="4" w:space="0" w:color="auto"/>
              <w:bottom w:val="single" w:sz="4" w:space="0" w:color="auto"/>
              <w:right w:val="single" w:sz="4" w:space="0" w:color="auto"/>
            </w:tcBorders>
          </w:tcPr>
          <w:p w:rsidR="00881A13" w:rsidRPr="00881A13" w:rsidRDefault="00881A13">
            <w:pPr>
              <w:jc w:val="center"/>
              <w:rPr>
                <w:sz w:val="24"/>
                <w:szCs w:val="24"/>
              </w:rPr>
            </w:pPr>
          </w:p>
        </w:tc>
      </w:tr>
    </w:tbl>
    <w:p w:rsidR="00881A13" w:rsidRPr="00881A13" w:rsidRDefault="00881A13" w:rsidP="00881A13">
      <w:pPr>
        <w:spacing w:after="0" w:line="240" w:lineRule="auto"/>
        <w:rPr>
          <w:rFonts w:eastAsia="Times New Roman" w:cs="Times New Roman"/>
          <w:bCs/>
          <w:szCs w:val="24"/>
        </w:rPr>
      </w:pPr>
    </w:p>
    <w:p w:rsidR="00881A13" w:rsidRPr="00881A13" w:rsidRDefault="00881A13" w:rsidP="00881A13">
      <w:pPr>
        <w:spacing w:after="0" w:line="240" w:lineRule="auto"/>
        <w:ind w:left="1069"/>
        <w:contextualSpacing/>
        <w:jc w:val="center"/>
        <w:rPr>
          <w:rFonts w:eastAsia="Calibri" w:cs="Times New Roman"/>
          <w:b/>
          <w:szCs w:val="24"/>
        </w:rPr>
      </w:pPr>
      <w:r w:rsidRPr="00881A13">
        <w:rPr>
          <w:rFonts w:eastAsia="Calibri" w:cs="Times New Roman"/>
          <w:b/>
          <w:szCs w:val="24"/>
        </w:rPr>
        <w:t>7 класс</w:t>
      </w:r>
    </w:p>
    <w:tbl>
      <w:tblPr>
        <w:tblStyle w:val="170"/>
        <w:tblW w:w="10065" w:type="dxa"/>
        <w:tblInd w:w="-318" w:type="dxa"/>
        <w:tblLayout w:type="fixed"/>
        <w:tblLook w:val="01E0" w:firstRow="1" w:lastRow="1" w:firstColumn="1" w:lastColumn="1" w:noHBand="0" w:noVBand="0"/>
      </w:tblPr>
      <w:tblGrid>
        <w:gridCol w:w="427"/>
        <w:gridCol w:w="4108"/>
        <w:gridCol w:w="850"/>
        <w:gridCol w:w="849"/>
        <w:gridCol w:w="991"/>
        <w:gridCol w:w="1559"/>
        <w:gridCol w:w="1281"/>
      </w:tblGrid>
      <w:tr w:rsidR="00881A13" w:rsidRPr="00881A13" w:rsidTr="00881A13">
        <w:tc>
          <w:tcPr>
            <w:tcW w:w="427"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w:t>
            </w:r>
          </w:p>
        </w:tc>
        <w:tc>
          <w:tcPr>
            <w:tcW w:w="4108"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Тема</w:t>
            </w:r>
          </w:p>
        </w:tc>
        <w:tc>
          <w:tcPr>
            <w:tcW w:w="2690" w:type="dxa"/>
            <w:gridSpan w:val="3"/>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Количество часов</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Формы организации занятий</w:t>
            </w:r>
          </w:p>
        </w:tc>
        <w:tc>
          <w:tcPr>
            <w:tcW w:w="1281"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Формы аттестации</w:t>
            </w:r>
          </w:p>
        </w:tc>
      </w:tr>
      <w:tr w:rsidR="00881A13" w:rsidRPr="00881A13" w:rsidTr="00881A13">
        <w:tc>
          <w:tcPr>
            <w:tcW w:w="427"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b/>
                <w:sz w:val="24"/>
                <w:szCs w:val="24"/>
              </w:rPr>
            </w:pPr>
          </w:p>
        </w:tc>
        <w:tc>
          <w:tcPr>
            <w:tcW w:w="4108"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b/>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 xml:space="preserve">Всего </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Теория</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Практика</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b/>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b/>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rPr>
            </w:pPr>
            <w:r w:rsidRPr="00881A13">
              <w:rPr>
                <w:sz w:val="24"/>
                <w:szCs w:val="24"/>
              </w:rPr>
              <w:t>Упражнения</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3</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2,5</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Индивидуальная</w:t>
            </w:r>
          </w:p>
        </w:tc>
        <w:tc>
          <w:tcPr>
            <w:tcW w:w="1281" w:type="dxa"/>
            <w:vMerge w:val="restart"/>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rFonts w:eastAsia="Geeza Pro"/>
                <w:sz w:val="24"/>
                <w:szCs w:val="24"/>
              </w:rPr>
              <w:t>Текущий, промежуточный, итоговый</w:t>
            </w: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2</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highlight w:val="yellow"/>
              </w:rPr>
            </w:pPr>
            <w:r w:rsidRPr="00881A13">
              <w:rPr>
                <w:sz w:val="24"/>
                <w:szCs w:val="24"/>
              </w:rPr>
              <w:t>Гаммы</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6</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5,5</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3</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highlight w:val="yellow"/>
              </w:rPr>
            </w:pPr>
            <w:r w:rsidRPr="00881A13">
              <w:rPr>
                <w:sz w:val="24"/>
                <w:szCs w:val="24"/>
              </w:rPr>
              <w:t>Штрихи, ритмика и красочные приемы игры.</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1,5</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4</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highlight w:val="yellow"/>
              </w:rPr>
            </w:pPr>
            <w:r w:rsidRPr="00881A13">
              <w:rPr>
                <w:sz w:val="24"/>
                <w:szCs w:val="24"/>
              </w:rPr>
              <w:t>Музыкальные термины</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1,5</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5</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highlight w:val="yellow"/>
              </w:rPr>
            </w:pPr>
            <w:r w:rsidRPr="00881A13">
              <w:rPr>
                <w:sz w:val="24"/>
                <w:szCs w:val="24"/>
              </w:rPr>
              <w:t>Изучение этюдов</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12</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11</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6</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highlight w:val="yellow"/>
              </w:rPr>
            </w:pPr>
            <w:r w:rsidRPr="00881A13">
              <w:rPr>
                <w:sz w:val="24"/>
                <w:szCs w:val="24"/>
              </w:rPr>
              <w:t>Изучение  произведений</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39</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2</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37</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7</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rPr>
            </w:pPr>
            <w:r w:rsidRPr="00881A13">
              <w:rPr>
                <w:sz w:val="24"/>
                <w:szCs w:val="24"/>
              </w:rPr>
              <w:t>Подготовка выпускной программы</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36</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1,5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34,5</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27"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8</w:t>
            </w:r>
          </w:p>
        </w:tc>
        <w:tc>
          <w:tcPr>
            <w:tcW w:w="4108" w:type="dxa"/>
            <w:tcBorders>
              <w:top w:val="single" w:sz="4" w:space="0" w:color="auto"/>
              <w:left w:val="single" w:sz="4" w:space="0" w:color="auto"/>
              <w:bottom w:val="single" w:sz="4" w:space="0" w:color="auto"/>
              <w:right w:val="single" w:sz="4" w:space="0" w:color="auto"/>
            </w:tcBorders>
            <w:hideMark/>
          </w:tcPr>
          <w:p w:rsidR="00881A13" w:rsidRPr="00881A13" w:rsidRDefault="00881A13">
            <w:pPr>
              <w:rPr>
                <w:sz w:val="24"/>
                <w:szCs w:val="24"/>
              </w:rPr>
            </w:pPr>
            <w:r w:rsidRPr="00881A13">
              <w:rPr>
                <w:sz w:val="24"/>
                <w:szCs w:val="24"/>
              </w:rPr>
              <w:t>Чтение с листа</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6</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sz w:val="24"/>
                <w:szCs w:val="24"/>
              </w:rPr>
            </w:pPr>
            <w:r w:rsidRPr="00881A13">
              <w:rPr>
                <w:sz w:val="24"/>
                <w:szCs w:val="24"/>
              </w:rPr>
              <w:t>5,5</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881A13" w:rsidRPr="00881A13" w:rsidRDefault="00881A13">
            <w:pPr>
              <w:rPr>
                <w:sz w:val="24"/>
                <w:szCs w:val="24"/>
              </w:rPr>
            </w:pPr>
          </w:p>
        </w:tc>
      </w:tr>
      <w:tr w:rsidR="00881A13" w:rsidRPr="00881A13" w:rsidTr="00881A13">
        <w:tc>
          <w:tcPr>
            <w:tcW w:w="4535" w:type="dxa"/>
            <w:gridSpan w:val="2"/>
            <w:tcBorders>
              <w:top w:val="single" w:sz="4" w:space="0" w:color="auto"/>
              <w:left w:val="single" w:sz="4" w:space="0" w:color="auto"/>
              <w:bottom w:val="single" w:sz="4" w:space="0" w:color="auto"/>
              <w:right w:val="single" w:sz="4" w:space="0" w:color="auto"/>
            </w:tcBorders>
            <w:hideMark/>
          </w:tcPr>
          <w:p w:rsidR="00881A13" w:rsidRPr="00881A13" w:rsidRDefault="00881A13">
            <w:pPr>
              <w:rPr>
                <w:b/>
                <w:sz w:val="24"/>
                <w:szCs w:val="24"/>
              </w:rPr>
            </w:pPr>
            <w:r w:rsidRPr="00881A13">
              <w:rPr>
                <w:b/>
                <w:sz w:val="24"/>
                <w:szCs w:val="24"/>
              </w:rPr>
              <w:t>Итого:</w:t>
            </w:r>
          </w:p>
        </w:tc>
        <w:tc>
          <w:tcPr>
            <w:tcW w:w="850"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105</w:t>
            </w:r>
          </w:p>
        </w:tc>
        <w:tc>
          <w:tcPr>
            <w:tcW w:w="849"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7</w:t>
            </w:r>
          </w:p>
        </w:tc>
        <w:tc>
          <w:tcPr>
            <w:tcW w:w="991" w:type="dxa"/>
            <w:tcBorders>
              <w:top w:val="single" w:sz="4" w:space="0" w:color="auto"/>
              <w:left w:val="single" w:sz="4" w:space="0" w:color="auto"/>
              <w:bottom w:val="single" w:sz="4" w:space="0" w:color="auto"/>
              <w:right w:val="single" w:sz="4" w:space="0" w:color="auto"/>
            </w:tcBorders>
            <w:hideMark/>
          </w:tcPr>
          <w:p w:rsidR="00881A13" w:rsidRPr="00881A13" w:rsidRDefault="00881A13">
            <w:pPr>
              <w:jc w:val="center"/>
              <w:rPr>
                <w:b/>
                <w:sz w:val="24"/>
                <w:szCs w:val="24"/>
              </w:rPr>
            </w:pPr>
            <w:r w:rsidRPr="00881A13">
              <w:rPr>
                <w:b/>
                <w:sz w:val="24"/>
                <w:szCs w:val="24"/>
              </w:rPr>
              <w:t>98</w:t>
            </w:r>
          </w:p>
        </w:tc>
        <w:tc>
          <w:tcPr>
            <w:tcW w:w="1559" w:type="dxa"/>
            <w:tcBorders>
              <w:top w:val="single" w:sz="4" w:space="0" w:color="auto"/>
              <w:left w:val="single" w:sz="4" w:space="0" w:color="auto"/>
              <w:bottom w:val="single" w:sz="4" w:space="0" w:color="auto"/>
              <w:right w:val="single" w:sz="4" w:space="0" w:color="auto"/>
            </w:tcBorders>
          </w:tcPr>
          <w:p w:rsidR="00881A13" w:rsidRPr="00881A13" w:rsidRDefault="00881A13">
            <w:pPr>
              <w:jc w:val="center"/>
              <w:rPr>
                <w:sz w:val="24"/>
                <w:szCs w:val="24"/>
              </w:rPr>
            </w:pPr>
          </w:p>
        </w:tc>
        <w:tc>
          <w:tcPr>
            <w:tcW w:w="1281" w:type="dxa"/>
            <w:tcBorders>
              <w:top w:val="single" w:sz="4" w:space="0" w:color="auto"/>
              <w:left w:val="single" w:sz="4" w:space="0" w:color="auto"/>
              <w:bottom w:val="single" w:sz="4" w:space="0" w:color="auto"/>
              <w:right w:val="single" w:sz="4" w:space="0" w:color="auto"/>
            </w:tcBorders>
          </w:tcPr>
          <w:p w:rsidR="00881A13" w:rsidRPr="00881A13" w:rsidRDefault="00881A13">
            <w:pPr>
              <w:jc w:val="center"/>
              <w:rPr>
                <w:sz w:val="24"/>
                <w:szCs w:val="24"/>
              </w:rPr>
            </w:pPr>
          </w:p>
        </w:tc>
      </w:tr>
    </w:tbl>
    <w:p w:rsidR="00881A13" w:rsidRPr="00881A13" w:rsidRDefault="00881A13" w:rsidP="0073489A">
      <w:pPr>
        <w:spacing w:after="0" w:line="240" w:lineRule="auto"/>
        <w:rPr>
          <w:rFonts w:eastAsia="Calibri" w:cs="Times New Roman"/>
          <w:b/>
          <w:color w:val="000000"/>
          <w:szCs w:val="24"/>
        </w:rPr>
      </w:pPr>
    </w:p>
    <w:p w:rsidR="006F2598" w:rsidRDefault="006F2598" w:rsidP="003D7D1B">
      <w:pPr>
        <w:spacing w:after="0" w:line="240" w:lineRule="auto"/>
        <w:rPr>
          <w:rFonts w:eastAsia="Calibri" w:cs="Times New Roman"/>
          <w:b/>
          <w:color w:val="000000"/>
          <w:szCs w:val="24"/>
        </w:rPr>
      </w:pPr>
      <w:r>
        <w:rPr>
          <w:rFonts w:eastAsia="Calibri" w:cs="Times New Roman"/>
          <w:b/>
          <w:color w:val="000000"/>
          <w:szCs w:val="24"/>
        </w:rPr>
        <w:lastRenderedPageBreak/>
        <w:t>УЧЕБНЫЙ ПРЕДМЕТ «СОЛЬФЕДЖИО»</w:t>
      </w:r>
    </w:p>
    <w:p w:rsidR="00675FAD" w:rsidRDefault="00675FAD" w:rsidP="00675FAD">
      <w:pPr>
        <w:spacing w:after="0" w:line="240" w:lineRule="auto"/>
        <w:jc w:val="center"/>
        <w:rPr>
          <w:rFonts w:eastAsia="Calibri" w:cs="Times New Roman"/>
          <w:b/>
          <w:color w:val="000000"/>
          <w:szCs w:val="24"/>
        </w:rPr>
      </w:pPr>
      <w:r>
        <w:rPr>
          <w:rFonts w:eastAsia="Calibri" w:cs="Times New Roman"/>
          <w:b/>
          <w:color w:val="000000"/>
          <w:szCs w:val="24"/>
        </w:rPr>
        <w:t>1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0"/>
        <w:gridCol w:w="826"/>
        <w:gridCol w:w="849"/>
        <w:gridCol w:w="991"/>
        <w:gridCol w:w="1515"/>
        <w:gridCol w:w="1325"/>
      </w:tblGrid>
      <w:tr w:rsidR="00675FAD" w:rsidTr="00EC0AA8">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b/>
                <w:szCs w:val="24"/>
              </w:rPr>
            </w:pPr>
            <w:r>
              <w:rPr>
                <w:rFonts w:cs="Times New Roman"/>
                <w:b/>
                <w:szCs w:val="24"/>
              </w:rPr>
              <w:t>№</w:t>
            </w:r>
          </w:p>
        </w:tc>
        <w:tc>
          <w:tcPr>
            <w:tcW w:w="4070" w:type="dxa"/>
            <w:vMerge w:val="restart"/>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b/>
                <w:szCs w:val="24"/>
              </w:rPr>
            </w:pPr>
            <w:r>
              <w:rPr>
                <w:rFonts w:cs="Times New Roman"/>
                <w:b/>
                <w:szCs w:val="24"/>
              </w:rPr>
              <w:t>Название темы</w:t>
            </w:r>
          </w:p>
        </w:tc>
        <w:tc>
          <w:tcPr>
            <w:tcW w:w="2666" w:type="dxa"/>
            <w:gridSpan w:val="3"/>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b/>
                <w:szCs w:val="24"/>
              </w:rPr>
            </w:pPr>
            <w:r>
              <w:rPr>
                <w:rFonts w:cs="Times New Roman"/>
                <w:b/>
                <w:szCs w:val="24"/>
              </w:rPr>
              <w:t>Количество часов</w:t>
            </w:r>
          </w:p>
        </w:tc>
        <w:tc>
          <w:tcPr>
            <w:tcW w:w="1515" w:type="dxa"/>
            <w:vMerge w:val="restart"/>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b/>
                <w:szCs w:val="24"/>
              </w:rPr>
            </w:pPr>
            <w:r>
              <w:rPr>
                <w:rFonts w:eastAsia="Times New Roman" w:cs="Times New Roman"/>
                <w:b/>
                <w:szCs w:val="24"/>
                <w:lang w:eastAsia="ru-RU"/>
              </w:rPr>
              <w:t>Формы организации занятий</w:t>
            </w:r>
          </w:p>
        </w:tc>
        <w:tc>
          <w:tcPr>
            <w:tcW w:w="1325" w:type="dxa"/>
            <w:vMerge w:val="restart"/>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b/>
                <w:szCs w:val="24"/>
              </w:rPr>
            </w:pPr>
            <w:r>
              <w:rPr>
                <w:rFonts w:eastAsia="Times New Roman" w:cs="Times New Roman"/>
                <w:b/>
                <w:szCs w:val="24"/>
                <w:lang w:eastAsia="ru-RU"/>
              </w:rPr>
              <w:t>Формы аттестации</w:t>
            </w:r>
          </w:p>
        </w:tc>
      </w:tr>
      <w:tr w:rsidR="00675FAD"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b/>
                <w:szCs w:val="24"/>
              </w:rPr>
            </w:pPr>
          </w:p>
        </w:tc>
        <w:tc>
          <w:tcPr>
            <w:tcW w:w="4070"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b/>
                <w:szCs w:val="24"/>
              </w:rPr>
            </w:pPr>
            <w:r>
              <w:rPr>
                <w:rFonts w:cs="Times New Roman"/>
                <w:b/>
                <w:szCs w:val="24"/>
              </w:rPr>
              <w:t>Всего</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b/>
                <w:szCs w:val="24"/>
              </w:rPr>
            </w:pPr>
            <w:r>
              <w:rPr>
                <w:rFonts w:cs="Times New Roman"/>
                <w:b/>
                <w:szCs w:val="24"/>
              </w:rPr>
              <w:t>Теория</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b/>
                <w:szCs w:val="24"/>
              </w:rPr>
            </w:pPr>
            <w:r>
              <w:rPr>
                <w:rFonts w:cs="Times New Roman"/>
                <w:b/>
                <w:szCs w:val="24"/>
              </w:rPr>
              <w:t>Практика</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b/>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b/>
                <w:szCs w:val="24"/>
              </w:rPr>
            </w:pPr>
          </w:p>
        </w:tc>
      </w:tr>
      <w:tr w:rsidR="00675FAD" w:rsidTr="00EC0AA8">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pStyle w:val="TableParagraph"/>
              <w:spacing w:line="256" w:lineRule="auto"/>
              <w:ind w:left="0"/>
              <w:rPr>
                <w:sz w:val="24"/>
                <w:szCs w:val="24"/>
                <w:lang w:eastAsia="en-US"/>
              </w:rPr>
            </w:pPr>
            <w:r>
              <w:rPr>
                <w:sz w:val="24"/>
                <w:szCs w:val="24"/>
                <w:lang w:eastAsia="en-US"/>
              </w:rPr>
              <w:t>Нотная грамота</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849" w:type="dxa"/>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jc w:val="center"/>
              <w:rPr>
                <w:rFonts w:cs="Times New Roman"/>
                <w:szCs w:val="24"/>
              </w:rPr>
            </w:pPr>
            <w:r>
              <w:rPr>
                <w:rFonts w:cs="Times New Roman"/>
                <w:szCs w:val="24"/>
              </w:rPr>
              <w:t>1</w:t>
            </w:r>
          </w:p>
        </w:tc>
        <w:tc>
          <w:tcPr>
            <w:tcW w:w="1515" w:type="dxa"/>
            <w:vMerge w:val="restart"/>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Фронтальная, парная, групповая</w:t>
            </w:r>
          </w:p>
        </w:tc>
        <w:tc>
          <w:tcPr>
            <w:tcW w:w="1325" w:type="dxa"/>
            <w:vMerge w:val="restart"/>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eastAsia="Geeza Pro" w:cs="Times New Roman"/>
                <w:szCs w:val="24"/>
                <w:lang w:eastAsia="ru-RU"/>
              </w:rPr>
              <w:t>Текущий, промежуточный, итоговый</w:t>
            </w:r>
          </w:p>
        </w:tc>
      </w:tr>
      <w:tr w:rsidR="00675FAD" w:rsidTr="00EC0AA8">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2</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pStyle w:val="TableParagraph"/>
              <w:spacing w:line="256" w:lineRule="auto"/>
              <w:ind w:left="0"/>
              <w:jc w:val="both"/>
              <w:rPr>
                <w:sz w:val="24"/>
                <w:szCs w:val="24"/>
                <w:lang w:eastAsia="en-US"/>
              </w:rPr>
            </w:pPr>
            <w:r>
              <w:rPr>
                <w:sz w:val="24"/>
                <w:szCs w:val="24"/>
                <w:lang w:eastAsia="en-US"/>
              </w:rPr>
              <w:t>Гамма  До мажор. Устойчивые и неустойчивые ступени</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EC0AA8">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3</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pStyle w:val="TableParagraph"/>
              <w:spacing w:line="256" w:lineRule="auto"/>
              <w:ind w:left="0" w:right="855"/>
              <w:rPr>
                <w:sz w:val="24"/>
                <w:szCs w:val="24"/>
                <w:lang w:eastAsia="en-US"/>
              </w:rPr>
            </w:pPr>
            <w:r>
              <w:rPr>
                <w:sz w:val="24"/>
                <w:szCs w:val="24"/>
                <w:lang w:eastAsia="en-US"/>
              </w:rPr>
              <w:t>Разрешение неустойчивых ступеней, вводные звуки</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EC0AA8">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4</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pStyle w:val="TableParagraph"/>
              <w:spacing w:line="256" w:lineRule="auto"/>
              <w:ind w:left="0" w:right="1129"/>
              <w:rPr>
                <w:sz w:val="24"/>
                <w:szCs w:val="24"/>
                <w:lang w:eastAsia="en-US"/>
              </w:rPr>
            </w:pPr>
            <w:r>
              <w:rPr>
                <w:sz w:val="24"/>
                <w:szCs w:val="24"/>
                <w:lang w:eastAsia="en-US"/>
              </w:rPr>
              <w:t>Опевание устойчивых ступеней. Тоническое трезвучие</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EC0AA8">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5</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pStyle w:val="TableParagraph"/>
              <w:spacing w:line="256" w:lineRule="auto"/>
              <w:ind w:left="0"/>
              <w:rPr>
                <w:sz w:val="24"/>
                <w:szCs w:val="24"/>
                <w:lang w:eastAsia="en-US"/>
              </w:rPr>
            </w:pPr>
            <w:r>
              <w:rPr>
                <w:sz w:val="24"/>
                <w:szCs w:val="24"/>
                <w:lang w:eastAsia="en-US"/>
              </w:rPr>
              <w:t>Длительности, размер, такт</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EC0AA8">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6</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pStyle w:val="TableParagraph"/>
              <w:spacing w:line="256" w:lineRule="auto"/>
              <w:ind w:left="0"/>
              <w:rPr>
                <w:sz w:val="24"/>
                <w:szCs w:val="24"/>
                <w:lang w:eastAsia="en-US"/>
              </w:rPr>
            </w:pPr>
            <w:r>
              <w:rPr>
                <w:sz w:val="24"/>
                <w:szCs w:val="24"/>
                <w:lang w:eastAsia="en-US"/>
              </w:rPr>
              <w:t>Размер 2/4</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EC0AA8">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7</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pStyle w:val="TableParagraph"/>
              <w:spacing w:line="256" w:lineRule="auto"/>
              <w:ind w:left="0"/>
              <w:rPr>
                <w:sz w:val="24"/>
                <w:szCs w:val="24"/>
                <w:lang w:eastAsia="en-US"/>
              </w:rPr>
            </w:pPr>
            <w:r>
              <w:rPr>
                <w:sz w:val="24"/>
                <w:szCs w:val="24"/>
                <w:lang w:eastAsia="en-US"/>
              </w:rPr>
              <w:t>Изучение элементов гаммы Соль мажор</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EC0AA8">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8</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pStyle w:val="TableParagraph"/>
              <w:spacing w:line="256" w:lineRule="auto"/>
              <w:ind w:left="0"/>
              <w:rPr>
                <w:sz w:val="24"/>
                <w:szCs w:val="24"/>
                <w:lang w:eastAsia="en-US"/>
              </w:rPr>
            </w:pPr>
            <w:r>
              <w:rPr>
                <w:sz w:val="24"/>
                <w:szCs w:val="24"/>
                <w:lang w:eastAsia="en-US"/>
              </w:rPr>
              <w:t>Размер 3/4</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EC0AA8">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9</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pStyle w:val="TableParagraph"/>
              <w:spacing w:line="256" w:lineRule="auto"/>
              <w:ind w:left="0"/>
              <w:rPr>
                <w:sz w:val="24"/>
                <w:szCs w:val="24"/>
                <w:lang w:eastAsia="en-US"/>
              </w:rPr>
            </w:pPr>
            <w:r>
              <w:rPr>
                <w:sz w:val="24"/>
                <w:szCs w:val="24"/>
                <w:lang w:eastAsia="en-US"/>
              </w:rPr>
              <w:t>Устные диктанты</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EC0AA8">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10</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pStyle w:val="TableParagraph"/>
              <w:spacing w:line="256" w:lineRule="auto"/>
              <w:ind w:left="0"/>
              <w:rPr>
                <w:sz w:val="24"/>
                <w:szCs w:val="24"/>
                <w:lang w:eastAsia="en-US"/>
              </w:rPr>
            </w:pPr>
            <w:r>
              <w:rPr>
                <w:sz w:val="24"/>
                <w:szCs w:val="24"/>
                <w:lang w:eastAsia="en-US"/>
              </w:rPr>
              <w:t>Изучение элементов гаммы Ре мажор</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EC0AA8">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11</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pStyle w:val="TableParagraph"/>
              <w:spacing w:line="256" w:lineRule="auto"/>
              <w:ind w:left="0"/>
              <w:rPr>
                <w:sz w:val="24"/>
                <w:szCs w:val="24"/>
                <w:lang w:eastAsia="en-US"/>
              </w:rPr>
            </w:pPr>
            <w:r>
              <w:rPr>
                <w:sz w:val="24"/>
                <w:szCs w:val="24"/>
                <w:lang w:eastAsia="en-US"/>
              </w:rPr>
              <w:t>Изучение элементов гаммы Фа мажор</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EC0AA8">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12</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pStyle w:val="TableParagraph"/>
              <w:spacing w:line="256" w:lineRule="auto"/>
              <w:ind w:left="0" w:right="388"/>
              <w:rPr>
                <w:sz w:val="24"/>
                <w:szCs w:val="24"/>
                <w:lang w:eastAsia="en-US"/>
              </w:rPr>
            </w:pPr>
            <w:r>
              <w:rPr>
                <w:sz w:val="24"/>
                <w:szCs w:val="24"/>
                <w:lang w:eastAsia="en-US"/>
              </w:rPr>
              <w:t xml:space="preserve">Гамма ля минор </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EC0AA8">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13</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pStyle w:val="TableParagraph"/>
              <w:spacing w:line="256" w:lineRule="auto"/>
              <w:ind w:left="0"/>
              <w:rPr>
                <w:sz w:val="24"/>
                <w:szCs w:val="24"/>
                <w:lang w:eastAsia="en-US"/>
              </w:rPr>
            </w:pPr>
            <w:r>
              <w:rPr>
                <w:sz w:val="24"/>
                <w:szCs w:val="24"/>
                <w:lang w:eastAsia="en-US"/>
              </w:rPr>
              <w:t>Знакомство с интервалами</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EC0AA8">
        <w:trPr>
          <w:trHeight w:val="456"/>
        </w:trPr>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14</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pStyle w:val="TableParagraph"/>
              <w:spacing w:line="256" w:lineRule="auto"/>
              <w:ind w:left="0"/>
              <w:rPr>
                <w:sz w:val="24"/>
                <w:szCs w:val="24"/>
                <w:lang w:eastAsia="en-US"/>
              </w:rPr>
            </w:pPr>
            <w:r>
              <w:rPr>
                <w:sz w:val="24"/>
                <w:szCs w:val="24"/>
                <w:lang w:eastAsia="en-US"/>
              </w:rPr>
              <w:t>Затакт четверть, две восьмые в размере 2/4</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EC0AA8">
        <w:trPr>
          <w:trHeight w:val="456"/>
        </w:trPr>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pStyle w:val="TableParagraph"/>
              <w:spacing w:line="256" w:lineRule="auto"/>
              <w:ind w:left="0"/>
              <w:rPr>
                <w:sz w:val="24"/>
                <w:szCs w:val="24"/>
                <w:lang w:eastAsia="en-US"/>
              </w:rPr>
            </w:pPr>
            <w:r>
              <w:rPr>
                <w:sz w:val="24"/>
                <w:szCs w:val="24"/>
                <w:lang w:eastAsia="en-US"/>
              </w:rPr>
              <w:t>Запись одноголосных диктантов в размере 3/4</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EC0AA8">
        <w:trPr>
          <w:trHeight w:val="301"/>
        </w:trPr>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16</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pStyle w:val="TableParagraph"/>
              <w:spacing w:line="256" w:lineRule="auto"/>
              <w:ind w:left="0"/>
              <w:rPr>
                <w:sz w:val="24"/>
                <w:szCs w:val="24"/>
                <w:lang w:eastAsia="en-US"/>
              </w:rPr>
            </w:pPr>
            <w:r>
              <w:rPr>
                <w:sz w:val="24"/>
                <w:szCs w:val="24"/>
                <w:lang w:eastAsia="en-US"/>
              </w:rPr>
              <w:t xml:space="preserve">Размер 4/4 </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EC0AA8">
        <w:trPr>
          <w:trHeight w:val="264"/>
        </w:trPr>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17</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pStyle w:val="TableParagraph"/>
              <w:spacing w:line="256" w:lineRule="auto"/>
              <w:ind w:left="0"/>
              <w:rPr>
                <w:sz w:val="24"/>
                <w:szCs w:val="24"/>
                <w:lang w:eastAsia="en-US"/>
              </w:rPr>
            </w:pPr>
            <w:r>
              <w:rPr>
                <w:sz w:val="24"/>
                <w:szCs w:val="24"/>
                <w:lang w:eastAsia="en-US"/>
              </w:rPr>
              <w:t>Повторение</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EC0AA8">
        <w:trPr>
          <w:trHeight w:val="342"/>
        </w:trPr>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18</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pStyle w:val="TableParagraph"/>
              <w:spacing w:line="256" w:lineRule="auto"/>
              <w:ind w:left="0"/>
              <w:rPr>
                <w:sz w:val="24"/>
                <w:szCs w:val="24"/>
                <w:lang w:eastAsia="en-US"/>
              </w:rPr>
            </w:pPr>
            <w:r>
              <w:rPr>
                <w:sz w:val="24"/>
                <w:szCs w:val="24"/>
                <w:lang w:eastAsia="en-US"/>
              </w:rPr>
              <w:t>Контрольный урок</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EC0AA8">
        <w:tc>
          <w:tcPr>
            <w:tcW w:w="4559" w:type="dxa"/>
            <w:gridSpan w:val="2"/>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rPr>
                <w:rFonts w:cs="Times New Roman"/>
                <w:b/>
                <w:szCs w:val="24"/>
              </w:rPr>
            </w:pPr>
            <w:r>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b/>
                <w:szCs w:val="24"/>
              </w:rPr>
            </w:pPr>
            <w:r>
              <w:rPr>
                <w:rFonts w:cs="Times New Roman"/>
                <w:b/>
                <w:szCs w:val="24"/>
              </w:rPr>
              <w:t>51</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b/>
                <w:szCs w:val="24"/>
              </w:rPr>
            </w:pPr>
            <w:r>
              <w:rPr>
                <w:rFonts w:cs="Times New Roman"/>
                <w:b/>
                <w:szCs w:val="24"/>
              </w:rPr>
              <w:t>25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b/>
                <w:szCs w:val="24"/>
              </w:rPr>
            </w:pPr>
            <w:r>
              <w:rPr>
                <w:rFonts w:cs="Times New Roman"/>
                <w:b/>
                <w:szCs w:val="24"/>
              </w:rPr>
              <w:t>26</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bl>
    <w:p w:rsidR="003D7D1B" w:rsidRDefault="003D7D1B" w:rsidP="003D7D1B">
      <w:pPr>
        <w:spacing w:after="0" w:line="240" w:lineRule="auto"/>
        <w:rPr>
          <w:rFonts w:eastAsia="Calibri" w:cs="Times New Roman"/>
          <w:b/>
          <w:color w:val="000000"/>
          <w:szCs w:val="24"/>
        </w:rPr>
      </w:pPr>
    </w:p>
    <w:p w:rsidR="006F2598" w:rsidRPr="006F2598" w:rsidRDefault="006F2598" w:rsidP="000B7110">
      <w:pPr>
        <w:spacing w:after="0" w:line="240" w:lineRule="auto"/>
        <w:jc w:val="center"/>
        <w:rPr>
          <w:rFonts w:eastAsia="Calibri"/>
          <w:b/>
          <w:color w:val="000000"/>
        </w:rPr>
      </w:pPr>
      <w:r w:rsidRPr="006F2598">
        <w:rPr>
          <w:rFonts w:eastAsia="Calibri" w:cs="Times New Roman"/>
          <w:b/>
          <w:color w:val="000000"/>
          <w:szCs w:val="24"/>
        </w:rPr>
        <w:t>2</w:t>
      </w:r>
      <w:r w:rsidRPr="006F2598">
        <w:rPr>
          <w:rFonts w:eastAsia="Calibri"/>
          <w:b/>
          <w:color w:val="000000"/>
        </w:rPr>
        <w:t>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6F2598" w:rsidRPr="000B7110" w:rsidTr="00EC0AA8">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6F2598" w:rsidRPr="000B7110" w:rsidRDefault="006F2598" w:rsidP="000B7110">
            <w:pPr>
              <w:spacing w:after="0" w:line="240" w:lineRule="auto"/>
              <w:jc w:val="center"/>
              <w:rPr>
                <w:rFonts w:cs="Times New Roman"/>
                <w:b/>
                <w:szCs w:val="24"/>
              </w:rPr>
            </w:pPr>
            <w:r w:rsidRPr="000B7110">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6F2598" w:rsidRPr="000B7110" w:rsidRDefault="006F2598" w:rsidP="000B7110">
            <w:pPr>
              <w:spacing w:after="0" w:line="240" w:lineRule="auto"/>
              <w:jc w:val="center"/>
              <w:rPr>
                <w:rFonts w:cs="Times New Roman"/>
                <w:b/>
                <w:szCs w:val="24"/>
              </w:rPr>
            </w:pPr>
            <w:r w:rsidRPr="000B7110">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6F2598" w:rsidRPr="000B7110" w:rsidRDefault="006F2598" w:rsidP="000B7110">
            <w:pPr>
              <w:spacing w:after="0" w:line="240" w:lineRule="auto"/>
              <w:jc w:val="center"/>
              <w:rPr>
                <w:rFonts w:cs="Times New Roman"/>
                <w:b/>
                <w:szCs w:val="24"/>
              </w:rPr>
            </w:pPr>
            <w:r w:rsidRPr="000B7110">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6F2598" w:rsidRPr="000B7110" w:rsidRDefault="006F2598" w:rsidP="000B7110">
            <w:pPr>
              <w:spacing w:after="0" w:line="240" w:lineRule="auto"/>
              <w:jc w:val="center"/>
              <w:rPr>
                <w:rFonts w:cs="Times New Roman"/>
                <w:b/>
                <w:szCs w:val="24"/>
              </w:rPr>
            </w:pPr>
            <w:r w:rsidRPr="000B7110">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6F2598" w:rsidRPr="000B7110" w:rsidRDefault="006F2598" w:rsidP="000B7110">
            <w:pPr>
              <w:spacing w:after="0" w:line="240" w:lineRule="auto"/>
              <w:jc w:val="center"/>
              <w:rPr>
                <w:rFonts w:cs="Times New Roman"/>
                <w:b/>
                <w:szCs w:val="24"/>
              </w:rPr>
            </w:pPr>
            <w:r w:rsidRPr="000B7110">
              <w:rPr>
                <w:rFonts w:eastAsia="Times New Roman" w:cs="Times New Roman"/>
                <w:b/>
                <w:szCs w:val="24"/>
                <w:lang w:eastAsia="ru-RU"/>
              </w:rPr>
              <w:t>Формы аттестации</w:t>
            </w:r>
          </w:p>
        </w:tc>
      </w:tr>
      <w:tr w:rsidR="006F2598" w:rsidRPr="000B7110"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6F2598" w:rsidRPr="000B7110" w:rsidRDefault="006F2598" w:rsidP="000B7110">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6F2598" w:rsidRPr="000B7110" w:rsidRDefault="006F2598" w:rsidP="000B7110">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6F2598" w:rsidRPr="000B7110" w:rsidRDefault="006F2598" w:rsidP="000B7110">
            <w:pPr>
              <w:spacing w:after="0" w:line="240" w:lineRule="auto"/>
              <w:jc w:val="center"/>
              <w:rPr>
                <w:rFonts w:cs="Times New Roman"/>
                <w:b/>
                <w:szCs w:val="24"/>
              </w:rPr>
            </w:pPr>
            <w:r w:rsidRPr="000B7110">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6F2598" w:rsidRPr="000B7110" w:rsidRDefault="006F2598" w:rsidP="000B7110">
            <w:pPr>
              <w:spacing w:after="0" w:line="240" w:lineRule="auto"/>
              <w:jc w:val="center"/>
              <w:rPr>
                <w:rFonts w:cs="Times New Roman"/>
                <w:b/>
                <w:szCs w:val="24"/>
              </w:rPr>
            </w:pPr>
            <w:r w:rsidRPr="000B7110">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6F2598" w:rsidRPr="000B7110" w:rsidRDefault="006F2598" w:rsidP="000B7110">
            <w:pPr>
              <w:spacing w:after="0" w:line="240" w:lineRule="auto"/>
              <w:jc w:val="center"/>
              <w:rPr>
                <w:rFonts w:cs="Times New Roman"/>
                <w:b/>
                <w:szCs w:val="24"/>
              </w:rPr>
            </w:pPr>
            <w:r w:rsidRPr="000B7110">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6F2598" w:rsidRPr="000B7110" w:rsidRDefault="006F2598" w:rsidP="000B7110">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6F2598" w:rsidRPr="000B7110" w:rsidRDefault="006F2598" w:rsidP="000B7110">
            <w:pPr>
              <w:spacing w:after="0" w:line="240" w:lineRule="auto"/>
              <w:jc w:val="center"/>
              <w:rPr>
                <w:rFonts w:cs="Times New Roman"/>
                <w:b/>
                <w:szCs w:val="24"/>
              </w:rPr>
            </w:pPr>
          </w:p>
        </w:tc>
      </w:tr>
      <w:tr w:rsidR="00CC7AF7" w:rsidRPr="000B7110"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B7110" w:rsidRDefault="00CC7AF7" w:rsidP="000B7110">
            <w:pPr>
              <w:spacing w:after="0" w:line="240" w:lineRule="auto"/>
              <w:jc w:val="center"/>
              <w:rPr>
                <w:rFonts w:cs="Times New Roman"/>
                <w:szCs w:val="24"/>
              </w:rPr>
            </w:pPr>
            <w:r w:rsidRPr="000B7110">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pStyle w:val="TableParagraph"/>
              <w:ind w:left="0"/>
              <w:rPr>
                <w:sz w:val="24"/>
                <w:szCs w:val="24"/>
              </w:rPr>
            </w:pPr>
            <w:r w:rsidRPr="000B7110">
              <w:rPr>
                <w:sz w:val="24"/>
                <w:szCs w:val="24"/>
              </w:rPr>
              <w:t>Повторение материала 1 класса</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B7110" w:rsidRDefault="00CC7AF7" w:rsidP="000B7110">
            <w:pPr>
              <w:spacing w:after="0" w:line="240" w:lineRule="auto"/>
              <w:jc w:val="center"/>
              <w:rPr>
                <w:rFonts w:cs="Times New Roman"/>
                <w:szCs w:val="24"/>
              </w:rPr>
            </w:pPr>
            <w:r w:rsidRPr="000B7110">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0B7110" w:rsidRDefault="00CC7AF7" w:rsidP="000B7110">
            <w:pPr>
              <w:spacing w:after="0" w:line="240" w:lineRule="auto"/>
              <w:jc w:val="center"/>
              <w:rPr>
                <w:rFonts w:cs="Times New Roman"/>
                <w:szCs w:val="24"/>
              </w:rPr>
            </w:pPr>
            <w:r w:rsidRPr="000B7110">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0B7110" w:rsidRDefault="00CC7AF7" w:rsidP="000B7110">
            <w:pPr>
              <w:spacing w:after="0" w:line="240" w:lineRule="auto"/>
              <w:jc w:val="center"/>
              <w:rPr>
                <w:rFonts w:cs="Times New Roman"/>
                <w:szCs w:val="24"/>
              </w:rPr>
            </w:pPr>
            <w:r w:rsidRPr="000B7110">
              <w:rPr>
                <w:rFonts w:cs="Times New Roman"/>
                <w:szCs w:val="24"/>
              </w:rPr>
              <w:t>1</w:t>
            </w:r>
          </w:p>
        </w:tc>
        <w:tc>
          <w:tcPr>
            <w:tcW w:w="1516" w:type="dxa"/>
            <w:vMerge w:val="restart"/>
            <w:tcBorders>
              <w:top w:val="single" w:sz="4" w:space="0" w:color="auto"/>
              <w:left w:val="single" w:sz="4" w:space="0" w:color="auto"/>
              <w:right w:val="single" w:sz="4" w:space="0" w:color="auto"/>
            </w:tcBorders>
          </w:tcPr>
          <w:p w:rsidR="00CC7AF7" w:rsidRPr="000431DB" w:rsidRDefault="00CC7AF7" w:rsidP="00CC7AF7">
            <w:pPr>
              <w:spacing w:after="0" w:line="240" w:lineRule="auto"/>
              <w:jc w:val="center"/>
              <w:rPr>
                <w:rFonts w:cs="Times New Roman"/>
                <w:szCs w:val="24"/>
              </w:rPr>
            </w:pPr>
            <w:r>
              <w:rPr>
                <w:rFonts w:cs="Times New Roman"/>
                <w:szCs w:val="24"/>
              </w:rPr>
              <w:t>Фронтальная, парная, групповая</w:t>
            </w:r>
          </w:p>
        </w:tc>
        <w:tc>
          <w:tcPr>
            <w:tcW w:w="1319" w:type="dxa"/>
            <w:vMerge w:val="restart"/>
            <w:tcBorders>
              <w:top w:val="single" w:sz="4" w:space="0" w:color="auto"/>
              <w:left w:val="single" w:sz="4" w:space="0" w:color="auto"/>
              <w:right w:val="single" w:sz="4" w:space="0" w:color="auto"/>
            </w:tcBorders>
          </w:tcPr>
          <w:p w:rsidR="00CC7AF7" w:rsidRPr="000431DB" w:rsidRDefault="00CC7AF7" w:rsidP="00CC7AF7">
            <w:pPr>
              <w:spacing w:after="0" w:line="240" w:lineRule="auto"/>
              <w:jc w:val="center"/>
              <w:rPr>
                <w:rFonts w:cs="Times New Roman"/>
                <w:szCs w:val="24"/>
              </w:rPr>
            </w:pPr>
            <w:r>
              <w:rPr>
                <w:rFonts w:eastAsia="Geeza Pro" w:cs="Times New Roman"/>
                <w:szCs w:val="24"/>
                <w:lang w:eastAsia="ru-RU"/>
              </w:rPr>
              <w:t>Текущий, промежуточный, итоговый</w:t>
            </w:r>
          </w:p>
        </w:tc>
      </w:tr>
      <w:tr w:rsidR="00CC7AF7" w:rsidRPr="000B7110"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B7110" w:rsidRDefault="00CC7AF7" w:rsidP="000B7110">
            <w:pPr>
              <w:spacing w:after="0" w:line="240" w:lineRule="auto"/>
              <w:jc w:val="center"/>
              <w:rPr>
                <w:rFonts w:cs="Times New Roman"/>
                <w:szCs w:val="24"/>
              </w:rPr>
            </w:pPr>
            <w:r w:rsidRPr="000B7110">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pStyle w:val="TableParagraph"/>
              <w:ind w:left="0"/>
              <w:rPr>
                <w:sz w:val="24"/>
                <w:szCs w:val="24"/>
              </w:rPr>
            </w:pPr>
            <w:r w:rsidRPr="000B7110">
              <w:rPr>
                <w:sz w:val="24"/>
                <w:szCs w:val="24"/>
              </w:rPr>
              <w:t>Затакт четверть в размере 3/4</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B7110" w:rsidRDefault="00CC7AF7" w:rsidP="000B7110">
            <w:pPr>
              <w:spacing w:after="0" w:line="240" w:lineRule="auto"/>
              <w:jc w:val="center"/>
              <w:rPr>
                <w:rFonts w:cs="Times New Roman"/>
                <w:szCs w:val="24"/>
              </w:rPr>
            </w:pPr>
            <w:r w:rsidRPr="000B7110">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0B7110" w:rsidRDefault="00CC7AF7" w:rsidP="000B7110">
            <w:pPr>
              <w:spacing w:after="0" w:line="240" w:lineRule="auto"/>
              <w:jc w:val="center"/>
              <w:rPr>
                <w:rFonts w:cs="Times New Roman"/>
                <w:szCs w:val="24"/>
              </w:rPr>
            </w:pPr>
            <w:r w:rsidRPr="000B7110">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0B7110" w:rsidRDefault="00CC7AF7" w:rsidP="000B7110">
            <w:pPr>
              <w:spacing w:after="0" w:line="240" w:lineRule="auto"/>
              <w:jc w:val="center"/>
              <w:rPr>
                <w:rFonts w:cs="Times New Roman"/>
                <w:szCs w:val="24"/>
              </w:rPr>
            </w:pPr>
            <w:r w:rsidRPr="000B7110">
              <w:rPr>
                <w:rFonts w:cs="Times New Roman"/>
                <w:szCs w:val="24"/>
              </w:rPr>
              <w:t>1</w:t>
            </w:r>
          </w:p>
        </w:tc>
        <w:tc>
          <w:tcPr>
            <w:tcW w:w="1516" w:type="dxa"/>
            <w:vMerge/>
            <w:tcBorders>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p>
        </w:tc>
      </w:tr>
      <w:tr w:rsidR="00CC7AF7" w:rsidRPr="000B7110"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B7110" w:rsidRDefault="00CC7AF7" w:rsidP="000B7110">
            <w:pPr>
              <w:spacing w:after="0" w:line="240" w:lineRule="auto"/>
              <w:jc w:val="center"/>
              <w:rPr>
                <w:rFonts w:cs="Times New Roman"/>
                <w:szCs w:val="24"/>
              </w:rPr>
            </w:pPr>
            <w:r w:rsidRPr="000B7110">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pStyle w:val="TableParagraph"/>
              <w:ind w:left="0"/>
              <w:rPr>
                <w:sz w:val="24"/>
                <w:szCs w:val="24"/>
              </w:rPr>
            </w:pPr>
            <w:r w:rsidRPr="000B7110">
              <w:rPr>
                <w:sz w:val="24"/>
                <w:szCs w:val="24"/>
              </w:rPr>
              <w:t>Тональность Си- бемоль мажор</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B7110" w:rsidRDefault="00CC7AF7" w:rsidP="000B7110">
            <w:pPr>
              <w:spacing w:after="0" w:line="240" w:lineRule="auto"/>
              <w:jc w:val="center"/>
              <w:rPr>
                <w:rFonts w:cs="Times New Roman"/>
                <w:szCs w:val="24"/>
              </w:rPr>
            </w:pPr>
            <w:r w:rsidRPr="000B7110">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0B7110" w:rsidRDefault="00CC7AF7" w:rsidP="000B7110">
            <w:pPr>
              <w:spacing w:after="0" w:line="240" w:lineRule="auto"/>
              <w:jc w:val="center"/>
              <w:rPr>
                <w:rFonts w:cs="Times New Roman"/>
                <w:szCs w:val="24"/>
              </w:rPr>
            </w:pPr>
            <w:r w:rsidRPr="000B7110">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0B7110" w:rsidRDefault="00CC7AF7" w:rsidP="000B7110">
            <w:pPr>
              <w:spacing w:after="0" w:line="240" w:lineRule="auto"/>
              <w:jc w:val="center"/>
              <w:rPr>
                <w:rFonts w:cs="Times New Roman"/>
                <w:szCs w:val="24"/>
              </w:rPr>
            </w:pPr>
            <w:r w:rsidRPr="000B7110">
              <w:rPr>
                <w:rFonts w:cs="Times New Roman"/>
                <w:szCs w:val="24"/>
              </w:rPr>
              <w:t>1,5</w:t>
            </w:r>
          </w:p>
        </w:tc>
        <w:tc>
          <w:tcPr>
            <w:tcW w:w="1516" w:type="dxa"/>
            <w:vMerge/>
            <w:tcBorders>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p>
        </w:tc>
      </w:tr>
      <w:tr w:rsidR="00CC7AF7" w:rsidRPr="000B7110"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B7110" w:rsidRDefault="00CC7AF7" w:rsidP="000B7110">
            <w:pPr>
              <w:spacing w:after="0" w:line="240" w:lineRule="auto"/>
              <w:jc w:val="center"/>
              <w:rPr>
                <w:rFonts w:cs="Times New Roman"/>
                <w:szCs w:val="24"/>
              </w:rPr>
            </w:pPr>
            <w:r w:rsidRPr="000B7110">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pStyle w:val="TableParagraph"/>
              <w:ind w:left="0"/>
              <w:rPr>
                <w:sz w:val="24"/>
                <w:szCs w:val="24"/>
              </w:rPr>
            </w:pPr>
            <w:r w:rsidRPr="000B7110">
              <w:rPr>
                <w:sz w:val="24"/>
                <w:szCs w:val="24"/>
              </w:rPr>
              <w:t>Размер 4/4</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B7110" w:rsidRDefault="00CC7AF7" w:rsidP="000B7110">
            <w:pPr>
              <w:spacing w:after="0" w:line="240" w:lineRule="auto"/>
              <w:jc w:val="center"/>
              <w:rPr>
                <w:rFonts w:cs="Times New Roman"/>
                <w:szCs w:val="24"/>
              </w:rPr>
            </w:pPr>
            <w:r w:rsidRPr="000B7110">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0B7110" w:rsidRDefault="00CC7AF7" w:rsidP="000B7110">
            <w:pPr>
              <w:spacing w:after="0" w:line="240" w:lineRule="auto"/>
              <w:jc w:val="center"/>
              <w:rPr>
                <w:rFonts w:cs="Times New Roman"/>
                <w:szCs w:val="24"/>
              </w:rPr>
            </w:pPr>
            <w:r w:rsidRPr="000B7110">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0B7110" w:rsidRDefault="00CC7AF7" w:rsidP="000B7110">
            <w:pPr>
              <w:spacing w:after="0" w:line="240" w:lineRule="auto"/>
              <w:jc w:val="center"/>
              <w:rPr>
                <w:rFonts w:cs="Times New Roman"/>
                <w:szCs w:val="24"/>
              </w:rPr>
            </w:pPr>
            <w:r w:rsidRPr="000B7110">
              <w:rPr>
                <w:rFonts w:cs="Times New Roman"/>
                <w:szCs w:val="24"/>
              </w:rPr>
              <w:t>1</w:t>
            </w:r>
          </w:p>
        </w:tc>
        <w:tc>
          <w:tcPr>
            <w:tcW w:w="1516" w:type="dxa"/>
            <w:vMerge/>
            <w:tcBorders>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p>
        </w:tc>
      </w:tr>
      <w:tr w:rsidR="00CC7AF7" w:rsidRPr="000B7110"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B7110" w:rsidRDefault="00CC7AF7" w:rsidP="000B7110">
            <w:pPr>
              <w:spacing w:after="0" w:line="240" w:lineRule="auto"/>
              <w:jc w:val="center"/>
              <w:rPr>
                <w:rFonts w:cs="Times New Roman"/>
                <w:szCs w:val="24"/>
              </w:rPr>
            </w:pPr>
            <w:r w:rsidRPr="000B7110">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pStyle w:val="TableParagraph"/>
              <w:ind w:left="0"/>
              <w:rPr>
                <w:sz w:val="24"/>
                <w:szCs w:val="24"/>
              </w:rPr>
            </w:pPr>
            <w:r w:rsidRPr="000B7110">
              <w:rPr>
                <w:sz w:val="24"/>
                <w:szCs w:val="24"/>
              </w:rPr>
              <w:t>Тональность ля минор</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B7110" w:rsidRDefault="00CC7AF7" w:rsidP="000B7110">
            <w:pPr>
              <w:spacing w:after="0" w:line="240" w:lineRule="auto"/>
              <w:jc w:val="center"/>
              <w:rPr>
                <w:rFonts w:cs="Times New Roman"/>
                <w:szCs w:val="24"/>
              </w:rPr>
            </w:pPr>
            <w:r w:rsidRPr="000B7110">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r w:rsidRPr="000B7110">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r w:rsidRPr="000B7110">
              <w:rPr>
                <w:rFonts w:cs="Times New Roman"/>
                <w:szCs w:val="24"/>
              </w:rPr>
              <w:t>1,5</w:t>
            </w:r>
          </w:p>
        </w:tc>
        <w:tc>
          <w:tcPr>
            <w:tcW w:w="1516" w:type="dxa"/>
            <w:vMerge/>
            <w:tcBorders>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p>
        </w:tc>
      </w:tr>
      <w:tr w:rsidR="00CC7AF7" w:rsidRPr="000B7110"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B7110" w:rsidRDefault="00CC7AF7" w:rsidP="000B7110">
            <w:pPr>
              <w:spacing w:after="0" w:line="240" w:lineRule="auto"/>
              <w:jc w:val="center"/>
              <w:rPr>
                <w:rFonts w:cs="Times New Roman"/>
                <w:szCs w:val="24"/>
              </w:rPr>
            </w:pPr>
            <w:r w:rsidRPr="000B7110">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pStyle w:val="TableParagraph"/>
              <w:ind w:left="0"/>
              <w:rPr>
                <w:sz w:val="24"/>
                <w:szCs w:val="24"/>
              </w:rPr>
            </w:pPr>
            <w:r w:rsidRPr="000B7110">
              <w:rPr>
                <w:sz w:val="24"/>
                <w:szCs w:val="24"/>
              </w:rPr>
              <w:t>Три вида минора</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B7110" w:rsidRDefault="00CC7AF7" w:rsidP="000B7110">
            <w:pPr>
              <w:spacing w:after="0" w:line="240" w:lineRule="auto"/>
              <w:jc w:val="center"/>
              <w:rPr>
                <w:rFonts w:cs="Times New Roman"/>
                <w:szCs w:val="24"/>
              </w:rPr>
            </w:pPr>
            <w:r w:rsidRPr="000B7110">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r w:rsidRPr="000B7110">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r w:rsidRPr="000B7110">
              <w:rPr>
                <w:rFonts w:cs="Times New Roman"/>
                <w:szCs w:val="24"/>
              </w:rPr>
              <w:t>1,5</w:t>
            </w:r>
          </w:p>
        </w:tc>
        <w:tc>
          <w:tcPr>
            <w:tcW w:w="1516" w:type="dxa"/>
            <w:vMerge/>
            <w:tcBorders>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p>
        </w:tc>
      </w:tr>
      <w:tr w:rsidR="00CC7AF7" w:rsidRPr="000B7110"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B7110" w:rsidRDefault="00CC7AF7" w:rsidP="000B7110">
            <w:pPr>
              <w:spacing w:after="0" w:line="240" w:lineRule="auto"/>
              <w:jc w:val="center"/>
              <w:rPr>
                <w:rFonts w:cs="Times New Roman"/>
                <w:szCs w:val="24"/>
              </w:rPr>
            </w:pPr>
            <w:r w:rsidRPr="000B7110">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pStyle w:val="TableParagraph"/>
              <w:ind w:left="0"/>
              <w:rPr>
                <w:sz w:val="24"/>
                <w:szCs w:val="24"/>
              </w:rPr>
            </w:pPr>
            <w:r w:rsidRPr="000B7110">
              <w:rPr>
                <w:sz w:val="24"/>
                <w:szCs w:val="24"/>
              </w:rPr>
              <w:t>Ритм четверть с точкой и восьмая</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B7110" w:rsidRDefault="00CC7AF7" w:rsidP="000B7110">
            <w:pPr>
              <w:spacing w:after="0" w:line="240" w:lineRule="auto"/>
              <w:jc w:val="center"/>
              <w:rPr>
                <w:rFonts w:cs="Times New Roman"/>
                <w:szCs w:val="24"/>
              </w:rPr>
            </w:pPr>
            <w:r w:rsidRPr="000B7110">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r w:rsidRPr="000B7110">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r w:rsidRPr="000B7110">
              <w:rPr>
                <w:rFonts w:cs="Times New Roman"/>
                <w:szCs w:val="24"/>
              </w:rPr>
              <w:t>1,5</w:t>
            </w:r>
          </w:p>
        </w:tc>
        <w:tc>
          <w:tcPr>
            <w:tcW w:w="1516" w:type="dxa"/>
            <w:vMerge/>
            <w:tcBorders>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p>
        </w:tc>
      </w:tr>
      <w:tr w:rsidR="00CC7AF7" w:rsidRPr="000B7110"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B7110" w:rsidRDefault="00CC7AF7" w:rsidP="000B7110">
            <w:pPr>
              <w:spacing w:after="0" w:line="240" w:lineRule="auto"/>
              <w:jc w:val="center"/>
              <w:rPr>
                <w:rFonts w:cs="Times New Roman"/>
                <w:szCs w:val="24"/>
              </w:rPr>
            </w:pPr>
            <w:r w:rsidRPr="000B7110">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pStyle w:val="TableParagraph"/>
              <w:ind w:left="0"/>
              <w:rPr>
                <w:sz w:val="24"/>
                <w:szCs w:val="24"/>
              </w:rPr>
            </w:pPr>
            <w:r w:rsidRPr="000B7110">
              <w:rPr>
                <w:sz w:val="24"/>
                <w:szCs w:val="24"/>
              </w:rPr>
              <w:t>Параллельные тональности</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B7110" w:rsidRDefault="00CC7AF7" w:rsidP="000B7110">
            <w:pPr>
              <w:spacing w:after="0" w:line="240" w:lineRule="auto"/>
              <w:jc w:val="center"/>
              <w:rPr>
                <w:rFonts w:cs="Times New Roman"/>
                <w:szCs w:val="24"/>
              </w:rPr>
            </w:pPr>
            <w:r w:rsidRPr="000B7110">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r w:rsidRPr="000B7110">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r w:rsidRPr="000B7110">
              <w:rPr>
                <w:rFonts w:cs="Times New Roman"/>
                <w:szCs w:val="24"/>
              </w:rPr>
              <w:t>1,5</w:t>
            </w:r>
          </w:p>
        </w:tc>
        <w:tc>
          <w:tcPr>
            <w:tcW w:w="1516" w:type="dxa"/>
            <w:vMerge/>
            <w:tcBorders>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p>
        </w:tc>
      </w:tr>
      <w:tr w:rsidR="00CC7AF7" w:rsidRPr="000B7110" w:rsidTr="00EC0AA8">
        <w:tc>
          <w:tcPr>
            <w:tcW w:w="489" w:type="dxa"/>
            <w:tcBorders>
              <w:top w:val="single" w:sz="4" w:space="0" w:color="auto"/>
              <w:left w:val="single" w:sz="4" w:space="0" w:color="auto"/>
              <w:bottom w:val="single" w:sz="4" w:space="0" w:color="auto"/>
              <w:right w:val="single" w:sz="4" w:space="0" w:color="auto"/>
            </w:tcBorders>
            <w:hideMark/>
          </w:tcPr>
          <w:p w:rsidR="00CC7AF7" w:rsidRPr="000B7110" w:rsidRDefault="00CC7AF7" w:rsidP="000B7110">
            <w:pPr>
              <w:spacing w:after="0" w:line="240" w:lineRule="auto"/>
              <w:jc w:val="center"/>
              <w:rPr>
                <w:rFonts w:cs="Times New Roman"/>
                <w:szCs w:val="24"/>
              </w:rPr>
            </w:pPr>
            <w:r w:rsidRPr="000B7110">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pStyle w:val="TableParagraph"/>
              <w:ind w:left="0" w:right="642"/>
              <w:rPr>
                <w:sz w:val="24"/>
                <w:szCs w:val="24"/>
              </w:rPr>
            </w:pPr>
            <w:r w:rsidRPr="000B7110">
              <w:rPr>
                <w:sz w:val="24"/>
                <w:szCs w:val="24"/>
              </w:rPr>
              <w:t>Ритм четыре шестнадцатые в пройденных размерах</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B7110" w:rsidRDefault="00CC7AF7" w:rsidP="000B7110">
            <w:pPr>
              <w:spacing w:after="0" w:line="240" w:lineRule="auto"/>
              <w:jc w:val="center"/>
              <w:rPr>
                <w:rFonts w:cs="Times New Roman"/>
                <w:szCs w:val="24"/>
              </w:rPr>
            </w:pPr>
            <w:r w:rsidRPr="000B7110">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r w:rsidRPr="000B7110">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r w:rsidRPr="000B7110">
              <w:rPr>
                <w:rFonts w:cs="Times New Roman"/>
                <w:szCs w:val="24"/>
              </w:rPr>
              <w:t>1,5</w:t>
            </w:r>
          </w:p>
        </w:tc>
        <w:tc>
          <w:tcPr>
            <w:tcW w:w="1516" w:type="dxa"/>
            <w:vMerge/>
            <w:tcBorders>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p>
        </w:tc>
      </w:tr>
      <w:tr w:rsidR="00CC7AF7" w:rsidRPr="000B7110" w:rsidTr="00EC0AA8">
        <w:tc>
          <w:tcPr>
            <w:tcW w:w="489"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r w:rsidRPr="000B7110">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pStyle w:val="TableParagraph"/>
              <w:ind w:left="0"/>
              <w:rPr>
                <w:sz w:val="24"/>
                <w:szCs w:val="24"/>
              </w:rPr>
            </w:pPr>
            <w:r w:rsidRPr="000B7110">
              <w:rPr>
                <w:sz w:val="24"/>
                <w:szCs w:val="24"/>
              </w:rPr>
              <w:t>Тональность ре минор</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B7110" w:rsidRDefault="00CC7AF7" w:rsidP="000B7110">
            <w:pPr>
              <w:spacing w:after="0" w:line="240" w:lineRule="auto"/>
              <w:jc w:val="center"/>
              <w:rPr>
                <w:rFonts w:cs="Times New Roman"/>
                <w:szCs w:val="24"/>
              </w:rPr>
            </w:pPr>
            <w:r w:rsidRPr="000B7110">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r w:rsidRPr="000B7110">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r w:rsidRPr="000B7110">
              <w:rPr>
                <w:rFonts w:cs="Times New Roman"/>
                <w:szCs w:val="24"/>
              </w:rPr>
              <w:t>1,5</w:t>
            </w:r>
          </w:p>
        </w:tc>
        <w:tc>
          <w:tcPr>
            <w:tcW w:w="1516" w:type="dxa"/>
            <w:vMerge/>
            <w:tcBorders>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p>
        </w:tc>
      </w:tr>
      <w:tr w:rsidR="00CC7AF7" w:rsidRPr="000B7110" w:rsidTr="00EC0AA8">
        <w:tc>
          <w:tcPr>
            <w:tcW w:w="489"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r w:rsidRPr="000B7110">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pStyle w:val="TableParagraph"/>
              <w:ind w:left="0"/>
              <w:rPr>
                <w:sz w:val="24"/>
                <w:szCs w:val="24"/>
              </w:rPr>
            </w:pPr>
            <w:r w:rsidRPr="000B7110">
              <w:rPr>
                <w:sz w:val="24"/>
                <w:szCs w:val="24"/>
              </w:rPr>
              <w:t>Тональность ми минор</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B7110" w:rsidRDefault="00CC7AF7" w:rsidP="000B7110">
            <w:pPr>
              <w:spacing w:after="0" w:line="240" w:lineRule="auto"/>
              <w:jc w:val="center"/>
              <w:rPr>
                <w:rFonts w:cs="Times New Roman"/>
                <w:szCs w:val="24"/>
              </w:rPr>
            </w:pPr>
            <w:r w:rsidRPr="000B7110">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r w:rsidRPr="000B7110">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r w:rsidRPr="000B7110">
              <w:rPr>
                <w:rFonts w:cs="Times New Roman"/>
                <w:szCs w:val="24"/>
              </w:rPr>
              <w:t>1,5</w:t>
            </w:r>
          </w:p>
        </w:tc>
        <w:tc>
          <w:tcPr>
            <w:tcW w:w="1516" w:type="dxa"/>
            <w:vMerge/>
            <w:tcBorders>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p>
        </w:tc>
      </w:tr>
      <w:tr w:rsidR="00CC7AF7" w:rsidRPr="000B7110" w:rsidTr="00EC0AA8">
        <w:tc>
          <w:tcPr>
            <w:tcW w:w="489"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r w:rsidRPr="000B7110">
              <w:rPr>
                <w:rFonts w:cs="Times New Roman"/>
                <w:szCs w:val="24"/>
              </w:rPr>
              <w:lastRenderedPageBreak/>
              <w:t>12</w:t>
            </w:r>
          </w:p>
        </w:tc>
        <w:tc>
          <w:tcPr>
            <w:tcW w:w="4073"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pStyle w:val="TableParagraph"/>
              <w:ind w:left="0"/>
              <w:rPr>
                <w:sz w:val="24"/>
                <w:szCs w:val="24"/>
              </w:rPr>
            </w:pPr>
            <w:r w:rsidRPr="000B7110">
              <w:rPr>
                <w:sz w:val="24"/>
                <w:szCs w:val="24"/>
              </w:rPr>
              <w:t>Тональность си минор</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B7110" w:rsidRDefault="00CC7AF7" w:rsidP="000B7110">
            <w:pPr>
              <w:spacing w:after="0" w:line="240" w:lineRule="auto"/>
              <w:jc w:val="center"/>
              <w:rPr>
                <w:rFonts w:cs="Times New Roman"/>
                <w:szCs w:val="24"/>
              </w:rPr>
            </w:pPr>
            <w:r w:rsidRPr="000B7110">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r w:rsidRPr="000B7110">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r w:rsidRPr="000B7110">
              <w:rPr>
                <w:rFonts w:cs="Times New Roman"/>
                <w:szCs w:val="24"/>
              </w:rPr>
              <w:t>1,5</w:t>
            </w:r>
          </w:p>
        </w:tc>
        <w:tc>
          <w:tcPr>
            <w:tcW w:w="1516" w:type="dxa"/>
            <w:vMerge/>
            <w:tcBorders>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p>
        </w:tc>
      </w:tr>
      <w:tr w:rsidR="00CC7AF7" w:rsidRPr="000B7110" w:rsidTr="00EC0AA8">
        <w:tc>
          <w:tcPr>
            <w:tcW w:w="489"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r w:rsidRPr="000B7110">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pStyle w:val="TableParagraph"/>
              <w:ind w:left="0"/>
              <w:rPr>
                <w:sz w:val="24"/>
                <w:szCs w:val="24"/>
              </w:rPr>
            </w:pPr>
            <w:r w:rsidRPr="000B7110">
              <w:rPr>
                <w:sz w:val="24"/>
                <w:szCs w:val="24"/>
              </w:rPr>
              <w:t>Интервалы ч.1, м.2, б.2, м.3, б.3</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0B7110" w:rsidRDefault="00CC7AF7" w:rsidP="000B7110">
            <w:pPr>
              <w:spacing w:after="0" w:line="240" w:lineRule="auto"/>
              <w:jc w:val="center"/>
              <w:rPr>
                <w:rFonts w:cs="Times New Roman"/>
                <w:szCs w:val="24"/>
              </w:rPr>
            </w:pPr>
            <w:r w:rsidRPr="000B7110">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r w:rsidRPr="000B7110">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r w:rsidRPr="000B7110">
              <w:rPr>
                <w:rFonts w:cs="Times New Roman"/>
                <w:szCs w:val="24"/>
              </w:rPr>
              <w:t>1,5</w:t>
            </w:r>
          </w:p>
        </w:tc>
        <w:tc>
          <w:tcPr>
            <w:tcW w:w="1516" w:type="dxa"/>
            <w:vMerge/>
            <w:tcBorders>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p>
        </w:tc>
      </w:tr>
      <w:tr w:rsidR="00CC7AF7" w:rsidRPr="000B7110" w:rsidTr="00EC0AA8">
        <w:trPr>
          <w:trHeight w:val="253"/>
        </w:trPr>
        <w:tc>
          <w:tcPr>
            <w:tcW w:w="489" w:type="dxa"/>
            <w:tcBorders>
              <w:top w:val="single" w:sz="4" w:space="0" w:color="auto"/>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r w:rsidRPr="000B7110">
              <w:rPr>
                <w:rFonts w:cs="Times New Roman"/>
                <w:szCs w:val="24"/>
              </w:rPr>
              <w:t>14</w:t>
            </w:r>
          </w:p>
        </w:tc>
        <w:tc>
          <w:tcPr>
            <w:tcW w:w="4073" w:type="dxa"/>
            <w:tcBorders>
              <w:top w:val="single" w:sz="4" w:space="0" w:color="auto"/>
              <w:left w:val="single" w:sz="4" w:space="0" w:color="auto"/>
              <w:right w:val="single" w:sz="4" w:space="0" w:color="auto"/>
            </w:tcBorders>
          </w:tcPr>
          <w:p w:rsidR="00CC7AF7" w:rsidRPr="000B7110" w:rsidRDefault="00CC7AF7" w:rsidP="000B7110">
            <w:pPr>
              <w:pStyle w:val="TableParagraph"/>
              <w:ind w:left="0"/>
              <w:rPr>
                <w:sz w:val="24"/>
                <w:szCs w:val="24"/>
              </w:rPr>
            </w:pPr>
            <w:r w:rsidRPr="000B7110">
              <w:rPr>
                <w:sz w:val="24"/>
                <w:szCs w:val="24"/>
              </w:rPr>
              <w:t>Тональность соль минор</w:t>
            </w:r>
          </w:p>
        </w:tc>
        <w:tc>
          <w:tcPr>
            <w:tcW w:w="826" w:type="dxa"/>
            <w:tcBorders>
              <w:top w:val="single" w:sz="4" w:space="0" w:color="auto"/>
              <w:left w:val="single" w:sz="4" w:space="0" w:color="auto"/>
              <w:right w:val="single" w:sz="4" w:space="0" w:color="auto"/>
            </w:tcBorders>
            <w:vAlign w:val="center"/>
          </w:tcPr>
          <w:p w:rsidR="00CC7AF7" w:rsidRPr="000B7110" w:rsidRDefault="00CC7AF7" w:rsidP="000B7110">
            <w:pPr>
              <w:spacing w:after="0" w:line="240" w:lineRule="auto"/>
              <w:jc w:val="center"/>
              <w:rPr>
                <w:rFonts w:cs="Times New Roman"/>
                <w:szCs w:val="24"/>
              </w:rPr>
            </w:pPr>
            <w:r w:rsidRPr="000B7110">
              <w:rPr>
                <w:rFonts w:cs="Times New Roman"/>
                <w:szCs w:val="24"/>
              </w:rPr>
              <w:t>3</w:t>
            </w:r>
          </w:p>
        </w:tc>
        <w:tc>
          <w:tcPr>
            <w:tcW w:w="850" w:type="dxa"/>
            <w:tcBorders>
              <w:top w:val="single" w:sz="4" w:space="0" w:color="auto"/>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r w:rsidRPr="000B7110">
              <w:rPr>
                <w:rFonts w:cs="Times New Roman"/>
                <w:szCs w:val="24"/>
              </w:rPr>
              <w:t>1,5</w:t>
            </w:r>
          </w:p>
        </w:tc>
        <w:tc>
          <w:tcPr>
            <w:tcW w:w="992" w:type="dxa"/>
            <w:tcBorders>
              <w:top w:val="single" w:sz="4" w:space="0" w:color="auto"/>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r w:rsidRPr="000B7110">
              <w:rPr>
                <w:rFonts w:cs="Times New Roman"/>
                <w:szCs w:val="24"/>
              </w:rPr>
              <w:t>1,5</w:t>
            </w:r>
          </w:p>
        </w:tc>
        <w:tc>
          <w:tcPr>
            <w:tcW w:w="1516" w:type="dxa"/>
            <w:vMerge/>
            <w:tcBorders>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p>
        </w:tc>
      </w:tr>
      <w:tr w:rsidR="00CC7AF7" w:rsidRPr="000B7110" w:rsidTr="00EC0AA8">
        <w:trPr>
          <w:trHeight w:val="258"/>
        </w:trPr>
        <w:tc>
          <w:tcPr>
            <w:tcW w:w="489" w:type="dxa"/>
            <w:tcBorders>
              <w:top w:val="single" w:sz="4" w:space="0" w:color="auto"/>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r w:rsidRPr="000B7110">
              <w:rPr>
                <w:rFonts w:cs="Times New Roman"/>
                <w:szCs w:val="24"/>
              </w:rPr>
              <w:t>15</w:t>
            </w:r>
          </w:p>
        </w:tc>
        <w:tc>
          <w:tcPr>
            <w:tcW w:w="4073" w:type="dxa"/>
            <w:tcBorders>
              <w:top w:val="single" w:sz="4" w:space="0" w:color="auto"/>
              <w:left w:val="single" w:sz="4" w:space="0" w:color="auto"/>
              <w:right w:val="single" w:sz="4" w:space="0" w:color="auto"/>
            </w:tcBorders>
          </w:tcPr>
          <w:p w:rsidR="00CC7AF7" w:rsidRPr="000B7110" w:rsidRDefault="00CC7AF7" w:rsidP="000B7110">
            <w:pPr>
              <w:pStyle w:val="TableParagraph"/>
              <w:ind w:left="0"/>
              <w:rPr>
                <w:sz w:val="24"/>
                <w:szCs w:val="24"/>
              </w:rPr>
            </w:pPr>
            <w:r w:rsidRPr="000B7110">
              <w:rPr>
                <w:sz w:val="24"/>
                <w:szCs w:val="24"/>
              </w:rPr>
              <w:t>Интервалы ч.4, ч.5, ч.8</w:t>
            </w:r>
          </w:p>
        </w:tc>
        <w:tc>
          <w:tcPr>
            <w:tcW w:w="826" w:type="dxa"/>
            <w:tcBorders>
              <w:top w:val="single" w:sz="4" w:space="0" w:color="auto"/>
              <w:left w:val="single" w:sz="4" w:space="0" w:color="auto"/>
              <w:right w:val="single" w:sz="4" w:space="0" w:color="auto"/>
            </w:tcBorders>
            <w:vAlign w:val="center"/>
          </w:tcPr>
          <w:p w:rsidR="00CC7AF7" w:rsidRPr="000B7110" w:rsidRDefault="00CC7AF7" w:rsidP="000B7110">
            <w:pPr>
              <w:spacing w:after="0" w:line="240" w:lineRule="auto"/>
              <w:jc w:val="center"/>
              <w:rPr>
                <w:rFonts w:cs="Times New Roman"/>
                <w:szCs w:val="24"/>
              </w:rPr>
            </w:pPr>
            <w:r w:rsidRPr="000B7110">
              <w:rPr>
                <w:rFonts w:cs="Times New Roman"/>
                <w:szCs w:val="24"/>
              </w:rPr>
              <w:t>3</w:t>
            </w:r>
          </w:p>
        </w:tc>
        <w:tc>
          <w:tcPr>
            <w:tcW w:w="850" w:type="dxa"/>
            <w:tcBorders>
              <w:top w:val="single" w:sz="4" w:space="0" w:color="auto"/>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r w:rsidRPr="000B7110">
              <w:rPr>
                <w:rFonts w:cs="Times New Roman"/>
                <w:szCs w:val="24"/>
              </w:rPr>
              <w:t>1,5</w:t>
            </w:r>
          </w:p>
        </w:tc>
        <w:tc>
          <w:tcPr>
            <w:tcW w:w="992" w:type="dxa"/>
            <w:tcBorders>
              <w:top w:val="single" w:sz="4" w:space="0" w:color="auto"/>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r w:rsidRPr="000B7110">
              <w:rPr>
                <w:rFonts w:cs="Times New Roman"/>
                <w:szCs w:val="24"/>
              </w:rPr>
              <w:t>1,5</w:t>
            </w:r>
          </w:p>
        </w:tc>
        <w:tc>
          <w:tcPr>
            <w:tcW w:w="1516" w:type="dxa"/>
            <w:vMerge/>
            <w:tcBorders>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p>
        </w:tc>
      </w:tr>
      <w:tr w:rsidR="00CC7AF7" w:rsidRPr="000B7110" w:rsidTr="00EC0AA8">
        <w:trPr>
          <w:trHeight w:val="234"/>
        </w:trPr>
        <w:tc>
          <w:tcPr>
            <w:tcW w:w="489" w:type="dxa"/>
            <w:tcBorders>
              <w:top w:val="single" w:sz="4" w:space="0" w:color="auto"/>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r w:rsidRPr="000B7110">
              <w:rPr>
                <w:rFonts w:cs="Times New Roman"/>
                <w:szCs w:val="24"/>
              </w:rPr>
              <w:t>16</w:t>
            </w:r>
          </w:p>
        </w:tc>
        <w:tc>
          <w:tcPr>
            <w:tcW w:w="4073" w:type="dxa"/>
            <w:tcBorders>
              <w:top w:val="single" w:sz="4" w:space="0" w:color="auto"/>
              <w:left w:val="single" w:sz="4" w:space="0" w:color="auto"/>
              <w:right w:val="single" w:sz="4" w:space="0" w:color="auto"/>
            </w:tcBorders>
          </w:tcPr>
          <w:p w:rsidR="00CC7AF7" w:rsidRPr="000B7110" w:rsidRDefault="00CC7AF7" w:rsidP="000B7110">
            <w:pPr>
              <w:pStyle w:val="TableParagraph"/>
              <w:ind w:left="0"/>
              <w:rPr>
                <w:sz w:val="24"/>
                <w:szCs w:val="24"/>
              </w:rPr>
            </w:pPr>
            <w:r w:rsidRPr="000B7110">
              <w:rPr>
                <w:sz w:val="24"/>
                <w:szCs w:val="24"/>
              </w:rPr>
              <w:t>Закрепление пройденного</w:t>
            </w:r>
          </w:p>
        </w:tc>
        <w:tc>
          <w:tcPr>
            <w:tcW w:w="826" w:type="dxa"/>
            <w:tcBorders>
              <w:top w:val="single" w:sz="4" w:space="0" w:color="auto"/>
              <w:left w:val="single" w:sz="4" w:space="0" w:color="auto"/>
              <w:right w:val="single" w:sz="4" w:space="0" w:color="auto"/>
            </w:tcBorders>
            <w:vAlign w:val="center"/>
          </w:tcPr>
          <w:p w:rsidR="00CC7AF7" w:rsidRPr="000B7110" w:rsidRDefault="00CC7AF7" w:rsidP="000B7110">
            <w:pPr>
              <w:spacing w:after="0" w:line="240" w:lineRule="auto"/>
              <w:jc w:val="center"/>
              <w:rPr>
                <w:rFonts w:cs="Times New Roman"/>
                <w:szCs w:val="24"/>
              </w:rPr>
            </w:pPr>
            <w:r w:rsidRPr="000B7110">
              <w:rPr>
                <w:rFonts w:cs="Times New Roman"/>
                <w:szCs w:val="24"/>
              </w:rPr>
              <w:t>6</w:t>
            </w:r>
          </w:p>
        </w:tc>
        <w:tc>
          <w:tcPr>
            <w:tcW w:w="850" w:type="dxa"/>
            <w:tcBorders>
              <w:top w:val="single" w:sz="4" w:space="0" w:color="auto"/>
              <w:left w:val="single" w:sz="4" w:space="0" w:color="auto"/>
              <w:right w:val="single" w:sz="4" w:space="0" w:color="auto"/>
            </w:tcBorders>
            <w:vAlign w:val="center"/>
          </w:tcPr>
          <w:p w:rsidR="00CC7AF7" w:rsidRPr="000B7110" w:rsidRDefault="00CC7AF7" w:rsidP="000B7110">
            <w:pPr>
              <w:spacing w:after="0" w:line="240" w:lineRule="auto"/>
              <w:jc w:val="center"/>
              <w:rPr>
                <w:rFonts w:cs="Times New Roman"/>
                <w:szCs w:val="24"/>
              </w:rPr>
            </w:pPr>
            <w:r w:rsidRPr="000B7110">
              <w:rPr>
                <w:rFonts w:cs="Times New Roman"/>
                <w:szCs w:val="24"/>
              </w:rPr>
              <w:t>2</w:t>
            </w:r>
          </w:p>
        </w:tc>
        <w:tc>
          <w:tcPr>
            <w:tcW w:w="992" w:type="dxa"/>
            <w:tcBorders>
              <w:top w:val="single" w:sz="4" w:space="0" w:color="auto"/>
              <w:left w:val="single" w:sz="4" w:space="0" w:color="auto"/>
              <w:right w:val="single" w:sz="4" w:space="0" w:color="auto"/>
            </w:tcBorders>
            <w:vAlign w:val="center"/>
          </w:tcPr>
          <w:p w:rsidR="00CC7AF7" w:rsidRPr="000B7110" w:rsidRDefault="00CC7AF7" w:rsidP="000B7110">
            <w:pPr>
              <w:spacing w:after="0" w:line="240" w:lineRule="auto"/>
              <w:jc w:val="center"/>
              <w:rPr>
                <w:rFonts w:cs="Times New Roman"/>
                <w:szCs w:val="24"/>
              </w:rPr>
            </w:pPr>
            <w:r w:rsidRPr="000B7110">
              <w:rPr>
                <w:rFonts w:cs="Times New Roman"/>
                <w:szCs w:val="24"/>
              </w:rPr>
              <w:t>4</w:t>
            </w:r>
          </w:p>
        </w:tc>
        <w:tc>
          <w:tcPr>
            <w:tcW w:w="1516" w:type="dxa"/>
            <w:vMerge/>
            <w:tcBorders>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p>
        </w:tc>
      </w:tr>
      <w:tr w:rsidR="00CC7AF7" w:rsidRPr="000B7110" w:rsidTr="00EC0AA8">
        <w:trPr>
          <w:trHeight w:val="301"/>
        </w:trPr>
        <w:tc>
          <w:tcPr>
            <w:tcW w:w="489" w:type="dxa"/>
            <w:tcBorders>
              <w:top w:val="single" w:sz="4" w:space="0" w:color="auto"/>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r w:rsidRPr="000B7110">
              <w:rPr>
                <w:rFonts w:cs="Times New Roman"/>
                <w:szCs w:val="24"/>
              </w:rPr>
              <w:t>17</w:t>
            </w:r>
          </w:p>
        </w:tc>
        <w:tc>
          <w:tcPr>
            <w:tcW w:w="4073" w:type="dxa"/>
            <w:tcBorders>
              <w:top w:val="single" w:sz="4" w:space="0" w:color="auto"/>
              <w:left w:val="single" w:sz="4" w:space="0" w:color="auto"/>
              <w:right w:val="single" w:sz="4" w:space="0" w:color="auto"/>
            </w:tcBorders>
            <w:vAlign w:val="center"/>
          </w:tcPr>
          <w:p w:rsidR="00CC7AF7" w:rsidRPr="000B7110" w:rsidRDefault="00CC7AF7" w:rsidP="000B7110">
            <w:pPr>
              <w:spacing w:after="0" w:line="240" w:lineRule="auto"/>
              <w:jc w:val="both"/>
              <w:rPr>
                <w:rFonts w:cs="Times New Roman"/>
                <w:szCs w:val="24"/>
              </w:rPr>
            </w:pPr>
            <w:r w:rsidRPr="000B7110">
              <w:rPr>
                <w:rFonts w:cs="Times New Roman"/>
                <w:szCs w:val="24"/>
              </w:rPr>
              <w:t>Контрольный урок</w:t>
            </w:r>
          </w:p>
        </w:tc>
        <w:tc>
          <w:tcPr>
            <w:tcW w:w="826" w:type="dxa"/>
            <w:tcBorders>
              <w:top w:val="single" w:sz="4" w:space="0" w:color="auto"/>
              <w:left w:val="single" w:sz="4" w:space="0" w:color="auto"/>
              <w:right w:val="single" w:sz="4" w:space="0" w:color="auto"/>
            </w:tcBorders>
            <w:vAlign w:val="center"/>
          </w:tcPr>
          <w:p w:rsidR="00CC7AF7" w:rsidRPr="000B7110" w:rsidRDefault="00CC7AF7" w:rsidP="000B7110">
            <w:pPr>
              <w:spacing w:after="0" w:line="240" w:lineRule="auto"/>
              <w:jc w:val="center"/>
              <w:rPr>
                <w:rFonts w:cs="Times New Roman"/>
                <w:szCs w:val="24"/>
              </w:rPr>
            </w:pPr>
            <w:r w:rsidRPr="000B7110">
              <w:rPr>
                <w:rFonts w:cs="Times New Roman"/>
                <w:szCs w:val="24"/>
              </w:rPr>
              <w:t>6</w:t>
            </w:r>
          </w:p>
        </w:tc>
        <w:tc>
          <w:tcPr>
            <w:tcW w:w="850" w:type="dxa"/>
            <w:tcBorders>
              <w:top w:val="single" w:sz="4" w:space="0" w:color="auto"/>
              <w:left w:val="single" w:sz="4" w:space="0" w:color="auto"/>
              <w:right w:val="single" w:sz="4" w:space="0" w:color="auto"/>
            </w:tcBorders>
            <w:vAlign w:val="center"/>
          </w:tcPr>
          <w:p w:rsidR="00CC7AF7" w:rsidRPr="000B7110" w:rsidRDefault="00CC7AF7" w:rsidP="000B7110">
            <w:pPr>
              <w:spacing w:after="0" w:line="240" w:lineRule="auto"/>
              <w:jc w:val="center"/>
              <w:rPr>
                <w:rFonts w:cs="Times New Roman"/>
                <w:szCs w:val="24"/>
              </w:rPr>
            </w:pPr>
            <w:r w:rsidRPr="000B7110">
              <w:rPr>
                <w:rFonts w:cs="Times New Roman"/>
                <w:szCs w:val="24"/>
              </w:rPr>
              <w:t>2</w:t>
            </w:r>
          </w:p>
        </w:tc>
        <w:tc>
          <w:tcPr>
            <w:tcW w:w="992" w:type="dxa"/>
            <w:tcBorders>
              <w:top w:val="single" w:sz="4" w:space="0" w:color="auto"/>
              <w:left w:val="single" w:sz="4" w:space="0" w:color="auto"/>
              <w:right w:val="single" w:sz="4" w:space="0" w:color="auto"/>
            </w:tcBorders>
            <w:vAlign w:val="center"/>
          </w:tcPr>
          <w:p w:rsidR="00CC7AF7" w:rsidRPr="000B7110" w:rsidRDefault="00CC7AF7" w:rsidP="000B7110">
            <w:pPr>
              <w:spacing w:after="0" w:line="240" w:lineRule="auto"/>
              <w:jc w:val="center"/>
              <w:rPr>
                <w:rFonts w:cs="Times New Roman"/>
                <w:szCs w:val="24"/>
              </w:rPr>
            </w:pPr>
            <w:r w:rsidRPr="000B7110">
              <w:rPr>
                <w:rFonts w:cs="Times New Roman"/>
                <w:szCs w:val="24"/>
              </w:rPr>
              <w:t>4</w:t>
            </w:r>
          </w:p>
        </w:tc>
        <w:tc>
          <w:tcPr>
            <w:tcW w:w="1516" w:type="dxa"/>
            <w:vMerge/>
            <w:tcBorders>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0B7110" w:rsidRDefault="00CC7AF7" w:rsidP="000B7110">
            <w:pPr>
              <w:spacing w:after="0" w:line="240" w:lineRule="auto"/>
              <w:jc w:val="center"/>
              <w:rPr>
                <w:rFonts w:cs="Times New Roman"/>
                <w:szCs w:val="24"/>
              </w:rPr>
            </w:pPr>
          </w:p>
        </w:tc>
      </w:tr>
      <w:tr w:rsidR="00CC7AF7" w:rsidRPr="000B7110" w:rsidTr="00EC0AA8">
        <w:tc>
          <w:tcPr>
            <w:tcW w:w="4562" w:type="dxa"/>
            <w:gridSpan w:val="2"/>
            <w:tcBorders>
              <w:top w:val="single" w:sz="4" w:space="0" w:color="auto"/>
              <w:left w:val="single" w:sz="4" w:space="0" w:color="auto"/>
              <w:bottom w:val="single" w:sz="4" w:space="0" w:color="auto"/>
              <w:right w:val="single" w:sz="4" w:space="0" w:color="auto"/>
            </w:tcBorders>
          </w:tcPr>
          <w:p w:rsidR="00CC7AF7" w:rsidRPr="000B7110" w:rsidRDefault="00CC7AF7" w:rsidP="000B7110">
            <w:pPr>
              <w:spacing w:after="0" w:line="240" w:lineRule="auto"/>
              <w:rPr>
                <w:rFonts w:cs="Times New Roman"/>
                <w:b/>
                <w:szCs w:val="24"/>
              </w:rPr>
            </w:pPr>
            <w:r w:rsidRPr="000B7110">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spacing w:after="0" w:line="240" w:lineRule="auto"/>
              <w:jc w:val="center"/>
              <w:rPr>
                <w:rFonts w:cs="Times New Roman"/>
                <w:b/>
                <w:szCs w:val="24"/>
              </w:rPr>
            </w:pPr>
            <w:r w:rsidRPr="000B7110">
              <w:rPr>
                <w:rFonts w:cs="Times New Roman"/>
                <w:b/>
                <w:szCs w:val="24"/>
              </w:rPr>
              <w:t>52,5</w:t>
            </w:r>
          </w:p>
        </w:tc>
        <w:tc>
          <w:tcPr>
            <w:tcW w:w="850"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spacing w:after="0" w:line="240" w:lineRule="auto"/>
              <w:jc w:val="center"/>
              <w:rPr>
                <w:rFonts w:cs="Times New Roman"/>
                <w:b/>
                <w:szCs w:val="24"/>
              </w:rPr>
            </w:pPr>
            <w:r w:rsidRPr="000B7110">
              <w:rPr>
                <w:rFonts w:cs="Times New Roman"/>
                <w:b/>
                <w:szCs w:val="24"/>
              </w:rPr>
              <w:t>23,5</w:t>
            </w:r>
          </w:p>
        </w:tc>
        <w:tc>
          <w:tcPr>
            <w:tcW w:w="992" w:type="dxa"/>
            <w:tcBorders>
              <w:top w:val="single" w:sz="4" w:space="0" w:color="auto"/>
              <w:left w:val="single" w:sz="4" w:space="0" w:color="auto"/>
              <w:bottom w:val="single" w:sz="4" w:space="0" w:color="auto"/>
              <w:right w:val="single" w:sz="4" w:space="0" w:color="auto"/>
            </w:tcBorders>
          </w:tcPr>
          <w:p w:rsidR="00CC7AF7" w:rsidRPr="000B7110" w:rsidRDefault="00CC7AF7" w:rsidP="000B7110">
            <w:pPr>
              <w:spacing w:after="0" w:line="240" w:lineRule="auto"/>
              <w:jc w:val="center"/>
              <w:rPr>
                <w:rFonts w:cs="Times New Roman"/>
                <w:b/>
                <w:szCs w:val="24"/>
              </w:rPr>
            </w:pPr>
            <w:r w:rsidRPr="000B7110">
              <w:rPr>
                <w:rFonts w:cs="Times New Roman"/>
                <w:b/>
                <w:szCs w:val="24"/>
              </w:rPr>
              <w:t>29</w:t>
            </w:r>
          </w:p>
        </w:tc>
        <w:tc>
          <w:tcPr>
            <w:tcW w:w="1516" w:type="dxa"/>
            <w:vMerge/>
            <w:tcBorders>
              <w:left w:val="single" w:sz="4" w:space="0" w:color="auto"/>
              <w:bottom w:val="single" w:sz="4" w:space="0" w:color="auto"/>
              <w:right w:val="single" w:sz="4" w:space="0" w:color="auto"/>
            </w:tcBorders>
          </w:tcPr>
          <w:p w:rsidR="00CC7AF7" w:rsidRPr="000B7110" w:rsidRDefault="00CC7AF7" w:rsidP="000B7110">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CC7AF7" w:rsidRPr="000B7110" w:rsidRDefault="00CC7AF7" w:rsidP="000B7110">
            <w:pPr>
              <w:spacing w:after="0" w:line="240" w:lineRule="auto"/>
              <w:jc w:val="center"/>
              <w:rPr>
                <w:rFonts w:cs="Times New Roman"/>
                <w:b/>
                <w:szCs w:val="24"/>
              </w:rPr>
            </w:pPr>
          </w:p>
        </w:tc>
      </w:tr>
    </w:tbl>
    <w:p w:rsidR="006F2598" w:rsidRPr="006F2598" w:rsidRDefault="006F2598" w:rsidP="006F2598"/>
    <w:p w:rsidR="006F2598" w:rsidRPr="006F2598" w:rsidRDefault="006F2598" w:rsidP="00B2757E">
      <w:pPr>
        <w:spacing w:after="0" w:line="240" w:lineRule="auto"/>
        <w:jc w:val="center"/>
        <w:rPr>
          <w:rFonts w:eastAsia="Calibri"/>
          <w:b/>
          <w:color w:val="000000"/>
        </w:rPr>
      </w:pPr>
      <w:r w:rsidRPr="006F2598">
        <w:rPr>
          <w:rFonts w:eastAsia="Calibri"/>
          <w:b/>
          <w:color w:val="000000"/>
        </w:rPr>
        <w:t>3класс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6F2598" w:rsidRPr="00DF6963" w:rsidTr="00EC0AA8">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6F2598" w:rsidRPr="00DF6963" w:rsidRDefault="006F2598" w:rsidP="00B2757E">
            <w:pPr>
              <w:spacing w:after="0" w:line="240" w:lineRule="auto"/>
              <w:jc w:val="center"/>
              <w:rPr>
                <w:rFonts w:cs="Times New Roman"/>
                <w:b/>
                <w:szCs w:val="24"/>
              </w:rPr>
            </w:pPr>
            <w:r w:rsidRPr="00DF6963">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6F2598" w:rsidRPr="00DF6963" w:rsidRDefault="006F2598" w:rsidP="00B2757E">
            <w:pPr>
              <w:spacing w:after="0" w:line="240" w:lineRule="auto"/>
              <w:jc w:val="center"/>
              <w:rPr>
                <w:rFonts w:cs="Times New Roman"/>
                <w:b/>
                <w:szCs w:val="24"/>
              </w:rPr>
            </w:pPr>
            <w:r w:rsidRPr="00DF6963">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6F2598" w:rsidRPr="00DF6963" w:rsidRDefault="006F2598" w:rsidP="00B2757E">
            <w:pPr>
              <w:spacing w:after="0" w:line="240" w:lineRule="auto"/>
              <w:jc w:val="center"/>
              <w:rPr>
                <w:rFonts w:cs="Times New Roman"/>
                <w:b/>
                <w:szCs w:val="24"/>
              </w:rPr>
            </w:pPr>
            <w:r w:rsidRPr="00DF6963">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6F2598" w:rsidRPr="00DF6963" w:rsidRDefault="006F2598" w:rsidP="00B2757E">
            <w:pPr>
              <w:spacing w:after="0" w:line="240" w:lineRule="auto"/>
              <w:jc w:val="center"/>
              <w:rPr>
                <w:rFonts w:cs="Times New Roman"/>
                <w:b/>
                <w:szCs w:val="24"/>
              </w:rPr>
            </w:pPr>
            <w:r w:rsidRPr="00DF6963">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6F2598" w:rsidRPr="00DF6963" w:rsidRDefault="006F2598" w:rsidP="00B2757E">
            <w:pPr>
              <w:spacing w:after="0" w:line="240" w:lineRule="auto"/>
              <w:jc w:val="center"/>
              <w:rPr>
                <w:rFonts w:cs="Times New Roman"/>
                <w:b/>
                <w:szCs w:val="24"/>
              </w:rPr>
            </w:pPr>
            <w:r w:rsidRPr="00DF6963">
              <w:rPr>
                <w:rFonts w:eastAsia="Times New Roman" w:cs="Times New Roman"/>
                <w:b/>
                <w:szCs w:val="24"/>
                <w:lang w:eastAsia="ru-RU"/>
              </w:rPr>
              <w:t>Формы аттестации</w:t>
            </w:r>
          </w:p>
        </w:tc>
      </w:tr>
      <w:tr w:rsidR="006F2598" w:rsidRPr="00DF6963"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6F2598" w:rsidRPr="00DF6963" w:rsidRDefault="006F2598" w:rsidP="00B2757E">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6F2598" w:rsidRPr="00DF6963" w:rsidRDefault="006F2598" w:rsidP="00B2757E">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6F2598" w:rsidRPr="00DF6963" w:rsidRDefault="006F2598" w:rsidP="00B2757E">
            <w:pPr>
              <w:spacing w:after="0" w:line="240" w:lineRule="auto"/>
              <w:jc w:val="center"/>
              <w:rPr>
                <w:rFonts w:cs="Times New Roman"/>
                <w:b/>
                <w:szCs w:val="24"/>
              </w:rPr>
            </w:pPr>
            <w:r w:rsidRPr="00DF6963">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6F2598" w:rsidRPr="00DF6963" w:rsidRDefault="006F2598" w:rsidP="00B2757E">
            <w:pPr>
              <w:spacing w:after="0" w:line="240" w:lineRule="auto"/>
              <w:jc w:val="center"/>
              <w:rPr>
                <w:rFonts w:cs="Times New Roman"/>
                <w:b/>
                <w:szCs w:val="24"/>
              </w:rPr>
            </w:pPr>
            <w:r w:rsidRPr="00DF6963">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6F2598" w:rsidRPr="00DF6963" w:rsidRDefault="006F2598" w:rsidP="00B2757E">
            <w:pPr>
              <w:spacing w:after="0" w:line="240" w:lineRule="auto"/>
              <w:jc w:val="center"/>
              <w:rPr>
                <w:rFonts w:cs="Times New Roman"/>
                <w:b/>
                <w:szCs w:val="24"/>
              </w:rPr>
            </w:pPr>
            <w:r w:rsidRPr="00DF6963">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6F2598" w:rsidRPr="00DF6963" w:rsidRDefault="006F2598" w:rsidP="00B2757E">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6F2598" w:rsidRPr="00DF6963" w:rsidRDefault="006F2598" w:rsidP="00B2757E">
            <w:pPr>
              <w:spacing w:after="0" w:line="240" w:lineRule="auto"/>
              <w:jc w:val="center"/>
              <w:rPr>
                <w:rFonts w:cs="Times New Roman"/>
                <w:b/>
                <w:szCs w:val="24"/>
              </w:rPr>
            </w:pPr>
          </w:p>
        </w:tc>
      </w:tr>
      <w:tr w:rsidR="00CC7AF7" w:rsidRPr="00DF6963" w:rsidTr="00EC0AA8">
        <w:tc>
          <w:tcPr>
            <w:tcW w:w="489" w:type="dxa"/>
            <w:tcBorders>
              <w:top w:val="single" w:sz="4" w:space="0" w:color="auto"/>
              <w:left w:val="single" w:sz="4" w:space="0" w:color="auto"/>
              <w:bottom w:val="single" w:sz="4" w:space="0" w:color="auto"/>
              <w:right w:val="single" w:sz="4" w:space="0" w:color="auto"/>
            </w:tcBorders>
            <w:hideMark/>
          </w:tcPr>
          <w:p w:rsidR="00CC7AF7" w:rsidRPr="00DF6963" w:rsidRDefault="00CC7AF7" w:rsidP="00DF6963">
            <w:pPr>
              <w:spacing w:after="0" w:line="240" w:lineRule="auto"/>
              <w:jc w:val="center"/>
              <w:rPr>
                <w:rFonts w:cs="Times New Roman"/>
                <w:szCs w:val="24"/>
              </w:rPr>
            </w:pPr>
            <w:r w:rsidRPr="00DF6963">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pStyle w:val="TableParagraph"/>
              <w:ind w:left="0"/>
              <w:rPr>
                <w:sz w:val="24"/>
                <w:szCs w:val="24"/>
              </w:rPr>
            </w:pPr>
            <w:r w:rsidRPr="00DF6963">
              <w:rPr>
                <w:sz w:val="24"/>
                <w:szCs w:val="24"/>
              </w:rPr>
              <w:t>Повторение материала 2 класса</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DF6963" w:rsidRDefault="00CC7AF7" w:rsidP="00DF6963">
            <w:pPr>
              <w:spacing w:after="0" w:line="240" w:lineRule="auto"/>
              <w:jc w:val="center"/>
              <w:rPr>
                <w:rFonts w:cs="Times New Roman"/>
                <w:szCs w:val="24"/>
              </w:rPr>
            </w:pPr>
            <w:r w:rsidRPr="00DF6963">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DF6963" w:rsidRDefault="00CC7AF7" w:rsidP="00DF6963">
            <w:pPr>
              <w:spacing w:after="0" w:line="240" w:lineRule="auto"/>
              <w:jc w:val="center"/>
              <w:rPr>
                <w:rFonts w:cs="Times New Roman"/>
                <w:szCs w:val="24"/>
              </w:rPr>
            </w:pPr>
            <w:r w:rsidRPr="00DF6963">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r w:rsidRPr="00DF6963">
              <w:rPr>
                <w:rFonts w:cs="Times New Roman"/>
                <w:szCs w:val="24"/>
              </w:rPr>
              <w:t>1,5</w:t>
            </w:r>
          </w:p>
        </w:tc>
        <w:tc>
          <w:tcPr>
            <w:tcW w:w="1516" w:type="dxa"/>
            <w:vMerge w:val="restart"/>
            <w:tcBorders>
              <w:top w:val="single" w:sz="4" w:space="0" w:color="auto"/>
              <w:left w:val="single" w:sz="4" w:space="0" w:color="auto"/>
              <w:right w:val="single" w:sz="4" w:space="0" w:color="auto"/>
            </w:tcBorders>
          </w:tcPr>
          <w:p w:rsidR="00CC7AF7" w:rsidRPr="000431DB" w:rsidRDefault="00CC7AF7" w:rsidP="00CC7AF7">
            <w:pPr>
              <w:spacing w:after="0" w:line="240" w:lineRule="auto"/>
              <w:jc w:val="center"/>
              <w:rPr>
                <w:rFonts w:cs="Times New Roman"/>
                <w:szCs w:val="24"/>
              </w:rPr>
            </w:pPr>
            <w:r>
              <w:rPr>
                <w:rFonts w:cs="Times New Roman"/>
                <w:szCs w:val="24"/>
              </w:rPr>
              <w:t>Фронтальная, парная, групповая</w:t>
            </w:r>
          </w:p>
        </w:tc>
        <w:tc>
          <w:tcPr>
            <w:tcW w:w="1319" w:type="dxa"/>
            <w:vMerge w:val="restart"/>
            <w:tcBorders>
              <w:top w:val="single" w:sz="4" w:space="0" w:color="auto"/>
              <w:left w:val="single" w:sz="4" w:space="0" w:color="auto"/>
              <w:right w:val="single" w:sz="4" w:space="0" w:color="auto"/>
            </w:tcBorders>
          </w:tcPr>
          <w:p w:rsidR="00CC7AF7" w:rsidRPr="000431DB" w:rsidRDefault="00CC7AF7" w:rsidP="00CC7AF7">
            <w:pPr>
              <w:spacing w:after="0" w:line="240" w:lineRule="auto"/>
              <w:jc w:val="center"/>
              <w:rPr>
                <w:rFonts w:cs="Times New Roman"/>
                <w:szCs w:val="24"/>
              </w:rPr>
            </w:pPr>
            <w:r>
              <w:rPr>
                <w:rFonts w:eastAsia="Geeza Pro" w:cs="Times New Roman"/>
                <w:szCs w:val="24"/>
                <w:lang w:eastAsia="ru-RU"/>
              </w:rPr>
              <w:t>Текущий, промежуточный, итоговый</w:t>
            </w:r>
          </w:p>
        </w:tc>
      </w:tr>
      <w:tr w:rsidR="00CC7AF7" w:rsidRPr="00DF6963" w:rsidTr="00EC0AA8">
        <w:tc>
          <w:tcPr>
            <w:tcW w:w="489" w:type="dxa"/>
            <w:tcBorders>
              <w:top w:val="single" w:sz="4" w:space="0" w:color="auto"/>
              <w:left w:val="single" w:sz="4" w:space="0" w:color="auto"/>
              <w:bottom w:val="single" w:sz="4" w:space="0" w:color="auto"/>
              <w:right w:val="single" w:sz="4" w:space="0" w:color="auto"/>
            </w:tcBorders>
            <w:hideMark/>
          </w:tcPr>
          <w:p w:rsidR="00CC7AF7" w:rsidRPr="00DF6963" w:rsidRDefault="00CC7AF7" w:rsidP="00DF6963">
            <w:pPr>
              <w:spacing w:after="0" w:line="240" w:lineRule="auto"/>
              <w:jc w:val="center"/>
              <w:rPr>
                <w:rFonts w:cs="Times New Roman"/>
                <w:szCs w:val="24"/>
              </w:rPr>
            </w:pPr>
            <w:r w:rsidRPr="00DF6963">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pStyle w:val="TableParagraph"/>
              <w:ind w:left="0"/>
              <w:rPr>
                <w:sz w:val="24"/>
                <w:szCs w:val="24"/>
              </w:rPr>
            </w:pPr>
            <w:r w:rsidRPr="00DF6963">
              <w:rPr>
                <w:sz w:val="24"/>
                <w:szCs w:val="24"/>
              </w:rPr>
              <w:t>Тональность Ля мажор</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DF6963" w:rsidRDefault="00CC7AF7" w:rsidP="00DF6963">
            <w:pPr>
              <w:spacing w:after="0" w:line="240" w:lineRule="auto"/>
              <w:jc w:val="center"/>
              <w:rPr>
                <w:rFonts w:cs="Times New Roman"/>
                <w:szCs w:val="24"/>
              </w:rPr>
            </w:pPr>
            <w:r w:rsidRPr="00DF6963">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r w:rsidRPr="00DF6963">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r w:rsidRPr="00DF6963">
              <w:rPr>
                <w:rFonts w:cs="Times New Roman"/>
                <w:szCs w:val="24"/>
              </w:rPr>
              <w:t>1,5</w:t>
            </w:r>
          </w:p>
        </w:tc>
        <w:tc>
          <w:tcPr>
            <w:tcW w:w="1516" w:type="dxa"/>
            <w:vMerge/>
            <w:tcBorders>
              <w:left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p>
        </w:tc>
      </w:tr>
      <w:tr w:rsidR="00CC7AF7" w:rsidRPr="00DF6963" w:rsidTr="00EC0AA8">
        <w:tc>
          <w:tcPr>
            <w:tcW w:w="489" w:type="dxa"/>
            <w:tcBorders>
              <w:top w:val="single" w:sz="4" w:space="0" w:color="auto"/>
              <w:left w:val="single" w:sz="4" w:space="0" w:color="auto"/>
              <w:bottom w:val="single" w:sz="4" w:space="0" w:color="auto"/>
              <w:right w:val="single" w:sz="4" w:space="0" w:color="auto"/>
            </w:tcBorders>
            <w:hideMark/>
          </w:tcPr>
          <w:p w:rsidR="00CC7AF7" w:rsidRPr="00DF6963" w:rsidRDefault="00CC7AF7" w:rsidP="00DF6963">
            <w:pPr>
              <w:spacing w:after="0" w:line="240" w:lineRule="auto"/>
              <w:jc w:val="center"/>
              <w:rPr>
                <w:rFonts w:cs="Times New Roman"/>
                <w:szCs w:val="24"/>
              </w:rPr>
            </w:pPr>
            <w:r w:rsidRPr="00DF6963">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pStyle w:val="TableParagraph"/>
              <w:ind w:left="0"/>
              <w:rPr>
                <w:sz w:val="24"/>
                <w:szCs w:val="24"/>
              </w:rPr>
            </w:pPr>
            <w:r w:rsidRPr="00DF6963">
              <w:rPr>
                <w:sz w:val="24"/>
                <w:szCs w:val="24"/>
              </w:rPr>
              <w:t>Ритм восьмая и две шестнадцатых</w:t>
            </w:r>
          </w:p>
        </w:tc>
        <w:tc>
          <w:tcPr>
            <w:tcW w:w="826"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r w:rsidRPr="00DF6963">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r w:rsidRPr="00DF6963">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r w:rsidRPr="00DF6963">
              <w:rPr>
                <w:rFonts w:cs="Times New Roman"/>
                <w:szCs w:val="24"/>
              </w:rPr>
              <w:t>1,5</w:t>
            </w:r>
          </w:p>
        </w:tc>
        <w:tc>
          <w:tcPr>
            <w:tcW w:w="1516" w:type="dxa"/>
            <w:vMerge/>
            <w:tcBorders>
              <w:left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p>
        </w:tc>
      </w:tr>
      <w:tr w:rsidR="00CC7AF7" w:rsidRPr="00DF6963" w:rsidTr="00EC0AA8">
        <w:tc>
          <w:tcPr>
            <w:tcW w:w="489" w:type="dxa"/>
            <w:tcBorders>
              <w:top w:val="single" w:sz="4" w:space="0" w:color="auto"/>
              <w:left w:val="single" w:sz="4" w:space="0" w:color="auto"/>
              <w:bottom w:val="single" w:sz="4" w:space="0" w:color="auto"/>
              <w:right w:val="single" w:sz="4" w:space="0" w:color="auto"/>
            </w:tcBorders>
            <w:hideMark/>
          </w:tcPr>
          <w:p w:rsidR="00CC7AF7" w:rsidRPr="00DF6963" w:rsidRDefault="00CC7AF7" w:rsidP="00DF6963">
            <w:pPr>
              <w:spacing w:after="0" w:line="240" w:lineRule="auto"/>
              <w:jc w:val="center"/>
              <w:rPr>
                <w:rFonts w:cs="Times New Roman"/>
                <w:szCs w:val="24"/>
              </w:rPr>
            </w:pPr>
            <w:r w:rsidRPr="00DF6963">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pStyle w:val="TableParagraph"/>
              <w:ind w:left="0" w:right="822"/>
              <w:rPr>
                <w:sz w:val="24"/>
                <w:szCs w:val="24"/>
              </w:rPr>
            </w:pPr>
            <w:r w:rsidRPr="00DF6963">
              <w:rPr>
                <w:sz w:val="24"/>
                <w:szCs w:val="24"/>
              </w:rPr>
              <w:t>Тональность фа-диез минор</w:t>
            </w:r>
          </w:p>
        </w:tc>
        <w:tc>
          <w:tcPr>
            <w:tcW w:w="826"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r w:rsidRPr="00DF6963">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r w:rsidRPr="00DF6963">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r w:rsidRPr="00DF6963">
              <w:rPr>
                <w:rFonts w:cs="Times New Roman"/>
                <w:szCs w:val="24"/>
              </w:rPr>
              <w:t>1,5</w:t>
            </w:r>
          </w:p>
        </w:tc>
        <w:tc>
          <w:tcPr>
            <w:tcW w:w="1516" w:type="dxa"/>
            <w:vMerge/>
            <w:tcBorders>
              <w:left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p>
        </w:tc>
      </w:tr>
      <w:tr w:rsidR="00CC7AF7" w:rsidRPr="00DF6963" w:rsidTr="00EC0AA8">
        <w:tc>
          <w:tcPr>
            <w:tcW w:w="489" w:type="dxa"/>
            <w:tcBorders>
              <w:top w:val="single" w:sz="4" w:space="0" w:color="auto"/>
              <w:left w:val="single" w:sz="4" w:space="0" w:color="auto"/>
              <w:bottom w:val="single" w:sz="4" w:space="0" w:color="auto"/>
              <w:right w:val="single" w:sz="4" w:space="0" w:color="auto"/>
            </w:tcBorders>
            <w:hideMark/>
          </w:tcPr>
          <w:p w:rsidR="00CC7AF7" w:rsidRPr="00DF6963" w:rsidRDefault="00CC7AF7" w:rsidP="00DF6963">
            <w:pPr>
              <w:spacing w:after="0" w:line="240" w:lineRule="auto"/>
              <w:jc w:val="center"/>
              <w:rPr>
                <w:rFonts w:cs="Times New Roman"/>
                <w:szCs w:val="24"/>
              </w:rPr>
            </w:pPr>
            <w:r w:rsidRPr="00DF6963">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pStyle w:val="TableParagraph"/>
              <w:ind w:left="0"/>
              <w:rPr>
                <w:sz w:val="24"/>
                <w:szCs w:val="24"/>
              </w:rPr>
            </w:pPr>
            <w:r w:rsidRPr="00DF6963">
              <w:rPr>
                <w:sz w:val="24"/>
                <w:szCs w:val="24"/>
              </w:rPr>
              <w:t>Ритм две шестнадцатых и восьмая</w:t>
            </w:r>
          </w:p>
        </w:tc>
        <w:tc>
          <w:tcPr>
            <w:tcW w:w="826"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r w:rsidRPr="00DF6963">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r w:rsidRPr="00DF6963">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r w:rsidRPr="00DF6963">
              <w:rPr>
                <w:rFonts w:cs="Times New Roman"/>
                <w:szCs w:val="24"/>
              </w:rPr>
              <w:t>1,5</w:t>
            </w:r>
          </w:p>
        </w:tc>
        <w:tc>
          <w:tcPr>
            <w:tcW w:w="1516" w:type="dxa"/>
            <w:vMerge/>
            <w:tcBorders>
              <w:left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p>
        </w:tc>
      </w:tr>
      <w:tr w:rsidR="00CC7AF7" w:rsidRPr="00DF6963" w:rsidTr="00EC0AA8">
        <w:tc>
          <w:tcPr>
            <w:tcW w:w="489" w:type="dxa"/>
            <w:tcBorders>
              <w:top w:val="single" w:sz="4" w:space="0" w:color="auto"/>
              <w:left w:val="single" w:sz="4" w:space="0" w:color="auto"/>
              <w:bottom w:val="single" w:sz="4" w:space="0" w:color="auto"/>
              <w:right w:val="single" w:sz="4" w:space="0" w:color="auto"/>
            </w:tcBorders>
            <w:hideMark/>
          </w:tcPr>
          <w:p w:rsidR="00CC7AF7" w:rsidRPr="00DF6963" w:rsidRDefault="00CC7AF7" w:rsidP="00DF6963">
            <w:pPr>
              <w:spacing w:after="0" w:line="240" w:lineRule="auto"/>
              <w:jc w:val="center"/>
              <w:rPr>
                <w:rFonts w:cs="Times New Roman"/>
                <w:szCs w:val="24"/>
              </w:rPr>
            </w:pPr>
            <w:r w:rsidRPr="00DF6963">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CC7AF7" w:rsidRPr="00DF6963" w:rsidRDefault="00CC7AF7" w:rsidP="00DF6963">
            <w:pPr>
              <w:spacing w:after="0" w:line="240" w:lineRule="auto"/>
              <w:jc w:val="both"/>
              <w:rPr>
                <w:rFonts w:cs="Times New Roman"/>
                <w:szCs w:val="24"/>
              </w:rPr>
            </w:pPr>
            <w:r w:rsidRPr="00DF6963">
              <w:rPr>
                <w:rFonts w:cs="Times New Roman"/>
                <w:szCs w:val="24"/>
              </w:rPr>
              <w:t>Переменный лад</w:t>
            </w:r>
          </w:p>
        </w:tc>
        <w:tc>
          <w:tcPr>
            <w:tcW w:w="826"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r w:rsidRPr="00DF6963">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r w:rsidRPr="00DF6963">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r w:rsidRPr="00DF6963">
              <w:rPr>
                <w:rFonts w:cs="Times New Roman"/>
                <w:szCs w:val="24"/>
              </w:rPr>
              <w:t>1,5</w:t>
            </w:r>
          </w:p>
        </w:tc>
        <w:tc>
          <w:tcPr>
            <w:tcW w:w="1516" w:type="dxa"/>
            <w:vMerge/>
            <w:tcBorders>
              <w:left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p>
        </w:tc>
      </w:tr>
      <w:tr w:rsidR="00CC7AF7" w:rsidRPr="00DF6963" w:rsidTr="00EC0AA8">
        <w:tc>
          <w:tcPr>
            <w:tcW w:w="489" w:type="dxa"/>
            <w:tcBorders>
              <w:top w:val="single" w:sz="4" w:space="0" w:color="auto"/>
              <w:left w:val="single" w:sz="4" w:space="0" w:color="auto"/>
              <w:bottom w:val="single" w:sz="4" w:space="0" w:color="auto"/>
              <w:right w:val="single" w:sz="4" w:space="0" w:color="auto"/>
            </w:tcBorders>
            <w:hideMark/>
          </w:tcPr>
          <w:p w:rsidR="00CC7AF7" w:rsidRPr="00DF6963" w:rsidRDefault="00CC7AF7" w:rsidP="00DF6963">
            <w:pPr>
              <w:spacing w:after="0" w:line="240" w:lineRule="auto"/>
              <w:jc w:val="center"/>
              <w:rPr>
                <w:rFonts w:cs="Times New Roman"/>
                <w:szCs w:val="24"/>
              </w:rPr>
            </w:pPr>
            <w:r w:rsidRPr="00DF6963">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pStyle w:val="TableParagraph"/>
              <w:ind w:left="0"/>
              <w:rPr>
                <w:sz w:val="24"/>
                <w:szCs w:val="24"/>
              </w:rPr>
            </w:pPr>
            <w:r w:rsidRPr="00DF6963">
              <w:rPr>
                <w:sz w:val="24"/>
                <w:szCs w:val="24"/>
              </w:rPr>
              <w:t>Тональности Ми-бемоль мажор и до минор</w:t>
            </w:r>
          </w:p>
        </w:tc>
        <w:tc>
          <w:tcPr>
            <w:tcW w:w="826"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r w:rsidRPr="00DF6963">
              <w:rPr>
                <w:rFonts w:cs="Times New Roman"/>
                <w:szCs w:val="24"/>
              </w:rPr>
              <w:t>4,5</w:t>
            </w:r>
          </w:p>
        </w:tc>
        <w:tc>
          <w:tcPr>
            <w:tcW w:w="850"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r w:rsidRPr="00DF6963">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DF6963" w:rsidRDefault="00CC7AF7" w:rsidP="00DF6963">
            <w:pPr>
              <w:spacing w:after="0" w:line="240" w:lineRule="auto"/>
              <w:jc w:val="center"/>
              <w:rPr>
                <w:rFonts w:cs="Times New Roman"/>
                <w:szCs w:val="24"/>
              </w:rPr>
            </w:pPr>
            <w:r w:rsidRPr="00DF6963">
              <w:rPr>
                <w:rFonts w:cs="Times New Roman"/>
                <w:szCs w:val="24"/>
              </w:rPr>
              <w:t>3</w:t>
            </w:r>
          </w:p>
        </w:tc>
        <w:tc>
          <w:tcPr>
            <w:tcW w:w="1516" w:type="dxa"/>
            <w:vMerge/>
            <w:tcBorders>
              <w:left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p>
        </w:tc>
      </w:tr>
      <w:tr w:rsidR="00CC7AF7" w:rsidRPr="00DF6963" w:rsidTr="00EC0AA8">
        <w:tc>
          <w:tcPr>
            <w:tcW w:w="489" w:type="dxa"/>
            <w:tcBorders>
              <w:top w:val="single" w:sz="4" w:space="0" w:color="auto"/>
              <w:left w:val="single" w:sz="4" w:space="0" w:color="auto"/>
              <w:bottom w:val="single" w:sz="4" w:space="0" w:color="auto"/>
              <w:right w:val="single" w:sz="4" w:space="0" w:color="auto"/>
            </w:tcBorders>
            <w:hideMark/>
          </w:tcPr>
          <w:p w:rsidR="00CC7AF7" w:rsidRPr="00DF6963" w:rsidRDefault="00CC7AF7" w:rsidP="00DF6963">
            <w:pPr>
              <w:spacing w:after="0" w:line="240" w:lineRule="auto"/>
              <w:jc w:val="center"/>
              <w:rPr>
                <w:rFonts w:cs="Times New Roman"/>
                <w:szCs w:val="24"/>
              </w:rPr>
            </w:pPr>
            <w:r w:rsidRPr="00DF6963">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pStyle w:val="TableParagraph"/>
              <w:ind w:left="0"/>
              <w:rPr>
                <w:sz w:val="24"/>
                <w:szCs w:val="24"/>
              </w:rPr>
            </w:pPr>
            <w:r w:rsidRPr="00DF6963">
              <w:rPr>
                <w:sz w:val="24"/>
                <w:szCs w:val="24"/>
              </w:rPr>
              <w:t>Интервалы м.6 и б.6</w:t>
            </w:r>
          </w:p>
        </w:tc>
        <w:tc>
          <w:tcPr>
            <w:tcW w:w="826"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r w:rsidRPr="00DF6963">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r w:rsidRPr="00DF6963">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DF6963" w:rsidRDefault="00CC7AF7" w:rsidP="00DF6963">
            <w:pPr>
              <w:spacing w:after="0" w:line="240" w:lineRule="auto"/>
              <w:jc w:val="center"/>
              <w:rPr>
                <w:rFonts w:cs="Times New Roman"/>
                <w:szCs w:val="24"/>
              </w:rPr>
            </w:pPr>
            <w:r w:rsidRPr="00DF6963">
              <w:rPr>
                <w:rFonts w:cs="Times New Roman"/>
                <w:szCs w:val="24"/>
              </w:rPr>
              <w:t>1,5</w:t>
            </w:r>
          </w:p>
        </w:tc>
        <w:tc>
          <w:tcPr>
            <w:tcW w:w="1516" w:type="dxa"/>
            <w:vMerge/>
            <w:tcBorders>
              <w:left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p>
        </w:tc>
      </w:tr>
      <w:tr w:rsidR="00CC7AF7" w:rsidRPr="00DF6963" w:rsidTr="00EC0AA8">
        <w:tc>
          <w:tcPr>
            <w:tcW w:w="489" w:type="dxa"/>
            <w:tcBorders>
              <w:top w:val="single" w:sz="4" w:space="0" w:color="auto"/>
              <w:left w:val="single" w:sz="4" w:space="0" w:color="auto"/>
              <w:bottom w:val="single" w:sz="4" w:space="0" w:color="auto"/>
              <w:right w:val="single" w:sz="4" w:space="0" w:color="auto"/>
            </w:tcBorders>
            <w:hideMark/>
          </w:tcPr>
          <w:p w:rsidR="00CC7AF7" w:rsidRPr="00DF6963" w:rsidRDefault="00CC7AF7" w:rsidP="00DF6963">
            <w:pPr>
              <w:spacing w:after="0" w:line="240" w:lineRule="auto"/>
              <w:jc w:val="center"/>
              <w:rPr>
                <w:rFonts w:cs="Times New Roman"/>
                <w:szCs w:val="24"/>
              </w:rPr>
            </w:pPr>
            <w:r w:rsidRPr="00DF6963">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pStyle w:val="TableParagraph"/>
              <w:ind w:left="0" w:right="1179"/>
              <w:rPr>
                <w:sz w:val="24"/>
                <w:szCs w:val="24"/>
              </w:rPr>
            </w:pPr>
            <w:r w:rsidRPr="00DF6963">
              <w:rPr>
                <w:sz w:val="24"/>
                <w:szCs w:val="24"/>
              </w:rPr>
              <w:t>Обращения интервалов</w:t>
            </w:r>
          </w:p>
        </w:tc>
        <w:tc>
          <w:tcPr>
            <w:tcW w:w="826"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r w:rsidRPr="00DF6963">
              <w:rPr>
                <w:rFonts w:cs="Times New Roman"/>
                <w:szCs w:val="24"/>
              </w:rPr>
              <w:t>4,5</w:t>
            </w:r>
          </w:p>
        </w:tc>
        <w:tc>
          <w:tcPr>
            <w:tcW w:w="850"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r w:rsidRPr="00DF6963">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DF6963" w:rsidRDefault="00CC7AF7" w:rsidP="00DF6963">
            <w:pPr>
              <w:spacing w:after="0" w:line="240" w:lineRule="auto"/>
              <w:jc w:val="center"/>
              <w:rPr>
                <w:rFonts w:cs="Times New Roman"/>
                <w:szCs w:val="24"/>
              </w:rPr>
            </w:pPr>
            <w:r w:rsidRPr="00DF6963">
              <w:rPr>
                <w:rFonts w:cs="Times New Roman"/>
                <w:szCs w:val="24"/>
              </w:rPr>
              <w:t>3</w:t>
            </w:r>
          </w:p>
        </w:tc>
        <w:tc>
          <w:tcPr>
            <w:tcW w:w="1516" w:type="dxa"/>
            <w:vMerge/>
            <w:tcBorders>
              <w:left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p>
        </w:tc>
      </w:tr>
      <w:tr w:rsidR="00CC7AF7" w:rsidRPr="00DF6963" w:rsidTr="00EC0AA8">
        <w:tc>
          <w:tcPr>
            <w:tcW w:w="489"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r w:rsidRPr="00DF6963">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pStyle w:val="TableParagraph"/>
              <w:ind w:left="0"/>
              <w:rPr>
                <w:sz w:val="24"/>
                <w:szCs w:val="24"/>
              </w:rPr>
            </w:pPr>
            <w:r w:rsidRPr="00DF6963">
              <w:rPr>
                <w:sz w:val="24"/>
                <w:szCs w:val="24"/>
              </w:rPr>
              <w:t>Главные трезвучия лада</w:t>
            </w:r>
          </w:p>
        </w:tc>
        <w:tc>
          <w:tcPr>
            <w:tcW w:w="826"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r w:rsidRPr="00DF6963">
              <w:rPr>
                <w:rFonts w:cs="Times New Roman"/>
                <w:szCs w:val="24"/>
              </w:rPr>
              <w:t>4,5</w:t>
            </w:r>
          </w:p>
        </w:tc>
        <w:tc>
          <w:tcPr>
            <w:tcW w:w="850"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r w:rsidRPr="00DF6963">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DF6963" w:rsidRDefault="00CC7AF7" w:rsidP="00DF6963">
            <w:pPr>
              <w:spacing w:after="0" w:line="240" w:lineRule="auto"/>
              <w:jc w:val="center"/>
              <w:rPr>
                <w:rFonts w:cs="Times New Roman"/>
                <w:szCs w:val="24"/>
              </w:rPr>
            </w:pPr>
            <w:r w:rsidRPr="00DF6963">
              <w:rPr>
                <w:rFonts w:cs="Times New Roman"/>
                <w:szCs w:val="24"/>
              </w:rPr>
              <w:t>3</w:t>
            </w:r>
          </w:p>
        </w:tc>
        <w:tc>
          <w:tcPr>
            <w:tcW w:w="1516" w:type="dxa"/>
            <w:vMerge/>
            <w:tcBorders>
              <w:left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p>
        </w:tc>
      </w:tr>
      <w:tr w:rsidR="00CC7AF7" w:rsidRPr="00DF6963" w:rsidTr="00EC0AA8">
        <w:tc>
          <w:tcPr>
            <w:tcW w:w="489"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r w:rsidRPr="00DF6963">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pStyle w:val="TableParagraph"/>
              <w:ind w:left="0"/>
              <w:rPr>
                <w:sz w:val="24"/>
                <w:szCs w:val="24"/>
              </w:rPr>
            </w:pPr>
            <w:r w:rsidRPr="00DF6963">
              <w:rPr>
                <w:sz w:val="24"/>
                <w:szCs w:val="24"/>
              </w:rPr>
              <w:t>Размер 3/8</w:t>
            </w:r>
          </w:p>
        </w:tc>
        <w:tc>
          <w:tcPr>
            <w:tcW w:w="826"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r w:rsidRPr="00DF6963">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r w:rsidRPr="00DF6963">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r w:rsidRPr="00DF6963">
              <w:rPr>
                <w:rFonts w:cs="Times New Roman"/>
                <w:szCs w:val="24"/>
              </w:rPr>
              <w:t>1,5</w:t>
            </w:r>
          </w:p>
        </w:tc>
        <w:tc>
          <w:tcPr>
            <w:tcW w:w="1516" w:type="dxa"/>
            <w:vMerge/>
            <w:tcBorders>
              <w:left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p>
        </w:tc>
      </w:tr>
      <w:tr w:rsidR="00CC7AF7" w:rsidRPr="00DF6963" w:rsidTr="00EC0AA8">
        <w:tc>
          <w:tcPr>
            <w:tcW w:w="489"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r w:rsidRPr="00DF6963">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pStyle w:val="TableParagraph"/>
              <w:ind w:left="0"/>
              <w:rPr>
                <w:sz w:val="24"/>
                <w:szCs w:val="24"/>
              </w:rPr>
            </w:pPr>
            <w:r w:rsidRPr="00DF6963">
              <w:rPr>
                <w:sz w:val="24"/>
                <w:szCs w:val="24"/>
              </w:rPr>
              <w:t>Обращения трезвучий</w:t>
            </w:r>
          </w:p>
        </w:tc>
        <w:tc>
          <w:tcPr>
            <w:tcW w:w="826"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r w:rsidRPr="00DF6963">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r w:rsidRPr="00DF6963">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r w:rsidRPr="00DF6963">
              <w:rPr>
                <w:rFonts w:cs="Times New Roman"/>
                <w:szCs w:val="24"/>
              </w:rPr>
              <w:t>1,5</w:t>
            </w:r>
          </w:p>
        </w:tc>
        <w:tc>
          <w:tcPr>
            <w:tcW w:w="1516" w:type="dxa"/>
            <w:vMerge/>
            <w:tcBorders>
              <w:left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p>
        </w:tc>
      </w:tr>
      <w:tr w:rsidR="00CC7AF7" w:rsidRPr="00DF6963" w:rsidTr="00EC0AA8">
        <w:tc>
          <w:tcPr>
            <w:tcW w:w="489"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r w:rsidRPr="00DF6963">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pStyle w:val="TableParagraph"/>
              <w:ind w:left="0"/>
              <w:rPr>
                <w:sz w:val="24"/>
                <w:szCs w:val="24"/>
              </w:rPr>
            </w:pPr>
            <w:r w:rsidRPr="00DF6963">
              <w:rPr>
                <w:sz w:val="24"/>
                <w:szCs w:val="24"/>
              </w:rPr>
              <w:t>Закрепление пройденного</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DF6963" w:rsidRDefault="00CC7AF7" w:rsidP="00DF6963">
            <w:pPr>
              <w:spacing w:after="0" w:line="240" w:lineRule="auto"/>
              <w:jc w:val="center"/>
              <w:rPr>
                <w:rFonts w:cs="Times New Roman"/>
                <w:szCs w:val="24"/>
              </w:rPr>
            </w:pPr>
            <w:r w:rsidRPr="00DF6963">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DF6963" w:rsidRDefault="00CC7AF7" w:rsidP="00DF6963">
            <w:pPr>
              <w:spacing w:after="0" w:line="240" w:lineRule="auto"/>
              <w:jc w:val="center"/>
              <w:rPr>
                <w:rFonts w:cs="Times New Roman"/>
                <w:szCs w:val="24"/>
              </w:rPr>
            </w:pPr>
            <w:r w:rsidRPr="00DF6963">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DF6963" w:rsidRDefault="00CC7AF7" w:rsidP="00DF6963">
            <w:pPr>
              <w:spacing w:after="0" w:line="240" w:lineRule="auto"/>
              <w:jc w:val="center"/>
              <w:rPr>
                <w:rFonts w:cs="Times New Roman"/>
                <w:szCs w:val="24"/>
              </w:rPr>
            </w:pPr>
            <w:r w:rsidRPr="00DF6963">
              <w:rPr>
                <w:rFonts w:cs="Times New Roman"/>
                <w:szCs w:val="24"/>
              </w:rPr>
              <w:t>4</w:t>
            </w:r>
          </w:p>
        </w:tc>
        <w:tc>
          <w:tcPr>
            <w:tcW w:w="1516" w:type="dxa"/>
            <w:vMerge/>
            <w:tcBorders>
              <w:left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p>
        </w:tc>
      </w:tr>
      <w:tr w:rsidR="00CC7AF7" w:rsidRPr="00DF6963" w:rsidTr="00EC0AA8">
        <w:trPr>
          <w:trHeight w:val="415"/>
        </w:trPr>
        <w:tc>
          <w:tcPr>
            <w:tcW w:w="489" w:type="dxa"/>
            <w:tcBorders>
              <w:top w:val="single" w:sz="4" w:space="0" w:color="auto"/>
              <w:left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r w:rsidRPr="00DF6963">
              <w:rPr>
                <w:rFonts w:cs="Times New Roman"/>
                <w:szCs w:val="24"/>
              </w:rPr>
              <w:t>14</w:t>
            </w:r>
          </w:p>
        </w:tc>
        <w:tc>
          <w:tcPr>
            <w:tcW w:w="4073" w:type="dxa"/>
            <w:tcBorders>
              <w:top w:val="single" w:sz="4" w:space="0" w:color="auto"/>
              <w:left w:val="single" w:sz="4" w:space="0" w:color="auto"/>
              <w:right w:val="single" w:sz="4" w:space="0" w:color="auto"/>
            </w:tcBorders>
            <w:vAlign w:val="center"/>
          </w:tcPr>
          <w:p w:rsidR="00CC7AF7" w:rsidRPr="00DF6963" w:rsidRDefault="00CC7AF7" w:rsidP="00DF6963">
            <w:pPr>
              <w:spacing w:after="0" w:line="240" w:lineRule="auto"/>
              <w:jc w:val="both"/>
              <w:rPr>
                <w:rFonts w:cs="Times New Roman"/>
                <w:szCs w:val="24"/>
              </w:rPr>
            </w:pPr>
            <w:r w:rsidRPr="00DF6963">
              <w:rPr>
                <w:rFonts w:cs="Times New Roman"/>
                <w:szCs w:val="24"/>
              </w:rPr>
              <w:t>Контрольный урок</w:t>
            </w:r>
          </w:p>
        </w:tc>
        <w:tc>
          <w:tcPr>
            <w:tcW w:w="826" w:type="dxa"/>
            <w:tcBorders>
              <w:top w:val="single" w:sz="4" w:space="0" w:color="auto"/>
              <w:left w:val="single" w:sz="4" w:space="0" w:color="auto"/>
              <w:right w:val="single" w:sz="4" w:space="0" w:color="auto"/>
            </w:tcBorders>
            <w:vAlign w:val="center"/>
          </w:tcPr>
          <w:p w:rsidR="00CC7AF7" w:rsidRPr="00DF6963" w:rsidRDefault="00CC7AF7" w:rsidP="00DF6963">
            <w:pPr>
              <w:spacing w:after="0" w:line="240" w:lineRule="auto"/>
              <w:jc w:val="center"/>
              <w:rPr>
                <w:rFonts w:cs="Times New Roman"/>
                <w:szCs w:val="24"/>
              </w:rPr>
            </w:pPr>
            <w:r w:rsidRPr="00DF6963">
              <w:rPr>
                <w:rFonts w:cs="Times New Roman"/>
                <w:szCs w:val="24"/>
              </w:rPr>
              <w:t>6</w:t>
            </w:r>
          </w:p>
        </w:tc>
        <w:tc>
          <w:tcPr>
            <w:tcW w:w="850" w:type="dxa"/>
            <w:tcBorders>
              <w:top w:val="single" w:sz="4" w:space="0" w:color="auto"/>
              <w:left w:val="single" w:sz="4" w:space="0" w:color="auto"/>
              <w:right w:val="single" w:sz="4" w:space="0" w:color="auto"/>
            </w:tcBorders>
            <w:vAlign w:val="center"/>
          </w:tcPr>
          <w:p w:rsidR="00CC7AF7" w:rsidRPr="00DF6963" w:rsidRDefault="00CC7AF7" w:rsidP="00DF6963">
            <w:pPr>
              <w:spacing w:after="0" w:line="240" w:lineRule="auto"/>
              <w:jc w:val="center"/>
              <w:rPr>
                <w:rFonts w:cs="Times New Roman"/>
                <w:szCs w:val="24"/>
              </w:rPr>
            </w:pPr>
            <w:r w:rsidRPr="00DF6963">
              <w:rPr>
                <w:rFonts w:cs="Times New Roman"/>
                <w:szCs w:val="24"/>
              </w:rPr>
              <w:t>2</w:t>
            </w:r>
          </w:p>
        </w:tc>
        <w:tc>
          <w:tcPr>
            <w:tcW w:w="992" w:type="dxa"/>
            <w:tcBorders>
              <w:top w:val="single" w:sz="4" w:space="0" w:color="auto"/>
              <w:left w:val="single" w:sz="4" w:space="0" w:color="auto"/>
              <w:right w:val="single" w:sz="4" w:space="0" w:color="auto"/>
            </w:tcBorders>
            <w:vAlign w:val="center"/>
          </w:tcPr>
          <w:p w:rsidR="00CC7AF7" w:rsidRPr="00DF6963" w:rsidRDefault="00CC7AF7" w:rsidP="00DF6963">
            <w:pPr>
              <w:spacing w:after="0" w:line="240" w:lineRule="auto"/>
              <w:jc w:val="center"/>
              <w:rPr>
                <w:rFonts w:cs="Times New Roman"/>
                <w:szCs w:val="24"/>
              </w:rPr>
            </w:pPr>
            <w:r w:rsidRPr="00DF6963">
              <w:rPr>
                <w:rFonts w:cs="Times New Roman"/>
                <w:szCs w:val="24"/>
              </w:rPr>
              <w:t>4</w:t>
            </w:r>
          </w:p>
        </w:tc>
        <w:tc>
          <w:tcPr>
            <w:tcW w:w="1516" w:type="dxa"/>
            <w:vMerge/>
            <w:tcBorders>
              <w:left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DF6963" w:rsidRDefault="00CC7AF7" w:rsidP="00DF6963">
            <w:pPr>
              <w:spacing w:after="0" w:line="240" w:lineRule="auto"/>
              <w:jc w:val="center"/>
              <w:rPr>
                <w:rFonts w:cs="Times New Roman"/>
                <w:szCs w:val="24"/>
              </w:rPr>
            </w:pPr>
          </w:p>
        </w:tc>
      </w:tr>
      <w:tr w:rsidR="00CC7AF7" w:rsidRPr="00DF6963" w:rsidTr="00EC0AA8">
        <w:tc>
          <w:tcPr>
            <w:tcW w:w="4562" w:type="dxa"/>
            <w:gridSpan w:val="2"/>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rPr>
                <w:rFonts w:cs="Times New Roman"/>
                <w:b/>
                <w:szCs w:val="24"/>
              </w:rPr>
            </w:pPr>
            <w:r w:rsidRPr="00DF6963">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b/>
                <w:szCs w:val="24"/>
              </w:rPr>
            </w:pPr>
            <w:r>
              <w:rPr>
                <w:rFonts w:cs="Times New Roman"/>
                <w:b/>
                <w:szCs w:val="24"/>
              </w:rPr>
              <w:t>52,5</w:t>
            </w:r>
          </w:p>
        </w:tc>
        <w:tc>
          <w:tcPr>
            <w:tcW w:w="850"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b/>
                <w:szCs w:val="24"/>
              </w:rPr>
            </w:pPr>
            <w:r>
              <w:rPr>
                <w:rFonts w:cs="Times New Roman"/>
                <w:b/>
                <w:szCs w:val="24"/>
              </w:rPr>
              <w:t>22</w:t>
            </w:r>
          </w:p>
        </w:tc>
        <w:tc>
          <w:tcPr>
            <w:tcW w:w="992" w:type="dxa"/>
            <w:tcBorders>
              <w:top w:val="single" w:sz="4" w:space="0" w:color="auto"/>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b/>
                <w:szCs w:val="24"/>
              </w:rPr>
            </w:pPr>
            <w:r>
              <w:rPr>
                <w:rFonts w:cs="Times New Roman"/>
                <w:b/>
                <w:szCs w:val="24"/>
              </w:rPr>
              <w:t>30,5</w:t>
            </w:r>
          </w:p>
        </w:tc>
        <w:tc>
          <w:tcPr>
            <w:tcW w:w="1516" w:type="dxa"/>
            <w:vMerge/>
            <w:tcBorders>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CC7AF7" w:rsidRPr="00DF6963" w:rsidRDefault="00CC7AF7" w:rsidP="00DF6963">
            <w:pPr>
              <w:spacing w:after="0" w:line="240" w:lineRule="auto"/>
              <w:jc w:val="center"/>
              <w:rPr>
                <w:rFonts w:cs="Times New Roman"/>
                <w:b/>
                <w:szCs w:val="24"/>
              </w:rPr>
            </w:pPr>
          </w:p>
        </w:tc>
      </w:tr>
    </w:tbl>
    <w:p w:rsidR="006F2598" w:rsidRPr="006F2598" w:rsidRDefault="006F2598" w:rsidP="006F2598"/>
    <w:p w:rsidR="006F2598" w:rsidRPr="006F2598" w:rsidRDefault="006F2598" w:rsidP="00B2757E">
      <w:pPr>
        <w:spacing w:after="0" w:line="240" w:lineRule="auto"/>
        <w:jc w:val="center"/>
        <w:rPr>
          <w:rFonts w:eastAsia="Calibri"/>
          <w:b/>
          <w:color w:val="000000"/>
        </w:rPr>
      </w:pPr>
      <w:r w:rsidRPr="006F2598">
        <w:rPr>
          <w:rFonts w:eastAsia="Calibri"/>
          <w:b/>
          <w:color w:val="000000"/>
        </w:rPr>
        <w:t>4класс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6F2598" w:rsidRPr="00B07B15" w:rsidTr="00EC0AA8">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6F2598" w:rsidRPr="00B07B15" w:rsidRDefault="006F2598" w:rsidP="00B2757E">
            <w:pPr>
              <w:spacing w:after="0" w:line="240" w:lineRule="auto"/>
              <w:jc w:val="center"/>
              <w:rPr>
                <w:rFonts w:cs="Times New Roman"/>
                <w:b/>
                <w:szCs w:val="24"/>
              </w:rPr>
            </w:pPr>
            <w:r w:rsidRPr="00B07B15">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6F2598" w:rsidRPr="00B07B15" w:rsidRDefault="006F2598" w:rsidP="00B2757E">
            <w:pPr>
              <w:spacing w:after="0" w:line="240" w:lineRule="auto"/>
              <w:jc w:val="center"/>
              <w:rPr>
                <w:rFonts w:cs="Times New Roman"/>
                <w:b/>
                <w:szCs w:val="24"/>
              </w:rPr>
            </w:pPr>
            <w:r w:rsidRPr="00B07B15">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6F2598" w:rsidRPr="00B07B15" w:rsidRDefault="006F2598" w:rsidP="00B2757E">
            <w:pPr>
              <w:spacing w:after="0" w:line="240" w:lineRule="auto"/>
              <w:jc w:val="center"/>
              <w:rPr>
                <w:rFonts w:cs="Times New Roman"/>
                <w:b/>
                <w:szCs w:val="24"/>
              </w:rPr>
            </w:pPr>
            <w:r w:rsidRPr="00B07B15">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6F2598" w:rsidRPr="00B07B15" w:rsidRDefault="006F2598" w:rsidP="00B2757E">
            <w:pPr>
              <w:spacing w:after="0" w:line="240" w:lineRule="auto"/>
              <w:jc w:val="center"/>
              <w:rPr>
                <w:rFonts w:cs="Times New Roman"/>
                <w:b/>
                <w:szCs w:val="24"/>
              </w:rPr>
            </w:pPr>
            <w:r w:rsidRPr="00B07B15">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6F2598" w:rsidRPr="00B07B15" w:rsidRDefault="006F2598" w:rsidP="00B2757E">
            <w:pPr>
              <w:spacing w:after="0" w:line="240" w:lineRule="auto"/>
              <w:jc w:val="center"/>
              <w:rPr>
                <w:rFonts w:cs="Times New Roman"/>
                <w:b/>
                <w:szCs w:val="24"/>
              </w:rPr>
            </w:pPr>
            <w:r w:rsidRPr="00B07B15">
              <w:rPr>
                <w:rFonts w:eastAsia="Times New Roman" w:cs="Times New Roman"/>
                <w:b/>
                <w:szCs w:val="24"/>
                <w:lang w:eastAsia="ru-RU"/>
              </w:rPr>
              <w:t>Формы аттестации</w:t>
            </w:r>
          </w:p>
        </w:tc>
      </w:tr>
      <w:tr w:rsidR="006F2598" w:rsidRPr="00B07B15"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6F2598" w:rsidRPr="00B07B15" w:rsidRDefault="006F2598" w:rsidP="00B2757E">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6F2598" w:rsidRPr="00B07B15" w:rsidRDefault="006F2598" w:rsidP="00B2757E">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6F2598" w:rsidRPr="00B07B15" w:rsidRDefault="006F2598" w:rsidP="00B2757E">
            <w:pPr>
              <w:spacing w:after="0" w:line="240" w:lineRule="auto"/>
              <w:jc w:val="center"/>
              <w:rPr>
                <w:rFonts w:cs="Times New Roman"/>
                <w:b/>
                <w:szCs w:val="24"/>
              </w:rPr>
            </w:pPr>
            <w:r w:rsidRPr="00B07B15">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6F2598" w:rsidRPr="00B07B15" w:rsidRDefault="006F2598" w:rsidP="00B2757E">
            <w:pPr>
              <w:spacing w:after="0" w:line="240" w:lineRule="auto"/>
              <w:jc w:val="center"/>
              <w:rPr>
                <w:rFonts w:cs="Times New Roman"/>
                <w:b/>
                <w:szCs w:val="24"/>
              </w:rPr>
            </w:pPr>
            <w:r w:rsidRPr="00B07B15">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6F2598" w:rsidRPr="00B07B15" w:rsidRDefault="006F2598" w:rsidP="00B2757E">
            <w:pPr>
              <w:spacing w:after="0" w:line="240" w:lineRule="auto"/>
              <w:jc w:val="center"/>
              <w:rPr>
                <w:rFonts w:cs="Times New Roman"/>
                <w:b/>
                <w:szCs w:val="24"/>
              </w:rPr>
            </w:pPr>
            <w:r w:rsidRPr="00B07B15">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6F2598" w:rsidRPr="00B07B15" w:rsidRDefault="006F2598" w:rsidP="00B2757E">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6F2598" w:rsidRPr="00B07B15" w:rsidRDefault="006F2598" w:rsidP="00B2757E">
            <w:pPr>
              <w:spacing w:after="0" w:line="240" w:lineRule="auto"/>
              <w:jc w:val="center"/>
              <w:rPr>
                <w:rFonts w:cs="Times New Roman"/>
                <w:b/>
                <w:szCs w:val="24"/>
              </w:rPr>
            </w:pPr>
          </w:p>
        </w:tc>
      </w:tr>
      <w:tr w:rsidR="00CC7AF7" w:rsidRPr="00B07B15" w:rsidTr="00EC0AA8">
        <w:tc>
          <w:tcPr>
            <w:tcW w:w="489" w:type="dxa"/>
            <w:tcBorders>
              <w:top w:val="single" w:sz="4" w:space="0" w:color="auto"/>
              <w:left w:val="single" w:sz="4" w:space="0" w:color="auto"/>
              <w:bottom w:val="single" w:sz="4" w:space="0" w:color="auto"/>
              <w:right w:val="single" w:sz="4" w:space="0" w:color="auto"/>
            </w:tcBorders>
            <w:hideMark/>
          </w:tcPr>
          <w:p w:rsidR="00CC7AF7" w:rsidRPr="00B07B15" w:rsidRDefault="00CC7AF7" w:rsidP="00B07B15">
            <w:pPr>
              <w:spacing w:after="0" w:line="240" w:lineRule="auto"/>
              <w:jc w:val="center"/>
              <w:rPr>
                <w:rFonts w:cs="Times New Roman"/>
                <w:szCs w:val="24"/>
              </w:rPr>
            </w:pPr>
            <w:r w:rsidRPr="00B07B15">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pStyle w:val="TableParagraph"/>
              <w:ind w:left="0"/>
              <w:rPr>
                <w:sz w:val="24"/>
                <w:szCs w:val="24"/>
              </w:rPr>
            </w:pPr>
            <w:r w:rsidRPr="00B07B15">
              <w:rPr>
                <w:sz w:val="24"/>
                <w:szCs w:val="24"/>
              </w:rPr>
              <w:t>Повторение материала 3 класса</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B07B15" w:rsidRDefault="00CC7AF7" w:rsidP="00B07B15">
            <w:pPr>
              <w:spacing w:after="0" w:line="240" w:lineRule="auto"/>
              <w:jc w:val="center"/>
              <w:rPr>
                <w:rFonts w:cs="Times New Roman"/>
                <w:szCs w:val="24"/>
              </w:rPr>
            </w:pPr>
            <w:r w:rsidRPr="00B07B15">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B07B15" w:rsidRDefault="00CC7AF7" w:rsidP="00B07B15">
            <w:pPr>
              <w:spacing w:after="0" w:line="240" w:lineRule="auto"/>
              <w:jc w:val="center"/>
              <w:rPr>
                <w:rFonts w:cs="Times New Roman"/>
                <w:szCs w:val="24"/>
              </w:rPr>
            </w:pPr>
            <w:r w:rsidRPr="00B07B15">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B07B15" w:rsidRDefault="00CC7AF7" w:rsidP="00B07B15">
            <w:pPr>
              <w:spacing w:after="0" w:line="240" w:lineRule="auto"/>
              <w:jc w:val="center"/>
              <w:rPr>
                <w:rFonts w:cs="Times New Roman"/>
                <w:szCs w:val="24"/>
              </w:rPr>
            </w:pPr>
            <w:r w:rsidRPr="00B07B15">
              <w:rPr>
                <w:rFonts w:cs="Times New Roman"/>
                <w:szCs w:val="24"/>
              </w:rPr>
              <w:t>1,5</w:t>
            </w:r>
          </w:p>
        </w:tc>
        <w:tc>
          <w:tcPr>
            <w:tcW w:w="1516" w:type="dxa"/>
            <w:vMerge w:val="restart"/>
            <w:tcBorders>
              <w:top w:val="single" w:sz="4" w:space="0" w:color="auto"/>
              <w:left w:val="single" w:sz="4" w:space="0" w:color="auto"/>
              <w:right w:val="single" w:sz="4" w:space="0" w:color="auto"/>
            </w:tcBorders>
          </w:tcPr>
          <w:p w:rsidR="00CC7AF7" w:rsidRPr="000431DB" w:rsidRDefault="00CC7AF7" w:rsidP="00CC7AF7">
            <w:pPr>
              <w:spacing w:after="0" w:line="240" w:lineRule="auto"/>
              <w:jc w:val="center"/>
              <w:rPr>
                <w:rFonts w:cs="Times New Roman"/>
                <w:szCs w:val="24"/>
              </w:rPr>
            </w:pPr>
            <w:r>
              <w:rPr>
                <w:rFonts w:cs="Times New Roman"/>
                <w:szCs w:val="24"/>
              </w:rPr>
              <w:t>Фронтальная, парная, групповая</w:t>
            </w:r>
          </w:p>
        </w:tc>
        <w:tc>
          <w:tcPr>
            <w:tcW w:w="1319" w:type="dxa"/>
            <w:vMerge w:val="restart"/>
            <w:tcBorders>
              <w:top w:val="single" w:sz="4" w:space="0" w:color="auto"/>
              <w:left w:val="single" w:sz="4" w:space="0" w:color="auto"/>
              <w:right w:val="single" w:sz="4" w:space="0" w:color="auto"/>
            </w:tcBorders>
          </w:tcPr>
          <w:p w:rsidR="00CC7AF7" w:rsidRPr="000431DB" w:rsidRDefault="00CC7AF7" w:rsidP="00CC7AF7">
            <w:pPr>
              <w:spacing w:after="0" w:line="240" w:lineRule="auto"/>
              <w:jc w:val="center"/>
              <w:rPr>
                <w:rFonts w:cs="Times New Roman"/>
                <w:szCs w:val="24"/>
              </w:rPr>
            </w:pPr>
            <w:r>
              <w:rPr>
                <w:rFonts w:eastAsia="Geeza Pro" w:cs="Times New Roman"/>
                <w:szCs w:val="24"/>
                <w:lang w:eastAsia="ru-RU"/>
              </w:rPr>
              <w:t>Текущий, промежуточный, итоговый</w:t>
            </w:r>
          </w:p>
        </w:tc>
      </w:tr>
      <w:tr w:rsidR="00CC7AF7" w:rsidRPr="00B07B15" w:rsidTr="00EC0AA8">
        <w:tc>
          <w:tcPr>
            <w:tcW w:w="489" w:type="dxa"/>
            <w:tcBorders>
              <w:top w:val="single" w:sz="4" w:space="0" w:color="auto"/>
              <w:left w:val="single" w:sz="4" w:space="0" w:color="auto"/>
              <w:bottom w:val="single" w:sz="4" w:space="0" w:color="auto"/>
              <w:right w:val="single" w:sz="4" w:space="0" w:color="auto"/>
            </w:tcBorders>
            <w:hideMark/>
          </w:tcPr>
          <w:p w:rsidR="00CC7AF7" w:rsidRPr="00B07B15" w:rsidRDefault="00CC7AF7" w:rsidP="00B07B15">
            <w:pPr>
              <w:spacing w:after="0" w:line="240" w:lineRule="auto"/>
              <w:jc w:val="center"/>
              <w:rPr>
                <w:rFonts w:cs="Times New Roman"/>
                <w:szCs w:val="24"/>
              </w:rPr>
            </w:pPr>
            <w:r w:rsidRPr="00B07B15">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pStyle w:val="TableParagraph"/>
              <w:ind w:left="0"/>
              <w:rPr>
                <w:sz w:val="24"/>
                <w:szCs w:val="24"/>
              </w:rPr>
            </w:pPr>
            <w:r w:rsidRPr="00B07B15">
              <w:rPr>
                <w:sz w:val="24"/>
                <w:szCs w:val="24"/>
              </w:rPr>
              <w:t>Тональность Ми мажор</w:t>
            </w:r>
          </w:p>
        </w:tc>
        <w:tc>
          <w:tcPr>
            <w:tcW w:w="826"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1,5</w:t>
            </w:r>
          </w:p>
        </w:tc>
        <w:tc>
          <w:tcPr>
            <w:tcW w:w="1516" w:type="dxa"/>
            <w:vMerge/>
            <w:tcBorders>
              <w:left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p>
        </w:tc>
      </w:tr>
      <w:tr w:rsidR="00CC7AF7" w:rsidRPr="00B07B15" w:rsidTr="00EC0AA8">
        <w:tc>
          <w:tcPr>
            <w:tcW w:w="489" w:type="dxa"/>
            <w:tcBorders>
              <w:top w:val="single" w:sz="4" w:space="0" w:color="auto"/>
              <w:left w:val="single" w:sz="4" w:space="0" w:color="auto"/>
              <w:bottom w:val="single" w:sz="4" w:space="0" w:color="auto"/>
              <w:right w:val="single" w:sz="4" w:space="0" w:color="auto"/>
            </w:tcBorders>
            <w:hideMark/>
          </w:tcPr>
          <w:p w:rsidR="00CC7AF7" w:rsidRPr="00B07B15" w:rsidRDefault="00CC7AF7" w:rsidP="00B07B15">
            <w:pPr>
              <w:spacing w:after="0" w:line="240" w:lineRule="auto"/>
              <w:jc w:val="center"/>
              <w:rPr>
                <w:rFonts w:cs="Times New Roman"/>
                <w:szCs w:val="24"/>
              </w:rPr>
            </w:pPr>
            <w:r w:rsidRPr="00B07B15">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pStyle w:val="TableParagraph"/>
              <w:ind w:left="0"/>
              <w:rPr>
                <w:sz w:val="24"/>
                <w:szCs w:val="24"/>
              </w:rPr>
            </w:pPr>
            <w:r w:rsidRPr="00B07B15">
              <w:rPr>
                <w:sz w:val="24"/>
                <w:szCs w:val="24"/>
              </w:rPr>
              <w:t>Пунктирный ритм</w:t>
            </w:r>
          </w:p>
        </w:tc>
        <w:tc>
          <w:tcPr>
            <w:tcW w:w="826"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1,5</w:t>
            </w:r>
          </w:p>
        </w:tc>
        <w:tc>
          <w:tcPr>
            <w:tcW w:w="1516" w:type="dxa"/>
            <w:vMerge/>
            <w:tcBorders>
              <w:left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p>
        </w:tc>
      </w:tr>
      <w:tr w:rsidR="00CC7AF7" w:rsidRPr="00B07B15" w:rsidTr="00EC0AA8">
        <w:tc>
          <w:tcPr>
            <w:tcW w:w="489" w:type="dxa"/>
            <w:tcBorders>
              <w:top w:val="single" w:sz="4" w:space="0" w:color="auto"/>
              <w:left w:val="single" w:sz="4" w:space="0" w:color="auto"/>
              <w:bottom w:val="single" w:sz="4" w:space="0" w:color="auto"/>
              <w:right w:val="single" w:sz="4" w:space="0" w:color="auto"/>
            </w:tcBorders>
            <w:hideMark/>
          </w:tcPr>
          <w:p w:rsidR="00CC7AF7" w:rsidRPr="00B07B15" w:rsidRDefault="00CC7AF7" w:rsidP="00B07B15">
            <w:pPr>
              <w:spacing w:after="0" w:line="240" w:lineRule="auto"/>
              <w:jc w:val="center"/>
              <w:rPr>
                <w:rFonts w:cs="Times New Roman"/>
                <w:szCs w:val="24"/>
              </w:rPr>
            </w:pPr>
            <w:r w:rsidRPr="00B07B15">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pStyle w:val="TableParagraph"/>
              <w:ind w:left="0"/>
              <w:rPr>
                <w:sz w:val="24"/>
                <w:szCs w:val="24"/>
              </w:rPr>
            </w:pPr>
            <w:r w:rsidRPr="00B07B15">
              <w:rPr>
                <w:sz w:val="24"/>
                <w:szCs w:val="24"/>
              </w:rPr>
              <w:t>Главные трезвучия лада</w:t>
            </w:r>
          </w:p>
        </w:tc>
        <w:tc>
          <w:tcPr>
            <w:tcW w:w="826"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1,5</w:t>
            </w:r>
          </w:p>
        </w:tc>
        <w:tc>
          <w:tcPr>
            <w:tcW w:w="1516" w:type="dxa"/>
            <w:vMerge/>
            <w:tcBorders>
              <w:left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p>
        </w:tc>
      </w:tr>
      <w:tr w:rsidR="00CC7AF7" w:rsidRPr="00B07B15" w:rsidTr="00EC0AA8">
        <w:tc>
          <w:tcPr>
            <w:tcW w:w="489" w:type="dxa"/>
            <w:tcBorders>
              <w:top w:val="single" w:sz="4" w:space="0" w:color="auto"/>
              <w:left w:val="single" w:sz="4" w:space="0" w:color="auto"/>
              <w:bottom w:val="single" w:sz="4" w:space="0" w:color="auto"/>
              <w:right w:val="single" w:sz="4" w:space="0" w:color="auto"/>
            </w:tcBorders>
            <w:hideMark/>
          </w:tcPr>
          <w:p w:rsidR="00CC7AF7" w:rsidRPr="00B07B15" w:rsidRDefault="00CC7AF7" w:rsidP="00B07B15">
            <w:pPr>
              <w:spacing w:after="0" w:line="240" w:lineRule="auto"/>
              <w:jc w:val="center"/>
              <w:rPr>
                <w:rFonts w:cs="Times New Roman"/>
                <w:szCs w:val="24"/>
              </w:rPr>
            </w:pPr>
            <w:r w:rsidRPr="00B07B15">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pStyle w:val="TableParagraph"/>
              <w:ind w:left="0"/>
              <w:rPr>
                <w:sz w:val="24"/>
                <w:szCs w:val="24"/>
              </w:rPr>
            </w:pPr>
            <w:r w:rsidRPr="00B07B15">
              <w:rPr>
                <w:sz w:val="24"/>
                <w:szCs w:val="24"/>
              </w:rPr>
              <w:t>Тональность до-диез минор</w:t>
            </w:r>
          </w:p>
        </w:tc>
        <w:tc>
          <w:tcPr>
            <w:tcW w:w="826"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1,5</w:t>
            </w:r>
          </w:p>
        </w:tc>
        <w:tc>
          <w:tcPr>
            <w:tcW w:w="1516" w:type="dxa"/>
            <w:vMerge/>
            <w:tcBorders>
              <w:left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p>
        </w:tc>
      </w:tr>
      <w:tr w:rsidR="00CC7AF7" w:rsidRPr="00B07B15" w:rsidTr="00EC0AA8">
        <w:tc>
          <w:tcPr>
            <w:tcW w:w="489" w:type="dxa"/>
            <w:tcBorders>
              <w:top w:val="single" w:sz="4" w:space="0" w:color="auto"/>
              <w:left w:val="single" w:sz="4" w:space="0" w:color="auto"/>
              <w:bottom w:val="single" w:sz="4" w:space="0" w:color="auto"/>
              <w:right w:val="single" w:sz="4" w:space="0" w:color="auto"/>
            </w:tcBorders>
            <w:hideMark/>
          </w:tcPr>
          <w:p w:rsidR="00CC7AF7" w:rsidRPr="00B07B15" w:rsidRDefault="00CC7AF7" w:rsidP="00B07B15">
            <w:pPr>
              <w:spacing w:after="0" w:line="240" w:lineRule="auto"/>
              <w:jc w:val="center"/>
              <w:rPr>
                <w:rFonts w:cs="Times New Roman"/>
                <w:szCs w:val="24"/>
              </w:rPr>
            </w:pPr>
            <w:r w:rsidRPr="00B07B15">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pStyle w:val="TableParagraph"/>
              <w:ind w:left="0"/>
              <w:rPr>
                <w:sz w:val="24"/>
                <w:szCs w:val="24"/>
              </w:rPr>
            </w:pPr>
            <w:r w:rsidRPr="00B07B15">
              <w:rPr>
                <w:sz w:val="24"/>
                <w:szCs w:val="24"/>
              </w:rPr>
              <w:t>Синкопа</w:t>
            </w:r>
          </w:p>
        </w:tc>
        <w:tc>
          <w:tcPr>
            <w:tcW w:w="826"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1,5</w:t>
            </w:r>
          </w:p>
        </w:tc>
        <w:tc>
          <w:tcPr>
            <w:tcW w:w="1516" w:type="dxa"/>
            <w:vMerge/>
            <w:tcBorders>
              <w:left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p>
        </w:tc>
      </w:tr>
      <w:tr w:rsidR="00CC7AF7" w:rsidRPr="00B07B15" w:rsidTr="00EC0AA8">
        <w:tc>
          <w:tcPr>
            <w:tcW w:w="489" w:type="dxa"/>
            <w:tcBorders>
              <w:top w:val="single" w:sz="4" w:space="0" w:color="auto"/>
              <w:left w:val="single" w:sz="4" w:space="0" w:color="auto"/>
              <w:bottom w:val="single" w:sz="4" w:space="0" w:color="auto"/>
              <w:right w:val="single" w:sz="4" w:space="0" w:color="auto"/>
            </w:tcBorders>
            <w:hideMark/>
          </w:tcPr>
          <w:p w:rsidR="00CC7AF7" w:rsidRPr="00B07B15" w:rsidRDefault="00CC7AF7" w:rsidP="00B07B15">
            <w:pPr>
              <w:spacing w:after="0" w:line="240" w:lineRule="auto"/>
              <w:jc w:val="center"/>
              <w:rPr>
                <w:rFonts w:cs="Times New Roman"/>
                <w:szCs w:val="24"/>
              </w:rPr>
            </w:pPr>
            <w:r w:rsidRPr="00B07B15">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pStyle w:val="TableParagraph"/>
              <w:ind w:left="0" w:right="222"/>
              <w:rPr>
                <w:sz w:val="24"/>
                <w:szCs w:val="24"/>
              </w:rPr>
            </w:pPr>
            <w:r w:rsidRPr="00B07B15">
              <w:rPr>
                <w:sz w:val="24"/>
                <w:szCs w:val="24"/>
              </w:rPr>
              <w:t>Тритоны в мажоре и миноре</w:t>
            </w:r>
          </w:p>
        </w:tc>
        <w:tc>
          <w:tcPr>
            <w:tcW w:w="826"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1,5</w:t>
            </w:r>
          </w:p>
        </w:tc>
        <w:tc>
          <w:tcPr>
            <w:tcW w:w="1516" w:type="dxa"/>
            <w:vMerge/>
            <w:tcBorders>
              <w:left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p>
        </w:tc>
      </w:tr>
      <w:tr w:rsidR="00CC7AF7" w:rsidRPr="00B07B15" w:rsidTr="00EC0AA8">
        <w:tc>
          <w:tcPr>
            <w:tcW w:w="489" w:type="dxa"/>
            <w:tcBorders>
              <w:top w:val="single" w:sz="4" w:space="0" w:color="auto"/>
              <w:left w:val="single" w:sz="4" w:space="0" w:color="auto"/>
              <w:bottom w:val="single" w:sz="4" w:space="0" w:color="auto"/>
              <w:right w:val="single" w:sz="4" w:space="0" w:color="auto"/>
            </w:tcBorders>
            <w:hideMark/>
          </w:tcPr>
          <w:p w:rsidR="00CC7AF7" w:rsidRPr="00B07B15" w:rsidRDefault="00CC7AF7" w:rsidP="00B07B15">
            <w:pPr>
              <w:spacing w:after="0" w:line="240" w:lineRule="auto"/>
              <w:jc w:val="center"/>
              <w:rPr>
                <w:rFonts w:cs="Times New Roman"/>
                <w:szCs w:val="24"/>
              </w:rPr>
            </w:pPr>
            <w:r w:rsidRPr="00B07B15">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pStyle w:val="TableParagraph"/>
              <w:ind w:left="0"/>
              <w:rPr>
                <w:sz w:val="24"/>
                <w:szCs w:val="24"/>
              </w:rPr>
            </w:pPr>
            <w:r w:rsidRPr="00B07B15">
              <w:rPr>
                <w:sz w:val="24"/>
                <w:szCs w:val="24"/>
              </w:rPr>
              <w:t>Триоль</w:t>
            </w:r>
          </w:p>
        </w:tc>
        <w:tc>
          <w:tcPr>
            <w:tcW w:w="826"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1,5</w:t>
            </w:r>
          </w:p>
        </w:tc>
        <w:tc>
          <w:tcPr>
            <w:tcW w:w="1516" w:type="dxa"/>
            <w:vMerge/>
            <w:tcBorders>
              <w:left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p>
        </w:tc>
      </w:tr>
      <w:tr w:rsidR="00CC7AF7" w:rsidRPr="00B07B15" w:rsidTr="00EC0AA8">
        <w:trPr>
          <w:trHeight w:val="257"/>
        </w:trPr>
        <w:tc>
          <w:tcPr>
            <w:tcW w:w="489" w:type="dxa"/>
            <w:tcBorders>
              <w:top w:val="single" w:sz="4" w:space="0" w:color="auto"/>
              <w:left w:val="single" w:sz="4" w:space="0" w:color="auto"/>
              <w:bottom w:val="single" w:sz="4" w:space="0" w:color="auto"/>
              <w:right w:val="single" w:sz="4" w:space="0" w:color="auto"/>
            </w:tcBorders>
            <w:hideMark/>
          </w:tcPr>
          <w:p w:rsidR="00CC7AF7" w:rsidRPr="00B07B15" w:rsidRDefault="00CC7AF7" w:rsidP="00B07B15">
            <w:pPr>
              <w:spacing w:after="0" w:line="240" w:lineRule="auto"/>
              <w:jc w:val="center"/>
              <w:rPr>
                <w:rFonts w:cs="Times New Roman"/>
                <w:szCs w:val="24"/>
              </w:rPr>
            </w:pPr>
            <w:r w:rsidRPr="00B07B15">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pStyle w:val="TableParagraph"/>
              <w:ind w:left="0"/>
              <w:rPr>
                <w:sz w:val="24"/>
                <w:szCs w:val="24"/>
              </w:rPr>
            </w:pPr>
            <w:r w:rsidRPr="00B07B15">
              <w:rPr>
                <w:sz w:val="24"/>
                <w:szCs w:val="24"/>
              </w:rPr>
              <w:t>Тональность Ля-бемоль мажор</w:t>
            </w:r>
          </w:p>
        </w:tc>
        <w:tc>
          <w:tcPr>
            <w:tcW w:w="826"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1,5</w:t>
            </w:r>
          </w:p>
        </w:tc>
        <w:tc>
          <w:tcPr>
            <w:tcW w:w="1516" w:type="dxa"/>
            <w:vMerge/>
            <w:tcBorders>
              <w:left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p>
        </w:tc>
      </w:tr>
      <w:tr w:rsidR="00CC7AF7" w:rsidRPr="00B07B15" w:rsidTr="00EC0AA8">
        <w:tc>
          <w:tcPr>
            <w:tcW w:w="489"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pStyle w:val="TableParagraph"/>
              <w:ind w:left="0"/>
              <w:rPr>
                <w:sz w:val="24"/>
                <w:szCs w:val="24"/>
              </w:rPr>
            </w:pPr>
            <w:r w:rsidRPr="00B07B15">
              <w:rPr>
                <w:sz w:val="24"/>
                <w:szCs w:val="24"/>
              </w:rPr>
              <w:t>Размер 6/8</w:t>
            </w:r>
          </w:p>
        </w:tc>
        <w:tc>
          <w:tcPr>
            <w:tcW w:w="826"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1,5</w:t>
            </w:r>
          </w:p>
        </w:tc>
        <w:tc>
          <w:tcPr>
            <w:tcW w:w="1516" w:type="dxa"/>
            <w:vMerge/>
            <w:tcBorders>
              <w:left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p>
        </w:tc>
      </w:tr>
      <w:tr w:rsidR="00CC7AF7" w:rsidRPr="00B07B15" w:rsidTr="00EC0AA8">
        <w:tc>
          <w:tcPr>
            <w:tcW w:w="489"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pStyle w:val="TableParagraph"/>
              <w:ind w:left="0"/>
              <w:rPr>
                <w:sz w:val="24"/>
                <w:szCs w:val="24"/>
              </w:rPr>
            </w:pPr>
            <w:r w:rsidRPr="00B07B15">
              <w:rPr>
                <w:sz w:val="24"/>
                <w:szCs w:val="24"/>
              </w:rPr>
              <w:t>Интервал м.7</w:t>
            </w:r>
          </w:p>
        </w:tc>
        <w:tc>
          <w:tcPr>
            <w:tcW w:w="826"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1,5</w:t>
            </w:r>
          </w:p>
        </w:tc>
        <w:tc>
          <w:tcPr>
            <w:tcW w:w="1516" w:type="dxa"/>
            <w:vMerge/>
            <w:tcBorders>
              <w:left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p>
        </w:tc>
      </w:tr>
      <w:tr w:rsidR="00CC7AF7" w:rsidRPr="00B07B15" w:rsidTr="00EC0AA8">
        <w:tc>
          <w:tcPr>
            <w:tcW w:w="489"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pStyle w:val="TableParagraph"/>
              <w:ind w:left="0" w:right="742"/>
              <w:rPr>
                <w:sz w:val="24"/>
                <w:szCs w:val="24"/>
              </w:rPr>
            </w:pPr>
            <w:r w:rsidRPr="00B07B15">
              <w:rPr>
                <w:sz w:val="24"/>
                <w:szCs w:val="24"/>
              </w:rPr>
              <w:t>Доминантовый септаккорд в мажоре и гармоническом миноре</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B07B15" w:rsidRDefault="00CC7AF7" w:rsidP="00B07B15">
            <w:pPr>
              <w:spacing w:after="0" w:line="240" w:lineRule="auto"/>
              <w:jc w:val="center"/>
              <w:rPr>
                <w:rFonts w:cs="Times New Roman"/>
                <w:szCs w:val="24"/>
              </w:rPr>
            </w:pPr>
            <w:r w:rsidRPr="00B07B15">
              <w:rPr>
                <w:rFonts w:cs="Times New Roman"/>
                <w:szCs w:val="24"/>
              </w:rPr>
              <w:t>4,5</w:t>
            </w:r>
          </w:p>
        </w:tc>
        <w:tc>
          <w:tcPr>
            <w:tcW w:w="850"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3</w:t>
            </w:r>
          </w:p>
        </w:tc>
        <w:tc>
          <w:tcPr>
            <w:tcW w:w="1516" w:type="dxa"/>
            <w:vMerge/>
            <w:tcBorders>
              <w:left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p>
        </w:tc>
      </w:tr>
      <w:tr w:rsidR="00CC7AF7" w:rsidRPr="00B07B15" w:rsidTr="00EC0AA8">
        <w:tc>
          <w:tcPr>
            <w:tcW w:w="489"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vAlign w:val="center"/>
          </w:tcPr>
          <w:p w:rsidR="00CC7AF7" w:rsidRPr="00B07B15" w:rsidRDefault="00CC7AF7" w:rsidP="00B07B15">
            <w:pPr>
              <w:pStyle w:val="TableParagraph"/>
              <w:ind w:left="0"/>
              <w:rPr>
                <w:sz w:val="24"/>
                <w:szCs w:val="24"/>
              </w:rPr>
            </w:pPr>
            <w:r w:rsidRPr="00B07B15">
              <w:rPr>
                <w:sz w:val="24"/>
                <w:szCs w:val="24"/>
              </w:rPr>
              <w:t>Тональностьфа минор</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B07B15" w:rsidRDefault="00CC7AF7" w:rsidP="00B07B15">
            <w:pPr>
              <w:spacing w:after="0" w:line="240" w:lineRule="auto"/>
              <w:jc w:val="center"/>
              <w:rPr>
                <w:rFonts w:cs="Times New Roman"/>
                <w:szCs w:val="24"/>
              </w:rPr>
            </w:pPr>
            <w:r w:rsidRPr="00B07B15">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1,5</w:t>
            </w:r>
          </w:p>
        </w:tc>
        <w:tc>
          <w:tcPr>
            <w:tcW w:w="1516" w:type="dxa"/>
            <w:vMerge/>
            <w:tcBorders>
              <w:left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p>
        </w:tc>
      </w:tr>
      <w:tr w:rsidR="00CC7AF7" w:rsidRPr="00B07B15" w:rsidTr="00EC0AA8">
        <w:trPr>
          <w:trHeight w:val="275"/>
        </w:trPr>
        <w:tc>
          <w:tcPr>
            <w:tcW w:w="489" w:type="dxa"/>
            <w:tcBorders>
              <w:top w:val="single" w:sz="4" w:space="0" w:color="auto"/>
              <w:left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t>14</w:t>
            </w:r>
          </w:p>
        </w:tc>
        <w:tc>
          <w:tcPr>
            <w:tcW w:w="4073" w:type="dxa"/>
            <w:tcBorders>
              <w:top w:val="single" w:sz="4" w:space="0" w:color="auto"/>
              <w:left w:val="single" w:sz="4" w:space="0" w:color="auto"/>
              <w:right w:val="single" w:sz="4" w:space="0" w:color="auto"/>
            </w:tcBorders>
          </w:tcPr>
          <w:p w:rsidR="00CC7AF7" w:rsidRPr="00B07B15" w:rsidRDefault="00CC7AF7" w:rsidP="00B07B15">
            <w:pPr>
              <w:pStyle w:val="TableParagraph"/>
              <w:ind w:left="0"/>
              <w:rPr>
                <w:sz w:val="24"/>
                <w:szCs w:val="24"/>
              </w:rPr>
            </w:pPr>
            <w:r w:rsidRPr="00B07B15">
              <w:rPr>
                <w:sz w:val="24"/>
                <w:szCs w:val="24"/>
              </w:rPr>
              <w:t>Закрепление пройденного</w:t>
            </w:r>
          </w:p>
        </w:tc>
        <w:tc>
          <w:tcPr>
            <w:tcW w:w="826" w:type="dxa"/>
            <w:tcBorders>
              <w:top w:val="single" w:sz="4" w:space="0" w:color="auto"/>
              <w:left w:val="single" w:sz="4" w:space="0" w:color="auto"/>
              <w:right w:val="single" w:sz="4" w:space="0" w:color="auto"/>
            </w:tcBorders>
            <w:vAlign w:val="center"/>
          </w:tcPr>
          <w:p w:rsidR="00CC7AF7" w:rsidRPr="00B07B15" w:rsidRDefault="00CC7AF7" w:rsidP="00B07B15">
            <w:pPr>
              <w:spacing w:after="0" w:line="240" w:lineRule="auto"/>
              <w:jc w:val="center"/>
              <w:rPr>
                <w:rFonts w:cs="Times New Roman"/>
                <w:szCs w:val="24"/>
              </w:rPr>
            </w:pPr>
            <w:r w:rsidRPr="00B07B15">
              <w:rPr>
                <w:rFonts w:cs="Times New Roman"/>
                <w:szCs w:val="24"/>
              </w:rPr>
              <w:t>6</w:t>
            </w:r>
          </w:p>
        </w:tc>
        <w:tc>
          <w:tcPr>
            <w:tcW w:w="850" w:type="dxa"/>
            <w:tcBorders>
              <w:top w:val="single" w:sz="4" w:space="0" w:color="auto"/>
              <w:left w:val="single" w:sz="4" w:space="0" w:color="auto"/>
              <w:right w:val="single" w:sz="4" w:space="0" w:color="auto"/>
            </w:tcBorders>
            <w:vAlign w:val="center"/>
          </w:tcPr>
          <w:p w:rsidR="00CC7AF7" w:rsidRPr="00B07B15" w:rsidRDefault="00CC7AF7" w:rsidP="00B07B15">
            <w:pPr>
              <w:spacing w:after="0" w:line="240" w:lineRule="auto"/>
              <w:jc w:val="center"/>
              <w:rPr>
                <w:rFonts w:cs="Times New Roman"/>
                <w:szCs w:val="24"/>
              </w:rPr>
            </w:pPr>
            <w:r w:rsidRPr="00B07B15">
              <w:rPr>
                <w:rFonts w:cs="Times New Roman"/>
                <w:szCs w:val="24"/>
              </w:rPr>
              <w:t>2</w:t>
            </w:r>
          </w:p>
        </w:tc>
        <w:tc>
          <w:tcPr>
            <w:tcW w:w="992" w:type="dxa"/>
            <w:tcBorders>
              <w:top w:val="single" w:sz="4" w:space="0" w:color="auto"/>
              <w:left w:val="single" w:sz="4" w:space="0" w:color="auto"/>
              <w:right w:val="single" w:sz="4" w:space="0" w:color="auto"/>
            </w:tcBorders>
            <w:vAlign w:val="center"/>
          </w:tcPr>
          <w:p w:rsidR="00CC7AF7" w:rsidRPr="00B07B15" w:rsidRDefault="00CC7AF7" w:rsidP="00B07B15">
            <w:pPr>
              <w:spacing w:after="0" w:line="240" w:lineRule="auto"/>
              <w:jc w:val="center"/>
              <w:rPr>
                <w:rFonts w:cs="Times New Roman"/>
                <w:szCs w:val="24"/>
              </w:rPr>
            </w:pPr>
            <w:r w:rsidRPr="00B07B15">
              <w:rPr>
                <w:rFonts w:cs="Times New Roman"/>
                <w:szCs w:val="24"/>
              </w:rPr>
              <w:t>4</w:t>
            </w:r>
          </w:p>
        </w:tc>
        <w:tc>
          <w:tcPr>
            <w:tcW w:w="1516" w:type="dxa"/>
            <w:vMerge/>
            <w:tcBorders>
              <w:left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p>
        </w:tc>
      </w:tr>
      <w:tr w:rsidR="00CC7AF7" w:rsidRPr="00B07B15" w:rsidTr="00EC0AA8">
        <w:trPr>
          <w:trHeight w:val="346"/>
        </w:trPr>
        <w:tc>
          <w:tcPr>
            <w:tcW w:w="489" w:type="dxa"/>
            <w:tcBorders>
              <w:top w:val="single" w:sz="4" w:space="0" w:color="auto"/>
              <w:left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r w:rsidRPr="00B07B15">
              <w:rPr>
                <w:rFonts w:cs="Times New Roman"/>
                <w:szCs w:val="24"/>
              </w:rPr>
              <w:lastRenderedPageBreak/>
              <w:t>15</w:t>
            </w:r>
          </w:p>
        </w:tc>
        <w:tc>
          <w:tcPr>
            <w:tcW w:w="4073" w:type="dxa"/>
            <w:tcBorders>
              <w:top w:val="single" w:sz="4" w:space="0" w:color="auto"/>
              <w:left w:val="single" w:sz="4" w:space="0" w:color="auto"/>
              <w:right w:val="single" w:sz="4" w:space="0" w:color="auto"/>
            </w:tcBorders>
            <w:vAlign w:val="center"/>
          </w:tcPr>
          <w:p w:rsidR="00CC7AF7" w:rsidRPr="00B07B15" w:rsidRDefault="00CC7AF7" w:rsidP="00B07B15">
            <w:pPr>
              <w:spacing w:after="0" w:line="240" w:lineRule="auto"/>
              <w:jc w:val="both"/>
              <w:rPr>
                <w:rFonts w:cs="Times New Roman"/>
                <w:szCs w:val="24"/>
              </w:rPr>
            </w:pPr>
            <w:r w:rsidRPr="00B07B15">
              <w:rPr>
                <w:rFonts w:cs="Times New Roman"/>
                <w:szCs w:val="24"/>
              </w:rPr>
              <w:t>Контрольный урок</w:t>
            </w:r>
          </w:p>
        </w:tc>
        <w:tc>
          <w:tcPr>
            <w:tcW w:w="826" w:type="dxa"/>
            <w:tcBorders>
              <w:top w:val="single" w:sz="4" w:space="0" w:color="auto"/>
              <w:left w:val="single" w:sz="4" w:space="0" w:color="auto"/>
              <w:right w:val="single" w:sz="4" w:space="0" w:color="auto"/>
            </w:tcBorders>
            <w:vAlign w:val="center"/>
          </w:tcPr>
          <w:p w:rsidR="00CC7AF7" w:rsidRPr="00B07B15" w:rsidRDefault="00CC7AF7" w:rsidP="00B07B15">
            <w:pPr>
              <w:spacing w:after="0" w:line="240" w:lineRule="auto"/>
              <w:jc w:val="center"/>
              <w:rPr>
                <w:rFonts w:cs="Times New Roman"/>
                <w:szCs w:val="24"/>
              </w:rPr>
            </w:pPr>
            <w:r w:rsidRPr="00B07B15">
              <w:rPr>
                <w:rFonts w:cs="Times New Roman"/>
                <w:szCs w:val="24"/>
              </w:rPr>
              <w:t>6</w:t>
            </w:r>
          </w:p>
        </w:tc>
        <w:tc>
          <w:tcPr>
            <w:tcW w:w="850" w:type="dxa"/>
            <w:tcBorders>
              <w:top w:val="single" w:sz="4" w:space="0" w:color="auto"/>
              <w:left w:val="single" w:sz="4" w:space="0" w:color="auto"/>
              <w:right w:val="single" w:sz="4" w:space="0" w:color="auto"/>
            </w:tcBorders>
            <w:vAlign w:val="center"/>
          </w:tcPr>
          <w:p w:rsidR="00CC7AF7" w:rsidRPr="00B07B15" w:rsidRDefault="00CC7AF7" w:rsidP="00B07B15">
            <w:pPr>
              <w:spacing w:after="0" w:line="240" w:lineRule="auto"/>
              <w:jc w:val="center"/>
              <w:rPr>
                <w:rFonts w:cs="Times New Roman"/>
                <w:szCs w:val="24"/>
              </w:rPr>
            </w:pPr>
            <w:r w:rsidRPr="00B07B15">
              <w:rPr>
                <w:rFonts w:cs="Times New Roman"/>
                <w:szCs w:val="24"/>
              </w:rPr>
              <w:t>2</w:t>
            </w:r>
          </w:p>
        </w:tc>
        <w:tc>
          <w:tcPr>
            <w:tcW w:w="992" w:type="dxa"/>
            <w:tcBorders>
              <w:top w:val="single" w:sz="4" w:space="0" w:color="auto"/>
              <w:left w:val="single" w:sz="4" w:space="0" w:color="auto"/>
              <w:right w:val="single" w:sz="4" w:space="0" w:color="auto"/>
            </w:tcBorders>
            <w:vAlign w:val="center"/>
          </w:tcPr>
          <w:p w:rsidR="00CC7AF7" w:rsidRPr="00B07B15" w:rsidRDefault="00CC7AF7" w:rsidP="00B07B15">
            <w:pPr>
              <w:spacing w:after="0" w:line="240" w:lineRule="auto"/>
              <w:jc w:val="center"/>
              <w:rPr>
                <w:rFonts w:cs="Times New Roman"/>
                <w:szCs w:val="24"/>
              </w:rPr>
            </w:pPr>
            <w:r w:rsidRPr="00B07B15">
              <w:rPr>
                <w:rFonts w:cs="Times New Roman"/>
                <w:szCs w:val="24"/>
              </w:rPr>
              <w:t>4</w:t>
            </w:r>
          </w:p>
        </w:tc>
        <w:tc>
          <w:tcPr>
            <w:tcW w:w="1516" w:type="dxa"/>
            <w:vMerge/>
            <w:tcBorders>
              <w:left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B07B15" w:rsidRDefault="00CC7AF7" w:rsidP="00B07B15">
            <w:pPr>
              <w:spacing w:after="0" w:line="240" w:lineRule="auto"/>
              <w:jc w:val="center"/>
              <w:rPr>
                <w:rFonts w:cs="Times New Roman"/>
                <w:szCs w:val="24"/>
              </w:rPr>
            </w:pPr>
          </w:p>
        </w:tc>
      </w:tr>
      <w:tr w:rsidR="00CC7AF7" w:rsidRPr="00B07B15" w:rsidTr="00EC0AA8">
        <w:tc>
          <w:tcPr>
            <w:tcW w:w="4562" w:type="dxa"/>
            <w:gridSpan w:val="2"/>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rPr>
                <w:rFonts w:cs="Times New Roman"/>
                <w:b/>
                <w:szCs w:val="24"/>
              </w:rPr>
            </w:pPr>
            <w:r w:rsidRPr="00B07B15">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b/>
                <w:szCs w:val="24"/>
              </w:rPr>
            </w:pPr>
            <w:r w:rsidRPr="00B07B15">
              <w:rPr>
                <w:rFonts w:cs="Times New Roman"/>
                <w:b/>
                <w:szCs w:val="24"/>
              </w:rPr>
              <w:t>52,5</w:t>
            </w:r>
          </w:p>
        </w:tc>
        <w:tc>
          <w:tcPr>
            <w:tcW w:w="850"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b/>
                <w:szCs w:val="24"/>
              </w:rPr>
            </w:pPr>
            <w:r w:rsidRPr="00B07B15">
              <w:rPr>
                <w:rFonts w:cs="Times New Roman"/>
                <w:b/>
                <w:szCs w:val="24"/>
              </w:rPr>
              <w:t>23,5</w:t>
            </w:r>
          </w:p>
        </w:tc>
        <w:tc>
          <w:tcPr>
            <w:tcW w:w="992" w:type="dxa"/>
            <w:tcBorders>
              <w:top w:val="single" w:sz="4" w:space="0" w:color="auto"/>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b/>
                <w:szCs w:val="24"/>
              </w:rPr>
            </w:pPr>
            <w:r w:rsidRPr="00B07B15">
              <w:rPr>
                <w:rFonts w:cs="Times New Roman"/>
                <w:b/>
                <w:szCs w:val="24"/>
              </w:rPr>
              <w:t>29</w:t>
            </w:r>
          </w:p>
        </w:tc>
        <w:tc>
          <w:tcPr>
            <w:tcW w:w="1516" w:type="dxa"/>
            <w:vMerge/>
            <w:tcBorders>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CC7AF7" w:rsidRPr="00B07B15" w:rsidRDefault="00CC7AF7" w:rsidP="00B07B15">
            <w:pPr>
              <w:spacing w:after="0" w:line="240" w:lineRule="auto"/>
              <w:jc w:val="center"/>
              <w:rPr>
                <w:rFonts w:cs="Times New Roman"/>
                <w:b/>
                <w:szCs w:val="24"/>
              </w:rPr>
            </w:pPr>
          </w:p>
        </w:tc>
      </w:tr>
    </w:tbl>
    <w:p w:rsidR="006F2598" w:rsidRPr="006F2598" w:rsidRDefault="006F2598" w:rsidP="006F2598"/>
    <w:p w:rsidR="006F2598" w:rsidRDefault="006F2598" w:rsidP="006F2598">
      <w:pPr>
        <w:spacing w:after="0" w:line="240" w:lineRule="auto"/>
        <w:jc w:val="center"/>
        <w:rPr>
          <w:rFonts w:eastAsia="Calibri"/>
          <w:b/>
          <w:color w:val="000000"/>
        </w:rPr>
      </w:pPr>
      <w:r>
        <w:rPr>
          <w:rFonts w:eastAsia="Calibri"/>
          <w:b/>
          <w:color w:val="000000"/>
        </w:rPr>
        <w:t>5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6F2598" w:rsidRPr="00962BED" w:rsidTr="00EC0AA8">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6F2598" w:rsidRPr="00962BED" w:rsidRDefault="006F2598" w:rsidP="00962BED">
            <w:pPr>
              <w:spacing w:after="0" w:line="240" w:lineRule="auto"/>
              <w:jc w:val="center"/>
              <w:rPr>
                <w:rFonts w:cs="Times New Roman"/>
                <w:b/>
                <w:szCs w:val="24"/>
              </w:rPr>
            </w:pPr>
            <w:r w:rsidRPr="00962BED">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6F2598" w:rsidRPr="00962BED" w:rsidRDefault="006F2598" w:rsidP="00962BED">
            <w:pPr>
              <w:spacing w:after="0" w:line="240" w:lineRule="auto"/>
              <w:jc w:val="center"/>
              <w:rPr>
                <w:rFonts w:cs="Times New Roman"/>
                <w:b/>
                <w:szCs w:val="24"/>
              </w:rPr>
            </w:pPr>
            <w:r w:rsidRPr="00962BED">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6F2598" w:rsidRPr="00962BED" w:rsidRDefault="006F2598" w:rsidP="00962BED">
            <w:pPr>
              <w:spacing w:after="0" w:line="240" w:lineRule="auto"/>
              <w:jc w:val="center"/>
              <w:rPr>
                <w:rFonts w:cs="Times New Roman"/>
                <w:b/>
                <w:szCs w:val="24"/>
              </w:rPr>
            </w:pPr>
            <w:r w:rsidRPr="00962BED">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6F2598" w:rsidRPr="00962BED" w:rsidRDefault="006F2598" w:rsidP="00962BED">
            <w:pPr>
              <w:spacing w:after="0" w:line="240" w:lineRule="auto"/>
              <w:jc w:val="center"/>
              <w:rPr>
                <w:rFonts w:cs="Times New Roman"/>
                <w:b/>
                <w:szCs w:val="24"/>
              </w:rPr>
            </w:pPr>
            <w:r w:rsidRPr="00962BED">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6F2598" w:rsidRPr="00962BED" w:rsidRDefault="006F2598" w:rsidP="00962BED">
            <w:pPr>
              <w:spacing w:after="0" w:line="240" w:lineRule="auto"/>
              <w:jc w:val="center"/>
              <w:rPr>
                <w:rFonts w:cs="Times New Roman"/>
                <w:b/>
                <w:szCs w:val="24"/>
              </w:rPr>
            </w:pPr>
            <w:r w:rsidRPr="00962BED">
              <w:rPr>
                <w:rFonts w:eastAsia="Times New Roman" w:cs="Times New Roman"/>
                <w:b/>
                <w:szCs w:val="24"/>
                <w:lang w:eastAsia="ru-RU"/>
              </w:rPr>
              <w:t>Формы аттестации</w:t>
            </w:r>
          </w:p>
        </w:tc>
      </w:tr>
      <w:tr w:rsidR="006F2598" w:rsidRPr="00962BED"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6F2598" w:rsidRPr="00962BED" w:rsidRDefault="006F2598" w:rsidP="00962BED">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6F2598" w:rsidRPr="00962BED" w:rsidRDefault="006F2598" w:rsidP="00962BED">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6F2598" w:rsidRPr="00962BED" w:rsidRDefault="006F2598" w:rsidP="00962BED">
            <w:pPr>
              <w:spacing w:after="0" w:line="240" w:lineRule="auto"/>
              <w:jc w:val="center"/>
              <w:rPr>
                <w:rFonts w:cs="Times New Roman"/>
                <w:b/>
                <w:szCs w:val="24"/>
              </w:rPr>
            </w:pPr>
            <w:r w:rsidRPr="00962BED">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6F2598" w:rsidRPr="00962BED" w:rsidRDefault="006F2598" w:rsidP="00962BED">
            <w:pPr>
              <w:spacing w:after="0" w:line="240" w:lineRule="auto"/>
              <w:jc w:val="center"/>
              <w:rPr>
                <w:rFonts w:cs="Times New Roman"/>
                <w:b/>
                <w:szCs w:val="24"/>
              </w:rPr>
            </w:pPr>
            <w:r w:rsidRPr="00962BED">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6F2598" w:rsidRPr="00962BED" w:rsidRDefault="006F2598" w:rsidP="00962BED">
            <w:pPr>
              <w:spacing w:after="0" w:line="240" w:lineRule="auto"/>
              <w:jc w:val="center"/>
              <w:rPr>
                <w:rFonts w:cs="Times New Roman"/>
                <w:b/>
                <w:szCs w:val="24"/>
              </w:rPr>
            </w:pPr>
            <w:r w:rsidRPr="00962BED">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6F2598" w:rsidRPr="00962BED" w:rsidRDefault="006F2598" w:rsidP="00962BED">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6F2598" w:rsidRPr="00962BED" w:rsidRDefault="006F2598" w:rsidP="00962BED">
            <w:pPr>
              <w:spacing w:after="0" w:line="240" w:lineRule="auto"/>
              <w:jc w:val="center"/>
              <w:rPr>
                <w:rFonts w:cs="Times New Roman"/>
                <w:b/>
                <w:szCs w:val="24"/>
              </w:rPr>
            </w:pPr>
          </w:p>
        </w:tc>
      </w:tr>
      <w:tr w:rsidR="00CC7AF7" w:rsidRPr="00962BED" w:rsidTr="00EC0AA8">
        <w:tc>
          <w:tcPr>
            <w:tcW w:w="489" w:type="dxa"/>
            <w:tcBorders>
              <w:top w:val="single" w:sz="4" w:space="0" w:color="auto"/>
              <w:left w:val="single" w:sz="4" w:space="0" w:color="auto"/>
              <w:bottom w:val="single" w:sz="4" w:space="0" w:color="auto"/>
              <w:right w:val="single" w:sz="4" w:space="0" w:color="auto"/>
            </w:tcBorders>
            <w:hideMark/>
          </w:tcPr>
          <w:p w:rsidR="00CC7AF7" w:rsidRPr="00962BED" w:rsidRDefault="00CC7AF7" w:rsidP="00962BED">
            <w:pPr>
              <w:spacing w:after="0" w:line="240" w:lineRule="auto"/>
              <w:jc w:val="center"/>
              <w:rPr>
                <w:rFonts w:cs="Times New Roman"/>
                <w:szCs w:val="24"/>
              </w:rPr>
            </w:pPr>
            <w:r w:rsidRPr="00962BED">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pStyle w:val="TableParagraph"/>
              <w:ind w:left="0"/>
              <w:rPr>
                <w:sz w:val="24"/>
                <w:szCs w:val="24"/>
              </w:rPr>
            </w:pPr>
            <w:r w:rsidRPr="00962BED">
              <w:rPr>
                <w:sz w:val="24"/>
                <w:szCs w:val="24"/>
              </w:rPr>
              <w:t>Повторение материала 4 класса</w:t>
            </w:r>
          </w:p>
        </w:tc>
        <w:tc>
          <w:tcPr>
            <w:tcW w:w="826"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1,5</w:t>
            </w:r>
          </w:p>
        </w:tc>
        <w:tc>
          <w:tcPr>
            <w:tcW w:w="1516" w:type="dxa"/>
            <w:vMerge w:val="restart"/>
            <w:tcBorders>
              <w:top w:val="single" w:sz="4" w:space="0" w:color="auto"/>
              <w:left w:val="single" w:sz="4" w:space="0" w:color="auto"/>
              <w:right w:val="single" w:sz="4" w:space="0" w:color="auto"/>
            </w:tcBorders>
          </w:tcPr>
          <w:p w:rsidR="00CC7AF7" w:rsidRPr="000431DB" w:rsidRDefault="00CC7AF7" w:rsidP="00CC7AF7">
            <w:pPr>
              <w:spacing w:after="0" w:line="240" w:lineRule="auto"/>
              <w:jc w:val="center"/>
              <w:rPr>
                <w:rFonts w:cs="Times New Roman"/>
                <w:szCs w:val="24"/>
              </w:rPr>
            </w:pPr>
            <w:r>
              <w:rPr>
                <w:rFonts w:cs="Times New Roman"/>
                <w:szCs w:val="24"/>
              </w:rPr>
              <w:t>Фронтальная, парная, групповая</w:t>
            </w:r>
          </w:p>
        </w:tc>
        <w:tc>
          <w:tcPr>
            <w:tcW w:w="1319" w:type="dxa"/>
            <w:vMerge w:val="restart"/>
            <w:tcBorders>
              <w:top w:val="single" w:sz="4" w:space="0" w:color="auto"/>
              <w:left w:val="single" w:sz="4" w:space="0" w:color="auto"/>
              <w:right w:val="single" w:sz="4" w:space="0" w:color="auto"/>
            </w:tcBorders>
          </w:tcPr>
          <w:p w:rsidR="00CC7AF7" w:rsidRPr="000431DB" w:rsidRDefault="00CC7AF7" w:rsidP="00CC7AF7">
            <w:pPr>
              <w:spacing w:after="0" w:line="240" w:lineRule="auto"/>
              <w:jc w:val="center"/>
              <w:rPr>
                <w:rFonts w:cs="Times New Roman"/>
                <w:szCs w:val="24"/>
              </w:rPr>
            </w:pPr>
            <w:r>
              <w:rPr>
                <w:rFonts w:eastAsia="Geeza Pro" w:cs="Times New Roman"/>
                <w:szCs w:val="24"/>
                <w:lang w:eastAsia="ru-RU"/>
              </w:rPr>
              <w:t>Текущий, промежуточный, итоговый</w:t>
            </w:r>
          </w:p>
        </w:tc>
      </w:tr>
      <w:tr w:rsidR="00CC7AF7" w:rsidRPr="00962BED" w:rsidTr="00EC0AA8">
        <w:tc>
          <w:tcPr>
            <w:tcW w:w="489" w:type="dxa"/>
            <w:tcBorders>
              <w:top w:val="single" w:sz="4" w:space="0" w:color="auto"/>
              <w:left w:val="single" w:sz="4" w:space="0" w:color="auto"/>
              <w:bottom w:val="single" w:sz="4" w:space="0" w:color="auto"/>
              <w:right w:val="single" w:sz="4" w:space="0" w:color="auto"/>
            </w:tcBorders>
            <w:hideMark/>
          </w:tcPr>
          <w:p w:rsidR="00CC7AF7" w:rsidRPr="00962BED" w:rsidRDefault="00CC7AF7" w:rsidP="00962BED">
            <w:pPr>
              <w:spacing w:after="0" w:line="240" w:lineRule="auto"/>
              <w:jc w:val="center"/>
              <w:rPr>
                <w:rFonts w:cs="Times New Roman"/>
                <w:szCs w:val="24"/>
              </w:rPr>
            </w:pPr>
            <w:r w:rsidRPr="00962BED">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pStyle w:val="TableParagraph"/>
              <w:ind w:left="0" w:right="446"/>
              <w:rPr>
                <w:sz w:val="24"/>
                <w:szCs w:val="24"/>
              </w:rPr>
            </w:pPr>
            <w:r w:rsidRPr="00962BED">
              <w:rPr>
                <w:sz w:val="24"/>
                <w:szCs w:val="24"/>
              </w:rPr>
              <w:t>Доминантовое трезвучие с обращениями</w:t>
            </w:r>
            <w:r w:rsidRPr="00962BED">
              <w:rPr>
                <w:spacing w:val="-12"/>
                <w:sz w:val="24"/>
                <w:szCs w:val="24"/>
              </w:rPr>
              <w:t>и</w:t>
            </w:r>
            <w:r w:rsidRPr="00962BED">
              <w:rPr>
                <w:sz w:val="24"/>
                <w:szCs w:val="24"/>
              </w:rPr>
              <w:t xml:space="preserve"> разрешениями</w:t>
            </w:r>
          </w:p>
        </w:tc>
        <w:tc>
          <w:tcPr>
            <w:tcW w:w="826"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1,5</w:t>
            </w:r>
          </w:p>
        </w:tc>
        <w:tc>
          <w:tcPr>
            <w:tcW w:w="1516" w:type="dxa"/>
            <w:vMerge/>
            <w:tcBorders>
              <w:left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p>
        </w:tc>
      </w:tr>
      <w:tr w:rsidR="00CC7AF7" w:rsidRPr="00962BED" w:rsidTr="00EC0AA8">
        <w:tc>
          <w:tcPr>
            <w:tcW w:w="489" w:type="dxa"/>
            <w:tcBorders>
              <w:top w:val="single" w:sz="4" w:space="0" w:color="auto"/>
              <w:left w:val="single" w:sz="4" w:space="0" w:color="auto"/>
              <w:bottom w:val="single" w:sz="4" w:space="0" w:color="auto"/>
              <w:right w:val="single" w:sz="4" w:space="0" w:color="auto"/>
            </w:tcBorders>
            <w:hideMark/>
          </w:tcPr>
          <w:p w:rsidR="00CC7AF7" w:rsidRPr="00962BED" w:rsidRDefault="00CC7AF7" w:rsidP="00962BED">
            <w:pPr>
              <w:spacing w:after="0" w:line="240" w:lineRule="auto"/>
              <w:jc w:val="center"/>
              <w:rPr>
                <w:rFonts w:cs="Times New Roman"/>
                <w:szCs w:val="24"/>
              </w:rPr>
            </w:pPr>
            <w:r w:rsidRPr="00962BED">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pStyle w:val="TableParagraph"/>
              <w:ind w:left="0" w:right="134"/>
              <w:rPr>
                <w:sz w:val="24"/>
                <w:szCs w:val="24"/>
              </w:rPr>
            </w:pPr>
            <w:r w:rsidRPr="00962BED">
              <w:rPr>
                <w:sz w:val="24"/>
                <w:szCs w:val="24"/>
              </w:rPr>
              <w:t>Ритмическая группа четверть с точкой и две шестнадцатые</w:t>
            </w:r>
          </w:p>
        </w:tc>
        <w:tc>
          <w:tcPr>
            <w:tcW w:w="826"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1,5</w:t>
            </w:r>
          </w:p>
        </w:tc>
        <w:tc>
          <w:tcPr>
            <w:tcW w:w="1516" w:type="dxa"/>
            <w:vMerge/>
            <w:tcBorders>
              <w:left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p>
        </w:tc>
      </w:tr>
      <w:tr w:rsidR="00CC7AF7" w:rsidRPr="00962BED" w:rsidTr="00EC0AA8">
        <w:tc>
          <w:tcPr>
            <w:tcW w:w="489" w:type="dxa"/>
            <w:tcBorders>
              <w:top w:val="single" w:sz="4" w:space="0" w:color="auto"/>
              <w:left w:val="single" w:sz="4" w:space="0" w:color="auto"/>
              <w:bottom w:val="single" w:sz="4" w:space="0" w:color="auto"/>
              <w:right w:val="single" w:sz="4" w:space="0" w:color="auto"/>
            </w:tcBorders>
            <w:hideMark/>
          </w:tcPr>
          <w:p w:rsidR="00CC7AF7" w:rsidRPr="00962BED" w:rsidRDefault="00CC7AF7" w:rsidP="00962BED">
            <w:pPr>
              <w:spacing w:after="0" w:line="240" w:lineRule="auto"/>
              <w:jc w:val="center"/>
              <w:rPr>
                <w:rFonts w:cs="Times New Roman"/>
                <w:szCs w:val="24"/>
              </w:rPr>
            </w:pPr>
            <w:r w:rsidRPr="00962BED">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pStyle w:val="TableParagraph"/>
              <w:ind w:left="0" w:right="395"/>
              <w:rPr>
                <w:sz w:val="24"/>
                <w:szCs w:val="24"/>
              </w:rPr>
            </w:pPr>
            <w:r w:rsidRPr="00962BED">
              <w:rPr>
                <w:sz w:val="24"/>
                <w:szCs w:val="24"/>
              </w:rPr>
              <w:t>Субдоминантовое трезвучие с обращениями и разрешениями</w:t>
            </w:r>
          </w:p>
        </w:tc>
        <w:tc>
          <w:tcPr>
            <w:tcW w:w="826"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1,5</w:t>
            </w:r>
          </w:p>
        </w:tc>
        <w:tc>
          <w:tcPr>
            <w:tcW w:w="1516" w:type="dxa"/>
            <w:vMerge/>
            <w:tcBorders>
              <w:left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p>
        </w:tc>
      </w:tr>
      <w:tr w:rsidR="00CC7AF7" w:rsidRPr="00962BED" w:rsidTr="00EC0AA8">
        <w:tc>
          <w:tcPr>
            <w:tcW w:w="489" w:type="dxa"/>
            <w:tcBorders>
              <w:top w:val="single" w:sz="4" w:space="0" w:color="auto"/>
              <w:left w:val="single" w:sz="4" w:space="0" w:color="auto"/>
              <w:bottom w:val="single" w:sz="4" w:space="0" w:color="auto"/>
              <w:right w:val="single" w:sz="4" w:space="0" w:color="auto"/>
            </w:tcBorders>
            <w:hideMark/>
          </w:tcPr>
          <w:p w:rsidR="00CC7AF7" w:rsidRPr="00962BED" w:rsidRDefault="00CC7AF7" w:rsidP="00962BED">
            <w:pPr>
              <w:spacing w:after="0" w:line="240" w:lineRule="auto"/>
              <w:jc w:val="center"/>
              <w:rPr>
                <w:rFonts w:cs="Times New Roman"/>
                <w:szCs w:val="24"/>
              </w:rPr>
            </w:pPr>
            <w:r w:rsidRPr="00962BED">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pStyle w:val="TableParagraph"/>
              <w:ind w:left="0" w:right="530"/>
              <w:rPr>
                <w:sz w:val="24"/>
                <w:szCs w:val="24"/>
              </w:rPr>
            </w:pPr>
            <w:r w:rsidRPr="00962BED">
              <w:rPr>
                <w:sz w:val="24"/>
                <w:szCs w:val="24"/>
              </w:rPr>
              <w:t>Повторение тритонов на IV и VII ступенях в мажоре и</w:t>
            </w:r>
          </w:p>
          <w:p w:rsidR="00CC7AF7" w:rsidRPr="00962BED" w:rsidRDefault="00CC7AF7" w:rsidP="00962BED">
            <w:pPr>
              <w:pStyle w:val="TableParagraph"/>
              <w:ind w:left="0" w:right="718"/>
              <w:rPr>
                <w:sz w:val="24"/>
                <w:szCs w:val="24"/>
              </w:rPr>
            </w:pPr>
            <w:r w:rsidRPr="00962BED">
              <w:rPr>
                <w:sz w:val="24"/>
                <w:szCs w:val="24"/>
              </w:rPr>
              <w:t>гармоническом миноре</w:t>
            </w:r>
          </w:p>
        </w:tc>
        <w:tc>
          <w:tcPr>
            <w:tcW w:w="826"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1,5</w:t>
            </w:r>
          </w:p>
        </w:tc>
        <w:tc>
          <w:tcPr>
            <w:tcW w:w="1516" w:type="dxa"/>
            <w:vMerge/>
            <w:tcBorders>
              <w:left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p>
        </w:tc>
      </w:tr>
      <w:tr w:rsidR="00CC7AF7" w:rsidRPr="00962BED" w:rsidTr="00EC0AA8">
        <w:tc>
          <w:tcPr>
            <w:tcW w:w="489" w:type="dxa"/>
            <w:tcBorders>
              <w:top w:val="single" w:sz="4" w:space="0" w:color="auto"/>
              <w:left w:val="single" w:sz="4" w:space="0" w:color="auto"/>
              <w:bottom w:val="single" w:sz="4" w:space="0" w:color="auto"/>
              <w:right w:val="single" w:sz="4" w:space="0" w:color="auto"/>
            </w:tcBorders>
            <w:hideMark/>
          </w:tcPr>
          <w:p w:rsidR="00CC7AF7" w:rsidRPr="00962BED" w:rsidRDefault="00CC7AF7" w:rsidP="00962BED">
            <w:pPr>
              <w:spacing w:after="0" w:line="240" w:lineRule="auto"/>
              <w:jc w:val="center"/>
              <w:rPr>
                <w:rFonts w:cs="Times New Roman"/>
                <w:szCs w:val="24"/>
              </w:rPr>
            </w:pPr>
            <w:r w:rsidRPr="00962BED">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pStyle w:val="TableParagraph"/>
              <w:ind w:left="0" w:right="446"/>
              <w:rPr>
                <w:sz w:val="24"/>
                <w:szCs w:val="24"/>
              </w:rPr>
            </w:pPr>
            <w:r w:rsidRPr="00962BED">
              <w:rPr>
                <w:sz w:val="24"/>
                <w:szCs w:val="24"/>
              </w:rPr>
              <w:t>Уменьшенное трезвучие на</w:t>
            </w:r>
            <w:r w:rsidRPr="00962BED">
              <w:rPr>
                <w:spacing w:val="-6"/>
                <w:sz w:val="24"/>
                <w:szCs w:val="24"/>
              </w:rPr>
              <w:t>VII</w:t>
            </w:r>
            <w:r w:rsidRPr="00962BED">
              <w:rPr>
                <w:sz w:val="24"/>
                <w:szCs w:val="24"/>
              </w:rPr>
              <w:t xml:space="preserve"> ступени в мажоре </w:t>
            </w:r>
            <w:r w:rsidRPr="00962BED">
              <w:rPr>
                <w:spacing w:val="-12"/>
                <w:sz w:val="24"/>
                <w:szCs w:val="24"/>
              </w:rPr>
              <w:t xml:space="preserve">и </w:t>
            </w:r>
            <w:r w:rsidRPr="00962BED">
              <w:rPr>
                <w:sz w:val="24"/>
                <w:szCs w:val="24"/>
              </w:rPr>
              <w:t>гармоническом миноре</w:t>
            </w:r>
          </w:p>
        </w:tc>
        <w:tc>
          <w:tcPr>
            <w:tcW w:w="826"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1,5</w:t>
            </w:r>
          </w:p>
        </w:tc>
        <w:tc>
          <w:tcPr>
            <w:tcW w:w="1516" w:type="dxa"/>
            <w:vMerge/>
            <w:tcBorders>
              <w:left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p>
        </w:tc>
      </w:tr>
      <w:tr w:rsidR="00CC7AF7" w:rsidRPr="00962BED" w:rsidTr="00EC0AA8">
        <w:tc>
          <w:tcPr>
            <w:tcW w:w="489" w:type="dxa"/>
            <w:tcBorders>
              <w:top w:val="single" w:sz="4" w:space="0" w:color="auto"/>
              <w:left w:val="single" w:sz="4" w:space="0" w:color="auto"/>
              <w:bottom w:val="single" w:sz="4" w:space="0" w:color="auto"/>
              <w:right w:val="single" w:sz="4" w:space="0" w:color="auto"/>
            </w:tcBorders>
            <w:hideMark/>
          </w:tcPr>
          <w:p w:rsidR="00CC7AF7" w:rsidRPr="00962BED" w:rsidRDefault="00CC7AF7" w:rsidP="00962BED">
            <w:pPr>
              <w:spacing w:after="0" w:line="240" w:lineRule="auto"/>
              <w:jc w:val="center"/>
              <w:rPr>
                <w:rFonts w:cs="Times New Roman"/>
                <w:szCs w:val="24"/>
              </w:rPr>
            </w:pPr>
            <w:r w:rsidRPr="00962BED">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pStyle w:val="TableParagraph"/>
              <w:ind w:left="0" w:right="1018"/>
              <w:rPr>
                <w:sz w:val="24"/>
                <w:szCs w:val="24"/>
              </w:rPr>
            </w:pPr>
            <w:r w:rsidRPr="00962BED">
              <w:rPr>
                <w:sz w:val="24"/>
                <w:szCs w:val="24"/>
              </w:rPr>
              <w:t>Тональности Си мажор, соль-диез минор</w:t>
            </w:r>
          </w:p>
        </w:tc>
        <w:tc>
          <w:tcPr>
            <w:tcW w:w="826"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1,5</w:t>
            </w:r>
          </w:p>
        </w:tc>
        <w:tc>
          <w:tcPr>
            <w:tcW w:w="1516" w:type="dxa"/>
            <w:vMerge/>
            <w:tcBorders>
              <w:left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p>
        </w:tc>
      </w:tr>
      <w:tr w:rsidR="00CC7AF7" w:rsidRPr="00962BED" w:rsidTr="00EC0AA8">
        <w:tc>
          <w:tcPr>
            <w:tcW w:w="489" w:type="dxa"/>
            <w:tcBorders>
              <w:top w:val="single" w:sz="4" w:space="0" w:color="auto"/>
              <w:left w:val="single" w:sz="4" w:space="0" w:color="auto"/>
              <w:bottom w:val="single" w:sz="4" w:space="0" w:color="auto"/>
              <w:right w:val="single" w:sz="4" w:space="0" w:color="auto"/>
            </w:tcBorders>
            <w:hideMark/>
          </w:tcPr>
          <w:p w:rsidR="00CC7AF7" w:rsidRPr="00962BED" w:rsidRDefault="00CC7AF7" w:rsidP="00962BED">
            <w:pPr>
              <w:spacing w:after="0" w:line="240" w:lineRule="auto"/>
              <w:jc w:val="center"/>
              <w:rPr>
                <w:rFonts w:cs="Times New Roman"/>
                <w:szCs w:val="24"/>
              </w:rPr>
            </w:pPr>
            <w:r w:rsidRPr="00962BED">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pStyle w:val="TableParagraph"/>
              <w:ind w:left="0"/>
              <w:rPr>
                <w:sz w:val="24"/>
                <w:szCs w:val="24"/>
              </w:rPr>
            </w:pPr>
            <w:r w:rsidRPr="00962BED">
              <w:rPr>
                <w:sz w:val="24"/>
                <w:szCs w:val="24"/>
              </w:rPr>
              <w:t>Различные виды синкоп</w:t>
            </w:r>
          </w:p>
        </w:tc>
        <w:tc>
          <w:tcPr>
            <w:tcW w:w="826"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4,5</w:t>
            </w:r>
          </w:p>
        </w:tc>
        <w:tc>
          <w:tcPr>
            <w:tcW w:w="850"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3</w:t>
            </w:r>
          </w:p>
        </w:tc>
        <w:tc>
          <w:tcPr>
            <w:tcW w:w="1516" w:type="dxa"/>
            <w:vMerge/>
            <w:tcBorders>
              <w:left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p>
        </w:tc>
      </w:tr>
      <w:tr w:rsidR="00CC7AF7" w:rsidRPr="00962BED" w:rsidTr="00EC0AA8">
        <w:tc>
          <w:tcPr>
            <w:tcW w:w="489" w:type="dxa"/>
            <w:tcBorders>
              <w:top w:val="single" w:sz="4" w:space="0" w:color="auto"/>
              <w:left w:val="single" w:sz="4" w:space="0" w:color="auto"/>
              <w:bottom w:val="single" w:sz="4" w:space="0" w:color="auto"/>
              <w:right w:val="single" w:sz="4" w:space="0" w:color="auto"/>
            </w:tcBorders>
            <w:hideMark/>
          </w:tcPr>
          <w:p w:rsidR="00CC7AF7" w:rsidRPr="00962BED" w:rsidRDefault="00CC7AF7" w:rsidP="00962BED">
            <w:pPr>
              <w:spacing w:after="0" w:line="240" w:lineRule="auto"/>
              <w:jc w:val="center"/>
              <w:rPr>
                <w:rFonts w:cs="Times New Roman"/>
                <w:szCs w:val="24"/>
              </w:rPr>
            </w:pPr>
            <w:r w:rsidRPr="00962BED">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pStyle w:val="TableParagraph"/>
              <w:ind w:left="0" w:right="1084"/>
              <w:rPr>
                <w:sz w:val="24"/>
                <w:szCs w:val="24"/>
              </w:rPr>
            </w:pPr>
            <w:r w:rsidRPr="00962BED">
              <w:rPr>
                <w:sz w:val="24"/>
                <w:szCs w:val="24"/>
              </w:rPr>
              <w:t>Построение мажорных и минорных трезвучий, секстаккордов, квартсекстаккордов от звука</w:t>
            </w:r>
          </w:p>
        </w:tc>
        <w:tc>
          <w:tcPr>
            <w:tcW w:w="826"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4,5</w:t>
            </w:r>
          </w:p>
        </w:tc>
        <w:tc>
          <w:tcPr>
            <w:tcW w:w="850"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3</w:t>
            </w:r>
          </w:p>
        </w:tc>
        <w:tc>
          <w:tcPr>
            <w:tcW w:w="1516" w:type="dxa"/>
            <w:vMerge/>
            <w:tcBorders>
              <w:left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p>
        </w:tc>
      </w:tr>
      <w:tr w:rsidR="00CC7AF7" w:rsidRPr="00962BED" w:rsidTr="00EC0AA8">
        <w:tc>
          <w:tcPr>
            <w:tcW w:w="489"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vAlign w:val="center"/>
          </w:tcPr>
          <w:p w:rsidR="00CC7AF7" w:rsidRPr="00962BED" w:rsidRDefault="00CC7AF7" w:rsidP="00962BED">
            <w:pPr>
              <w:pStyle w:val="TableParagraph"/>
              <w:ind w:left="0"/>
              <w:rPr>
                <w:sz w:val="24"/>
                <w:szCs w:val="24"/>
              </w:rPr>
            </w:pPr>
            <w:r w:rsidRPr="00962BED">
              <w:rPr>
                <w:sz w:val="24"/>
                <w:szCs w:val="24"/>
              </w:rPr>
              <w:t>Тональности Ре-бемоль мажор, си-бемоль минор</w:t>
            </w:r>
          </w:p>
        </w:tc>
        <w:tc>
          <w:tcPr>
            <w:tcW w:w="826"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1,5</w:t>
            </w:r>
          </w:p>
        </w:tc>
        <w:tc>
          <w:tcPr>
            <w:tcW w:w="1516" w:type="dxa"/>
            <w:vMerge/>
            <w:tcBorders>
              <w:left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p>
        </w:tc>
      </w:tr>
      <w:tr w:rsidR="00CC7AF7" w:rsidRPr="00962BED" w:rsidTr="00EC0AA8">
        <w:tc>
          <w:tcPr>
            <w:tcW w:w="489"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pStyle w:val="TableParagraph"/>
              <w:ind w:left="0"/>
              <w:rPr>
                <w:sz w:val="24"/>
                <w:szCs w:val="24"/>
              </w:rPr>
            </w:pPr>
            <w:r w:rsidRPr="00962BED">
              <w:rPr>
                <w:sz w:val="24"/>
                <w:szCs w:val="24"/>
              </w:rPr>
              <w:t>Буквенные обозначения тональностей</w:t>
            </w:r>
          </w:p>
        </w:tc>
        <w:tc>
          <w:tcPr>
            <w:tcW w:w="826"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1,5</w:t>
            </w:r>
          </w:p>
        </w:tc>
        <w:tc>
          <w:tcPr>
            <w:tcW w:w="1516" w:type="dxa"/>
            <w:vMerge/>
            <w:tcBorders>
              <w:left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p>
        </w:tc>
      </w:tr>
      <w:tr w:rsidR="00CC7AF7" w:rsidRPr="00962BED" w:rsidTr="00EC0AA8">
        <w:tc>
          <w:tcPr>
            <w:tcW w:w="489"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pStyle w:val="TableParagraph"/>
              <w:ind w:left="0"/>
              <w:rPr>
                <w:sz w:val="24"/>
                <w:szCs w:val="24"/>
              </w:rPr>
            </w:pPr>
            <w:r w:rsidRPr="00962BED">
              <w:rPr>
                <w:sz w:val="24"/>
                <w:szCs w:val="24"/>
              </w:rPr>
              <w:t>Период, предложения, фраза</w:t>
            </w:r>
          </w:p>
        </w:tc>
        <w:tc>
          <w:tcPr>
            <w:tcW w:w="826"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4,5</w:t>
            </w:r>
          </w:p>
        </w:tc>
        <w:tc>
          <w:tcPr>
            <w:tcW w:w="850"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3</w:t>
            </w:r>
          </w:p>
        </w:tc>
        <w:tc>
          <w:tcPr>
            <w:tcW w:w="1516" w:type="dxa"/>
            <w:vMerge/>
            <w:tcBorders>
              <w:left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p>
        </w:tc>
      </w:tr>
      <w:tr w:rsidR="00CC7AF7" w:rsidRPr="00962BED" w:rsidTr="00EC0AA8">
        <w:tc>
          <w:tcPr>
            <w:tcW w:w="489"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pStyle w:val="TableParagraph"/>
              <w:ind w:left="0"/>
              <w:rPr>
                <w:sz w:val="24"/>
                <w:szCs w:val="24"/>
              </w:rPr>
            </w:pPr>
            <w:r w:rsidRPr="00962BED">
              <w:rPr>
                <w:sz w:val="24"/>
                <w:szCs w:val="24"/>
              </w:rPr>
              <w:t>Закрепление пройденного</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962BED" w:rsidRDefault="00CC7AF7" w:rsidP="00962BED">
            <w:pPr>
              <w:spacing w:after="0" w:line="240" w:lineRule="auto"/>
              <w:jc w:val="center"/>
              <w:rPr>
                <w:rFonts w:cs="Times New Roman"/>
                <w:szCs w:val="24"/>
              </w:rPr>
            </w:pPr>
            <w:r w:rsidRPr="00962BED">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962BED" w:rsidRDefault="00CC7AF7" w:rsidP="00962BED">
            <w:pPr>
              <w:spacing w:after="0" w:line="240" w:lineRule="auto"/>
              <w:jc w:val="center"/>
              <w:rPr>
                <w:rFonts w:cs="Times New Roman"/>
                <w:szCs w:val="24"/>
              </w:rPr>
            </w:pPr>
            <w:r w:rsidRPr="00962BED">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962BED" w:rsidRDefault="00CC7AF7" w:rsidP="00962BED">
            <w:pPr>
              <w:spacing w:after="0" w:line="240" w:lineRule="auto"/>
              <w:jc w:val="center"/>
              <w:rPr>
                <w:rFonts w:cs="Times New Roman"/>
                <w:szCs w:val="24"/>
              </w:rPr>
            </w:pPr>
            <w:r w:rsidRPr="00962BED">
              <w:rPr>
                <w:rFonts w:cs="Times New Roman"/>
                <w:szCs w:val="24"/>
              </w:rPr>
              <w:t>4</w:t>
            </w:r>
          </w:p>
        </w:tc>
        <w:tc>
          <w:tcPr>
            <w:tcW w:w="1516" w:type="dxa"/>
            <w:vMerge/>
            <w:tcBorders>
              <w:left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p>
        </w:tc>
      </w:tr>
      <w:tr w:rsidR="00CC7AF7" w:rsidRPr="00962BED" w:rsidTr="00EC0AA8">
        <w:trPr>
          <w:trHeight w:val="323"/>
        </w:trPr>
        <w:tc>
          <w:tcPr>
            <w:tcW w:w="489" w:type="dxa"/>
            <w:tcBorders>
              <w:top w:val="single" w:sz="4" w:space="0" w:color="auto"/>
              <w:left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r w:rsidRPr="00962BED">
              <w:rPr>
                <w:rFonts w:cs="Times New Roman"/>
                <w:szCs w:val="24"/>
              </w:rPr>
              <w:t>14</w:t>
            </w:r>
          </w:p>
        </w:tc>
        <w:tc>
          <w:tcPr>
            <w:tcW w:w="4073" w:type="dxa"/>
            <w:tcBorders>
              <w:top w:val="single" w:sz="4" w:space="0" w:color="auto"/>
              <w:left w:val="single" w:sz="4" w:space="0" w:color="auto"/>
              <w:right w:val="single" w:sz="4" w:space="0" w:color="auto"/>
            </w:tcBorders>
            <w:vAlign w:val="center"/>
          </w:tcPr>
          <w:p w:rsidR="00CC7AF7" w:rsidRPr="00962BED" w:rsidRDefault="00CC7AF7" w:rsidP="00962BED">
            <w:pPr>
              <w:spacing w:after="0" w:line="240" w:lineRule="auto"/>
              <w:jc w:val="both"/>
              <w:rPr>
                <w:rFonts w:cs="Times New Roman"/>
                <w:szCs w:val="24"/>
              </w:rPr>
            </w:pPr>
            <w:r w:rsidRPr="00962BED">
              <w:rPr>
                <w:rFonts w:cs="Times New Roman"/>
                <w:szCs w:val="24"/>
              </w:rPr>
              <w:t>Контрольный урок</w:t>
            </w:r>
          </w:p>
        </w:tc>
        <w:tc>
          <w:tcPr>
            <w:tcW w:w="826" w:type="dxa"/>
            <w:tcBorders>
              <w:top w:val="single" w:sz="4" w:space="0" w:color="auto"/>
              <w:left w:val="single" w:sz="4" w:space="0" w:color="auto"/>
              <w:right w:val="single" w:sz="4" w:space="0" w:color="auto"/>
            </w:tcBorders>
            <w:vAlign w:val="center"/>
          </w:tcPr>
          <w:p w:rsidR="00CC7AF7" w:rsidRPr="00962BED" w:rsidRDefault="00CC7AF7" w:rsidP="00962BED">
            <w:pPr>
              <w:spacing w:after="0" w:line="240" w:lineRule="auto"/>
              <w:jc w:val="center"/>
              <w:rPr>
                <w:rFonts w:cs="Times New Roman"/>
                <w:szCs w:val="24"/>
              </w:rPr>
            </w:pPr>
            <w:r w:rsidRPr="00962BED">
              <w:rPr>
                <w:rFonts w:cs="Times New Roman"/>
                <w:szCs w:val="24"/>
              </w:rPr>
              <w:t>6</w:t>
            </w:r>
          </w:p>
        </w:tc>
        <w:tc>
          <w:tcPr>
            <w:tcW w:w="850" w:type="dxa"/>
            <w:tcBorders>
              <w:top w:val="single" w:sz="4" w:space="0" w:color="auto"/>
              <w:left w:val="single" w:sz="4" w:space="0" w:color="auto"/>
              <w:right w:val="single" w:sz="4" w:space="0" w:color="auto"/>
            </w:tcBorders>
            <w:vAlign w:val="center"/>
          </w:tcPr>
          <w:p w:rsidR="00CC7AF7" w:rsidRPr="00962BED" w:rsidRDefault="00CC7AF7" w:rsidP="00962BED">
            <w:pPr>
              <w:spacing w:after="0" w:line="240" w:lineRule="auto"/>
              <w:jc w:val="center"/>
              <w:rPr>
                <w:rFonts w:cs="Times New Roman"/>
                <w:szCs w:val="24"/>
              </w:rPr>
            </w:pPr>
            <w:r w:rsidRPr="00962BED">
              <w:rPr>
                <w:rFonts w:cs="Times New Roman"/>
                <w:szCs w:val="24"/>
              </w:rPr>
              <w:t>2</w:t>
            </w:r>
          </w:p>
        </w:tc>
        <w:tc>
          <w:tcPr>
            <w:tcW w:w="992" w:type="dxa"/>
            <w:tcBorders>
              <w:top w:val="single" w:sz="4" w:space="0" w:color="auto"/>
              <w:left w:val="single" w:sz="4" w:space="0" w:color="auto"/>
              <w:right w:val="single" w:sz="4" w:space="0" w:color="auto"/>
            </w:tcBorders>
            <w:vAlign w:val="center"/>
          </w:tcPr>
          <w:p w:rsidR="00CC7AF7" w:rsidRPr="00962BED" w:rsidRDefault="00CC7AF7" w:rsidP="00962BED">
            <w:pPr>
              <w:spacing w:after="0" w:line="240" w:lineRule="auto"/>
              <w:jc w:val="center"/>
              <w:rPr>
                <w:rFonts w:cs="Times New Roman"/>
                <w:szCs w:val="24"/>
              </w:rPr>
            </w:pPr>
            <w:r w:rsidRPr="00962BED">
              <w:rPr>
                <w:rFonts w:cs="Times New Roman"/>
                <w:szCs w:val="24"/>
              </w:rPr>
              <w:t>4</w:t>
            </w:r>
          </w:p>
        </w:tc>
        <w:tc>
          <w:tcPr>
            <w:tcW w:w="1516" w:type="dxa"/>
            <w:vMerge/>
            <w:tcBorders>
              <w:left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962BED" w:rsidRDefault="00CC7AF7" w:rsidP="00962BED">
            <w:pPr>
              <w:spacing w:after="0" w:line="240" w:lineRule="auto"/>
              <w:jc w:val="center"/>
              <w:rPr>
                <w:rFonts w:cs="Times New Roman"/>
                <w:szCs w:val="24"/>
              </w:rPr>
            </w:pPr>
          </w:p>
        </w:tc>
      </w:tr>
      <w:tr w:rsidR="00CC7AF7" w:rsidRPr="00962BED" w:rsidTr="00EC0AA8">
        <w:tc>
          <w:tcPr>
            <w:tcW w:w="4562" w:type="dxa"/>
            <w:gridSpan w:val="2"/>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rPr>
                <w:rFonts w:cs="Times New Roman"/>
                <w:b/>
                <w:szCs w:val="24"/>
              </w:rPr>
            </w:pPr>
            <w:r w:rsidRPr="00962BED">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b/>
                <w:szCs w:val="24"/>
              </w:rPr>
            </w:pPr>
            <w:r w:rsidRPr="00962BED">
              <w:rPr>
                <w:rFonts w:cs="Times New Roman"/>
                <w:b/>
                <w:szCs w:val="24"/>
              </w:rPr>
              <w:t>52,5</w:t>
            </w:r>
          </w:p>
        </w:tc>
        <w:tc>
          <w:tcPr>
            <w:tcW w:w="850"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b/>
                <w:szCs w:val="24"/>
              </w:rPr>
            </w:pPr>
            <w:r>
              <w:rPr>
                <w:rFonts w:cs="Times New Roman"/>
                <w:b/>
                <w:szCs w:val="24"/>
              </w:rPr>
              <w:t>22</w:t>
            </w:r>
          </w:p>
        </w:tc>
        <w:tc>
          <w:tcPr>
            <w:tcW w:w="992" w:type="dxa"/>
            <w:tcBorders>
              <w:top w:val="single" w:sz="4" w:space="0" w:color="auto"/>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b/>
                <w:szCs w:val="24"/>
              </w:rPr>
            </w:pPr>
            <w:r>
              <w:rPr>
                <w:rFonts w:cs="Times New Roman"/>
                <w:b/>
                <w:szCs w:val="24"/>
              </w:rPr>
              <w:t>30,5</w:t>
            </w:r>
          </w:p>
        </w:tc>
        <w:tc>
          <w:tcPr>
            <w:tcW w:w="1516" w:type="dxa"/>
            <w:vMerge/>
            <w:tcBorders>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CC7AF7" w:rsidRPr="00962BED" w:rsidRDefault="00CC7AF7" w:rsidP="00962BED">
            <w:pPr>
              <w:spacing w:after="0" w:line="240" w:lineRule="auto"/>
              <w:jc w:val="center"/>
              <w:rPr>
                <w:rFonts w:cs="Times New Roman"/>
                <w:b/>
                <w:szCs w:val="24"/>
              </w:rPr>
            </w:pPr>
          </w:p>
        </w:tc>
      </w:tr>
    </w:tbl>
    <w:p w:rsidR="006F2598" w:rsidRDefault="006F2598" w:rsidP="006F2598">
      <w:pPr>
        <w:spacing w:after="0" w:line="240" w:lineRule="auto"/>
        <w:jc w:val="center"/>
        <w:rPr>
          <w:rFonts w:eastAsia="Calibri"/>
          <w:b/>
          <w:color w:val="000000"/>
        </w:rPr>
      </w:pPr>
    </w:p>
    <w:p w:rsidR="006F2598" w:rsidRDefault="006F2598" w:rsidP="006F2598">
      <w:pPr>
        <w:spacing w:after="0" w:line="240" w:lineRule="auto"/>
        <w:jc w:val="center"/>
        <w:rPr>
          <w:rFonts w:eastAsia="Calibri"/>
          <w:b/>
          <w:color w:val="000000"/>
        </w:rPr>
      </w:pPr>
      <w:r>
        <w:rPr>
          <w:rFonts w:eastAsia="Calibri"/>
          <w:b/>
          <w:color w:val="000000"/>
        </w:rPr>
        <w:t>6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6F2598" w:rsidRPr="00260C58" w:rsidTr="00EC0AA8">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6F2598" w:rsidRPr="00260C58" w:rsidRDefault="006F2598" w:rsidP="00260C58">
            <w:pPr>
              <w:spacing w:after="0" w:line="240" w:lineRule="auto"/>
              <w:jc w:val="center"/>
              <w:rPr>
                <w:rFonts w:cs="Times New Roman"/>
                <w:b/>
                <w:szCs w:val="24"/>
              </w:rPr>
            </w:pPr>
            <w:r w:rsidRPr="00260C58">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6F2598" w:rsidRPr="00260C58" w:rsidRDefault="006F2598" w:rsidP="00260C58">
            <w:pPr>
              <w:spacing w:after="0" w:line="240" w:lineRule="auto"/>
              <w:jc w:val="center"/>
              <w:rPr>
                <w:rFonts w:cs="Times New Roman"/>
                <w:b/>
                <w:szCs w:val="24"/>
              </w:rPr>
            </w:pPr>
            <w:r w:rsidRPr="00260C58">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6F2598" w:rsidRPr="00260C58" w:rsidRDefault="006F2598" w:rsidP="00260C58">
            <w:pPr>
              <w:spacing w:after="0" w:line="240" w:lineRule="auto"/>
              <w:jc w:val="center"/>
              <w:rPr>
                <w:rFonts w:cs="Times New Roman"/>
                <w:b/>
                <w:szCs w:val="24"/>
              </w:rPr>
            </w:pPr>
            <w:r w:rsidRPr="00260C58">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6F2598" w:rsidRPr="00260C58" w:rsidRDefault="006F2598" w:rsidP="00260C58">
            <w:pPr>
              <w:spacing w:after="0" w:line="240" w:lineRule="auto"/>
              <w:jc w:val="center"/>
              <w:rPr>
                <w:rFonts w:cs="Times New Roman"/>
                <w:b/>
                <w:szCs w:val="24"/>
              </w:rPr>
            </w:pPr>
            <w:r w:rsidRPr="00260C58">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6F2598" w:rsidRPr="00260C58" w:rsidRDefault="006F2598" w:rsidP="00260C58">
            <w:pPr>
              <w:spacing w:after="0" w:line="240" w:lineRule="auto"/>
              <w:jc w:val="center"/>
              <w:rPr>
                <w:rFonts w:cs="Times New Roman"/>
                <w:b/>
                <w:szCs w:val="24"/>
              </w:rPr>
            </w:pPr>
            <w:r w:rsidRPr="00260C58">
              <w:rPr>
                <w:rFonts w:eastAsia="Times New Roman" w:cs="Times New Roman"/>
                <w:b/>
                <w:szCs w:val="24"/>
                <w:lang w:eastAsia="ru-RU"/>
              </w:rPr>
              <w:t>Формы аттестации</w:t>
            </w:r>
          </w:p>
        </w:tc>
      </w:tr>
      <w:tr w:rsidR="006F2598" w:rsidRPr="00260C58"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6F2598" w:rsidRPr="00260C58" w:rsidRDefault="006F2598" w:rsidP="00260C58">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6F2598" w:rsidRPr="00260C58" w:rsidRDefault="006F2598" w:rsidP="00260C58">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6F2598" w:rsidRPr="00260C58" w:rsidRDefault="006F2598" w:rsidP="00260C58">
            <w:pPr>
              <w:spacing w:after="0" w:line="240" w:lineRule="auto"/>
              <w:jc w:val="center"/>
              <w:rPr>
                <w:rFonts w:cs="Times New Roman"/>
                <w:b/>
                <w:szCs w:val="24"/>
              </w:rPr>
            </w:pPr>
            <w:r w:rsidRPr="00260C58">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6F2598" w:rsidRPr="00260C58" w:rsidRDefault="006F2598" w:rsidP="00260C58">
            <w:pPr>
              <w:spacing w:after="0" w:line="240" w:lineRule="auto"/>
              <w:jc w:val="center"/>
              <w:rPr>
                <w:rFonts w:cs="Times New Roman"/>
                <w:b/>
                <w:szCs w:val="24"/>
              </w:rPr>
            </w:pPr>
            <w:r w:rsidRPr="00260C58">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6F2598" w:rsidRPr="00260C58" w:rsidRDefault="006F2598" w:rsidP="00260C58">
            <w:pPr>
              <w:spacing w:after="0" w:line="240" w:lineRule="auto"/>
              <w:jc w:val="center"/>
              <w:rPr>
                <w:rFonts w:cs="Times New Roman"/>
                <w:b/>
                <w:szCs w:val="24"/>
              </w:rPr>
            </w:pPr>
            <w:r w:rsidRPr="00260C58">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6F2598" w:rsidRPr="00260C58" w:rsidRDefault="006F2598" w:rsidP="00260C58">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6F2598" w:rsidRPr="00260C58" w:rsidRDefault="006F2598" w:rsidP="00260C58">
            <w:pPr>
              <w:spacing w:after="0" w:line="240" w:lineRule="auto"/>
              <w:jc w:val="center"/>
              <w:rPr>
                <w:rFonts w:cs="Times New Roman"/>
                <w:b/>
                <w:szCs w:val="24"/>
              </w:rPr>
            </w:pPr>
          </w:p>
        </w:tc>
      </w:tr>
      <w:tr w:rsidR="00CC7AF7" w:rsidRPr="00260C58" w:rsidTr="00EC0AA8">
        <w:tc>
          <w:tcPr>
            <w:tcW w:w="489" w:type="dxa"/>
            <w:tcBorders>
              <w:top w:val="single" w:sz="4" w:space="0" w:color="auto"/>
              <w:left w:val="single" w:sz="4" w:space="0" w:color="auto"/>
              <w:bottom w:val="single" w:sz="4" w:space="0" w:color="auto"/>
              <w:right w:val="single" w:sz="4" w:space="0" w:color="auto"/>
            </w:tcBorders>
            <w:hideMark/>
          </w:tcPr>
          <w:p w:rsidR="00CC7AF7" w:rsidRPr="00260C58" w:rsidRDefault="00CC7AF7" w:rsidP="00260C58">
            <w:pPr>
              <w:spacing w:after="0" w:line="240" w:lineRule="auto"/>
              <w:jc w:val="center"/>
              <w:rPr>
                <w:rFonts w:cs="Times New Roman"/>
                <w:szCs w:val="24"/>
              </w:rPr>
            </w:pPr>
            <w:r w:rsidRPr="00260C58">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CC7AF7" w:rsidRPr="00260C58" w:rsidRDefault="00CC7AF7" w:rsidP="00260C58">
            <w:pPr>
              <w:pStyle w:val="TableParagraph"/>
              <w:ind w:left="0"/>
              <w:rPr>
                <w:sz w:val="24"/>
                <w:szCs w:val="24"/>
              </w:rPr>
            </w:pPr>
            <w:r w:rsidRPr="00260C58">
              <w:rPr>
                <w:sz w:val="24"/>
                <w:szCs w:val="24"/>
              </w:rPr>
              <w:t>Повторение материала 5 класса</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1</w:t>
            </w:r>
          </w:p>
        </w:tc>
        <w:tc>
          <w:tcPr>
            <w:tcW w:w="1516" w:type="dxa"/>
            <w:vMerge w:val="restart"/>
            <w:tcBorders>
              <w:top w:val="single" w:sz="4" w:space="0" w:color="auto"/>
              <w:left w:val="single" w:sz="4" w:space="0" w:color="auto"/>
              <w:right w:val="single" w:sz="4" w:space="0" w:color="auto"/>
            </w:tcBorders>
          </w:tcPr>
          <w:p w:rsidR="00CC7AF7" w:rsidRPr="000431DB" w:rsidRDefault="00CC7AF7" w:rsidP="00CC7AF7">
            <w:pPr>
              <w:spacing w:after="0" w:line="240" w:lineRule="auto"/>
              <w:jc w:val="center"/>
              <w:rPr>
                <w:rFonts w:cs="Times New Roman"/>
                <w:szCs w:val="24"/>
              </w:rPr>
            </w:pPr>
            <w:r>
              <w:rPr>
                <w:rFonts w:cs="Times New Roman"/>
                <w:szCs w:val="24"/>
              </w:rPr>
              <w:t>Фронтальная, парная, групповая</w:t>
            </w:r>
          </w:p>
        </w:tc>
        <w:tc>
          <w:tcPr>
            <w:tcW w:w="1319" w:type="dxa"/>
            <w:vMerge w:val="restart"/>
            <w:tcBorders>
              <w:top w:val="single" w:sz="4" w:space="0" w:color="auto"/>
              <w:left w:val="single" w:sz="4" w:space="0" w:color="auto"/>
              <w:right w:val="single" w:sz="4" w:space="0" w:color="auto"/>
            </w:tcBorders>
          </w:tcPr>
          <w:p w:rsidR="00CC7AF7" w:rsidRPr="000431DB" w:rsidRDefault="00CC7AF7" w:rsidP="00CC7AF7">
            <w:pPr>
              <w:spacing w:after="0" w:line="240" w:lineRule="auto"/>
              <w:jc w:val="center"/>
              <w:rPr>
                <w:rFonts w:cs="Times New Roman"/>
                <w:szCs w:val="24"/>
              </w:rPr>
            </w:pPr>
            <w:r>
              <w:rPr>
                <w:rFonts w:eastAsia="Geeza Pro" w:cs="Times New Roman"/>
                <w:szCs w:val="24"/>
                <w:lang w:eastAsia="ru-RU"/>
              </w:rPr>
              <w:t>Текущий, промежуточный, итоговый</w:t>
            </w:r>
          </w:p>
        </w:tc>
      </w:tr>
      <w:tr w:rsidR="00CC7AF7" w:rsidRPr="00260C58" w:rsidTr="00EC0AA8">
        <w:tc>
          <w:tcPr>
            <w:tcW w:w="489" w:type="dxa"/>
            <w:tcBorders>
              <w:top w:val="single" w:sz="4" w:space="0" w:color="auto"/>
              <w:left w:val="single" w:sz="4" w:space="0" w:color="auto"/>
              <w:bottom w:val="single" w:sz="4" w:space="0" w:color="auto"/>
              <w:right w:val="single" w:sz="4" w:space="0" w:color="auto"/>
            </w:tcBorders>
            <w:hideMark/>
          </w:tcPr>
          <w:p w:rsidR="00CC7AF7" w:rsidRPr="00260C58" w:rsidRDefault="00CC7AF7" w:rsidP="00260C58">
            <w:pPr>
              <w:spacing w:after="0" w:line="240" w:lineRule="auto"/>
              <w:jc w:val="center"/>
              <w:rPr>
                <w:rFonts w:cs="Times New Roman"/>
                <w:szCs w:val="24"/>
              </w:rPr>
            </w:pPr>
            <w:r w:rsidRPr="00260C58">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CC7AF7" w:rsidRPr="00260C58" w:rsidRDefault="00CC7AF7" w:rsidP="00260C58">
            <w:pPr>
              <w:pStyle w:val="TableParagraph"/>
              <w:ind w:left="0" w:right="681"/>
              <w:rPr>
                <w:sz w:val="24"/>
                <w:szCs w:val="24"/>
              </w:rPr>
            </w:pPr>
            <w:r w:rsidRPr="00260C58">
              <w:rPr>
                <w:sz w:val="24"/>
                <w:szCs w:val="24"/>
              </w:rPr>
              <w:t>Обращения Доминантового септаккорда, разрешения</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1</w:t>
            </w:r>
          </w:p>
        </w:tc>
        <w:tc>
          <w:tcPr>
            <w:tcW w:w="1516" w:type="dxa"/>
            <w:vMerge/>
            <w:tcBorders>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p>
        </w:tc>
      </w:tr>
      <w:tr w:rsidR="00CC7AF7" w:rsidRPr="00260C58" w:rsidTr="00EC0AA8">
        <w:tc>
          <w:tcPr>
            <w:tcW w:w="489" w:type="dxa"/>
            <w:tcBorders>
              <w:top w:val="single" w:sz="4" w:space="0" w:color="auto"/>
              <w:left w:val="single" w:sz="4" w:space="0" w:color="auto"/>
              <w:bottom w:val="single" w:sz="4" w:space="0" w:color="auto"/>
              <w:right w:val="single" w:sz="4" w:space="0" w:color="auto"/>
            </w:tcBorders>
            <w:hideMark/>
          </w:tcPr>
          <w:p w:rsidR="00CC7AF7" w:rsidRPr="00260C58" w:rsidRDefault="00CC7AF7" w:rsidP="00260C58">
            <w:pPr>
              <w:spacing w:after="0" w:line="240" w:lineRule="auto"/>
              <w:jc w:val="center"/>
              <w:rPr>
                <w:rFonts w:cs="Times New Roman"/>
                <w:szCs w:val="24"/>
              </w:rPr>
            </w:pPr>
            <w:r w:rsidRPr="00260C58">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CC7AF7" w:rsidRPr="00260C58" w:rsidRDefault="00CC7AF7" w:rsidP="00260C58">
            <w:pPr>
              <w:pStyle w:val="TableParagraph"/>
              <w:ind w:left="0" w:right="998"/>
              <w:rPr>
                <w:sz w:val="24"/>
                <w:szCs w:val="24"/>
              </w:rPr>
            </w:pPr>
            <w:r w:rsidRPr="00260C58">
              <w:rPr>
                <w:sz w:val="24"/>
                <w:szCs w:val="24"/>
              </w:rPr>
              <w:t>Ритмические фигуры с шестнадцатыми в размерах 3/8, 6/8</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1</w:t>
            </w:r>
          </w:p>
        </w:tc>
        <w:tc>
          <w:tcPr>
            <w:tcW w:w="1516" w:type="dxa"/>
            <w:vMerge/>
            <w:tcBorders>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p>
        </w:tc>
      </w:tr>
      <w:tr w:rsidR="00CC7AF7" w:rsidRPr="00260C58" w:rsidTr="00EC0AA8">
        <w:tc>
          <w:tcPr>
            <w:tcW w:w="489" w:type="dxa"/>
            <w:tcBorders>
              <w:top w:val="single" w:sz="4" w:space="0" w:color="auto"/>
              <w:left w:val="single" w:sz="4" w:space="0" w:color="auto"/>
              <w:bottom w:val="single" w:sz="4" w:space="0" w:color="auto"/>
              <w:right w:val="single" w:sz="4" w:space="0" w:color="auto"/>
            </w:tcBorders>
            <w:hideMark/>
          </w:tcPr>
          <w:p w:rsidR="00CC7AF7" w:rsidRPr="00260C58" w:rsidRDefault="00CC7AF7" w:rsidP="00260C58">
            <w:pPr>
              <w:spacing w:after="0" w:line="240" w:lineRule="auto"/>
              <w:jc w:val="center"/>
              <w:rPr>
                <w:rFonts w:cs="Times New Roman"/>
                <w:szCs w:val="24"/>
              </w:rPr>
            </w:pPr>
            <w:r w:rsidRPr="00260C58">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CC7AF7" w:rsidRPr="00260C58" w:rsidRDefault="00CC7AF7" w:rsidP="00260C58">
            <w:pPr>
              <w:pStyle w:val="TableParagraph"/>
              <w:ind w:left="0" w:right="684"/>
              <w:rPr>
                <w:sz w:val="24"/>
                <w:szCs w:val="24"/>
              </w:rPr>
            </w:pPr>
            <w:r w:rsidRPr="00260C58">
              <w:rPr>
                <w:sz w:val="24"/>
                <w:szCs w:val="24"/>
              </w:rPr>
              <w:t>Гармонический мажор</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1</w:t>
            </w:r>
          </w:p>
        </w:tc>
        <w:tc>
          <w:tcPr>
            <w:tcW w:w="1516" w:type="dxa"/>
            <w:vMerge/>
            <w:tcBorders>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p>
        </w:tc>
      </w:tr>
      <w:tr w:rsidR="00CC7AF7" w:rsidRPr="00260C58" w:rsidTr="00EC0AA8">
        <w:tc>
          <w:tcPr>
            <w:tcW w:w="489" w:type="dxa"/>
            <w:tcBorders>
              <w:top w:val="single" w:sz="4" w:space="0" w:color="auto"/>
              <w:left w:val="single" w:sz="4" w:space="0" w:color="auto"/>
              <w:bottom w:val="single" w:sz="4" w:space="0" w:color="auto"/>
              <w:right w:val="single" w:sz="4" w:space="0" w:color="auto"/>
            </w:tcBorders>
            <w:hideMark/>
          </w:tcPr>
          <w:p w:rsidR="00CC7AF7" w:rsidRPr="00260C58" w:rsidRDefault="00CC7AF7" w:rsidP="00260C58">
            <w:pPr>
              <w:spacing w:after="0" w:line="240" w:lineRule="auto"/>
              <w:jc w:val="center"/>
              <w:rPr>
                <w:rFonts w:cs="Times New Roman"/>
                <w:szCs w:val="24"/>
              </w:rPr>
            </w:pPr>
            <w:r w:rsidRPr="00260C58">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CC7AF7" w:rsidRPr="00260C58" w:rsidRDefault="00CC7AF7" w:rsidP="00260C58">
            <w:pPr>
              <w:pStyle w:val="TableParagraph"/>
              <w:ind w:left="0" w:right="601"/>
              <w:rPr>
                <w:sz w:val="24"/>
                <w:szCs w:val="24"/>
              </w:rPr>
            </w:pPr>
            <w:r w:rsidRPr="00260C58">
              <w:rPr>
                <w:sz w:val="24"/>
                <w:szCs w:val="24"/>
              </w:rPr>
              <w:t>Субдоминанта в гармоническом мажоре</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1</w:t>
            </w:r>
          </w:p>
        </w:tc>
        <w:tc>
          <w:tcPr>
            <w:tcW w:w="1516" w:type="dxa"/>
            <w:vMerge/>
            <w:tcBorders>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p>
        </w:tc>
      </w:tr>
      <w:tr w:rsidR="00CC7AF7" w:rsidRPr="00260C58" w:rsidTr="00EC0AA8">
        <w:tc>
          <w:tcPr>
            <w:tcW w:w="489" w:type="dxa"/>
            <w:tcBorders>
              <w:top w:val="single" w:sz="4" w:space="0" w:color="auto"/>
              <w:left w:val="single" w:sz="4" w:space="0" w:color="auto"/>
              <w:bottom w:val="single" w:sz="4" w:space="0" w:color="auto"/>
              <w:right w:val="single" w:sz="4" w:space="0" w:color="auto"/>
            </w:tcBorders>
            <w:hideMark/>
          </w:tcPr>
          <w:p w:rsidR="00CC7AF7" w:rsidRPr="00260C58" w:rsidRDefault="00CC7AF7" w:rsidP="00260C58">
            <w:pPr>
              <w:spacing w:after="0" w:line="240" w:lineRule="auto"/>
              <w:jc w:val="center"/>
              <w:rPr>
                <w:rFonts w:cs="Times New Roman"/>
                <w:szCs w:val="24"/>
              </w:rPr>
            </w:pPr>
            <w:r w:rsidRPr="00260C58">
              <w:rPr>
                <w:rFonts w:cs="Times New Roman"/>
                <w:szCs w:val="24"/>
              </w:rPr>
              <w:lastRenderedPageBreak/>
              <w:t>6</w:t>
            </w:r>
          </w:p>
        </w:tc>
        <w:tc>
          <w:tcPr>
            <w:tcW w:w="4073" w:type="dxa"/>
            <w:tcBorders>
              <w:top w:val="single" w:sz="4" w:space="0" w:color="auto"/>
              <w:left w:val="single" w:sz="4" w:space="0" w:color="auto"/>
              <w:bottom w:val="single" w:sz="4" w:space="0" w:color="auto"/>
              <w:right w:val="single" w:sz="4" w:space="0" w:color="auto"/>
            </w:tcBorders>
          </w:tcPr>
          <w:p w:rsidR="00CC7AF7" w:rsidRPr="00260C58" w:rsidRDefault="00CC7AF7" w:rsidP="00260C58">
            <w:pPr>
              <w:pStyle w:val="TableParagraph"/>
              <w:ind w:left="0" w:right="714"/>
              <w:rPr>
                <w:sz w:val="24"/>
                <w:szCs w:val="24"/>
              </w:rPr>
            </w:pPr>
            <w:r w:rsidRPr="00260C58">
              <w:rPr>
                <w:sz w:val="24"/>
                <w:szCs w:val="24"/>
              </w:rPr>
              <w:t>Тритоны в гармоническом мажоре и натуральном миноре</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1</w:t>
            </w:r>
          </w:p>
        </w:tc>
        <w:tc>
          <w:tcPr>
            <w:tcW w:w="1516" w:type="dxa"/>
            <w:vMerge/>
            <w:tcBorders>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p>
        </w:tc>
      </w:tr>
      <w:tr w:rsidR="00CC7AF7" w:rsidRPr="00260C58" w:rsidTr="00EC0AA8">
        <w:tc>
          <w:tcPr>
            <w:tcW w:w="489" w:type="dxa"/>
            <w:tcBorders>
              <w:top w:val="single" w:sz="4" w:space="0" w:color="auto"/>
              <w:left w:val="single" w:sz="4" w:space="0" w:color="auto"/>
              <w:bottom w:val="single" w:sz="4" w:space="0" w:color="auto"/>
              <w:right w:val="single" w:sz="4" w:space="0" w:color="auto"/>
            </w:tcBorders>
            <w:hideMark/>
          </w:tcPr>
          <w:p w:rsidR="00CC7AF7" w:rsidRPr="00260C58" w:rsidRDefault="00CC7AF7" w:rsidP="00260C58">
            <w:pPr>
              <w:spacing w:after="0" w:line="240" w:lineRule="auto"/>
              <w:jc w:val="center"/>
              <w:rPr>
                <w:rFonts w:cs="Times New Roman"/>
                <w:szCs w:val="24"/>
              </w:rPr>
            </w:pPr>
            <w:r w:rsidRPr="00260C58">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CC7AF7" w:rsidRPr="00260C58" w:rsidRDefault="00CC7AF7" w:rsidP="00260C58">
            <w:pPr>
              <w:pStyle w:val="TableParagraph"/>
              <w:ind w:left="0" w:right="654"/>
              <w:rPr>
                <w:sz w:val="24"/>
                <w:szCs w:val="24"/>
              </w:rPr>
            </w:pPr>
            <w:r w:rsidRPr="00260C58">
              <w:rPr>
                <w:sz w:val="24"/>
                <w:szCs w:val="24"/>
              </w:rPr>
              <w:t>Ритм триоль (шестнадцатые)</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1</w:t>
            </w:r>
          </w:p>
        </w:tc>
        <w:tc>
          <w:tcPr>
            <w:tcW w:w="1516" w:type="dxa"/>
            <w:vMerge/>
            <w:tcBorders>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p>
        </w:tc>
      </w:tr>
      <w:tr w:rsidR="00CC7AF7" w:rsidRPr="00260C58" w:rsidTr="00EC0AA8">
        <w:tc>
          <w:tcPr>
            <w:tcW w:w="489" w:type="dxa"/>
            <w:tcBorders>
              <w:top w:val="single" w:sz="4" w:space="0" w:color="auto"/>
              <w:left w:val="single" w:sz="4" w:space="0" w:color="auto"/>
              <w:bottom w:val="single" w:sz="4" w:space="0" w:color="auto"/>
              <w:right w:val="single" w:sz="4" w:space="0" w:color="auto"/>
            </w:tcBorders>
            <w:hideMark/>
          </w:tcPr>
          <w:p w:rsidR="00CC7AF7" w:rsidRPr="00260C58" w:rsidRDefault="00CC7AF7" w:rsidP="00260C58">
            <w:pPr>
              <w:spacing w:after="0" w:line="240" w:lineRule="auto"/>
              <w:jc w:val="center"/>
              <w:rPr>
                <w:rFonts w:cs="Times New Roman"/>
                <w:szCs w:val="24"/>
              </w:rPr>
            </w:pPr>
            <w:r w:rsidRPr="00260C58">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CC7AF7" w:rsidRPr="00260C58" w:rsidRDefault="00CC7AF7" w:rsidP="00260C58">
            <w:pPr>
              <w:pStyle w:val="TableParagraph"/>
              <w:ind w:left="0"/>
              <w:rPr>
                <w:sz w:val="24"/>
                <w:szCs w:val="24"/>
              </w:rPr>
            </w:pPr>
            <w:r w:rsidRPr="00260C58">
              <w:rPr>
                <w:sz w:val="24"/>
                <w:szCs w:val="24"/>
              </w:rPr>
              <w:t>Тональности Фа-диез мажор, ре-диез минор</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1</w:t>
            </w:r>
          </w:p>
        </w:tc>
        <w:tc>
          <w:tcPr>
            <w:tcW w:w="1516" w:type="dxa"/>
            <w:vMerge/>
            <w:tcBorders>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p>
        </w:tc>
      </w:tr>
      <w:tr w:rsidR="00CC7AF7" w:rsidRPr="00260C58" w:rsidTr="00EC0AA8">
        <w:tc>
          <w:tcPr>
            <w:tcW w:w="489" w:type="dxa"/>
            <w:tcBorders>
              <w:top w:val="single" w:sz="4" w:space="0" w:color="auto"/>
              <w:left w:val="single" w:sz="4" w:space="0" w:color="auto"/>
              <w:bottom w:val="single" w:sz="4" w:space="0" w:color="auto"/>
              <w:right w:val="single" w:sz="4" w:space="0" w:color="auto"/>
            </w:tcBorders>
            <w:hideMark/>
          </w:tcPr>
          <w:p w:rsidR="00CC7AF7" w:rsidRPr="00260C58" w:rsidRDefault="00CC7AF7" w:rsidP="00260C58">
            <w:pPr>
              <w:spacing w:after="0" w:line="240" w:lineRule="auto"/>
              <w:jc w:val="center"/>
              <w:rPr>
                <w:rFonts w:cs="Times New Roman"/>
                <w:szCs w:val="24"/>
              </w:rPr>
            </w:pPr>
            <w:r w:rsidRPr="00260C58">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CC7AF7" w:rsidRPr="00260C58" w:rsidRDefault="00CC7AF7" w:rsidP="00260C58">
            <w:pPr>
              <w:pStyle w:val="TableParagraph"/>
              <w:ind w:left="0" w:right="871"/>
              <w:rPr>
                <w:sz w:val="24"/>
                <w:szCs w:val="24"/>
              </w:rPr>
            </w:pPr>
            <w:r w:rsidRPr="00260C58">
              <w:rPr>
                <w:sz w:val="24"/>
                <w:szCs w:val="24"/>
              </w:rPr>
              <w:t>Уменьшенное трезвучие в гармоническом мажоре</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2</w:t>
            </w:r>
          </w:p>
        </w:tc>
        <w:tc>
          <w:tcPr>
            <w:tcW w:w="1516" w:type="dxa"/>
            <w:vMerge/>
            <w:tcBorders>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p>
        </w:tc>
      </w:tr>
      <w:tr w:rsidR="00CC7AF7" w:rsidRPr="00260C58" w:rsidTr="00EC0AA8">
        <w:tc>
          <w:tcPr>
            <w:tcW w:w="489" w:type="dxa"/>
            <w:tcBorders>
              <w:top w:val="single" w:sz="4" w:space="0" w:color="auto"/>
              <w:left w:val="single" w:sz="4" w:space="0" w:color="auto"/>
              <w:bottom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r w:rsidRPr="00260C58">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CC7AF7" w:rsidRPr="00260C58" w:rsidRDefault="00CC7AF7" w:rsidP="00260C58">
            <w:pPr>
              <w:pStyle w:val="TableParagraph"/>
              <w:ind w:left="0" w:right="871"/>
              <w:rPr>
                <w:sz w:val="24"/>
                <w:szCs w:val="24"/>
              </w:rPr>
            </w:pPr>
            <w:r w:rsidRPr="00260C58">
              <w:rPr>
                <w:sz w:val="24"/>
                <w:szCs w:val="24"/>
              </w:rPr>
              <w:t>Уменьшенное трезвучие в натуральном миноре</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2</w:t>
            </w:r>
          </w:p>
        </w:tc>
        <w:tc>
          <w:tcPr>
            <w:tcW w:w="1516" w:type="dxa"/>
            <w:vMerge/>
            <w:tcBorders>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p>
        </w:tc>
      </w:tr>
      <w:tr w:rsidR="00CC7AF7" w:rsidRPr="00260C58" w:rsidTr="00EC0AA8">
        <w:tc>
          <w:tcPr>
            <w:tcW w:w="489" w:type="dxa"/>
            <w:tcBorders>
              <w:top w:val="single" w:sz="4" w:space="0" w:color="auto"/>
              <w:left w:val="single" w:sz="4" w:space="0" w:color="auto"/>
              <w:bottom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r w:rsidRPr="00260C58">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tcPr>
          <w:p w:rsidR="00CC7AF7" w:rsidRPr="00260C58" w:rsidRDefault="00CC7AF7" w:rsidP="00260C58">
            <w:pPr>
              <w:pStyle w:val="TableParagraph"/>
              <w:ind w:left="0" w:right="702"/>
              <w:rPr>
                <w:sz w:val="24"/>
                <w:szCs w:val="24"/>
              </w:rPr>
            </w:pPr>
            <w:r w:rsidRPr="00260C58">
              <w:rPr>
                <w:sz w:val="24"/>
                <w:szCs w:val="24"/>
              </w:rPr>
              <w:t>Ритмические группы с залигованными нотами</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2</w:t>
            </w:r>
          </w:p>
        </w:tc>
        <w:tc>
          <w:tcPr>
            <w:tcW w:w="1516" w:type="dxa"/>
            <w:vMerge/>
            <w:tcBorders>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p>
        </w:tc>
      </w:tr>
      <w:tr w:rsidR="00CC7AF7" w:rsidRPr="00260C58" w:rsidTr="00EC0AA8">
        <w:tc>
          <w:tcPr>
            <w:tcW w:w="489" w:type="dxa"/>
            <w:tcBorders>
              <w:top w:val="single" w:sz="4" w:space="0" w:color="auto"/>
              <w:left w:val="single" w:sz="4" w:space="0" w:color="auto"/>
              <w:bottom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r w:rsidRPr="00260C58">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tcPr>
          <w:p w:rsidR="00CC7AF7" w:rsidRPr="00260C58" w:rsidRDefault="00CC7AF7" w:rsidP="00260C58">
            <w:pPr>
              <w:pStyle w:val="TableParagraph"/>
              <w:ind w:left="0" w:right="1139"/>
              <w:rPr>
                <w:sz w:val="24"/>
                <w:szCs w:val="24"/>
              </w:rPr>
            </w:pPr>
            <w:r w:rsidRPr="00260C58">
              <w:rPr>
                <w:sz w:val="24"/>
                <w:szCs w:val="24"/>
              </w:rPr>
              <w:t>Хроматизм, альтерация. IV повышенная ступень в мажоре и в миноре</w:t>
            </w:r>
          </w:p>
        </w:tc>
        <w:tc>
          <w:tcPr>
            <w:tcW w:w="826" w:type="dxa"/>
            <w:tcBorders>
              <w:top w:val="single" w:sz="4" w:space="0" w:color="auto"/>
              <w:left w:val="single" w:sz="4" w:space="0" w:color="auto"/>
              <w:bottom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r w:rsidRPr="00260C5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2</w:t>
            </w:r>
          </w:p>
        </w:tc>
        <w:tc>
          <w:tcPr>
            <w:tcW w:w="1516" w:type="dxa"/>
            <w:vMerge/>
            <w:tcBorders>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p>
        </w:tc>
      </w:tr>
      <w:tr w:rsidR="00CC7AF7" w:rsidRPr="00260C58" w:rsidTr="00EC0AA8">
        <w:tc>
          <w:tcPr>
            <w:tcW w:w="489" w:type="dxa"/>
            <w:tcBorders>
              <w:top w:val="single" w:sz="4" w:space="0" w:color="auto"/>
              <w:left w:val="single" w:sz="4" w:space="0" w:color="auto"/>
              <w:bottom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r w:rsidRPr="00260C58">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tcPr>
          <w:p w:rsidR="00CC7AF7" w:rsidRPr="00260C58" w:rsidRDefault="00CC7AF7" w:rsidP="00260C58">
            <w:pPr>
              <w:pStyle w:val="TableParagraph"/>
              <w:ind w:left="0" w:right="812"/>
              <w:rPr>
                <w:sz w:val="24"/>
                <w:szCs w:val="24"/>
              </w:rPr>
            </w:pPr>
            <w:r w:rsidRPr="00260C58">
              <w:rPr>
                <w:sz w:val="24"/>
                <w:szCs w:val="24"/>
              </w:rPr>
              <w:t>Отклонение, модуляция в параллельную тональность, в тональность доминанты</w:t>
            </w:r>
          </w:p>
        </w:tc>
        <w:tc>
          <w:tcPr>
            <w:tcW w:w="826" w:type="dxa"/>
            <w:tcBorders>
              <w:top w:val="single" w:sz="4" w:space="0" w:color="auto"/>
              <w:left w:val="single" w:sz="4" w:space="0" w:color="auto"/>
              <w:bottom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r w:rsidRPr="00260C58">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2</w:t>
            </w:r>
          </w:p>
        </w:tc>
        <w:tc>
          <w:tcPr>
            <w:tcW w:w="1516" w:type="dxa"/>
            <w:vMerge/>
            <w:tcBorders>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p>
        </w:tc>
      </w:tr>
      <w:tr w:rsidR="00CC7AF7" w:rsidRPr="00260C58" w:rsidTr="00EC0AA8">
        <w:trPr>
          <w:trHeight w:val="456"/>
        </w:trPr>
        <w:tc>
          <w:tcPr>
            <w:tcW w:w="489" w:type="dxa"/>
            <w:tcBorders>
              <w:top w:val="single" w:sz="4" w:space="0" w:color="auto"/>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r w:rsidRPr="00260C58">
              <w:rPr>
                <w:rFonts w:cs="Times New Roman"/>
                <w:szCs w:val="24"/>
              </w:rPr>
              <w:t>14</w:t>
            </w:r>
          </w:p>
        </w:tc>
        <w:tc>
          <w:tcPr>
            <w:tcW w:w="4073" w:type="dxa"/>
            <w:tcBorders>
              <w:top w:val="single" w:sz="4" w:space="0" w:color="auto"/>
              <w:left w:val="single" w:sz="4" w:space="0" w:color="auto"/>
              <w:right w:val="single" w:sz="4" w:space="0" w:color="auto"/>
            </w:tcBorders>
          </w:tcPr>
          <w:p w:rsidR="00CC7AF7" w:rsidRPr="00260C58" w:rsidRDefault="00CC7AF7" w:rsidP="00260C58">
            <w:pPr>
              <w:pStyle w:val="TableParagraph"/>
              <w:ind w:left="0"/>
              <w:rPr>
                <w:sz w:val="24"/>
                <w:szCs w:val="24"/>
              </w:rPr>
            </w:pPr>
            <w:r w:rsidRPr="00260C58">
              <w:rPr>
                <w:sz w:val="24"/>
                <w:szCs w:val="24"/>
              </w:rPr>
              <w:t>Тональности Соль-бемоль мажор, ми-бемоль минор</w:t>
            </w:r>
          </w:p>
        </w:tc>
        <w:tc>
          <w:tcPr>
            <w:tcW w:w="826" w:type="dxa"/>
            <w:tcBorders>
              <w:top w:val="single" w:sz="4" w:space="0" w:color="auto"/>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r w:rsidRPr="00260C58">
              <w:rPr>
                <w:rFonts w:cs="Times New Roman"/>
                <w:szCs w:val="24"/>
              </w:rPr>
              <w:t>4</w:t>
            </w:r>
          </w:p>
        </w:tc>
        <w:tc>
          <w:tcPr>
            <w:tcW w:w="850" w:type="dxa"/>
            <w:tcBorders>
              <w:top w:val="single" w:sz="4" w:space="0" w:color="auto"/>
              <w:left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2</w:t>
            </w:r>
          </w:p>
        </w:tc>
        <w:tc>
          <w:tcPr>
            <w:tcW w:w="992" w:type="dxa"/>
            <w:tcBorders>
              <w:top w:val="single" w:sz="4" w:space="0" w:color="auto"/>
              <w:left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2</w:t>
            </w:r>
          </w:p>
        </w:tc>
        <w:tc>
          <w:tcPr>
            <w:tcW w:w="1516" w:type="dxa"/>
            <w:vMerge/>
            <w:tcBorders>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p>
        </w:tc>
      </w:tr>
      <w:tr w:rsidR="00CC7AF7" w:rsidRPr="00260C58" w:rsidTr="00EC0AA8">
        <w:trPr>
          <w:trHeight w:val="456"/>
        </w:trPr>
        <w:tc>
          <w:tcPr>
            <w:tcW w:w="489" w:type="dxa"/>
            <w:tcBorders>
              <w:top w:val="single" w:sz="4" w:space="0" w:color="auto"/>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r w:rsidRPr="00260C58">
              <w:rPr>
                <w:rFonts w:cs="Times New Roman"/>
                <w:szCs w:val="24"/>
              </w:rPr>
              <w:t>15</w:t>
            </w:r>
          </w:p>
        </w:tc>
        <w:tc>
          <w:tcPr>
            <w:tcW w:w="4073" w:type="dxa"/>
            <w:tcBorders>
              <w:top w:val="single" w:sz="4" w:space="0" w:color="auto"/>
              <w:left w:val="single" w:sz="4" w:space="0" w:color="auto"/>
              <w:right w:val="single" w:sz="4" w:space="0" w:color="auto"/>
            </w:tcBorders>
          </w:tcPr>
          <w:p w:rsidR="00CC7AF7" w:rsidRPr="00260C58" w:rsidRDefault="00CC7AF7" w:rsidP="00260C58">
            <w:pPr>
              <w:pStyle w:val="TableParagraph"/>
              <w:ind w:left="0" w:right="534"/>
              <w:rPr>
                <w:sz w:val="24"/>
                <w:szCs w:val="24"/>
              </w:rPr>
            </w:pPr>
            <w:r w:rsidRPr="00260C58">
              <w:rPr>
                <w:sz w:val="24"/>
                <w:szCs w:val="24"/>
              </w:rPr>
              <w:t>Энгармонизм тональностей с 6 знаками</w:t>
            </w:r>
          </w:p>
        </w:tc>
        <w:tc>
          <w:tcPr>
            <w:tcW w:w="826" w:type="dxa"/>
            <w:tcBorders>
              <w:top w:val="single" w:sz="4" w:space="0" w:color="auto"/>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r w:rsidRPr="00260C58">
              <w:rPr>
                <w:rFonts w:cs="Times New Roman"/>
                <w:szCs w:val="24"/>
              </w:rPr>
              <w:t>3</w:t>
            </w:r>
          </w:p>
        </w:tc>
        <w:tc>
          <w:tcPr>
            <w:tcW w:w="850" w:type="dxa"/>
            <w:tcBorders>
              <w:top w:val="single" w:sz="4" w:space="0" w:color="auto"/>
              <w:left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1</w:t>
            </w:r>
          </w:p>
        </w:tc>
        <w:tc>
          <w:tcPr>
            <w:tcW w:w="992" w:type="dxa"/>
            <w:tcBorders>
              <w:top w:val="single" w:sz="4" w:space="0" w:color="auto"/>
              <w:left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2</w:t>
            </w:r>
          </w:p>
        </w:tc>
        <w:tc>
          <w:tcPr>
            <w:tcW w:w="1516" w:type="dxa"/>
            <w:vMerge/>
            <w:tcBorders>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p>
        </w:tc>
      </w:tr>
      <w:tr w:rsidR="00CC7AF7" w:rsidRPr="00260C58" w:rsidTr="00EC0AA8">
        <w:trPr>
          <w:trHeight w:val="456"/>
        </w:trPr>
        <w:tc>
          <w:tcPr>
            <w:tcW w:w="489" w:type="dxa"/>
            <w:tcBorders>
              <w:top w:val="single" w:sz="4" w:space="0" w:color="auto"/>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r w:rsidRPr="00260C58">
              <w:rPr>
                <w:rFonts w:cs="Times New Roman"/>
                <w:szCs w:val="24"/>
              </w:rPr>
              <w:t>16</w:t>
            </w:r>
          </w:p>
        </w:tc>
        <w:tc>
          <w:tcPr>
            <w:tcW w:w="4073" w:type="dxa"/>
            <w:tcBorders>
              <w:top w:val="single" w:sz="4" w:space="0" w:color="auto"/>
              <w:left w:val="single" w:sz="4" w:space="0" w:color="auto"/>
              <w:right w:val="single" w:sz="4" w:space="0" w:color="auto"/>
            </w:tcBorders>
          </w:tcPr>
          <w:p w:rsidR="00CC7AF7" w:rsidRPr="00260C58" w:rsidRDefault="00CC7AF7" w:rsidP="00260C58">
            <w:pPr>
              <w:pStyle w:val="TableParagraph"/>
              <w:ind w:left="0" w:right="600"/>
              <w:rPr>
                <w:sz w:val="24"/>
                <w:szCs w:val="24"/>
              </w:rPr>
            </w:pPr>
            <w:r w:rsidRPr="00260C58">
              <w:rPr>
                <w:sz w:val="24"/>
                <w:szCs w:val="24"/>
              </w:rPr>
              <w:t>Квинтовый круг тональностей</w:t>
            </w:r>
          </w:p>
        </w:tc>
        <w:tc>
          <w:tcPr>
            <w:tcW w:w="826" w:type="dxa"/>
            <w:tcBorders>
              <w:top w:val="single" w:sz="4" w:space="0" w:color="auto"/>
              <w:left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3</w:t>
            </w:r>
          </w:p>
        </w:tc>
        <w:tc>
          <w:tcPr>
            <w:tcW w:w="850" w:type="dxa"/>
            <w:tcBorders>
              <w:top w:val="single" w:sz="4" w:space="0" w:color="auto"/>
              <w:left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1</w:t>
            </w:r>
          </w:p>
        </w:tc>
        <w:tc>
          <w:tcPr>
            <w:tcW w:w="992" w:type="dxa"/>
            <w:tcBorders>
              <w:top w:val="single" w:sz="4" w:space="0" w:color="auto"/>
              <w:left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2</w:t>
            </w:r>
          </w:p>
        </w:tc>
        <w:tc>
          <w:tcPr>
            <w:tcW w:w="1516" w:type="dxa"/>
            <w:vMerge/>
            <w:tcBorders>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p>
        </w:tc>
      </w:tr>
      <w:tr w:rsidR="00CC7AF7" w:rsidRPr="00260C58" w:rsidTr="00EC0AA8">
        <w:trPr>
          <w:trHeight w:val="456"/>
        </w:trPr>
        <w:tc>
          <w:tcPr>
            <w:tcW w:w="489" w:type="dxa"/>
            <w:tcBorders>
              <w:top w:val="single" w:sz="4" w:space="0" w:color="auto"/>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r w:rsidRPr="00260C58">
              <w:rPr>
                <w:rFonts w:cs="Times New Roman"/>
                <w:szCs w:val="24"/>
              </w:rPr>
              <w:t>17</w:t>
            </w:r>
          </w:p>
        </w:tc>
        <w:tc>
          <w:tcPr>
            <w:tcW w:w="4073" w:type="dxa"/>
            <w:tcBorders>
              <w:top w:val="single" w:sz="4" w:space="0" w:color="auto"/>
              <w:left w:val="single" w:sz="4" w:space="0" w:color="auto"/>
              <w:right w:val="single" w:sz="4" w:space="0" w:color="auto"/>
            </w:tcBorders>
          </w:tcPr>
          <w:p w:rsidR="00CC7AF7" w:rsidRPr="00260C58" w:rsidRDefault="00CC7AF7" w:rsidP="00260C58">
            <w:pPr>
              <w:pStyle w:val="TableParagraph"/>
              <w:ind w:left="0"/>
              <w:rPr>
                <w:sz w:val="24"/>
                <w:szCs w:val="24"/>
              </w:rPr>
            </w:pPr>
            <w:r w:rsidRPr="00260C58">
              <w:rPr>
                <w:sz w:val="24"/>
                <w:szCs w:val="24"/>
              </w:rPr>
              <w:t>Закрепление пройденного</w:t>
            </w:r>
          </w:p>
        </w:tc>
        <w:tc>
          <w:tcPr>
            <w:tcW w:w="826" w:type="dxa"/>
            <w:tcBorders>
              <w:top w:val="single" w:sz="4" w:space="0" w:color="auto"/>
              <w:left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8</w:t>
            </w:r>
          </w:p>
        </w:tc>
        <w:tc>
          <w:tcPr>
            <w:tcW w:w="850" w:type="dxa"/>
            <w:tcBorders>
              <w:top w:val="single" w:sz="4" w:space="0" w:color="auto"/>
              <w:left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4</w:t>
            </w:r>
          </w:p>
        </w:tc>
        <w:tc>
          <w:tcPr>
            <w:tcW w:w="992" w:type="dxa"/>
            <w:tcBorders>
              <w:top w:val="single" w:sz="4" w:space="0" w:color="auto"/>
              <w:left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4</w:t>
            </w:r>
          </w:p>
        </w:tc>
        <w:tc>
          <w:tcPr>
            <w:tcW w:w="1516" w:type="dxa"/>
            <w:vMerge/>
            <w:tcBorders>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p>
        </w:tc>
      </w:tr>
      <w:tr w:rsidR="00CC7AF7" w:rsidRPr="00260C58" w:rsidTr="00EC0AA8">
        <w:trPr>
          <w:trHeight w:val="386"/>
        </w:trPr>
        <w:tc>
          <w:tcPr>
            <w:tcW w:w="489" w:type="dxa"/>
            <w:tcBorders>
              <w:top w:val="single" w:sz="4" w:space="0" w:color="auto"/>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r w:rsidRPr="00260C58">
              <w:rPr>
                <w:rFonts w:cs="Times New Roman"/>
                <w:szCs w:val="24"/>
              </w:rPr>
              <w:t>18</w:t>
            </w:r>
          </w:p>
        </w:tc>
        <w:tc>
          <w:tcPr>
            <w:tcW w:w="4073" w:type="dxa"/>
            <w:tcBorders>
              <w:top w:val="single" w:sz="4" w:space="0" w:color="auto"/>
              <w:left w:val="single" w:sz="4" w:space="0" w:color="auto"/>
              <w:right w:val="single" w:sz="4" w:space="0" w:color="auto"/>
            </w:tcBorders>
            <w:vAlign w:val="center"/>
          </w:tcPr>
          <w:p w:rsidR="00CC7AF7" w:rsidRPr="00260C58" w:rsidRDefault="00CC7AF7" w:rsidP="00260C58">
            <w:pPr>
              <w:spacing w:after="0" w:line="240" w:lineRule="auto"/>
              <w:jc w:val="both"/>
              <w:rPr>
                <w:rFonts w:cs="Times New Roman"/>
                <w:szCs w:val="24"/>
              </w:rPr>
            </w:pPr>
            <w:r w:rsidRPr="00260C58">
              <w:rPr>
                <w:rFonts w:cs="Times New Roman"/>
                <w:szCs w:val="24"/>
              </w:rPr>
              <w:t>Контрольный урок</w:t>
            </w:r>
          </w:p>
        </w:tc>
        <w:tc>
          <w:tcPr>
            <w:tcW w:w="826" w:type="dxa"/>
            <w:tcBorders>
              <w:top w:val="single" w:sz="4" w:space="0" w:color="auto"/>
              <w:left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8</w:t>
            </w:r>
          </w:p>
        </w:tc>
        <w:tc>
          <w:tcPr>
            <w:tcW w:w="850" w:type="dxa"/>
            <w:tcBorders>
              <w:top w:val="single" w:sz="4" w:space="0" w:color="auto"/>
              <w:left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4</w:t>
            </w:r>
          </w:p>
        </w:tc>
        <w:tc>
          <w:tcPr>
            <w:tcW w:w="992" w:type="dxa"/>
            <w:tcBorders>
              <w:top w:val="single" w:sz="4" w:space="0" w:color="auto"/>
              <w:left w:val="single" w:sz="4" w:space="0" w:color="auto"/>
              <w:right w:val="single" w:sz="4" w:space="0" w:color="auto"/>
            </w:tcBorders>
            <w:vAlign w:val="center"/>
          </w:tcPr>
          <w:p w:rsidR="00CC7AF7" w:rsidRPr="00260C58" w:rsidRDefault="00CC7AF7" w:rsidP="00260C58">
            <w:pPr>
              <w:spacing w:after="0" w:line="240" w:lineRule="auto"/>
              <w:jc w:val="center"/>
              <w:rPr>
                <w:rFonts w:cs="Times New Roman"/>
                <w:szCs w:val="24"/>
              </w:rPr>
            </w:pPr>
            <w:r w:rsidRPr="00260C58">
              <w:rPr>
                <w:rFonts w:cs="Times New Roman"/>
                <w:szCs w:val="24"/>
              </w:rPr>
              <w:t>4</w:t>
            </w:r>
          </w:p>
        </w:tc>
        <w:tc>
          <w:tcPr>
            <w:tcW w:w="1516" w:type="dxa"/>
            <w:vMerge/>
            <w:tcBorders>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260C58" w:rsidRDefault="00CC7AF7" w:rsidP="00260C58">
            <w:pPr>
              <w:spacing w:after="0" w:line="240" w:lineRule="auto"/>
              <w:jc w:val="center"/>
              <w:rPr>
                <w:rFonts w:cs="Times New Roman"/>
                <w:szCs w:val="24"/>
              </w:rPr>
            </w:pPr>
          </w:p>
        </w:tc>
      </w:tr>
      <w:tr w:rsidR="00CC7AF7" w:rsidRPr="00260C58" w:rsidTr="00EC0AA8">
        <w:tc>
          <w:tcPr>
            <w:tcW w:w="4562" w:type="dxa"/>
            <w:gridSpan w:val="2"/>
            <w:tcBorders>
              <w:top w:val="single" w:sz="4" w:space="0" w:color="auto"/>
              <w:left w:val="single" w:sz="4" w:space="0" w:color="auto"/>
              <w:bottom w:val="single" w:sz="4" w:space="0" w:color="auto"/>
              <w:right w:val="single" w:sz="4" w:space="0" w:color="auto"/>
            </w:tcBorders>
          </w:tcPr>
          <w:p w:rsidR="00CC7AF7" w:rsidRPr="00260C58" w:rsidRDefault="00CC7AF7" w:rsidP="00260C58">
            <w:pPr>
              <w:spacing w:after="0" w:line="240" w:lineRule="auto"/>
              <w:rPr>
                <w:rFonts w:cs="Times New Roman"/>
                <w:b/>
                <w:szCs w:val="24"/>
              </w:rPr>
            </w:pPr>
            <w:r w:rsidRPr="00260C58">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CC7AF7" w:rsidRPr="00260C58" w:rsidRDefault="00CC7AF7" w:rsidP="00260C58">
            <w:pPr>
              <w:spacing w:after="0" w:line="240" w:lineRule="auto"/>
              <w:jc w:val="center"/>
              <w:rPr>
                <w:rFonts w:cs="Times New Roman"/>
                <w:b/>
                <w:szCs w:val="24"/>
              </w:rPr>
            </w:pPr>
            <w:r w:rsidRPr="00260C58">
              <w:rPr>
                <w:rFonts w:cs="Times New Roman"/>
                <w:b/>
                <w:szCs w:val="24"/>
              </w:rPr>
              <w:t>70</w:t>
            </w:r>
          </w:p>
        </w:tc>
        <w:tc>
          <w:tcPr>
            <w:tcW w:w="850" w:type="dxa"/>
            <w:tcBorders>
              <w:top w:val="single" w:sz="4" w:space="0" w:color="auto"/>
              <w:left w:val="single" w:sz="4" w:space="0" w:color="auto"/>
              <w:bottom w:val="single" w:sz="4" w:space="0" w:color="auto"/>
              <w:right w:val="single" w:sz="4" w:space="0" w:color="auto"/>
            </w:tcBorders>
          </w:tcPr>
          <w:p w:rsidR="00CC7AF7" w:rsidRPr="00260C58" w:rsidRDefault="00CC7AF7" w:rsidP="00260C58">
            <w:pPr>
              <w:spacing w:after="0" w:line="240" w:lineRule="auto"/>
              <w:jc w:val="center"/>
              <w:rPr>
                <w:rFonts w:cs="Times New Roman"/>
                <w:b/>
                <w:szCs w:val="24"/>
              </w:rPr>
            </w:pPr>
            <w:r w:rsidRPr="00260C58">
              <w:rPr>
                <w:rFonts w:cs="Times New Roman"/>
                <w:b/>
                <w:szCs w:val="24"/>
              </w:rPr>
              <w:t>34</w:t>
            </w:r>
          </w:p>
        </w:tc>
        <w:tc>
          <w:tcPr>
            <w:tcW w:w="992" w:type="dxa"/>
            <w:tcBorders>
              <w:top w:val="single" w:sz="4" w:space="0" w:color="auto"/>
              <w:left w:val="single" w:sz="4" w:space="0" w:color="auto"/>
              <w:bottom w:val="single" w:sz="4" w:space="0" w:color="auto"/>
              <w:right w:val="single" w:sz="4" w:space="0" w:color="auto"/>
            </w:tcBorders>
          </w:tcPr>
          <w:p w:rsidR="00CC7AF7" w:rsidRPr="00260C58" w:rsidRDefault="00CC7AF7" w:rsidP="00260C58">
            <w:pPr>
              <w:spacing w:after="0" w:line="240" w:lineRule="auto"/>
              <w:jc w:val="center"/>
              <w:rPr>
                <w:rFonts w:cs="Times New Roman"/>
                <w:b/>
                <w:szCs w:val="24"/>
              </w:rPr>
            </w:pPr>
            <w:r w:rsidRPr="00260C58">
              <w:rPr>
                <w:rFonts w:cs="Times New Roman"/>
                <w:b/>
                <w:szCs w:val="24"/>
              </w:rPr>
              <w:t>36</w:t>
            </w:r>
          </w:p>
        </w:tc>
        <w:tc>
          <w:tcPr>
            <w:tcW w:w="1516" w:type="dxa"/>
            <w:vMerge/>
            <w:tcBorders>
              <w:left w:val="single" w:sz="4" w:space="0" w:color="auto"/>
              <w:bottom w:val="single" w:sz="4" w:space="0" w:color="auto"/>
              <w:right w:val="single" w:sz="4" w:space="0" w:color="auto"/>
            </w:tcBorders>
          </w:tcPr>
          <w:p w:rsidR="00CC7AF7" w:rsidRPr="00260C58" w:rsidRDefault="00CC7AF7" w:rsidP="00260C58">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CC7AF7" w:rsidRPr="00260C58" w:rsidRDefault="00CC7AF7" w:rsidP="00260C58">
            <w:pPr>
              <w:spacing w:after="0" w:line="240" w:lineRule="auto"/>
              <w:jc w:val="center"/>
              <w:rPr>
                <w:rFonts w:cs="Times New Roman"/>
                <w:b/>
                <w:szCs w:val="24"/>
              </w:rPr>
            </w:pPr>
          </w:p>
        </w:tc>
      </w:tr>
    </w:tbl>
    <w:p w:rsidR="00683756" w:rsidRDefault="00683756" w:rsidP="00683756">
      <w:pPr>
        <w:spacing w:after="0" w:line="240" w:lineRule="auto"/>
        <w:rPr>
          <w:rFonts w:eastAsia="Calibri"/>
          <w:b/>
          <w:color w:val="000000"/>
        </w:rPr>
      </w:pPr>
    </w:p>
    <w:p w:rsidR="006F2598" w:rsidRPr="006F2598" w:rsidRDefault="006F2598" w:rsidP="006F2598">
      <w:pPr>
        <w:spacing w:after="0" w:line="240" w:lineRule="auto"/>
        <w:jc w:val="center"/>
        <w:rPr>
          <w:rFonts w:eastAsia="Calibri"/>
          <w:b/>
          <w:color w:val="000000"/>
        </w:rPr>
      </w:pPr>
      <w:r>
        <w:rPr>
          <w:rFonts w:eastAsia="Calibri"/>
          <w:b/>
          <w:color w:val="000000"/>
        </w:rPr>
        <w:t xml:space="preserve">7 класс </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6F2598" w:rsidRPr="00683756" w:rsidTr="00EC0AA8">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6F2598" w:rsidRPr="00683756" w:rsidRDefault="006F2598" w:rsidP="00683756">
            <w:pPr>
              <w:spacing w:after="0" w:line="240" w:lineRule="auto"/>
              <w:jc w:val="center"/>
              <w:rPr>
                <w:rFonts w:cs="Times New Roman"/>
                <w:b/>
                <w:szCs w:val="24"/>
              </w:rPr>
            </w:pPr>
            <w:r w:rsidRPr="00683756">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6F2598" w:rsidRPr="00683756" w:rsidRDefault="006F2598" w:rsidP="00683756">
            <w:pPr>
              <w:spacing w:after="0" w:line="240" w:lineRule="auto"/>
              <w:jc w:val="center"/>
              <w:rPr>
                <w:rFonts w:cs="Times New Roman"/>
                <w:b/>
                <w:szCs w:val="24"/>
              </w:rPr>
            </w:pPr>
            <w:r w:rsidRPr="00683756">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6F2598" w:rsidRPr="00683756" w:rsidRDefault="006F2598" w:rsidP="00683756">
            <w:pPr>
              <w:spacing w:after="0" w:line="240" w:lineRule="auto"/>
              <w:jc w:val="center"/>
              <w:rPr>
                <w:rFonts w:cs="Times New Roman"/>
                <w:b/>
                <w:szCs w:val="24"/>
              </w:rPr>
            </w:pPr>
            <w:r w:rsidRPr="00683756">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6F2598" w:rsidRPr="00683756" w:rsidRDefault="006F2598" w:rsidP="00683756">
            <w:pPr>
              <w:spacing w:after="0" w:line="240" w:lineRule="auto"/>
              <w:jc w:val="center"/>
              <w:rPr>
                <w:rFonts w:cs="Times New Roman"/>
                <w:b/>
                <w:szCs w:val="24"/>
              </w:rPr>
            </w:pPr>
            <w:r w:rsidRPr="00683756">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6F2598" w:rsidRPr="00683756" w:rsidRDefault="006F2598" w:rsidP="00683756">
            <w:pPr>
              <w:spacing w:after="0" w:line="240" w:lineRule="auto"/>
              <w:jc w:val="center"/>
              <w:rPr>
                <w:rFonts w:cs="Times New Roman"/>
                <w:b/>
                <w:szCs w:val="24"/>
              </w:rPr>
            </w:pPr>
            <w:r w:rsidRPr="00683756">
              <w:rPr>
                <w:rFonts w:eastAsia="Times New Roman" w:cs="Times New Roman"/>
                <w:b/>
                <w:szCs w:val="24"/>
                <w:lang w:eastAsia="ru-RU"/>
              </w:rPr>
              <w:t>Формы аттестации</w:t>
            </w:r>
          </w:p>
        </w:tc>
      </w:tr>
      <w:tr w:rsidR="006F2598" w:rsidRPr="00683756"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6F2598" w:rsidRPr="00683756" w:rsidRDefault="006F2598" w:rsidP="00683756">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6F2598" w:rsidRPr="00683756" w:rsidRDefault="006F2598" w:rsidP="00683756">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6F2598" w:rsidRPr="00683756" w:rsidRDefault="006F2598" w:rsidP="00683756">
            <w:pPr>
              <w:spacing w:after="0" w:line="240" w:lineRule="auto"/>
              <w:jc w:val="center"/>
              <w:rPr>
                <w:rFonts w:cs="Times New Roman"/>
                <w:b/>
                <w:szCs w:val="24"/>
              </w:rPr>
            </w:pPr>
            <w:r w:rsidRPr="00683756">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6F2598" w:rsidRPr="00683756" w:rsidRDefault="006F2598" w:rsidP="00683756">
            <w:pPr>
              <w:spacing w:after="0" w:line="240" w:lineRule="auto"/>
              <w:jc w:val="center"/>
              <w:rPr>
                <w:rFonts w:cs="Times New Roman"/>
                <w:b/>
                <w:szCs w:val="24"/>
              </w:rPr>
            </w:pPr>
            <w:r w:rsidRPr="00683756">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6F2598" w:rsidRPr="00683756" w:rsidRDefault="006F2598" w:rsidP="00683756">
            <w:pPr>
              <w:spacing w:after="0" w:line="240" w:lineRule="auto"/>
              <w:jc w:val="center"/>
              <w:rPr>
                <w:rFonts w:cs="Times New Roman"/>
                <w:b/>
                <w:szCs w:val="24"/>
              </w:rPr>
            </w:pPr>
            <w:r w:rsidRPr="00683756">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6F2598" w:rsidRPr="00683756" w:rsidRDefault="006F2598" w:rsidP="00683756">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6F2598" w:rsidRPr="00683756" w:rsidRDefault="006F2598" w:rsidP="00683756">
            <w:pPr>
              <w:spacing w:after="0" w:line="240" w:lineRule="auto"/>
              <w:jc w:val="center"/>
              <w:rPr>
                <w:rFonts w:cs="Times New Roman"/>
                <w:b/>
                <w:szCs w:val="24"/>
              </w:rPr>
            </w:pPr>
          </w:p>
        </w:tc>
      </w:tr>
      <w:tr w:rsidR="00CC7AF7" w:rsidRPr="00683756" w:rsidTr="00EC0AA8">
        <w:tc>
          <w:tcPr>
            <w:tcW w:w="489" w:type="dxa"/>
            <w:tcBorders>
              <w:top w:val="single" w:sz="4" w:space="0" w:color="auto"/>
              <w:left w:val="single" w:sz="4" w:space="0" w:color="auto"/>
              <w:bottom w:val="single" w:sz="4" w:space="0" w:color="auto"/>
              <w:right w:val="single" w:sz="4" w:space="0" w:color="auto"/>
            </w:tcBorders>
            <w:hideMark/>
          </w:tcPr>
          <w:p w:rsidR="00CC7AF7" w:rsidRPr="00683756" w:rsidRDefault="00CC7AF7" w:rsidP="00683756">
            <w:pPr>
              <w:spacing w:after="0" w:line="240" w:lineRule="auto"/>
              <w:jc w:val="center"/>
              <w:rPr>
                <w:rFonts w:cs="Times New Roman"/>
                <w:szCs w:val="24"/>
              </w:rPr>
            </w:pPr>
            <w:r w:rsidRPr="00683756">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CC7AF7" w:rsidRPr="00683756" w:rsidRDefault="00CC7AF7" w:rsidP="00683756">
            <w:pPr>
              <w:pStyle w:val="TableParagraph"/>
              <w:ind w:left="0"/>
              <w:rPr>
                <w:sz w:val="24"/>
                <w:szCs w:val="24"/>
              </w:rPr>
            </w:pPr>
            <w:r w:rsidRPr="00683756">
              <w:rPr>
                <w:sz w:val="24"/>
                <w:szCs w:val="24"/>
              </w:rPr>
              <w:t>Повторение материала 6 класса</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1516" w:type="dxa"/>
            <w:vMerge w:val="restart"/>
            <w:tcBorders>
              <w:top w:val="single" w:sz="4" w:space="0" w:color="auto"/>
              <w:left w:val="single" w:sz="4" w:space="0" w:color="auto"/>
              <w:right w:val="single" w:sz="4" w:space="0" w:color="auto"/>
            </w:tcBorders>
          </w:tcPr>
          <w:p w:rsidR="00CC7AF7" w:rsidRPr="000431DB" w:rsidRDefault="00CC7AF7" w:rsidP="00CC7AF7">
            <w:pPr>
              <w:spacing w:after="0" w:line="240" w:lineRule="auto"/>
              <w:jc w:val="center"/>
              <w:rPr>
                <w:rFonts w:cs="Times New Roman"/>
                <w:szCs w:val="24"/>
              </w:rPr>
            </w:pPr>
            <w:r>
              <w:rPr>
                <w:rFonts w:cs="Times New Roman"/>
                <w:szCs w:val="24"/>
              </w:rPr>
              <w:t>Фронтальная, парная, групповая</w:t>
            </w:r>
          </w:p>
        </w:tc>
        <w:tc>
          <w:tcPr>
            <w:tcW w:w="1319" w:type="dxa"/>
            <w:vMerge w:val="restart"/>
            <w:tcBorders>
              <w:top w:val="single" w:sz="4" w:space="0" w:color="auto"/>
              <w:left w:val="single" w:sz="4" w:space="0" w:color="auto"/>
              <w:right w:val="single" w:sz="4" w:space="0" w:color="auto"/>
            </w:tcBorders>
          </w:tcPr>
          <w:p w:rsidR="00CC7AF7" w:rsidRPr="000431DB" w:rsidRDefault="00CC7AF7" w:rsidP="00CC7AF7">
            <w:pPr>
              <w:spacing w:after="0" w:line="240" w:lineRule="auto"/>
              <w:jc w:val="center"/>
              <w:rPr>
                <w:rFonts w:cs="Times New Roman"/>
                <w:szCs w:val="24"/>
              </w:rPr>
            </w:pPr>
            <w:r>
              <w:rPr>
                <w:rFonts w:eastAsia="Geeza Pro" w:cs="Times New Roman"/>
                <w:szCs w:val="24"/>
                <w:lang w:eastAsia="ru-RU"/>
              </w:rPr>
              <w:t>Текущий, промежуточный, итоговый</w:t>
            </w:r>
          </w:p>
        </w:tc>
      </w:tr>
      <w:tr w:rsidR="00CC7AF7" w:rsidRPr="00683756" w:rsidTr="00EC0AA8">
        <w:tc>
          <w:tcPr>
            <w:tcW w:w="489" w:type="dxa"/>
            <w:tcBorders>
              <w:top w:val="single" w:sz="4" w:space="0" w:color="auto"/>
              <w:left w:val="single" w:sz="4" w:space="0" w:color="auto"/>
              <w:bottom w:val="single" w:sz="4" w:space="0" w:color="auto"/>
              <w:right w:val="single" w:sz="4" w:space="0" w:color="auto"/>
            </w:tcBorders>
            <w:hideMark/>
          </w:tcPr>
          <w:p w:rsidR="00CC7AF7" w:rsidRPr="00683756" w:rsidRDefault="00CC7AF7" w:rsidP="00683756">
            <w:pPr>
              <w:spacing w:after="0" w:line="240" w:lineRule="auto"/>
              <w:jc w:val="center"/>
              <w:rPr>
                <w:rFonts w:cs="Times New Roman"/>
                <w:szCs w:val="24"/>
              </w:rPr>
            </w:pPr>
            <w:r w:rsidRPr="00683756">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CC7AF7" w:rsidRPr="00683756" w:rsidRDefault="00CC7AF7" w:rsidP="00683756">
            <w:pPr>
              <w:pStyle w:val="TableParagraph"/>
              <w:ind w:left="0" w:right="977"/>
              <w:rPr>
                <w:sz w:val="24"/>
                <w:szCs w:val="24"/>
              </w:rPr>
            </w:pPr>
            <w:r w:rsidRPr="00683756">
              <w:rPr>
                <w:sz w:val="24"/>
                <w:szCs w:val="24"/>
              </w:rPr>
              <w:t>Характерные интервалы ув.2 и ум.7 в</w:t>
            </w:r>
          </w:p>
          <w:p w:rsidR="00CC7AF7" w:rsidRPr="00683756" w:rsidRDefault="00CC7AF7" w:rsidP="00683756">
            <w:pPr>
              <w:pStyle w:val="TableParagraph"/>
              <w:ind w:left="0" w:right="714"/>
              <w:rPr>
                <w:sz w:val="24"/>
                <w:szCs w:val="24"/>
              </w:rPr>
            </w:pPr>
            <w:r w:rsidRPr="00683756">
              <w:rPr>
                <w:sz w:val="24"/>
                <w:szCs w:val="24"/>
              </w:rPr>
              <w:t>гармоническом мажоре и гармоническом миноре</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1516"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r>
      <w:tr w:rsidR="00CC7AF7" w:rsidRPr="00683756" w:rsidTr="00EC0AA8">
        <w:tc>
          <w:tcPr>
            <w:tcW w:w="489" w:type="dxa"/>
            <w:tcBorders>
              <w:top w:val="single" w:sz="4" w:space="0" w:color="auto"/>
              <w:left w:val="single" w:sz="4" w:space="0" w:color="auto"/>
              <w:bottom w:val="single" w:sz="4" w:space="0" w:color="auto"/>
              <w:right w:val="single" w:sz="4" w:space="0" w:color="auto"/>
            </w:tcBorders>
            <w:hideMark/>
          </w:tcPr>
          <w:p w:rsidR="00CC7AF7" w:rsidRPr="00683756" w:rsidRDefault="00CC7AF7" w:rsidP="00683756">
            <w:pPr>
              <w:spacing w:after="0" w:line="240" w:lineRule="auto"/>
              <w:jc w:val="center"/>
              <w:rPr>
                <w:rFonts w:cs="Times New Roman"/>
                <w:szCs w:val="24"/>
              </w:rPr>
            </w:pPr>
            <w:r w:rsidRPr="00683756">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CC7AF7" w:rsidRPr="00683756" w:rsidRDefault="00CC7AF7" w:rsidP="00683756">
            <w:pPr>
              <w:pStyle w:val="TableParagraph"/>
              <w:ind w:left="0" w:right="977"/>
              <w:rPr>
                <w:sz w:val="24"/>
                <w:szCs w:val="24"/>
              </w:rPr>
            </w:pPr>
            <w:r w:rsidRPr="00683756">
              <w:rPr>
                <w:sz w:val="24"/>
                <w:szCs w:val="24"/>
              </w:rPr>
              <w:t>Характерные интервалы ум.4 и ув.5 в</w:t>
            </w:r>
          </w:p>
          <w:p w:rsidR="00CC7AF7" w:rsidRPr="00683756" w:rsidRDefault="00CC7AF7" w:rsidP="00683756">
            <w:pPr>
              <w:pStyle w:val="TableParagraph"/>
              <w:ind w:left="0"/>
              <w:rPr>
                <w:sz w:val="24"/>
                <w:szCs w:val="24"/>
              </w:rPr>
            </w:pPr>
            <w:r w:rsidRPr="00683756">
              <w:rPr>
                <w:sz w:val="24"/>
                <w:szCs w:val="24"/>
              </w:rPr>
              <w:t>гармоническом мажоре</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1516"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r>
      <w:tr w:rsidR="00CC7AF7" w:rsidRPr="00683756" w:rsidTr="00EC0AA8">
        <w:tc>
          <w:tcPr>
            <w:tcW w:w="489" w:type="dxa"/>
            <w:tcBorders>
              <w:top w:val="single" w:sz="4" w:space="0" w:color="auto"/>
              <w:left w:val="single" w:sz="4" w:space="0" w:color="auto"/>
              <w:bottom w:val="single" w:sz="4" w:space="0" w:color="auto"/>
              <w:right w:val="single" w:sz="4" w:space="0" w:color="auto"/>
            </w:tcBorders>
            <w:hideMark/>
          </w:tcPr>
          <w:p w:rsidR="00CC7AF7" w:rsidRPr="00683756" w:rsidRDefault="00CC7AF7" w:rsidP="00683756">
            <w:pPr>
              <w:spacing w:after="0" w:line="240" w:lineRule="auto"/>
              <w:jc w:val="center"/>
              <w:rPr>
                <w:rFonts w:cs="Times New Roman"/>
                <w:szCs w:val="24"/>
              </w:rPr>
            </w:pPr>
            <w:r w:rsidRPr="00683756">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CC7AF7" w:rsidRPr="00683756" w:rsidRDefault="00CC7AF7" w:rsidP="00683756">
            <w:pPr>
              <w:pStyle w:val="TableParagraph"/>
              <w:ind w:left="0" w:right="977"/>
              <w:rPr>
                <w:sz w:val="24"/>
                <w:szCs w:val="24"/>
              </w:rPr>
            </w:pPr>
            <w:r w:rsidRPr="00683756">
              <w:rPr>
                <w:sz w:val="24"/>
                <w:szCs w:val="24"/>
              </w:rPr>
              <w:t>Характерные интервалы ум.4 и ув.5 в</w:t>
            </w:r>
          </w:p>
          <w:p w:rsidR="00CC7AF7" w:rsidRPr="00683756" w:rsidRDefault="00CC7AF7" w:rsidP="00683756">
            <w:pPr>
              <w:pStyle w:val="TableParagraph"/>
              <w:ind w:left="0"/>
              <w:rPr>
                <w:sz w:val="24"/>
                <w:szCs w:val="24"/>
              </w:rPr>
            </w:pPr>
            <w:r w:rsidRPr="00683756">
              <w:rPr>
                <w:sz w:val="24"/>
                <w:szCs w:val="24"/>
              </w:rPr>
              <w:t>гармоническом миноре</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1516"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r>
      <w:tr w:rsidR="00CC7AF7" w:rsidRPr="00683756" w:rsidTr="00EC0AA8">
        <w:tc>
          <w:tcPr>
            <w:tcW w:w="489" w:type="dxa"/>
            <w:tcBorders>
              <w:top w:val="single" w:sz="4" w:space="0" w:color="auto"/>
              <w:left w:val="single" w:sz="4" w:space="0" w:color="auto"/>
              <w:bottom w:val="single" w:sz="4" w:space="0" w:color="auto"/>
              <w:right w:val="single" w:sz="4" w:space="0" w:color="auto"/>
            </w:tcBorders>
            <w:hideMark/>
          </w:tcPr>
          <w:p w:rsidR="00CC7AF7" w:rsidRPr="00683756" w:rsidRDefault="00CC7AF7" w:rsidP="00683756">
            <w:pPr>
              <w:spacing w:after="0" w:line="240" w:lineRule="auto"/>
              <w:jc w:val="center"/>
              <w:rPr>
                <w:rFonts w:cs="Times New Roman"/>
                <w:szCs w:val="24"/>
              </w:rPr>
            </w:pPr>
            <w:r w:rsidRPr="00683756">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CC7AF7" w:rsidRPr="00683756" w:rsidRDefault="00CC7AF7" w:rsidP="00683756">
            <w:pPr>
              <w:pStyle w:val="TableParagraph"/>
              <w:ind w:left="0" w:right="597"/>
              <w:rPr>
                <w:sz w:val="24"/>
                <w:szCs w:val="24"/>
              </w:rPr>
            </w:pPr>
            <w:r w:rsidRPr="00683756">
              <w:rPr>
                <w:sz w:val="24"/>
                <w:szCs w:val="24"/>
              </w:rPr>
              <w:t>Малый вводный септаккорд в</w:t>
            </w:r>
          </w:p>
          <w:p w:rsidR="00CC7AF7" w:rsidRPr="00683756" w:rsidRDefault="00CC7AF7" w:rsidP="00683756">
            <w:pPr>
              <w:pStyle w:val="TableParagraph"/>
              <w:ind w:left="0"/>
              <w:rPr>
                <w:sz w:val="24"/>
                <w:szCs w:val="24"/>
              </w:rPr>
            </w:pPr>
            <w:r w:rsidRPr="00683756">
              <w:rPr>
                <w:sz w:val="24"/>
                <w:szCs w:val="24"/>
              </w:rPr>
              <w:t>натуральном мажоре</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1516"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r>
      <w:tr w:rsidR="00CC7AF7" w:rsidRPr="00683756" w:rsidTr="00EC0AA8">
        <w:tc>
          <w:tcPr>
            <w:tcW w:w="489" w:type="dxa"/>
            <w:tcBorders>
              <w:top w:val="single" w:sz="4" w:space="0" w:color="auto"/>
              <w:left w:val="single" w:sz="4" w:space="0" w:color="auto"/>
              <w:bottom w:val="single" w:sz="4" w:space="0" w:color="auto"/>
              <w:right w:val="single" w:sz="4" w:space="0" w:color="auto"/>
            </w:tcBorders>
            <w:hideMark/>
          </w:tcPr>
          <w:p w:rsidR="00CC7AF7" w:rsidRPr="00683756" w:rsidRDefault="00CC7AF7" w:rsidP="00683756">
            <w:pPr>
              <w:spacing w:after="0" w:line="240" w:lineRule="auto"/>
              <w:jc w:val="center"/>
              <w:rPr>
                <w:rFonts w:cs="Times New Roman"/>
                <w:szCs w:val="24"/>
              </w:rPr>
            </w:pPr>
            <w:r w:rsidRPr="00683756">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CC7AF7" w:rsidRPr="00683756" w:rsidRDefault="00CC7AF7" w:rsidP="00683756">
            <w:pPr>
              <w:pStyle w:val="TableParagraph"/>
              <w:ind w:left="0" w:right="108"/>
              <w:rPr>
                <w:sz w:val="24"/>
                <w:szCs w:val="24"/>
              </w:rPr>
            </w:pPr>
            <w:r w:rsidRPr="00683756">
              <w:rPr>
                <w:sz w:val="24"/>
                <w:szCs w:val="24"/>
              </w:rPr>
              <w:t>Уменьшенный вводный септаккорд в гармоническом</w:t>
            </w:r>
          </w:p>
          <w:p w:rsidR="00CC7AF7" w:rsidRPr="00683756" w:rsidRDefault="00CC7AF7" w:rsidP="00683756">
            <w:pPr>
              <w:pStyle w:val="TableParagraph"/>
              <w:ind w:left="0"/>
              <w:rPr>
                <w:sz w:val="24"/>
                <w:szCs w:val="24"/>
              </w:rPr>
            </w:pPr>
            <w:r w:rsidRPr="00683756">
              <w:rPr>
                <w:sz w:val="24"/>
                <w:szCs w:val="24"/>
              </w:rPr>
              <w:t>мажоре</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1516"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r>
      <w:tr w:rsidR="00CC7AF7" w:rsidRPr="00683756" w:rsidTr="00EC0AA8">
        <w:tc>
          <w:tcPr>
            <w:tcW w:w="489" w:type="dxa"/>
            <w:tcBorders>
              <w:top w:val="single" w:sz="4" w:space="0" w:color="auto"/>
              <w:left w:val="single" w:sz="4" w:space="0" w:color="auto"/>
              <w:bottom w:val="single" w:sz="4" w:space="0" w:color="auto"/>
              <w:right w:val="single" w:sz="4" w:space="0" w:color="auto"/>
            </w:tcBorders>
            <w:hideMark/>
          </w:tcPr>
          <w:p w:rsidR="00CC7AF7" w:rsidRPr="00683756" w:rsidRDefault="00CC7AF7" w:rsidP="00683756">
            <w:pPr>
              <w:spacing w:after="0" w:line="240" w:lineRule="auto"/>
              <w:jc w:val="center"/>
              <w:rPr>
                <w:rFonts w:cs="Times New Roman"/>
                <w:szCs w:val="24"/>
              </w:rPr>
            </w:pPr>
            <w:r w:rsidRPr="00683756">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CC7AF7" w:rsidRPr="00683756" w:rsidRDefault="00CC7AF7" w:rsidP="00683756">
            <w:pPr>
              <w:pStyle w:val="TableParagraph"/>
              <w:ind w:left="0" w:right="108"/>
              <w:rPr>
                <w:sz w:val="24"/>
                <w:szCs w:val="24"/>
              </w:rPr>
            </w:pPr>
            <w:r w:rsidRPr="00683756">
              <w:rPr>
                <w:sz w:val="24"/>
                <w:szCs w:val="24"/>
              </w:rPr>
              <w:t>Уменьшенный вводный септаккорд в гармоническом миноре</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1516"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r>
      <w:tr w:rsidR="00CC7AF7" w:rsidRPr="00683756" w:rsidTr="00EC0AA8">
        <w:tc>
          <w:tcPr>
            <w:tcW w:w="489" w:type="dxa"/>
            <w:tcBorders>
              <w:top w:val="single" w:sz="4" w:space="0" w:color="auto"/>
              <w:left w:val="single" w:sz="4" w:space="0" w:color="auto"/>
              <w:bottom w:val="single" w:sz="4" w:space="0" w:color="auto"/>
              <w:right w:val="single" w:sz="4" w:space="0" w:color="auto"/>
            </w:tcBorders>
            <w:hideMark/>
          </w:tcPr>
          <w:p w:rsidR="00CC7AF7" w:rsidRPr="00683756" w:rsidRDefault="00CC7AF7" w:rsidP="00683756">
            <w:pPr>
              <w:spacing w:after="0" w:line="240" w:lineRule="auto"/>
              <w:jc w:val="center"/>
              <w:rPr>
                <w:rFonts w:cs="Times New Roman"/>
                <w:szCs w:val="24"/>
              </w:rPr>
            </w:pPr>
            <w:r w:rsidRPr="00683756">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CC7AF7" w:rsidRPr="00683756" w:rsidRDefault="00CC7AF7" w:rsidP="00683756">
            <w:pPr>
              <w:pStyle w:val="TableParagraph"/>
              <w:ind w:left="0"/>
              <w:rPr>
                <w:sz w:val="24"/>
                <w:szCs w:val="24"/>
              </w:rPr>
            </w:pPr>
            <w:r w:rsidRPr="00683756">
              <w:rPr>
                <w:sz w:val="24"/>
                <w:szCs w:val="24"/>
              </w:rPr>
              <w:t xml:space="preserve">Различные виды внутритактовых </w:t>
            </w:r>
            <w:r w:rsidRPr="00683756">
              <w:rPr>
                <w:sz w:val="24"/>
                <w:szCs w:val="24"/>
              </w:rPr>
              <w:lastRenderedPageBreak/>
              <w:t>синкоп</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lastRenderedPageBreak/>
              <w:t>3</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1516"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r>
      <w:tr w:rsidR="00CC7AF7" w:rsidRPr="00683756" w:rsidTr="00EC0AA8">
        <w:tc>
          <w:tcPr>
            <w:tcW w:w="489" w:type="dxa"/>
            <w:tcBorders>
              <w:top w:val="single" w:sz="4" w:space="0" w:color="auto"/>
              <w:left w:val="single" w:sz="4" w:space="0" w:color="auto"/>
              <w:bottom w:val="single" w:sz="4" w:space="0" w:color="auto"/>
              <w:right w:val="single" w:sz="4" w:space="0" w:color="auto"/>
            </w:tcBorders>
            <w:hideMark/>
          </w:tcPr>
          <w:p w:rsidR="00CC7AF7" w:rsidRPr="00683756" w:rsidRDefault="00CC7AF7" w:rsidP="00683756">
            <w:pPr>
              <w:spacing w:after="0" w:line="240" w:lineRule="auto"/>
              <w:jc w:val="center"/>
              <w:rPr>
                <w:rFonts w:cs="Times New Roman"/>
                <w:szCs w:val="24"/>
              </w:rPr>
            </w:pPr>
            <w:r w:rsidRPr="00683756">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CC7AF7" w:rsidRPr="00683756" w:rsidRDefault="00CC7AF7" w:rsidP="00683756">
            <w:pPr>
              <w:pStyle w:val="TableParagraph"/>
              <w:ind w:left="0"/>
              <w:rPr>
                <w:sz w:val="24"/>
                <w:szCs w:val="24"/>
              </w:rPr>
            </w:pPr>
            <w:r w:rsidRPr="00683756">
              <w:rPr>
                <w:sz w:val="24"/>
                <w:szCs w:val="24"/>
              </w:rPr>
              <w:t>Тональности с семью знаками в ключе</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1516"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r>
      <w:tr w:rsidR="00CC7AF7" w:rsidRPr="00683756" w:rsidTr="00EC0AA8">
        <w:tc>
          <w:tcPr>
            <w:tcW w:w="489" w:type="dxa"/>
            <w:tcBorders>
              <w:top w:val="single" w:sz="4" w:space="0" w:color="auto"/>
              <w:left w:val="single" w:sz="4" w:space="0" w:color="auto"/>
              <w:bottom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r w:rsidRPr="00683756">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CC7AF7" w:rsidRPr="00683756" w:rsidRDefault="00CC7AF7" w:rsidP="00683756">
            <w:pPr>
              <w:pStyle w:val="TableParagraph"/>
              <w:ind w:left="0" w:right="916"/>
              <w:rPr>
                <w:sz w:val="24"/>
                <w:szCs w:val="24"/>
              </w:rPr>
            </w:pPr>
            <w:r w:rsidRPr="00683756">
              <w:rPr>
                <w:sz w:val="24"/>
                <w:szCs w:val="24"/>
              </w:rPr>
              <w:t>Построение и разрешение тритонов от звука</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1516"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r>
      <w:tr w:rsidR="00CC7AF7" w:rsidRPr="00683756" w:rsidTr="00EC0AA8">
        <w:tc>
          <w:tcPr>
            <w:tcW w:w="489" w:type="dxa"/>
            <w:tcBorders>
              <w:top w:val="single" w:sz="4" w:space="0" w:color="auto"/>
              <w:left w:val="single" w:sz="4" w:space="0" w:color="auto"/>
              <w:bottom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r w:rsidRPr="00683756">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tcPr>
          <w:p w:rsidR="00CC7AF7" w:rsidRPr="00683756" w:rsidRDefault="00CC7AF7" w:rsidP="00683756">
            <w:pPr>
              <w:pStyle w:val="TableParagraph"/>
              <w:ind w:left="0"/>
              <w:rPr>
                <w:sz w:val="24"/>
                <w:szCs w:val="24"/>
              </w:rPr>
            </w:pPr>
            <w:r w:rsidRPr="00683756">
              <w:rPr>
                <w:sz w:val="24"/>
                <w:szCs w:val="24"/>
              </w:rPr>
              <w:t>Построение и разрешение ув.2 и ум.7 от звука</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1516"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r>
      <w:tr w:rsidR="00CC7AF7" w:rsidRPr="00683756" w:rsidTr="00EC0AA8">
        <w:tc>
          <w:tcPr>
            <w:tcW w:w="489" w:type="dxa"/>
            <w:tcBorders>
              <w:top w:val="single" w:sz="4" w:space="0" w:color="auto"/>
              <w:left w:val="single" w:sz="4" w:space="0" w:color="auto"/>
              <w:bottom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r w:rsidRPr="00683756">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tcPr>
          <w:p w:rsidR="00CC7AF7" w:rsidRPr="00683756" w:rsidRDefault="00CC7AF7" w:rsidP="00683756">
            <w:pPr>
              <w:pStyle w:val="TableParagraph"/>
              <w:ind w:left="0"/>
              <w:rPr>
                <w:sz w:val="24"/>
                <w:szCs w:val="24"/>
              </w:rPr>
            </w:pPr>
            <w:r w:rsidRPr="00683756">
              <w:rPr>
                <w:sz w:val="24"/>
                <w:szCs w:val="24"/>
              </w:rPr>
              <w:t>Диатонические лады</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1516"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r>
      <w:tr w:rsidR="00CC7AF7" w:rsidRPr="00683756" w:rsidTr="00EC0AA8">
        <w:tc>
          <w:tcPr>
            <w:tcW w:w="489" w:type="dxa"/>
            <w:tcBorders>
              <w:top w:val="single" w:sz="4" w:space="0" w:color="auto"/>
              <w:left w:val="single" w:sz="4" w:space="0" w:color="auto"/>
              <w:bottom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r w:rsidRPr="00683756">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tcPr>
          <w:p w:rsidR="00CC7AF7" w:rsidRPr="00683756" w:rsidRDefault="00CC7AF7" w:rsidP="00683756">
            <w:pPr>
              <w:pStyle w:val="TableParagraph"/>
              <w:ind w:left="0"/>
              <w:rPr>
                <w:sz w:val="24"/>
                <w:szCs w:val="24"/>
              </w:rPr>
            </w:pPr>
            <w:r w:rsidRPr="00683756">
              <w:rPr>
                <w:sz w:val="24"/>
                <w:szCs w:val="24"/>
              </w:rPr>
              <w:t>Пентатоника</w:t>
            </w:r>
          </w:p>
        </w:tc>
        <w:tc>
          <w:tcPr>
            <w:tcW w:w="826"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992" w:type="dxa"/>
            <w:tcBorders>
              <w:top w:val="single" w:sz="4" w:space="0" w:color="auto"/>
              <w:left w:val="single" w:sz="4" w:space="0" w:color="auto"/>
              <w:bottom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1516"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r>
      <w:tr w:rsidR="00CC7AF7" w:rsidRPr="00683756" w:rsidTr="00EC0AA8">
        <w:trPr>
          <w:trHeight w:val="456"/>
        </w:trPr>
        <w:tc>
          <w:tcPr>
            <w:tcW w:w="489" w:type="dxa"/>
            <w:tcBorders>
              <w:top w:val="single" w:sz="4" w:space="0" w:color="auto"/>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r w:rsidRPr="00683756">
              <w:rPr>
                <w:rFonts w:cs="Times New Roman"/>
                <w:szCs w:val="24"/>
              </w:rPr>
              <w:t>14</w:t>
            </w:r>
          </w:p>
        </w:tc>
        <w:tc>
          <w:tcPr>
            <w:tcW w:w="4073" w:type="dxa"/>
            <w:tcBorders>
              <w:top w:val="single" w:sz="4" w:space="0" w:color="auto"/>
              <w:left w:val="single" w:sz="4" w:space="0" w:color="auto"/>
              <w:right w:val="single" w:sz="4" w:space="0" w:color="auto"/>
            </w:tcBorders>
          </w:tcPr>
          <w:p w:rsidR="00CC7AF7" w:rsidRPr="00683756" w:rsidRDefault="00CC7AF7" w:rsidP="00683756">
            <w:pPr>
              <w:pStyle w:val="TableParagraph"/>
              <w:ind w:left="0"/>
              <w:rPr>
                <w:sz w:val="24"/>
                <w:szCs w:val="24"/>
              </w:rPr>
            </w:pPr>
            <w:r w:rsidRPr="00683756">
              <w:rPr>
                <w:sz w:val="24"/>
                <w:szCs w:val="24"/>
              </w:rPr>
              <w:t>Переменный размер</w:t>
            </w:r>
          </w:p>
        </w:tc>
        <w:tc>
          <w:tcPr>
            <w:tcW w:w="826" w:type="dxa"/>
            <w:tcBorders>
              <w:top w:val="single" w:sz="4" w:space="0" w:color="auto"/>
              <w:left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3</w:t>
            </w:r>
          </w:p>
        </w:tc>
        <w:tc>
          <w:tcPr>
            <w:tcW w:w="850" w:type="dxa"/>
            <w:tcBorders>
              <w:top w:val="single" w:sz="4" w:space="0" w:color="auto"/>
              <w:left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992" w:type="dxa"/>
            <w:tcBorders>
              <w:top w:val="single" w:sz="4" w:space="0" w:color="auto"/>
              <w:left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1516"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r>
      <w:tr w:rsidR="00CC7AF7" w:rsidRPr="00683756" w:rsidTr="00EC0AA8">
        <w:trPr>
          <w:trHeight w:val="456"/>
        </w:trPr>
        <w:tc>
          <w:tcPr>
            <w:tcW w:w="489" w:type="dxa"/>
            <w:tcBorders>
              <w:top w:val="single" w:sz="4" w:space="0" w:color="auto"/>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4073" w:type="dxa"/>
            <w:tcBorders>
              <w:top w:val="single" w:sz="4" w:space="0" w:color="auto"/>
              <w:left w:val="single" w:sz="4" w:space="0" w:color="auto"/>
              <w:right w:val="single" w:sz="4" w:space="0" w:color="auto"/>
            </w:tcBorders>
          </w:tcPr>
          <w:p w:rsidR="00CC7AF7" w:rsidRPr="00683756" w:rsidRDefault="00CC7AF7" w:rsidP="00683756">
            <w:pPr>
              <w:pStyle w:val="TableParagraph"/>
              <w:ind w:left="0"/>
              <w:rPr>
                <w:sz w:val="24"/>
                <w:szCs w:val="24"/>
              </w:rPr>
            </w:pPr>
            <w:r w:rsidRPr="00683756">
              <w:rPr>
                <w:sz w:val="24"/>
                <w:szCs w:val="24"/>
              </w:rPr>
              <w:t>Размеры 6/4, 3/2</w:t>
            </w:r>
          </w:p>
        </w:tc>
        <w:tc>
          <w:tcPr>
            <w:tcW w:w="826" w:type="dxa"/>
            <w:tcBorders>
              <w:top w:val="single" w:sz="4" w:space="0" w:color="auto"/>
              <w:left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3</w:t>
            </w:r>
          </w:p>
        </w:tc>
        <w:tc>
          <w:tcPr>
            <w:tcW w:w="850" w:type="dxa"/>
            <w:tcBorders>
              <w:top w:val="single" w:sz="4" w:space="0" w:color="auto"/>
              <w:left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992" w:type="dxa"/>
            <w:tcBorders>
              <w:top w:val="single" w:sz="4" w:space="0" w:color="auto"/>
              <w:left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1516"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r>
      <w:tr w:rsidR="00CC7AF7" w:rsidRPr="00683756" w:rsidTr="00EC0AA8">
        <w:trPr>
          <w:trHeight w:val="456"/>
        </w:trPr>
        <w:tc>
          <w:tcPr>
            <w:tcW w:w="489" w:type="dxa"/>
            <w:tcBorders>
              <w:top w:val="single" w:sz="4" w:space="0" w:color="auto"/>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r w:rsidRPr="00683756">
              <w:rPr>
                <w:rFonts w:cs="Times New Roman"/>
                <w:szCs w:val="24"/>
              </w:rPr>
              <w:t>16</w:t>
            </w:r>
          </w:p>
        </w:tc>
        <w:tc>
          <w:tcPr>
            <w:tcW w:w="4073" w:type="dxa"/>
            <w:tcBorders>
              <w:top w:val="single" w:sz="4" w:space="0" w:color="auto"/>
              <w:left w:val="single" w:sz="4" w:space="0" w:color="auto"/>
              <w:right w:val="single" w:sz="4" w:space="0" w:color="auto"/>
            </w:tcBorders>
          </w:tcPr>
          <w:p w:rsidR="00CC7AF7" w:rsidRPr="00683756" w:rsidRDefault="00CC7AF7" w:rsidP="00683756">
            <w:pPr>
              <w:pStyle w:val="TableParagraph"/>
              <w:ind w:left="0"/>
              <w:rPr>
                <w:sz w:val="24"/>
                <w:szCs w:val="24"/>
              </w:rPr>
            </w:pPr>
            <w:r w:rsidRPr="00683756">
              <w:rPr>
                <w:sz w:val="24"/>
                <w:szCs w:val="24"/>
              </w:rPr>
              <w:t>Тональности 1 степени родства</w:t>
            </w:r>
          </w:p>
        </w:tc>
        <w:tc>
          <w:tcPr>
            <w:tcW w:w="826" w:type="dxa"/>
            <w:tcBorders>
              <w:top w:val="single" w:sz="4" w:space="0" w:color="auto"/>
              <w:left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3</w:t>
            </w:r>
          </w:p>
        </w:tc>
        <w:tc>
          <w:tcPr>
            <w:tcW w:w="850" w:type="dxa"/>
            <w:tcBorders>
              <w:top w:val="single" w:sz="4" w:space="0" w:color="auto"/>
              <w:left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992" w:type="dxa"/>
            <w:tcBorders>
              <w:top w:val="single" w:sz="4" w:space="0" w:color="auto"/>
              <w:left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1516"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r>
      <w:tr w:rsidR="00CC7AF7" w:rsidRPr="00683756" w:rsidTr="00EC0AA8">
        <w:trPr>
          <w:trHeight w:val="456"/>
        </w:trPr>
        <w:tc>
          <w:tcPr>
            <w:tcW w:w="489" w:type="dxa"/>
            <w:tcBorders>
              <w:top w:val="single" w:sz="4" w:space="0" w:color="auto"/>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r w:rsidRPr="00683756">
              <w:rPr>
                <w:rFonts w:cs="Times New Roman"/>
                <w:szCs w:val="24"/>
              </w:rPr>
              <w:t>17</w:t>
            </w:r>
          </w:p>
        </w:tc>
        <w:tc>
          <w:tcPr>
            <w:tcW w:w="4073" w:type="dxa"/>
            <w:tcBorders>
              <w:top w:val="single" w:sz="4" w:space="0" w:color="auto"/>
              <w:left w:val="single" w:sz="4" w:space="0" w:color="auto"/>
              <w:right w:val="single" w:sz="4" w:space="0" w:color="auto"/>
            </w:tcBorders>
          </w:tcPr>
          <w:p w:rsidR="00CC7AF7" w:rsidRPr="00683756" w:rsidRDefault="00CC7AF7" w:rsidP="00683756">
            <w:pPr>
              <w:pStyle w:val="TableParagraph"/>
              <w:ind w:left="0" w:right="1015"/>
              <w:rPr>
                <w:sz w:val="24"/>
                <w:szCs w:val="24"/>
              </w:rPr>
            </w:pPr>
            <w:r w:rsidRPr="00683756">
              <w:rPr>
                <w:sz w:val="24"/>
                <w:szCs w:val="24"/>
              </w:rPr>
              <w:t>Период, отклонения, модуляция в родственные тональности</w:t>
            </w:r>
          </w:p>
        </w:tc>
        <w:tc>
          <w:tcPr>
            <w:tcW w:w="826" w:type="dxa"/>
            <w:tcBorders>
              <w:top w:val="single" w:sz="4" w:space="0" w:color="auto"/>
              <w:left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3</w:t>
            </w:r>
          </w:p>
        </w:tc>
        <w:tc>
          <w:tcPr>
            <w:tcW w:w="850" w:type="dxa"/>
            <w:tcBorders>
              <w:top w:val="single" w:sz="4" w:space="0" w:color="auto"/>
              <w:left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992" w:type="dxa"/>
            <w:tcBorders>
              <w:top w:val="single" w:sz="4" w:space="0" w:color="auto"/>
              <w:left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1516"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r>
      <w:tr w:rsidR="00CC7AF7" w:rsidRPr="00683756" w:rsidTr="00EC0AA8">
        <w:trPr>
          <w:trHeight w:val="130"/>
        </w:trPr>
        <w:tc>
          <w:tcPr>
            <w:tcW w:w="489" w:type="dxa"/>
            <w:tcBorders>
              <w:top w:val="single" w:sz="4" w:space="0" w:color="auto"/>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r w:rsidRPr="00683756">
              <w:rPr>
                <w:rFonts w:cs="Times New Roman"/>
                <w:szCs w:val="24"/>
              </w:rPr>
              <w:t>18</w:t>
            </w:r>
          </w:p>
        </w:tc>
        <w:tc>
          <w:tcPr>
            <w:tcW w:w="4073" w:type="dxa"/>
            <w:tcBorders>
              <w:top w:val="single" w:sz="4" w:space="0" w:color="auto"/>
              <w:left w:val="single" w:sz="4" w:space="0" w:color="auto"/>
              <w:right w:val="single" w:sz="4" w:space="0" w:color="auto"/>
            </w:tcBorders>
          </w:tcPr>
          <w:p w:rsidR="00CC7AF7" w:rsidRPr="00683756" w:rsidRDefault="00CC7AF7" w:rsidP="00683756">
            <w:pPr>
              <w:pStyle w:val="TableParagraph"/>
              <w:ind w:left="0"/>
              <w:rPr>
                <w:sz w:val="24"/>
                <w:szCs w:val="24"/>
              </w:rPr>
            </w:pPr>
            <w:r w:rsidRPr="00683756">
              <w:rPr>
                <w:sz w:val="24"/>
                <w:szCs w:val="24"/>
              </w:rPr>
              <w:t>Альтерации неустойчивых ступеней</w:t>
            </w:r>
          </w:p>
        </w:tc>
        <w:tc>
          <w:tcPr>
            <w:tcW w:w="826" w:type="dxa"/>
            <w:tcBorders>
              <w:top w:val="single" w:sz="4" w:space="0" w:color="auto"/>
              <w:left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3</w:t>
            </w:r>
          </w:p>
        </w:tc>
        <w:tc>
          <w:tcPr>
            <w:tcW w:w="850" w:type="dxa"/>
            <w:tcBorders>
              <w:top w:val="single" w:sz="4" w:space="0" w:color="auto"/>
              <w:left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992" w:type="dxa"/>
            <w:tcBorders>
              <w:top w:val="single" w:sz="4" w:space="0" w:color="auto"/>
              <w:left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1,5</w:t>
            </w:r>
          </w:p>
        </w:tc>
        <w:tc>
          <w:tcPr>
            <w:tcW w:w="1516"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r>
      <w:tr w:rsidR="00CC7AF7" w:rsidRPr="00683756" w:rsidTr="00EC0AA8">
        <w:trPr>
          <w:trHeight w:val="456"/>
        </w:trPr>
        <w:tc>
          <w:tcPr>
            <w:tcW w:w="489" w:type="dxa"/>
            <w:tcBorders>
              <w:top w:val="single" w:sz="4" w:space="0" w:color="auto"/>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r w:rsidRPr="00683756">
              <w:rPr>
                <w:rFonts w:cs="Times New Roman"/>
                <w:szCs w:val="24"/>
              </w:rPr>
              <w:t>19</w:t>
            </w:r>
          </w:p>
        </w:tc>
        <w:tc>
          <w:tcPr>
            <w:tcW w:w="4073" w:type="dxa"/>
            <w:tcBorders>
              <w:top w:val="single" w:sz="4" w:space="0" w:color="auto"/>
              <w:left w:val="single" w:sz="4" w:space="0" w:color="auto"/>
              <w:right w:val="single" w:sz="4" w:space="0" w:color="auto"/>
            </w:tcBorders>
          </w:tcPr>
          <w:p w:rsidR="00CC7AF7" w:rsidRPr="00683756" w:rsidRDefault="00CC7AF7" w:rsidP="00683756">
            <w:pPr>
              <w:pStyle w:val="TableParagraph"/>
              <w:ind w:left="0"/>
              <w:rPr>
                <w:sz w:val="24"/>
                <w:szCs w:val="24"/>
              </w:rPr>
            </w:pPr>
            <w:r w:rsidRPr="00683756">
              <w:rPr>
                <w:sz w:val="24"/>
                <w:szCs w:val="24"/>
              </w:rPr>
              <w:t>Закрепление пройденного</w:t>
            </w:r>
          </w:p>
        </w:tc>
        <w:tc>
          <w:tcPr>
            <w:tcW w:w="826" w:type="dxa"/>
            <w:tcBorders>
              <w:top w:val="single" w:sz="4" w:space="0" w:color="auto"/>
              <w:left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8</w:t>
            </w:r>
          </w:p>
        </w:tc>
        <w:tc>
          <w:tcPr>
            <w:tcW w:w="850" w:type="dxa"/>
            <w:tcBorders>
              <w:top w:val="single" w:sz="4" w:space="0" w:color="auto"/>
              <w:left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4</w:t>
            </w:r>
          </w:p>
        </w:tc>
        <w:tc>
          <w:tcPr>
            <w:tcW w:w="992" w:type="dxa"/>
            <w:tcBorders>
              <w:top w:val="single" w:sz="4" w:space="0" w:color="auto"/>
              <w:left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4</w:t>
            </w:r>
          </w:p>
        </w:tc>
        <w:tc>
          <w:tcPr>
            <w:tcW w:w="1516"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r>
      <w:tr w:rsidR="00CC7AF7" w:rsidRPr="00683756" w:rsidTr="00EC0AA8">
        <w:trPr>
          <w:trHeight w:val="417"/>
        </w:trPr>
        <w:tc>
          <w:tcPr>
            <w:tcW w:w="489" w:type="dxa"/>
            <w:tcBorders>
              <w:top w:val="single" w:sz="4" w:space="0" w:color="auto"/>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r w:rsidRPr="00683756">
              <w:rPr>
                <w:rFonts w:cs="Times New Roman"/>
                <w:szCs w:val="24"/>
              </w:rPr>
              <w:t>20</w:t>
            </w:r>
          </w:p>
        </w:tc>
        <w:tc>
          <w:tcPr>
            <w:tcW w:w="4073" w:type="dxa"/>
            <w:tcBorders>
              <w:top w:val="single" w:sz="4" w:space="0" w:color="auto"/>
              <w:left w:val="single" w:sz="4" w:space="0" w:color="auto"/>
              <w:right w:val="single" w:sz="4" w:space="0" w:color="auto"/>
            </w:tcBorders>
            <w:vAlign w:val="center"/>
          </w:tcPr>
          <w:p w:rsidR="00CC7AF7" w:rsidRPr="00683756" w:rsidRDefault="00CC7AF7" w:rsidP="00683756">
            <w:pPr>
              <w:spacing w:after="0" w:line="240" w:lineRule="auto"/>
              <w:jc w:val="both"/>
              <w:rPr>
                <w:rFonts w:cs="Times New Roman"/>
                <w:szCs w:val="24"/>
              </w:rPr>
            </w:pPr>
            <w:r w:rsidRPr="00683756">
              <w:rPr>
                <w:rFonts w:cs="Times New Roman"/>
                <w:szCs w:val="24"/>
              </w:rPr>
              <w:t>Контрольный урок</w:t>
            </w:r>
          </w:p>
        </w:tc>
        <w:tc>
          <w:tcPr>
            <w:tcW w:w="826" w:type="dxa"/>
            <w:tcBorders>
              <w:top w:val="single" w:sz="4" w:space="0" w:color="auto"/>
              <w:left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8</w:t>
            </w:r>
          </w:p>
        </w:tc>
        <w:tc>
          <w:tcPr>
            <w:tcW w:w="850" w:type="dxa"/>
            <w:tcBorders>
              <w:top w:val="single" w:sz="4" w:space="0" w:color="auto"/>
              <w:left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4</w:t>
            </w:r>
          </w:p>
        </w:tc>
        <w:tc>
          <w:tcPr>
            <w:tcW w:w="992" w:type="dxa"/>
            <w:tcBorders>
              <w:top w:val="single" w:sz="4" w:space="0" w:color="auto"/>
              <w:left w:val="single" w:sz="4" w:space="0" w:color="auto"/>
              <w:right w:val="single" w:sz="4" w:space="0" w:color="auto"/>
            </w:tcBorders>
            <w:vAlign w:val="center"/>
          </w:tcPr>
          <w:p w:rsidR="00CC7AF7" w:rsidRPr="00683756" w:rsidRDefault="00CC7AF7" w:rsidP="00683756">
            <w:pPr>
              <w:spacing w:after="0" w:line="240" w:lineRule="auto"/>
              <w:jc w:val="center"/>
              <w:rPr>
                <w:rFonts w:cs="Times New Roman"/>
                <w:szCs w:val="24"/>
              </w:rPr>
            </w:pPr>
            <w:r w:rsidRPr="00683756">
              <w:rPr>
                <w:rFonts w:cs="Times New Roman"/>
                <w:szCs w:val="24"/>
              </w:rPr>
              <w:t>4</w:t>
            </w:r>
          </w:p>
        </w:tc>
        <w:tc>
          <w:tcPr>
            <w:tcW w:w="1516"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CC7AF7" w:rsidRPr="00683756" w:rsidRDefault="00CC7AF7" w:rsidP="00683756">
            <w:pPr>
              <w:spacing w:after="0" w:line="240" w:lineRule="auto"/>
              <w:jc w:val="center"/>
              <w:rPr>
                <w:rFonts w:cs="Times New Roman"/>
                <w:szCs w:val="24"/>
              </w:rPr>
            </w:pPr>
          </w:p>
        </w:tc>
      </w:tr>
      <w:tr w:rsidR="00CC7AF7" w:rsidRPr="00683756" w:rsidTr="00EC0AA8">
        <w:tc>
          <w:tcPr>
            <w:tcW w:w="4562" w:type="dxa"/>
            <w:gridSpan w:val="2"/>
            <w:tcBorders>
              <w:top w:val="single" w:sz="4" w:space="0" w:color="auto"/>
              <w:left w:val="single" w:sz="4" w:space="0" w:color="auto"/>
              <w:bottom w:val="single" w:sz="4" w:space="0" w:color="auto"/>
              <w:right w:val="single" w:sz="4" w:space="0" w:color="auto"/>
            </w:tcBorders>
          </w:tcPr>
          <w:p w:rsidR="00CC7AF7" w:rsidRPr="00683756" w:rsidRDefault="00CC7AF7" w:rsidP="00683756">
            <w:pPr>
              <w:spacing w:after="0" w:line="240" w:lineRule="auto"/>
              <w:rPr>
                <w:rFonts w:cs="Times New Roman"/>
                <w:b/>
                <w:szCs w:val="24"/>
              </w:rPr>
            </w:pPr>
            <w:r w:rsidRPr="00683756">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CC7AF7" w:rsidRPr="00683756" w:rsidRDefault="00CC7AF7" w:rsidP="00683756">
            <w:pPr>
              <w:spacing w:after="0" w:line="240" w:lineRule="auto"/>
              <w:jc w:val="center"/>
              <w:rPr>
                <w:rFonts w:cs="Times New Roman"/>
                <w:b/>
                <w:szCs w:val="24"/>
              </w:rPr>
            </w:pPr>
            <w:r w:rsidRPr="00683756">
              <w:rPr>
                <w:rFonts w:cs="Times New Roman"/>
                <w:b/>
                <w:szCs w:val="24"/>
              </w:rPr>
              <w:t>70</w:t>
            </w:r>
          </w:p>
        </w:tc>
        <w:tc>
          <w:tcPr>
            <w:tcW w:w="850" w:type="dxa"/>
            <w:tcBorders>
              <w:top w:val="single" w:sz="4" w:space="0" w:color="auto"/>
              <w:left w:val="single" w:sz="4" w:space="0" w:color="auto"/>
              <w:bottom w:val="single" w:sz="4" w:space="0" w:color="auto"/>
              <w:right w:val="single" w:sz="4" w:space="0" w:color="auto"/>
            </w:tcBorders>
          </w:tcPr>
          <w:p w:rsidR="00CC7AF7" w:rsidRPr="00683756" w:rsidRDefault="00CC7AF7" w:rsidP="00683756">
            <w:pPr>
              <w:spacing w:after="0" w:line="240" w:lineRule="auto"/>
              <w:jc w:val="center"/>
              <w:rPr>
                <w:rFonts w:cs="Times New Roman"/>
                <w:b/>
                <w:szCs w:val="24"/>
              </w:rPr>
            </w:pPr>
            <w:r w:rsidRPr="00683756">
              <w:rPr>
                <w:rFonts w:cs="Times New Roman"/>
                <w:b/>
                <w:szCs w:val="24"/>
              </w:rPr>
              <w:t>35</w:t>
            </w:r>
          </w:p>
        </w:tc>
        <w:tc>
          <w:tcPr>
            <w:tcW w:w="992" w:type="dxa"/>
            <w:tcBorders>
              <w:top w:val="single" w:sz="4" w:space="0" w:color="auto"/>
              <w:left w:val="single" w:sz="4" w:space="0" w:color="auto"/>
              <w:bottom w:val="single" w:sz="4" w:space="0" w:color="auto"/>
              <w:right w:val="single" w:sz="4" w:space="0" w:color="auto"/>
            </w:tcBorders>
          </w:tcPr>
          <w:p w:rsidR="00CC7AF7" w:rsidRPr="00683756" w:rsidRDefault="00CC7AF7" w:rsidP="00683756">
            <w:pPr>
              <w:spacing w:after="0" w:line="240" w:lineRule="auto"/>
              <w:jc w:val="center"/>
              <w:rPr>
                <w:rFonts w:cs="Times New Roman"/>
                <w:b/>
                <w:szCs w:val="24"/>
              </w:rPr>
            </w:pPr>
            <w:r w:rsidRPr="00683756">
              <w:rPr>
                <w:rFonts w:cs="Times New Roman"/>
                <w:b/>
                <w:szCs w:val="24"/>
              </w:rPr>
              <w:t>35</w:t>
            </w:r>
          </w:p>
        </w:tc>
        <w:tc>
          <w:tcPr>
            <w:tcW w:w="1516" w:type="dxa"/>
            <w:vMerge/>
            <w:tcBorders>
              <w:left w:val="single" w:sz="4" w:space="0" w:color="auto"/>
              <w:bottom w:val="single" w:sz="4" w:space="0" w:color="auto"/>
              <w:right w:val="single" w:sz="4" w:space="0" w:color="auto"/>
            </w:tcBorders>
          </w:tcPr>
          <w:p w:rsidR="00CC7AF7" w:rsidRPr="00683756" w:rsidRDefault="00CC7AF7" w:rsidP="00683756">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CC7AF7" w:rsidRPr="00683756" w:rsidRDefault="00CC7AF7" w:rsidP="00683756">
            <w:pPr>
              <w:spacing w:after="0" w:line="240" w:lineRule="auto"/>
              <w:jc w:val="center"/>
              <w:rPr>
                <w:rFonts w:cs="Times New Roman"/>
                <w:b/>
                <w:szCs w:val="24"/>
              </w:rPr>
            </w:pPr>
          </w:p>
        </w:tc>
      </w:tr>
    </w:tbl>
    <w:p w:rsidR="006F2598" w:rsidRDefault="006F2598" w:rsidP="005D5780">
      <w:pPr>
        <w:spacing w:after="0" w:line="240" w:lineRule="auto"/>
        <w:rPr>
          <w:rFonts w:eastAsia="Calibri" w:cs="Times New Roman"/>
          <w:b/>
          <w:color w:val="000000"/>
          <w:szCs w:val="24"/>
        </w:rPr>
      </w:pPr>
    </w:p>
    <w:p w:rsidR="00EC0AA8" w:rsidRDefault="00EC0AA8" w:rsidP="00EC0AA8">
      <w:pPr>
        <w:spacing w:after="0" w:line="240" w:lineRule="auto"/>
        <w:rPr>
          <w:rFonts w:eastAsia="Calibri" w:cs="Times New Roman"/>
          <w:b/>
          <w:color w:val="000000"/>
          <w:szCs w:val="24"/>
        </w:rPr>
      </w:pPr>
      <w:r>
        <w:rPr>
          <w:rFonts w:eastAsia="Calibri" w:cs="Times New Roman"/>
          <w:b/>
          <w:color w:val="000000"/>
          <w:szCs w:val="24"/>
        </w:rPr>
        <w:t>УЧЕБНЫЙ ПРЕДМЕТ «МУЗИЦИРОВАНИЕ»</w:t>
      </w:r>
    </w:p>
    <w:p w:rsidR="00EC0AA8" w:rsidRDefault="00EC0AA8" w:rsidP="00EC0AA8">
      <w:pPr>
        <w:spacing w:after="0" w:line="240" w:lineRule="auto"/>
        <w:jc w:val="center"/>
        <w:rPr>
          <w:rFonts w:eastAsia="Calibri" w:cs="Times New Roman"/>
          <w:b/>
          <w:color w:val="000000"/>
          <w:szCs w:val="24"/>
        </w:rPr>
      </w:pPr>
      <w:r>
        <w:rPr>
          <w:rFonts w:eastAsia="Calibri" w:cs="Times New Roman"/>
          <w:b/>
          <w:color w:val="000000"/>
          <w:szCs w:val="24"/>
        </w:rPr>
        <w:t>1 класс</w:t>
      </w:r>
    </w:p>
    <w:p w:rsidR="00EC0AA8" w:rsidRDefault="00EC0AA8" w:rsidP="00EC0AA8">
      <w:pPr>
        <w:spacing w:after="0" w:line="240" w:lineRule="auto"/>
        <w:jc w:val="center"/>
        <w:rPr>
          <w:rFonts w:eastAsia="Calibri" w:cs="Times New Roman"/>
          <w:b/>
          <w:color w:val="000000"/>
          <w:szCs w:val="24"/>
        </w:rPr>
      </w:pPr>
    </w:p>
    <w:tbl>
      <w:tblPr>
        <w:tblStyle w:val="TableNormal"/>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4111"/>
        <w:gridCol w:w="851"/>
        <w:gridCol w:w="850"/>
        <w:gridCol w:w="992"/>
        <w:gridCol w:w="1418"/>
        <w:gridCol w:w="1417"/>
      </w:tblGrid>
      <w:tr w:rsidR="00EC0AA8" w:rsidRPr="00EC0AA8" w:rsidTr="00377E60">
        <w:trPr>
          <w:trHeight w:val="321"/>
          <w:jc w:val="center"/>
        </w:trPr>
        <w:tc>
          <w:tcPr>
            <w:tcW w:w="426" w:type="dxa"/>
            <w:vMerge w:val="restart"/>
          </w:tcPr>
          <w:p w:rsidR="00EC0AA8" w:rsidRPr="00EC0AA8" w:rsidRDefault="00EC0AA8" w:rsidP="00377E60">
            <w:pPr>
              <w:pStyle w:val="TableParagraph"/>
              <w:spacing w:before="137"/>
              <w:ind w:left="107" w:right="95" w:firstLine="43"/>
              <w:rPr>
                <w:rFonts w:ascii="Times New Roman" w:hAnsi="Times New Roman"/>
                <w:b/>
                <w:sz w:val="24"/>
                <w:szCs w:val="24"/>
              </w:rPr>
            </w:pPr>
            <w:r w:rsidRPr="00EC0AA8">
              <w:rPr>
                <w:rFonts w:ascii="Times New Roman" w:hAnsi="Times New Roman"/>
                <w:b/>
                <w:sz w:val="24"/>
                <w:szCs w:val="24"/>
              </w:rPr>
              <w:t xml:space="preserve">№ </w:t>
            </w:r>
          </w:p>
        </w:tc>
        <w:tc>
          <w:tcPr>
            <w:tcW w:w="4111" w:type="dxa"/>
            <w:vMerge w:val="restart"/>
          </w:tcPr>
          <w:p w:rsidR="00EC0AA8" w:rsidRPr="00EC0AA8" w:rsidRDefault="00EC0AA8" w:rsidP="00EC0AA8">
            <w:pPr>
              <w:pStyle w:val="TableParagraph"/>
              <w:spacing w:before="10"/>
              <w:rPr>
                <w:rFonts w:ascii="Times New Roman" w:hAnsi="Times New Roman"/>
                <w:b/>
                <w:sz w:val="24"/>
                <w:szCs w:val="24"/>
              </w:rPr>
            </w:pPr>
          </w:p>
          <w:p w:rsidR="00EC0AA8" w:rsidRPr="00EC0AA8" w:rsidRDefault="00EC0AA8" w:rsidP="00EC0AA8">
            <w:pPr>
              <w:pStyle w:val="TableParagraph"/>
              <w:spacing w:before="1"/>
              <w:ind w:left="717"/>
              <w:rPr>
                <w:rFonts w:ascii="Times New Roman" w:hAnsi="Times New Roman"/>
                <w:b/>
                <w:sz w:val="24"/>
                <w:szCs w:val="24"/>
              </w:rPr>
            </w:pPr>
            <w:r w:rsidRPr="00EC0AA8">
              <w:rPr>
                <w:rFonts w:ascii="Times New Roman" w:hAnsi="Times New Roman"/>
                <w:b/>
                <w:sz w:val="24"/>
                <w:szCs w:val="24"/>
              </w:rPr>
              <w:t>Название раздела, темы</w:t>
            </w:r>
          </w:p>
        </w:tc>
        <w:tc>
          <w:tcPr>
            <w:tcW w:w="2693" w:type="dxa"/>
            <w:gridSpan w:val="3"/>
          </w:tcPr>
          <w:p w:rsidR="00EC0AA8" w:rsidRPr="00EC0AA8" w:rsidRDefault="00EC0AA8" w:rsidP="00377E60">
            <w:pPr>
              <w:pStyle w:val="TableParagraph"/>
              <w:spacing w:before="43"/>
              <w:rPr>
                <w:rFonts w:ascii="Times New Roman" w:hAnsi="Times New Roman"/>
                <w:b/>
                <w:sz w:val="24"/>
                <w:szCs w:val="24"/>
              </w:rPr>
            </w:pPr>
            <w:r w:rsidRPr="00EC0AA8">
              <w:rPr>
                <w:rFonts w:ascii="Times New Roman" w:hAnsi="Times New Roman"/>
                <w:b/>
                <w:sz w:val="24"/>
                <w:szCs w:val="24"/>
              </w:rPr>
              <w:t>Количество часов</w:t>
            </w:r>
          </w:p>
        </w:tc>
        <w:tc>
          <w:tcPr>
            <w:tcW w:w="1418" w:type="dxa"/>
            <w:vMerge w:val="restart"/>
          </w:tcPr>
          <w:p w:rsidR="00EC0AA8" w:rsidRPr="00EC0AA8" w:rsidRDefault="00EC0AA8" w:rsidP="00EC0AA8">
            <w:pPr>
              <w:jc w:val="center"/>
              <w:rPr>
                <w:rFonts w:ascii="Times New Roman" w:hAnsi="Times New Roman" w:cs="Times New Roman"/>
                <w:b/>
                <w:sz w:val="24"/>
                <w:szCs w:val="24"/>
              </w:rPr>
            </w:pPr>
            <w:r w:rsidRPr="00EC0AA8">
              <w:rPr>
                <w:rFonts w:ascii="Times New Roman" w:eastAsia="Times New Roman" w:hAnsi="Times New Roman" w:cs="Times New Roman"/>
                <w:b/>
                <w:sz w:val="24"/>
                <w:szCs w:val="24"/>
                <w:lang w:eastAsia="ru-RU"/>
              </w:rPr>
              <w:t>Формы организации занятий</w:t>
            </w:r>
          </w:p>
        </w:tc>
        <w:tc>
          <w:tcPr>
            <w:tcW w:w="1417" w:type="dxa"/>
            <w:vMerge w:val="restart"/>
          </w:tcPr>
          <w:p w:rsidR="00EC0AA8" w:rsidRPr="00EC0AA8" w:rsidRDefault="00EC0AA8" w:rsidP="00EC0AA8">
            <w:pPr>
              <w:jc w:val="center"/>
              <w:rPr>
                <w:rFonts w:ascii="Times New Roman" w:hAnsi="Times New Roman" w:cs="Times New Roman"/>
                <w:b/>
                <w:sz w:val="24"/>
                <w:szCs w:val="24"/>
              </w:rPr>
            </w:pPr>
            <w:r w:rsidRPr="00EC0AA8">
              <w:rPr>
                <w:rFonts w:ascii="Times New Roman" w:eastAsia="Times New Roman" w:hAnsi="Times New Roman" w:cs="Times New Roman"/>
                <w:b/>
                <w:sz w:val="24"/>
                <w:szCs w:val="24"/>
                <w:lang w:eastAsia="ru-RU"/>
              </w:rPr>
              <w:t>Формы аттестации</w:t>
            </w:r>
          </w:p>
        </w:tc>
      </w:tr>
      <w:tr w:rsidR="00377E60" w:rsidRPr="00EC0AA8" w:rsidTr="00A906EC">
        <w:trPr>
          <w:trHeight w:val="555"/>
          <w:jc w:val="center"/>
        </w:trPr>
        <w:tc>
          <w:tcPr>
            <w:tcW w:w="426" w:type="dxa"/>
            <w:vMerge/>
            <w:tcBorders>
              <w:top w:val="nil"/>
            </w:tcBorders>
          </w:tcPr>
          <w:p w:rsidR="00377E60" w:rsidRPr="00EC0AA8" w:rsidRDefault="00377E60" w:rsidP="00377E60">
            <w:pPr>
              <w:rPr>
                <w:rFonts w:ascii="Times New Roman" w:hAnsi="Times New Roman" w:cs="Times New Roman"/>
                <w:sz w:val="24"/>
                <w:szCs w:val="24"/>
                <w:lang w:val="ru-RU"/>
              </w:rPr>
            </w:pPr>
          </w:p>
        </w:tc>
        <w:tc>
          <w:tcPr>
            <w:tcW w:w="4111" w:type="dxa"/>
            <w:vMerge/>
            <w:tcBorders>
              <w:top w:val="nil"/>
            </w:tcBorders>
          </w:tcPr>
          <w:p w:rsidR="00377E60" w:rsidRPr="00EC0AA8" w:rsidRDefault="00377E60" w:rsidP="00377E60">
            <w:pPr>
              <w:rPr>
                <w:rFonts w:ascii="Times New Roman" w:hAnsi="Times New Roman" w:cs="Times New Roman"/>
                <w:sz w:val="24"/>
                <w:szCs w:val="24"/>
                <w:lang w:val="ru-RU"/>
              </w:rPr>
            </w:pPr>
          </w:p>
        </w:tc>
        <w:tc>
          <w:tcPr>
            <w:tcW w:w="851" w:type="dxa"/>
          </w:tcPr>
          <w:p w:rsidR="00377E60" w:rsidRPr="00377E60" w:rsidRDefault="00377E60" w:rsidP="00377E60">
            <w:pPr>
              <w:jc w:val="center"/>
              <w:rPr>
                <w:rFonts w:ascii="Times New Roman" w:hAnsi="Times New Roman" w:cs="Times New Roman"/>
                <w:b/>
                <w:sz w:val="24"/>
                <w:szCs w:val="24"/>
              </w:rPr>
            </w:pPr>
            <w:r w:rsidRPr="00377E60">
              <w:rPr>
                <w:rFonts w:ascii="Times New Roman" w:hAnsi="Times New Roman" w:cs="Times New Roman"/>
                <w:b/>
                <w:sz w:val="24"/>
                <w:szCs w:val="24"/>
              </w:rPr>
              <w:t>Всего</w:t>
            </w:r>
          </w:p>
        </w:tc>
        <w:tc>
          <w:tcPr>
            <w:tcW w:w="850" w:type="dxa"/>
          </w:tcPr>
          <w:p w:rsidR="00377E60" w:rsidRPr="00377E60" w:rsidRDefault="00377E60" w:rsidP="00377E60">
            <w:pPr>
              <w:jc w:val="center"/>
              <w:rPr>
                <w:rFonts w:ascii="Times New Roman" w:hAnsi="Times New Roman" w:cs="Times New Roman"/>
                <w:b/>
                <w:sz w:val="24"/>
                <w:szCs w:val="24"/>
              </w:rPr>
            </w:pPr>
            <w:r w:rsidRPr="00377E60">
              <w:rPr>
                <w:rFonts w:ascii="Times New Roman" w:hAnsi="Times New Roman" w:cs="Times New Roman"/>
                <w:b/>
                <w:sz w:val="24"/>
                <w:szCs w:val="24"/>
              </w:rPr>
              <w:t>Теория</w:t>
            </w:r>
          </w:p>
        </w:tc>
        <w:tc>
          <w:tcPr>
            <w:tcW w:w="992" w:type="dxa"/>
          </w:tcPr>
          <w:p w:rsidR="00377E60" w:rsidRPr="00377E60" w:rsidRDefault="00377E60" w:rsidP="00377E60">
            <w:pPr>
              <w:jc w:val="center"/>
              <w:rPr>
                <w:rFonts w:ascii="Times New Roman" w:hAnsi="Times New Roman" w:cs="Times New Roman"/>
                <w:b/>
                <w:sz w:val="24"/>
                <w:szCs w:val="24"/>
              </w:rPr>
            </w:pPr>
            <w:r w:rsidRPr="00377E60">
              <w:rPr>
                <w:rFonts w:ascii="Times New Roman" w:hAnsi="Times New Roman" w:cs="Times New Roman"/>
                <w:b/>
                <w:sz w:val="24"/>
                <w:szCs w:val="24"/>
              </w:rPr>
              <w:t>Практика</w:t>
            </w:r>
          </w:p>
        </w:tc>
        <w:tc>
          <w:tcPr>
            <w:tcW w:w="1418" w:type="dxa"/>
            <w:vMerge/>
          </w:tcPr>
          <w:p w:rsidR="00377E60" w:rsidRPr="00EC0AA8" w:rsidRDefault="00377E60" w:rsidP="00377E60">
            <w:pPr>
              <w:rPr>
                <w:rFonts w:ascii="Times New Roman" w:hAnsi="Times New Roman" w:cs="Times New Roman"/>
                <w:sz w:val="24"/>
                <w:szCs w:val="24"/>
              </w:rPr>
            </w:pPr>
          </w:p>
        </w:tc>
        <w:tc>
          <w:tcPr>
            <w:tcW w:w="1417" w:type="dxa"/>
            <w:vMerge/>
          </w:tcPr>
          <w:p w:rsidR="00377E60" w:rsidRPr="00EC0AA8" w:rsidRDefault="00377E60" w:rsidP="00377E60">
            <w:pPr>
              <w:rPr>
                <w:rFonts w:ascii="Times New Roman" w:hAnsi="Times New Roman" w:cs="Times New Roman"/>
                <w:sz w:val="24"/>
                <w:szCs w:val="24"/>
              </w:rPr>
            </w:pPr>
          </w:p>
        </w:tc>
      </w:tr>
      <w:tr w:rsidR="00377E60" w:rsidRPr="00EC0AA8" w:rsidTr="00CF06FA">
        <w:trPr>
          <w:trHeight w:val="279"/>
          <w:jc w:val="center"/>
        </w:trPr>
        <w:tc>
          <w:tcPr>
            <w:tcW w:w="426" w:type="dxa"/>
          </w:tcPr>
          <w:p w:rsidR="00377E60" w:rsidRPr="00EC0AA8" w:rsidRDefault="00377E60" w:rsidP="00377E60">
            <w:pPr>
              <w:pStyle w:val="TableParagraph"/>
              <w:spacing w:before="108"/>
              <w:ind w:left="201"/>
              <w:rPr>
                <w:rFonts w:ascii="Times New Roman" w:hAnsi="Times New Roman"/>
                <w:sz w:val="24"/>
                <w:szCs w:val="24"/>
              </w:rPr>
            </w:pPr>
            <w:r w:rsidRPr="00EC0AA8">
              <w:rPr>
                <w:rFonts w:ascii="Times New Roman" w:hAnsi="Times New Roman"/>
                <w:w w:val="99"/>
                <w:sz w:val="24"/>
                <w:szCs w:val="24"/>
              </w:rPr>
              <w:t>1</w:t>
            </w:r>
          </w:p>
        </w:tc>
        <w:tc>
          <w:tcPr>
            <w:tcW w:w="4111" w:type="dxa"/>
          </w:tcPr>
          <w:p w:rsidR="00377E60" w:rsidRPr="00EC0AA8" w:rsidRDefault="00377E60" w:rsidP="00CF06FA">
            <w:pPr>
              <w:pStyle w:val="TableParagraph"/>
              <w:spacing w:line="223" w:lineRule="exact"/>
              <w:ind w:left="132" w:right="128"/>
              <w:jc w:val="both"/>
              <w:rPr>
                <w:rFonts w:ascii="Times New Roman" w:hAnsi="Times New Roman"/>
                <w:sz w:val="24"/>
                <w:szCs w:val="24"/>
                <w:lang w:val="ru-RU"/>
              </w:rPr>
            </w:pPr>
            <w:r w:rsidRPr="00EC0AA8">
              <w:rPr>
                <w:rFonts w:ascii="Times New Roman" w:hAnsi="Times New Roman"/>
                <w:sz w:val="24"/>
                <w:szCs w:val="24"/>
                <w:lang w:val="ru-RU"/>
              </w:rPr>
              <w:t>Вводное занятие.</w:t>
            </w:r>
          </w:p>
        </w:tc>
        <w:tc>
          <w:tcPr>
            <w:tcW w:w="851" w:type="dxa"/>
          </w:tcPr>
          <w:p w:rsidR="00377E60" w:rsidRPr="009065DD" w:rsidRDefault="009065DD" w:rsidP="00377E60">
            <w:pPr>
              <w:pStyle w:val="TableParagraph"/>
              <w:spacing w:before="108"/>
              <w:ind w:left="7"/>
              <w:jc w:val="center"/>
              <w:rPr>
                <w:rFonts w:ascii="Times New Roman" w:hAnsi="Times New Roman"/>
                <w:sz w:val="24"/>
                <w:szCs w:val="24"/>
                <w:lang w:val="ru-RU"/>
              </w:rPr>
            </w:pPr>
            <w:r>
              <w:rPr>
                <w:rFonts w:ascii="Times New Roman" w:hAnsi="Times New Roman"/>
                <w:w w:val="99"/>
                <w:sz w:val="24"/>
                <w:szCs w:val="24"/>
                <w:lang w:val="ru-RU"/>
              </w:rPr>
              <w:t>0,5</w:t>
            </w:r>
          </w:p>
        </w:tc>
        <w:tc>
          <w:tcPr>
            <w:tcW w:w="850" w:type="dxa"/>
          </w:tcPr>
          <w:p w:rsidR="00377E60" w:rsidRPr="009065DD" w:rsidRDefault="009065DD" w:rsidP="00377E60">
            <w:pPr>
              <w:pStyle w:val="TableParagraph"/>
              <w:spacing w:before="108"/>
              <w:ind w:left="6"/>
              <w:jc w:val="center"/>
              <w:rPr>
                <w:rFonts w:ascii="Times New Roman" w:hAnsi="Times New Roman"/>
                <w:sz w:val="24"/>
                <w:szCs w:val="24"/>
                <w:lang w:val="ru-RU"/>
              </w:rPr>
            </w:pPr>
            <w:r w:rsidRPr="009065DD">
              <w:rPr>
                <w:rFonts w:ascii="Times New Roman" w:hAnsi="Times New Roman"/>
                <w:w w:val="99"/>
                <w:sz w:val="24"/>
                <w:szCs w:val="24"/>
                <w:lang w:val="ru-RU"/>
              </w:rPr>
              <w:t>0,5</w:t>
            </w:r>
          </w:p>
        </w:tc>
        <w:tc>
          <w:tcPr>
            <w:tcW w:w="992" w:type="dxa"/>
          </w:tcPr>
          <w:p w:rsidR="00377E60" w:rsidRPr="009065DD" w:rsidRDefault="00377E60" w:rsidP="00377E60">
            <w:pPr>
              <w:pStyle w:val="TableParagraph"/>
              <w:spacing w:before="108"/>
              <w:ind w:left="10"/>
              <w:jc w:val="center"/>
              <w:rPr>
                <w:rFonts w:ascii="Times New Roman" w:hAnsi="Times New Roman"/>
                <w:sz w:val="24"/>
                <w:szCs w:val="24"/>
              </w:rPr>
            </w:pPr>
            <w:r w:rsidRPr="009065DD">
              <w:rPr>
                <w:rFonts w:ascii="Times New Roman" w:hAnsi="Times New Roman"/>
                <w:w w:val="99"/>
                <w:sz w:val="24"/>
                <w:szCs w:val="24"/>
              </w:rPr>
              <w:t>-</w:t>
            </w:r>
          </w:p>
        </w:tc>
        <w:tc>
          <w:tcPr>
            <w:tcW w:w="1418" w:type="dxa"/>
            <w:vMerge w:val="restart"/>
          </w:tcPr>
          <w:p w:rsidR="00377E60" w:rsidRPr="00EC0AA8" w:rsidRDefault="00377E60" w:rsidP="00377E60">
            <w:pPr>
              <w:pStyle w:val="TableParagraph"/>
              <w:spacing w:before="108"/>
              <w:rPr>
                <w:rFonts w:ascii="Times New Roman" w:hAnsi="Times New Roman"/>
                <w:sz w:val="24"/>
                <w:szCs w:val="24"/>
                <w:lang w:val="ru-RU"/>
              </w:rPr>
            </w:pPr>
            <w:r w:rsidRPr="00EC0AA8">
              <w:rPr>
                <w:rFonts w:ascii="Times New Roman" w:hAnsi="Times New Roman"/>
                <w:sz w:val="24"/>
                <w:szCs w:val="24"/>
                <w:lang w:val="ru-RU"/>
              </w:rPr>
              <w:t>индивидуальная</w:t>
            </w:r>
          </w:p>
        </w:tc>
        <w:tc>
          <w:tcPr>
            <w:tcW w:w="1417" w:type="dxa"/>
            <w:vMerge w:val="restart"/>
          </w:tcPr>
          <w:p w:rsidR="00377E60" w:rsidRPr="00EC0AA8" w:rsidRDefault="00377E60" w:rsidP="00377E60">
            <w:pPr>
              <w:pStyle w:val="TableParagraph"/>
              <w:spacing w:before="108"/>
              <w:rPr>
                <w:rFonts w:ascii="Times New Roman" w:hAnsi="Times New Roman"/>
                <w:sz w:val="24"/>
                <w:szCs w:val="24"/>
              </w:rPr>
            </w:pPr>
            <w:r w:rsidRPr="00EC0AA8">
              <w:rPr>
                <w:rFonts w:ascii="Times New Roman" w:eastAsia="Geeza Pro" w:hAnsi="Times New Roman"/>
                <w:sz w:val="24"/>
                <w:szCs w:val="24"/>
              </w:rPr>
              <w:t>Текущий, промежуточный,</w:t>
            </w:r>
          </w:p>
        </w:tc>
      </w:tr>
      <w:tr w:rsidR="00377E60" w:rsidRPr="00EC0AA8" w:rsidTr="00377E60">
        <w:trPr>
          <w:trHeight w:val="237"/>
          <w:jc w:val="center"/>
        </w:trPr>
        <w:tc>
          <w:tcPr>
            <w:tcW w:w="426" w:type="dxa"/>
          </w:tcPr>
          <w:p w:rsidR="00377E60" w:rsidRPr="00EC0AA8" w:rsidRDefault="00377E60" w:rsidP="00377E60">
            <w:pPr>
              <w:pStyle w:val="TableParagraph"/>
              <w:spacing w:line="217" w:lineRule="exact"/>
              <w:ind w:left="201"/>
              <w:rPr>
                <w:rFonts w:ascii="Times New Roman" w:hAnsi="Times New Roman"/>
                <w:sz w:val="24"/>
                <w:szCs w:val="24"/>
              </w:rPr>
            </w:pPr>
            <w:r w:rsidRPr="00EC0AA8">
              <w:rPr>
                <w:rFonts w:ascii="Times New Roman" w:hAnsi="Times New Roman"/>
                <w:w w:val="99"/>
                <w:sz w:val="24"/>
                <w:szCs w:val="24"/>
              </w:rPr>
              <w:t>2</w:t>
            </w:r>
          </w:p>
        </w:tc>
        <w:tc>
          <w:tcPr>
            <w:tcW w:w="4111" w:type="dxa"/>
          </w:tcPr>
          <w:p w:rsidR="00377E60" w:rsidRPr="00EC0AA8" w:rsidRDefault="004A76E2" w:rsidP="004A76E2">
            <w:pPr>
              <w:pStyle w:val="TableParagraph"/>
              <w:spacing w:line="217" w:lineRule="exact"/>
              <w:jc w:val="both"/>
              <w:rPr>
                <w:rFonts w:ascii="Times New Roman" w:hAnsi="Times New Roman"/>
                <w:sz w:val="24"/>
                <w:szCs w:val="24"/>
              </w:rPr>
            </w:pPr>
            <w:r>
              <w:rPr>
                <w:rFonts w:ascii="Times New Roman" w:hAnsi="Times New Roman"/>
                <w:sz w:val="24"/>
                <w:szCs w:val="24"/>
                <w:lang w:val="ru-RU"/>
              </w:rPr>
              <w:t>«</w:t>
            </w:r>
            <w:r w:rsidR="00377E60" w:rsidRPr="00EC0AA8">
              <w:rPr>
                <w:rFonts w:ascii="Times New Roman" w:hAnsi="Times New Roman"/>
                <w:sz w:val="24"/>
                <w:szCs w:val="24"/>
              </w:rPr>
              <w:t>Твой инструмент</w:t>
            </w:r>
            <w:r>
              <w:rPr>
                <w:rFonts w:ascii="Times New Roman" w:hAnsi="Times New Roman"/>
                <w:sz w:val="24"/>
                <w:szCs w:val="24"/>
                <w:lang w:val="ru-RU"/>
              </w:rPr>
              <w:t>»</w:t>
            </w:r>
          </w:p>
        </w:tc>
        <w:tc>
          <w:tcPr>
            <w:tcW w:w="851" w:type="dxa"/>
          </w:tcPr>
          <w:p w:rsidR="00377E60" w:rsidRPr="009065DD" w:rsidRDefault="009065DD" w:rsidP="00377E60">
            <w:pPr>
              <w:pStyle w:val="TableParagraph"/>
              <w:spacing w:line="217" w:lineRule="exact"/>
              <w:ind w:left="7"/>
              <w:jc w:val="center"/>
              <w:rPr>
                <w:rFonts w:ascii="Times New Roman" w:hAnsi="Times New Roman"/>
                <w:sz w:val="24"/>
                <w:szCs w:val="24"/>
                <w:lang w:val="ru-RU"/>
              </w:rPr>
            </w:pPr>
            <w:r w:rsidRPr="009065DD">
              <w:rPr>
                <w:rFonts w:ascii="Times New Roman" w:hAnsi="Times New Roman"/>
                <w:w w:val="99"/>
                <w:sz w:val="24"/>
                <w:szCs w:val="24"/>
                <w:lang w:val="ru-RU"/>
              </w:rPr>
              <w:t>1,5</w:t>
            </w:r>
          </w:p>
        </w:tc>
        <w:tc>
          <w:tcPr>
            <w:tcW w:w="850" w:type="dxa"/>
          </w:tcPr>
          <w:p w:rsidR="00377E60" w:rsidRPr="009065DD" w:rsidRDefault="009065DD" w:rsidP="00377E60">
            <w:pPr>
              <w:pStyle w:val="TableParagraph"/>
              <w:spacing w:line="217" w:lineRule="exact"/>
              <w:ind w:left="6"/>
              <w:jc w:val="center"/>
              <w:rPr>
                <w:rFonts w:ascii="Times New Roman" w:hAnsi="Times New Roman"/>
                <w:sz w:val="24"/>
                <w:szCs w:val="24"/>
                <w:lang w:val="ru-RU"/>
              </w:rPr>
            </w:pPr>
            <w:r w:rsidRPr="009065DD">
              <w:rPr>
                <w:rFonts w:ascii="Times New Roman" w:hAnsi="Times New Roman"/>
                <w:w w:val="99"/>
                <w:sz w:val="24"/>
                <w:szCs w:val="24"/>
                <w:lang w:val="ru-RU"/>
              </w:rPr>
              <w:t>1</w:t>
            </w:r>
          </w:p>
        </w:tc>
        <w:tc>
          <w:tcPr>
            <w:tcW w:w="992" w:type="dxa"/>
          </w:tcPr>
          <w:p w:rsidR="00377E60" w:rsidRPr="009065DD" w:rsidRDefault="009065DD" w:rsidP="00377E60">
            <w:pPr>
              <w:pStyle w:val="TableParagraph"/>
              <w:spacing w:line="217" w:lineRule="exact"/>
              <w:ind w:left="10"/>
              <w:jc w:val="center"/>
              <w:rPr>
                <w:rFonts w:ascii="Times New Roman" w:hAnsi="Times New Roman"/>
                <w:sz w:val="24"/>
                <w:szCs w:val="24"/>
                <w:lang w:val="ru-RU"/>
              </w:rPr>
            </w:pPr>
            <w:r w:rsidRPr="009065DD">
              <w:rPr>
                <w:rFonts w:ascii="Times New Roman" w:hAnsi="Times New Roman"/>
                <w:w w:val="99"/>
                <w:sz w:val="24"/>
                <w:szCs w:val="24"/>
                <w:lang w:val="ru-RU"/>
              </w:rPr>
              <w:t>0,5</w:t>
            </w:r>
          </w:p>
        </w:tc>
        <w:tc>
          <w:tcPr>
            <w:tcW w:w="1418" w:type="dxa"/>
            <w:vMerge/>
          </w:tcPr>
          <w:p w:rsidR="00377E60" w:rsidRPr="00EC0AA8" w:rsidRDefault="00377E60" w:rsidP="00377E60">
            <w:pPr>
              <w:pStyle w:val="TableParagraph"/>
              <w:spacing w:line="217" w:lineRule="exact"/>
              <w:rPr>
                <w:rFonts w:ascii="Times New Roman" w:hAnsi="Times New Roman"/>
                <w:sz w:val="24"/>
                <w:szCs w:val="24"/>
              </w:rPr>
            </w:pPr>
          </w:p>
        </w:tc>
        <w:tc>
          <w:tcPr>
            <w:tcW w:w="1417" w:type="dxa"/>
            <w:vMerge/>
          </w:tcPr>
          <w:p w:rsidR="00377E60" w:rsidRPr="00EC0AA8" w:rsidRDefault="00377E60" w:rsidP="00377E60">
            <w:pPr>
              <w:pStyle w:val="TableParagraph"/>
              <w:spacing w:line="217" w:lineRule="exact"/>
              <w:rPr>
                <w:rFonts w:ascii="Times New Roman" w:hAnsi="Times New Roman"/>
                <w:sz w:val="24"/>
                <w:szCs w:val="24"/>
              </w:rPr>
            </w:pPr>
          </w:p>
        </w:tc>
      </w:tr>
      <w:tr w:rsidR="00377E60" w:rsidRPr="00EC0AA8" w:rsidTr="009065DD">
        <w:trPr>
          <w:trHeight w:val="473"/>
          <w:jc w:val="center"/>
        </w:trPr>
        <w:tc>
          <w:tcPr>
            <w:tcW w:w="426" w:type="dxa"/>
          </w:tcPr>
          <w:p w:rsidR="00377E60" w:rsidRPr="00EC0AA8" w:rsidRDefault="00377E60" w:rsidP="00377E60">
            <w:pPr>
              <w:pStyle w:val="TableParagraph"/>
              <w:spacing w:before="5"/>
              <w:rPr>
                <w:rFonts w:ascii="Times New Roman" w:hAnsi="Times New Roman"/>
                <w:b/>
                <w:sz w:val="24"/>
                <w:szCs w:val="24"/>
              </w:rPr>
            </w:pPr>
          </w:p>
          <w:p w:rsidR="00377E60" w:rsidRPr="00EC0AA8" w:rsidRDefault="00377E60" w:rsidP="00377E60">
            <w:pPr>
              <w:pStyle w:val="TableParagraph"/>
              <w:ind w:left="201"/>
              <w:rPr>
                <w:rFonts w:ascii="Times New Roman" w:hAnsi="Times New Roman"/>
                <w:sz w:val="24"/>
                <w:szCs w:val="24"/>
              </w:rPr>
            </w:pPr>
            <w:r w:rsidRPr="00EC0AA8">
              <w:rPr>
                <w:rFonts w:ascii="Times New Roman" w:hAnsi="Times New Roman"/>
                <w:w w:val="99"/>
                <w:sz w:val="24"/>
                <w:szCs w:val="24"/>
              </w:rPr>
              <w:t>3</w:t>
            </w:r>
          </w:p>
        </w:tc>
        <w:tc>
          <w:tcPr>
            <w:tcW w:w="4111" w:type="dxa"/>
          </w:tcPr>
          <w:p w:rsidR="00377E60" w:rsidRPr="009065DD" w:rsidRDefault="00377E60" w:rsidP="009065DD">
            <w:pPr>
              <w:pStyle w:val="TableParagraph"/>
              <w:ind w:left="107" w:right="105"/>
              <w:jc w:val="both"/>
              <w:rPr>
                <w:rFonts w:ascii="Times New Roman" w:hAnsi="Times New Roman"/>
                <w:sz w:val="24"/>
                <w:szCs w:val="24"/>
                <w:lang w:val="ru-RU"/>
              </w:rPr>
            </w:pPr>
            <w:r>
              <w:rPr>
                <w:rFonts w:ascii="Times New Roman" w:hAnsi="Times New Roman"/>
                <w:sz w:val="24"/>
                <w:szCs w:val="24"/>
                <w:lang w:val="ru-RU"/>
              </w:rPr>
              <w:t xml:space="preserve">Освоение </w:t>
            </w:r>
            <w:r w:rsidR="009065DD">
              <w:rPr>
                <w:rFonts w:ascii="Times New Roman" w:hAnsi="Times New Roman"/>
                <w:sz w:val="24"/>
                <w:szCs w:val="24"/>
                <w:lang w:val="ru-RU"/>
              </w:rPr>
              <w:t>технических умений и навыков.</w:t>
            </w:r>
          </w:p>
        </w:tc>
        <w:tc>
          <w:tcPr>
            <w:tcW w:w="851" w:type="dxa"/>
          </w:tcPr>
          <w:p w:rsidR="00377E60" w:rsidRPr="009065DD" w:rsidRDefault="009065DD" w:rsidP="00377E60">
            <w:pPr>
              <w:pStyle w:val="TableParagraph"/>
              <w:ind w:left="7"/>
              <w:jc w:val="center"/>
              <w:rPr>
                <w:rFonts w:ascii="Times New Roman" w:hAnsi="Times New Roman"/>
                <w:sz w:val="24"/>
                <w:szCs w:val="24"/>
                <w:lang w:val="ru-RU"/>
              </w:rPr>
            </w:pPr>
            <w:r w:rsidRPr="009065DD">
              <w:rPr>
                <w:rFonts w:ascii="Times New Roman" w:hAnsi="Times New Roman"/>
                <w:w w:val="99"/>
                <w:sz w:val="24"/>
                <w:szCs w:val="24"/>
                <w:lang w:val="ru-RU"/>
              </w:rPr>
              <w:t>3,5</w:t>
            </w:r>
          </w:p>
        </w:tc>
        <w:tc>
          <w:tcPr>
            <w:tcW w:w="850" w:type="dxa"/>
          </w:tcPr>
          <w:p w:rsidR="00377E60" w:rsidRPr="009065DD" w:rsidRDefault="009065DD" w:rsidP="00377E60">
            <w:pPr>
              <w:pStyle w:val="TableParagraph"/>
              <w:ind w:left="6"/>
              <w:jc w:val="center"/>
              <w:rPr>
                <w:rFonts w:ascii="Times New Roman" w:hAnsi="Times New Roman"/>
                <w:sz w:val="24"/>
                <w:szCs w:val="24"/>
                <w:lang w:val="ru-RU"/>
              </w:rPr>
            </w:pPr>
            <w:r>
              <w:rPr>
                <w:rFonts w:ascii="Times New Roman" w:hAnsi="Times New Roman"/>
                <w:w w:val="99"/>
                <w:sz w:val="24"/>
                <w:szCs w:val="24"/>
                <w:lang w:val="ru-RU"/>
              </w:rPr>
              <w:t>1</w:t>
            </w:r>
          </w:p>
        </w:tc>
        <w:tc>
          <w:tcPr>
            <w:tcW w:w="992" w:type="dxa"/>
          </w:tcPr>
          <w:p w:rsidR="00377E60" w:rsidRPr="009065DD" w:rsidRDefault="009065DD" w:rsidP="00377E60">
            <w:pPr>
              <w:pStyle w:val="TableParagraph"/>
              <w:ind w:left="10"/>
              <w:jc w:val="center"/>
              <w:rPr>
                <w:rFonts w:ascii="Times New Roman" w:hAnsi="Times New Roman"/>
                <w:sz w:val="24"/>
                <w:szCs w:val="24"/>
                <w:lang w:val="ru-RU"/>
              </w:rPr>
            </w:pPr>
            <w:r>
              <w:rPr>
                <w:rFonts w:ascii="Times New Roman" w:hAnsi="Times New Roman"/>
                <w:w w:val="99"/>
                <w:sz w:val="24"/>
                <w:szCs w:val="24"/>
                <w:lang w:val="ru-RU"/>
              </w:rPr>
              <w:t>2,5</w:t>
            </w:r>
          </w:p>
        </w:tc>
        <w:tc>
          <w:tcPr>
            <w:tcW w:w="1418" w:type="dxa"/>
            <w:vMerge/>
          </w:tcPr>
          <w:p w:rsidR="00377E60" w:rsidRPr="00EC0AA8" w:rsidRDefault="00377E60" w:rsidP="00377E60">
            <w:pPr>
              <w:pStyle w:val="TableParagraph"/>
              <w:spacing w:before="108"/>
              <w:rPr>
                <w:rFonts w:ascii="Times New Roman" w:hAnsi="Times New Roman"/>
                <w:sz w:val="24"/>
                <w:szCs w:val="24"/>
              </w:rPr>
            </w:pPr>
          </w:p>
        </w:tc>
        <w:tc>
          <w:tcPr>
            <w:tcW w:w="1417" w:type="dxa"/>
            <w:vMerge/>
          </w:tcPr>
          <w:p w:rsidR="00377E60" w:rsidRPr="00EC0AA8" w:rsidRDefault="00377E60" w:rsidP="00377E60">
            <w:pPr>
              <w:pStyle w:val="TableParagraph"/>
              <w:spacing w:before="108"/>
              <w:rPr>
                <w:rFonts w:ascii="Times New Roman" w:hAnsi="Times New Roman"/>
                <w:sz w:val="24"/>
                <w:szCs w:val="24"/>
              </w:rPr>
            </w:pPr>
          </w:p>
        </w:tc>
      </w:tr>
      <w:tr w:rsidR="00377E60" w:rsidRPr="00EC0AA8" w:rsidTr="00377E60">
        <w:trPr>
          <w:trHeight w:val="460"/>
          <w:jc w:val="center"/>
        </w:trPr>
        <w:tc>
          <w:tcPr>
            <w:tcW w:w="426" w:type="dxa"/>
          </w:tcPr>
          <w:p w:rsidR="00377E60" w:rsidRPr="00EC0AA8" w:rsidRDefault="00377E60" w:rsidP="00377E60">
            <w:pPr>
              <w:pStyle w:val="TableParagraph"/>
              <w:spacing w:before="108"/>
              <w:ind w:left="201"/>
              <w:rPr>
                <w:rFonts w:ascii="Times New Roman" w:hAnsi="Times New Roman"/>
                <w:sz w:val="24"/>
                <w:szCs w:val="24"/>
              </w:rPr>
            </w:pPr>
            <w:r w:rsidRPr="00EC0AA8">
              <w:rPr>
                <w:rFonts w:ascii="Times New Roman" w:hAnsi="Times New Roman"/>
                <w:w w:val="99"/>
                <w:sz w:val="24"/>
                <w:szCs w:val="24"/>
              </w:rPr>
              <w:t>4</w:t>
            </w:r>
          </w:p>
        </w:tc>
        <w:tc>
          <w:tcPr>
            <w:tcW w:w="4111" w:type="dxa"/>
          </w:tcPr>
          <w:p w:rsidR="00377E60" w:rsidRPr="00EC0AA8" w:rsidRDefault="00377E60" w:rsidP="00377E60">
            <w:pPr>
              <w:pStyle w:val="TableParagraph"/>
              <w:spacing w:before="108"/>
              <w:jc w:val="both"/>
              <w:rPr>
                <w:rFonts w:ascii="Times New Roman" w:hAnsi="Times New Roman"/>
                <w:sz w:val="24"/>
                <w:szCs w:val="24"/>
              </w:rPr>
            </w:pPr>
            <w:r w:rsidRPr="00EC0AA8">
              <w:rPr>
                <w:rFonts w:ascii="Times New Roman" w:hAnsi="Times New Roman"/>
                <w:sz w:val="24"/>
                <w:szCs w:val="24"/>
              </w:rPr>
              <w:t>Основы музыкальной грамоты</w:t>
            </w:r>
          </w:p>
        </w:tc>
        <w:tc>
          <w:tcPr>
            <w:tcW w:w="851" w:type="dxa"/>
          </w:tcPr>
          <w:p w:rsidR="00377E60" w:rsidRPr="009065DD" w:rsidRDefault="009065DD" w:rsidP="00377E60">
            <w:pPr>
              <w:pStyle w:val="TableParagraph"/>
              <w:spacing w:before="108"/>
              <w:ind w:left="7"/>
              <w:jc w:val="center"/>
              <w:rPr>
                <w:rFonts w:ascii="Times New Roman" w:hAnsi="Times New Roman"/>
                <w:sz w:val="24"/>
                <w:szCs w:val="24"/>
                <w:lang w:val="ru-RU"/>
              </w:rPr>
            </w:pPr>
            <w:r>
              <w:rPr>
                <w:rFonts w:ascii="Times New Roman" w:hAnsi="Times New Roman"/>
                <w:w w:val="99"/>
                <w:sz w:val="24"/>
                <w:szCs w:val="24"/>
                <w:lang w:val="ru-RU"/>
              </w:rPr>
              <w:t>3</w:t>
            </w:r>
          </w:p>
        </w:tc>
        <w:tc>
          <w:tcPr>
            <w:tcW w:w="850" w:type="dxa"/>
          </w:tcPr>
          <w:p w:rsidR="00377E60" w:rsidRPr="009065DD" w:rsidRDefault="009065DD" w:rsidP="00377E60">
            <w:pPr>
              <w:pStyle w:val="TableParagraph"/>
              <w:spacing w:before="108"/>
              <w:ind w:left="6"/>
              <w:jc w:val="center"/>
              <w:rPr>
                <w:rFonts w:ascii="Times New Roman" w:hAnsi="Times New Roman"/>
                <w:sz w:val="24"/>
                <w:szCs w:val="24"/>
                <w:lang w:val="ru-RU"/>
              </w:rPr>
            </w:pPr>
            <w:r>
              <w:rPr>
                <w:rFonts w:ascii="Times New Roman" w:hAnsi="Times New Roman"/>
                <w:w w:val="99"/>
                <w:sz w:val="24"/>
                <w:szCs w:val="24"/>
                <w:lang w:val="ru-RU"/>
              </w:rPr>
              <w:t>1,5</w:t>
            </w:r>
          </w:p>
        </w:tc>
        <w:tc>
          <w:tcPr>
            <w:tcW w:w="992" w:type="dxa"/>
          </w:tcPr>
          <w:p w:rsidR="00377E60" w:rsidRPr="009065DD" w:rsidRDefault="009065DD" w:rsidP="00377E60">
            <w:pPr>
              <w:pStyle w:val="TableParagraph"/>
              <w:spacing w:before="108"/>
              <w:ind w:left="10"/>
              <w:jc w:val="center"/>
              <w:rPr>
                <w:rFonts w:ascii="Times New Roman" w:hAnsi="Times New Roman"/>
                <w:sz w:val="24"/>
                <w:szCs w:val="24"/>
                <w:lang w:val="ru-RU"/>
              </w:rPr>
            </w:pPr>
            <w:r>
              <w:rPr>
                <w:rFonts w:ascii="Times New Roman" w:hAnsi="Times New Roman"/>
                <w:w w:val="99"/>
                <w:sz w:val="24"/>
                <w:szCs w:val="24"/>
                <w:lang w:val="ru-RU"/>
              </w:rPr>
              <w:t>1,5</w:t>
            </w:r>
          </w:p>
        </w:tc>
        <w:tc>
          <w:tcPr>
            <w:tcW w:w="1418" w:type="dxa"/>
            <w:vMerge/>
          </w:tcPr>
          <w:p w:rsidR="00377E60" w:rsidRPr="00EC0AA8" w:rsidRDefault="00377E60" w:rsidP="00377E60">
            <w:pPr>
              <w:pStyle w:val="TableParagraph"/>
              <w:spacing w:line="217" w:lineRule="exact"/>
              <w:rPr>
                <w:rFonts w:ascii="Times New Roman" w:hAnsi="Times New Roman"/>
                <w:sz w:val="24"/>
                <w:szCs w:val="24"/>
              </w:rPr>
            </w:pPr>
          </w:p>
        </w:tc>
        <w:tc>
          <w:tcPr>
            <w:tcW w:w="1417" w:type="dxa"/>
            <w:vMerge/>
          </w:tcPr>
          <w:p w:rsidR="00377E60" w:rsidRPr="00EC0AA8" w:rsidRDefault="00377E60" w:rsidP="00377E60">
            <w:pPr>
              <w:pStyle w:val="TableParagraph"/>
              <w:spacing w:line="217" w:lineRule="exact"/>
              <w:rPr>
                <w:rFonts w:ascii="Times New Roman" w:hAnsi="Times New Roman"/>
                <w:sz w:val="24"/>
                <w:szCs w:val="24"/>
              </w:rPr>
            </w:pPr>
          </w:p>
        </w:tc>
      </w:tr>
      <w:tr w:rsidR="00377E60" w:rsidRPr="00EC0AA8" w:rsidTr="00377E60">
        <w:trPr>
          <w:trHeight w:val="132"/>
          <w:jc w:val="center"/>
        </w:trPr>
        <w:tc>
          <w:tcPr>
            <w:tcW w:w="426" w:type="dxa"/>
          </w:tcPr>
          <w:p w:rsidR="00377E60" w:rsidRPr="00EC0AA8" w:rsidRDefault="00377E60" w:rsidP="00377E60">
            <w:pPr>
              <w:pStyle w:val="TableParagraph"/>
              <w:spacing w:before="1"/>
              <w:rPr>
                <w:rFonts w:ascii="Times New Roman" w:hAnsi="Times New Roman"/>
                <w:b/>
                <w:sz w:val="24"/>
                <w:szCs w:val="24"/>
              </w:rPr>
            </w:pPr>
          </w:p>
          <w:p w:rsidR="00377E60" w:rsidRPr="00EC0AA8" w:rsidRDefault="00377E60" w:rsidP="00377E60">
            <w:pPr>
              <w:pStyle w:val="TableParagraph"/>
              <w:ind w:left="201"/>
              <w:rPr>
                <w:rFonts w:ascii="Times New Roman" w:hAnsi="Times New Roman"/>
                <w:sz w:val="24"/>
                <w:szCs w:val="24"/>
              </w:rPr>
            </w:pPr>
            <w:r w:rsidRPr="00EC0AA8">
              <w:rPr>
                <w:rFonts w:ascii="Times New Roman" w:hAnsi="Times New Roman"/>
                <w:w w:val="99"/>
                <w:sz w:val="24"/>
                <w:szCs w:val="24"/>
              </w:rPr>
              <w:t>5</w:t>
            </w:r>
          </w:p>
        </w:tc>
        <w:tc>
          <w:tcPr>
            <w:tcW w:w="4111" w:type="dxa"/>
          </w:tcPr>
          <w:p w:rsidR="00377E60" w:rsidRPr="00EC0AA8" w:rsidRDefault="00377E60" w:rsidP="009065DD">
            <w:pPr>
              <w:pStyle w:val="TableParagraph"/>
              <w:spacing w:before="127"/>
              <w:ind w:left="0" w:right="260"/>
              <w:jc w:val="both"/>
              <w:rPr>
                <w:rFonts w:ascii="Times New Roman" w:hAnsi="Times New Roman"/>
                <w:sz w:val="24"/>
                <w:szCs w:val="24"/>
                <w:lang w:val="ru-RU"/>
              </w:rPr>
            </w:pPr>
            <w:r w:rsidRPr="00EC0AA8">
              <w:rPr>
                <w:rFonts w:ascii="Times New Roman" w:hAnsi="Times New Roman"/>
                <w:sz w:val="24"/>
                <w:szCs w:val="24"/>
                <w:lang w:val="ru-RU"/>
              </w:rPr>
              <w:t>Развитие сенс</w:t>
            </w:r>
            <w:r w:rsidR="009065DD">
              <w:rPr>
                <w:rFonts w:ascii="Times New Roman" w:hAnsi="Times New Roman"/>
                <w:sz w:val="24"/>
                <w:szCs w:val="24"/>
                <w:lang w:val="ru-RU"/>
              </w:rPr>
              <w:t>орных музыкальных способностей.</w:t>
            </w:r>
          </w:p>
        </w:tc>
        <w:tc>
          <w:tcPr>
            <w:tcW w:w="851" w:type="dxa"/>
          </w:tcPr>
          <w:p w:rsidR="00377E60" w:rsidRPr="009065DD" w:rsidRDefault="009065DD" w:rsidP="00377E60">
            <w:pPr>
              <w:pStyle w:val="TableParagraph"/>
              <w:ind w:left="181" w:right="173"/>
              <w:jc w:val="center"/>
              <w:rPr>
                <w:rFonts w:ascii="Times New Roman" w:hAnsi="Times New Roman"/>
                <w:sz w:val="24"/>
                <w:szCs w:val="24"/>
                <w:lang w:val="ru-RU"/>
              </w:rPr>
            </w:pPr>
            <w:r>
              <w:rPr>
                <w:rFonts w:ascii="Times New Roman" w:hAnsi="Times New Roman"/>
                <w:sz w:val="24"/>
                <w:szCs w:val="24"/>
                <w:lang w:val="ru-RU"/>
              </w:rPr>
              <w:t>4,5</w:t>
            </w:r>
          </w:p>
        </w:tc>
        <w:tc>
          <w:tcPr>
            <w:tcW w:w="850" w:type="dxa"/>
          </w:tcPr>
          <w:p w:rsidR="00377E60" w:rsidRPr="009065DD" w:rsidRDefault="009065DD" w:rsidP="00377E60">
            <w:pPr>
              <w:pStyle w:val="TableParagraph"/>
              <w:ind w:left="6"/>
              <w:jc w:val="center"/>
              <w:rPr>
                <w:rFonts w:ascii="Times New Roman" w:hAnsi="Times New Roman"/>
                <w:sz w:val="24"/>
                <w:szCs w:val="24"/>
                <w:lang w:val="ru-RU"/>
              </w:rPr>
            </w:pPr>
            <w:r>
              <w:rPr>
                <w:rFonts w:ascii="Times New Roman" w:hAnsi="Times New Roman"/>
                <w:w w:val="99"/>
                <w:sz w:val="24"/>
                <w:szCs w:val="24"/>
                <w:lang w:val="ru-RU"/>
              </w:rPr>
              <w:t>1,5</w:t>
            </w:r>
          </w:p>
        </w:tc>
        <w:tc>
          <w:tcPr>
            <w:tcW w:w="992" w:type="dxa"/>
          </w:tcPr>
          <w:p w:rsidR="00377E60" w:rsidRPr="00377E60" w:rsidRDefault="009065DD" w:rsidP="00377E60">
            <w:pPr>
              <w:pStyle w:val="TableParagraph"/>
              <w:ind w:left="10"/>
              <w:jc w:val="center"/>
              <w:rPr>
                <w:rFonts w:ascii="Times New Roman" w:hAnsi="Times New Roman"/>
                <w:sz w:val="24"/>
                <w:szCs w:val="24"/>
                <w:lang w:val="ru-RU"/>
              </w:rPr>
            </w:pPr>
            <w:r>
              <w:rPr>
                <w:rFonts w:ascii="Times New Roman" w:hAnsi="Times New Roman"/>
                <w:w w:val="99"/>
                <w:sz w:val="24"/>
                <w:szCs w:val="24"/>
                <w:lang w:val="ru-RU"/>
              </w:rPr>
              <w:t>3</w:t>
            </w:r>
          </w:p>
        </w:tc>
        <w:tc>
          <w:tcPr>
            <w:tcW w:w="1418" w:type="dxa"/>
            <w:vMerge/>
          </w:tcPr>
          <w:p w:rsidR="00377E60" w:rsidRPr="00EC0AA8" w:rsidRDefault="00377E60" w:rsidP="00377E60">
            <w:pPr>
              <w:pStyle w:val="TableParagraph"/>
              <w:rPr>
                <w:rFonts w:ascii="Times New Roman" w:hAnsi="Times New Roman"/>
                <w:sz w:val="24"/>
                <w:szCs w:val="24"/>
              </w:rPr>
            </w:pPr>
          </w:p>
        </w:tc>
        <w:tc>
          <w:tcPr>
            <w:tcW w:w="1417" w:type="dxa"/>
            <w:vMerge/>
          </w:tcPr>
          <w:p w:rsidR="00377E60" w:rsidRPr="00EC0AA8" w:rsidRDefault="00377E60" w:rsidP="00377E60">
            <w:pPr>
              <w:pStyle w:val="TableParagraph"/>
              <w:rPr>
                <w:rFonts w:ascii="Times New Roman" w:hAnsi="Times New Roman"/>
                <w:sz w:val="24"/>
                <w:szCs w:val="24"/>
                <w:lang w:val="ru-RU"/>
              </w:rPr>
            </w:pPr>
          </w:p>
        </w:tc>
      </w:tr>
      <w:tr w:rsidR="00377E60" w:rsidRPr="00EC0AA8" w:rsidTr="009065DD">
        <w:trPr>
          <w:trHeight w:val="455"/>
          <w:jc w:val="center"/>
        </w:trPr>
        <w:tc>
          <w:tcPr>
            <w:tcW w:w="426" w:type="dxa"/>
          </w:tcPr>
          <w:p w:rsidR="00377E60" w:rsidRPr="00EC0AA8" w:rsidRDefault="00377E60" w:rsidP="00377E60">
            <w:pPr>
              <w:pStyle w:val="TableParagraph"/>
              <w:spacing w:before="5"/>
              <w:rPr>
                <w:rFonts w:ascii="Times New Roman" w:hAnsi="Times New Roman"/>
                <w:b/>
                <w:sz w:val="24"/>
                <w:szCs w:val="24"/>
                <w:lang w:val="ru-RU"/>
              </w:rPr>
            </w:pPr>
          </w:p>
          <w:p w:rsidR="00377E60" w:rsidRPr="00EC0AA8" w:rsidRDefault="00377E60" w:rsidP="00377E60">
            <w:pPr>
              <w:pStyle w:val="TableParagraph"/>
              <w:ind w:left="201"/>
              <w:rPr>
                <w:rFonts w:ascii="Times New Roman" w:hAnsi="Times New Roman"/>
                <w:sz w:val="24"/>
                <w:szCs w:val="24"/>
              </w:rPr>
            </w:pPr>
            <w:r w:rsidRPr="00EC0AA8">
              <w:rPr>
                <w:rFonts w:ascii="Times New Roman" w:hAnsi="Times New Roman"/>
                <w:w w:val="99"/>
                <w:sz w:val="24"/>
                <w:szCs w:val="24"/>
              </w:rPr>
              <w:t>6</w:t>
            </w:r>
          </w:p>
        </w:tc>
        <w:tc>
          <w:tcPr>
            <w:tcW w:w="4111" w:type="dxa"/>
          </w:tcPr>
          <w:p w:rsidR="00377E60" w:rsidRPr="00EC0AA8" w:rsidRDefault="00377E60" w:rsidP="009065DD">
            <w:pPr>
              <w:pStyle w:val="TableParagraph"/>
              <w:ind w:left="0" w:right="128"/>
              <w:jc w:val="both"/>
              <w:rPr>
                <w:rFonts w:ascii="Times New Roman" w:hAnsi="Times New Roman"/>
                <w:sz w:val="24"/>
                <w:szCs w:val="24"/>
              </w:rPr>
            </w:pPr>
            <w:r w:rsidRPr="00EC0AA8">
              <w:rPr>
                <w:rFonts w:ascii="Times New Roman" w:hAnsi="Times New Roman"/>
                <w:sz w:val="24"/>
                <w:szCs w:val="24"/>
                <w:lang w:val="ru-RU"/>
              </w:rPr>
              <w:t>Разв</w:t>
            </w:r>
            <w:r w:rsidR="009065DD">
              <w:rPr>
                <w:rFonts w:ascii="Times New Roman" w:hAnsi="Times New Roman"/>
                <w:sz w:val="24"/>
                <w:szCs w:val="24"/>
                <w:lang w:val="ru-RU"/>
              </w:rPr>
              <w:t xml:space="preserve">итие музыкальных представлений </w:t>
            </w:r>
          </w:p>
        </w:tc>
        <w:tc>
          <w:tcPr>
            <w:tcW w:w="851" w:type="dxa"/>
          </w:tcPr>
          <w:p w:rsidR="00377E60" w:rsidRPr="009065DD" w:rsidRDefault="009065DD" w:rsidP="00377E60">
            <w:pPr>
              <w:pStyle w:val="TableParagraph"/>
              <w:ind w:left="7"/>
              <w:jc w:val="center"/>
              <w:rPr>
                <w:rFonts w:ascii="Times New Roman" w:hAnsi="Times New Roman"/>
                <w:sz w:val="24"/>
                <w:szCs w:val="24"/>
                <w:lang w:val="ru-RU"/>
              </w:rPr>
            </w:pPr>
            <w:r>
              <w:rPr>
                <w:rFonts w:ascii="Times New Roman" w:hAnsi="Times New Roman"/>
                <w:sz w:val="24"/>
                <w:szCs w:val="24"/>
                <w:lang w:val="ru-RU"/>
              </w:rPr>
              <w:t>4</w:t>
            </w:r>
          </w:p>
        </w:tc>
        <w:tc>
          <w:tcPr>
            <w:tcW w:w="850" w:type="dxa"/>
          </w:tcPr>
          <w:p w:rsidR="00377E60" w:rsidRPr="00377E60" w:rsidRDefault="009065DD" w:rsidP="00377E60">
            <w:pPr>
              <w:pStyle w:val="TableParagraph"/>
              <w:ind w:left="6"/>
              <w:jc w:val="center"/>
              <w:rPr>
                <w:rFonts w:ascii="Times New Roman" w:hAnsi="Times New Roman"/>
                <w:sz w:val="24"/>
                <w:szCs w:val="24"/>
                <w:lang w:val="ru-RU"/>
              </w:rPr>
            </w:pPr>
            <w:r>
              <w:rPr>
                <w:rFonts w:ascii="Times New Roman" w:hAnsi="Times New Roman"/>
                <w:w w:val="99"/>
                <w:sz w:val="24"/>
                <w:szCs w:val="24"/>
                <w:lang w:val="ru-RU"/>
              </w:rPr>
              <w:t>0,5</w:t>
            </w:r>
          </w:p>
        </w:tc>
        <w:tc>
          <w:tcPr>
            <w:tcW w:w="992" w:type="dxa"/>
          </w:tcPr>
          <w:p w:rsidR="00377E60" w:rsidRPr="009065DD" w:rsidRDefault="009065DD" w:rsidP="00377E60">
            <w:pPr>
              <w:pStyle w:val="TableParagraph"/>
              <w:ind w:left="10"/>
              <w:jc w:val="center"/>
              <w:rPr>
                <w:rFonts w:ascii="Times New Roman" w:hAnsi="Times New Roman"/>
                <w:sz w:val="24"/>
                <w:szCs w:val="24"/>
                <w:lang w:val="ru-RU"/>
              </w:rPr>
            </w:pPr>
            <w:r>
              <w:rPr>
                <w:rFonts w:ascii="Times New Roman" w:hAnsi="Times New Roman"/>
                <w:w w:val="99"/>
                <w:sz w:val="24"/>
                <w:szCs w:val="24"/>
                <w:lang w:val="ru-RU"/>
              </w:rPr>
              <w:t>3,5</w:t>
            </w:r>
          </w:p>
        </w:tc>
        <w:tc>
          <w:tcPr>
            <w:tcW w:w="1418" w:type="dxa"/>
            <w:vMerge/>
          </w:tcPr>
          <w:p w:rsidR="00377E60" w:rsidRPr="00EC0AA8" w:rsidRDefault="00377E60" w:rsidP="00377E60">
            <w:pPr>
              <w:pStyle w:val="TableParagraph"/>
              <w:spacing w:before="108"/>
              <w:rPr>
                <w:rFonts w:ascii="Times New Roman" w:hAnsi="Times New Roman"/>
                <w:sz w:val="24"/>
                <w:szCs w:val="24"/>
              </w:rPr>
            </w:pPr>
          </w:p>
        </w:tc>
        <w:tc>
          <w:tcPr>
            <w:tcW w:w="1417" w:type="dxa"/>
            <w:vMerge/>
          </w:tcPr>
          <w:p w:rsidR="00377E60" w:rsidRPr="00EC0AA8" w:rsidRDefault="00377E60" w:rsidP="00377E60">
            <w:pPr>
              <w:pStyle w:val="TableParagraph"/>
              <w:spacing w:before="108"/>
              <w:rPr>
                <w:rFonts w:ascii="Times New Roman" w:hAnsi="Times New Roman"/>
                <w:sz w:val="24"/>
                <w:szCs w:val="24"/>
                <w:lang w:val="ru-RU"/>
              </w:rPr>
            </w:pPr>
          </w:p>
        </w:tc>
      </w:tr>
      <w:tr w:rsidR="00377E60" w:rsidRPr="00EC0AA8" w:rsidTr="00377E60">
        <w:trPr>
          <w:trHeight w:val="230"/>
          <w:jc w:val="center"/>
        </w:trPr>
        <w:tc>
          <w:tcPr>
            <w:tcW w:w="4537" w:type="dxa"/>
            <w:gridSpan w:val="2"/>
          </w:tcPr>
          <w:p w:rsidR="00377E60" w:rsidRPr="00377E60" w:rsidRDefault="00377E60" w:rsidP="00377E60">
            <w:pPr>
              <w:pStyle w:val="TableParagraph"/>
              <w:spacing w:line="210" w:lineRule="exact"/>
              <w:ind w:right="98"/>
              <w:rPr>
                <w:rFonts w:ascii="Times New Roman" w:hAnsi="Times New Roman"/>
                <w:b/>
                <w:sz w:val="24"/>
                <w:szCs w:val="24"/>
                <w:lang w:val="ru-RU"/>
              </w:rPr>
            </w:pPr>
            <w:r w:rsidRPr="00EC0AA8">
              <w:rPr>
                <w:rFonts w:ascii="Times New Roman" w:hAnsi="Times New Roman"/>
                <w:b/>
                <w:sz w:val="24"/>
                <w:szCs w:val="24"/>
              </w:rPr>
              <w:t>Итого</w:t>
            </w:r>
            <w:r>
              <w:rPr>
                <w:rFonts w:ascii="Times New Roman" w:hAnsi="Times New Roman"/>
                <w:b/>
                <w:sz w:val="24"/>
                <w:szCs w:val="24"/>
                <w:lang w:val="ru-RU"/>
              </w:rPr>
              <w:t>:</w:t>
            </w:r>
          </w:p>
        </w:tc>
        <w:tc>
          <w:tcPr>
            <w:tcW w:w="851" w:type="dxa"/>
          </w:tcPr>
          <w:p w:rsidR="00377E60" w:rsidRPr="009065DD" w:rsidRDefault="009065DD" w:rsidP="00377E60">
            <w:pPr>
              <w:pStyle w:val="TableParagraph"/>
              <w:spacing w:line="210" w:lineRule="exact"/>
              <w:ind w:left="181" w:right="173"/>
              <w:jc w:val="center"/>
              <w:rPr>
                <w:rFonts w:ascii="Times New Roman" w:hAnsi="Times New Roman"/>
                <w:b/>
                <w:sz w:val="24"/>
                <w:szCs w:val="24"/>
                <w:lang w:val="ru-RU"/>
              </w:rPr>
            </w:pPr>
            <w:r>
              <w:rPr>
                <w:rFonts w:ascii="Times New Roman" w:hAnsi="Times New Roman"/>
                <w:b/>
                <w:sz w:val="24"/>
                <w:szCs w:val="24"/>
                <w:lang w:val="ru-RU"/>
              </w:rPr>
              <w:t>17</w:t>
            </w:r>
          </w:p>
        </w:tc>
        <w:tc>
          <w:tcPr>
            <w:tcW w:w="850" w:type="dxa"/>
          </w:tcPr>
          <w:p w:rsidR="00377E60" w:rsidRPr="009065DD" w:rsidRDefault="009065DD" w:rsidP="00377E60">
            <w:pPr>
              <w:pStyle w:val="TableParagraph"/>
              <w:spacing w:line="210" w:lineRule="exact"/>
              <w:ind w:left="145" w:right="133"/>
              <w:jc w:val="center"/>
              <w:rPr>
                <w:rFonts w:ascii="Times New Roman" w:hAnsi="Times New Roman"/>
                <w:b/>
                <w:sz w:val="24"/>
                <w:szCs w:val="24"/>
                <w:lang w:val="ru-RU"/>
              </w:rPr>
            </w:pPr>
            <w:r>
              <w:rPr>
                <w:rFonts w:ascii="Times New Roman" w:hAnsi="Times New Roman"/>
                <w:b/>
                <w:sz w:val="24"/>
                <w:szCs w:val="24"/>
                <w:lang w:val="ru-RU"/>
              </w:rPr>
              <w:t>6</w:t>
            </w:r>
          </w:p>
        </w:tc>
        <w:tc>
          <w:tcPr>
            <w:tcW w:w="992" w:type="dxa"/>
          </w:tcPr>
          <w:p w:rsidR="00377E60" w:rsidRPr="009065DD" w:rsidRDefault="009065DD" w:rsidP="00377E60">
            <w:pPr>
              <w:pStyle w:val="TableParagraph"/>
              <w:spacing w:line="210" w:lineRule="exact"/>
              <w:ind w:left="161" w:right="150"/>
              <w:jc w:val="center"/>
              <w:rPr>
                <w:rFonts w:ascii="Times New Roman" w:hAnsi="Times New Roman"/>
                <w:b/>
                <w:sz w:val="24"/>
                <w:szCs w:val="24"/>
                <w:lang w:val="ru-RU"/>
              </w:rPr>
            </w:pPr>
            <w:r>
              <w:rPr>
                <w:rFonts w:ascii="Times New Roman" w:hAnsi="Times New Roman"/>
                <w:b/>
                <w:sz w:val="24"/>
                <w:szCs w:val="24"/>
                <w:lang w:val="ru-RU"/>
              </w:rPr>
              <w:t>11</w:t>
            </w:r>
          </w:p>
        </w:tc>
        <w:tc>
          <w:tcPr>
            <w:tcW w:w="1418" w:type="dxa"/>
          </w:tcPr>
          <w:p w:rsidR="00377E60" w:rsidRPr="00EC0AA8" w:rsidRDefault="00377E60" w:rsidP="00377E60">
            <w:pPr>
              <w:pStyle w:val="TableParagraph"/>
              <w:rPr>
                <w:rFonts w:ascii="Times New Roman" w:hAnsi="Times New Roman"/>
                <w:sz w:val="24"/>
                <w:szCs w:val="24"/>
              </w:rPr>
            </w:pPr>
          </w:p>
        </w:tc>
        <w:tc>
          <w:tcPr>
            <w:tcW w:w="1417" w:type="dxa"/>
          </w:tcPr>
          <w:p w:rsidR="00377E60" w:rsidRPr="00EC0AA8" w:rsidRDefault="00377E60" w:rsidP="00377E60">
            <w:pPr>
              <w:pStyle w:val="TableParagraph"/>
              <w:rPr>
                <w:rFonts w:ascii="Times New Roman" w:hAnsi="Times New Roman"/>
                <w:sz w:val="24"/>
                <w:szCs w:val="24"/>
              </w:rPr>
            </w:pPr>
          </w:p>
        </w:tc>
      </w:tr>
    </w:tbl>
    <w:p w:rsidR="00EC0AA8" w:rsidRDefault="00EC0AA8" w:rsidP="00EC0AA8">
      <w:pPr>
        <w:spacing w:after="0" w:line="240" w:lineRule="auto"/>
        <w:jc w:val="center"/>
        <w:rPr>
          <w:rFonts w:eastAsia="Calibri" w:cs="Times New Roman"/>
          <w:b/>
          <w:color w:val="000000"/>
          <w:szCs w:val="24"/>
        </w:rPr>
      </w:pPr>
    </w:p>
    <w:p w:rsidR="00377E60" w:rsidRDefault="00377E60" w:rsidP="00EC0AA8">
      <w:pPr>
        <w:spacing w:after="0" w:line="240" w:lineRule="auto"/>
        <w:jc w:val="center"/>
        <w:rPr>
          <w:rFonts w:eastAsia="Calibri" w:cs="Times New Roman"/>
          <w:b/>
          <w:color w:val="000000"/>
          <w:szCs w:val="24"/>
        </w:rPr>
      </w:pPr>
      <w:r>
        <w:rPr>
          <w:rFonts w:eastAsia="Calibri" w:cs="Times New Roman"/>
          <w:b/>
          <w:color w:val="000000"/>
          <w:szCs w:val="24"/>
        </w:rPr>
        <w:t>2 класс</w:t>
      </w:r>
    </w:p>
    <w:tbl>
      <w:tblPr>
        <w:tblStyle w:val="TableNormal"/>
        <w:tblW w:w="10065" w:type="dxa"/>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3947"/>
        <w:gridCol w:w="1015"/>
        <w:gridCol w:w="850"/>
        <w:gridCol w:w="992"/>
        <w:gridCol w:w="1418"/>
        <w:gridCol w:w="1417"/>
      </w:tblGrid>
      <w:tr w:rsidR="00377E60" w:rsidRPr="00377E60" w:rsidTr="00E70314">
        <w:trPr>
          <w:trHeight w:val="321"/>
        </w:trPr>
        <w:tc>
          <w:tcPr>
            <w:tcW w:w="426" w:type="dxa"/>
            <w:vMerge w:val="restart"/>
          </w:tcPr>
          <w:p w:rsidR="00377E60" w:rsidRPr="00377E60" w:rsidRDefault="00377E60" w:rsidP="00A906EC">
            <w:pPr>
              <w:pStyle w:val="TableParagraph"/>
              <w:spacing w:before="137"/>
              <w:ind w:left="107" w:right="95" w:firstLine="43"/>
              <w:rPr>
                <w:rFonts w:ascii="Times New Roman" w:hAnsi="Times New Roman"/>
                <w:b/>
                <w:sz w:val="24"/>
                <w:szCs w:val="24"/>
              </w:rPr>
            </w:pPr>
            <w:r w:rsidRPr="00377E60">
              <w:rPr>
                <w:rFonts w:ascii="Times New Roman" w:hAnsi="Times New Roman"/>
                <w:b/>
                <w:sz w:val="24"/>
                <w:szCs w:val="24"/>
              </w:rPr>
              <w:t xml:space="preserve">№ </w:t>
            </w:r>
          </w:p>
        </w:tc>
        <w:tc>
          <w:tcPr>
            <w:tcW w:w="3947" w:type="dxa"/>
            <w:vMerge w:val="restart"/>
          </w:tcPr>
          <w:p w:rsidR="00377E60" w:rsidRPr="00377E60" w:rsidRDefault="00377E60" w:rsidP="00A906EC">
            <w:pPr>
              <w:pStyle w:val="TableParagraph"/>
              <w:spacing w:before="10"/>
              <w:rPr>
                <w:rFonts w:ascii="Times New Roman" w:hAnsi="Times New Roman"/>
                <w:b/>
                <w:sz w:val="24"/>
                <w:szCs w:val="24"/>
              </w:rPr>
            </w:pPr>
          </w:p>
          <w:p w:rsidR="00377E60" w:rsidRPr="00377E60" w:rsidRDefault="00377E60" w:rsidP="00A906EC">
            <w:pPr>
              <w:pStyle w:val="TableParagraph"/>
              <w:spacing w:before="1"/>
              <w:ind w:left="717"/>
              <w:rPr>
                <w:rFonts w:ascii="Times New Roman" w:hAnsi="Times New Roman"/>
                <w:b/>
                <w:sz w:val="24"/>
                <w:szCs w:val="24"/>
              </w:rPr>
            </w:pPr>
            <w:r w:rsidRPr="00377E60">
              <w:rPr>
                <w:rFonts w:ascii="Times New Roman" w:hAnsi="Times New Roman"/>
                <w:b/>
                <w:sz w:val="24"/>
                <w:szCs w:val="24"/>
              </w:rPr>
              <w:t>Название раздела, темы</w:t>
            </w:r>
          </w:p>
        </w:tc>
        <w:tc>
          <w:tcPr>
            <w:tcW w:w="2857" w:type="dxa"/>
            <w:gridSpan w:val="3"/>
          </w:tcPr>
          <w:p w:rsidR="00377E60" w:rsidRPr="00377E60" w:rsidRDefault="00377E60" w:rsidP="00A906EC">
            <w:pPr>
              <w:pStyle w:val="TableParagraph"/>
              <w:spacing w:before="43"/>
              <w:rPr>
                <w:rFonts w:ascii="Times New Roman" w:hAnsi="Times New Roman"/>
                <w:b/>
                <w:sz w:val="24"/>
                <w:szCs w:val="24"/>
              </w:rPr>
            </w:pPr>
            <w:r w:rsidRPr="00377E60">
              <w:rPr>
                <w:rFonts w:ascii="Times New Roman" w:hAnsi="Times New Roman"/>
                <w:b/>
                <w:sz w:val="24"/>
                <w:szCs w:val="24"/>
              </w:rPr>
              <w:t>Количество часов</w:t>
            </w:r>
          </w:p>
        </w:tc>
        <w:tc>
          <w:tcPr>
            <w:tcW w:w="1418" w:type="dxa"/>
            <w:vMerge w:val="restart"/>
          </w:tcPr>
          <w:p w:rsidR="00377E60" w:rsidRPr="00377E60" w:rsidRDefault="00377E60" w:rsidP="00A906EC">
            <w:pPr>
              <w:jc w:val="center"/>
              <w:rPr>
                <w:rFonts w:ascii="Times New Roman" w:hAnsi="Times New Roman" w:cs="Times New Roman"/>
                <w:b/>
                <w:sz w:val="24"/>
                <w:szCs w:val="24"/>
              </w:rPr>
            </w:pPr>
            <w:r w:rsidRPr="00377E60">
              <w:rPr>
                <w:rFonts w:ascii="Times New Roman" w:eastAsia="Times New Roman" w:hAnsi="Times New Roman" w:cs="Times New Roman"/>
                <w:b/>
                <w:sz w:val="24"/>
                <w:szCs w:val="24"/>
                <w:lang w:eastAsia="ru-RU"/>
              </w:rPr>
              <w:t>Формы организации занятий</w:t>
            </w:r>
          </w:p>
        </w:tc>
        <w:tc>
          <w:tcPr>
            <w:tcW w:w="1417" w:type="dxa"/>
            <w:vMerge w:val="restart"/>
          </w:tcPr>
          <w:p w:rsidR="00377E60" w:rsidRPr="00377E60" w:rsidRDefault="00377E60" w:rsidP="00A906EC">
            <w:pPr>
              <w:jc w:val="center"/>
              <w:rPr>
                <w:rFonts w:ascii="Times New Roman" w:hAnsi="Times New Roman" w:cs="Times New Roman"/>
                <w:b/>
                <w:sz w:val="24"/>
                <w:szCs w:val="24"/>
              </w:rPr>
            </w:pPr>
            <w:r w:rsidRPr="00377E60">
              <w:rPr>
                <w:rFonts w:ascii="Times New Roman" w:eastAsia="Times New Roman" w:hAnsi="Times New Roman" w:cs="Times New Roman"/>
                <w:b/>
                <w:sz w:val="24"/>
                <w:szCs w:val="24"/>
                <w:lang w:eastAsia="ru-RU"/>
              </w:rPr>
              <w:t>Формы аттестации</w:t>
            </w:r>
          </w:p>
        </w:tc>
      </w:tr>
      <w:tr w:rsidR="00377E60" w:rsidRPr="00377E60" w:rsidTr="00E70314">
        <w:trPr>
          <w:trHeight w:val="555"/>
        </w:trPr>
        <w:tc>
          <w:tcPr>
            <w:tcW w:w="426" w:type="dxa"/>
            <w:vMerge/>
            <w:tcBorders>
              <w:top w:val="nil"/>
            </w:tcBorders>
          </w:tcPr>
          <w:p w:rsidR="00377E60" w:rsidRPr="00377E60" w:rsidRDefault="00377E60" w:rsidP="00A906EC">
            <w:pPr>
              <w:rPr>
                <w:rFonts w:ascii="Times New Roman" w:hAnsi="Times New Roman" w:cs="Times New Roman"/>
                <w:sz w:val="24"/>
                <w:szCs w:val="24"/>
                <w:lang w:val="ru-RU"/>
              </w:rPr>
            </w:pPr>
          </w:p>
        </w:tc>
        <w:tc>
          <w:tcPr>
            <w:tcW w:w="3947" w:type="dxa"/>
            <w:vMerge/>
            <w:tcBorders>
              <w:top w:val="nil"/>
            </w:tcBorders>
          </w:tcPr>
          <w:p w:rsidR="00377E60" w:rsidRPr="00377E60" w:rsidRDefault="00377E60" w:rsidP="00A906EC">
            <w:pPr>
              <w:rPr>
                <w:rFonts w:ascii="Times New Roman" w:hAnsi="Times New Roman" w:cs="Times New Roman"/>
                <w:sz w:val="24"/>
                <w:szCs w:val="24"/>
                <w:lang w:val="ru-RU"/>
              </w:rPr>
            </w:pPr>
          </w:p>
        </w:tc>
        <w:tc>
          <w:tcPr>
            <w:tcW w:w="1015" w:type="dxa"/>
          </w:tcPr>
          <w:p w:rsidR="00377E60" w:rsidRPr="00377E60" w:rsidRDefault="00377E60" w:rsidP="00A906EC">
            <w:pPr>
              <w:jc w:val="center"/>
              <w:rPr>
                <w:rFonts w:ascii="Times New Roman" w:hAnsi="Times New Roman" w:cs="Times New Roman"/>
                <w:b/>
                <w:sz w:val="24"/>
                <w:szCs w:val="24"/>
              </w:rPr>
            </w:pPr>
            <w:r w:rsidRPr="00377E60">
              <w:rPr>
                <w:rFonts w:ascii="Times New Roman" w:hAnsi="Times New Roman" w:cs="Times New Roman"/>
                <w:b/>
                <w:sz w:val="24"/>
                <w:szCs w:val="24"/>
              </w:rPr>
              <w:t>Всего</w:t>
            </w:r>
          </w:p>
        </w:tc>
        <w:tc>
          <w:tcPr>
            <w:tcW w:w="850" w:type="dxa"/>
          </w:tcPr>
          <w:p w:rsidR="00377E60" w:rsidRPr="00377E60" w:rsidRDefault="00377E60" w:rsidP="00A906EC">
            <w:pPr>
              <w:jc w:val="center"/>
              <w:rPr>
                <w:rFonts w:ascii="Times New Roman" w:hAnsi="Times New Roman" w:cs="Times New Roman"/>
                <w:b/>
                <w:sz w:val="24"/>
                <w:szCs w:val="24"/>
              </w:rPr>
            </w:pPr>
            <w:r w:rsidRPr="00377E60">
              <w:rPr>
                <w:rFonts w:ascii="Times New Roman" w:hAnsi="Times New Roman" w:cs="Times New Roman"/>
                <w:b/>
                <w:sz w:val="24"/>
                <w:szCs w:val="24"/>
              </w:rPr>
              <w:t>Теория</w:t>
            </w:r>
          </w:p>
        </w:tc>
        <w:tc>
          <w:tcPr>
            <w:tcW w:w="992" w:type="dxa"/>
          </w:tcPr>
          <w:p w:rsidR="00377E60" w:rsidRPr="00377E60" w:rsidRDefault="00377E60" w:rsidP="00A906EC">
            <w:pPr>
              <w:jc w:val="center"/>
              <w:rPr>
                <w:rFonts w:ascii="Times New Roman" w:hAnsi="Times New Roman" w:cs="Times New Roman"/>
                <w:b/>
                <w:sz w:val="24"/>
                <w:szCs w:val="24"/>
              </w:rPr>
            </w:pPr>
            <w:r w:rsidRPr="00377E60">
              <w:rPr>
                <w:rFonts w:ascii="Times New Roman" w:hAnsi="Times New Roman" w:cs="Times New Roman"/>
                <w:b/>
                <w:sz w:val="24"/>
                <w:szCs w:val="24"/>
              </w:rPr>
              <w:t>Практика</w:t>
            </w:r>
          </w:p>
        </w:tc>
        <w:tc>
          <w:tcPr>
            <w:tcW w:w="1418" w:type="dxa"/>
            <w:vMerge/>
          </w:tcPr>
          <w:p w:rsidR="00377E60" w:rsidRPr="00377E60" w:rsidRDefault="00377E60" w:rsidP="00A906EC">
            <w:pPr>
              <w:rPr>
                <w:rFonts w:ascii="Times New Roman" w:hAnsi="Times New Roman" w:cs="Times New Roman"/>
                <w:sz w:val="24"/>
                <w:szCs w:val="24"/>
              </w:rPr>
            </w:pPr>
          </w:p>
        </w:tc>
        <w:tc>
          <w:tcPr>
            <w:tcW w:w="1417" w:type="dxa"/>
            <w:vMerge/>
          </w:tcPr>
          <w:p w:rsidR="00377E60" w:rsidRPr="00377E60" w:rsidRDefault="00377E60" w:rsidP="00A906EC">
            <w:pPr>
              <w:rPr>
                <w:rFonts w:ascii="Times New Roman" w:hAnsi="Times New Roman" w:cs="Times New Roman"/>
                <w:sz w:val="24"/>
                <w:szCs w:val="24"/>
              </w:rPr>
            </w:pPr>
          </w:p>
        </w:tc>
      </w:tr>
      <w:tr w:rsidR="00377E60" w:rsidRPr="00377E60" w:rsidTr="00E70314">
        <w:trPr>
          <w:trHeight w:val="460"/>
        </w:trPr>
        <w:tc>
          <w:tcPr>
            <w:tcW w:w="426" w:type="dxa"/>
          </w:tcPr>
          <w:p w:rsidR="00377E60" w:rsidRPr="00377E60" w:rsidRDefault="00377E60" w:rsidP="00377E60">
            <w:pPr>
              <w:pStyle w:val="TableParagraph"/>
              <w:spacing w:before="108"/>
              <w:ind w:left="201"/>
              <w:rPr>
                <w:rFonts w:ascii="Times New Roman" w:hAnsi="Times New Roman"/>
                <w:sz w:val="24"/>
                <w:szCs w:val="24"/>
              </w:rPr>
            </w:pPr>
            <w:r w:rsidRPr="00377E60">
              <w:rPr>
                <w:rFonts w:ascii="Times New Roman" w:hAnsi="Times New Roman"/>
                <w:w w:val="99"/>
                <w:sz w:val="24"/>
                <w:szCs w:val="24"/>
              </w:rPr>
              <w:t>1</w:t>
            </w:r>
          </w:p>
        </w:tc>
        <w:tc>
          <w:tcPr>
            <w:tcW w:w="3947" w:type="dxa"/>
          </w:tcPr>
          <w:p w:rsidR="00377E60" w:rsidRPr="00CF06FA" w:rsidRDefault="00377E60" w:rsidP="00377E60">
            <w:pPr>
              <w:pStyle w:val="TableParagraph"/>
              <w:spacing w:line="223" w:lineRule="exact"/>
              <w:ind w:right="128"/>
              <w:jc w:val="both"/>
              <w:rPr>
                <w:rFonts w:ascii="Times New Roman" w:hAnsi="Times New Roman"/>
                <w:sz w:val="24"/>
                <w:szCs w:val="24"/>
                <w:lang w:val="ru-RU"/>
              </w:rPr>
            </w:pPr>
            <w:r w:rsidRPr="00CF06FA">
              <w:rPr>
                <w:rFonts w:ascii="Times New Roman" w:hAnsi="Times New Roman"/>
                <w:sz w:val="24"/>
                <w:szCs w:val="24"/>
                <w:lang w:val="ru-RU"/>
              </w:rPr>
              <w:t>Вводное занятие.</w:t>
            </w:r>
          </w:p>
          <w:p w:rsidR="00377E60" w:rsidRPr="00CF06FA" w:rsidRDefault="00377E60" w:rsidP="00377E60">
            <w:pPr>
              <w:pStyle w:val="TableParagraph"/>
              <w:spacing w:before="1" w:line="229" w:lineRule="exact"/>
              <w:ind w:left="133" w:right="128"/>
              <w:jc w:val="both"/>
              <w:rPr>
                <w:rFonts w:ascii="Times New Roman" w:hAnsi="Times New Roman"/>
                <w:sz w:val="24"/>
                <w:szCs w:val="24"/>
                <w:lang w:val="ru-RU"/>
              </w:rPr>
            </w:pPr>
            <w:r w:rsidRPr="00CF06FA">
              <w:rPr>
                <w:rFonts w:ascii="Times New Roman" w:hAnsi="Times New Roman"/>
                <w:sz w:val="24"/>
                <w:szCs w:val="24"/>
                <w:lang w:val="ru-RU"/>
              </w:rPr>
              <w:t>Повторение приобретенных</w:t>
            </w:r>
          </w:p>
          <w:p w:rsidR="00377E60" w:rsidRPr="00CF06FA" w:rsidRDefault="00377E60" w:rsidP="00377E60">
            <w:pPr>
              <w:pStyle w:val="TableParagraph"/>
              <w:spacing w:before="2" w:line="230" w:lineRule="exact"/>
              <w:ind w:left="134" w:right="128"/>
              <w:jc w:val="both"/>
              <w:rPr>
                <w:rFonts w:ascii="Times New Roman" w:hAnsi="Times New Roman"/>
                <w:sz w:val="24"/>
                <w:szCs w:val="24"/>
                <w:lang w:val="ru-RU"/>
              </w:rPr>
            </w:pPr>
            <w:r w:rsidRPr="00CF06FA">
              <w:rPr>
                <w:rFonts w:ascii="Times New Roman" w:hAnsi="Times New Roman"/>
                <w:sz w:val="24"/>
                <w:szCs w:val="24"/>
                <w:lang w:val="ru-RU"/>
              </w:rPr>
              <w:t>теоретических, практических знаний и навыков</w:t>
            </w:r>
          </w:p>
        </w:tc>
        <w:tc>
          <w:tcPr>
            <w:tcW w:w="1015" w:type="dxa"/>
          </w:tcPr>
          <w:p w:rsidR="00377E60" w:rsidRPr="00CF06FA" w:rsidRDefault="00377E60" w:rsidP="00377E60">
            <w:pPr>
              <w:pStyle w:val="TableParagraph"/>
              <w:rPr>
                <w:rFonts w:ascii="Times New Roman" w:hAnsi="Times New Roman"/>
                <w:b/>
                <w:sz w:val="24"/>
                <w:szCs w:val="24"/>
                <w:lang w:val="ru-RU"/>
              </w:rPr>
            </w:pPr>
          </w:p>
          <w:p w:rsidR="00377E60" w:rsidRPr="00CF06FA" w:rsidRDefault="00377E60" w:rsidP="00377E60">
            <w:pPr>
              <w:pStyle w:val="TableParagraph"/>
              <w:spacing w:before="5"/>
              <w:rPr>
                <w:rFonts w:ascii="Times New Roman" w:hAnsi="Times New Roman"/>
                <w:b/>
                <w:sz w:val="24"/>
                <w:szCs w:val="24"/>
                <w:lang w:val="ru-RU"/>
              </w:rPr>
            </w:pPr>
          </w:p>
          <w:p w:rsidR="00377E60" w:rsidRPr="009065DD" w:rsidRDefault="009065DD" w:rsidP="00377E60">
            <w:pPr>
              <w:pStyle w:val="TableParagraph"/>
              <w:ind w:left="4"/>
              <w:jc w:val="center"/>
              <w:rPr>
                <w:rFonts w:ascii="Times New Roman" w:hAnsi="Times New Roman"/>
                <w:sz w:val="24"/>
                <w:szCs w:val="24"/>
                <w:lang w:val="ru-RU"/>
              </w:rPr>
            </w:pPr>
            <w:r>
              <w:rPr>
                <w:rFonts w:ascii="Times New Roman" w:hAnsi="Times New Roman"/>
                <w:w w:val="99"/>
                <w:sz w:val="24"/>
                <w:szCs w:val="24"/>
                <w:lang w:val="ru-RU"/>
              </w:rPr>
              <w:t>1,5</w:t>
            </w:r>
          </w:p>
        </w:tc>
        <w:tc>
          <w:tcPr>
            <w:tcW w:w="850" w:type="dxa"/>
          </w:tcPr>
          <w:p w:rsidR="00377E60" w:rsidRPr="00377E60" w:rsidRDefault="00377E60" w:rsidP="00377E60">
            <w:pPr>
              <w:pStyle w:val="TableParagraph"/>
              <w:rPr>
                <w:rFonts w:ascii="Times New Roman" w:hAnsi="Times New Roman"/>
                <w:b/>
                <w:sz w:val="24"/>
                <w:szCs w:val="24"/>
              </w:rPr>
            </w:pPr>
          </w:p>
          <w:p w:rsidR="00377E60" w:rsidRPr="00377E60" w:rsidRDefault="00377E60" w:rsidP="00377E60">
            <w:pPr>
              <w:pStyle w:val="TableParagraph"/>
              <w:spacing w:before="5"/>
              <w:rPr>
                <w:rFonts w:ascii="Times New Roman" w:hAnsi="Times New Roman"/>
                <w:b/>
                <w:sz w:val="24"/>
                <w:szCs w:val="24"/>
              </w:rPr>
            </w:pPr>
          </w:p>
          <w:p w:rsidR="00377E60" w:rsidRPr="00377E60" w:rsidRDefault="00377E60" w:rsidP="00377E60">
            <w:pPr>
              <w:pStyle w:val="TableParagraph"/>
              <w:ind w:left="8"/>
              <w:jc w:val="center"/>
              <w:rPr>
                <w:rFonts w:ascii="Times New Roman" w:hAnsi="Times New Roman"/>
                <w:sz w:val="24"/>
                <w:szCs w:val="24"/>
              </w:rPr>
            </w:pPr>
            <w:r w:rsidRPr="00377E60">
              <w:rPr>
                <w:rFonts w:ascii="Times New Roman" w:hAnsi="Times New Roman"/>
                <w:w w:val="99"/>
                <w:sz w:val="24"/>
                <w:szCs w:val="24"/>
              </w:rPr>
              <w:t>1</w:t>
            </w:r>
          </w:p>
        </w:tc>
        <w:tc>
          <w:tcPr>
            <w:tcW w:w="992" w:type="dxa"/>
          </w:tcPr>
          <w:p w:rsidR="00377E60" w:rsidRPr="00377E60" w:rsidRDefault="00377E60" w:rsidP="00377E60">
            <w:pPr>
              <w:pStyle w:val="TableParagraph"/>
              <w:rPr>
                <w:rFonts w:ascii="Times New Roman" w:hAnsi="Times New Roman"/>
                <w:b/>
                <w:sz w:val="24"/>
                <w:szCs w:val="24"/>
              </w:rPr>
            </w:pPr>
          </w:p>
          <w:p w:rsidR="00377E60" w:rsidRPr="00377E60" w:rsidRDefault="00377E60" w:rsidP="00377E60">
            <w:pPr>
              <w:pStyle w:val="TableParagraph"/>
              <w:spacing w:before="5"/>
              <w:rPr>
                <w:rFonts w:ascii="Times New Roman" w:hAnsi="Times New Roman"/>
                <w:b/>
                <w:sz w:val="24"/>
                <w:szCs w:val="24"/>
              </w:rPr>
            </w:pPr>
          </w:p>
          <w:p w:rsidR="00377E60" w:rsidRPr="00377E60" w:rsidRDefault="00377E60" w:rsidP="00377E60">
            <w:pPr>
              <w:pStyle w:val="TableParagraph"/>
              <w:ind w:left="9"/>
              <w:jc w:val="center"/>
              <w:rPr>
                <w:rFonts w:ascii="Times New Roman" w:hAnsi="Times New Roman"/>
                <w:sz w:val="24"/>
                <w:szCs w:val="24"/>
              </w:rPr>
            </w:pPr>
            <w:r w:rsidRPr="00377E60">
              <w:rPr>
                <w:rFonts w:ascii="Times New Roman" w:hAnsi="Times New Roman"/>
                <w:w w:val="99"/>
                <w:sz w:val="24"/>
                <w:szCs w:val="24"/>
              </w:rPr>
              <w:t>2</w:t>
            </w:r>
          </w:p>
        </w:tc>
        <w:tc>
          <w:tcPr>
            <w:tcW w:w="1418" w:type="dxa"/>
            <w:vMerge w:val="restart"/>
          </w:tcPr>
          <w:p w:rsidR="00377E60" w:rsidRPr="00377E60" w:rsidRDefault="00377E60" w:rsidP="00377E60">
            <w:pPr>
              <w:pStyle w:val="TableParagraph"/>
              <w:spacing w:before="108"/>
              <w:rPr>
                <w:rFonts w:ascii="Times New Roman" w:hAnsi="Times New Roman"/>
                <w:sz w:val="24"/>
                <w:szCs w:val="24"/>
                <w:lang w:val="ru-RU"/>
              </w:rPr>
            </w:pPr>
            <w:r w:rsidRPr="00377E60">
              <w:rPr>
                <w:rFonts w:ascii="Times New Roman" w:hAnsi="Times New Roman"/>
                <w:sz w:val="24"/>
                <w:szCs w:val="24"/>
                <w:lang w:val="ru-RU"/>
              </w:rPr>
              <w:t>индивидуальная</w:t>
            </w:r>
          </w:p>
        </w:tc>
        <w:tc>
          <w:tcPr>
            <w:tcW w:w="1417" w:type="dxa"/>
            <w:vMerge w:val="restart"/>
          </w:tcPr>
          <w:p w:rsidR="00377E60" w:rsidRPr="00377E60" w:rsidRDefault="00377E60" w:rsidP="00377E60">
            <w:pPr>
              <w:pStyle w:val="TableParagraph"/>
              <w:spacing w:before="108"/>
              <w:rPr>
                <w:rFonts w:ascii="Times New Roman" w:hAnsi="Times New Roman"/>
                <w:sz w:val="24"/>
                <w:szCs w:val="24"/>
              </w:rPr>
            </w:pPr>
            <w:r w:rsidRPr="00377E60">
              <w:rPr>
                <w:rFonts w:ascii="Times New Roman" w:eastAsia="Geeza Pro" w:hAnsi="Times New Roman"/>
                <w:sz w:val="24"/>
                <w:szCs w:val="24"/>
              </w:rPr>
              <w:t>Текущий, промежуточный,</w:t>
            </w:r>
          </w:p>
        </w:tc>
      </w:tr>
      <w:tr w:rsidR="00377E60" w:rsidRPr="00377E60" w:rsidTr="00E70314">
        <w:trPr>
          <w:trHeight w:val="417"/>
        </w:trPr>
        <w:tc>
          <w:tcPr>
            <w:tcW w:w="426" w:type="dxa"/>
          </w:tcPr>
          <w:p w:rsidR="00377E60" w:rsidRPr="00377E60" w:rsidRDefault="00377E60" w:rsidP="00377E60">
            <w:pPr>
              <w:pStyle w:val="TableParagraph"/>
              <w:spacing w:line="217" w:lineRule="exact"/>
              <w:ind w:left="201"/>
              <w:rPr>
                <w:rFonts w:ascii="Times New Roman" w:hAnsi="Times New Roman"/>
                <w:sz w:val="24"/>
                <w:szCs w:val="24"/>
              </w:rPr>
            </w:pPr>
            <w:r w:rsidRPr="00377E60">
              <w:rPr>
                <w:rFonts w:ascii="Times New Roman" w:hAnsi="Times New Roman"/>
                <w:w w:val="99"/>
                <w:sz w:val="24"/>
                <w:szCs w:val="24"/>
              </w:rPr>
              <w:t>2</w:t>
            </w:r>
          </w:p>
        </w:tc>
        <w:tc>
          <w:tcPr>
            <w:tcW w:w="3947" w:type="dxa"/>
          </w:tcPr>
          <w:p w:rsidR="00377E60" w:rsidRPr="00377E60" w:rsidRDefault="00377E60" w:rsidP="00377E60">
            <w:pPr>
              <w:pStyle w:val="TableParagraph"/>
              <w:ind w:left="0"/>
              <w:jc w:val="both"/>
              <w:rPr>
                <w:rFonts w:ascii="Times New Roman" w:hAnsi="Times New Roman"/>
                <w:sz w:val="24"/>
                <w:szCs w:val="24"/>
              </w:rPr>
            </w:pPr>
            <w:r w:rsidRPr="00377E60">
              <w:rPr>
                <w:rFonts w:ascii="Times New Roman" w:hAnsi="Times New Roman"/>
                <w:sz w:val="24"/>
                <w:szCs w:val="24"/>
              </w:rPr>
              <w:t>Освоение теоретических сведений</w:t>
            </w:r>
          </w:p>
        </w:tc>
        <w:tc>
          <w:tcPr>
            <w:tcW w:w="1015" w:type="dxa"/>
          </w:tcPr>
          <w:p w:rsidR="00377E60" w:rsidRPr="00377E60" w:rsidRDefault="00377E60" w:rsidP="00377E60">
            <w:pPr>
              <w:pStyle w:val="TableParagraph"/>
              <w:spacing w:before="5"/>
              <w:rPr>
                <w:rFonts w:ascii="Times New Roman" w:hAnsi="Times New Roman"/>
                <w:b/>
                <w:sz w:val="24"/>
                <w:szCs w:val="24"/>
              </w:rPr>
            </w:pPr>
          </w:p>
          <w:p w:rsidR="00377E60" w:rsidRPr="00377E60" w:rsidRDefault="00377E60" w:rsidP="00377E60">
            <w:pPr>
              <w:pStyle w:val="TableParagraph"/>
              <w:ind w:left="4"/>
              <w:jc w:val="center"/>
              <w:rPr>
                <w:rFonts w:ascii="Times New Roman" w:hAnsi="Times New Roman"/>
                <w:sz w:val="24"/>
                <w:szCs w:val="24"/>
              </w:rPr>
            </w:pPr>
            <w:r w:rsidRPr="00377E60">
              <w:rPr>
                <w:rFonts w:ascii="Times New Roman" w:hAnsi="Times New Roman"/>
                <w:w w:val="99"/>
                <w:sz w:val="24"/>
                <w:szCs w:val="24"/>
              </w:rPr>
              <w:t>6</w:t>
            </w:r>
          </w:p>
        </w:tc>
        <w:tc>
          <w:tcPr>
            <w:tcW w:w="850" w:type="dxa"/>
          </w:tcPr>
          <w:p w:rsidR="00377E60" w:rsidRPr="00377E60" w:rsidRDefault="00377E60" w:rsidP="00377E60">
            <w:pPr>
              <w:pStyle w:val="TableParagraph"/>
              <w:spacing w:before="5"/>
              <w:rPr>
                <w:rFonts w:ascii="Times New Roman" w:hAnsi="Times New Roman"/>
                <w:b/>
                <w:sz w:val="24"/>
                <w:szCs w:val="24"/>
              </w:rPr>
            </w:pPr>
          </w:p>
          <w:p w:rsidR="00377E60" w:rsidRPr="00377E60" w:rsidRDefault="00377E60" w:rsidP="00377E60">
            <w:pPr>
              <w:pStyle w:val="TableParagraph"/>
              <w:ind w:left="161" w:right="151"/>
              <w:jc w:val="center"/>
              <w:rPr>
                <w:rFonts w:ascii="Times New Roman" w:hAnsi="Times New Roman"/>
                <w:sz w:val="24"/>
                <w:szCs w:val="24"/>
              </w:rPr>
            </w:pPr>
            <w:r w:rsidRPr="00377E60">
              <w:rPr>
                <w:rFonts w:ascii="Times New Roman" w:hAnsi="Times New Roman"/>
                <w:sz w:val="24"/>
                <w:szCs w:val="24"/>
              </w:rPr>
              <w:t>1,5</w:t>
            </w:r>
          </w:p>
        </w:tc>
        <w:tc>
          <w:tcPr>
            <w:tcW w:w="992" w:type="dxa"/>
          </w:tcPr>
          <w:p w:rsidR="00377E60" w:rsidRPr="00377E60" w:rsidRDefault="00377E60" w:rsidP="00377E60">
            <w:pPr>
              <w:pStyle w:val="TableParagraph"/>
              <w:spacing w:before="5"/>
              <w:rPr>
                <w:rFonts w:ascii="Times New Roman" w:hAnsi="Times New Roman"/>
                <w:b/>
                <w:sz w:val="24"/>
                <w:szCs w:val="24"/>
              </w:rPr>
            </w:pPr>
          </w:p>
          <w:p w:rsidR="00377E60" w:rsidRPr="00377E60" w:rsidRDefault="00377E60" w:rsidP="00377E60">
            <w:pPr>
              <w:pStyle w:val="TableParagraph"/>
              <w:ind w:right="99"/>
              <w:jc w:val="center"/>
              <w:rPr>
                <w:rFonts w:ascii="Times New Roman" w:hAnsi="Times New Roman"/>
                <w:sz w:val="24"/>
                <w:szCs w:val="24"/>
              </w:rPr>
            </w:pPr>
            <w:r w:rsidRPr="00377E60">
              <w:rPr>
                <w:rFonts w:ascii="Times New Roman" w:hAnsi="Times New Roman"/>
                <w:sz w:val="24"/>
                <w:szCs w:val="24"/>
              </w:rPr>
              <w:t>4,5</w:t>
            </w:r>
          </w:p>
        </w:tc>
        <w:tc>
          <w:tcPr>
            <w:tcW w:w="1418" w:type="dxa"/>
            <w:vMerge/>
          </w:tcPr>
          <w:p w:rsidR="00377E60" w:rsidRPr="00377E60" w:rsidRDefault="00377E60" w:rsidP="00377E60">
            <w:pPr>
              <w:pStyle w:val="TableParagraph"/>
              <w:spacing w:line="217" w:lineRule="exact"/>
              <w:rPr>
                <w:rFonts w:ascii="Times New Roman" w:hAnsi="Times New Roman"/>
                <w:sz w:val="24"/>
                <w:szCs w:val="24"/>
              </w:rPr>
            </w:pPr>
          </w:p>
        </w:tc>
        <w:tc>
          <w:tcPr>
            <w:tcW w:w="1417" w:type="dxa"/>
            <w:vMerge/>
          </w:tcPr>
          <w:p w:rsidR="00377E60" w:rsidRPr="00377E60" w:rsidRDefault="00377E60" w:rsidP="00377E60">
            <w:pPr>
              <w:pStyle w:val="TableParagraph"/>
              <w:spacing w:line="217" w:lineRule="exact"/>
              <w:rPr>
                <w:rFonts w:ascii="Times New Roman" w:hAnsi="Times New Roman"/>
                <w:sz w:val="24"/>
                <w:szCs w:val="24"/>
              </w:rPr>
            </w:pPr>
          </w:p>
        </w:tc>
      </w:tr>
      <w:tr w:rsidR="00377E60" w:rsidRPr="00377E60" w:rsidTr="00E70314">
        <w:trPr>
          <w:trHeight w:val="690"/>
        </w:trPr>
        <w:tc>
          <w:tcPr>
            <w:tcW w:w="426" w:type="dxa"/>
          </w:tcPr>
          <w:p w:rsidR="00377E60" w:rsidRPr="00377E60" w:rsidRDefault="00377E60" w:rsidP="00377E60">
            <w:pPr>
              <w:pStyle w:val="TableParagraph"/>
              <w:spacing w:before="5"/>
              <w:rPr>
                <w:rFonts w:ascii="Times New Roman" w:hAnsi="Times New Roman"/>
                <w:b/>
                <w:sz w:val="24"/>
                <w:szCs w:val="24"/>
              </w:rPr>
            </w:pPr>
          </w:p>
          <w:p w:rsidR="00377E60" w:rsidRPr="00377E60" w:rsidRDefault="00377E60" w:rsidP="00377E60">
            <w:pPr>
              <w:pStyle w:val="TableParagraph"/>
              <w:ind w:left="201"/>
              <w:rPr>
                <w:rFonts w:ascii="Times New Roman" w:hAnsi="Times New Roman"/>
                <w:sz w:val="24"/>
                <w:szCs w:val="24"/>
              </w:rPr>
            </w:pPr>
            <w:r w:rsidRPr="00377E60">
              <w:rPr>
                <w:rFonts w:ascii="Times New Roman" w:hAnsi="Times New Roman"/>
                <w:w w:val="99"/>
                <w:sz w:val="24"/>
                <w:szCs w:val="24"/>
              </w:rPr>
              <w:t>3</w:t>
            </w:r>
          </w:p>
        </w:tc>
        <w:tc>
          <w:tcPr>
            <w:tcW w:w="3947" w:type="dxa"/>
          </w:tcPr>
          <w:p w:rsidR="00377E60" w:rsidRPr="00377E60" w:rsidRDefault="00377E60" w:rsidP="00377E60">
            <w:pPr>
              <w:pStyle w:val="TableParagraph"/>
              <w:spacing w:before="166"/>
              <w:ind w:left="0"/>
              <w:jc w:val="both"/>
              <w:rPr>
                <w:rFonts w:ascii="Times New Roman" w:hAnsi="Times New Roman"/>
                <w:sz w:val="24"/>
                <w:szCs w:val="24"/>
                <w:lang w:val="ru-RU"/>
              </w:rPr>
            </w:pPr>
            <w:r w:rsidRPr="00377E60">
              <w:rPr>
                <w:rFonts w:ascii="Times New Roman" w:hAnsi="Times New Roman"/>
                <w:sz w:val="24"/>
                <w:szCs w:val="24"/>
                <w:lang w:val="ru-RU"/>
              </w:rPr>
              <w:t>Развитие слуховой памяти, четкости слуховых представлений</w:t>
            </w:r>
          </w:p>
        </w:tc>
        <w:tc>
          <w:tcPr>
            <w:tcW w:w="1015" w:type="dxa"/>
          </w:tcPr>
          <w:p w:rsidR="00377E60" w:rsidRPr="00377E60" w:rsidRDefault="00377E60" w:rsidP="00377E60">
            <w:pPr>
              <w:pStyle w:val="TableParagraph"/>
              <w:spacing w:before="5"/>
              <w:rPr>
                <w:rFonts w:ascii="Times New Roman" w:hAnsi="Times New Roman"/>
                <w:b/>
                <w:sz w:val="24"/>
                <w:szCs w:val="24"/>
                <w:lang w:val="ru-RU"/>
              </w:rPr>
            </w:pPr>
          </w:p>
          <w:p w:rsidR="00377E60" w:rsidRPr="00377E60" w:rsidRDefault="00377E60" w:rsidP="00377E60">
            <w:pPr>
              <w:pStyle w:val="TableParagraph"/>
              <w:ind w:left="4"/>
              <w:jc w:val="center"/>
              <w:rPr>
                <w:rFonts w:ascii="Times New Roman" w:hAnsi="Times New Roman"/>
                <w:sz w:val="24"/>
                <w:szCs w:val="24"/>
              </w:rPr>
            </w:pPr>
            <w:r w:rsidRPr="00377E60">
              <w:rPr>
                <w:rFonts w:ascii="Times New Roman" w:hAnsi="Times New Roman"/>
                <w:w w:val="99"/>
                <w:sz w:val="24"/>
                <w:szCs w:val="24"/>
              </w:rPr>
              <w:t>4</w:t>
            </w:r>
          </w:p>
        </w:tc>
        <w:tc>
          <w:tcPr>
            <w:tcW w:w="850" w:type="dxa"/>
          </w:tcPr>
          <w:p w:rsidR="00377E60" w:rsidRPr="00377E60" w:rsidRDefault="00377E60" w:rsidP="00377E60">
            <w:pPr>
              <w:pStyle w:val="TableParagraph"/>
              <w:spacing w:before="5"/>
              <w:rPr>
                <w:rFonts w:ascii="Times New Roman" w:hAnsi="Times New Roman"/>
                <w:b/>
                <w:sz w:val="24"/>
                <w:szCs w:val="24"/>
              </w:rPr>
            </w:pPr>
          </w:p>
          <w:p w:rsidR="00377E60" w:rsidRPr="00377E60" w:rsidRDefault="00377E60" w:rsidP="00377E60">
            <w:pPr>
              <w:pStyle w:val="TableParagraph"/>
              <w:ind w:left="161" w:right="151"/>
              <w:jc w:val="center"/>
              <w:rPr>
                <w:rFonts w:ascii="Times New Roman" w:hAnsi="Times New Roman"/>
                <w:sz w:val="24"/>
                <w:szCs w:val="24"/>
              </w:rPr>
            </w:pPr>
            <w:r w:rsidRPr="00377E60">
              <w:rPr>
                <w:rFonts w:ascii="Times New Roman" w:hAnsi="Times New Roman"/>
                <w:sz w:val="24"/>
                <w:szCs w:val="24"/>
              </w:rPr>
              <w:t>0,5</w:t>
            </w:r>
          </w:p>
        </w:tc>
        <w:tc>
          <w:tcPr>
            <w:tcW w:w="992" w:type="dxa"/>
          </w:tcPr>
          <w:p w:rsidR="00377E60" w:rsidRPr="00377E60" w:rsidRDefault="00377E60" w:rsidP="00377E60">
            <w:pPr>
              <w:pStyle w:val="TableParagraph"/>
              <w:spacing w:before="5"/>
              <w:rPr>
                <w:rFonts w:ascii="Times New Roman" w:hAnsi="Times New Roman"/>
                <w:b/>
                <w:sz w:val="24"/>
                <w:szCs w:val="24"/>
              </w:rPr>
            </w:pPr>
          </w:p>
          <w:p w:rsidR="00377E60" w:rsidRPr="00377E60" w:rsidRDefault="00377E60" w:rsidP="00377E60">
            <w:pPr>
              <w:pStyle w:val="TableParagraph"/>
              <w:ind w:right="99"/>
              <w:jc w:val="center"/>
              <w:rPr>
                <w:rFonts w:ascii="Times New Roman" w:hAnsi="Times New Roman"/>
                <w:sz w:val="24"/>
                <w:szCs w:val="24"/>
              </w:rPr>
            </w:pPr>
            <w:r w:rsidRPr="00377E60">
              <w:rPr>
                <w:rFonts w:ascii="Times New Roman" w:hAnsi="Times New Roman"/>
                <w:sz w:val="24"/>
                <w:szCs w:val="24"/>
              </w:rPr>
              <w:t>3,5</w:t>
            </w:r>
          </w:p>
        </w:tc>
        <w:tc>
          <w:tcPr>
            <w:tcW w:w="1418" w:type="dxa"/>
            <w:vMerge/>
          </w:tcPr>
          <w:p w:rsidR="00377E60" w:rsidRPr="00377E60" w:rsidRDefault="00377E60" w:rsidP="00377E60">
            <w:pPr>
              <w:pStyle w:val="TableParagraph"/>
              <w:spacing w:before="108"/>
              <w:rPr>
                <w:rFonts w:ascii="Times New Roman" w:hAnsi="Times New Roman"/>
                <w:sz w:val="24"/>
                <w:szCs w:val="24"/>
              </w:rPr>
            </w:pPr>
          </w:p>
        </w:tc>
        <w:tc>
          <w:tcPr>
            <w:tcW w:w="1417" w:type="dxa"/>
            <w:vMerge/>
          </w:tcPr>
          <w:p w:rsidR="00377E60" w:rsidRPr="00377E60" w:rsidRDefault="00377E60" w:rsidP="00377E60">
            <w:pPr>
              <w:pStyle w:val="TableParagraph"/>
              <w:spacing w:before="108"/>
              <w:rPr>
                <w:rFonts w:ascii="Times New Roman" w:hAnsi="Times New Roman"/>
                <w:sz w:val="24"/>
                <w:szCs w:val="24"/>
              </w:rPr>
            </w:pPr>
          </w:p>
        </w:tc>
      </w:tr>
      <w:tr w:rsidR="00377E60" w:rsidRPr="00377E60" w:rsidTr="00E70314">
        <w:trPr>
          <w:trHeight w:val="445"/>
        </w:trPr>
        <w:tc>
          <w:tcPr>
            <w:tcW w:w="426" w:type="dxa"/>
          </w:tcPr>
          <w:p w:rsidR="00377E60" w:rsidRPr="00377E60" w:rsidRDefault="00377E60" w:rsidP="00377E60">
            <w:pPr>
              <w:pStyle w:val="TableParagraph"/>
              <w:spacing w:before="108"/>
              <w:ind w:left="201"/>
              <w:rPr>
                <w:rFonts w:ascii="Times New Roman" w:hAnsi="Times New Roman"/>
                <w:sz w:val="24"/>
                <w:szCs w:val="24"/>
              </w:rPr>
            </w:pPr>
            <w:r w:rsidRPr="00377E60">
              <w:rPr>
                <w:rFonts w:ascii="Times New Roman" w:hAnsi="Times New Roman"/>
                <w:w w:val="99"/>
                <w:sz w:val="24"/>
                <w:szCs w:val="24"/>
              </w:rPr>
              <w:t>4</w:t>
            </w:r>
          </w:p>
        </w:tc>
        <w:tc>
          <w:tcPr>
            <w:tcW w:w="3947" w:type="dxa"/>
          </w:tcPr>
          <w:p w:rsidR="00377E60" w:rsidRPr="00377E60" w:rsidRDefault="00377E60" w:rsidP="00CF06FA">
            <w:pPr>
              <w:pStyle w:val="TableParagraph"/>
              <w:spacing w:line="223" w:lineRule="exact"/>
              <w:ind w:left="0" w:right="126"/>
              <w:jc w:val="both"/>
              <w:rPr>
                <w:rFonts w:ascii="Times New Roman" w:hAnsi="Times New Roman"/>
                <w:sz w:val="24"/>
                <w:szCs w:val="24"/>
                <w:lang w:val="ru-RU"/>
              </w:rPr>
            </w:pPr>
            <w:r w:rsidRPr="00377E60">
              <w:rPr>
                <w:rFonts w:ascii="Times New Roman" w:hAnsi="Times New Roman"/>
                <w:sz w:val="24"/>
                <w:szCs w:val="24"/>
                <w:lang w:val="ru-RU"/>
              </w:rPr>
              <w:t>Развитие музы</w:t>
            </w:r>
            <w:r w:rsidR="00CF06FA">
              <w:rPr>
                <w:rFonts w:ascii="Times New Roman" w:hAnsi="Times New Roman"/>
                <w:sz w:val="24"/>
                <w:szCs w:val="24"/>
                <w:lang w:val="ru-RU"/>
              </w:rPr>
              <w:t>кально- исполнительских навыков.</w:t>
            </w:r>
          </w:p>
        </w:tc>
        <w:tc>
          <w:tcPr>
            <w:tcW w:w="1015" w:type="dxa"/>
          </w:tcPr>
          <w:p w:rsidR="00377E60" w:rsidRPr="00E70314" w:rsidRDefault="00E70314" w:rsidP="00377E60">
            <w:pPr>
              <w:pStyle w:val="TableParagraph"/>
              <w:ind w:right="381"/>
              <w:jc w:val="right"/>
              <w:rPr>
                <w:rFonts w:ascii="Times New Roman" w:hAnsi="Times New Roman"/>
                <w:sz w:val="24"/>
                <w:szCs w:val="24"/>
                <w:lang w:val="ru-RU"/>
              </w:rPr>
            </w:pPr>
            <w:r>
              <w:rPr>
                <w:rFonts w:ascii="Times New Roman" w:hAnsi="Times New Roman"/>
                <w:sz w:val="24"/>
                <w:szCs w:val="24"/>
                <w:lang w:val="ru-RU"/>
              </w:rPr>
              <w:t>6</w:t>
            </w:r>
          </w:p>
        </w:tc>
        <w:tc>
          <w:tcPr>
            <w:tcW w:w="850" w:type="dxa"/>
          </w:tcPr>
          <w:p w:rsidR="00377E60" w:rsidRPr="00377E60" w:rsidRDefault="00E70314" w:rsidP="00377E60">
            <w:pPr>
              <w:pStyle w:val="TableParagraph"/>
              <w:ind w:left="8"/>
              <w:jc w:val="center"/>
              <w:rPr>
                <w:rFonts w:ascii="Times New Roman" w:hAnsi="Times New Roman"/>
                <w:sz w:val="24"/>
                <w:szCs w:val="24"/>
                <w:lang w:val="ru-RU"/>
              </w:rPr>
            </w:pPr>
            <w:r>
              <w:rPr>
                <w:rFonts w:ascii="Times New Roman" w:hAnsi="Times New Roman"/>
                <w:w w:val="99"/>
                <w:sz w:val="24"/>
                <w:szCs w:val="24"/>
                <w:lang w:val="ru-RU"/>
              </w:rPr>
              <w:t>1</w:t>
            </w:r>
          </w:p>
        </w:tc>
        <w:tc>
          <w:tcPr>
            <w:tcW w:w="992" w:type="dxa"/>
          </w:tcPr>
          <w:p w:rsidR="00377E60" w:rsidRPr="00E70314" w:rsidRDefault="00E70314" w:rsidP="00377E60">
            <w:pPr>
              <w:pStyle w:val="TableParagraph"/>
              <w:ind w:right="100"/>
              <w:jc w:val="center"/>
              <w:rPr>
                <w:rFonts w:ascii="Times New Roman" w:hAnsi="Times New Roman"/>
                <w:sz w:val="24"/>
                <w:szCs w:val="24"/>
                <w:lang w:val="ru-RU"/>
              </w:rPr>
            </w:pPr>
            <w:r>
              <w:rPr>
                <w:rFonts w:ascii="Times New Roman" w:hAnsi="Times New Roman"/>
                <w:sz w:val="24"/>
                <w:szCs w:val="24"/>
                <w:lang w:val="ru-RU"/>
              </w:rPr>
              <w:t>5</w:t>
            </w:r>
          </w:p>
        </w:tc>
        <w:tc>
          <w:tcPr>
            <w:tcW w:w="1418" w:type="dxa"/>
            <w:vMerge/>
          </w:tcPr>
          <w:p w:rsidR="00377E60" w:rsidRPr="00377E60" w:rsidRDefault="00377E60" w:rsidP="00377E60">
            <w:pPr>
              <w:pStyle w:val="TableParagraph"/>
              <w:spacing w:line="217" w:lineRule="exact"/>
              <w:rPr>
                <w:rFonts w:ascii="Times New Roman" w:hAnsi="Times New Roman"/>
                <w:sz w:val="24"/>
                <w:szCs w:val="24"/>
              </w:rPr>
            </w:pPr>
          </w:p>
        </w:tc>
        <w:tc>
          <w:tcPr>
            <w:tcW w:w="1417" w:type="dxa"/>
            <w:vMerge/>
          </w:tcPr>
          <w:p w:rsidR="00377E60" w:rsidRPr="00377E60" w:rsidRDefault="00377E60" w:rsidP="00377E60">
            <w:pPr>
              <w:pStyle w:val="TableParagraph"/>
              <w:spacing w:line="217" w:lineRule="exact"/>
              <w:rPr>
                <w:rFonts w:ascii="Times New Roman" w:hAnsi="Times New Roman"/>
                <w:sz w:val="24"/>
                <w:szCs w:val="24"/>
              </w:rPr>
            </w:pPr>
          </w:p>
        </w:tc>
      </w:tr>
      <w:tr w:rsidR="00377E60" w:rsidRPr="00377E60" w:rsidTr="00E70314">
        <w:trPr>
          <w:trHeight w:val="645"/>
        </w:trPr>
        <w:tc>
          <w:tcPr>
            <w:tcW w:w="426" w:type="dxa"/>
          </w:tcPr>
          <w:p w:rsidR="00377E60" w:rsidRPr="00377E60" w:rsidRDefault="00377E60" w:rsidP="00377E60">
            <w:pPr>
              <w:pStyle w:val="TableParagraph"/>
              <w:spacing w:before="1"/>
              <w:rPr>
                <w:rFonts w:ascii="Times New Roman" w:hAnsi="Times New Roman"/>
                <w:b/>
                <w:sz w:val="24"/>
                <w:szCs w:val="24"/>
              </w:rPr>
            </w:pPr>
          </w:p>
          <w:p w:rsidR="00377E60" w:rsidRPr="00377E60" w:rsidRDefault="00377E60" w:rsidP="00377E60">
            <w:pPr>
              <w:pStyle w:val="TableParagraph"/>
              <w:ind w:left="201"/>
              <w:rPr>
                <w:rFonts w:ascii="Times New Roman" w:hAnsi="Times New Roman"/>
                <w:sz w:val="24"/>
                <w:szCs w:val="24"/>
              </w:rPr>
            </w:pPr>
            <w:r w:rsidRPr="00377E60">
              <w:rPr>
                <w:rFonts w:ascii="Times New Roman" w:hAnsi="Times New Roman"/>
                <w:w w:val="99"/>
                <w:sz w:val="24"/>
                <w:szCs w:val="24"/>
              </w:rPr>
              <w:t>5</w:t>
            </w:r>
          </w:p>
        </w:tc>
        <w:tc>
          <w:tcPr>
            <w:tcW w:w="3947" w:type="dxa"/>
          </w:tcPr>
          <w:p w:rsidR="00377E60" w:rsidRPr="00377E60" w:rsidRDefault="00CF06FA" w:rsidP="00377E60">
            <w:pPr>
              <w:pStyle w:val="TableParagraph"/>
              <w:spacing w:line="237" w:lineRule="auto"/>
              <w:ind w:left="0" w:right="127"/>
              <w:jc w:val="both"/>
              <w:rPr>
                <w:rFonts w:ascii="Times New Roman" w:hAnsi="Times New Roman"/>
                <w:sz w:val="24"/>
                <w:szCs w:val="24"/>
                <w:lang w:val="ru-RU"/>
              </w:rPr>
            </w:pPr>
            <w:r>
              <w:rPr>
                <w:rFonts w:ascii="Times New Roman" w:hAnsi="Times New Roman"/>
                <w:sz w:val="24"/>
                <w:szCs w:val="24"/>
                <w:lang w:val="ru-RU"/>
              </w:rPr>
              <w:t>Совершенствование исполнитель</w:t>
            </w:r>
            <w:r w:rsidR="00377E60" w:rsidRPr="00377E60">
              <w:rPr>
                <w:rFonts w:ascii="Times New Roman" w:hAnsi="Times New Roman"/>
                <w:sz w:val="24"/>
                <w:szCs w:val="24"/>
                <w:lang w:val="ru-RU"/>
              </w:rPr>
              <w:t>ских приемов. Контрольные и итоговые занятия.</w:t>
            </w:r>
          </w:p>
        </w:tc>
        <w:tc>
          <w:tcPr>
            <w:tcW w:w="1015" w:type="dxa"/>
          </w:tcPr>
          <w:p w:rsidR="00377E60" w:rsidRPr="00377E60" w:rsidRDefault="00377E60" w:rsidP="00377E60">
            <w:pPr>
              <w:pStyle w:val="TableParagraph"/>
              <w:spacing w:before="5"/>
              <w:rPr>
                <w:rFonts w:ascii="Times New Roman" w:hAnsi="Times New Roman"/>
                <w:b/>
                <w:sz w:val="24"/>
                <w:szCs w:val="24"/>
                <w:lang w:val="ru-RU"/>
              </w:rPr>
            </w:pPr>
          </w:p>
          <w:p w:rsidR="00377E60" w:rsidRPr="00E70314" w:rsidRDefault="00E70314" w:rsidP="00377E60">
            <w:pPr>
              <w:pStyle w:val="TableParagraph"/>
              <w:ind w:right="381"/>
              <w:jc w:val="right"/>
              <w:rPr>
                <w:rFonts w:ascii="Times New Roman" w:hAnsi="Times New Roman"/>
                <w:sz w:val="24"/>
                <w:szCs w:val="24"/>
                <w:lang w:val="ru-RU"/>
              </w:rPr>
            </w:pPr>
            <w:r>
              <w:rPr>
                <w:rFonts w:ascii="Times New Roman" w:hAnsi="Times New Roman"/>
                <w:sz w:val="24"/>
                <w:szCs w:val="24"/>
                <w:lang w:val="ru-RU"/>
              </w:rPr>
              <w:t>5</w:t>
            </w:r>
          </w:p>
        </w:tc>
        <w:tc>
          <w:tcPr>
            <w:tcW w:w="850" w:type="dxa"/>
          </w:tcPr>
          <w:p w:rsidR="00377E60" w:rsidRPr="00377E60" w:rsidRDefault="00377E60" w:rsidP="00377E60">
            <w:pPr>
              <w:pStyle w:val="TableParagraph"/>
              <w:spacing w:before="5"/>
              <w:rPr>
                <w:rFonts w:ascii="Times New Roman" w:hAnsi="Times New Roman"/>
                <w:b/>
                <w:sz w:val="24"/>
                <w:szCs w:val="24"/>
              </w:rPr>
            </w:pPr>
          </w:p>
          <w:p w:rsidR="00377E60" w:rsidRPr="00E70314" w:rsidRDefault="00E70314" w:rsidP="00377E60">
            <w:pPr>
              <w:pStyle w:val="TableParagraph"/>
              <w:ind w:left="8"/>
              <w:jc w:val="center"/>
              <w:rPr>
                <w:rFonts w:ascii="Times New Roman" w:hAnsi="Times New Roman"/>
                <w:sz w:val="24"/>
                <w:szCs w:val="24"/>
                <w:lang w:val="ru-RU"/>
              </w:rPr>
            </w:pPr>
            <w:r>
              <w:rPr>
                <w:rFonts w:ascii="Times New Roman" w:hAnsi="Times New Roman"/>
                <w:w w:val="99"/>
                <w:sz w:val="24"/>
                <w:szCs w:val="24"/>
                <w:lang w:val="ru-RU"/>
              </w:rPr>
              <w:t>0,5</w:t>
            </w:r>
          </w:p>
        </w:tc>
        <w:tc>
          <w:tcPr>
            <w:tcW w:w="992" w:type="dxa"/>
          </w:tcPr>
          <w:p w:rsidR="00377E60" w:rsidRPr="00377E60" w:rsidRDefault="00377E60" w:rsidP="00377E60">
            <w:pPr>
              <w:pStyle w:val="TableParagraph"/>
              <w:spacing w:before="5"/>
              <w:rPr>
                <w:rFonts w:ascii="Times New Roman" w:hAnsi="Times New Roman"/>
                <w:b/>
                <w:sz w:val="24"/>
                <w:szCs w:val="24"/>
              </w:rPr>
            </w:pPr>
          </w:p>
          <w:p w:rsidR="00377E60" w:rsidRPr="00E70314" w:rsidRDefault="00E70314" w:rsidP="00377E60">
            <w:pPr>
              <w:pStyle w:val="TableParagraph"/>
              <w:ind w:left="9"/>
              <w:jc w:val="center"/>
              <w:rPr>
                <w:rFonts w:ascii="Times New Roman" w:hAnsi="Times New Roman"/>
                <w:sz w:val="24"/>
                <w:szCs w:val="24"/>
                <w:lang w:val="ru-RU"/>
              </w:rPr>
            </w:pPr>
            <w:r>
              <w:rPr>
                <w:rFonts w:ascii="Times New Roman" w:hAnsi="Times New Roman"/>
                <w:w w:val="99"/>
                <w:sz w:val="24"/>
                <w:szCs w:val="24"/>
                <w:lang w:val="ru-RU"/>
              </w:rPr>
              <w:t>4,5</w:t>
            </w:r>
          </w:p>
        </w:tc>
        <w:tc>
          <w:tcPr>
            <w:tcW w:w="1418" w:type="dxa"/>
            <w:vMerge/>
          </w:tcPr>
          <w:p w:rsidR="00377E60" w:rsidRPr="00377E60" w:rsidRDefault="00377E60" w:rsidP="00377E60">
            <w:pPr>
              <w:pStyle w:val="TableParagraph"/>
              <w:rPr>
                <w:rFonts w:ascii="Times New Roman" w:hAnsi="Times New Roman"/>
                <w:sz w:val="24"/>
                <w:szCs w:val="24"/>
              </w:rPr>
            </w:pPr>
          </w:p>
        </w:tc>
        <w:tc>
          <w:tcPr>
            <w:tcW w:w="1417" w:type="dxa"/>
            <w:vMerge/>
          </w:tcPr>
          <w:p w:rsidR="00377E60" w:rsidRPr="00377E60" w:rsidRDefault="00377E60" w:rsidP="00377E60">
            <w:pPr>
              <w:pStyle w:val="TableParagraph"/>
              <w:rPr>
                <w:rFonts w:ascii="Times New Roman" w:hAnsi="Times New Roman"/>
                <w:sz w:val="24"/>
                <w:szCs w:val="24"/>
                <w:lang w:val="ru-RU"/>
              </w:rPr>
            </w:pPr>
          </w:p>
        </w:tc>
      </w:tr>
      <w:tr w:rsidR="00377E60" w:rsidRPr="00377E60" w:rsidTr="00E70314">
        <w:trPr>
          <w:trHeight w:val="230"/>
        </w:trPr>
        <w:tc>
          <w:tcPr>
            <w:tcW w:w="4373" w:type="dxa"/>
            <w:gridSpan w:val="2"/>
          </w:tcPr>
          <w:p w:rsidR="00377E60" w:rsidRPr="00377E60" w:rsidRDefault="00377E60" w:rsidP="00377E60">
            <w:pPr>
              <w:pStyle w:val="TableParagraph"/>
              <w:spacing w:line="210" w:lineRule="exact"/>
              <w:ind w:right="98"/>
              <w:rPr>
                <w:rFonts w:ascii="Times New Roman" w:hAnsi="Times New Roman"/>
                <w:b/>
                <w:sz w:val="24"/>
                <w:szCs w:val="24"/>
                <w:lang w:val="ru-RU"/>
              </w:rPr>
            </w:pPr>
            <w:r w:rsidRPr="00377E60">
              <w:rPr>
                <w:rFonts w:ascii="Times New Roman" w:hAnsi="Times New Roman"/>
                <w:b/>
                <w:sz w:val="24"/>
                <w:szCs w:val="24"/>
              </w:rPr>
              <w:t>Итого</w:t>
            </w:r>
            <w:r w:rsidRPr="00377E60">
              <w:rPr>
                <w:rFonts w:ascii="Times New Roman" w:hAnsi="Times New Roman"/>
                <w:b/>
                <w:sz w:val="24"/>
                <w:szCs w:val="24"/>
                <w:lang w:val="ru-RU"/>
              </w:rPr>
              <w:t>:</w:t>
            </w:r>
          </w:p>
        </w:tc>
        <w:tc>
          <w:tcPr>
            <w:tcW w:w="1015" w:type="dxa"/>
          </w:tcPr>
          <w:p w:rsidR="00377E60" w:rsidRPr="009065DD" w:rsidRDefault="00E70314" w:rsidP="00E70314">
            <w:pPr>
              <w:pStyle w:val="TableParagraph"/>
              <w:spacing w:line="210" w:lineRule="exact"/>
              <w:ind w:left="0" w:right="381"/>
              <w:jc w:val="center"/>
              <w:rPr>
                <w:rFonts w:ascii="Times New Roman" w:hAnsi="Times New Roman"/>
                <w:b/>
                <w:sz w:val="24"/>
                <w:szCs w:val="24"/>
                <w:lang w:val="ru-RU"/>
              </w:rPr>
            </w:pPr>
            <w:r>
              <w:rPr>
                <w:rFonts w:ascii="Times New Roman" w:hAnsi="Times New Roman"/>
                <w:b/>
                <w:sz w:val="24"/>
                <w:szCs w:val="24"/>
                <w:lang w:val="ru-RU"/>
              </w:rPr>
              <w:t xml:space="preserve">   17,5</w:t>
            </w:r>
          </w:p>
        </w:tc>
        <w:tc>
          <w:tcPr>
            <w:tcW w:w="850" w:type="dxa"/>
          </w:tcPr>
          <w:p w:rsidR="00377E60" w:rsidRPr="00377E60" w:rsidRDefault="00E70314" w:rsidP="00377E60">
            <w:pPr>
              <w:pStyle w:val="TableParagraph"/>
              <w:spacing w:line="210" w:lineRule="exact"/>
              <w:ind w:left="8"/>
              <w:jc w:val="center"/>
              <w:rPr>
                <w:rFonts w:ascii="Times New Roman" w:hAnsi="Times New Roman"/>
                <w:b/>
                <w:sz w:val="24"/>
                <w:szCs w:val="24"/>
                <w:lang w:val="ru-RU"/>
              </w:rPr>
            </w:pPr>
            <w:r>
              <w:rPr>
                <w:rFonts w:ascii="Times New Roman" w:hAnsi="Times New Roman"/>
                <w:b/>
                <w:w w:val="99"/>
                <w:sz w:val="24"/>
                <w:szCs w:val="24"/>
                <w:lang w:val="ru-RU"/>
              </w:rPr>
              <w:t>3</w:t>
            </w:r>
          </w:p>
        </w:tc>
        <w:tc>
          <w:tcPr>
            <w:tcW w:w="992" w:type="dxa"/>
          </w:tcPr>
          <w:p w:rsidR="00377E60" w:rsidRPr="00E70314" w:rsidRDefault="00E70314" w:rsidP="00E70314">
            <w:pPr>
              <w:pStyle w:val="TableParagraph"/>
              <w:tabs>
                <w:tab w:val="left" w:pos="465"/>
                <w:tab w:val="center" w:pos="585"/>
              </w:tabs>
              <w:spacing w:line="210" w:lineRule="exact"/>
              <w:ind w:right="100"/>
              <w:rPr>
                <w:rFonts w:ascii="Times New Roman" w:hAnsi="Times New Roman"/>
                <w:b/>
                <w:sz w:val="24"/>
                <w:szCs w:val="24"/>
                <w:lang w:val="ru-RU"/>
              </w:rPr>
            </w:pPr>
            <w:r>
              <w:rPr>
                <w:rFonts w:ascii="Times New Roman" w:hAnsi="Times New Roman"/>
                <w:b/>
                <w:sz w:val="24"/>
                <w:szCs w:val="24"/>
                <w:lang w:val="ru-RU"/>
              </w:rPr>
              <w:t xml:space="preserve">  14,5</w:t>
            </w:r>
          </w:p>
        </w:tc>
        <w:tc>
          <w:tcPr>
            <w:tcW w:w="1418" w:type="dxa"/>
          </w:tcPr>
          <w:p w:rsidR="00377E60" w:rsidRPr="00377E60" w:rsidRDefault="00377E60" w:rsidP="00377E60">
            <w:pPr>
              <w:pStyle w:val="TableParagraph"/>
              <w:rPr>
                <w:rFonts w:ascii="Times New Roman" w:hAnsi="Times New Roman"/>
                <w:sz w:val="24"/>
                <w:szCs w:val="24"/>
              </w:rPr>
            </w:pPr>
          </w:p>
        </w:tc>
        <w:tc>
          <w:tcPr>
            <w:tcW w:w="1417" w:type="dxa"/>
          </w:tcPr>
          <w:p w:rsidR="00377E60" w:rsidRPr="00377E60" w:rsidRDefault="00377E60" w:rsidP="00377E60">
            <w:pPr>
              <w:pStyle w:val="TableParagraph"/>
              <w:rPr>
                <w:rFonts w:ascii="Times New Roman" w:hAnsi="Times New Roman"/>
                <w:sz w:val="24"/>
                <w:szCs w:val="24"/>
              </w:rPr>
            </w:pPr>
          </w:p>
        </w:tc>
      </w:tr>
    </w:tbl>
    <w:p w:rsidR="00377E60" w:rsidRDefault="00377E60" w:rsidP="00EC0AA8">
      <w:pPr>
        <w:spacing w:after="0" w:line="240" w:lineRule="auto"/>
        <w:jc w:val="center"/>
        <w:rPr>
          <w:rFonts w:eastAsia="Calibri" w:cs="Times New Roman"/>
          <w:b/>
          <w:color w:val="000000"/>
          <w:szCs w:val="24"/>
        </w:rPr>
      </w:pPr>
    </w:p>
    <w:p w:rsidR="00377E60" w:rsidRDefault="00377E60" w:rsidP="00EC0AA8">
      <w:pPr>
        <w:spacing w:after="0" w:line="240" w:lineRule="auto"/>
        <w:jc w:val="center"/>
        <w:rPr>
          <w:rFonts w:eastAsia="Calibri" w:cs="Times New Roman"/>
          <w:b/>
          <w:color w:val="000000"/>
          <w:szCs w:val="24"/>
        </w:rPr>
      </w:pPr>
      <w:r>
        <w:rPr>
          <w:rFonts w:eastAsia="Calibri" w:cs="Times New Roman"/>
          <w:b/>
          <w:color w:val="000000"/>
          <w:szCs w:val="24"/>
        </w:rPr>
        <w:t>3 класс</w:t>
      </w:r>
    </w:p>
    <w:tbl>
      <w:tblPr>
        <w:tblStyle w:val="TableNormal"/>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3969"/>
        <w:gridCol w:w="993"/>
        <w:gridCol w:w="850"/>
        <w:gridCol w:w="992"/>
        <w:gridCol w:w="1418"/>
        <w:gridCol w:w="1417"/>
      </w:tblGrid>
      <w:tr w:rsidR="00377E60" w:rsidRPr="004A76E2" w:rsidTr="00E70314">
        <w:trPr>
          <w:trHeight w:val="321"/>
          <w:jc w:val="center"/>
        </w:trPr>
        <w:tc>
          <w:tcPr>
            <w:tcW w:w="426" w:type="dxa"/>
            <w:vMerge w:val="restart"/>
          </w:tcPr>
          <w:p w:rsidR="00377E60" w:rsidRPr="004A76E2" w:rsidRDefault="00377E60" w:rsidP="004A76E2">
            <w:pPr>
              <w:pStyle w:val="TableParagraph"/>
              <w:ind w:left="107" w:right="95" w:firstLine="43"/>
              <w:rPr>
                <w:rFonts w:ascii="Times New Roman" w:hAnsi="Times New Roman"/>
                <w:b/>
                <w:sz w:val="24"/>
                <w:szCs w:val="24"/>
              </w:rPr>
            </w:pPr>
            <w:r w:rsidRPr="004A76E2">
              <w:rPr>
                <w:rFonts w:ascii="Times New Roman" w:hAnsi="Times New Roman"/>
                <w:b/>
                <w:sz w:val="24"/>
                <w:szCs w:val="24"/>
              </w:rPr>
              <w:t xml:space="preserve">№ </w:t>
            </w:r>
          </w:p>
        </w:tc>
        <w:tc>
          <w:tcPr>
            <w:tcW w:w="3969" w:type="dxa"/>
            <w:vMerge w:val="restart"/>
          </w:tcPr>
          <w:p w:rsidR="00377E60" w:rsidRPr="004A76E2" w:rsidRDefault="00377E60" w:rsidP="004A76E2">
            <w:pPr>
              <w:pStyle w:val="TableParagraph"/>
              <w:rPr>
                <w:rFonts w:ascii="Times New Roman" w:hAnsi="Times New Roman"/>
                <w:b/>
                <w:sz w:val="24"/>
                <w:szCs w:val="24"/>
              </w:rPr>
            </w:pPr>
          </w:p>
          <w:p w:rsidR="00377E60" w:rsidRPr="004A76E2" w:rsidRDefault="00377E60" w:rsidP="004A76E2">
            <w:pPr>
              <w:pStyle w:val="TableParagraph"/>
              <w:ind w:left="717"/>
              <w:rPr>
                <w:rFonts w:ascii="Times New Roman" w:hAnsi="Times New Roman"/>
                <w:b/>
                <w:sz w:val="24"/>
                <w:szCs w:val="24"/>
              </w:rPr>
            </w:pPr>
            <w:r w:rsidRPr="004A76E2">
              <w:rPr>
                <w:rFonts w:ascii="Times New Roman" w:hAnsi="Times New Roman"/>
                <w:b/>
                <w:sz w:val="24"/>
                <w:szCs w:val="24"/>
              </w:rPr>
              <w:t>Название раздела, темы</w:t>
            </w:r>
          </w:p>
        </w:tc>
        <w:tc>
          <w:tcPr>
            <w:tcW w:w="2835" w:type="dxa"/>
            <w:gridSpan w:val="3"/>
          </w:tcPr>
          <w:p w:rsidR="00377E60" w:rsidRPr="004A76E2" w:rsidRDefault="00377E60" w:rsidP="004A76E2">
            <w:pPr>
              <w:pStyle w:val="TableParagraph"/>
              <w:rPr>
                <w:rFonts w:ascii="Times New Roman" w:hAnsi="Times New Roman"/>
                <w:b/>
                <w:sz w:val="24"/>
                <w:szCs w:val="24"/>
              </w:rPr>
            </w:pPr>
            <w:r w:rsidRPr="004A76E2">
              <w:rPr>
                <w:rFonts w:ascii="Times New Roman" w:hAnsi="Times New Roman"/>
                <w:b/>
                <w:sz w:val="24"/>
                <w:szCs w:val="24"/>
              </w:rPr>
              <w:t>Количество часов</w:t>
            </w:r>
          </w:p>
        </w:tc>
        <w:tc>
          <w:tcPr>
            <w:tcW w:w="1418" w:type="dxa"/>
            <w:vMerge w:val="restart"/>
          </w:tcPr>
          <w:p w:rsidR="00377E60" w:rsidRPr="004A76E2" w:rsidRDefault="00377E60" w:rsidP="004A76E2">
            <w:pPr>
              <w:jc w:val="center"/>
              <w:rPr>
                <w:rFonts w:ascii="Times New Roman" w:hAnsi="Times New Roman" w:cs="Times New Roman"/>
                <w:b/>
                <w:sz w:val="24"/>
                <w:szCs w:val="24"/>
              </w:rPr>
            </w:pPr>
            <w:r w:rsidRPr="004A76E2">
              <w:rPr>
                <w:rFonts w:ascii="Times New Roman" w:eastAsia="Times New Roman" w:hAnsi="Times New Roman" w:cs="Times New Roman"/>
                <w:b/>
                <w:sz w:val="24"/>
                <w:szCs w:val="24"/>
                <w:lang w:eastAsia="ru-RU"/>
              </w:rPr>
              <w:t>Формы организации занятий</w:t>
            </w:r>
          </w:p>
        </w:tc>
        <w:tc>
          <w:tcPr>
            <w:tcW w:w="1417" w:type="dxa"/>
            <w:vMerge w:val="restart"/>
          </w:tcPr>
          <w:p w:rsidR="00377E60" w:rsidRPr="004A76E2" w:rsidRDefault="00377E60" w:rsidP="004A76E2">
            <w:pPr>
              <w:jc w:val="center"/>
              <w:rPr>
                <w:rFonts w:ascii="Times New Roman" w:hAnsi="Times New Roman" w:cs="Times New Roman"/>
                <w:b/>
                <w:sz w:val="24"/>
                <w:szCs w:val="24"/>
              </w:rPr>
            </w:pPr>
            <w:r w:rsidRPr="004A76E2">
              <w:rPr>
                <w:rFonts w:ascii="Times New Roman" w:eastAsia="Times New Roman" w:hAnsi="Times New Roman" w:cs="Times New Roman"/>
                <w:b/>
                <w:sz w:val="24"/>
                <w:szCs w:val="24"/>
                <w:lang w:eastAsia="ru-RU"/>
              </w:rPr>
              <w:t>Формы аттестации</w:t>
            </w:r>
          </w:p>
        </w:tc>
      </w:tr>
      <w:tr w:rsidR="00377E60" w:rsidRPr="004A76E2" w:rsidTr="00E70314">
        <w:trPr>
          <w:trHeight w:val="555"/>
          <w:jc w:val="center"/>
        </w:trPr>
        <w:tc>
          <w:tcPr>
            <w:tcW w:w="426" w:type="dxa"/>
            <w:vMerge/>
            <w:tcBorders>
              <w:top w:val="nil"/>
            </w:tcBorders>
          </w:tcPr>
          <w:p w:rsidR="00377E60" w:rsidRPr="004A76E2" w:rsidRDefault="00377E60" w:rsidP="004A76E2">
            <w:pPr>
              <w:rPr>
                <w:rFonts w:ascii="Times New Roman" w:hAnsi="Times New Roman" w:cs="Times New Roman"/>
                <w:sz w:val="24"/>
                <w:szCs w:val="24"/>
                <w:lang w:val="ru-RU"/>
              </w:rPr>
            </w:pPr>
          </w:p>
        </w:tc>
        <w:tc>
          <w:tcPr>
            <w:tcW w:w="3969" w:type="dxa"/>
            <w:vMerge/>
            <w:tcBorders>
              <w:top w:val="nil"/>
            </w:tcBorders>
          </w:tcPr>
          <w:p w:rsidR="00377E60" w:rsidRPr="004A76E2" w:rsidRDefault="00377E60" w:rsidP="004A76E2">
            <w:pPr>
              <w:rPr>
                <w:rFonts w:ascii="Times New Roman" w:hAnsi="Times New Roman" w:cs="Times New Roman"/>
                <w:sz w:val="24"/>
                <w:szCs w:val="24"/>
                <w:lang w:val="ru-RU"/>
              </w:rPr>
            </w:pPr>
          </w:p>
        </w:tc>
        <w:tc>
          <w:tcPr>
            <w:tcW w:w="993" w:type="dxa"/>
          </w:tcPr>
          <w:p w:rsidR="00377E60" w:rsidRPr="004A76E2" w:rsidRDefault="00377E60" w:rsidP="004A76E2">
            <w:pPr>
              <w:jc w:val="center"/>
              <w:rPr>
                <w:rFonts w:ascii="Times New Roman" w:hAnsi="Times New Roman" w:cs="Times New Roman"/>
                <w:b/>
                <w:sz w:val="24"/>
                <w:szCs w:val="24"/>
              </w:rPr>
            </w:pPr>
            <w:r w:rsidRPr="004A76E2">
              <w:rPr>
                <w:rFonts w:ascii="Times New Roman" w:hAnsi="Times New Roman" w:cs="Times New Roman"/>
                <w:b/>
                <w:sz w:val="24"/>
                <w:szCs w:val="24"/>
              </w:rPr>
              <w:t>Всего</w:t>
            </w:r>
          </w:p>
        </w:tc>
        <w:tc>
          <w:tcPr>
            <w:tcW w:w="850" w:type="dxa"/>
          </w:tcPr>
          <w:p w:rsidR="00377E60" w:rsidRPr="004A76E2" w:rsidRDefault="00377E60" w:rsidP="004A76E2">
            <w:pPr>
              <w:jc w:val="center"/>
              <w:rPr>
                <w:rFonts w:ascii="Times New Roman" w:hAnsi="Times New Roman" w:cs="Times New Roman"/>
                <w:b/>
                <w:sz w:val="24"/>
                <w:szCs w:val="24"/>
              </w:rPr>
            </w:pPr>
            <w:r w:rsidRPr="004A76E2">
              <w:rPr>
                <w:rFonts w:ascii="Times New Roman" w:hAnsi="Times New Roman" w:cs="Times New Roman"/>
                <w:b/>
                <w:sz w:val="24"/>
                <w:szCs w:val="24"/>
              </w:rPr>
              <w:t>Теория</w:t>
            </w:r>
          </w:p>
        </w:tc>
        <w:tc>
          <w:tcPr>
            <w:tcW w:w="992" w:type="dxa"/>
          </w:tcPr>
          <w:p w:rsidR="00377E60" w:rsidRPr="004A76E2" w:rsidRDefault="00377E60" w:rsidP="004A76E2">
            <w:pPr>
              <w:jc w:val="center"/>
              <w:rPr>
                <w:rFonts w:ascii="Times New Roman" w:hAnsi="Times New Roman" w:cs="Times New Roman"/>
                <w:b/>
                <w:sz w:val="24"/>
                <w:szCs w:val="24"/>
              </w:rPr>
            </w:pPr>
            <w:r w:rsidRPr="004A76E2">
              <w:rPr>
                <w:rFonts w:ascii="Times New Roman" w:hAnsi="Times New Roman" w:cs="Times New Roman"/>
                <w:b/>
                <w:sz w:val="24"/>
                <w:szCs w:val="24"/>
              </w:rPr>
              <w:t>Практика</w:t>
            </w:r>
          </w:p>
        </w:tc>
        <w:tc>
          <w:tcPr>
            <w:tcW w:w="1418" w:type="dxa"/>
            <w:vMerge/>
          </w:tcPr>
          <w:p w:rsidR="00377E60" w:rsidRPr="004A76E2" w:rsidRDefault="00377E60" w:rsidP="004A76E2">
            <w:pPr>
              <w:rPr>
                <w:rFonts w:ascii="Times New Roman" w:hAnsi="Times New Roman" w:cs="Times New Roman"/>
                <w:sz w:val="24"/>
                <w:szCs w:val="24"/>
              </w:rPr>
            </w:pPr>
          </w:p>
        </w:tc>
        <w:tc>
          <w:tcPr>
            <w:tcW w:w="1417" w:type="dxa"/>
            <w:vMerge/>
          </w:tcPr>
          <w:p w:rsidR="00377E60" w:rsidRPr="004A76E2" w:rsidRDefault="00377E60" w:rsidP="004A76E2">
            <w:pPr>
              <w:rPr>
                <w:rFonts w:ascii="Times New Roman" w:hAnsi="Times New Roman" w:cs="Times New Roman"/>
                <w:sz w:val="24"/>
                <w:szCs w:val="24"/>
              </w:rPr>
            </w:pPr>
          </w:p>
        </w:tc>
      </w:tr>
      <w:tr w:rsidR="00377E60" w:rsidRPr="004A76E2" w:rsidTr="00E70314">
        <w:trPr>
          <w:trHeight w:val="460"/>
          <w:jc w:val="center"/>
        </w:trPr>
        <w:tc>
          <w:tcPr>
            <w:tcW w:w="426" w:type="dxa"/>
          </w:tcPr>
          <w:p w:rsidR="00377E60" w:rsidRPr="004A76E2" w:rsidRDefault="00377E60" w:rsidP="004A76E2">
            <w:pPr>
              <w:pStyle w:val="TableParagraph"/>
              <w:ind w:left="201"/>
              <w:rPr>
                <w:rFonts w:ascii="Times New Roman" w:hAnsi="Times New Roman"/>
                <w:sz w:val="24"/>
                <w:szCs w:val="24"/>
              </w:rPr>
            </w:pPr>
            <w:r w:rsidRPr="004A76E2">
              <w:rPr>
                <w:rFonts w:ascii="Times New Roman" w:hAnsi="Times New Roman"/>
                <w:w w:val="99"/>
                <w:sz w:val="24"/>
                <w:szCs w:val="24"/>
              </w:rPr>
              <w:t>1</w:t>
            </w:r>
          </w:p>
        </w:tc>
        <w:tc>
          <w:tcPr>
            <w:tcW w:w="3969" w:type="dxa"/>
          </w:tcPr>
          <w:p w:rsidR="00377E60" w:rsidRPr="004A76E2" w:rsidRDefault="00377E60" w:rsidP="004A76E2">
            <w:pPr>
              <w:pStyle w:val="TableParagraph"/>
              <w:ind w:left="0" w:right="128"/>
              <w:jc w:val="both"/>
              <w:rPr>
                <w:rFonts w:ascii="Times New Roman" w:hAnsi="Times New Roman"/>
                <w:sz w:val="24"/>
                <w:szCs w:val="24"/>
                <w:lang w:val="ru-RU"/>
              </w:rPr>
            </w:pPr>
            <w:r w:rsidRPr="004A76E2">
              <w:rPr>
                <w:rFonts w:ascii="Times New Roman" w:hAnsi="Times New Roman"/>
                <w:sz w:val="24"/>
                <w:szCs w:val="24"/>
                <w:lang w:val="ru-RU"/>
              </w:rPr>
              <w:t>Вводное занятие.</w:t>
            </w:r>
          </w:p>
          <w:p w:rsidR="00377E60" w:rsidRPr="004A76E2" w:rsidRDefault="00377E60" w:rsidP="004A76E2">
            <w:pPr>
              <w:pStyle w:val="TableParagraph"/>
              <w:ind w:left="0" w:right="128"/>
              <w:jc w:val="both"/>
              <w:rPr>
                <w:rFonts w:ascii="Times New Roman" w:hAnsi="Times New Roman"/>
                <w:sz w:val="24"/>
                <w:szCs w:val="24"/>
                <w:lang w:val="ru-RU"/>
              </w:rPr>
            </w:pPr>
            <w:r w:rsidRPr="004A76E2">
              <w:rPr>
                <w:rFonts w:ascii="Times New Roman" w:hAnsi="Times New Roman"/>
                <w:sz w:val="24"/>
                <w:szCs w:val="24"/>
                <w:lang w:val="ru-RU"/>
              </w:rPr>
              <w:t>Повторение приобретенныхтеоретических и практических знаний и навыков</w:t>
            </w:r>
          </w:p>
        </w:tc>
        <w:tc>
          <w:tcPr>
            <w:tcW w:w="993" w:type="dxa"/>
          </w:tcPr>
          <w:p w:rsidR="00377E60" w:rsidRPr="004A76E2" w:rsidRDefault="00377E60" w:rsidP="004A76E2">
            <w:pPr>
              <w:pStyle w:val="TableParagraph"/>
              <w:rPr>
                <w:rFonts w:ascii="Times New Roman" w:hAnsi="Times New Roman"/>
                <w:b/>
                <w:sz w:val="24"/>
                <w:szCs w:val="24"/>
                <w:lang w:val="ru-RU"/>
              </w:rPr>
            </w:pPr>
          </w:p>
          <w:p w:rsidR="00377E60" w:rsidRPr="004A76E2" w:rsidRDefault="00377E60" w:rsidP="004A76E2">
            <w:pPr>
              <w:pStyle w:val="TableParagraph"/>
              <w:rPr>
                <w:rFonts w:ascii="Times New Roman" w:hAnsi="Times New Roman"/>
                <w:b/>
                <w:sz w:val="24"/>
                <w:szCs w:val="24"/>
                <w:lang w:val="ru-RU"/>
              </w:rPr>
            </w:pPr>
          </w:p>
          <w:p w:rsidR="00377E60" w:rsidRPr="00E70314" w:rsidRDefault="00E70314" w:rsidP="004A76E2">
            <w:pPr>
              <w:pStyle w:val="TableParagraph"/>
              <w:ind w:left="2"/>
              <w:jc w:val="center"/>
              <w:rPr>
                <w:rFonts w:ascii="Times New Roman" w:hAnsi="Times New Roman"/>
                <w:sz w:val="24"/>
                <w:szCs w:val="24"/>
                <w:lang w:val="ru-RU"/>
              </w:rPr>
            </w:pPr>
            <w:r>
              <w:rPr>
                <w:rFonts w:ascii="Times New Roman" w:hAnsi="Times New Roman"/>
                <w:w w:val="99"/>
                <w:sz w:val="24"/>
                <w:szCs w:val="24"/>
                <w:lang w:val="ru-RU"/>
              </w:rPr>
              <w:t>2</w:t>
            </w:r>
          </w:p>
        </w:tc>
        <w:tc>
          <w:tcPr>
            <w:tcW w:w="850" w:type="dxa"/>
          </w:tcPr>
          <w:p w:rsidR="00377E60" w:rsidRPr="004A76E2" w:rsidRDefault="00377E60" w:rsidP="004A76E2">
            <w:pPr>
              <w:pStyle w:val="TableParagraph"/>
              <w:rPr>
                <w:rFonts w:ascii="Times New Roman" w:hAnsi="Times New Roman"/>
                <w:b/>
                <w:sz w:val="24"/>
                <w:szCs w:val="24"/>
              </w:rPr>
            </w:pPr>
          </w:p>
          <w:p w:rsidR="00377E60" w:rsidRPr="004A76E2" w:rsidRDefault="00377E60" w:rsidP="004A76E2">
            <w:pPr>
              <w:pStyle w:val="TableParagraph"/>
              <w:rPr>
                <w:rFonts w:ascii="Times New Roman" w:hAnsi="Times New Roman"/>
                <w:b/>
                <w:sz w:val="24"/>
                <w:szCs w:val="24"/>
              </w:rPr>
            </w:pPr>
          </w:p>
          <w:p w:rsidR="00377E60" w:rsidRPr="004A76E2" w:rsidRDefault="00377E60" w:rsidP="004A76E2">
            <w:pPr>
              <w:pStyle w:val="TableParagraph"/>
              <w:ind w:left="142" w:right="137"/>
              <w:jc w:val="center"/>
              <w:rPr>
                <w:rFonts w:ascii="Times New Roman" w:hAnsi="Times New Roman"/>
                <w:sz w:val="24"/>
                <w:szCs w:val="24"/>
              </w:rPr>
            </w:pPr>
            <w:r w:rsidRPr="004A76E2">
              <w:rPr>
                <w:rFonts w:ascii="Times New Roman" w:hAnsi="Times New Roman"/>
                <w:sz w:val="24"/>
                <w:szCs w:val="24"/>
              </w:rPr>
              <w:t>0,5</w:t>
            </w:r>
          </w:p>
        </w:tc>
        <w:tc>
          <w:tcPr>
            <w:tcW w:w="992" w:type="dxa"/>
          </w:tcPr>
          <w:p w:rsidR="00377E60" w:rsidRPr="004A76E2" w:rsidRDefault="00377E60" w:rsidP="004A76E2">
            <w:pPr>
              <w:pStyle w:val="TableParagraph"/>
              <w:rPr>
                <w:rFonts w:ascii="Times New Roman" w:hAnsi="Times New Roman"/>
                <w:b/>
                <w:sz w:val="24"/>
                <w:szCs w:val="24"/>
              </w:rPr>
            </w:pPr>
          </w:p>
          <w:p w:rsidR="00377E60" w:rsidRPr="004A76E2" w:rsidRDefault="00377E60" w:rsidP="004A76E2">
            <w:pPr>
              <w:pStyle w:val="TableParagraph"/>
              <w:rPr>
                <w:rFonts w:ascii="Times New Roman" w:hAnsi="Times New Roman"/>
                <w:b/>
                <w:sz w:val="24"/>
                <w:szCs w:val="24"/>
              </w:rPr>
            </w:pPr>
          </w:p>
          <w:p w:rsidR="00377E60" w:rsidRPr="00E70314" w:rsidRDefault="00E70314" w:rsidP="004A76E2">
            <w:pPr>
              <w:pStyle w:val="TableParagraph"/>
              <w:ind w:left="92" w:right="78"/>
              <w:jc w:val="center"/>
              <w:rPr>
                <w:rFonts w:ascii="Times New Roman" w:hAnsi="Times New Roman"/>
                <w:sz w:val="24"/>
                <w:szCs w:val="24"/>
                <w:lang w:val="ru-RU"/>
              </w:rPr>
            </w:pPr>
            <w:r>
              <w:rPr>
                <w:rFonts w:ascii="Times New Roman" w:hAnsi="Times New Roman"/>
                <w:sz w:val="24"/>
                <w:szCs w:val="24"/>
                <w:lang w:val="ru-RU"/>
              </w:rPr>
              <w:t>1,5</w:t>
            </w:r>
          </w:p>
        </w:tc>
        <w:tc>
          <w:tcPr>
            <w:tcW w:w="1418" w:type="dxa"/>
            <w:vMerge w:val="restart"/>
          </w:tcPr>
          <w:p w:rsidR="00377E60" w:rsidRPr="004A76E2" w:rsidRDefault="00377E60" w:rsidP="004A76E2">
            <w:pPr>
              <w:pStyle w:val="TableParagraph"/>
              <w:rPr>
                <w:rFonts w:ascii="Times New Roman" w:hAnsi="Times New Roman"/>
                <w:sz w:val="24"/>
                <w:szCs w:val="24"/>
                <w:lang w:val="ru-RU"/>
              </w:rPr>
            </w:pPr>
            <w:r w:rsidRPr="004A76E2">
              <w:rPr>
                <w:rFonts w:ascii="Times New Roman" w:hAnsi="Times New Roman"/>
                <w:sz w:val="24"/>
                <w:szCs w:val="24"/>
                <w:lang w:val="ru-RU"/>
              </w:rPr>
              <w:t>индивидуальная</w:t>
            </w:r>
          </w:p>
        </w:tc>
        <w:tc>
          <w:tcPr>
            <w:tcW w:w="1417" w:type="dxa"/>
            <w:vMerge w:val="restart"/>
          </w:tcPr>
          <w:p w:rsidR="00377E60" w:rsidRPr="004A76E2" w:rsidRDefault="00377E60" w:rsidP="004A76E2">
            <w:pPr>
              <w:pStyle w:val="TableParagraph"/>
              <w:rPr>
                <w:rFonts w:ascii="Times New Roman" w:hAnsi="Times New Roman"/>
                <w:sz w:val="24"/>
                <w:szCs w:val="24"/>
              </w:rPr>
            </w:pPr>
            <w:r w:rsidRPr="004A76E2">
              <w:rPr>
                <w:rFonts w:ascii="Times New Roman" w:eastAsia="Geeza Pro" w:hAnsi="Times New Roman"/>
                <w:sz w:val="24"/>
                <w:szCs w:val="24"/>
              </w:rPr>
              <w:t>Текущий, промежуточный,</w:t>
            </w:r>
          </w:p>
        </w:tc>
      </w:tr>
      <w:tr w:rsidR="00377E60" w:rsidRPr="004A76E2" w:rsidTr="00E70314">
        <w:trPr>
          <w:trHeight w:val="237"/>
          <w:jc w:val="center"/>
        </w:trPr>
        <w:tc>
          <w:tcPr>
            <w:tcW w:w="426" w:type="dxa"/>
          </w:tcPr>
          <w:p w:rsidR="00377E60" w:rsidRPr="004A76E2" w:rsidRDefault="00377E60" w:rsidP="004A76E2">
            <w:pPr>
              <w:pStyle w:val="TableParagraph"/>
              <w:ind w:left="201"/>
              <w:rPr>
                <w:rFonts w:ascii="Times New Roman" w:hAnsi="Times New Roman"/>
                <w:sz w:val="24"/>
                <w:szCs w:val="24"/>
              </w:rPr>
            </w:pPr>
            <w:r w:rsidRPr="004A76E2">
              <w:rPr>
                <w:rFonts w:ascii="Times New Roman" w:hAnsi="Times New Roman"/>
                <w:w w:val="99"/>
                <w:sz w:val="24"/>
                <w:szCs w:val="24"/>
              </w:rPr>
              <w:t>2</w:t>
            </w:r>
          </w:p>
        </w:tc>
        <w:tc>
          <w:tcPr>
            <w:tcW w:w="3969" w:type="dxa"/>
          </w:tcPr>
          <w:p w:rsidR="00377E60" w:rsidRPr="004A76E2" w:rsidRDefault="00377E60" w:rsidP="004A76E2">
            <w:pPr>
              <w:pStyle w:val="TableParagraph"/>
              <w:ind w:left="0" w:right="216"/>
              <w:jc w:val="both"/>
              <w:rPr>
                <w:rFonts w:ascii="Times New Roman" w:hAnsi="Times New Roman"/>
                <w:sz w:val="24"/>
                <w:szCs w:val="24"/>
                <w:lang w:val="ru-RU"/>
              </w:rPr>
            </w:pPr>
            <w:r w:rsidRPr="004A76E2">
              <w:rPr>
                <w:rFonts w:ascii="Times New Roman" w:hAnsi="Times New Roman"/>
                <w:sz w:val="24"/>
                <w:szCs w:val="24"/>
                <w:lang w:val="ru-RU"/>
              </w:rPr>
              <w:t>Развитие творческого воображения и интонационно-образного восприятия музыкального текста, навыковимпровизации</w:t>
            </w:r>
          </w:p>
        </w:tc>
        <w:tc>
          <w:tcPr>
            <w:tcW w:w="993" w:type="dxa"/>
          </w:tcPr>
          <w:p w:rsidR="00377E60" w:rsidRPr="004A76E2" w:rsidRDefault="00377E60" w:rsidP="004A76E2">
            <w:pPr>
              <w:pStyle w:val="TableParagraph"/>
              <w:rPr>
                <w:rFonts w:ascii="Times New Roman" w:hAnsi="Times New Roman"/>
                <w:b/>
                <w:sz w:val="24"/>
                <w:szCs w:val="24"/>
                <w:lang w:val="ru-RU"/>
              </w:rPr>
            </w:pPr>
          </w:p>
          <w:p w:rsidR="00377E60" w:rsidRPr="00E70314" w:rsidRDefault="00E70314" w:rsidP="004A76E2">
            <w:pPr>
              <w:pStyle w:val="TableParagraph"/>
              <w:ind w:left="253" w:right="245"/>
              <w:jc w:val="center"/>
              <w:rPr>
                <w:rFonts w:ascii="Times New Roman" w:hAnsi="Times New Roman"/>
                <w:sz w:val="24"/>
                <w:szCs w:val="24"/>
                <w:lang w:val="ru-RU"/>
              </w:rPr>
            </w:pPr>
            <w:r>
              <w:rPr>
                <w:rFonts w:ascii="Times New Roman" w:hAnsi="Times New Roman"/>
                <w:sz w:val="24"/>
                <w:szCs w:val="24"/>
                <w:lang w:val="ru-RU"/>
              </w:rPr>
              <w:t>6,5</w:t>
            </w:r>
          </w:p>
        </w:tc>
        <w:tc>
          <w:tcPr>
            <w:tcW w:w="850" w:type="dxa"/>
          </w:tcPr>
          <w:p w:rsidR="00377E60" w:rsidRPr="004A76E2" w:rsidRDefault="00377E60" w:rsidP="004A76E2">
            <w:pPr>
              <w:pStyle w:val="TableParagraph"/>
              <w:rPr>
                <w:rFonts w:ascii="Times New Roman" w:hAnsi="Times New Roman"/>
                <w:b/>
                <w:sz w:val="24"/>
                <w:szCs w:val="24"/>
              </w:rPr>
            </w:pPr>
          </w:p>
          <w:p w:rsidR="00377E60" w:rsidRPr="00E70314" w:rsidRDefault="00E70314" w:rsidP="004A76E2">
            <w:pPr>
              <w:pStyle w:val="TableParagraph"/>
              <w:ind w:left="142" w:right="137"/>
              <w:jc w:val="center"/>
              <w:rPr>
                <w:rFonts w:ascii="Times New Roman" w:hAnsi="Times New Roman"/>
                <w:sz w:val="24"/>
                <w:szCs w:val="24"/>
                <w:lang w:val="ru-RU"/>
              </w:rPr>
            </w:pPr>
            <w:r>
              <w:rPr>
                <w:rFonts w:ascii="Times New Roman" w:hAnsi="Times New Roman"/>
                <w:sz w:val="24"/>
                <w:szCs w:val="24"/>
                <w:lang w:val="ru-RU"/>
              </w:rPr>
              <w:t>1,5</w:t>
            </w:r>
          </w:p>
        </w:tc>
        <w:tc>
          <w:tcPr>
            <w:tcW w:w="992" w:type="dxa"/>
          </w:tcPr>
          <w:p w:rsidR="00377E60" w:rsidRPr="004A76E2" w:rsidRDefault="00377E60" w:rsidP="004A76E2">
            <w:pPr>
              <w:pStyle w:val="TableParagraph"/>
              <w:rPr>
                <w:rFonts w:ascii="Times New Roman" w:hAnsi="Times New Roman"/>
                <w:b/>
                <w:sz w:val="24"/>
                <w:szCs w:val="24"/>
              </w:rPr>
            </w:pPr>
          </w:p>
          <w:p w:rsidR="00377E60" w:rsidRPr="00E70314" w:rsidRDefault="00E70314" w:rsidP="004A76E2">
            <w:pPr>
              <w:pStyle w:val="TableParagraph"/>
              <w:ind w:left="92" w:right="78"/>
              <w:jc w:val="center"/>
              <w:rPr>
                <w:rFonts w:ascii="Times New Roman" w:hAnsi="Times New Roman"/>
                <w:sz w:val="24"/>
                <w:szCs w:val="24"/>
                <w:lang w:val="ru-RU"/>
              </w:rPr>
            </w:pPr>
            <w:r>
              <w:rPr>
                <w:rFonts w:ascii="Times New Roman" w:hAnsi="Times New Roman"/>
                <w:sz w:val="24"/>
                <w:szCs w:val="24"/>
                <w:lang w:val="ru-RU"/>
              </w:rPr>
              <w:t>5</w:t>
            </w:r>
          </w:p>
        </w:tc>
        <w:tc>
          <w:tcPr>
            <w:tcW w:w="1418" w:type="dxa"/>
            <w:vMerge/>
          </w:tcPr>
          <w:p w:rsidR="00377E60" w:rsidRPr="004A76E2" w:rsidRDefault="00377E60" w:rsidP="004A76E2">
            <w:pPr>
              <w:pStyle w:val="TableParagraph"/>
              <w:rPr>
                <w:rFonts w:ascii="Times New Roman" w:hAnsi="Times New Roman"/>
                <w:sz w:val="24"/>
                <w:szCs w:val="24"/>
              </w:rPr>
            </w:pPr>
          </w:p>
        </w:tc>
        <w:tc>
          <w:tcPr>
            <w:tcW w:w="1417" w:type="dxa"/>
            <w:vMerge/>
          </w:tcPr>
          <w:p w:rsidR="00377E60" w:rsidRPr="004A76E2" w:rsidRDefault="00377E60" w:rsidP="004A76E2">
            <w:pPr>
              <w:pStyle w:val="TableParagraph"/>
              <w:rPr>
                <w:rFonts w:ascii="Times New Roman" w:hAnsi="Times New Roman"/>
                <w:sz w:val="24"/>
                <w:szCs w:val="24"/>
              </w:rPr>
            </w:pPr>
          </w:p>
        </w:tc>
      </w:tr>
      <w:tr w:rsidR="00377E60" w:rsidRPr="004A76E2" w:rsidTr="00E70314">
        <w:trPr>
          <w:trHeight w:val="690"/>
          <w:jc w:val="center"/>
        </w:trPr>
        <w:tc>
          <w:tcPr>
            <w:tcW w:w="426" w:type="dxa"/>
          </w:tcPr>
          <w:p w:rsidR="00377E60" w:rsidRPr="004A76E2" w:rsidRDefault="00377E60" w:rsidP="004A76E2">
            <w:pPr>
              <w:pStyle w:val="TableParagraph"/>
              <w:rPr>
                <w:rFonts w:ascii="Times New Roman" w:hAnsi="Times New Roman"/>
                <w:b/>
                <w:sz w:val="24"/>
                <w:szCs w:val="24"/>
              </w:rPr>
            </w:pPr>
          </w:p>
          <w:p w:rsidR="00377E60" w:rsidRPr="004A76E2" w:rsidRDefault="00377E60" w:rsidP="004A76E2">
            <w:pPr>
              <w:pStyle w:val="TableParagraph"/>
              <w:ind w:left="201"/>
              <w:rPr>
                <w:rFonts w:ascii="Times New Roman" w:hAnsi="Times New Roman"/>
                <w:sz w:val="24"/>
                <w:szCs w:val="24"/>
              </w:rPr>
            </w:pPr>
            <w:r w:rsidRPr="004A76E2">
              <w:rPr>
                <w:rFonts w:ascii="Times New Roman" w:hAnsi="Times New Roman"/>
                <w:w w:val="99"/>
                <w:sz w:val="24"/>
                <w:szCs w:val="24"/>
              </w:rPr>
              <w:t>3</w:t>
            </w:r>
          </w:p>
        </w:tc>
        <w:tc>
          <w:tcPr>
            <w:tcW w:w="3969" w:type="dxa"/>
          </w:tcPr>
          <w:p w:rsidR="00377E60" w:rsidRPr="004A76E2" w:rsidRDefault="00377E60" w:rsidP="004A76E2">
            <w:pPr>
              <w:pStyle w:val="TableParagraph"/>
              <w:ind w:left="0" w:right="128"/>
              <w:jc w:val="both"/>
              <w:rPr>
                <w:rFonts w:ascii="Times New Roman" w:hAnsi="Times New Roman"/>
                <w:sz w:val="24"/>
                <w:szCs w:val="24"/>
                <w:lang w:val="ru-RU"/>
              </w:rPr>
            </w:pPr>
            <w:r w:rsidRPr="004A76E2">
              <w:rPr>
                <w:rFonts w:ascii="Times New Roman" w:hAnsi="Times New Roman"/>
                <w:sz w:val="24"/>
                <w:szCs w:val="24"/>
                <w:lang w:val="ru-RU"/>
              </w:rPr>
              <w:t>Этапы работы над музыкальнымпроизведением</w:t>
            </w:r>
            <w:r w:rsidR="004A76E2">
              <w:rPr>
                <w:rFonts w:ascii="Times New Roman" w:hAnsi="Times New Roman"/>
                <w:sz w:val="24"/>
                <w:szCs w:val="24"/>
                <w:lang w:val="ru-RU"/>
              </w:rPr>
              <w:t>.</w:t>
            </w:r>
          </w:p>
        </w:tc>
        <w:tc>
          <w:tcPr>
            <w:tcW w:w="993" w:type="dxa"/>
          </w:tcPr>
          <w:p w:rsidR="00377E60" w:rsidRPr="00E70314" w:rsidRDefault="00E70314" w:rsidP="004A76E2">
            <w:pPr>
              <w:pStyle w:val="TableParagraph"/>
              <w:ind w:left="253" w:right="245"/>
              <w:jc w:val="center"/>
              <w:rPr>
                <w:rFonts w:ascii="Times New Roman" w:hAnsi="Times New Roman"/>
                <w:sz w:val="24"/>
                <w:szCs w:val="24"/>
                <w:lang w:val="ru-RU"/>
              </w:rPr>
            </w:pPr>
            <w:r>
              <w:rPr>
                <w:rFonts w:ascii="Times New Roman" w:hAnsi="Times New Roman"/>
                <w:sz w:val="24"/>
                <w:szCs w:val="24"/>
                <w:lang w:val="ru-RU"/>
              </w:rPr>
              <w:t>6</w:t>
            </w:r>
          </w:p>
        </w:tc>
        <w:tc>
          <w:tcPr>
            <w:tcW w:w="850" w:type="dxa"/>
          </w:tcPr>
          <w:p w:rsidR="00377E60" w:rsidRPr="00E70314" w:rsidRDefault="00E70314" w:rsidP="004A76E2">
            <w:pPr>
              <w:pStyle w:val="TableParagraph"/>
              <w:ind w:left="142" w:right="137"/>
              <w:jc w:val="center"/>
              <w:rPr>
                <w:rFonts w:ascii="Times New Roman" w:hAnsi="Times New Roman"/>
                <w:sz w:val="24"/>
                <w:szCs w:val="24"/>
                <w:lang w:val="ru-RU"/>
              </w:rPr>
            </w:pPr>
            <w:r>
              <w:rPr>
                <w:rFonts w:ascii="Times New Roman" w:hAnsi="Times New Roman"/>
                <w:sz w:val="24"/>
                <w:szCs w:val="24"/>
                <w:lang w:val="ru-RU"/>
              </w:rPr>
              <w:t>1,5</w:t>
            </w:r>
          </w:p>
        </w:tc>
        <w:tc>
          <w:tcPr>
            <w:tcW w:w="992" w:type="dxa"/>
          </w:tcPr>
          <w:p w:rsidR="00377E60" w:rsidRPr="00E70314" w:rsidRDefault="00E70314" w:rsidP="004A76E2">
            <w:pPr>
              <w:pStyle w:val="TableParagraph"/>
              <w:ind w:left="92" w:right="78"/>
              <w:jc w:val="center"/>
              <w:rPr>
                <w:rFonts w:ascii="Times New Roman" w:hAnsi="Times New Roman"/>
                <w:sz w:val="24"/>
                <w:szCs w:val="24"/>
                <w:lang w:val="ru-RU"/>
              </w:rPr>
            </w:pPr>
            <w:r>
              <w:rPr>
                <w:rFonts w:ascii="Times New Roman" w:hAnsi="Times New Roman"/>
                <w:sz w:val="24"/>
                <w:szCs w:val="24"/>
                <w:lang w:val="ru-RU"/>
              </w:rPr>
              <w:t>4,5</w:t>
            </w:r>
          </w:p>
        </w:tc>
        <w:tc>
          <w:tcPr>
            <w:tcW w:w="1418" w:type="dxa"/>
            <w:vMerge/>
          </w:tcPr>
          <w:p w:rsidR="00377E60" w:rsidRPr="004A76E2" w:rsidRDefault="00377E60" w:rsidP="004A76E2">
            <w:pPr>
              <w:pStyle w:val="TableParagraph"/>
              <w:rPr>
                <w:rFonts w:ascii="Times New Roman" w:hAnsi="Times New Roman"/>
                <w:sz w:val="24"/>
                <w:szCs w:val="24"/>
              </w:rPr>
            </w:pPr>
          </w:p>
        </w:tc>
        <w:tc>
          <w:tcPr>
            <w:tcW w:w="1417" w:type="dxa"/>
            <w:vMerge/>
          </w:tcPr>
          <w:p w:rsidR="00377E60" w:rsidRPr="004A76E2" w:rsidRDefault="00377E60" w:rsidP="004A76E2">
            <w:pPr>
              <w:pStyle w:val="TableParagraph"/>
              <w:rPr>
                <w:rFonts w:ascii="Times New Roman" w:hAnsi="Times New Roman"/>
                <w:sz w:val="24"/>
                <w:szCs w:val="24"/>
              </w:rPr>
            </w:pPr>
          </w:p>
        </w:tc>
      </w:tr>
      <w:tr w:rsidR="004A76E2" w:rsidRPr="004A76E2" w:rsidTr="00E70314">
        <w:trPr>
          <w:trHeight w:val="683"/>
          <w:jc w:val="center"/>
        </w:trPr>
        <w:tc>
          <w:tcPr>
            <w:tcW w:w="426" w:type="dxa"/>
          </w:tcPr>
          <w:p w:rsidR="004A76E2" w:rsidRPr="004A76E2" w:rsidRDefault="004A76E2" w:rsidP="004A76E2">
            <w:pPr>
              <w:pStyle w:val="TableParagraph"/>
              <w:ind w:left="201"/>
              <w:rPr>
                <w:rFonts w:ascii="Times New Roman" w:hAnsi="Times New Roman"/>
                <w:sz w:val="24"/>
                <w:szCs w:val="24"/>
              </w:rPr>
            </w:pPr>
            <w:r w:rsidRPr="004A76E2">
              <w:rPr>
                <w:rFonts w:ascii="Times New Roman" w:hAnsi="Times New Roman"/>
                <w:w w:val="99"/>
                <w:sz w:val="24"/>
                <w:szCs w:val="24"/>
              </w:rPr>
              <w:t>4</w:t>
            </w:r>
          </w:p>
        </w:tc>
        <w:tc>
          <w:tcPr>
            <w:tcW w:w="3969" w:type="dxa"/>
          </w:tcPr>
          <w:p w:rsidR="004A76E2" w:rsidRPr="004A76E2" w:rsidRDefault="00E70314" w:rsidP="004A76E2">
            <w:pPr>
              <w:pStyle w:val="TableParagraph"/>
              <w:ind w:left="0" w:right="426"/>
              <w:jc w:val="both"/>
              <w:rPr>
                <w:rFonts w:ascii="Times New Roman" w:hAnsi="Times New Roman"/>
                <w:sz w:val="24"/>
                <w:szCs w:val="24"/>
                <w:lang w:val="ru-RU"/>
              </w:rPr>
            </w:pPr>
            <w:r>
              <w:rPr>
                <w:rFonts w:ascii="Times New Roman" w:hAnsi="Times New Roman"/>
                <w:sz w:val="24"/>
                <w:szCs w:val="24"/>
                <w:lang w:val="ru-RU"/>
              </w:rPr>
              <w:t>Подготовка</w:t>
            </w:r>
            <w:r w:rsidR="004A76E2" w:rsidRPr="004A76E2">
              <w:rPr>
                <w:rFonts w:ascii="Times New Roman" w:hAnsi="Times New Roman"/>
                <w:sz w:val="24"/>
                <w:szCs w:val="24"/>
                <w:lang w:val="ru-RU"/>
              </w:rPr>
              <w:t xml:space="preserve"> репертуара к концертному исполнению.</w:t>
            </w:r>
          </w:p>
          <w:p w:rsidR="004A76E2" w:rsidRPr="004A76E2" w:rsidRDefault="004A76E2" w:rsidP="004A76E2">
            <w:pPr>
              <w:pStyle w:val="TableParagraph"/>
              <w:ind w:left="0"/>
              <w:jc w:val="both"/>
              <w:rPr>
                <w:rFonts w:ascii="Times New Roman" w:hAnsi="Times New Roman"/>
                <w:sz w:val="24"/>
                <w:szCs w:val="24"/>
              </w:rPr>
            </w:pPr>
            <w:r w:rsidRPr="004A76E2">
              <w:rPr>
                <w:rFonts w:ascii="Times New Roman" w:hAnsi="Times New Roman"/>
                <w:sz w:val="24"/>
                <w:szCs w:val="24"/>
              </w:rPr>
              <w:t>Контрольные и итоговые занятия</w:t>
            </w:r>
          </w:p>
        </w:tc>
        <w:tc>
          <w:tcPr>
            <w:tcW w:w="993" w:type="dxa"/>
          </w:tcPr>
          <w:p w:rsidR="004A76E2" w:rsidRPr="004A76E2" w:rsidRDefault="004A76E2" w:rsidP="004A76E2">
            <w:pPr>
              <w:pStyle w:val="TableParagraph"/>
              <w:rPr>
                <w:rFonts w:ascii="Times New Roman" w:hAnsi="Times New Roman"/>
                <w:b/>
                <w:sz w:val="24"/>
                <w:szCs w:val="24"/>
              </w:rPr>
            </w:pPr>
          </w:p>
          <w:p w:rsidR="004A76E2" w:rsidRPr="00E70314" w:rsidRDefault="00E70314" w:rsidP="004A76E2">
            <w:pPr>
              <w:pStyle w:val="TableParagraph"/>
              <w:ind w:left="2"/>
              <w:jc w:val="center"/>
              <w:rPr>
                <w:rFonts w:ascii="Times New Roman" w:hAnsi="Times New Roman"/>
                <w:sz w:val="24"/>
                <w:szCs w:val="24"/>
                <w:lang w:val="ru-RU"/>
              </w:rPr>
            </w:pPr>
            <w:r>
              <w:rPr>
                <w:rFonts w:ascii="Times New Roman" w:hAnsi="Times New Roman"/>
                <w:w w:val="99"/>
                <w:sz w:val="24"/>
                <w:szCs w:val="24"/>
                <w:lang w:val="ru-RU"/>
              </w:rPr>
              <w:t>3</w:t>
            </w:r>
          </w:p>
        </w:tc>
        <w:tc>
          <w:tcPr>
            <w:tcW w:w="850" w:type="dxa"/>
          </w:tcPr>
          <w:p w:rsidR="004A76E2" w:rsidRPr="004A76E2" w:rsidRDefault="004A76E2" w:rsidP="004A76E2">
            <w:pPr>
              <w:pStyle w:val="TableParagraph"/>
              <w:rPr>
                <w:rFonts w:ascii="Times New Roman" w:hAnsi="Times New Roman"/>
                <w:b/>
                <w:sz w:val="24"/>
                <w:szCs w:val="24"/>
              </w:rPr>
            </w:pPr>
          </w:p>
          <w:p w:rsidR="004A76E2" w:rsidRPr="004A76E2" w:rsidRDefault="004A76E2" w:rsidP="004A76E2">
            <w:pPr>
              <w:pStyle w:val="TableParagraph"/>
              <w:ind w:left="3"/>
              <w:jc w:val="center"/>
              <w:rPr>
                <w:rFonts w:ascii="Times New Roman" w:hAnsi="Times New Roman"/>
                <w:sz w:val="24"/>
                <w:szCs w:val="24"/>
              </w:rPr>
            </w:pPr>
            <w:r w:rsidRPr="004A76E2">
              <w:rPr>
                <w:rFonts w:ascii="Times New Roman" w:hAnsi="Times New Roman"/>
                <w:w w:val="99"/>
                <w:sz w:val="24"/>
                <w:szCs w:val="24"/>
              </w:rPr>
              <w:t>-</w:t>
            </w:r>
          </w:p>
        </w:tc>
        <w:tc>
          <w:tcPr>
            <w:tcW w:w="992" w:type="dxa"/>
          </w:tcPr>
          <w:p w:rsidR="004A76E2" w:rsidRPr="004A76E2" w:rsidRDefault="004A76E2" w:rsidP="004A76E2">
            <w:pPr>
              <w:pStyle w:val="TableParagraph"/>
              <w:rPr>
                <w:rFonts w:ascii="Times New Roman" w:hAnsi="Times New Roman"/>
                <w:b/>
                <w:sz w:val="24"/>
                <w:szCs w:val="24"/>
              </w:rPr>
            </w:pPr>
          </w:p>
          <w:p w:rsidR="004A76E2" w:rsidRPr="00E70314" w:rsidRDefault="00E70314" w:rsidP="004A76E2">
            <w:pPr>
              <w:pStyle w:val="TableParagraph"/>
              <w:ind w:left="12"/>
              <w:jc w:val="center"/>
              <w:rPr>
                <w:rFonts w:ascii="Times New Roman" w:hAnsi="Times New Roman"/>
                <w:sz w:val="24"/>
                <w:szCs w:val="24"/>
                <w:lang w:val="ru-RU"/>
              </w:rPr>
            </w:pPr>
            <w:r>
              <w:rPr>
                <w:rFonts w:ascii="Times New Roman" w:hAnsi="Times New Roman"/>
                <w:w w:val="99"/>
                <w:sz w:val="24"/>
                <w:szCs w:val="24"/>
                <w:lang w:val="ru-RU"/>
              </w:rPr>
              <w:t>3</w:t>
            </w:r>
          </w:p>
        </w:tc>
        <w:tc>
          <w:tcPr>
            <w:tcW w:w="1418" w:type="dxa"/>
            <w:vMerge/>
          </w:tcPr>
          <w:p w:rsidR="004A76E2" w:rsidRPr="004A76E2" w:rsidRDefault="004A76E2" w:rsidP="004A76E2">
            <w:pPr>
              <w:pStyle w:val="TableParagraph"/>
              <w:rPr>
                <w:rFonts w:ascii="Times New Roman" w:hAnsi="Times New Roman"/>
                <w:sz w:val="24"/>
                <w:szCs w:val="24"/>
              </w:rPr>
            </w:pPr>
          </w:p>
        </w:tc>
        <w:tc>
          <w:tcPr>
            <w:tcW w:w="1417" w:type="dxa"/>
            <w:vMerge/>
          </w:tcPr>
          <w:p w:rsidR="004A76E2" w:rsidRPr="004A76E2" w:rsidRDefault="004A76E2" w:rsidP="004A76E2">
            <w:pPr>
              <w:pStyle w:val="TableParagraph"/>
              <w:rPr>
                <w:rFonts w:ascii="Times New Roman" w:hAnsi="Times New Roman"/>
                <w:sz w:val="24"/>
                <w:szCs w:val="24"/>
              </w:rPr>
            </w:pPr>
          </w:p>
        </w:tc>
      </w:tr>
      <w:tr w:rsidR="004A76E2" w:rsidRPr="004A76E2" w:rsidTr="00E70314">
        <w:trPr>
          <w:trHeight w:val="230"/>
          <w:jc w:val="center"/>
        </w:trPr>
        <w:tc>
          <w:tcPr>
            <w:tcW w:w="4395" w:type="dxa"/>
            <w:gridSpan w:val="2"/>
          </w:tcPr>
          <w:p w:rsidR="004A76E2" w:rsidRPr="004A76E2" w:rsidRDefault="004A76E2" w:rsidP="004A76E2">
            <w:pPr>
              <w:pStyle w:val="TableParagraph"/>
              <w:ind w:right="98"/>
              <w:rPr>
                <w:rFonts w:ascii="Times New Roman" w:hAnsi="Times New Roman"/>
                <w:b/>
                <w:sz w:val="24"/>
                <w:szCs w:val="24"/>
                <w:lang w:val="ru-RU"/>
              </w:rPr>
            </w:pPr>
            <w:r w:rsidRPr="004A76E2">
              <w:rPr>
                <w:rFonts w:ascii="Times New Roman" w:hAnsi="Times New Roman"/>
                <w:b/>
                <w:sz w:val="24"/>
                <w:szCs w:val="24"/>
              </w:rPr>
              <w:t>Итого</w:t>
            </w:r>
            <w:r w:rsidRPr="004A76E2">
              <w:rPr>
                <w:rFonts w:ascii="Times New Roman" w:hAnsi="Times New Roman"/>
                <w:b/>
                <w:sz w:val="24"/>
                <w:szCs w:val="24"/>
                <w:lang w:val="ru-RU"/>
              </w:rPr>
              <w:t>:</w:t>
            </w:r>
          </w:p>
        </w:tc>
        <w:tc>
          <w:tcPr>
            <w:tcW w:w="993" w:type="dxa"/>
          </w:tcPr>
          <w:p w:rsidR="004A76E2" w:rsidRPr="00E70314" w:rsidRDefault="00E70314" w:rsidP="004A76E2">
            <w:pPr>
              <w:pStyle w:val="TableParagraph"/>
              <w:ind w:left="253" w:right="245"/>
              <w:jc w:val="center"/>
              <w:rPr>
                <w:rFonts w:ascii="Times New Roman" w:hAnsi="Times New Roman"/>
                <w:b/>
                <w:sz w:val="24"/>
                <w:szCs w:val="24"/>
                <w:lang w:val="ru-RU"/>
              </w:rPr>
            </w:pPr>
            <w:r>
              <w:rPr>
                <w:rFonts w:ascii="Times New Roman" w:hAnsi="Times New Roman"/>
                <w:b/>
                <w:sz w:val="24"/>
                <w:szCs w:val="24"/>
                <w:lang w:val="ru-RU"/>
              </w:rPr>
              <w:t>17,5</w:t>
            </w:r>
          </w:p>
        </w:tc>
        <w:tc>
          <w:tcPr>
            <w:tcW w:w="850" w:type="dxa"/>
          </w:tcPr>
          <w:p w:rsidR="004A76E2" w:rsidRPr="00E70314" w:rsidRDefault="00E70314" w:rsidP="004A76E2">
            <w:pPr>
              <w:pStyle w:val="TableParagraph"/>
              <w:ind w:left="142" w:right="137"/>
              <w:jc w:val="center"/>
              <w:rPr>
                <w:rFonts w:ascii="Times New Roman" w:hAnsi="Times New Roman"/>
                <w:b/>
                <w:sz w:val="24"/>
                <w:szCs w:val="24"/>
                <w:lang w:val="ru-RU"/>
              </w:rPr>
            </w:pPr>
            <w:r>
              <w:rPr>
                <w:rFonts w:ascii="Times New Roman" w:hAnsi="Times New Roman"/>
                <w:b/>
                <w:sz w:val="24"/>
                <w:szCs w:val="24"/>
                <w:lang w:val="ru-RU"/>
              </w:rPr>
              <w:t>3,5</w:t>
            </w:r>
          </w:p>
        </w:tc>
        <w:tc>
          <w:tcPr>
            <w:tcW w:w="992" w:type="dxa"/>
          </w:tcPr>
          <w:p w:rsidR="004A76E2" w:rsidRPr="00E70314" w:rsidRDefault="00E70314" w:rsidP="004A76E2">
            <w:pPr>
              <w:pStyle w:val="TableParagraph"/>
              <w:ind w:left="92" w:right="78"/>
              <w:jc w:val="center"/>
              <w:rPr>
                <w:rFonts w:ascii="Times New Roman" w:hAnsi="Times New Roman"/>
                <w:b/>
                <w:sz w:val="24"/>
                <w:szCs w:val="24"/>
                <w:lang w:val="ru-RU"/>
              </w:rPr>
            </w:pPr>
            <w:r>
              <w:rPr>
                <w:rFonts w:ascii="Times New Roman" w:hAnsi="Times New Roman"/>
                <w:b/>
                <w:sz w:val="24"/>
                <w:szCs w:val="24"/>
                <w:lang w:val="ru-RU"/>
              </w:rPr>
              <w:t>14</w:t>
            </w:r>
          </w:p>
        </w:tc>
        <w:tc>
          <w:tcPr>
            <w:tcW w:w="1418" w:type="dxa"/>
          </w:tcPr>
          <w:p w:rsidR="004A76E2" w:rsidRPr="004A76E2" w:rsidRDefault="004A76E2" w:rsidP="004A76E2">
            <w:pPr>
              <w:pStyle w:val="TableParagraph"/>
              <w:rPr>
                <w:rFonts w:ascii="Times New Roman" w:hAnsi="Times New Roman"/>
                <w:sz w:val="24"/>
                <w:szCs w:val="24"/>
              </w:rPr>
            </w:pPr>
          </w:p>
        </w:tc>
        <w:tc>
          <w:tcPr>
            <w:tcW w:w="1417" w:type="dxa"/>
          </w:tcPr>
          <w:p w:rsidR="004A76E2" w:rsidRPr="004A76E2" w:rsidRDefault="004A76E2" w:rsidP="004A76E2">
            <w:pPr>
              <w:pStyle w:val="TableParagraph"/>
              <w:rPr>
                <w:rFonts w:ascii="Times New Roman" w:hAnsi="Times New Roman"/>
                <w:sz w:val="24"/>
                <w:szCs w:val="24"/>
              </w:rPr>
            </w:pPr>
          </w:p>
        </w:tc>
      </w:tr>
    </w:tbl>
    <w:p w:rsidR="00377E60" w:rsidRDefault="00377E60" w:rsidP="00EC0AA8">
      <w:pPr>
        <w:spacing w:after="0" w:line="240" w:lineRule="auto"/>
        <w:jc w:val="center"/>
        <w:rPr>
          <w:rFonts w:eastAsia="Calibri" w:cs="Times New Roman"/>
          <w:b/>
          <w:color w:val="000000"/>
          <w:szCs w:val="24"/>
        </w:rPr>
      </w:pPr>
    </w:p>
    <w:p w:rsidR="00377E60" w:rsidRDefault="00377E60" w:rsidP="00EC0AA8">
      <w:pPr>
        <w:spacing w:after="0" w:line="240" w:lineRule="auto"/>
        <w:jc w:val="center"/>
        <w:rPr>
          <w:rFonts w:eastAsia="Calibri" w:cs="Times New Roman"/>
          <w:b/>
          <w:color w:val="000000"/>
          <w:szCs w:val="24"/>
        </w:rPr>
      </w:pPr>
      <w:r>
        <w:rPr>
          <w:rFonts w:eastAsia="Calibri" w:cs="Times New Roman"/>
          <w:b/>
          <w:color w:val="000000"/>
          <w:szCs w:val="24"/>
        </w:rPr>
        <w:t>4 класс</w:t>
      </w:r>
    </w:p>
    <w:tbl>
      <w:tblPr>
        <w:tblStyle w:val="TableNormal"/>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3969"/>
        <w:gridCol w:w="993"/>
        <w:gridCol w:w="850"/>
        <w:gridCol w:w="992"/>
        <w:gridCol w:w="1418"/>
        <w:gridCol w:w="1417"/>
      </w:tblGrid>
      <w:tr w:rsidR="00377E60" w:rsidRPr="004A76E2" w:rsidTr="00E70314">
        <w:trPr>
          <w:trHeight w:val="321"/>
          <w:jc w:val="center"/>
        </w:trPr>
        <w:tc>
          <w:tcPr>
            <w:tcW w:w="426" w:type="dxa"/>
            <w:vMerge w:val="restart"/>
          </w:tcPr>
          <w:p w:rsidR="00377E60" w:rsidRPr="004A76E2" w:rsidRDefault="00377E60" w:rsidP="004A76E2">
            <w:pPr>
              <w:pStyle w:val="TableParagraph"/>
              <w:ind w:left="107" w:right="95" w:firstLine="43"/>
              <w:rPr>
                <w:rFonts w:ascii="Times New Roman" w:hAnsi="Times New Roman"/>
                <w:b/>
                <w:sz w:val="24"/>
                <w:szCs w:val="24"/>
              </w:rPr>
            </w:pPr>
            <w:r w:rsidRPr="004A76E2">
              <w:rPr>
                <w:rFonts w:ascii="Times New Roman" w:hAnsi="Times New Roman"/>
                <w:b/>
                <w:sz w:val="24"/>
                <w:szCs w:val="24"/>
              </w:rPr>
              <w:t xml:space="preserve">№ </w:t>
            </w:r>
          </w:p>
        </w:tc>
        <w:tc>
          <w:tcPr>
            <w:tcW w:w="3969" w:type="dxa"/>
            <w:vMerge w:val="restart"/>
          </w:tcPr>
          <w:p w:rsidR="00377E60" w:rsidRPr="004A76E2" w:rsidRDefault="00377E60" w:rsidP="004A76E2">
            <w:pPr>
              <w:pStyle w:val="TableParagraph"/>
              <w:rPr>
                <w:rFonts w:ascii="Times New Roman" w:hAnsi="Times New Roman"/>
                <w:b/>
                <w:sz w:val="24"/>
                <w:szCs w:val="24"/>
              </w:rPr>
            </w:pPr>
          </w:p>
          <w:p w:rsidR="00377E60" w:rsidRPr="004A76E2" w:rsidRDefault="00377E60" w:rsidP="004A76E2">
            <w:pPr>
              <w:pStyle w:val="TableParagraph"/>
              <w:ind w:left="717"/>
              <w:rPr>
                <w:rFonts w:ascii="Times New Roman" w:hAnsi="Times New Roman"/>
                <w:b/>
                <w:sz w:val="24"/>
                <w:szCs w:val="24"/>
              </w:rPr>
            </w:pPr>
            <w:r w:rsidRPr="004A76E2">
              <w:rPr>
                <w:rFonts w:ascii="Times New Roman" w:hAnsi="Times New Roman"/>
                <w:b/>
                <w:sz w:val="24"/>
                <w:szCs w:val="24"/>
              </w:rPr>
              <w:t>Название раздела, темы</w:t>
            </w:r>
          </w:p>
        </w:tc>
        <w:tc>
          <w:tcPr>
            <w:tcW w:w="2835" w:type="dxa"/>
            <w:gridSpan w:val="3"/>
          </w:tcPr>
          <w:p w:rsidR="00377E60" w:rsidRPr="004A76E2" w:rsidRDefault="00377E60" w:rsidP="004A76E2">
            <w:pPr>
              <w:pStyle w:val="TableParagraph"/>
              <w:rPr>
                <w:rFonts w:ascii="Times New Roman" w:hAnsi="Times New Roman"/>
                <w:b/>
                <w:sz w:val="24"/>
                <w:szCs w:val="24"/>
              </w:rPr>
            </w:pPr>
            <w:r w:rsidRPr="004A76E2">
              <w:rPr>
                <w:rFonts w:ascii="Times New Roman" w:hAnsi="Times New Roman"/>
                <w:b/>
                <w:sz w:val="24"/>
                <w:szCs w:val="24"/>
              </w:rPr>
              <w:t>Количество часов</w:t>
            </w:r>
          </w:p>
        </w:tc>
        <w:tc>
          <w:tcPr>
            <w:tcW w:w="1418" w:type="dxa"/>
            <w:vMerge w:val="restart"/>
          </w:tcPr>
          <w:p w:rsidR="00377E60" w:rsidRPr="004A76E2" w:rsidRDefault="00377E60" w:rsidP="004A76E2">
            <w:pPr>
              <w:jc w:val="center"/>
              <w:rPr>
                <w:rFonts w:ascii="Times New Roman" w:hAnsi="Times New Roman" w:cs="Times New Roman"/>
                <w:b/>
                <w:sz w:val="24"/>
                <w:szCs w:val="24"/>
              </w:rPr>
            </w:pPr>
            <w:r w:rsidRPr="004A76E2">
              <w:rPr>
                <w:rFonts w:ascii="Times New Roman" w:eastAsia="Times New Roman" w:hAnsi="Times New Roman" w:cs="Times New Roman"/>
                <w:b/>
                <w:sz w:val="24"/>
                <w:szCs w:val="24"/>
                <w:lang w:eastAsia="ru-RU"/>
              </w:rPr>
              <w:t>Формы организации занятий</w:t>
            </w:r>
          </w:p>
        </w:tc>
        <w:tc>
          <w:tcPr>
            <w:tcW w:w="1417" w:type="dxa"/>
            <w:vMerge w:val="restart"/>
          </w:tcPr>
          <w:p w:rsidR="00377E60" w:rsidRPr="004A76E2" w:rsidRDefault="00377E60" w:rsidP="004A76E2">
            <w:pPr>
              <w:jc w:val="center"/>
              <w:rPr>
                <w:rFonts w:ascii="Times New Roman" w:hAnsi="Times New Roman" w:cs="Times New Roman"/>
                <w:b/>
                <w:sz w:val="24"/>
                <w:szCs w:val="24"/>
              </w:rPr>
            </w:pPr>
            <w:r w:rsidRPr="004A76E2">
              <w:rPr>
                <w:rFonts w:ascii="Times New Roman" w:eastAsia="Times New Roman" w:hAnsi="Times New Roman" w:cs="Times New Roman"/>
                <w:b/>
                <w:sz w:val="24"/>
                <w:szCs w:val="24"/>
                <w:lang w:eastAsia="ru-RU"/>
              </w:rPr>
              <w:t>Формы аттестации</w:t>
            </w:r>
          </w:p>
        </w:tc>
      </w:tr>
      <w:tr w:rsidR="00377E60" w:rsidRPr="004A76E2" w:rsidTr="00E70314">
        <w:trPr>
          <w:trHeight w:val="555"/>
          <w:jc w:val="center"/>
        </w:trPr>
        <w:tc>
          <w:tcPr>
            <w:tcW w:w="426" w:type="dxa"/>
            <w:vMerge/>
            <w:tcBorders>
              <w:top w:val="nil"/>
            </w:tcBorders>
          </w:tcPr>
          <w:p w:rsidR="00377E60" w:rsidRPr="004A76E2" w:rsidRDefault="00377E60" w:rsidP="004A76E2">
            <w:pPr>
              <w:rPr>
                <w:rFonts w:ascii="Times New Roman" w:hAnsi="Times New Roman" w:cs="Times New Roman"/>
                <w:sz w:val="24"/>
                <w:szCs w:val="24"/>
                <w:lang w:val="ru-RU"/>
              </w:rPr>
            </w:pPr>
          </w:p>
        </w:tc>
        <w:tc>
          <w:tcPr>
            <w:tcW w:w="3969" w:type="dxa"/>
            <w:vMerge/>
            <w:tcBorders>
              <w:top w:val="nil"/>
            </w:tcBorders>
          </w:tcPr>
          <w:p w:rsidR="00377E60" w:rsidRPr="004A76E2" w:rsidRDefault="00377E60" w:rsidP="004A76E2">
            <w:pPr>
              <w:rPr>
                <w:rFonts w:ascii="Times New Roman" w:hAnsi="Times New Roman" w:cs="Times New Roman"/>
                <w:sz w:val="24"/>
                <w:szCs w:val="24"/>
                <w:lang w:val="ru-RU"/>
              </w:rPr>
            </w:pPr>
          </w:p>
        </w:tc>
        <w:tc>
          <w:tcPr>
            <w:tcW w:w="993" w:type="dxa"/>
          </w:tcPr>
          <w:p w:rsidR="00377E60" w:rsidRPr="004A76E2" w:rsidRDefault="00377E60" w:rsidP="004A76E2">
            <w:pPr>
              <w:jc w:val="center"/>
              <w:rPr>
                <w:rFonts w:ascii="Times New Roman" w:hAnsi="Times New Roman" w:cs="Times New Roman"/>
                <w:b/>
                <w:sz w:val="24"/>
                <w:szCs w:val="24"/>
              </w:rPr>
            </w:pPr>
            <w:r w:rsidRPr="004A76E2">
              <w:rPr>
                <w:rFonts w:ascii="Times New Roman" w:hAnsi="Times New Roman" w:cs="Times New Roman"/>
                <w:b/>
                <w:sz w:val="24"/>
                <w:szCs w:val="24"/>
              </w:rPr>
              <w:t>Всего</w:t>
            </w:r>
          </w:p>
        </w:tc>
        <w:tc>
          <w:tcPr>
            <w:tcW w:w="850" w:type="dxa"/>
          </w:tcPr>
          <w:p w:rsidR="00377E60" w:rsidRPr="004A76E2" w:rsidRDefault="00377E60" w:rsidP="004A76E2">
            <w:pPr>
              <w:jc w:val="center"/>
              <w:rPr>
                <w:rFonts w:ascii="Times New Roman" w:hAnsi="Times New Roman" w:cs="Times New Roman"/>
                <w:b/>
                <w:sz w:val="24"/>
                <w:szCs w:val="24"/>
              </w:rPr>
            </w:pPr>
            <w:r w:rsidRPr="004A76E2">
              <w:rPr>
                <w:rFonts w:ascii="Times New Roman" w:hAnsi="Times New Roman" w:cs="Times New Roman"/>
                <w:b/>
                <w:sz w:val="24"/>
                <w:szCs w:val="24"/>
              </w:rPr>
              <w:t>Теория</w:t>
            </w:r>
          </w:p>
        </w:tc>
        <w:tc>
          <w:tcPr>
            <w:tcW w:w="992" w:type="dxa"/>
          </w:tcPr>
          <w:p w:rsidR="00377E60" w:rsidRPr="004A76E2" w:rsidRDefault="00377E60" w:rsidP="004A76E2">
            <w:pPr>
              <w:jc w:val="center"/>
              <w:rPr>
                <w:rFonts w:ascii="Times New Roman" w:hAnsi="Times New Roman" w:cs="Times New Roman"/>
                <w:b/>
                <w:sz w:val="24"/>
                <w:szCs w:val="24"/>
              </w:rPr>
            </w:pPr>
            <w:r w:rsidRPr="004A76E2">
              <w:rPr>
                <w:rFonts w:ascii="Times New Roman" w:hAnsi="Times New Roman" w:cs="Times New Roman"/>
                <w:b/>
                <w:sz w:val="24"/>
                <w:szCs w:val="24"/>
              </w:rPr>
              <w:t>Практика</w:t>
            </w:r>
          </w:p>
        </w:tc>
        <w:tc>
          <w:tcPr>
            <w:tcW w:w="1418" w:type="dxa"/>
            <w:vMerge/>
          </w:tcPr>
          <w:p w:rsidR="00377E60" w:rsidRPr="004A76E2" w:rsidRDefault="00377E60" w:rsidP="004A76E2">
            <w:pPr>
              <w:rPr>
                <w:rFonts w:ascii="Times New Roman" w:hAnsi="Times New Roman" w:cs="Times New Roman"/>
                <w:sz w:val="24"/>
                <w:szCs w:val="24"/>
              </w:rPr>
            </w:pPr>
          </w:p>
        </w:tc>
        <w:tc>
          <w:tcPr>
            <w:tcW w:w="1417" w:type="dxa"/>
            <w:vMerge/>
          </w:tcPr>
          <w:p w:rsidR="00377E60" w:rsidRPr="004A76E2" w:rsidRDefault="00377E60" w:rsidP="004A76E2">
            <w:pPr>
              <w:rPr>
                <w:rFonts w:ascii="Times New Roman" w:hAnsi="Times New Roman" w:cs="Times New Roman"/>
                <w:sz w:val="24"/>
                <w:szCs w:val="24"/>
              </w:rPr>
            </w:pPr>
          </w:p>
        </w:tc>
      </w:tr>
      <w:tr w:rsidR="004A76E2" w:rsidRPr="004A76E2" w:rsidTr="00E70314">
        <w:trPr>
          <w:trHeight w:val="460"/>
          <w:jc w:val="center"/>
        </w:trPr>
        <w:tc>
          <w:tcPr>
            <w:tcW w:w="426" w:type="dxa"/>
          </w:tcPr>
          <w:p w:rsidR="004A76E2" w:rsidRPr="004A76E2" w:rsidRDefault="004A76E2" w:rsidP="004A76E2">
            <w:pPr>
              <w:pStyle w:val="TableParagraph"/>
              <w:ind w:left="201"/>
              <w:rPr>
                <w:rFonts w:ascii="Times New Roman" w:hAnsi="Times New Roman"/>
                <w:sz w:val="24"/>
                <w:szCs w:val="24"/>
              </w:rPr>
            </w:pPr>
            <w:r w:rsidRPr="004A76E2">
              <w:rPr>
                <w:rFonts w:ascii="Times New Roman" w:hAnsi="Times New Roman"/>
                <w:w w:val="99"/>
                <w:sz w:val="24"/>
                <w:szCs w:val="24"/>
              </w:rPr>
              <w:t>1</w:t>
            </w:r>
          </w:p>
        </w:tc>
        <w:tc>
          <w:tcPr>
            <w:tcW w:w="3969" w:type="dxa"/>
          </w:tcPr>
          <w:p w:rsidR="004A76E2" w:rsidRPr="004A76E2" w:rsidRDefault="004A76E2" w:rsidP="004A76E2">
            <w:pPr>
              <w:pStyle w:val="TableParagraph"/>
              <w:ind w:right="210"/>
              <w:jc w:val="both"/>
              <w:rPr>
                <w:rFonts w:ascii="Times New Roman" w:hAnsi="Times New Roman"/>
                <w:sz w:val="24"/>
                <w:szCs w:val="24"/>
                <w:lang w:val="ru-RU"/>
              </w:rPr>
            </w:pPr>
            <w:r w:rsidRPr="004A76E2">
              <w:rPr>
                <w:rFonts w:ascii="Times New Roman" w:hAnsi="Times New Roman"/>
                <w:sz w:val="24"/>
                <w:szCs w:val="24"/>
                <w:lang w:val="ru-RU"/>
              </w:rPr>
              <w:t>Вводное занятие.</w:t>
            </w:r>
          </w:p>
          <w:p w:rsidR="004A76E2" w:rsidRPr="004A76E2" w:rsidRDefault="004A76E2" w:rsidP="00CF06FA">
            <w:pPr>
              <w:pStyle w:val="TableParagraph"/>
              <w:ind w:left="0" w:right="294"/>
              <w:jc w:val="both"/>
              <w:rPr>
                <w:rFonts w:ascii="Times New Roman" w:hAnsi="Times New Roman"/>
                <w:sz w:val="24"/>
                <w:szCs w:val="24"/>
                <w:lang w:val="ru-RU"/>
              </w:rPr>
            </w:pPr>
            <w:r w:rsidRPr="004A76E2">
              <w:rPr>
                <w:rFonts w:ascii="Times New Roman" w:hAnsi="Times New Roman"/>
                <w:sz w:val="24"/>
                <w:szCs w:val="24"/>
                <w:lang w:val="ru-RU"/>
              </w:rPr>
              <w:t>Повторение приобретенных теоретических и практических знаний и навыков</w:t>
            </w:r>
          </w:p>
        </w:tc>
        <w:tc>
          <w:tcPr>
            <w:tcW w:w="993" w:type="dxa"/>
          </w:tcPr>
          <w:p w:rsidR="004A76E2" w:rsidRPr="004A76E2" w:rsidRDefault="004A76E2" w:rsidP="004A76E2">
            <w:pPr>
              <w:pStyle w:val="TableParagraph"/>
              <w:rPr>
                <w:rFonts w:ascii="Times New Roman" w:hAnsi="Times New Roman"/>
                <w:b/>
                <w:sz w:val="24"/>
                <w:szCs w:val="24"/>
                <w:lang w:val="ru-RU"/>
              </w:rPr>
            </w:pPr>
          </w:p>
          <w:p w:rsidR="004A76E2" w:rsidRPr="004A76E2" w:rsidRDefault="004A76E2" w:rsidP="004A76E2">
            <w:pPr>
              <w:pStyle w:val="TableParagraph"/>
              <w:rPr>
                <w:rFonts w:ascii="Times New Roman" w:hAnsi="Times New Roman"/>
                <w:b/>
                <w:sz w:val="24"/>
                <w:szCs w:val="24"/>
                <w:lang w:val="ru-RU"/>
              </w:rPr>
            </w:pPr>
          </w:p>
          <w:p w:rsidR="004A76E2" w:rsidRPr="00E70314" w:rsidRDefault="00E70314" w:rsidP="004A76E2">
            <w:pPr>
              <w:pStyle w:val="TableParagraph"/>
              <w:ind w:left="7"/>
              <w:jc w:val="center"/>
              <w:rPr>
                <w:rFonts w:ascii="Times New Roman" w:hAnsi="Times New Roman"/>
                <w:sz w:val="24"/>
                <w:szCs w:val="24"/>
                <w:lang w:val="ru-RU"/>
              </w:rPr>
            </w:pPr>
            <w:r>
              <w:rPr>
                <w:rFonts w:ascii="Times New Roman" w:hAnsi="Times New Roman"/>
                <w:w w:val="99"/>
                <w:sz w:val="24"/>
                <w:szCs w:val="24"/>
                <w:lang w:val="ru-RU"/>
              </w:rPr>
              <w:t>2</w:t>
            </w:r>
          </w:p>
        </w:tc>
        <w:tc>
          <w:tcPr>
            <w:tcW w:w="850" w:type="dxa"/>
          </w:tcPr>
          <w:p w:rsidR="004A76E2" w:rsidRPr="004A76E2" w:rsidRDefault="004A76E2" w:rsidP="004A76E2">
            <w:pPr>
              <w:pStyle w:val="TableParagraph"/>
              <w:rPr>
                <w:rFonts w:ascii="Times New Roman" w:hAnsi="Times New Roman"/>
                <w:b/>
                <w:sz w:val="24"/>
                <w:szCs w:val="24"/>
              </w:rPr>
            </w:pPr>
          </w:p>
          <w:p w:rsidR="004A76E2" w:rsidRPr="004A76E2" w:rsidRDefault="004A76E2" w:rsidP="004A76E2">
            <w:pPr>
              <w:pStyle w:val="TableParagraph"/>
              <w:rPr>
                <w:rFonts w:ascii="Times New Roman" w:hAnsi="Times New Roman"/>
                <w:b/>
                <w:sz w:val="24"/>
                <w:szCs w:val="24"/>
              </w:rPr>
            </w:pPr>
          </w:p>
          <w:p w:rsidR="004A76E2" w:rsidRPr="00E70314" w:rsidRDefault="00E70314" w:rsidP="004A76E2">
            <w:pPr>
              <w:pStyle w:val="TableParagraph"/>
              <w:ind w:left="8"/>
              <w:jc w:val="center"/>
              <w:rPr>
                <w:rFonts w:ascii="Times New Roman" w:hAnsi="Times New Roman"/>
                <w:sz w:val="24"/>
                <w:szCs w:val="24"/>
                <w:lang w:val="ru-RU"/>
              </w:rPr>
            </w:pPr>
            <w:r>
              <w:rPr>
                <w:rFonts w:ascii="Times New Roman" w:hAnsi="Times New Roman"/>
                <w:w w:val="99"/>
                <w:sz w:val="24"/>
                <w:szCs w:val="24"/>
                <w:lang w:val="ru-RU"/>
              </w:rPr>
              <w:t>0,5</w:t>
            </w:r>
          </w:p>
        </w:tc>
        <w:tc>
          <w:tcPr>
            <w:tcW w:w="992" w:type="dxa"/>
          </w:tcPr>
          <w:p w:rsidR="004A76E2" w:rsidRPr="004A76E2" w:rsidRDefault="004A76E2" w:rsidP="004A76E2">
            <w:pPr>
              <w:pStyle w:val="TableParagraph"/>
              <w:rPr>
                <w:rFonts w:ascii="Times New Roman" w:hAnsi="Times New Roman"/>
                <w:b/>
                <w:sz w:val="24"/>
                <w:szCs w:val="24"/>
              </w:rPr>
            </w:pPr>
          </w:p>
          <w:p w:rsidR="004A76E2" w:rsidRPr="004A76E2" w:rsidRDefault="004A76E2" w:rsidP="004A76E2">
            <w:pPr>
              <w:pStyle w:val="TableParagraph"/>
              <w:rPr>
                <w:rFonts w:ascii="Times New Roman" w:hAnsi="Times New Roman"/>
                <w:b/>
                <w:sz w:val="24"/>
                <w:szCs w:val="24"/>
              </w:rPr>
            </w:pPr>
          </w:p>
          <w:p w:rsidR="004A76E2" w:rsidRPr="00E70314" w:rsidRDefault="00E70314" w:rsidP="004A76E2">
            <w:pPr>
              <w:pStyle w:val="TableParagraph"/>
              <w:ind w:left="5"/>
              <w:jc w:val="center"/>
              <w:rPr>
                <w:rFonts w:ascii="Times New Roman" w:hAnsi="Times New Roman"/>
                <w:sz w:val="24"/>
                <w:szCs w:val="24"/>
                <w:lang w:val="ru-RU"/>
              </w:rPr>
            </w:pPr>
            <w:r>
              <w:rPr>
                <w:rFonts w:ascii="Times New Roman" w:hAnsi="Times New Roman"/>
                <w:w w:val="99"/>
                <w:sz w:val="24"/>
                <w:szCs w:val="24"/>
                <w:lang w:val="ru-RU"/>
              </w:rPr>
              <w:t>1,5</w:t>
            </w:r>
          </w:p>
        </w:tc>
        <w:tc>
          <w:tcPr>
            <w:tcW w:w="1418" w:type="dxa"/>
            <w:vMerge w:val="restart"/>
          </w:tcPr>
          <w:p w:rsidR="004A76E2" w:rsidRPr="004A76E2" w:rsidRDefault="004A76E2" w:rsidP="004A76E2">
            <w:pPr>
              <w:pStyle w:val="TableParagraph"/>
              <w:rPr>
                <w:rFonts w:ascii="Times New Roman" w:hAnsi="Times New Roman"/>
                <w:sz w:val="24"/>
                <w:szCs w:val="24"/>
                <w:lang w:val="ru-RU"/>
              </w:rPr>
            </w:pPr>
            <w:r w:rsidRPr="004A76E2">
              <w:rPr>
                <w:rFonts w:ascii="Times New Roman" w:hAnsi="Times New Roman"/>
                <w:sz w:val="24"/>
                <w:szCs w:val="24"/>
                <w:lang w:val="ru-RU"/>
              </w:rPr>
              <w:t>индивидуальная</w:t>
            </w:r>
          </w:p>
        </w:tc>
        <w:tc>
          <w:tcPr>
            <w:tcW w:w="1417" w:type="dxa"/>
            <w:vMerge w:val="restart"/>
          </w:tcPr>
          <w:p w:rsidR="004A76E2" w:rsidRPr="004A76E2" w:rsidRDefault="004A76E2" w:rsidP="004A76E2">
            <w:pPr>
              <w:pStyle w:val="TableParagraph"/>
              <w:rPr>
                <w:rFonts w:ascii="Times New Roman" w:hAnsi="Times New Roman"/>
                <w:sz w:val="24"/>
                <w:szCs w:val="24"/>
              </w:rPr>
            </w:pPr>
            <w:r w:rsidRPr="004A76E2">
              <w:rPr>
                <w:rFonts w:ascii="Times New Roman" w:eastAsia="Geeza Pro" w:hAnsi="Times New Roman"/>
                <w:sz w:val="24"/>
                <w:szCs w:val="24"/>
              </w:rPr>
              <w:t>Текущий, промежуточный,</w:t>
            </w:r>
          </w:p>
        </w:tc>
      </w:tr>
      <w:tr w:rsidR="004A76E2" w:rsidRPr="004A76E2" w:rsidTr="00E70314">
        <w:trPr>
          <w:trHeight w:val="237"/>
          <w:jc w:val="center"/>
        </w:trPr>
        <w:tc>
          <w:tcPr>
            <w:tcW w:w="426" w:type="dxa"/>
          </w:tcPr>
          <w:p w:rsidR="004A76E2" w:rsidRPr="004A76E2" w:rsidRDefault="004A76E2" w:rsidP="004A76E2">
            <w:pPr>
              <w:pStyle w:val="TableParagraph"/>
              <w:ind w:left="201"/>
              <w:rPr>
                <w:rFonts w:ascii="Times New Roman" w:hAnsi="Times New Roman"/>
                <w:sz w:val="24"/>
                <w:szCs w:val="24"/>
              </w:rPr>
            </w:pPr>
            <w:r w:rsidRPr="004A76E2">
              <w:rPr>
                <w:rFonts w:ascii="Times New Roman" w:hAnsi="Times New Roman"/>
                <w:w w:val="99"/>
                <w:sz w:val="24"/>
                <w:szCs w:val="24"/>
              </w:rPr>
              <w:t>2</w:t>
            </w:r>
          </w:p>
        </w:tc>
        <w:tc>
          <w:tcPr>
            <w:tcW w:w="3969" w:type="dxa"/>
          </w:tcPr>
          <w:p w:rsidR="004A76E2" w:rsidRPr="00CF06FA" w:rsidRDefault="00CF06FA" w:rsidP="00CF06FA">
            <w:pPr>
              <w:pStyle w:val="TableParagraph"/>
              <w:ind w:left="0"/>
              <w:jc w:val="both"/>
              <w:rPr>
                <w:rFonts w:ascii="Times New Roman" w:hAnsi="Times New Roman"/>
                <w:sz w:val="24"/>
                <w:szCs w:val="24"/>
                <w:lang w:val="ru-RU"/>
              </w:rPr>
            </w:pPr>
            <w:r>
              <w:rPr>
                <w:rFonts w:ascii="Times New Roman" w:hAnsi="Times New Roman"/>
                <w:sz w:val="24"/>
                <w:szCs w:val="24"/>
              </w:rPr>
              <w:t>Развитие</w:t>
            </w:r>
            <w:r w:rsidR="004A76E2" w:rsidRPr="004A76E2">
              <w:rPr>
                <w:rFonts w:ascii="Times New Roman" w:hAnsi="Times New Roman"/>
                <w:sz w:val="24"/>
                <w:szCs w:val="24"/>
              </w:rPr>
              <w:t>техники</w:t>
            </w:r>
            <w:r>
              <w:rPr>
                <w:rFonts w:ascii="Times New Roman" w:hAnsi="Times New Roman"/>
                <w:sz w:val="24"/>
                <w:szCs w:val="24"/>
                <w:lang w:val="ru-RU"/>
              </w:rPr>
              <w:t xml:space="preserve"> исполнения</w:t>
            </w:r>
          </w:p>
        </w:tc>
        <w:tc>
          <w:tcPr>
            <w:tcW w:w="993" w:type="dxa"/>
          </w:tcPr>
          <w:p w:rsidR="004A76E2" w:rsidRPr="00E70314" w:rsidRDefault="00E70314" w:rsidP="004A76E2">
            <w:pPr>
              <w:pStyle w:val="TableParagraph"/>
              <w:ind w:left="7"/>
              <w:jc w:val="center"/>
              <w:rPr>
                <w:rFonts w:ascii="Times New Roman" w:hAnsi="Times New Roman"/>
                <w:sz w:val="24"/>
                <w:szCs w:val="24"/>
                <w:lang w:val="ru-RU"/>
              </w:rPr>
            </w:pPr>
            <w:r>
              <w:rPr>
                <w:rFonts w:ascii="Times New Roman" w:hAnsi="Times New Roman"/>
                <w:w w:val="99"/>
                <w:sz w:val="24"/>
                <w:szCs w:val="24"/>
                <w:lang w:val="ru-RU"/>
              </w:rPr>
              <w:t>4,5</w:t>
            </w:r>
          </w:p>
        </w:tc>
        <w:tc>
          <w:tcPr>
            <w:tcW w:w="850" w:type="dxa"/>
          </w:tcPr>
          <w:p w:rsidR="004A76E2" w:rsidRPr="00E70314" w:rsidRDefault="00E70314" w:rsidP="004A76E2">
            <w:pPr>
              <w:pStyle w:val="TableParagraph"/>
              <w:ind w:left="8"/>
              <w:jc w:val="center"/>
              <w:rPr>
                <w:rFonts w:ascii="Times New Roman" w:hAnsi="Times New Roman"/>
                <w:sz w:val="24"/>
                <w:szCs w:val="24"/>
                <w:lang w:val="ru-RU"/>
              </w:rPr>
            </w:pPr>
            <w:r>
              <w:rPr>
                <w:rFonts w:ascii="Times New Roman" w:hAnsi="Times New Roman"/>
                <w:w w:val="99"/>
                <w:sz w:val="24"/>
                <w:szCs w:val="24"/>
                <w:lang w:val="ru-RU"/>
              </w:rPr>
              <w:t>1</w:t>
            </w:r>
          </w:p>
        </w:tc>
        <w:tc>
          <w:tcPr>
            <w:tcW w:w="992" w:type="dxa"/>
          </w:tcPr>
          <w:p w:rsidR="004A76E2" w:rsidRPr="00E70314" w:rsidRDefault="00E70314" w:rsidP="004A76E2">
            <w:pPr>
              <w:pStyle w:val="TableParagraph"/>
              <w:ind w:left="5"/>
              <w:jc w:val="center"/>
              <w:rPr>
                <w:rFonts w:ascii="Times New Roman" w:hAnsi="Times New Roman"/>
                <w:sz w:val="24"/>
                <w:szCs w:val="24"/>
                <w:lang w:val="ru-RU"/>
              </w:rPr>
            </w:pPr>
            <w:r>
              <w:rPr>
                <w:rFonts w:ascii="Times New Roman" w:hAnsi="Times New Roman"/>
                <w:w w:val="99"/>
                <w:sz w:val="24"/>
                <w:szCs w:val="24"/>
                <w:lang w:val="ru-RU"/>
              </w:rPr>
              <w:t>3,5</w:t>
            </w:r>
          </w:p>
        </w:tc>
        <w:tc>
          <w:tcPr>
            <w:tcW w:w="1418" w:type="dxa"/>
            <w:vMerge/>
          </w:tcPr>
          <w:p w:rsidR="004A76E2" w:rsidRPr="004A76E2" w:rsidRDefault="004A76E2" w:rsidP="004A76E2">
            <w:pPr>
              <w:pStyle w:val="TableParagraph"/>
              <w:rPr>
                <w:rFonts w:ascii="Times New Roman" w:hAnsi="Times New Roman"/>
                <w:sz w:val="24"/>
                <w:szCs w:val="24"/>
              </w:rPr>
            </w:pPr>
          </w:p>
        </w:tc>
        <w:tc>
          <w:tcPr>
            <w:tcW w:w="1417" w:type="dxa"/>
            <w:vMerge/>
          </w:tcPr>
          <w:p w:rsidR="004A76E2" w:rsidRPr="004A76E2" w:rsidRDefault="004A76E2" w:rsidP="004A76E2">
            <w:pPr>
              <w:pStyle w:val="TableParagraph"/>
              <w:rPr>
                <w:rFonts w:ascii="Times New Roman" w:hAnsi="Times New Roman"/>
                <w:sz w:val="24"/>
                <w:szCs w:val="24"/>
              </w:rPr>
            </w:pPr>
          </w:p>
        </w:tc>
      </w:tr>
      <w:tr w:rsidR="004A76E2" w:rsidRPr="004A76E2" w:rsidTr="00E70314">
        <w:trPr>
          <w:trHeight w:val="492"/>
          <w:jc w:val="center"/>
        </w:trPr>
        <w:tc>
          <w:tcPr>
            <w:tcW w:w="426" w:type="dxa"/>
          </w:tcPr>
          <w:p w:rsidR="004A76E2" w:rsidRPr="004A76E2" w:rsidRDefault="004A76E2" w:rsidP="004A76E2">
            <w:pPr>
              <w:pStyle w:val="TableParagraph"/>
              <w:rPr>
                <w:rFonts w:ascii="Times New Roman" w:hAnsi="Times New Roman"/>
                <w:b/>
                <w:sz w:val="24"/>
                <w:szCs w:val="24"/>
              </w:rPr>
            </w:pPr>
          </w:p>
          <w:p w:rsidR="004A76E2" w:rsidRPr="004A76E2" w:rsidRDefault="004A76E2" w:rsidP="004A76E2">
            <w:pPr>
              <w:pStyle w:val="TableParagraph"/>
              <w:ind w:left="201"/>
              <w:rPr>
                <w:rFonts w:ascii="Times New Roman" w:hAnsi="Times New Roman"/>
                <w:sz w:val="24"/>
                <w:szCs w:val="24"/>
              </w:rPr>
            </w:pPr>
            <w:r w:rsidRPr="004A76E2">
              <w:rPr>
                <w:rFonts w:ascii="Times New Roman" w:hAnsi="Times New Roman"/>
                <w:w w:val="99"/>
                <w:sz w:val="24"/>
                <w:szCs w:val="24"/>
              </w:rPr>
              <w:t>3</w:t>
            </w:r>
          </w:p>
        </w:tc>
        <w:tc>
          <w:tcPr>
            <w:tcW w:w="3969" w:type="dxa"/>
          </w:tcPr>
          <w:p w:rsidR="004A76E2" w:rsidRPr="004A76E2" w:rsidRDefault="004A76E2" w:rsidP="004A76E2">
            <w:pPr>
              <w:pStyle w:val="TableParagraph"/>
              <w:ind w:left="0" w:right="210"/>
              <w:jc w:val="both"/>
              <w:rPr>
                <w:rFonts w:ascii="Times New Roman" w:hAnsi="Times New Roman"/>
                <w:sz w:val="24"/>
                <w:szCs w:val="24"/>
              </w:rPr>
            </w:pPr>
            <w:r w:rsidRPr="004A76E2">
              <w:rPr>
                <w:rFonts w:ascii="Times New Roman" w:hAnsi="Times New Roman"/>
                <w:sz w:val="24"/>
                <w:szCs w:val="24"/>
              </w:rPr>
              <w:t>Средства музыкальнойвыразительности</w:t>
            </w:r>
          </w:p>
        </w:tc>
        <w:tc>
          <w:tcPr>
            <w:tcW w:w="993" w:type="dxa"/>
          </w:tcPr>
          <w:p w:rsidR="004A76E2" w:rsidRPr="00E70314" w:rsidRDefault="00E70314" w:rsidP="004A76E2">
            <w:pPr>
              <w:pStyle w:val="TableParagraph"/>
              <w:ind w:left="7"/>
              <w:jc w:val="center"/>
              <w:rPr>
                <w:rFonts w:ascii="Times New Roman" w:hAnsi="Times New Roman"/>
                <w:sz w:val="24"/>
                <w:szCs w:val="24"/>
                <w:lang w:val="ru-RU"/>
              </w:rPr>
            </w:pPr>
            <w:r>
              <w:rPr>
                <w:rFonts w:ascii="Times New Roman" w:hAnsi="Times New Roman"/>
                <w:w w:val="99"/>
                <w:sz w:val="24"/>
                <w:szCs w:val="24"/>
                <w:lang w:val="ru-RU"/>
              </w:rPr>
              <w:t>3,5</w:t>
            </w:r>
          </w:p>
        </w:tc>
        <w:tc>
          <w:tcPr>
            <w:tcW w:w="850" w:type="dxa"/>
          </w:tcPr>
          <w:p w:rsidR="004A76E2" w:rsidRPr="00E70314" w:rsidRDefault="00E70314" w:rsidP="004A76E2">
            <w:pPr>
              <w:pStyle w:val="TableParagraph"/>
              <w:ind w:left="8"/>
              <w:jc w:val="center"/>
              <w:rPr>
                <w:rFonts w:ascii="Times New Roman" w:hAnsi="Times New Roman"/>
                <w:sz w:val="24"/>
                <w:szCs w:val="24"/>
                <w:lang w:val="ru-RU"/>
              </w:rPr>
            </w:pPr>
            <w:r>
              <w:rPr>
                <w:rFonts w:ascii="Times New Roman" w:hAnsi="Times New Roman"/>
                <w:w w:val="99"/>
                <w:sz w:val="24"/>
                <w:szCs w:val="24"/>
                <w:lang w:val="ru-RU"/>
              </w:rPr>
              <w:t>1</w:t>
            </w:r>
          </w:p>
        </w:tc>
        <w:tc>
          <w:tcPr>
            <w:tcW w:w="992" w:type="dxa"/>
          </w:tcPr>
          <w:p w:rsidR="004A76E2" w:rsidRPr="004A76E2" w:rsidRDefault="00E70314" w:rsidP="004A76E2">
            <w:pPr>
              <w:pStyle w:val="TableParagraph"/>
              <w:ind w:left="5"/>
              <w:jc w:val="center"/>
              <w:rPr>
                <w:rFonts w:ascii="Times New Roman" w:hAnsi="Times New Roman"/>
                <w:sz w:val="24"/>
                <w:szCs w:val="24"/>
              </w:rPr>
            </w:pPr>
            <w:r>
              <w:rPr>
                <w:rFonts w:ascii="Times New Roman" w:hAnsi="Times New Roman"/>
                <w:w w:val="99"/>
                <w:sz w:val="24"/>
                <w:szCs w:val="24"/>
                <w:lang w:val="ru-RU"/>
              </w:rPr>
              <w:t>2,</w:t>
            </w:r>
            <w:r w:rsidR="004A76E2" w:rsidRPr="004A76E2">
              <w:rPr>
                <w:rFonts w:ascii="Times New Roman" w:hAnsi="Times New Roman"/>
                <w:w w:val="99"/>
                <w:sz w:val="24"/>
                <w:szCs w:val="24"/>
              </w:rPr>
              <w:t>5</w:t>
            </w:r>
          </w:p>
        </w:tc>
        <w:tc>
          <w:tcPr>
            <w:tcW w:w="1418" w:type="dxa"/>
            <w:vMerge/>
          </w:tcPr>
          <w:p w:rsidR="004A76E2" w:rsidRPr="004A76E2" w:rsidRDefault="004A76E2" w:rsidP="004A76E2">
            <w:pPr>
              <w:pStyle w:val="TableParagraph"/>
              <w:rPr>
                <w:rFonts w:ascii="Times New Roman" w:hAnsi="Times New Roman"/>
                <w:sz w:val="24"/>
                <w:szCs w:val="24"/>
              </w:rPr>
            </w:pPr>
          </w:p>
        </w:tc>
        <w:tc>
          <w:tcPr>
            <w:tcW w:w="1417" w:type="dxa"/>
            <w:vMerge/>
          </w:tcPr>
          <w:p w:rsidR="004A76E2" w:rsidRPr="004A76E2" w:rsidRDefault="004A76E2" w:rsidP="004A76E2">
            <w:pPr>
              <w:pStyle w:val="TableParagraph"/>
              <w:rPr>
                <w:rFonts w:ascii="Times New Roman" w:hAnsi="Times New Roman"/>
                <w:sz w:val="24"/>
                <w:szCs w:val="24"/>
              </w:rPr>
            </w:pPr>
          </w:p>
        </w:tc>
      </w:tr>
      <w:tr w:rsidR="004A76E2" w:rsidRPr="004A76E2" w:rsidTr="00E70314">
        <w:trPr>
          <w:trHeight w:val="641"/>
          <w:jc w:val="center"/>
        </w:trPr>
        <w:tc>
          <w:tcPr>
            <w:tcW w:w="426" w:type="dxa"/>
          </w:tcPr>
          <w:p w:rsidR="004A76E2" w:rsidRPr="004A76E2" w:rsidRDefault="004A76E2" w:rsidP="004A76E2">
            <w:pPr>
              <w:pStyle w:val="TableParagraph"/>
              <w:ind w:left="201"/>
              <w:rPr>
                <w:rFonts w:ascii="Times New Roman" w:hAnsi="Times New Roman"/>
                <w:sz w:val="24"/>
                <w:szCs w:val="24"/>
              </w:rPr>
            </w:pPr>
            <w:r w:rsidRPr="004A76E2">
              <w:rPr>
                <w:rFonts w:ascii="Times New Roman" w:hAnsi="Times New Roman"/>
                <w:w w:val="99"/>
                <w:sz w:val="24"/>
                <w:szCs w:val="24"/>
              </w:rPr>
              <w:t>4</w:t>
            </w:r>
          </w:p>
        </w:tc>
        <w:tc>
          <w:tcPr>
            <w:tcW w:w="3969" w:type="dxa"/>
          </w:tcPr>
          <w:p w:rsidR="004A76E2" w:rsidRPr="004A76E2" w:rsidRDefault="004A76E2" w:rsidP="004A76E2">
            <w:pPr>
              <w:pStyle w:val="TableParagraph"/>
              <w:ind w:left="0" w:right="210"/>
              <w:jc w:val="both"/>
              <w:rPr>
                <w:rFonts w:ascii="Times New Roman" w:hAnsi="Times New Roman"/>
                <w:sz w:val="24"/>
                <w:szCs w:val="24"/>
                <w:lang w:val="ru-RU"/>
              </w:rPr>
            </w:pPr>
            <w:r w:rsidRPr="004A76E2">
              <w:rPr>
                <w:rFonts w:ascii="Times New Roman" w:hAnsi="Times New Roman"/>
                <w:sz w:val="24"/>
                <w:szCs w:val="24"/>
                <w:lang w:val="ru-RU"/>
              </w:rPr>
              <w:t>Музыкальные жанры и исполнительские навыки для их реализации. Контрольные и итоговые занятия</w:t>
            </w:r>
          </w:p>
        </w:tc>
        <w:tc>
          <w:tcPr>
            <w:tcW w:w="993" w:type="dxa"/>
          </w:tcPr>
          <w:p w:rsidR="004A76E2" w:rsidRPr="004A76E2" w:rsidRDefault="004A76E2" w:rsidP="004A76E2">
            <w:pPr>
              <w:pStyle w:val="TableParagraph"/>
              <w:rPr>
                <w:rFonts w:ascii="Times New Roman" w:hAnsi="Times New Roman"/>
                <w:b/>
                <w:sz w:val="24"/>
                <w:szCs w:val="24"/>
                <w:lang w:val="ru-RU"/>
              </w:rPr>
            </w:pPr>
          </w:p>
          <w:p w:rsidR="004A76E2" w:rsidRPr="00E70314" w:rsidRDefault="00E70314" w:rsidP="004A76E2">
            <w:pPr>
              <w:pStyle w:val="TableParagraph"/>
              <w:ind w:left="237" w:right="229"/>
              <w:jc w:val="center"/>
              <w:rPr>
                <w:rFonts w:ascii="Times New Roman" w:hAnsi="Times New Roman"/>
                <w:sz w:val="24"/>
                <w:szCs w:val="24"/>
                <w:lang w:val="ru-RU"/>
              </w:rPr>
            </w:pPr>
            <w:r>
              <w:rPr>
                <w:rFonts w:ascii="Times New Roman" w:hAnsi="Times New Roman"/>
                <w:sz w:val="24"/>
                <w:szCs w:val="24"/>
                <w:lang w:val="ru-RU"/>
              </w:rPr>
              <w:t>7,5</w:t>
            </w:r>
          </w:p>
        </w:tc>
        <w:tc>
          <w:tcPr>
            <w:tcW w:w="850" w:type="dxa"/>
          </w:tcPr>
          <w:p w:rsidR="004A76E2" w:rsidRPr="004A76E2" w:rsidRDefault="004A76E2" w:rsidP="004A76E2">
            <w:pPr>
              <w:pStyle w:val="TableParagraph"/>
              <w:rPr>
                <w:rFonts w:ascii="Times New Roman" w:hAnsi="Times New Roman"/>
                <w:b/>
                <w:sz w:val="24"/>
                <w:szCs w:val="24"/>
              </w:rPr>
            </w:pPr>
          </w:p>
          <w:p w:rsidR="004A76E2" w:rsidRPr="00E70314" w:rsidRDefault="00E70314" w:rsidP="004A76E2">
            <w:pPr>
              <w:pStyle w:val="TableParagraph"/>
              <w:ind w:left="8"/>
              <w:jc w:val="center"/>
              <w:rPr>
                <w:rFonts w:ascii="Times New Roman" w:hAnsi="Times New Roman"/>
                <w:sz w:val="24"/>
                <w:szCs w:val="24"/>
                <w:lang w:val="ru-RU"/>
              </w:rPr>
            </w:pPr>
            <w:r>
              <w:rPr>
                <w:rFonts w:ascii="Times New Roman" w:hAnsi="Times New Roman"/>
                <w:w w:val="99"/>
                <w:sz w:val="24"/>
                <w:szCs w:val="24"/>
                <w:lang w:val="ru-RU"/>
              </w:rPr>
              <w:t>1</w:t>
            </w:r>
          </w:p>
        </w:tc>
        <w:tc>
          <w:tcPr>
            <w:tcW w:w="992" w:type="dxa"/>
          </w:tcPr>
          <w:p w:rsidR="004A76E2" w:rsidRPr="004A76E2" w:rsidRDefault="004A76E2" w:rsidP="004A76E2">
            <w:pPr>
              <w:pStyle w:val="TableParagraph"/>
              <w:rPr>
                <w:rFonts w:ascii="Times New Roman" w:hAnsi="Times New Roman"/>
                <w:b/>
                <w:sz w:val="24"/>
                <w:szCs w:val="24"/>
              </w:rPr>
            </w:pPr>
          </w:p>
          <w:p w:rsidR="004A76E2" w:rsidRPr="00E70314" w:rsidRDefault="00E70314" w:rsidP="004A76E2">
            <w:pPr>
              <w:pStyle w:val="TableParagraph"/>
              <w:ind w:left="183" w:right="172"/>
              <w:jc w:val="center"/>
              <w:rPr>
                <w:rFonts w:ascii="Times New Roman" w:hAnsi="Times New Roman"/>
                <w:sz w:val="24"/>
                <w:szCs w:val="24"/>
                <w:lang w:val="ru-RU"/>
              </w:rPr>
            </w:pPr>
            <w:r>
              <w:rPr>
                <w:rFonts w:ascii="Times New Roman" w:hAnsi="Times New Roman"/>
                <w:sz w:val="24"/>
                <w:szCs w:val="24"/>
                <w:lang w:val="ru-RU"/>
              </w:rPr>
              <w:t>6,5</w:t>
            </w:r>
          </w:p>
        </w:tc>
        <w:tc>
          <w:tcPr>
            <w:tcW w:w="1418" w:type="dxa"/>
            <w:vMerge/>
          </w:tcPr>
          <w:p w:rsidR="004A76E2" w:rsidRPr="004A76E2" w:rsidRDefault="004A76E2" w:rsidP="004A76E2">
            <w:pPr>
              <w:pStyle w:val="TableParagraph"/>
              <w:rPr>
                <w:rFonts w:ascii="Times New Roman" w:hAnsi="Times New Roman"/>
                <w:sz w:val="24"/>
                <w:szCs w:val="24"/>
              </w:rPr>
            </w:pPr>
          </w:p>
        </w:tc>
        <w:tc>
          <w:tcPr>
            <w:tcW w:w="1417" w:type="dxa"/>
            <w:vMerge/>
          </w:tcPr>
          <w:p w:rsidR="004A76E2" w:rsidRPr="004A76E2" w:rsidRDefault="004A76E2" w:rsidP="004A76E2">
            <w:pPr>
              <w:pStyle w:val="TableParagraph"/>
              <w:rPr>
                <w:rFonts w:ascii="Times New Roman" w:hAnsi="Times New Roman"/>
                <w:sz w:val="24"/>
                <w:szCs w:val="24"/>
              </w:rPr>
            </w:pPr>
          </w:p>
        </w:tc>
      </w:tr>
      <w:tr w:rsidR="004A76E2" w:rsidRPr="004A76E2" w:rsidTr="00E70314">
        <w:trPr>
          <w:trHeight w:val="230"/>
          <w:jc w:val="center"/>
        </w:trPr>
        <w:tc>
          <w:tcPr>
            <w:tcW w:w="4395" w:type="dxa"/>
            <w:gridSpan w:val="2"/>
          </w:tcPr>
          <w:p w:rsidR="004A76E2" w:rsidRPr="004A76E2" w:rsidRDefault="004A76E2" w:rsidP="004A76E2">
            <w:pPr>
              <w:pStyle w:val="TableParagraph"/>
              <w:ind w:right="98"/>
              <w:rPr>
                <w:rFonts w:ascii="Times New Roman" w:hAnsi="Times New Roman"/>
                <w:b/>
                <w:sz w:val="24"/>
                <w:szCs w:val="24"/>
                <w:lang w:val="ru-RU"/>
              </w:rPr>
            </w:pPr>
            <w:r w:rsidRPr="004A76E2">
              <w:rPr>
                <w:rFonts w:ascii="Times New Roman" w:hAnsi="Times New Roman"/>
                <w:b/>
                <w:sz w:val="24"/>
                <w:szCs w:val="24"/>
              </w:rPr>
              <w:t>Итого</w:t>
            </w:r>
            <w:r w:rsidRPr="004A76E2">
              <w:rPr>
                <w:rFonts w:ascii="Times New Roman" w:hAnsi="Times New Roman"/>
                <w:b/>
                <w:sz w:val="24"/>
                <w:szCs w:val="24"/>
                <w:lang w:val="ru-RU"/>
              </w:rPr>
              <w:t>:</w:t>
            </w:r>
          </w:p>
        </w:tc>
        <w:tc>
          <w:tcPr>
            <w:tcW w:w="993" w:type="dxa"/>
          </w:tcPr>
          <w:p w:rsidR="004A76E2" w:rsidRPr="00E70314" w:rsidRDefault="00E70314" w:rsidP="004A76E2">
            <w:pPr>
              <w:pStyle w:val="TableParagraph"/>
              <w:ind w:left="237" w:right="229"/>
              <w:jc w:val="center"/>
              <w:rPr>
                <w:rFonts w:ascii="Times New Roman" w:hAnsi="Times New Roman"/>
                <w:b/>
                <w:sz w:val="24"/>
                <w:szCs w:val="24"/>
                <w:lang w:val="ru-RU"/>
              </w:rPr>
            </w:pPr>
            <w:r>
              <w:rPr>
                <w:rFonts w:ascii="Times New Roman" w:hAnsi="Times New Roman"/>
                <w:b/>
                <w:sz w:val="24"/>
                <w:szCs w:val="24"/>
                <w:lang w:val="ru-RU"/>
              </w:rPr>
              <w:t>17,5</w:t>
            </w:r>
          </w:p>
        </w:tc>
        <w:tc>
          <w:tcPr>
            <w:tcW w:w="850" w:type="dxa"/>
          </w:tcPr>
          <w:p w:rsidR="004A76E2" w:rsidRPr="00E70314" w:rsidRDefault="00E70314" w:rsidP="004A76E2">
            <w:pPr>
              <w:pStyle w:val="TableParagraph"/>
              <w:ind w:left="8"/>
              <w:jc w:val="center"/>
              <w:rPr>
                <w:rFonts w:ascii="Times New Roman" w:hAnsi="Times New Roman"/>
                <w:b/>
                <w:sz w:val="24"/>
                <w:szCs w:val="24"/>
                <w:lang w:val="ru-RU"/>
              </w:rPr>
            </w:pPr>
            <w:r>
              <w:rPr>
                <w:rFonts w:ascii="Times New Roman" w:hAnsi="Times New Roman"/>
                <w:b/>
                <w:w w:val="99"/>
                <w:sz w:val="24"/>
                <w:szCs w:val="24"/>
                <w:lang w:val="ru-RU"/>
              </w:rPr>
              <w:t>3,5</w:t>
            </w:r>
          </w:p>
        </w:tc>
        <w:tc>
          <w:tcPr>
            <w:tcW w:w="992" w:type="dxa"/>
          </w:tcPr>
          <w:p w:rsidR="004A76E2" w:rsidRPr="00E70314" w:rsidRDefault="00E70314" w:rsidP="004A76E2">
            <w:pPr>
              <w:pStyle w:val="TableParagraph"/>
              <w:ind w:left="183" w:right="172"/>
              <w:jc w:val="center"/>
              <w:rPr>
                <w:rFonts w:ascii="Times New Roman" w:hAnsi="Times New Roman"/>
                <w:b/>
                <w:sz w:val="24"/>
                <w:szCs w:val="24"/>
                <w:lang w:val="ru-RU"/>
              </w:rPr>
            </w:pPr>
            <w:r>
              <w:rPr>
                <w:rFonts w:ascii="Times New Roman" w:hAnsi="Times New Roman"/>
                <w:b/>
                <w:sz w:val="24"/>
                <w:szCs w:val="24"/>
                <w:lang w:val="ru-RU"/>
              </w:rPr>
              <w:t>14</w:t>
            </w:r>
          </w:p>
        </w:tc>
        <w:tc>
          <w:tcPr>
            <w:tcW w:w="1418" w:type="dxa"/>
          </w:tcPr>
          <w:p w:rsidR="004A76E2" w:rsidRPr="004A76E2" w:rsidRDefault="004A76E2" w:rsidP="004A76E2">
            <w:pPr>
              <w:pStyle w:val="TableParagraph"/>
              <w:rPr>
                <w:rFonts w:ascii="Times New Roman" w:hAnsi="Times New Roman"/>
                <w:sz w:val="24"/>
                <w:szCs w:val="24"/>
              </w:rPr>
            </w:pPr>
          </w:p>
        </w:tc>
        <w:tc>
          <w:tcPr>
            <w:tcW w:w="1417" w:type="dxa"/>
          </w:tcPr>
          <w:p w:rsidR="004A76E2" w:rsidRPr="004A76E2" w:rsidRDefault="004A76E2" w:rsidP="004A76E2">
            <w:pPr>
              <w:pStyle w:val="TableParagraph"/>
              <w:rPr>
                <w:rFonts w:ascii="Times New Roman" w:hAnsi="Times New Roman"/>
                <w:sz w:val="24"/>
                <w:szCs w:val="24"/>
              </w:rPr>
            </w:pPr>
          </w:p>
        </w:tc>
      </w:tr>
    </w:tbl>
    <w:p w:rsidR="00377E60" w:rsidRDefault="00377E60" w:rsidP="00EC0AA8">
      <w:pPr>
        <w:spacing w:after="0" w:line="240" w:lineRule="auto"/>
        <w:jc w:val="center"/>
        <w:rPr>
          <w:rFonts w:eastAsia="Calibri" w:cs="Times New Roman"/>
          <w:b/>
          <w:color w:val="000000"/>
          <w:szCs w:val="24"/>
        </w:rPr>
      </w:pPr>
    </w:p>
    <w:p w:rsidR="00377E60" w:rsidRDefault="00377E60" w:rsidP="00EC0AA8">
      <w:pPr>
        <w:spacing w:after="0" w:line="240" w:lineRule="auto"/>
        <w:jc w:val="center"/>
        <w:rPr>
          <w:rFonts w:eastAsia="Calibri" w:cs="Times New Roman"/>
          <w:b/>
          <w:color w:val="000000"/>
          <w:szCs w:val="24"/>
        </w:rPr>
      </w:pPr>
      <w:r>
        <w:rPr>
          <w:rFonts w:eastAsia="Calibri" w:cs="Times New Roman"/>
          <w:b/>
          <w:color w:val="000000"/>
          <w:szCs w:val="24"/>
        </w:rPr>
        <w:t>5 класс</w:t>
      </w:r>
    </w:p>
    <w:tbl>
      <w:tblPr>
        <w:tblStyle w:val="TableNormal"/>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3969"/>
        <w:gridCol w:w="993"/>
        <w:gridCol w:w="850"/>
        <w:gridCol w:w="992"/>
        <w:gridCol w:w="1418"/>
        <w:gridCol w:w="1417"/>
      </w:tblGrid>
      <w:tr w:rsidR="00377E60" w:rsidRPr="004A76E2" w:rsidTr="00E70314">
        <w:trPr>
          <w:trHeight w:val="321"/>
          <w:jc w:val="center"/>
        </w:trPr>
        <w:tc>
          <w:tcPr>
            <w:tcW w:w="426" w:type="dxa"/>
            <w:vMerge w:val="restart"/>
          </w:tcPr>
          <w:p w:rsidR="00377E60" w:rsidRPr="004A76E2" w:rsidRDefault="00377E60" w:rsidP="004A76E2">
            <w:pPr>
              <w:pStyle w:val="TableParagraph"/>
              <w:ind w:left="107" w:right="95" w:firstLine="43"/>
              <w:rPr>
                <w:rFonts w:ascii="Times New Roman" w:hAnsi="Times New Roman"/>
                <w:b/>
                <w:sz w:val="24"/>
                <w:szCs w:val="24"/>
              </w:rPr>
            </w:pPr>
            <w:r w:rsidRPr="004A76E2">
              <w:rPr>
                <w:rFonts w:ascii="Times New Roman" w:hAnsi="Times New Roman"/>
                <w:b/>
                <w:sz w:val="24"/>
                <w:szCs w:val="24"/>
              </w:rPr>
              <w:t xml:space="preserve">№ </w:t>
            </w:r>
          </w:p>
        </w:tc>
        <w:tc>
          <w:tcPr>
            <w:tcW w:w="3969" w:type="dxa"/>
            <w:vMerge w:val="restart"/>
          </w:tcPr>
          <w:p w:rsidR="00377E60" w:rsidRPr="004A76E2" w:rsidRDefault="00377E60" w:rsidP="004A76E2">
            <w:pPr>
              <w:pStyle w:val="TableParagraph"/>
              <w:rPr>
                <w:rFonts w:ascii="Times New Roman" w:hAnsi="Times New Roman"/>
                <w:b/>
                <w:sz w:val="24"/>
                <w:szCs w:val="24"/>
              </w:rPr>
            </w:pPr>
          </w:p>
          <w:p w:rsidR="00377E60" w:rsidRPr="004A76E2" w:rsidRDefault="00377E60" w:rsidP="004A76E2">
            <w:pPr>
              <w:pStyle w:val="TableParagraph"/>
              <w:ind w:left="717"/>
              <w:rPr>
                <w:rFonts w:ascii="Times New Roman" w:hAnsi="Times New Roman"/>
                <w:b/>
                <w:sz w:val="24"/>
                <w:szCs w:val="24"/>
              </w:rPr>
            </w:pPr>
            <w:r w:rsidRPr="004A76E2">
              <w:rPr>
                <w:rFonts w:ascii="Times New Roman" w:hAnsi="Times New Roman"/>
                <w:b/>
                <w:sz w:val="24"/>
                <w:szCs w:val="24"/>
              </w:rPr>
              <w:t>Название раздела, темы</w:t>
            </w:r>
          </w:p>
        </w:tc>
        <w:tc>
          <w:tcPr>
            <w:tcW w:w="2835" w:type="dxa"/>
            <w:gridSpan w:val="3"/>
          </w:tcPr>
          <w:p w:rsidR="00377E60" w:rsidRPr="004A76E2" w:rsidRDefault="00377E60" w:rsidP="004A76E2">
            <w:pPr>
              <w:pStyle w:val="TableParagraph"/>
              <w:rPr>
                <w:rFonts w:ascii="Times New Roman" w:hAnsi="Times New Roman"/>
                <w:b/>
                <w:sz w:val="24"/>
                <w:szCs w:val="24"/>
              </w:rPr>
            </w:pPr>
            <w:r w:rsidRPr="004A76E2">
              <w:rPr>
                <w:rFonts w:ascii="Times New Roman" w:hAnsi="Times New Roman"/>
                <w:b/>
                <w:sz w:val="24"/>
                <w:szCs w:val="24"/>
              </w:rPr>
              <w:t>Количество часов</w:t>
            </w:r>
          </w:p>
        </w:tc>
        <w:tc>
          <w:tcPr>
            <w:tcW w:w="1418" w:type="dxa"/>
            <w:vMerge w:val="restart"/>
          </w:tcPr>
          <w:p w:rsidR="00377E60" w:rsidRPr="004A76E2" w:rsidRDefault="00377E60" w:rsidP="004A76E2">
            <w:pPr>
              <w:jc w:val="center"/>
              <w:rPr>
                <w:rFonts w:ascii="Times New Roman" w:hAnsi="Times New Roman" w:cs="Times New Roman"/>
                <w:b/>
                <w:sz w:val="24"/>
                <w:szCs w:val="24"/>
              </w:rPr>
            </w:pPr>
            <w:r w:rsidRPr="004A76E2">
              <w:rPr>
                <w:rFonts w:ascii="Times New Roman" w:eastAsia="Times New Roman" w:hAnsi="Times New Roman" w:cs="Times New Roman"/>
                <w:b/>
                <w:sz w:val="24"/>
                <w:szCs w:val="24"/>
                <w:lang w:eastAsia="ru-RU"/>
              </w:rPr>
              <w:t>Формы организации занятий</w:t>
            </w:r>
          </w:p>
        </w:tc>
        <w:tc>
          <w:tcPr>
            <w:tcW w:w="1417" w:type="dxa"/>
            <w:vMerge w:val="restart"/>
          </w:tcPr>
          <w:p w:rsidR="00377E60" w:rsidRPr="004A76E2" w:rsidRDefault="00377E60" w:rsidP="004A76E2">
            <w:pPr>
              <w:jc w:val="center"/>
              <w:rPr>
                <w:rFonts w:ascii="Times New Roman" w:hAnsi="Times New Roman" w:cs="Times New Roman"/>
                <w:b/>
                <w:sz w:val="24"/>
                <w:szCs w:val="24"/>
              </w:rPr>
            </w:pPr>
            <w:r w:rsidRPr="004A76E2">
              <w:rPr>
                <w:rFonts w:ascii="Times New Roman" w:eastAsia="Times New Roman" w:hAnsi="Times New Roman" w:cs="Times New Roman"/>
                <w:b/>
                <w:sz w:val="24"/>
                <w:szCs w:val="24"/>
                <w:lang w:eastAsia="ru-RU"/>
              </w:rPr>
              <w:t>Формы аттестации</w:t>
            </w:r>
          </w:p>
        </w:tc>
      </w:tr>
      <w:tr w:rsidR="00377E60" w:rsidRPr="004A76E2" w:rsidTr="00E70314">
        <w:trPr>
          <w:trHeight w:val="555"/>
          <w:jc w:val="center"/>
        </w:trPr>
        <w:tc>
          <w:tcPr>
            <w:tcW w:w="426" w:type="dxa"/>
            <w:vMerge/>
            <w:tcBorders>
              <w:top w:val="nil"/>
            </w:tcBorders>
          </w:tcPr>
          <w:p w:rsidR="00377E60" w:rsidRPr="004A76E2" w:rsidRDefault="00377E60" w:rsidP="004A76E2">
            <w:pPr>
              <w:rPr>
                <w:rFonts w:ascii="Times New Roman" w:hAnsi="Times New Roman" w:cs="Times New Roman"/>
                <w:sz w:val="24"/>
                <w:szCs w:val="24"/>
                <w:lang w:val="ru-RU"/>
              </w:rPr>
            </w:pPr>
          </w:p>
        </w:tc>
        <w:tc>
          <w:tcPr>
            <w:tcW w:w="3969" w:type="dxa"/>
            <w:vMerge/>
            <w:tcBorders>
              <w:top w:val="nil"/>
            </w:tcBorders>
          </w:tcPr>
          <w:p w:rsidR="00377E60" w:rsidRPr="004A76E2" w:rsidRDefault="00377E60" w:rsidP="004A76E2">
            <w:pPr>
              <w:rPr>
                <w:rFonts w:ascii="Times New Roman" w:hAnsi="Times New Roman" w:cs="Times New Roman"/>
                <w:sz w:val="24"/>
                <w:szCs w:val="24"/>
                <w:lang w:val="ru-RU"/>
              </w:rPr>
            </w:pPr>
          </w:p>
        </w:tc>
        <w:tc>
          <w:tcPr>
            <w:tcW w:w="993" w:type="dxa"/>
          </w:tcPr>
          <w:p w:rsidR="00377E60" w:rsidRPr="004A76E2" w:rsidRDefault="00377E60" w:rsidP="004A76E2">
            <w:pPr>
              <w:jc w:val="center"/>
              <w:rPr>
                <w:rFonts w:ascii="Times New Roman" w:hAnsi="Times New Roman" w:cs="Times New Roman"/>
                <w:b/>
                <w:sz w:val="24"/>
                <w:szCs w:val="24"/>
              </w:rPr>
            </w:pPr>
            <w:r w:rsidRPr="004A76E2">
              <w:rPr>
                <w:rFonts w:ascii="Times New Roman" w:hAnsi="Times New Roman" w:cs="Times New Roman"/>
                <w:b/>
                <w:sz w:val="24"/>
                <w:szCs w:val="24"/>
              </w:rPr>
              <w:t>Всего</w:t>
            </w:r>
          </w:p>
        </w:tc>
        <w:tc>
          <w:tcPr>
            <w:tcW w:w="850" w:type="dxa"/>
          </w:tcPr>
          <w:p w:rsidR="00377E60" w:rsidRPr="004A76E2" w:rsidRDefault="00377E60" w:rsidP="004A76E2">
            <w:pPr>
              <w:jc w:val="center"/>
              <w:rPr>
                <w:rFonts w:ascii="Times New Roman" w:hAnsi="Times New Roman" w:cs="Times New Roman"/>
                <w:b/>
                <w:sz w:val="24"/>
                <w:szCs w:val="24"/>
              </w:rPr>
            </w:pPr>
            <w:r w:rsidRPr="004A76E2">
              <w:rPr>
                <w:rFonts w:ascii="Times New Roman" w:hAnsi="Times New Roman" w:cs="Times New Roman"/>
                <w:b/>
                <w:sz w:val="24"/>
                <w:szCs w:val="24"/>
              </w:rPr>
              <w:t>Теория</w:t>
            </w:r>
          </w:p>
        </w:tc>
        <w:tc>
          <w:tcPr>
            <w:tcW w:w="992" w:type="dxa"/>
          </w:tcPr>
          <w:p w:rsidR="00377E60" w:rsidRPr="004A76E2" w:rsidRDefault="00377E60" w:rsidP="004A76E2">
            <w:pPr>
              <w:jc w:val="center"/>
              <w:rPr>
                <w:rFonts w:ascii="Times New Roman" w:hAnsi="Times New Roman" w:cs="Times New Roman"/>
                <w:b/>
                <w:sz w:val="24"/>
                <w:szCs w:val="24"/>
              </w:rPr>
            </w:pPr>
            <w:r w:rsidRPr="004A76E2">
              <w:rPr>
                <w:rFonts w:ascii="Times New Roman" w:hAnsi="Times New Roman" w:cs="Times New Roman"/>
                <w:b/>
                <w:sz w:val="24"/>
                <w:szCs w:val="24"/>
              </w:rPr>
              <w:t>Практика</w:t>
            </w:r>
          </w:p>
        </w:tc>
        <w:tc>
          <w:tcPr>
            <w:tcW w:w="1418" w:type="dxa"/>
            <w:vMerge/>
          </w:tcPr>
          <w:p w:rsidR="00377E60" w:rsidRPr="004A76E2" w:rsidRDefault="00377E60" w:rsidP="004A76E2">
            <w:pPr>
              <w:rPr>
                <w:rFonts w:ascii="Times New Roman" w:hAnsi="Times New Roman" w:cs="Times New Roman"/>
                <w:sz w:val="24"/>
                <w:szCs w:val="24"/>
              </w:rPr>
            </w:pPr>
          </w:p>
        </w:tc>
        <w:tc>
          <w:tcPr>
            <w:tcW w:w="1417" w:type="dxa"/>
            <w:vMerge/>
          </w:tcPr>
          <w:p w:rsidR="00377E60" w:rsidRPr="004A76E2" w:rsidRDefault="00377E60" w:rsidP="004A76E2">
            <w:pPr>
              <w:rPr>
                <w:rFonts w:ascii="Times New Roman" w:hAnsi="Times New Roman" w:cs="Times New Roman"/>
                <w:sz w:val="24"/>
                <w:szCs w:val="24"/>
              </w:rPr>
            </w:pPr>
          </w:p>
        </w:tc>
      </w:tr>
      <w:tr w:rsidR="004A76E2" w:rsidRPr="004A76E2" w:rsidTr="00E70314">
        <w:trPr>
          <w:trHeight w:val="460"/>
          <w:jc w:val="center"/>
        </w:trPr>
        <w:tc>
          <w:tcPr>
            <w:tcW w:w="426" w:type="dxa"/>
          </w:tcPr>
          <w:p w:rsidR="004A76E2" w:rsidRPr="004A76E2" w:rsidRDefault="004A76E2" w:rsidP="004A76E2">
            <w:pPr>
              <w:pStyle w:val="TableParagraph"/>
              <w:ind w:left="201"/>
              <w:rPr>
                <w:rFonts w:ascii="Times New Roman" w:hAnsi="Times New Roman"/>
                <w:sz w:val="24"/>
                <w:szCs w:val="24"/>
              </w:rPr>
            </w:pPr>
            <w:r w:rsidRPr="004A76E2">
              <w:rPr>
                <w:rFonts w:ascii="Times New Roman" w:hAnsi="Times New Roman"/>
                <w:w w:val="99"/>
                <w:sz w:val="24"/>
                <w:szCs w:val="24"/>
              </w:rPr>
              <w:t>1</w:t>
            </w:r>
          </w:p>
        </w:tc>
        <w:tc>
          <w:tcPr>
            <w:tcW w:w="3969" w:type="dxa"/>
          </w:tcPr>
          <w:p w:rsidR="004A76E2" w:rsidRPr="00CF06FA" w:rsidRDefault="004A76E2" w:rsidP="004A76E2">
            <w:pPr>
              <w:pStyle w:val="TableParagraph"/>
              <w:ind w:left="0" w:right="197"/>
              <w:jc w:val="both"/>
              <w:rPr>
                <w:rFonts w:ascii="Times New Roman" w:hAnsi="Times New Roman"/>
                <w:sz w:val="24"/>
                <w:szCs w:val="24"/>
                <w:lang w:val="ru-RU"/>
              </w:rPr>
            </w:pPr>
            <w:r w:rsidRPr="00CF06FA">
              <w:rPr>
                <w:rFonts w:ascii="Times New Roman" w:hAnsi="Times New Roman"/>
                <w:sz w:val="24"/>
                <w:szCs w:val="24"/>
                <w:lang w:val="ru-RU"/>
              </w:rPr>
              <w:t>Вводное занятие.</w:t>
            </w:r>
          </w:p>
          <w:p w:rsidR="004A76E2" w:rsidRPr="004A76E2" w:rsidRDefault="004A76E2" w:rsidP="004A76E2">
            <w:pPr>
              <w:pStyle w:val="TableParagraph"/>
              <w:ind w:left="0" w:right="346"/>
              <w:jc w:val="both"/>
              <w:rPr>
                <w:rFonts w:ascii="Times New Roman" w:hAnsi="Times New Roman"/>
                <w:sz w:val="24"/>
                <w:szCs w:val="24"/>
                <w:lang w:val="ru-RU"/>
              </w:rPr>
            </w:pPr>
            <w:r w:rsidRPr="004A76E2">
              <w:rPr>
                <w:rFonts w:ascii="Times New Roman" w:hAnsi="Times New Roman"/>
                <w:sz w:val="24"/>
                <w:szCs w:val="24"/>
                <w:lang w:val="ru-RU"/>
              </w:rPr>
              <w:lastRenderedPageBreak/>
              <w:t>Повторение приобретенныхтеоретических и практических знаний и умений</w:t>
            </w:r>
          </w:p>
        </w:tc>
        <w:tc>
          <w:tcPr>
            <w:tcW w:w="993" w:type="dxa"/>
          </w:tcPr>
          <w:p w:rsidR="004A76E2" w:rsidRPr="004A76E2" w:rsidRDefault="004A76E2" w:rsidP="004A76E2">
            <w:pPr>
              <w:pStyle w:val="TableParagraph"/>
              <w:rPr>
                <w:rFonts w:ascii="Times New Roman" w:hAnsi="Times New Roman"/>
                <w:b/>
                <w:sz w:val="24"/>
                <w:szCs w:val="24"/>
                <w:lang w:val="ru-RU"/>
              </w:rPr>
            </w:pPr>
          </w:p>
          <w:p w:rsidR="004A76E2" w:rsidRPr="004A76E2" w:rsidRDefault="004A76E2" w:rsidP="004A76E2">
            <w:pPr>
              <w:pStyle w:val="TableParagraph"/>
              <w:rPr>
                <w:rFonts w:ascii="Times New Roman" w:hAnsi="Times New Roman"/>
                <w:b/>
                <w:sz w:val="24"/>
                <w:szCs w:val="24"/>
                <w:lang w:val="ru-RU"/>
              </w:rPr>
            </w:pPr>
          </w:p>
          <w:p w:rsidR="004A76E2" w:rsidRPr="00E70314" w:rsidRDefault="00E70314" w:rsidP="004A76E2">
            <w:pPr>
              <w:pStyle w:val="TableParagraph"/>
              <w:ind w:left="5"/>
              <w:jc w:val="center"/>
              <w:rPr>
                <w:rFonts w:ascii="Times New Roman" w:hAnsi="Times New Roman"/>
                <w:sz w:val="24"/>
                <w:szCs w:val="24"/>
                <w:lang w:val="ru-RU"/>
              </w:rPr>
            </w:pPr>
            <w:r>
              <w:rPr>
                <w:rFonts w:ascii="Times New Roman" w:hAnsi="Times New Roman"/>
                <w:w w:val="99"/>
                <w:sz w:val="24"/>
                <w:szCs w:val="24"/>
                <w:lang w:val="ru-RU"/>
              </w:rPr>
              <w:t>2</w:t>
            </w:r>
          </w:p>
        </w:tc>
        <w:tc>
          <w:tcPr>
            <w:tcW w:w="850" w:type="dxa"/>
          </w:tcPr>
          <w:p w:rsidR="004A76E2" w:rsidRPr="004A76E2" w:rsidRDefault="004A76E2" w:rsidP="004A76E2">
            <w:pPr>
              <w:pStyle w:val="TableParagraph"/>
              <w:rPr>
                <w:rFonts w:ascii="Times New Roman" w:hAnsi="Times New Roman"/>
                <w:b/>
                <w:sz w:val="24"/>
                <w:szCs w:val="24"/>
              </w:rPr>
            </w:pPr>
          </w:p>
          <w:p w:rsidR="004A76E2" w:rsidRPr="004A76E2" w:rsidRDefault="004A76E2" w:rsidP="004A76E2">
            <w:pPr>
              <w:pStyle w:val="TableParagraph"/>
              <w:rPr>
                <w:rFonts w:ascii="Times New Roman" w:hAnsi="Times New Roman"/>
                <w:b/>
                <w:sz w:val="24"/>
                <w:szCs w:val="24"/>
              </w:rPr>
            </w:pPr>
          </w:p>
          <w:p w:rsidR="004A76E2" w:rsidRPr="004A76E2" w:rsidRDefault="004A76E2" w:rsidP="004A76E2">
            <w:pPr>
              <w:pStyle w:val="TableParagraph"/>
              <w:ind w:left="222" w:right="217"/>
              <w:jc w:val="center"/>
              <w:rPr>
                <w:rFonts w:ascii="Times New Roman" w:hAnsi="Times New Roman"/>
                <w:sz w:val="24"/>
                <w:szCs w:val="24"/>
              </w:rPr>
            </w:pPr>
            <w:r w:rsidRPr="004A76E2">
              <w:rPr>
                <w:rFonts w:ascii="Times New Roman" w:hAnsi="Times New Roman"/>
                <w:sz w:val="24"/>
                <w:szCs w:val="24"/>
              </w:rPr>
              <w:t>0,5</w:t>
            </w:r>
          </w:p>
        </w:tc>
        <w:tc>
          <w:tcPr>
            <w:tcW w:w="992" w:type="dxa"/>
          </w:tcPr>
          <w:p w:rsidR="004A76E2" w:rsidRPr="004A76E2" w:rsidRDefault="004A76E2" w:rsidP="004A76E2">
            <w:pPr>
              <w:pStyle w:val="TableParagraph"/>
              <w:rPr>
                <w:rFonts w:ascii="Times New Roman" w:hAnsi="Times New Roman"/>
                <w:b/>
                <w:sz w:val="24"/>
                <w:szCs w:val="24"/>
              </w:rPr>
            </w:pPr>
          </w:p>
          <w:p w:rsidR="004A76E2" w:rsidRPr="004A76E2" w:rsidRDefault="004A76E2" w:rsidP="004A76E2">
            <w:pPr>
              <w:pStyle w:val="TableParagraph"/>
              <w:rPr>
                <w:rFonts w:ascii="Times New Roman" w:hAnsi="Times New Roman"/>
                <w:b/>
                <w:sz w:val="24"/>
                <w:szCs w:val="24"/>
              </w:rPr>
            </w:pPr>
          </w:p>
          <w:p w:rsidR="004A76E2" w:rsidRPr="004A76E2" w:rsidRDefault="00E70314" w:rsidP="004A76E2">
            <w:pPr>
              <w:pStyle w:val="TableParagraph"/>
              <w:ind w:left="90" w:right="81"/>
              <w:jc w:val="center"/>
              <w:rPr>
                <w:rFonts w:ascii="Times New Roman" w:hAnsi="Times New Roman"/>
                <w:sz w:val="24"/>
                <w:szCs w:val="24"/>
              </w:rPr>
            </w:pPr>
            <w:r>
              <w:rPr>
                <w:rFonts w:ascii="Times New Roman" w:hAnsi="Times New Roman"/>
                <w:sz w:val="24"/>
                <w:szCs w:val="24"/>
                <w:lang w:val="ru-RU"/>
              </w:rPr>
              <w:t>1</w:t>
            </w:r>
            <w:r w:rsidR="004A76E2" w:rsidRPr="004A76E2">
              <w:rPr>
                <w:rFonts w:ascii="Times New Roman" w:hAnsi="Times New Roman"/>
                <w:sz w:val="24"/>
                <w:szCs w:val="24"/>
              </w:rPr>
              <w:t>,5</w:t>
            </w:r>
          </w:p>
        </w:tc>
        <w:tc>
          <w:tcPr>
            <w:tcW w:w="1418" w:type="dxa"/>
            <w:vMerge w:val="restart"/>
          </w:tcPr>
          <w:p w:rsidR="004A76E2" w:rsidRPr="004A76E2" w:rsidRDefault="004A76E2" w:rsidP="004A76E2">
            <w:pPr>
              <w:pStyle w:val="TableParagraph"/>
              <w:rPr>
                <w:rFonts w:ascii="Times New Roman" w:hAnsi="Times New Roman"/>
                <w:sz w:val="24"/>
                <w:szCs w:val="24"/>
                <w:lang w:val="ru-RU"/>
              </w:rPr>
            </w:pPr>
            <w:r w:rsidRPr="004A76E2">
              <w:rPr>
                <w:rFonts w:ascii="Times New Roman" w:hAnsi="Times New Roman"/>
                <w:sz w:val="24"/>
                <w:szCs w:val="24"/>
                <w:lang w:val="ru-RU"/>
              </w:rPr>
              <w:lastRenderedPageBreak/>
              <w:t>индивидуал</w:t>
            </w:r>
            <w:r w:rsidRPr="004A76E2">
              <w:rPr>
                <w:rFonts w:ascii="Times New Roman" w:hAnsi="Times New Roman"/>
                <w:sz w:val="24"/>
                <w:szCs w:val="24"/>
                <w:lang w:val="ru-RU"/>
              </w:rPr>
              <w:lastRenderedPageBreak/>
              <w:t>ьная</w:t>
            </w:r>
          </w:p>
        </w:tc>
        <w:tc>
          <w:tcPr>
            <w:tcW w:w="1417" w:type="dxa"/>
            <w:vMerge w:val="restart"/>
          </w:tcPr>
          <w:p w:rsidR="004A76E2" w:rsidRPr="004A76E2" w:rsidRDefault="004A76E2" w:rsidP="004A76E2">
            <w:pPr>
              <w:pStyle w:val="TableParagraph"/>
              <w:rPr>
                <w:rFonts w:ascii="Times New Roman" w:hAnsi="Times New Roman"/>
                <w:sz w:val="24"/>
                <w:szCs w:val="24"/>
              </w:rPr>
            </w:pPr>
            <w:r w:rsidRPr="004A76E2">
              <w:rPr>
                <w:rFonts w:ascii="Times New Roman" w:eastAsia="Geeza Pro" w:hAnsi="Times New Roman"/>
                <w:sz w:val="24"/>
                <w:szCs w:val="24"/>
              </w:rPr>
              <w:lastRenderedPageBreak/>
              <w:t xml:space="preserve">Текущий, </w:t>
            </w:r>
            <w:r w:rsidRPr="004A76E2">
              <w:rPr>
                <w:rFonts w:ascii="Times New Roman" w:eastAsia="Geeza Pro" w:hAnsi="Times New Roman"/>
                <w:sz w:val="24"/>
                <w:szCs w:val="24"/>
              </w:rPr>
              <w:lastRenderedPageBreak/>
              <w:t>промежуточный,</w:t>
            </w:r>
          </w:p>
        </w:tc>
      </w:tr>
      <w:tr w:rsidR="004A76E2" w:rsidRPr="004A76E2" w:rsidTr="00E70314">
        <w:trPr>
          <w:trHeight w:val="237"/>
          <w:jc w:val="center"/>
        </w:trPr>
        <w:tc>
          <w:tcPr>
            <w:tcW w:w="426" w:type="dxa"/>
          </w:tcPr>
          <w:p w:rsidR="004A76E2" w:rsidRPr="004A76E2" w:rsidRDefault="004A76E2" w:rsidP="004A76E2">
            <w:pPr>
              <w:pStyle w:val="TableParagraph"/>
              <w:ind w:left="201"/>
              <w:rPr>
                <w:rFonts w:ascii="Times New Roman" w:hAnsi="Times New Roman"/>
                <w:sz w:val="24"/>
                <w:szCs w:val="24"/>
              </w:rPr>
            </w:pPr>
            <w:r w:rsidRPr="004A76E2">
              <w:rPr>
                <w:rFonts w:ascii="Times New Roman" w:hAnsi="Times New Roman"/>
                <w:w w:val="99"/>
                <w:sz w:val="24"/>
                <w:szCs w:val="24"/>
              </w:rPr>
              <w:lastRenderedPageBreak/>
              <w:t>2</w:t>
            </w:r>
          </w:p>
        </w:tc>
        <w:tc>
          <w:tcPr>
            <w:tcW w:w="3969" w:type="dxa"/>
          </w:tcPr>
          <w:p w:rsidR="004A76E2" w:rsidRPr="004A76E2" w:rsidRDefault="004A76E2" w:rsidP="004A76E2">
            <w:pPr>
              <w:pStyle w:val="TableParagraph"/>
              <w:ind w:left="0"/>
              <w:jc w:val="both"/>
              <w:rPr>
                <w:rFonts w:ascii="Times New Roman" w:hAnsi="Times New Roman"/>
                <w:sz w:val="24"/>
                <w:szCs w:val="24"/>
                <w:lang w:val="ru-RU"/>
              </w:rPr>
            </w:pPr>
            <w:r w:rsidRPr="004A76E2">
              <w:rPr>
                <w:rFonts w:ascii="Times New Roman" w:hAnsi="Times New Roman"/>
                <w:sz w:val="24"/>
                <w:szCs w:val="24"/>
                <w:lang w:val="ru-RU"/>
              </w:rPr>
              <w:t>Музыкальные формы и особенности их исполнения</w:t>
            </w:r>
          </w:p>
        </w:tc>
        <w:tc>
          <w:tcPr>
            <w:tcW w:w="993" w:type="dxa"/>
          </w:tcPr>
          <w:p w:rsidR="004A76E2" w:rsidRPr="00E70314" w:rsidRDefault="00E70314" w:rsidP="004A76E2">
            <w:pPr>
              <w:pStyle w:val="TableParagraph"/>
              <w:ind w:left="254" w:right="243"/>
              <w:jc w:val="center"/>
              <w:rPr>
                <w:rFonts w:ascii="Times New Roman" w:hAnsi="Times New Roman"/>
                <w:sz w:val="24"/>
                <w:szCs w:val="24"/>
                <w:lang w:val="ru-RU"/>
              </w:rPr>
            </w:pPr>
            <w:r>
              <w:rPr>
                <w:rFonts w:ascii="Times New Roman" w:hAnsi="Times New Roman"/>
                <w:sz w:val="24"/>
                <w:szCs w:val="24"/>
                <w:lang w:val="ru-RU"/>
              </w:rPr>
              <w:t>7,5</w:t>
            </w:r>
          </w:p>
        </w:tc>
        <w:tc>
          <w:tcPr>
            <w:tcW w:w="850" w:type="dxa"/>
          </w:tcPr>
          <w:p w:rsidR="004A76E2" w:rsidRPr="00E70314" w:rsidRDefault="00E70314" w:rsidP="004A76E2">
            <w:pPr>
              <w:pStyle w:val="TableParagraph"/>
              <w:ind w:left="3"/>
              <w:jc w:val="center"/>
              <w:rPr>
                <w:rFonts w:ascii="Times New Roman" w:hAnsi="Times New Roman"/>
                <w:sz w:val="24"/>
                <w:szCs w:val="24"/>
                <w:lang w:val="ru-RU"/>
              </w:rPr>
            </w:pPr>
            <w:r>
              <w:rPr>
                <w:rFonts w:ascii="Times New Roman" w:hAnsi="Times New Roman"/>
                <w:w w:val="99"/>
                <w:sz w:val="24"/>
                <w:szCs w:val="24"/>
                <w:lang w:val="ru-RU"/>
              </w:rPr>
              <w:t>1,5</w:t>
            </w:r>
          </w:p>
        </w:tc>
        <w:tc>
          <w:tcPr>
            <w:tcW w:w="992" w:type="dxa"/>
          </w:tcPr>
          <w:p w:rsidR="004A76E2" w:rsidRPr="00E70314" w:rsidRDefault="00E70314" w:rsidP="004A76E2">
            <w:pPr>
              <w:pStyle w:val="TableParagraph"/>
              <w:ind w:left="89" w:right="81"/>
              <w:jc w:val="center"/>
              <w:rPr>
                <w:rFonts w:ascii="Times New Roman" w:hAnsi="Times New Roman"/>
                <w:sz w:val="24"/>
                <w:szCs w:val="24"/>
                <w:lang w:val="ru-RU"/>
              </w:rPr>
            </w:pPr>
            <w:r>
              <w:rPr>
                <w:rFonts w:ascii="Times New Roman" w:hAnsi="Times New Roman"/>
                <w:sz w:val="24"/>
                <w:szCs w:val="24"/>
                <w:lang w:val="ru-RU"/>
              </w:rPr>
              <w:t>6</w:t>
            </w:r>
          </w:p>
        </w:tc>
        <w:tc>
          <w:tcPr>
            <w:tcW w:w="1418" w:type="dxa"/>
            <w:vMerge/>
          </w:tcPr>
          <w:p w:rsidR="004A76E2" w:rsidRPr="004A76E2" w:rsidRDefault="004A76E2" w:rsidP="004A76E2">
            <w:pPr>
              <w:pStyle w:val="TableParagraph"/>
              <w:rPr>
                <w:rFonts w:ascii="Times New Roman" w:hAnsi="Times New Roman"/>
                <w:sz w:val="24"/>
                <w:szCs w:val="24"/>
              </w:rPr>
            </w:pPr>
          </w:p>
        </w:tc>
        <w:tc>
          <w:tcPr>
            <w:tcW w:w="1417" w:type="dxa"/>
            <w:vMerge/>
          </w:tcPr>
          <w:p w:rsidR="004A76E2" w:rsidRPr="004A76E2" w:rsidRDefault="004A76E2" w:rsidP="004A76E2">
            <w:pPr>
              <w:pStyle w:val="TableParagraph"/>
              <w:rPr>
                <w:rFonts w:ascii="Times New Roman" w:hAnsi="Times New Roman"/>
                <w:sz w:val="24"/>
                <w:szCs w:val="24"/>
              </w:rPr>
            </w:pPr>
          </w:p>
        </w:tc>
      </w:tr>
      <w:tr w:rsidR="004A76E2" w:rsidRPr="004A76E2" w:rsidTr="00E70314">
        <w:trPr>
          <w:trHeight w:val="690"/>
          <w:jc w:val="center"/>
        </w:trPr>
        <w:tc>
          <w:tcPr>
            <w:tcW w:w="426" w:type="dxa"/>
          </w:tcPr>
          <w:p w:rsidR="004A76E2" w:rsidRPr="004A76E2" w:rsidRDefault="004A76E2" w:rsidP="004A76E2">
            <w:pPr>
              <w:pStyle w:val="TableParagraph"/>
              <w:rPr>
                <w:rFonts w:ascii="Times New Roman" w:hAnsi="Times New Roman"/>
                <w:b/>
                <w:sz w:val="24"/>
                <w:szCs w:val="24"/>
              </w:rPr>
            </w:pPr>
          </w:p>
          <w:p w:rsidR="004A76E2" w:rsidRPr="004A76E2" w:rsidRDefault="004A76E2" w:rsidP="004A76E2">
            <w:pPr>
              <w:pStyle w:val="TableParagraph"/>
              <w:ind w:left="201"/>
              <w:rPr>
                <w:rFonts w:ascii="Times New Roman" w:hAnsi="Times New Roman"/>
                <w:sz w:val="24"/>
                <w:szCs w:val="24"/>
              </w:rPr>
            </w:pPr>
            <w:r w:rsidRPr="004A76E2">
              <w:rPr>
                <w:rFonts w:ascii="Times New Roman" w:hAnsi="Times New Roman"/>
                <w:w w:val="99"/>
                <w:sz w:val="24"/>
                <w:szCs w:val="24"/>
              </w:rPr>
              <w:t>3</w:t>
            </w:r>
          </w:p>
        </w:tc>
        <w:tc>
          <w:tcPr>
            <w:tcW w:w="3969" w:type="dxa"/>
          </w:tcPr>
          <w:p w:rsidR="004A76E2" w:rsidRPr="004A76E2" w:rsidRDefault="004A76E2" w:rsidP="004A76E2">
            <w:pPr>
              <w:pStyle w:val="TableParagraph"/>
              <w:ind w:left="0" w:right="197"/>
              <w:jc w:val="both"/>
              <w:rPr>
                <w:rFonts w:ascii="Times New Roman" w:hAnsi="Times New Roman"/>
                <w:sz w:val="24"/>
                <w:szCs w:val="24"/>
                <w:lang w:val="ru-RU"/>
              </w:rPr>
            </w:pPr>
            <w:r w:rsidRPr="004A76E2">
              <w:rPr>
                <w:rFonts w:ascii="Times New Roman" w:hAnsi="Times New Roman"/>
                <w:sz w:val="24"/>
                <w:szCs w:val="24"/>
                <w:lang w:val="ru-RU"/>
              </w:rPr>
              <w:t>Ансамблевое музицирование, как метод всестороннего развитияучащихся</w:t>
            </w:r>
          </w:p>
        </w:tc>
        <w:tc>
          <w:tcPr>
            <w:tcW w:w="993" w:type="dxa"/>
          </w:tcPr>
          <w:p w:rsidR="004A76E2" w:rsidRPr="00E70314" w:rsidRDefault="00E70314" w:rsidP="004A76E2">
            <w:pPr>
              <w:pStyle w:val="TableParagraph"/>
              <w:ind w:left="254" w:right="243"/>
              <w:jc w:val="center"/>
              <w:rPr>
                <w:rFonts w:ascii="Times New Roman" w:hAnsi="Times New Roman"/>
                <w:sz w:val="24"/>
                <w:szCs w:val="24"/>
                <w:lang w:val="ru-RU"/>
              </w:rPr>
            </w:pPr>
            <w:r>
              <w:rPr>
                <w:rFonts w:ascii="Times New Roman" w:hAnsi="Times New Roman"/>
                <w:sz w:val="24"/>
                <w:szCs w:val="24"/>
                <w:lang w:val="ru-RU"/>
              </w:rPr>
              <w:t>5</w:t>
            </w:r>
          </w:p>
        </w:tc>
        <w:tc>
          <w:tcPr>
            <w:tcW w:w="850" w:type="dxa"/>
          </w:tcPr>
          <w:p w:rsidR="004A76E2" w:rsidRPr="00E70314" w:rsidRDefault="00E70314" w:rsidP="004A76E2">
            <w:pPr>
              <w:pStyle w:val="TableParagraph"/>
              <w:ind w:left="3"/>
              <w:jc w:val="center"/>
              <w:rPr>
                <w:rFonts w:ascii="Times New Roman" w:hAnsi="Times New Roman"/>
                <w:sz w:val="24"/>
                <w:szCs w:val="24"/>
                <w:lang w:val="ru-RU"/>
              </w:rPr>
            </w:pPr>
            <w:r>
              <w:rPr>
                <w:rFonts w:ascii="Times New Roman" w:hAnsi="Times New Roman"/>
                <w:w w:val="99"/>
                <w:sz w:val="24"/>
                <w:szCs w:val="24"/>
                <w:lang w:val="ru-RU"/>
              </w:rPr>
              <w:t>0,5</w:t>
            </w:r>
          </w:p>
        </w:tc>
        <w:tc>
          <w:tcPr>
            <w:tcW w:w="992" w:type="dxa"/>
          </w:tcPr>
          <w:p w:rsidR="004A76E2" w:rsidRPr="00E70314" w:rsidRDefault="00E70314" w:rsidP="004A76E2">
            <w:pPr>
              <w:pStyle w:val="TableParagraph"/>
              <w:ind w:left="7"/>
              <w:jc w:val="center"/>
              <w:rPr>
                <w:rFonts w:ascii="Times New Roman" w:hAnsi="Times New Roman"/>
                <w:sz w:val="24"/>
                <w:szCs w:val="24"/>
                <w:lang w:val="ru-RU"/>
              </w:rPr>
            </w:pPr>
            <w:r>
              <w:rPr>
                <w:rFonts w:ascii="Times New Roman" w:hAnsi="Times New Roman"/>
                <w:w w:val="99"/>
                <w:sz w:val="24"/>
                <w:szCs w:val="24"/>
                <w:lang w:val="ru-RU"/>
              </w:rPr>
              <w:t>4,5</w:t>
            </w:r>
          </w:p>
        </w:tc>
        <w:tc>
          <w:tcPr>
            <w:tcW w:w="1418" w:type="dxa"/>
            <w:vMerge/>
          </w:tcPr>
          <w:p w:rsidR="004A76E2" w:rsidRPr="004A76E2" w:rsidRDefault="004A76E2" w:rsidP="004A76E2">
            <w:pPr>
              <w:pStyle w:val="TableParagraph"/>
              <w:rPr>
                <w:rFonts w:ascii="Times New Roman" w:hAnsi="Times New Roman"/>
                <w:sz w:val="24"/>
                <w:szCs w:val="24"/>
              </w:rPr>
            </w:pPr>
          </w:p>
        </w:tc>
        <w:tc>
          <w:tcPr>
            <w:tcW w:w="1417" w:type="dxa"/>
            <w:vMerge/>
          </w:tcPr>
          <w:p w:rsidR="004A76E2" w:rsidRPr="004A76E2" w:rsidRDefault="004A76E2" w:rsidP="004A76E2">
            <w:pPr>
              <w:pStyle w:val="TableParagraph"/>
              <w:rPr>
                <w:rFonts w:ascii="Times New Roman" w:hAnsi="Times New Roman"/>
                <w:sz w:val="24"/>
                <w:szCs w:val="24"/>
              </w:rPr>
            </w:pPr>
          </w:p>
        </w:tc>
      </w:tr>
      <w:tr w:rsidR="004A76E2" w:rsidRPr="004A76E2" w:rsidTr="00E70314">
        <w:trPr>
          <w:trHeight w:val="882"/>
          <w:jc w:val="center"/>
        </w:trPr>
        <w:tc>
          <w:tcPr>
            <w:tcW w:w="426" w:type="dxa"/>
          </w:tcPr>
          <w:p w:rsidR="004A76E2" w:rsidRPr="004A76E2" w:rsidRDefault="004A76E2" w:rsidP="004A76E2">
            <w:pPr>
              <w:pStyle w:val="TableParagraph"/>
              <w:ind w:left="201"/>
              <w:rPr>
                <w:rFonts w:ascii="Times New Roman" w:hAnsi="Times New Roman"/>
                <w:sz w:val="24"/>
                <w:szCs w:val="24"/>
              </w:rPr>
            </w:pPr>
            <w:r w:rsidRPr="004A76E2">
              <w:rPr>
                <w:rFonts w:ascii="Times New Roman" w:hAnsi="Times New Roman"/>
                <w:w w:val="99"/>
                <w:sz w:val="24"/>
                <w:szCs w:val="24"/>
              </w:rPr>
              <w:t>4</w:t>
            </w:r>
          </w:p>
        </w:tc>
        <w:tc>
          <w:tcPr>
            <w:tcW w:w="3969" w:type="dxa"/>
          </w:tcPr>
          <w:p w:rsidR="004A76E2" w:rsidRPr="004A76E2" w:rsidRDefault="004A76E2" w:rsidP="004A76E2">
            <w:pPr>
              <w:pStyle w:val="TableParagraph"/>
              <w:ind w:left="0" w:right="365"/>
              <w:jc w:val="both"/>
              <w:rPr>
                <w:rFonts w:ascii="Times New Roman" w:hAnsi="Times New Roman"/>
                <w:sz w:val="24"/>
                <w:szCs w:val="24"/>
                <w:lang w:val="ru-RU"/>
              </w:rPr>
            </w:pPr>
            <w:r w:rsidRPr="004A76E2">
              <w:rPr>
                <w:rFonts w:ascii="Times New Roman" w:hAnsi="Times New Roman"/>
                <w:sz w:val="24"/>
                <w:szCs w:val="24"/>
                <w:lang w:val="ru-RU"/>
              </w:rPr>
              <w:t>Работа над репертуаром и его подготовка к концертному исполнению. Контрольные иитоговые занятия</w:t>
            </w:r>
          </w:p>
        </w:tc>
        <w:tc>
          <w:tcPr>
            <w:tcW w:w="993" w:type="dxa"/>
          </w:tcPr>
          <w:p w:rsidR="004A76E2" w:rsidRPr="00E70314" w:rsidRDefault="00E70314" w:rsidP="004A76E2">
            <w:pPr>
              <w:pStyle w:val="TableParagraph"/>
              <w:ind w:left="5"/>
              <w:jc w:val="center"/>
              <w:rPr>
                <w:rFonts w:ascii="Times New Roman" w:hAnsi="Times New Roman"/>
                <w:sz w:val="24"/>
                <w:szCs w:val="24"/>
                <w:lang w:val="ru-RU"/>
              </w:rPr>
            </w:pPr>
            <w:r>
              <w:rPr>
                <w:rFonts w:ascii="Times New Roman" w:hAnsi="Times New Roman"/>
                <w:w w:val="99"/>
                <w:sz w:val="24"/>
                <w:szCs w:val="24"/>
                <w:lang w:val="ru-RU"/>
              </w:rPr>
              <w:t>3</w:t>
            </w:r>
          </w:p>
        </w:tc>
        <w:tc>
          <w:tcPr>
            <w:tcW w:w="850" w:type="dxa"/>
          </w:tcPr>
          <w:p w:rsidR="004A76E2" w:rsidRPr="00E70314" w:rsidRDefault="00E70314" w:rsidP="004A76E2">
            <w:pPr>
              <w:pStyle w:val="TableParagraph"/>
              <w:ind w:left="3"/>
              <w:jc w:val="center"/>
              <w:rPr>
                <w:rFonts w:ascii="Times New Roman" w:hAnsi="Times New Roman"/>
                <w:sz w:val="24"/>
                <w:szCs w:val="24"/>
                <w:lang w:val="ru-RU"/>
              </w:rPr>
            </w:pPr>
            <w:r>
              <w:rPr>
                <w:rFonts w:ascii="Times New Roman" w:hAnsi="Times New Roman"/>
                <w:w w:val="99"/>
                <w:sz w:val="24"/>
                <w:szCs w:val="24"/>
                <w:lang w:val="ru-RU"/>
              </w:rPr>
              <w:t>0,5</w:t>
            </w:r>
          </w:p>
        </w:tc>
        <w:tc>
          <w:tcPr>
            <w:tcW w:w="992" w:type="dxa"/>
          </w:tcPr>
          <w:p w:rsidR="004A76E2" w:rsidRPr="00E70314" w:rsidRDefault="00E70314" w:rsidP="004A76E2">
            <w:pPr>
              <w:pStyle w:val="TableParagraph"/>
              <w:ind w:left="7"/>
              <w:jc w:val="center"/>
              <w:rPr>
                <w:rFonts w:ascii="Times New Roman" w:hAnsi="Times New Roman"/>
                <w:sz w:val="24"/>
                <w:szCs w:val="24"/>
                <w:lang w:val="ru-RU"/>
              </w:rPr>
            </w:pPr>
            <w:r>
              <w:rPr>
                <w:rFonts w:ascii="Times New Roman" w:hAnsi="Times New Roman"/>
                <w:w w:val="99"/>
                <w:sz w:val="24"/>
                <w:szCs w:val="24"/>
                <w:lang w:val="ru-RU"/>
              </w:rPr>
              <w:t>2,5</w:t>
            </w:r>
          </w:p>
        </w:tc>
        <w:tc>
          <w:tcPr>
            <w:tcW w:w="1418" w:type="dxa"/>
            <w:vMerge/>
          </w:tcPr>
          <w:p w:rsidR="004A76E2" w:rsidRPr="004A76E2" w:rsidRDefault="004A76E2" w:rsidP="004A76E2">
            <w:pPr>
              <w:pStyle w:val="TableParagraph"/>
              <w:rPr>
                <w:rFonts w:ascii="Times New Roman" w:hAnsi="Times New Roman"/>
                <w:sz w:val="24"/>
                <w:szCs w:val="24"/>
              </w:rPr>
            </w:pPr>
          </w:p>
        </w:tc>
        <w:tc>
          <w:tcPr>
            <w:tcW w:w="1417" w:type="dxa"/>
            <w:vMerge/>
          </w:tcPr>
          <w:p w:rsidR="004A76E2" w:rsidRPr="004A76E2" w:rsidRDefault="004A76E2" w:rsidP="004A76E2">
            <w:pPr>
              <w:pStyle w:val="TableParagraph"/>
              <w:rPr>
                <w:rFonts w:ascii="Times New Roman" w:hAnsi="Times New Roman"/>
                <w:sz w:val="24"/>
                <w:szCs w:val="24"/>
              </w:rPr>
            </w:pPr>
          </w:p>
        </w:tc>
      </w:tr>
      <w:tr w:rsidR="004A76E2" w:rsidRPr="004A76E2" w:rsidTr="00E70314">
        <w:trPr>
          <w:trHeight w:val="230"/>
          <w:jc w:val="center"/>
        </w:trPr>
        <w:tc>
          <w:tcPr>
            <w:tcW w:w="4395" w:type="dxa"/>
            <w:gridSpan w:val="2"/>
          </w:tcPr>
          <w:p w:rsidR="004A76E2" w:rsidRPr="004A76E2" w:rsidRDefault="004A76E2" w:rsidP="004A76E2">
            <w:pPr>
              <w:pStyle w:val="TableParagraph"/>
              <w:ind w:right="98"/>
              <w:rPr>
                <w:rFonts w:ascii="Times New Roman" w:hAnsi="Times New Roman"/>
                <w:b/>
                <w:sz w:val="24"/>
                <w:szCs w:val="24"/>
                <w:lang w:val="ru-RU"/>
              </w:rPr>
            </w:pPr>
            <w:r w:rsidRPr="004A76E2">
              <w:rPr>
                <w:rFonts w:ascii="Times New Roman" w:hAnsi="Times New Roman"/>
                <w:b/>
                <w:sz w:val="24"/>
                <w:szCs w:val="24"/>
              </w:rPr>
              <w:t>Итого</w:t>
            </w:r>
            <w:r w:rsidRPr="004A76E2">
              <w:rPr>
                <w:rFonts w:ascii="Times New Roman" w:hAnsi="Times New Roman"/>
                <w:b/>
                <w:sz w:val="24"/>
                <w:szCs w:val="24"/>
                <w:lang w:val="ru-RU"/>
              </w:rPr>
              <w:t>:</w:t>
            </w:r>
          </w:p>
        </w:tc>
        <w:tc>
          <w:tcPr>
            <w:tcW w:w="993" w:type="dxa"/>
          </w:tcPr>
          <w:p w:rsidR="004A76E2" w:rsidRPr="00E70314" w:rsidRDefault="00E70314" w:rsidP="004A76E2">
            <w:pPr>
              <w:pStyle w:val="TableParagraph"/>
              <w:ind w:left="254" w:right="243"/>
              <w:jc w:val="center"/>
              <w:rPr>
                <w:rFonts w:ascii="Times New Roman" w:hAnsi="Times New Roman"/>
                <w:b/>
                <w:sz w:val="24"/>
                <w:szCs w:val="24"/>
                <w:lang w:val="ru-RU"/>
              </w:rPr>
            </w:pPr>
            <w:r>
              <w:rPr>
                <w:rFonts w:ascii="Times New Roman" w:hAnsi="Times New Roman"/>
                <w:b/>
                <w:sz w:val="24"/>
                <w:szCs w:val="24"/>
                <w:lang w:val="ru-RU"/>
              </w:rPr>
              <w:t>17,5</w:t>
            </w:r>
          </w:p>
        </w:tc>
        <w:tc>
          <w:tcPr>
            <w:tcW w:w="850" w:type="dxa"/>
          </w:tcPr>
          <w:p w:rsidR="004A76E2" w:rsidRPr="00E70314" w:rsidRDefault="00E70314" w:rsidP="004A76E2">
            <w:pPr>
              <w:pStyle w:val="TableParagraph"/>
              <w:ind w:left="222" w:right="217"/>
              <w:jc w:val="center"/>
              <w:rPr>
                <w:rFonts w:ascii="Times New Roman" w:hAnsi="Times New Roman"/>
                <w:b/>
                <w:sz w:val="24"/>
                <w:szCs w:val="24"/>
                <w:lang w:val="ru-RU"/>
              </w:rPr>
            </w:pPr>
            <w:r>
              <w:rPr>
                <w:rFonts w:ascii="Times New Roman" w:hAnsi="Times New Roman"/>
                <w:b/>
                <w:sz w:val="24"/>
                <w:szCs w:val="24"/>
                <w:lang w:val="ru-RU"/>
              </w:rPr>
              <w:t>3</w:t>
            </w:r>
          </w:p>
        </w:tc>
        <w:tc>
          <w:tcPr>
            <w:tcW w:w="992" w:type="dxa"/>
          </w:tcPr>
          <w:p w:rsidR="004A76E2" w:rsidRPr="004A76E2" w:rsidRDefault="00E70314" w:rsidP="00E70314">
            <w:pPr>
              <w:pStyle w:val="TableParagraph"/>
              <w:ind w:left="90" w:right="81"/>
              <w:jc w:val="center"/>
              <w:rPr>
                <w:rFonts w:ascii="Times New Roman" w:hAnsi="Times New Roman"/>
                <w:b/>
                <w:sz w:val="24"/>
                <w:szCs w:val="24"/>
              </w:rPr>
            </w:pPr>
            <w:r>
              <w:rPr>
                <w:rFonts w:ascii="Times New Roman" w:hAnsi="Times New Roman"/>
                <w:b/>
                <w:sz w:val="24"/>
                <w:szCs w:val="24"/>
                <w:lang w:val="ru-RU"/>
              </w:rPr>
              <w:t>14</w:t>
            </w:r>
            <w:r w:rsidR="004A76E2" w:rsidRPr="004A76E2">
              <w:rPr>
                <w:rFonts w:ascii="Times New Roman" w:hAnsi="Times New Roman"/>
                <w:b/>
                <w:sz w:val="24"/>
                <w:szCs w:val="24"/>
              </w:rPr>
              <w:t>,5</w:t>
            </w:r>
          </w:p>
        </w:tc>
        <w:tc>
          <w:tcPr>
            <w:tcW w:w="1418" w:type="dxa"/>
          </w:tcPr>
          <w:p w:rsidR="004A76E2" w:rsidRPr="004A76E2" w:rsidRDefault="004A76E2" w:rsidP="004A76E2">
            <w:pPr>
              <w:pStyle w:val="TableParagraph"/>
              <w:rPr>
                <w:rFonts w:ascii="Times New Roman" w:hAnsi="Times New Roman"/>
                <w:sz w:val="24"/>
                <w:szCs w:val="24"/>
              </w:rPr>
            </w:pPr>
          </w:p>
        </w:tc>
        <w:tc>
          <w:tcPr>
            <w:tcW w:w="1417" w:type="dxa"/>
          </w:tcPr>
          <w:p w:rsidR="004A76E2" w:rsidRPr="004A76E2" w:rsidRDefault="004A76E2" w:rsidP="004A76E2">
            <w:pPr>
              <w:pStyle w:val="TableParagraph"/>
              <w:rPr>
                <w:rFonts w:ascii="Times New Roman" w:hAnsi="Times New Roman"/>
                <w:sz w:val="24"/>
                <w:szCs w:val="24"/>
              </w:rPr>
            </w:pPr>
          </w:p>
        </w:tc>
      </w:tr>
    </w:tbl>
    <w:p w:rsidR="00377E60" w:rsidRDefault="00377E60" w:rsidP="006D0F51">
      <w:pPr>
        <w:spacing w:after="0" w:line="240" w:lineRule="auto"/>
        <w:rPr>
          <w:rFonts w:eastAsia="Calibri" w:cs="Times New Roman"/>
          <w:b/>
          <w:color w:val="000000"/>
          <w:szCs w:val="24"/>
        </w:rPr>
      </w:pPr>
    </w:p>
    <w:p w:rsidR="006F2598" w:rsidRDefault="006F2598" w:rsidP="006F2598">
      <w:pPr>
        <w:spacing w:after="0" w:line="240" w:lineRule="auto"/>
        <w:jc w:val="center"/>
        <w:rPr>
          <w:rFonts w:eastAsia="Calibri" w:cs="Times New Roman"/>
          <w:b/>
          <w:color w:val="000000"/>
          <w:szCs w:val="24"/>
        </w:rPr>
      </w:pPr>
    </w:p>
    <w:p w:rsidR="00D5494B" w:rsidRDefault="006F2598" w:rsidP="0073489A">
      <w:pPr>
        <w:spacing w:after="0" w:line="240" w:lineRule="auto"/>
        <w:rPr>
          <w:rFonts w:eastAsia="Calibri" w:cs="Times New Roman"/>
          <w:b/>
          <w:color w:val="000000"/>
          <w:szCs w:val="24"/>
        </w:rPr>
      </w:pPr>
      <w:r>
        <w:rPr>
          <w:rFonts w:eastAsia="Calibri" w:cs="Times New Roman"/>
          <w:b/>
          <w:color w:val="000000"/>
          <w:szCs w:val="24"/>
        </w:rPr>
        <w:t>УЧЕБНЫЙ ПРЕДМЕТ «СЛУШАНИЕ МУЗЫКИ»</w:t>
      </w:r>
    </w:p>
    <w:p w:rsidR="00D5494B" w:rsidRDefault="00D5494B" w:rsidP="0073489A">
      <w:pPr>
        <w:spacing w:after="0" w:line="240" w:lineRule="auto"/>
        <w:rPr>
          <w:rFonts w:eastAsia="Calibri" w:cs="Times New Roman"/>
          <w:b/>
          <w:color w:val="000000"/>
          <w:szCs w:val="24"/>
          <w:u w:val="single"/>
        </w:rPr>
      </w:pPr>
      <w:r w:rsidRPr="00D5494B">
        <w:rPr>
          <w:rFonts w:eastAsia="Calibri" w:cs="Times New Roman"/>
          <w:i/>
          <w:color w:val="000000"/>
          <w:szCs w:val="24"/>
          <w:u w:val="single"/>
        </w:rPr>
        <w:t xml:space="preserve">Учебно-тематический план </w:t>
      </w:r>
      <w:r>
        <w:rPr>
          <w:rFonts w:eastAsia="Calibri" w:cs="Times New Roman"/>
          <w:i/>
          <w:color w:val="000000"/>
          <w:szCs w:val="24"/>
          <w:u w:val="single"/>
        </w:rPr>
        <w:t xml:space="preserve">и содержание </w:t>
      </w:r>
      <w:r w:rsidRPr="00D5494B">
        <w:rPr>
          <w:rFonts w:eastAsia="Calibri" w:cs="Times New Roman"/>
          <w:i/>
          <w:color w:val="000000"/>
          <w:szCs w:val="24"/>
          <w:u w:val="single"/>
        </w:rPr>
        <w:t>предмета име</w:t>
      </w:r>
      <w:r>
        <w:rPr>
          <w:rFonts w:eastAsia="Calibri" w:cs="Times New Roman"/>
          <w:i/>
          <w:color w:val="000000"/>
          <w:szCs w:val="24"/>
          <w:u w:val="single"/>
        </w:rPr>
        <w:t>ю</w:t>
      </w:r>
      <w:r w:rsidRPr="00D5494B">
        <w:rPr>
          <w:rFonts w:eastAsia="Calibri" w:cs="Times New Roman"/>
          <w:i/>
          <w:color w:val="000000"/>
          <w:szCs w:val="24"/>
          <w:u w:val="single"/>
        </w:rPr>
        <w:t>т два варианта</w:t>
      </w:r>
    </w:p>
    <w:p w:rsidR="00D5494B" w:rsidRPr="00D5494B" w:rsidRDefault="00D5494B" w:rsidP="0073489A">
      <w:pPr>
        <w:spacing w:after="0" w:line="240" w:lineRule="auto"/>
        <w:rPr>
          <w:rFonts w:eastAsia="Calibri" w:cs="Times New Roman"/>
          <w:b/>
          <w:color w:val="000000"/>
          <w:szCs w:val="24"/>
          <w:u w:val="single"/>
        </w:rPr>
      </w:pPr>
    </w:p>
    <w:p w:rsidR="00675FAD" w:rsidRDefault="00D5494B" w:rsidP="00675FAD">
      <w:pPr>
        <w:spacing w:after="0" w:line="240" w:lineRule="auto"/>
        <w:rPr>
          <w:rFonts w:eastAsia="Calibri" w:cs="Times New Roman"/>
          <w:b/>
          <w:color w:val="000000"/>
          <w:szCs w:val="24"/>
        </w:rPr>
      </w:pPr>
      <w:r>
        <w:rPr>
          <w:rFonts w:eastAsia="Calibri" w:cs="Times New Roman"/>
          <w:b/>
          <w:color w:val="000000"/>
          <w:szCs w:val="24"/>
        </w:rPr>
        <w:t xml:space="preserve">ВАРИАНТ 1 </w:t>
      </w:r>
    </w:p>
    <w:p w:rsidR="00675FAD" w:rsidRDefault="00675FAD" w:rsidP="00675FAD">
      <w:pPr>
        <w:spacing w:after="0" w:line="240" w:lineRule="auto"/>
        <w:jc w:val="center"/>
        <w:rPr>
          <w:rFonts w:eastAsia="Calibri" w:cs="Times New Roman"/>
          <w:b/>
          <w:color w:val="000000"/>
          <w:szCs w:val="24"/>
        </w:rPr>
      </w:pPr>
      <w:r>
        <w:rPr>
          <w:rFonts w:eastAsia="Calibri" w:cs="Times New Roman"/>
          <w:b/>
          <w:color w:val="000000"/>
          <w:szCs w:val="24"/>
        </w:rPr>
        <w:t>1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0"/>
        <w:gridCol w:w="826"/>
        <w:gridCol w:w="849"/>
        <w:gridCol w:w="991"/>
        <w:gridCol w:w="1515"/>
        <w:gridCol w:w="1325"/>
      </w:tblGrid>
      <w:tr w:rsidR="00675FAD" w:rsidTr="00EC0AA8">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b/>
                <w:szCs w:val="24"/>
              </w:rPr>
            </w:pPr>
            <w:r>
              <w:rPr>
                <w:rFonts w:cs="Times New Roman"/>
                <w:b/>
                <w:szCs w:val="24"/>
              </w:rPr>
              <w:t>№</w:t>
            </w:r>
          </w:p>
        </w:tc>
        <w:tc>
          <w:tcPr>
            <w:tcW w:w="4070" w:type="dxa"/>
            <w:vMerge w:val="restart"/>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b/>
                <w:szCs w:val="24"/>
              </w:rPr>
            </w:pPr>
            <w:r>
              <w:rPr>
                <w:rFonts w:cs="Times New Roman"/>
                <w:b/>
                <w:szCs w:val="24"/>
              </w:rPr>
              <w:t>Название темы</w:t>
            </w:r>
          </w:p>
        </w:tc>
        <w:tc>
          <w:tcPr>
            <w:tcW w:w="2666" w:type="dxa"/>
            <w:gridSpan w:val="3"/>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b/>
                <w:szCs w:val="24"/>
              </w:rPr>
            </w:pPr>
            <w:r>
              <w:rPr>
                <w:rFonts w:cs="Times New Roman"/>
                <w:b/>
                <w:szCs w:val="24"/>
              </w:rPr>
              <w:t>Количество часов</w:t>
            </w:r>
          </w:p>
        </w:tc>
        <w:tc>
          <w:tcPr>
            <w:tcW w:w="1515" w:type="dxa"/>
            <w:vMerge w:val="restart"/>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b/>
                <w:szCs w:val="24"/>
              </w:rPr>
            </w:pPr>
            <w:r>
              <w:rPr>
                <w:rFonts w:eastAsia="Times New Roman" w:cs="Times New Roman"/>
                <w:b/>
                <w:szCs w:val="24"/>
                <w:lang w:eastAsia="ru-RU"/>
              </w:rPr>
              <w:t>Формы организации занятий</w:t>
            </w:r>
          </w:p>
        </w:tc>
        <w:tc>
          <w:tcPr>
            <w:tcW w:w="1325" w:type="dxa"/>
            <w:vMerge w:val="restart"/>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b/>
                <w:szCs w:val="24"/>
              </w:rPr>
            </w:pPr>
            <w:r>
              <w:rPr>
                <w:rFonts w:eastAsia="Times New Roman" w:cs="Times New Roman"/>
                <w:b/>
                <w:szCs w:val="24"/>
                <w:lang w:eastAsia="ru-RU"/>
              </w:rPr>
              <w:t>Формы аттестации</w:t>
            </w:r>
          </w:p>
        </w:tc>
      </w:tr>
      <w:tr w:rsidR="00675FAD" w:rsidTr="00EC0AA8">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b/>
                <w:szCs w:val="24"/>
              </w:rPr>
            </w:pPr>
          </w:p>
        </w:tc>
        <w:tc>
          <w:tcPr>
            <w:tcW w:w="4070"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b/>
                <w:szCs w:val="24"/>
              </w:rPr>
            </w:pPr>
            <w:r>
              <w:rPr>
                <w:rFonts w:cs="Times New Roman"/>
                <w:b/>
                <w:szCs w:val="24"/>
              </w:rPr>
              <w:t>Всего</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b/>
                <w:szCs w:val="24"/>
              </w:rPr>
            </w:pPr>
            <w:r>
              <w:rPr>
                <w:rFonts w:cs="Times New Roman"/>
                <w:b/>
                <w:szCs w:val="24"/>
              </w:rPr>
              <w:t>Теория</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b/>
                <w:szCs w:val="24"/>
              </w:rPr>
            </w:pPr>
            <w:r>
              <w:rPr>
                <w:rFonts w:cs="Times New Roman"/>
                <w:b/>
                <w:szCs w:val="24"/>
              </w:rPr>
              <w:t>Практика</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b/>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b/>
                <w:szCs w:val="24"/>
              </w:rPr>
            </w:pPr>
          </w:p>
        </w:tc>
      </w:tr>
      <w:tr w:rsidR="00675FAD" w:rsidTr="00EC0AA8">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widowControl w:val="0"/>
              <w:autoSpaceDE w:val="0"/>
              <w:autoSpaceDN w:val="0"/>
              <w:adjustRightInd w:val="0"/>
              <w:spacing w:after="0" w:line="240" w:lineRule="auto"/>
              <w:rPr>
                <w:rFonts w:eastAsia="Times New Roman" w:cs="Times New Roman"/>
                <w:b/>
                <w:i/>
                <w:szCs w:val="24"/>
              </w:rPr>
            </w:pPr>
            <w:r>
              <w:rPr>
                <w:rFonts w:cs="Times New Roman"/>
                <w:szCs w:val="24"/>
                <w:lang w:bidi="en-US"/>
              </w:rPr>
              <w:t>Окружающий мир и музыка. Что такое музыка? Сказки, легенды о музыке и музыкантах.</w:t>
            </w:r>
          </w:p>
        </w:tc>
        <w:tc>
          <w:tcPr>
            <w:tcW w:w="826" w:type="dxa"/>
            <w:tcBorders>
              <w:top w:val="single" w:sz="4" w:space="0" w:color="auto"/>
              <w:left w:val="single" w:sz="4" w:space="0" w:color="auto"/>
              <w:bottom w:val="single" w:sz="4" w:space="0" w:color="auto"/>
              <w:right w:val="single" w:sz="4" w:space="0" w:color="auto"/>
            </w:tcBorders>
          </w:tcPr>
          <w:p w:rsidR="00675FAD" w:rsidRDefault="00675FAD">
            <w:pPr>
              <w:widowControl w:val="0"/>
              <w:autoSpaceDE w:val="0"/>
              <w:autoSpaceDN w:val="0"/>
              <w:adjustRightInd w:val="0"/>
              <w:spacing w:after="0" w:line="240" w:lineRule="auto"/>
              <w:jc w:val="center"/>
              <w:rPr>
                <w:rFonts w:cs="Times New Roman"/>
                <w:szCs w:val="24"/>
              </w:rPr>
            </w:pPr>
          </w:p>
          <w:p w:rsidR="00675FAD" w:rsidRDefault="00675FAD">
            <w:pPr>
              <w:widowControl w:val="0"/>
              <w:autoSpaceDE w:val="0"/>
              <w:autoSpaceDN w:val="0"/>
              <w:adjustRightInd w:val="0"/>
              <w:spacing w:after="0" w:line="240" w:lineRule="auto"/>
              <w:jc w:val="center"/>
              <w:rPr>
                <w:rFonts w:eastAsia="Times New Roman" w:cs="Times New Roman"/>
                <w:szCs w:val="24"/>
              </w:rPr>
            </w:pPr>
            <w:r>
              <w:rPr>
                <w:rFonts w:cs="Times New Roman"/>
                <w:szCs w:val="24"/>
              </w:rPr>
              <w:t>2</w:t>
            </w:r>
          </w:p>
        </w:tc>
        <w:tc>
          <w:tcPr>
            <w:tcW w:w="849" w:type="dxa"/>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jc w:val="center"/>
              <w:rPr>
                <w:rFonts w:cs="Times New Roman"/>
                <w:szCs w:val="24"/>
              </w:rPr>
            </w:pPr>
            <w:r>
              <w:rPr>
                <w:rFonts w:cs="Times New Roman"/>
                <w:szCs w:val="24"/>
              </w:rPr>
              <w:t>1</w:t>
            </w:r>
          </w:p>
        </w:tc>
        <w:tc>
          <w:tcPr>
            <w:tcW w:w="991" w:type="dxa"/>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jc w:val="center"/>
              <w:rPr>
                <w:rFonts w:cs="Times New Roman"/>
                <w:szCs w:val="24"/>
              </w:rPr>
            </w:pPr>
            <w:r>
              <w:rPr>
                <w:rFonts w:cs="Times New Roman"/>
                <w:szCs w:val="24"/>
              </w:rPr>
              <w:t>1</w:t>
            </w:r>
          </w:p>
        </w:tc>
        <w:tc>
          <w:tcPr>
            <w:tcW w:w="1515" w:type="dxa"/>
            <w:vMerge w:val="restart"/>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Фронтальная, парная, групповая</w:t>
            </w:r>
          </w:p>
        </w:tc>
        <w:tc>
          <w:tcPr>
            <w:tcW w:w="1325" w:type="dxa"/>
            <w:vMerge w:val="restart"/>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eastAsia="Geeza Pro" w:cs="Times New Roman"/>
                <w:szCs w:val="24"/>
                <w:lang w:eastAsia="ru-RU"/>
              </w:rPr>
              <w:t>Текущий, промежуточный, итоговый</w:t>
            </w:r>
          </w:p>
        </w:tc>
      </w:tr>
      <w:tr w:rsidR="00675FAD" w:rsidTr="00EC0AA8">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2</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widowControl w:val="0"/>
              <w:autoSpaceDE w:val="0"/>
              <w:autoSpaceDN w:val="0"/>
              <w:adjustRightInd w:val="0"/>
              <w:spacing w:after="0" w:line="240" w:lineRule="auto"/>
              <w:rPr>
                <w:rFonts w:eastAsia="Times New Roman" w:cs="Times New Roman"/>
                <w:szCs w:val="24"/>
                <w:lang w:bidi="en-US"/>
              </w:rPr>
            </w:pPr>
            <w:r>
              <w:rPr>
                <w:rFonts w:cs="Times New Roman"/>
                <w:bCs/>
                <w:color w:val="000000"/>
                <w:szCs w:val="24"/>
              </w:rPr>
              <w:t>Музыка и другие виды искусства.</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widowControl w:val="0"/>
              <w:autoSpaceDE w:val="0"/>
              <w:autoSpaceDN w:val="0"/>
              <w:adjustRightInd w:val="0"/>
              <w:spacing w:after="0" w:line="240" w:lineRule="auto"/>
              <w:jc w:val="center"/>
              <w:rPr>
                <w:rFonts w:eastAsia="Times New Roman" w:cs="Times New Roman"/>
                <w:szCs w:val="24"/>
              </w:rPr>
            </w:pPr>
            <w:r>
              <w:rPr>
                <w:rFonts w:cs="Times New Roman"/>
                <w:szCs w:val="24"/>
              </w:rPr>
              <w:t>1</w:t>
            </w:r>
          </w:p>
        </w:tc>
        <w:tc>
          <w:tcPr>
            <w:tcW w:w="849" w:type="dxa"/>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jc w:val="center"/>
              <w:rPr>
                <w:rFonts w:cs="Times New Roman"/>
                <w:szCs w:val="24"/>
              </w:rPr>
            </w:pPr>
            <w:r>
              <w:rPr>
                <w:rFonts w:cs="Times New Roman"/>
                <w:szCs w:val="24"/>
              </w:rPr>
              <w:t>0,5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EC0AA8">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3</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widowControl w:val="0"/>
              <w:autoSpaceDE w:val="0"/>
              <w:autoSpaceDN w:val="0"/>
              <w:adjustRightInd w:val="0"/>
              <w:spacing w:after="0" w:line="240" w:lineRule="auto"/>
              <w:rPr>
                <w:rFonts w:eastAsia="Times New Roman" w:cs="Times New Roman"/>
                <w:bCs/>
                <w:color w:val="000000"/>
                <w:szCs w:val="24"/>
              </w:rPr>
            </w:pPr>
            <w:r>
              <w:rPr>
                <w:rFonts w:cs="Times New Roman"/>
                <w:szCs w:val="24"/>
                <w:lang w:bidi="en-US"/>
              </w:rPr>
              <w:t>Мир детства в музыке. Музыка для детей и о детях.</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widowControl w:val="0"/>
              <w:autoSpaceDE w:val="0"/>
              <w:autoSpaceDN w:val="0"/>
              <w:adjustRightInd w:val="0"/>
              <w:spacing w:after="0" w:line="240" w:lineRule="auto"/>
              <w:jc w:val="center"/>
              <w:rPr>
                <w:rFonts w:eastAsia="Times New Roman" w:cs="Times New Roman"/>
                <w:szCs w:val="24"/>
              </w:rPr>
            </w:pPr>
            <w:r>
              <w:rPr>
                <w:rFonts w:cs="Times New Roman"/>
                <w:szCs w:val="24"/>
              </w:rPr>
              <w:t>4</w:t>
            </w:r>
          </w:p>
        </w:tc>
        <w:tc>
          <w:tcPr>
            <w:tcW w:w="849" w:type="dxa"/>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jc w:val="center"/>
              <w:rPr>
                <w:rFonts w:cs="Times New Roman"/>
                <w:szCs w:val="24"/>
              </w:rPr>
            </w:pPr>
            <w:r>
              <w:rPr>
                <w:rFonts w:cs="Times New Roman"/>
                <w:szCs w:val="24"/>
              </w:rPr>
              <w:t>2</w:t>
            </w:r>
          </w:p>
        </w:tc>
        <w:tc>
          <w:tcPr>
            <w:tcW w:w="991" w:type="dxa"/>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jc w:val="center"/>
              <w:rPr>
                <w:rFonts w:cs="Times New Roman"/>
                <w:szCs w:val="24"/>
              </w:rPr>
            </w:pPr>
            <w:r>
              <w:rPr>
                <w:rFonts w:cs="Times New Roman"/>
                <w:szCs w:val="24"/>
              </w:rPr>
              <w:t>2</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EC0AA8">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4</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rPr>
                <w:rFonts w:eastAsia="Times New Roman" w:cs="Times New Roman"/>
                <w:szCs w:val="24"/>
                <w:lang w:bidi="en-US"/>
              </w:rPr>
            </w:pPr>
            <w:r>
              <w:rPr>
                <w:rFonts w:cs="Times New Roman"/>
                <w:szCs w:val="24"/>
                <w:lang w:bidi="en-US"/>
              </w:rPr>
              <w:t>Изобразительные возможности музыки.Животные, птицы, рыбы в музыке.</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widowControl w:val="0"/>
              <w:autoSpaceDE w:val="0"/>
              <w:autoSpaceDN w:val="0"/>
              <w:adjustRightInd w:val="0"/>
              <w:spacing w:after="0" w:line="240" w:lineRule="auto"/>
              <w:jc w:val="center"/>
              <w:rPr>
                <w:rFonts w:eastAsia="Times New Roman" w:cs="Times New Roman"/>
                <w:szCs w:val="24"/>
              </w:rPr>
            </w:pPr>
            <w:r>
              <w:rPr>
                <w:rFonts w:cs="Times New Roman"/>
                <w:szCs w:val="24"/>
              </w:rPr>
              <w:t>6</w:t>
            </w:r>
          </w:p>
        </w:tc>
        <w:tc>
          <w:tcPr>
            <w:tcW w:w="849" w:type="dxa"/>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jc w:val="center"/>
              <w:rPr>
                <w:rFonts w:cs="Times New Roman"/>
                <w:szCs w:val="24"/>
              </w:rPr>
            </w:pPr>
            <w:r>
              <w:rPr>
                <w:rFonts w:cs="Times New Roman"/>
                <w:szCs w:val="24"/>
              </w:rPr>
              <w:t>3</w:t>
            </w:r>
          </w:p>
        </w:tc>
        <w:tc>
          <w:tcPr>
            <w:tcW w:w="991" w:type="dxa"/>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jc w:val="center"/>
              <w:rPr>
                <w:rFonts w:cs="Times New Roman"/>
                <w:szCs w:val="24"/>
              </w:rPr>
            </w:pPr>
            <w:r>
              <w:rPr>
                <w:rFonts w:cs="Times New Roman"/>
                <w:szCs w:val="24"/>
              </w:rPr>
              <w:t>3</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EC0AA8">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5</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pStyle w:val="3"/>
              <w:spacing w:before="0" w:line="240" w:lineRule="auto"/>
              <w:rPr>
                <w:rFonts w:ascii="Times New Roman" w:eastAsia="Times New Roman" w:hAnsi="Times New Roman" w:cs="Times New Roman"/>
                <w:b w:val="0"/>
                <w:color w:val="auto"/>
                <w:szCs w:val="24"/>
              </w:rPr>
            </w:pPr>
            <w:r>
              <w:rPr>
                <w:rFonts w:ascii="Times New Roman" w:hAnsi="Times New Roman" w:cs="Times New Roman"/>
                <w:b w:val="0"/>
                <w:color w:val="auto"/>
                <w:szCs w:val="24"/>
                <w:lang w:bidi="en-US"/>
              </w:rPr>
              <w:t>Музыка и сказка. Фантастические и сказочные персонажи в музыке.</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widowControl w:val="0"/>
              <w:autoSpaceDE w:val="0"/>
              <w:autoSpaceDN w:val="0"/>
              <w:adjustRightInd w:val="0"/>
              <w:spacing w:after="0" w:line="240" w:lineRule="auto"/>
              <w:jc w:val="center"/>
              <w:rPr>
                <w:rFonts w:eastAsia="Times New Roman" w:cs="Times New Roman"/>
                <w:szCs w:val="24"/>
              </w:rPr>
            </w:pPr>
            <w:r>
              <w:rPr>
                <w:rFonts w:cs="Times New Roman"/>
                <w:szCs w:val="24"/>
              </w:rPr>
              <w:t>5</w:t>
            </w:r>
          </w:p>
        </w:tc>
        <w:tc>
          <w:tcPr>
            <w:tcW w:w="849" w:type="dxa"/>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jc w:val="center"/>
              <w:rPr>
                <w:rFonts w:cs="Times New Roman"/>
                <w:szCs w:val="24"/>
              </w:rPr>
            </w:pPr>
            <w:r>
              <w:rPr>
                <w:rFonts w:cs="Times New Roman"/>
                <w:szCs w:val="24"/>
              </w:rPr>
              <w:t>3</w:t>
            </w:r>
          </w:p>
        </w:tc>
        <w:tc>
          <w:tcPr>
            <w:tcW w:w="991" w:type="dxa"/>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jc w:val="center"/>
              <w:rPr>
                <w:rFonts w:cs="Times New Roman"/>
                <w:szCs w:val="24"/>
              </w:rPr>
            </w:pPr>
            <w:r>
              <w:rPr>
                <w:rFonts w:cs="Times New Roman"/>
                <w:szCs w:val="24"/>
              </w:rPr>
              <w:t>2</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EC0AA8">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6</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widowControl w:val="0"/>
              <w:autoSpaceDE w:val="0"/>
              <w:autoSpaceDN w:val="0"/>
              <w:adjustRightInd w:val="0"/>
              <w:spacing w:after="0" w:line="240" w:lineRule="auto"/>
              <w:rPr>
                <w:rFonts w:eastAsia="Times New Roman" w:cs="Times New Roman"/>
                <w:szCs w:val="24"/>
              </w:rPr>
            </w:pPr>
            <w:r>
              <w:rPr>
                <w:rFonts w:cs="Times New Roman"/>
                <w:szCs w:val="24"/>
                <w:lang w:bidi="en-US"/>
              </w:rPr>
              <w:t>Музыка и природа. Времена года в музыке. Состояние природы в разное время суток. Утро, день, вечер, ночь.</w:t>
            </w:r>
          </w:p>
        </w:tc>
        <w:tc>
          <w:tcPr>
            <w:tcW w:w="826" w:type="dxa"/>
            <w:tcBorders>
              <w:top w:val="single" w:sz="4" w:space="0" w:color="auto"/>
              <w:left w:val="single" w:sz="4" w:space="0" w:color="auto"/>
              <w:bottom w:val="single" w:sz="4" w:space="0" w:color="auto"/>
              <w:right w:val="single" w:sz="4" w:space="0" w:color="auto"/>
            </w:tcBorders>
          </w:tcPr>
          <w:p w:rsidR="00675FAD" w:rsidRDefault="00675FAD">
            <w:pPr>
              <w:widowControl w:val="0"/>
              <w:autoSpaceDE w:val="0"/>
              <w:autoSpaceDN w:val="0"/>
              <w:adjustRightInd w:val="0"/>
              <w:spacing w:after="0" w:line="240" w:lineRule="auto"/>
              <w:jc w:val="center"/>
              <w:rPr>
                <w:rFonts w:cs="Times New Roman"/>
                <w:szCs w:val="24"/>
              </w:rPr>
            </w:pPr>
          </w:p>
          <w:p w:rsidR="00675FAD" w:rsidRDefault="00675FAD">
            <w:pPr>
              <w:widowControl w:val="0"/>
              <w:autoSpaceDE w:val="0"/>
              <w:autoSpaceDN w:val="0"/>
              <w:adjustRightInd w:val="0"/>
              <w:spacing w:after="0" w:line="240" w:lineRule="auto"/>
              <w:jc w:val="center"/>
              <w:rPr>
                <w:rFonts w:eastAsia="Times New Roman" w:cs="Times New Roman"/>
                <w:szCs w:val="24"/>
              </w:rPr>
            </w:pPr>
            <w:r>
              <w:rPr>
                <w:rFonts w:cs="Times New Roman"/>
                <w:szCs w:val="24"/>
              </w:rPr>
              <w:t>5</w:t>
            </w:r>
          </w:p>
        </w:tc>
        <w:tc>
          <w:tcPr>
            <w:tcW w:w="849" w:type="dxa"/>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jc w:val="center"/>
              <w:rPr>
                <w:rFonts w:cs="Times New Roman"/>
                <w:szCs w:val="24"/>
              </w:rPr>
            </w:pPr>
            <w:r>
              <w:rPr>
                <w:rFonts w:cs="Times New Roman"/>
                <w:szCs w:val="24"/>
              </w:rPr>
              <w:t>3</w:t>
            </w:r>
          </w:p>
        </w:tc>
        <w:tc>
          <w:tcPr>
            <w:tcW w:w="991" w:type="dxa"/>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jc w:val="center"/>
              <w:rPr>
                <w:rFonts w:cs="Times New Roman"/>
                <w:szCs w:val="24"/>
              </w:rPr>
            </w:pPr>
            <w:r>
              <w:rPr>
                <w:rFonts w:cs="Times New Roman"/>
                <w:szCs w:val="24"/>
              </w:rPr>
              <w:t>2</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EC0AA8">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7</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widowControl w:val="0"/>
              <w:autoSpaceDE w:val="0"/>
              <w:autoSpaceDN w:val="0"/>
              <w:adjustRightInd w:val="0"/>
              <w:spacing w:after="0" w:line="240" w:lineRule="auto"/>
              <w:rPr>
                <w:rFonts w:eastAsia="Times New Roman" w:cs="Times New Roman"/>
                <w:szCs w:val="24"/>
                <w:lang w:bidi="en-US"/>
              </w:rPr>
            </w:pPr>
            <w:r>
              <w:rPr>
                <w:rFonts w:cs="Times New Roman"/>
                <w:szCs w:val="24"/>
                <w:lang w:bidi="en-US"/>
              </w:rPr>
              <w:t>Настроение, характер и чувства  человека в музыке.</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widowControl w:val="0"/>
              <w:autoSpaceDE w:val="0"/>
              <w:autoSpaceDN w:val="0"/>
              <w:adjustRightInd w:val="0"/>
              <w:spacing w:after="0" w:line="240" w:lineRule="auto"/>
              <w:jc w:val="center"/>
              <w:rPr>
                <w:rFonts w:eastAsia="Times New Roman" w:cs="Times New Roman"/>
                <w:szCs w:val="24"/>
              </w:rPr>
            </w:pPr>
            <w:r>
              <w:rPr>
                <w:rFonts w:cs="Times New Roman"/>
                <w:szCs w:val="24"/>
              </w:rPr>
              <w:t>7</w:t>
            </w:r>
          </w:p>
        </w:tc>
        <w:tc>
          <w:tcPr>
            <w:tcW w:w="849" w:type="dxa"/>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jc w:val="center"/>
              <w:rPr>
                <w:rFonts w:cs="Times New Roman"/>
                <w:szCs w:val="24"/>
              </w:rPr>
            </w:pPr>
            <w:r>
              <w:rPr>
                <w:rFonts w:cs="Times New Roman"/>
                <w:szCs w:val="24"/>
              </w:rPr>
              <w:t>4</w:t>
            </w:r>
          </w:p>
        </w:tc>
        <w:tc>
          <w:tcPr>
            <w:tcW w:w="991" w:type="dxa"/>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jc w:val="center"/>
              <w:rPr>
                <w:rFonts w:cs="Times New Roman"/>
                <w:szCs w:val="24"/>
              </w:rPr>
            </w:pPr>
            <w:r>
              <w:rPr>
                <w:rFonts w:cs="Times New Roman"/>
                <w:szCs w:val="24"/>
              </w:rPr>
              <w:t>3</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EC0AA8">
        <w:trPr>
          <w:trHeight w:val="305"/>
        </w:trPr>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8</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widowControl w:val="0"/>
              <w:autoSpaceDE w:val="0"/>
              <w:autoSpaceDN w:val="0"/>
              <w:adjustRightInd w:val="0"/>
              <w:spacing w:after="0" w:line="240" w:lineRule="auto"/>
              <w:rPr>
                <w:rFonts w:eastAsia="Times New Roman" w:cs="Times New Roman"/>
                <w:szCs w:val="24"/>
                <w:lang w:bidi="en-US"/>
              </w:rPr>
            </w:pPr>
            <w:r>
              <w:rPr>
                <w:rFonts w:cs="Times New Roman"/>
                <w:szCs w:val="24"/>
                <w:lang w:bidi="en-US"/>
              </w:rPr>
              <w:t>Контрольные уроки.</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widowControl w:val="0"/>
              <w:autoSpaceDE w:val="0"/>
              <w:autoSpaceDN w:val="0"/>
              <w:adjustRightInd w:val="0"/>
              <w:spacing w:after="0" w:line="240" w:lineRule="auto"/>
              <w:jc w:val="center"/>
              <w:rPr>
                <w:rFonts w:eastAsia="Times New Roman" w:cs="Times New Roman"/>
                <w:szCs w:val="24"/>
              </w:rPr>
            </w:pPr>
            <w:r>
              <w:rPr>
                <w:rFonts w:cs="Times New Roman"/>
                <w:szCs w:val="24"/>
              </w:rPr>
              <w:t>4</w:t>
            </w:r>
          </w:p>
        </w:tc>
        <w:tc>
          <w:tcPr>
            <w:tcW w:w="849" w:type="dxa"/>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jc w:val="center"/>
              <w:rPr>
                <w:rFonts w:cs="Times New Roman"/>
                <w:szCs w:val="24"/>
              </w:rPr>
            </w:pPr>
            <w:r>
              <w:rPr>
                <w:rFonts w:cs="Times New Roman"/>
                <w:szCs w:val="24"/>
              </w:rPr>
              <w:t>2</w:t>
            </w:r>
          </w:p>
        </w:tc>
        <w:tc>
          <w:tcPr>
            <w:tcW w:w="991" w:type="dxa"/>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jc w:val="center"/>
              <w:rPr>
                <w:rFonts w:cs="Times New Roman"/>
                <w:szCs w:val="24"/>
              </w:rPr>
            </w:pPr>
            <w:r>
              <w:rPr>
                <w:rFonts w:cs="Times New Roman"/>
                <w:szCs w:val="24"/>
              </w:rPr>
              <w:t>2</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EC0AA8">
        <w:tc>
          <w:tcPr>
            <w:tcW w:w="4559" w:type="dxa"/>
            <w:gridSpan w:val="2"/>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rPr>
                <w:rFonts w:cs="Times New Roman"/>
                <w:b/>
                <w:szCs w:val="24"/>
              </w:rPr>
            </w:pPr>
            <w:r>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b/>
                <w:szCs w:val="24"/>
              </w:rPr>
            </w:pPr>
            <w:r>
              <w:rPr>
                <w:rFonts w:cs="Times New Roman"/>
                <w:b/>
                <w:szCs w:val="24"/>
              </w:rPr>
              <w:t>34</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b/>
                <w:szCs w:val="24"/>
              </w:rPr>
            </w:pPr>
            <w:r>
              <w:rPr>
                <w:rFonts w:cs="Times New Roman"/>
                <w:b/>
                <w:szCs w:val="24"/>
              </w:rPr>
              <w:t>18,5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b/>
                <w:szCs w:val="24"/>
              </w:rPr>
            </w:pPr>
            <w:r>
              <w:rPr>
                <w:rFonts w:cs="Times New Roman"/>
                <w:b/>
                <w:szCs w:val="24"/>
              </w:rPr>
              <w:t>15,5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bl>
    <w:p w:rsidR="00675FAD" w:rsidRDefault="00675FAD" w:rsidP="0073489A">
      <w:pPr>
        <w:spacing w:after="0" w:line="240" w:lineRule="auto"/>
        <w:rPr>
          <w:rFonts w:eastAsia="Calibri" w:cs="Times New Roman"/>
          <w:b/>
          <w:color w:val="000000"/>
          <w:szCs w:val="24"/>
        </w:rPr>
      </w:pPr>
    </w:p>
    <w:p w:rsidR="003D7D1B" w:rsidRDefault="003D7D1B" w:rsidP="00B2757E">
      <w:pPr>
        <w:spacing w:after="0" w:line="240" w:lineRule="auto"/>
        <w:jc w:val="center"/>
        <w:rPr>
          <w:rFonts w:eastAsia="Calibri" w:cs="Times New Roman"/>
          <w:b/>
          <w:color w:val="000000"/>
          <w:szCs w:val="24"/>
        </w:rPr>
      </w:pPr>
    </w:p>
    <w:p w:rsidR="001E1ADC" w:rsidRDefault="00832983" w:rsidP="00B2757E">
      <w:pPr>
        <w:spacing w:after="0" w:line="240" w:lineRule="auto"/>
        <w:jc w:val="center"/>
        <w:rPr>
          <w:rFonts w:eastAsia="Calibri"/>
          <w:b/>
          <w:color w:val="000000"/>
        </w:rPr>
      </w:pPr>
      <w:r w:rsidRPr="00832983">
        <w:rPr>
          <w:rFonts w:eastAsia="Calibri" w:cs="Times New Roman"/>
          <w:b/>
          <w:color w:val="000000"/>
          <w:szCs w:val="24"/>
        </w:rPr>
        <w:t>2</w:t>
      </w:r>
      <w:r w:rsidRPr="00832983">
        <w:rPr>
          <w:rFonts w:eastAsia="Calibri"/>
          <w:b/>
          <w:color w:val="000000"/>
        </w:rPr>
        <w:t>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1E1ADC" w:rsidRPr="001E1ADC" w:rsidTr="008D0240">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1E1ADC" w:rsidRPr="001E1ADC" w:rsidRDefault="001E1ADC" w:rsidP="00B2757E">
            <w:pPr>
              <w:spacing w:after="0" w:line="240" w:lineRule="auto"/>
              <w:jc w:val="center"/>
              <w:rPr>
                <w:rFonts w:cs="Times New Roman"/>
                <w:b/>
                <w:szCs w:val="24"/>
              </w:rPr>
            </w:pPr>
            <w:r w:rsidRPr="001E1ADC">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1E1ADC" w:rsidRPr="001E1ADC" w:rsidRDefault="001E1ADC" w:rsidP="00B2757E">
            <w:pPr>
              <w:spacing w:after="0" w:line="240" w:lineRule="auto"/>
              <w:jc w:val="center"/>
              <w:rPr>
                <w:rFonts w:cs="Times New Roman"/>
                <w:b/>
                <w:szCs w:val="24"/>
              </w:rPr>
            </w:pPr>
            <w:r w:rsidRPr="001E1ADC">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1E1ADC" w:rsidRPr="001E1ADC" w:rsidRDefault="001E1ADC" w:rsidP="00B2757E">
            <w:pPr>
              <w:spacing w:after="0" w:line="240" w:lineRule="auto"/>
              <w:jc w:val="center"/>
              <w:rPr>
                <w:rFonts w:cs="Times New Roman"/>
                <w:b/>
                <w:szCs w:val="24"/>
              </w:rPr>
            </w:pPr>
            <w:r w:rsidRPr="001E1ADC">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1E1ADC" w:rsidRPr="001E1ADC" w:rsidRDefault="001E1ADC" w:rsidP="00B2757E">
            <w:pPr>
              <w:spacing w:after="0" w:line="240" w:lineRule="auto"/>
              <w:jc w:val="center"/>
              <w:rPr>
                <w:rFonts w:cs="Times New Roman"/>
                <w:b/>
                <w:szCs w:val="24"/>
              </w:rPr>
            </w:pPr>
            <w:r w:rsidRPr="001E1ADC">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1E1ADC" w:rsidRPr="001E1ADC" w:rsidRDefault="001E1ADC" w:rsidP="00B2757E">
            <w:pPr>
              <w:spacing w:after="0" w:line="240" w:lineRule="auto"/>
              <w:jc w:val="center"/>
              <w:rPr>
                <w:rFonts w:cs="Times New Roman"/>
                <w:b/>
                <w:szCs w:val="24"/>
              </w:rPr>
            </w:pPr>
            <w:r w:rsidRPr="001E1ADC">
              <w:rPr>
                <w:rFonts w:eastAsia="Times New Roman" w:cs="Times New Roman"/>
                <w:b/>
                <w:szCs w:val="24"/>
                <w:lang w:eastAsia="ru-RU"/>
              </w:rPr>
              <w:t>Формы аттестации</w:t>
            </w:r>
          </w:p>
        </w:tc>
      </w:tr>
      <w:tr w:rsidR="001E1ADC" w:rsidRPr="001E1ADC" w:rsidTr="008D0240">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1E1ADC" w:rsidRPr="001E1ADC" w:rsidRDefault="001E1ADC" w:rsidP="00B2757E">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1E1ADC" w:rsidRPr="001E1ADC" w:rsidRDefault="001E1ADC" w:rsidP="00B2757E">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1E1ADC" w:rsidRPr="001E1ADC" w:rsidRDefault="001E1ADC" w:rsidP="00B2757E">
            <w:pPr>
              <w:spacing w:after="0" w:line="240" w:lineRule="auto"/>
              <w:jc w:val="center"/>
              <w:rPr>
                <w:rFonts w:cs="Times New Roman"/>
                <w:b/>
                <w:szCs w:val="24"/>
              </w:rPr>
            </w:pPr>
            <w:r w:rsidRPr="001E1ADC">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1E1ADC" w:rsidRPr="001E1ADC" w:rsidRDefault="001E1ADC" w:rsidP="00B2757E">
            <w:pPr>
              <w:spacing w:after="0" w:line="240" w:lineRule="auto"/>
              <w:jc w:val="center"/>
              <w:rPr>
                <w:rFonts w:cs="Times New Roman"/>
                <w:b/>
                <w:szCs w:val="24"/>
              </w:rPr>
            </w:pPr>
            <w:r w:rsidRPr="001E1ADC">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1E1ADC" w:rsidRPr="001E1ADC" w:rsidRDefault="001E1ADC" w:rsidP="00B2757E">
            <w:pPr>
              <w:spacing w:after="0" w:line="240" w:lineRule="auto"/>
              <w:jc w:val="center"/>
              <w:rPr>
                <w:rFonts w:cs="Times New Roman"/>
                <w:b/>
                <w:szCs w:val="24"/>
              </w:rPr>
            </w:pPr>
            <w:r w:rsidRPr="001E1ADC">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1E1ADC" w:rsidRPr="001E1ADC" w:rsidRDefault="001E1ADC" w:rsidP="00B2757E">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1E1ADC" w:rsidRPr="001E1ADC" w:rsidRDefault="001E1ADC" w:rsidP="00B2757E">
            <w:pPr>
              <w:spacing w:after="0" w:line="240" w:lineRule="auto"/>
              <w:jc w:val="center"/>
              <w:rPr>
                <w:rFonts w:cs="Times New Roman"/>
                <w:b/>
                <w:szCs w:val="24"/>
              </w:rPr>
            </w:pPr>
          </w:p>
        </w:tc>
      </w:tr>
      <w:tr w:rsidR="00CC7AF7" w:rsidRPr="001E1ADC" w:rsidTr="008D0240">
        <w:tc>
          <w:tcPr>
            <w:tcW w:w="489" w:type="dxa"/>
            <w:tcBorders>
              <w:top w:val="single" w:sz="4" w:space="0" w:color="auto"/>
              <w:left w:val="single" w:sz="4" w:space="0" w:color="auto"/>
              <w:bottom w:val="single" w:sz="4" w:space="0" w:color="auto"/>
              <w:right w:val="single" w:sz="4" w:space="0" w:color="auto"/>
            </w:tcBorders>
            <w:hideMark/>
          </w:tcPr>
          <w:p w:rsidR="00CC7AF7" w:rsidRPr="001E1ADC" w:rsidRDefault="00CC7AF7" w:rsidP="001E1ADC">
            <w:pPr>
              <w:spacing w:after="0" w:line="240" w:lineRule="auto"/>
              <w:jc w:val="center"/>
              <w:rPr>
                <w:rFonts w:cs="Times New Roman"/>
                <w:szCs w:val="24"/>
              </w:rPr>
            </w:pPr>
            <w:r w:rsidRPr="001E1ADC">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CC7AF7" w:rsidRPr="00102A67" w:rsidRDefault="00CC7AF7" w:rsidP="001E1ADC">
            <w:pPr>
              <w:spacing w:after="0" w:line="240" w:lineRule="auto"/>
              <w:rPr>
                <w:rFonts w:eastAsia="Times New Roman" w:cs="Times New Roman"/>
                <w:szCs w:val="24"/>
              </w:rPr>
            </w:pPr>
            <w:r w:rsidRPr="00102A67">
              <w:rPr>
                <w:rFonts w:cs="Times New Roman"/>
                <w:szCs w:val="24"/>
              </w:rPr>
              <w:t xml:space="preserve">Первичные жанры музыки (песня, танец, марш) и их характерные особенности. </w:t>
            </w:r>
          </w:p>
          <w:p w:rsidR="00CC7AF7" w:rsidRPr="00102A67" w:rsidRDefault="00CC7AF7" w:rsidP="001E1ADC">
            <w:pPr>
              <w:widowControl w:val="0"/>
              <w:autoSpaceDE w:val="0"/>
              <w:autoSpaceDN w:val="0"/>
              <w:adjustRightInd w:val="0"/>
              <w:spacing w:after="0" w:line="240" w:lineRule="auto"/>
              <w:rPr>
                <w:rFonts w:eastAsia="Times New Roman" w:cs="Times New Roman"/>
                <w:szCs w:val="24"/>
              </w:rPr>
            </w:pPr>
            <w:r w:rsidRPr="00102A67">
              <w:rPr>
                <w:rFonts w:cs="Times New Roman"/>
                <w:szCs w:val="24"/>
              </w:rPr>
              <w:t xml:space="preserve">Песня. Народные песни </w:t>
            </w:r>
            <w:r w:rsidRPr="00102A67">
              <w:rPr>
                <w:rFonts w:cs="Times New Roman"/>
                <w:szCs w:val="24"/>
              </w:rPr>
              <w:lastRenderedPageBreak/>
              <w:t>(колыбельные, хороводные, плясовые). Романс. Серенада. Ария.</w:t>
            </w:r>
          </w:p>
        </w:tc>
        <w:tc>
          <w:tcPr>
            <w:tcW w:w="826" w:type="dxa"/>
            <w:tcBorders>
              <w:top w:val="single" w:sz="4" w:space="0" w:color="auto"/>
              <w:left w:val="single" w:sz="4" w:space="0" w:color="auto"/>
              <w:bottom w:val="single" w:sz="4" w:space="0" w:color="auto"/>
              <w:right w:val="single" w:sz="4" w:space="0" w:color="auto"/>
            </w:tcBorders>
          </w:tcPr>
          <w:p w:rsidR="00CC7AF7" w:rsidRPr="001E1ADC" w:rsidRDefault="00CC7AF7" w:rsidP="001E1ADC">
            <w:pPr>
              <w:widowControl w:val="0"/>
              <w:autoSpaceDE w:val="0"/>
              <w:autoSpaceDN w:val="0"/>
              <w:adjustRightInd w:val="0"/>
              <w:spacing w:after="0" w:line="240" w:lineRule="auto"/>
              <w:jc w:val="center"/>
              <w:rPr>
                <w:rFonts w:eastAsia="Times New Roman" w:cs="Times New Roman"/>
                <w:szCs w:val="24"/>
              </w:rPr>
            </w:pPr>
            <w:r w:rsidRPr="001E1ADC">
              <w:rPr>
                <w:rFonts w:cs="Times New Roman"/>
                <w:szCs w:val="24"/>
              </w:rPr>
              <w:lastRenderedPageBreak/>
              <w:t>2</w:t>
            </w:r>
          </w:p>
        </w:tc>
        <w:tc>
          <w:tcPr>
            <w:tcW w:w="850" w:type="dxa"/>
            <w:tcBorders>
              <w:top w:val="single" w:sz="4" w:space="0" w:color="auto"/>
              <w:left w:val="single" w:sz="4" w:space="0" w:color="auto"/>
              <w:bottom w:val="single" w:sz="4" w:space="0" w:color="auto"/>
              <w:right w:val="single" w:sz="4" w:space="0" w:color="auto"/>
            </w:tcBorders>
          </w:tcPr>
          <w:p w:rsidR="00CC7AF7" w:rsidRPr="001E1ADC" w:rsidRDefault="00CC7AF7" w:rsidP="00102A67">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C7AF7" w:rsidRPr="001E1ADC" w:rsidRDefault="00CC7AF7" w:rsidP="00102A67">
            <w:pPr>
              <w:spacing w:after="0" w:line="240" w:lineRule="auto"/>
              <w:jc w:val="center"/>
              <w:rPr>
                <w:rFonts w:cs="Times New Roman"/>
                <w:szCs w:val="24"/>
              </w:rPr>
            </w:pPr>
            <w:r>
              <w:rPr>
                <w:rFonts w:cs="Times New Roman"/>
                <w:szCs w:val="24"/>
              </w:rPr>
              <w:t>1</w:t>
            </w:r>
          </w:p>
        </w:tc>
        <w:tc>
          <w:tcPr>
            <w:tcW w:w="1516" w:type="dxa"/>
            <w:vMerge w:val="restart"/>
            <w:tcBorders>
              <w:top w:val="single" w:sz="4" w:space="0" w:color="auto"/>
              <w:left w:val="single" w:sz="4" w:space="0" w:color="auto"/>
              <w:right w:val="single" w:sz="4" w:space="0" w:color="auto"/>
            </w:tcBorders>
          </w:tcPr>
          <w:p w:rsidR="00CC7AF7" w:rsidRPr="000431DB" w:rsidRDefault="00CC7AF7" w:rsidP="00CC7AF7">
            <w:pPr>
              <w:spacing w:after="0" w:line="240" w:lineRule="auto"/>
              <w:jc w:val="center"/>
              <w:rPr>
                <w:rFonts w:cs="Times New Roman"/>
                <w:szCs w:val="24"/>
              </w:rPr>
            </w:pPr>
            <w:r>
              <w:rPr>
                <w:rFonts w:cs="Times New Roman"/>
                <w:szCs w:val="24"/>
              </w:rPr>
              <w:t>Фронтальная, парная, групповая</w:t>
            </w:r>
          </w:p>
        </w:tc>
        <w:tc>
          <w:tcPr>
            <w:tcW w:w="1319" w:type="dxa"/>
            <w:vMerge w:val="restart"/>
            <w:tcBorders>
              <w:top w:val="single" w:sz="4" w:space="0" w:color="auto"/>
              <w:left w:val="single" w:sz="4" w:space="0" w:color="auto"/>
              <w:right w:val="single" w:sz="4" w:space="0" w:color="auto"/>
            </w:tcBorders>
          </w:tcPr>
          <w:p w:rsidR="00CC7AF7" w:rsidRPr="000431DB" w:rsidRDefault="00CC7AF7" w:rsidP="00CC7AF7">
            <w:pPr>
              <w:spacing w:after="0" w:line="240" w:lineRule="auto"/>
              <w:jc w:val="center"/>
              <w:rPr>
                <w:rFonts w:cs="Times New Roman"/>
                <w:szCs w:val="24"/>
              </w:rPr>
            </w:pPr>
            <w:r>
              <w:rPr>
                <w:rFonts w:eastAsia="Geeza Pro" w:cs="Times New Roman"/>
                <w:szCs w:val="24"/>
                <w:lang w:eastAsia="ru-RU"/>
              </w:rPr>
              <w:t>Текущий, промежуточный, итоговый</w:t>
            </w:r>
          </w:p>
        </w:tc>
      </w:tr>
      <w:tr w:rsidR="001E1ADC" w:rsidRPr="001E1ADC" w:rsidTr="008D0240">
        <w:tc>
          <w:tcPr>
            <w:tcW w:w="489" w:type="dxa"/>
            <w:tcBorders>
              <w:top w:val="single" w:sz="4" w:space="0" w:color="auto"/>
              <w:left w:val="single" w:sz="4" w:space="0" w:color="auto"/>
              <w:bottom w:val="single" w:sz="4" w:space="0" w:color="auto"/>
              <w:right w:val="single" w:sz="4" w:space="0" w:color="auto"/>
            </w:tcBorders>
            <w:hideMark/>
          </w:tcPr>
          <w:p w:rsidR="001E1ADC" w:rsidRPr="001E1ADC" w:rsidRDefault="001E1ADC" w:rsidP="001E1ADC">
            <w:pPr>
              <w:spacing w:after="0" w:line="240" w:lineRule="auto"/>
              <w:jc w:val="center"/>
              <w:rPr>
                <w:rFonts w:cs="Times New Roman"/>
                <w:szCs w:val="24"/>
              </w:rPr>
            </w:pPr>
            <w:r w:rsidRPr="001E1ADC">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1E1ADC" w:rsidRPr="00102A67" w:rsidRDefault="001E1ADC" w:rsidP="001E1ADC">
            <w:pPr>
              <w:widowControl w:val="0"/>
              <w:autoSpaceDE w:val="0"/>
              <w:autoSpaceDN w:val="0"/>
              <w:adjustRightInd w:val="0"/>
              <w:spacing w:after="0" w:line="240" w:lineRule="auto"/>
              <w:rPr>
                <w:rFonts w:eastAsia="Times New Roman" w:cs="Times New Roman"/>
                <w:szCs w:val="24"/>
              </w:rPr>
            </w:pPr>
            <w:r w:rsidRPr="00102A67">
              <w:rPr>
                <w:rFonts w:cs="Times New Roman"/>
                <w:szCs w:val="24"/>
              </w:rPr>
              <w:t>Марш. Различные виды маршей: военный, праздничный,  игрушечный, спортивный,  детский,  траурный,  сказочный марши.</w:t>
            </w:r>
          </w:p>
        </w:tc>
        <w:tc>
          <w:tcPr>
            <w:tcW w:w="826" w:type="dxa"/>
            <w:tcBorders>
              <w:top w:val="single" w:sz="4" w:space="0" w:color="auto"/>
              <w:left w:val="single" w:sz="4" w:space="0" w:color="auto"/>
              <w:bottom w:val="single" w:sz="4" w:space="0" w:color="auto"/>
              <w:right w:val="single" w:sz="4" w:space="0" w:color="auto"/>
            </w:tcBorders>
          </w:tcPr>
          <w:p w:rsidR="001E1ADC" w:rsidRPr="001E1ADC" w:rsidRDefault="001E1ADC" w:rsidP="001E1ADC">
            <w:pPr>
              <w:widowControl w:val="0"/>
              <w:autoSpaceDE w:val="0"/>
              <w:autoSpaceDN w:val="0"/>
              <w:adjustRightInd w:val="0"/>
              <w:spacing w:after="0" w:line="240" w:lineRule="auto"/>
              <w:jc w:val="center"/>
              <w:rPr>
                <w:rFonts w:eastAsia="Times New Roman" w:cs="Times New Roman"/>
                <w:szCs w:val="24"/>
              </w:rPr>
            </w:pPr>
            <w:r w:rsidRPr="001E1ADC">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1E1ADC" w:rsidRPr="001E1ADC" w:rsidRDefault="00102A67" w:rsidP="00102A67">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1E1ADC" w:rsidRPr="001E1ADC" w:rsidRDefault="00102A67" w:rsidP="00102A67">
            <w:pPr>
              <w:spacing w:after="0" w:line="240" w:lineRule="auto"/>
              <w:jc w:val="center"/>
              <w:rPr>
                <w:rFonts w:cs="Times New Roman"/>
                <w:szCs w:val="24"/>
              </w:rPr>
            </w:pPr>
            <w:r>
              <w:rPr>
                <w:rFonts w:cs="Times New Roman"/>
                <w:szCs w:val="24"/>
              </w:rPr>
              <w:t>1</w:t>
            </w:r>
          </w:p>
        </w:tc>
        <w:tc>
          <w:tcPr>
            <w:tcW w:w="1516" w:type="dxa"/>
            <w:vMerge/>
            <w:tcBorders>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p>
        </w:tc>
      </w:tr>
      <w:tr w:rsidR="001E1ADC" w:rsidRPr="001E1ADC" w:rsidTr="008D0240">
        <w:tc>
          <w:tcPr>
            <w:tcW w:w="489" w:type="dxa"/>
            <w:tcBorders>
              <w:top w:val="single" w:sz="4" w:space="0" w:color="auto"/>
              <w:left w:val="single" w:sz="4" w:space="0" w:color="auto"/>
              <w:bottom w:val="single" w:sz="4" w:space="0" w:color="auto"/>
              <w:right w:val="single" w:sz="4" w:space="0" w:color="auto"/>
            </w:tcBorders>
            <w:hideMark/>
          </w:tcPr>
          <w:p w:rsidR="001E1ADC" w:rsidRPr="001E1ADC" w:rsidRDefault="001E1ADC" w:rsidP="001E1ADC">
            <w:pPr>
              <w:spacing w:after="0" w:line="240" w:lineRule="auto"/>
              <w:jc w:val="center"/>
              <w:rPr>
                <w:rFonts w:cs="Times New Roman"/>
                <w:szCs w:val="24"/>
              </w:rPr>
            </w:pPr>
            <w:r w:rsidRPr="001E1ADC">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1E1ADC" w:rsidRPr="00102A67" w:rsidRDefault="001E1ADC" w:rsidP="001E1ADC">
            <w:pPr>
              <w:spacing w:after="0" w:line="240" w:lineRule="auto"/>
              <w:rPr>
                <w:rFonts w:eastAsia="Times New Roman" w:cs="Times New Roman"/>
                <w:szCs w:val="24"/>
              </w:rPr>
            </w:pPr>
            <w:r w:rsidRPr="00102A67">
              <w:rPr>
                <w:rFonts w:cs="Times New Roman"/>
                <w:szCs w:val="24"/>
              </w:rPr>
              <w:t xml:space="preserve">Танец.  Старинные танцы (менуэт, аллеманда, сарабанда). </w:t>
            </w:r>
          </w:p>
          <w:p w:rsidR="001E1ADC" w:rsidRPr="00102A67" w:rsidRDefault="001E1ADC" w:rsidP="001E1ADC">
            <w:pPr>
              <w:widowControl w:val="0"/>
              <w:autoSpaceDE w:val="0"/>
              <w:autoSpaceDN w:val="0"/>
              <w:adjustRightInd w:val="0"/>
              <w:spacing w:after="0" w:line="240" w:lineRule="auto"/>
              <w:rPr>
                <w:rFonts w:eastAsia="Times New Roman" w:cs="Times New Roman"/>
                <w:szCs w:val="24"/>
              </w:rPr>
            </w:pPr>
            <w:r w:rsidRPr="00102A67">
              <w:rPr>
                <w:rFonts w:cs="Times New Roman"/>
                <w:szCs w:val="24"/>
              </w:rPr>
              <w:t>Танцы  19 века (полонез, мазурка, полька, вальс).</w:t>
            </w:r>
          </w:p>
        </w:tc>
        <w:tc>
          <w:tcPr>
            <w:tcW w:w="826" w:type="dxa"/>
            <w:tcBorders>
              <w:top w:val="single" w:sz="4" w:space="0" w:color="auto"/>
              <w:left w:val="single" w:sz="4" w:space="0" w:color="auto"/>
              <w:bottom w:val="single" w:sz="4" w:space="0" w:color="auto"/>
              <w:right w:val="single" w:sz="4" w:space="0" w:color="auto"/>
            </w:tcBorders>
          </w:tcPr>
          <w:p w:rsidR="001E1ADC" w:rsidRPr="001E1ADC" w:rsidRDefault="001E1ADC" w:rsidP="001E1ADC">
            <w:pPr>
              <w:widowControl w:val="0"/>
              <w:autoSpaceDE w:val="0"/>
              <w:autoSpaceDN w:val="0"/>
              <w:adjustRightInd w:val="0"/>
              <w:spacing w:after="0" w:line="240" w:lineRule="auto"/>
              <w:jc w:val="center"/>
              <w:rPr>
                <w:rFonts w:eastAsia="Times New Roman" w:cs="Times New Roman"/>
                <w:szCs w:val="24"/>
              </w:rPr>
            </w:pPr>
            <w:r w:rsidRPr="001E1ADC">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1E1ADC" w:rsidRPr="001E1ADC" w:rsidRDefault="00102A67" w:rsidP="00102A67">
            <w:pPr>
              <w:spacing w:after="0" w:line="240" w:lineRule="auto"/>
              <w:jc w:val="center"/>
              <w:rPr>
                <w:rFonts w:cs="Times New Roman"/>
                <w:szCs w:val="24"/>
              </w:rPr>
            </w:pPr>
            <w:r>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tcPr>
          <w:p w:rsidR="001E1ADC" w:rsidRPr="001E1ADC" w:rsidRDefault="00102A67" w:rsidP="00102A67">
            <w:pPr>
              <w:spacing w:after="0" w:line="240" w:lineRule="auto"/>
              <w:jc w:val="center"/>
              <w:rPr>
                <w:rFonts w:cs="Times New Roman"/>
                <w:szCs w:val="24"/>
              </w:rPr>
            </w:pPr>
            <w:r>
              <w:rPr>
                <w:rFonts w:cs="Times New Roman"/>
                <w:szCs w:val="24"/>
              </w:rPr>
              <w:t>1</w:t>
            </w:r>
          </w:p>
        </w:tc>
        <w:tc>
          <w:tcPr>
            <w:tcW w:w="1516" w:type="dxa"/>
            <w:vMerge/>
            <w:tcBorders>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p>
        </w:tc>
      </w:tr>
      <w:tr w:rsidR="001E1ADC" w:rsidRPr="001E1ADC" w:rsidTr="008D0240">
        <w:tc>
          <w:tcPr>
            <w:tcW w:w="489" w:type="dxa"/>
            <w:tcBorders>
              <w:top w:val="single" w:sz="4" w:space="0" w:color="auto"/>
              <w:left w:val="single" w:sz="4" w:space="0" w:color="auto"/>
              <w:bottom w:val="single" w:sz="4" w:space="0" w:color="auto"/>
              <w:right w:val="single" w:sz="4" w:space="0" w:color="auto"/>
            </w:tcBorders>
            <w:hideMark/>
          </w:tcPr>
          <w:p w:rsidR="001E1ADC" w:rsidRPr="001E1ADC" w:rsidRDefault="001E1ADC" w:rsidP="001E1ADC">
            <w:pPr>
              <w:spacing w:after="0" w:line="240" w:lineRule="auto"/>
              <w:jc w:val="center"/>
              <w:rPr>
                <w:rFonts w:cs="Times New Roman"/>
                <w:szCs w:val="24"/>
              </w:rPr>
            </w:pPr>
            <w:r w:rsidRPr="001E1ADC">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1E1ADC" w:rsidRPr="00102A67" w:rsidRDefault="001E1ADC" w:rsidP="001E1ADC">
            <w:pPr>
              <w:widowControl w:val="0"/>
              <w:autoSpaceDE w:val="0"/>
              <w:autoSpaceDN w:val="0"/>
              <w:adjustRightInd w:val="0"/>
              <w:spacing w:after="0" w:line="240" w:lineRule="auto"/>
              <w:rPr>
                <w:rFonts w:eastAsia="Times New Roman" w:cs="Times New Roman"/>
                <w:szCs w:val="24"/>
              </w:rPr>
            </w:pPr>
            <w:r w:rsidRPr="00102A67">
              <w:rPr>
                <w:rFonts w:cs="Times New Roman"/>
                <w:szCs w:val="24"/>
              </w:rPr>
              <w:t xml:space="preserve">Национальные танцы. Русские народные танцы (камаринская, трепак, барыня). </w:t>
            </w:r>
          </w:p>
        </w:tc>
        <w:tc>
          <w:tcPr>
            <w:tcW w:w="826" w:type="dxa"/>
            <w:tcBorders>
              <w:top w:val="single" w:sz="4" w:space="0" w:color="auto"/>
              <w:left w:val="single" w:sz="4" w:space="0" w:color="auto"/>
              <w:bottom w:val="single" w:sz="4" w:space="0" w:color="auto"/>
              <w:right w:val="single" w:sz="4" w:space="0" w:color="auto"/>
            </w:tcBorders>
          </w:tcPr>
          <w:p w:rsidR="001E1ADC" w:rsidRPr="001E1ADC" w:rsidRDefault="001E1ADC" w:rsidP="001E1ADC">
            <w:pPr>
              <w:widowControl w:val="0"/>
              <w:autoSpaceDE w:val="0"/>
              <w:autoSpaceDN w:val="0"/>
              <w:adjustRightInd w:val="0"/>
              <w:spacing w:after="0" w:line="240" w:lineRule="auto"/>
              <w:jc w:val="center"/>
              <w:rPr>
                <w:rFonts w:eastAsia="Times New Roman" w:cs="Times New Roman"/>
                <w:szCs w:val="24"/>
              </w:rPr>
            </w:pPr>
            <w:r w:rsidRPr="001E1ADC">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1E1ADC" w:rsidRPr="001E1ADC" w:rsidRDefault="00102A67" w:rsidP="00102A67">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1E1ADC" w:rsidRPr="001E1ADC" w:rsidRDefault="00102A67" w:rsidP="00102A67">
            <w:pPr>
              <w:spacing w:after="0" w:line="240" w:lineRule="auto"/>
              <w:jc w:val="center"/>
              <w:rPr>
                <w:rFonts w:cs="Times New Roman"/>
                <w:szCs w:val="24"/>
              </w:rPr>
            </w:pPr>
            <w:r>
              <w:rPr>
                <w:rFonts w:cs="Times New Roman"/>
                <w:szCs w:val="24"/>
              </w:rPr>
              <w:t>-</w:t>
            </w:r>
          </w:p>
        </w:tc>
        <w:tc>
          <w:tcPr>
            <w:tcW w:w="1516" w:type="dxa"/>
            <w:vMerge/>
            <w:tcBorders>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p>
        </w:tc>
      </w:tr>
      <w:tr w:rsidR="001E1ADC" w:rsidRPr="001E1ADC" w:rsidTr="008D0240">
        <w:tc>
          <w:tcPr>
            <w:tcW w:w="489" w:type="dxa"/>
            <w:tcBorders>
              <w:top w:val="single" w:sz="4" w:space="0" w:color="auto"/>
              <w:left w:val="single" w:sz="4" w:space="0" w:color="auto"/>
              <w:bottom w:val="single" w:sz="4" w:space="0" w:color="auto"/>
              <w:right w:val="single" w:sz="4" w:space="0" w:color="auto"/>
            </w:tcBorders>
            <w:hideMark/>
          </w:tcPr>
          <w:p w:rsidR="001E1ADC" w:rsidRPr="001E1ADC" w:rsidRDefault="001E1ADC" w:rsidP="001E1ADC">
            <w:pPr>
              <w:spacing w:after="0" w:line="240" w:lineRule="auto"/>
              <w:jc w:val="center"/>
              <w:rPr>
                <w:rFonts w:cs="Times New Roman"/>
                <w:szCs w:val="24"/>
              </w:rPr>
            </w:pPr>
            <w:r w:rsidRPr="001E1ADC">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1E1ADC" w:rsidRPr="00102A67" w:rsidRDefault="001E1ADC" w:rsidP="001E1ADC">
            <w:pPr>
              <w:widowControl w:val="0"/>
              <w:autoSpaceDE w:val="0"/>
              <w:autoSpaceDN w:val="0"/>
              <w:adjustRightInd w:val="0"/>
              <w:spacing w:after="0" w:line="240" w:lineRule="auto"/>
              <w:rPr>
                <w:rFonts w:eastAsia="Times New Roman" w:cs="Times New Roman"/>
                <w:szCs w:val="24"/>
              </w:rPr>
            </w:pPr>
            <w:r w:rsidRPr="00102A67">
              <w:rPr>
                <w:rFonts w:cs="Times New Roman"/>
                <w:szCs w:val="24"/>
              </w:rPr>
              <w:t>Татарские народные танцы (</w:t>
            </w:r>
            <w:r w:rsidRPr="00102A67">
              <w:rPr>
                <w:rFonts w:eastAsia="Calibri" w:cs="Times New Roman"/>
                <w:szCs w:val="24"/>
              </w:rPr>
              <w:t>апипа; сольный татарский лирический танец; шома бас; танец с платками</w:t>
            </w:r>
            <w:r w:rsidRPr="00102A67">
              <w:rPr>
                <w:rFonts w:cs="Times New Roman"/>
                <w:szCs w:val="24"/>
              </w:rPr>
              <w:t>).</w:t>
            </w:r>
          </w:p>
        </w:tc>
        <w:tc>
          <w:tcPr>
            <w:tcW w:w="826" w:type="dxa"/>
            <w:tcBorders>
              <w:top w:val="single" w:sz="4" w:space="0" w:color="auto"/>
              <w:left w:val="single" w:sz="4" w:space="0" w:color="auto"/>
              <w:bottom w:val="single" w:sz="4" w:space="0" w:color="auto"/>
              <w:right w:val="single" w:sz="4" w:space="0" w:color="auto"/>
            </w:tcBorders>
          </w:tcPr>
          <w:p w:rsidR="001E1ADC" w:rsidRPr="001E1ADC" w:rsidRDefault="001E1ADC" w:rsidP="001E1ADC">
            <w:pPr>
              <w:widowControl w:val="0"/>
              <w:autoSpaceDE w:val="0"/>
              <w:autoSpaceDN w:val="0"/>
              <w:adjustRightInd w:val="0"/>
              <w:spacing w:after="0" w:line="240" w:lineRule="auto"/>
              <w:jc w:val="center"/>
              <w:rPr>
                <w:rFonts w:eastAsia="Times New Roman" w:cs="Times New Roman"/>
                <w:szCs w:val="24"/>
              </w:rPr>
            </w:pPr>
            <w:r w:rsidRPr="001E1ADC">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1E1ADC" w:rsidRPr="001E1ADC" w:rsidRDefault="00102A67" w:rsidP="00102A67">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1E1ADC" w:rsidRPr="001E1ADC" w:rsidRDefault="00102A67" w:rsidP="00102A67">
            <w:pPr>
              <w:spacing w:after="0" w:line="240" w:lineRule="auto"/>
              <w:jc w:val="center"/>
              <w:rPr>
                <w:rFonts w:cs="Times New Roman"/>
                <w:szCs w:val="24"/>
              </w:rPr>
            </w:pPr>
            <w:r>
              <w:rPr>
                <w:rFonts w:cs="Times New Roman"/>
                <w:szCs w:val="24"/>
              </w:rPr>
              <w:t>-</w:t>
            </w:r>
          </w:p>
        </w:tc>
        <w:tc>
          <w:tcPr>
            <w:tcW w:w="1516" w:type="dxa"/>
            <w:vMerge/>
            <w:tcBorders>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p>
        </w:tc>
      </w:tr>
      <w:tr w:rsidR="001E1ADC" w:rsidRPr="001E1ADC" w:rsidTr="008D0240">
        <w:tc>
          <w:tcPr>
            <w:tcW w:w="489" w:type="dxa"/>
            <w:tcBorders>
              <w:top w:val="single" w:sz="4" w:space="0" w:color="auto"/>
              <w:left w:val="single" w:sz="4" w:space="0" w:color="auto"/>
              <w:bottom w:val="single" w:sz="4" w:space="0" w:color="auto"/>
              <w:right w:val="single" w:sz="4" w:space="0" w:color="auto"/>
            </w:tcBorders>
            <w:hideMark/>
          </w:tcPr>
          <w:p w:rsidR="001E1ADC" w:rsidRPr="001E1ADC" w:rsidRDefault="001E1ADC" w:rsidP="001E1ADC">
            <w:pPr>
              <w:spacing w:after="0" w:line="240" w:lineRule="auto"/>
              <w:jc w:val="center"/>
              <w:rPr>
                <w:rFonts w:cs="Times New Roman"/>
                <w:szCs w:val="24"/>
              </w:rPr>
            </w:pPr>
            <w:r w:rsidRPr="001E1ADC">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1E1ADC" w:rsidRPr="00102A67" w:rsidRDefault="001E1ADC" w:rsidP="001E1ADC">
            <w:pPr>
              <w:widowControl w:val="0"/>
              <w:autoSpaceDE w:val="0"/>
              <w:autoSpaceDN w:val="0"/>
              <w:adjustRightInd w:val="0"/>
              <w:spacing w:after="0" w:line="240" w:lineRule="auto"/>
              <w:rPr>
                <w:rFonts w:eastAsia="Times New Roman" w:cs="Times New Roman"/>
                <w:szCs w:val="24"/>
              </w:rPr>
            </w:pPr>
            <w:r w:rsidRPr="00102A67">
              <w:rPr>
                <w:rFonts w:cs="Times New Roman"/>
                <w:szCs w:val="24"/>
              </w:rPr>
              <w:t>Танцы разных народов (кавказские,  белорусская бульба, украинский гопак, по выбору).</w:t>
            </w:r>
          </w:p>
        </w:tc>
        <w:tc>
          <w:tcPr>
            <w:tcW w:w="826" w:type="dxa"/>
            <w:tcBorders>
              <w:top w:val="single" w:sz="4" w:space="0" w:color="auto"/>
              <w:left w:val="single" w:sz="4" w:space="0" w:color="auto"/>
              <w:bottom w:val="single" w:sz="4" w:space="0" w:color="auto"/>
              <w:right w:val="single" w:sz="4" w:space="0" w:color="auto"/>
            </w:tcBorders>
          </w:tcPr>
          <w:p w:rsidR="001E1ADC" w:rsidRPr="001E1ADC" w:rsidRDefault="001E1ADC" w:rsidP="001E1ADC">
            <w:pPr>
              <w:widowControl w:val="0"/>
              <w:autoSpaceDE w:val="0"/>
              <w:autoSpaceDN w:val="0"/>
              <w:adjustRightInd w:val="0"/>
              <w:spacing w:after="0" w:line="240" w:lineRule="auto"/>
              <w:jc w:val="center"/>
              <w:rPr>
                <w:rFonts w:eastAsia="Times New Roman" w:cs="Times New Roman"/>
                <w:szCs w:val="24"/>
              </w:rPr>
            </w:pPr>
            <w:r w:rsidRPr="001E1ADC">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1E1ADC" w:rsidRPr="001E1ADC" w:rsidRDefault="00102A67" w:rsidP="00102A67">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1E1ADC" w:rsidRPr="001E1ADC" w:rsidRDefault="00102A67" w:rsidP="00102A67">
            <w:pPr>
              <w:spacing w:after="0" w:line="240" w:lineRule="auto"/>
              <w:jc w:val="center"/>
              <w:rPr>
                <w:rFonts w:cs="Times New Roman"/>
                <w:szCs w:val="24"/>
              </w:rPr>
            </w:pPr>
            <w:r>
              <w:rPr>
                <w:rFonts w:cs="Times New Roman"/>
                <w:szCs w:val="24"/>
              </w:rPr>
              <w:t>1</w:t>
            </w:r>
          </w:p>
        </w:tc>
        <w:tc>
          <w:tcPr>
            <w:tcW w:w="1516" w:type="dxa"/>
            <w:vMerge/>
            <w:tcBorders>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p>
        </w:tc>
      </w:tr>
      <w:tr w:rsidR="001E1ADC" w:rsidRPr="001E1ADC" w:rsidTr="008D0240">
        <w:tc>
          <w:tcPr>
            <w:tcW w:w="489" w:type="dxa"/>
            <w:tcBorders>
              <w:top w:val="single" w:sz="4" w:space="0" w:color="auto"/>
              <w:left w:val="single" w:sz="4" w:space="0" w:color="auto"/>
              <w:bottom w:val="single" w:sz="4" w:space="0" w:color="auto"/>
              <w:right w:val="single" w:sz="4" w:space="0" w:color="auto"/>
            </w:tcBorders>
            <w:hideMark/>
          </w:tcPr>
          <w:p w:rsidR="001E1ADC" w:rsidRPr="001E1ADC" w:rsidRDefault="001E1ADC" w:rsidP="001E1ADC">
            <w:pPr>
              <w:spacing w:after="0" w:line="240" w:lineRule="auto"/>
              <w:jc w:val="center"/>
              <w:rPr>
                <w:rFonts w:cs="Times New Roman"/>
                <w:szCs w:val="24"/>
              </w:rPr>
            </w:pPr>
            <w:r w:rsidRPr="001E1ADC">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1E1ADC" w:rsidRPr="00102A67" w:rsidRDefault="001E1ADC" w:rsidP="001E1ADC">
            <w:pPr>
              <w:widowControl w:val="0"/>
              <w:autoSpaceDE w:val="0"/>
              <w:autoSpaceDN w:val="0"/>
              <w:adjustRightInd w:val="0"/>
              <w:spacing w:after="0" w:line="240" w:lineRule="auto"/>
              <w:rPr>
                <w:rFonts w:eastAsia="Times New Roman" w:cs="Times New Roman"/>
                <w:szCs w:val="24"/>
              </w:rPr>
            </w:pPr>
            <w:r w:rsidRPr="00102A67">
              <w:rPr>
                <w:rFonts w:cs="Times New Roman"/>
                <w:szCs w:val="24"/>
              </w:rPr>
              <w:t>Духовная музыка. Молитва в музыке.</w:t>
            </w:r>
          </w:p>
        </w:tc>
        <w:tc>
          <w:tcPr>
            <w:tcW w:w="826" w:type="dxa"/>
            <w:tcBorders>
              <w:top w:val="single" w:sz="4" w:space="0" w:color="auto"/>
              <w:left w:val="single" w:sz="4" w:space="0" w:color="auto"/>
              <w:bottom w:val="single" w:sz="4" w:space="0" w:color="auto"/>
              <w:right w:val="single" w:sz="4" w:space="0" w:color="auto"/>
            </w:tcBorders>
          </w:tcPr>
          <w:p w:rsidR="001E1ADC" w:rsidRPr="001E1ADC" w:rsidRDefault="001E1ADC" w:rsidP="001E1ADC">
            <w:pPr>
              <w:widowControl w:val="0"/>
              <w:autoSpaceDE w:val="0"/>
              <w:autoSpaceDN w:val="0"/>
              <w:adjustRightInd w:val="0"/>
              <w:spacing w:after="0" w:line="240" w:lineRule="auto"/>
              <w:jc w:val="center"/>
              <w:rPr>
                <w:rFonts w:eastAsia="Times New Roman" w:cs="Times New Roman"/>
                <w:szCs w:val="24"/>
              </w:rPr>
            </w:pPr>
            <w:r w:rsidRPr="001E1ADC">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1E1ADC" w:rsidRPr="001E1ADC" w:rsidRDefault="00102A67" w:rsidP="00102A67">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1E1ADC" w:rsidRPr="001E1ADC" w:rsidRDefault="00102A67" w:rsidP="00102A67">
            <w:pPr>
              <w:spacing w:after="0" w:line="240" w:lineRule="auto"/>
              <w:jc w:val="center"/>
              <w:rPr>
                <w:rFonts w:cs="Times New Roman"/>
                <w:szCs w:val="24"/>
              </w:rPr>
            </w:pPr>
            <w:r>
              <w:rPr>
                <w:rFonts w:cs="Times New Roman"/>
                <w:szCs w:val="24"/>
              </w:rPr>
              <w:t>-</w:t>
            </w:r>
          </w:p>
        </w:tc>
        <w:tc>
          <w:tcPr>
            <w:tcW w:w="1516" w:type="dxa"/>
            <w:vMerge/>
            <w:tcBorders>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p>
        </w:tc>
      </w:tr>
      <w:tr w:rsidR="001E1ADC" w:rsidRPr="001E1ADC" w:rsidTr="008D0240">
        <w:tc>
          <w:tcPr>
            <w:tcW w:w="489" w:type="dxa"/>
            <w:tcBorders>
              <w:top w:val="single" w:sz="4" w:space="0" w:color="auto"/>
              <w:left w:val="single" w:sz="4" w:space="0" w:color="auto"/>
              <w:bottom w:val="single" w:sz="4" w:space="0" w:color="auto"/>
              <w:right w:val="single" w:sz="4" w:space="0" w:color="auto"/>
            </w:tcBorders>
            <w:hideMark/>
          </w:tcPr>
          <w:p w:rsidR="001E1ADC" w:rsidRPr="001E1ADC" w:rsidRDefault="001E1ADC" w:rsidP="001E1ADC">
            <w:pPr>
              <w:spacing w:after="0" w:line="240" w:lineRule="auto"/>
              <w:jc w:val="center"/>
              <w:rPr>
                <w:rFonts w:cs="Times New Roman"/>
                <w:szCs w:val="24"/>
              </w:rPr>
            </w:pPr>
            <w:r w:rsidRPr="001E1ADC">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1E1ADC" w:rsidRPr="00102A67" w:rsidRDefault="001E1ADC" w:rsidP="001E1ADC">
            <w:pPr>
              <w:widowControl w:val="0"/>
              <w:autoSpaceDE w:val="0"/>
              <w:autoSpaceDN w:val="0"/>
              <w:adjustRightInd w:val="0"/>
              <w:spacing w:after="0" w:line="240" w:lineRule="auto"/>
              <w:rPr>
                <w:rFonts w:eastAsia="Times New Roman" w:cs="Times New Roman"/>
                <w:szCs w:val="24"/>
              </w:rPr>
            </w:pPr>
            <w:r w:rsidRPr="00102A67">
              <w:rPr>
                <w:rFonts w:cs="Times New Roman"/>
                <w:szCs w:val="24"/>
              </w:rPr>
              <w:t>Рождество в музыке.</w:t>
            </w:r>
          </w:p>
        </w:tc>
        <w:tc>
          <w:tcPr>
            <w:tcW w:w="826" w:type="dxa"/>
            <w:tcBorders>
              <w:top w:val="single" w:sz="4" w:space="0" w:color="auto"/>
              <w:left w:val="single" w:sz="4" w:space="0" w:color="auto"/>
              <w:bottom w:val="single" w:sz="4" w:space="0" w:color="auto"/>
              <w:right w:val="single" w:sz="4" w:space="0" w:color="auto"/>
            </w:tcBorders>
          </w:tcPr>
          <w:p w:rsidR="001E1ADC" w:rsidRPr="001E1ADC" w:rsidRDefault="001E1ADC" w:rsidP="001E1ADC">
            <w:pPr>
              <w:widowControl w:val="0"/>
              <w:autoSpaceDE w:val="0"/>
              <w:autoSpaceDN w:val="0"/>
              <w:adjustRightInd w:val="0"/>
              <w:spacing w:after="0" w:line="240" w:lineRule="auto"/>
              <w:jc w:val="center"/>
              <w:rPr>
                <w:rFonts w:eastAsia="Times New Roman" w:cs="Times New Roman"/>
                <w:szCs w:val="24"/>
              </w:rPr>
            </w:pPr>
            <w:r w:rsidRPr="001E1ADC">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1E1ADC" w:rsidRPr="001E1ADC" w:rsidRDefault="00102A67" w:rsidP="00102A67">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1E1ADC" w:rsidRPr="001E1ADC" w:rsidRDefault="00102A67" w:rsidP="00102A67">
            <w:pPr>
              <w:spacing w:after="0" w:line="240" w:lineRule="auto"/>
              <w:jc w:val="center"/>
              <w:rPr>
                <w:rFonts w:cs="Times New Roman"/>
                <w:szCs w:val="24"/>
              </w:rPr>
            </w:pPr>
            <w:r>
              <w:rPr>
                <w:rFonts w:cs="Times New Roman"/>
                <w:szCs w:val="24"/>
              </w:rPr>
              <w:t>-</w:t>
            </w:r>
          </w:p>
        </w:tc>
        <w:tc>
          <w:tcPr>
            <w:tcW w:w="1516" w:type="dxa"/>
            <w:vMerge/>
            <w:tcBorders>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p>
        </w:tc>
      </w:tr>
      <w:tr w:rsidR="001E1ADC" w:rsidRPr="001E1ADC" w:rsidTr="008D0240">
        <w:tc>
          <w:tcPr>
            <w:tcW w:w="489" w:type="dxa"/>
            <w:tcBorders>
              <w:top w:val="single" w:sz="4" w:space="0" w:color="auto"/>
              <w:left w:val="single" w:sz="4" w:space="0" w:color="auto"/>
              <w:bottom w:val="single" w:sz="4" w:space="0" w:color="auto"/>
              <w:right w:val="single" w:sz="4" w:space="0" w:color="auto"/>
            </w:tcBorders>
            <w:hideMark/>
          </w:tcPr>
          <w:p w:rsidR="001E1ADC" w:rsidRPr="001E1ADC" w:rsidRDefault="001E1ADC" w:rsidP="001E1ADC">
            <w:pPr>
              <w:spacing w:after="0" w:line="240" w:lineRule="auto"/>
              <w:jc w:val="center"/>
              <w:rPr>
                <w:rFonts w:cs="Times New Roman"/>
                <w:szCs w:val="24"/>
              </w:rPr>
            </w:pPr>
            <w:r w:rsidRPr="001E1ADC">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1E1ADC" w:rsidRPr="00102A67" w:rsidRDefault="001E1ADC" w:rsidP="001E1ADC">
            <w:pPr>
              <w:spacing w:after="0" w:line="240" w:lineRule="auto"/>
              <w:rPr>
                <w:rFonts w:eastAsia="Times New Roman" w:cs="Times New Roman"/>
                <w:szCs w:val="24"/>
              </w:rPr>
            </w:pPr>
            <w:r w:rsidRPr="00102A67">
              <w:rPr>
                <w:rFonts w:cs="Times New Roman"/>
                <w:szCs w:val="24"/>
              </w:rPr>
              <w:t xml:space="preserve">Народные праздники, обряды, песни. </w:t>
            </w:r>
          </w:p>
          <w:p w:rsidR="001E1ADC" w:rsidRPr="00102A67" w:rsidRDefault="001E1ADC" w:rsidP="001E1ADC">
            <w:pPr>
              <w:spacing w:after="0" w:line="240" w:lineRule="auto"/>
              <w:rPr>
                <w:rFonts w:cs="Times New Roman"/>
                <w:szCs w:val="24"/>
              </w:rPr>
            </w:pPr>
            <w:r w:rsidRPr="00102A67">
              <w:rPr>
                <w:rFonts w:cs="Times New Roman"/>
                <w:szCs w:val="24"/>
              </w:rPr>
              <w:t>Понятие «фольклор». Времена года в народном календаре. Зимние народные обряды и песни (Святки, Крещение). Масленица.</w:t>
            </w:r>
          </w:p>
        </w:tc>
        <w:tc>
          <w:tcPr>
            <w:tcW w:w="826" w:type="dxa"/>
            <w:tcBorders>
              <w:top w:val="single" w:sz="4" w:space="0" w:color="auto"/>
              <w:left w:val="single" w:sz="4" w:space="0" w:color="auto"/>
              <w:bottom w:val="single" w:sz="4" w:space="0" w:color="auto"/>
              <w:right w:val="single" w:sz="4" w:space="0" w:color="auto"/>
            </w:tcBorders>
          </w:tcPr>
          <w:p w:rsidR="001E1ADC" w:rsidRPr="001E1ADC" w:rsidRDefault="001E1ADC" w:rsidP="001E1ADC">
            <w:pPr>
              <w:widowControl w:val="0"/>
              <w:autoSpaceDE w:val="0"/>
              <w:autoSpaceDN w:val="0"/>
              <w:adjustRightInd w:val="0"/>
              <w:spacing w:after="0" w:line="240" w:lineRule="auto"/>
              <w:jc w:val="center"/>
              <w:rPr>
                <w:rFonts w:eastAsia="Times New Roman" w:cs="Times New Roman"/>
                <w:szCs w:val="24"/>
              </w:rPr>
            </w:pPr>
            <w:r w:rsidRPr="001E1ADC">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1E1ADC" w:rsidRPr="001E1ADC" w:rsidRDefault="00102A67" w:rsidP="00102A67">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1E1ADC" w:rsidRPr="001E1ADC" w:rsidRDefault="00102A67" w:rsidP="00102A67">
            <w:pPr>
              <w:spacing w:after="0" w:line="240" w:lineRule="auto"/>
              <w:jc w:val="center"/>
              <w:rPr>
                <w:rFonts w:cs="Times New Roman"/>
                <w:szCs w:val="24"/>
              </w:rPr>
            </w:pPr>
            <w:r>
              <w:rPr>
                <w:rFonts w:cs="Times New Roman"/>
                <w:szCs w:val="24"/>
              </w:rPr>
              <w:t>1</w:t>
            </w:r>
          </w:p>
        </w:tc>
        <w:tc>
          <w:tcPr>
            <w:tcW w:w="1516" w:type="dxa"/>
            <w:vMerge/>
            <w:tcBorders>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p>
        </w:tc>
      </w:tr>
      <w:tr w:rsidR="001E1ADC" w:rsidRPr="001E1ADC" w:rsidTr="008D0240">
        <w:tc>
          <w:tcPr>
            <w:tcW w:w="489" w:type="dxa"/>
            <w:tcBorders>
              <w:top w:val="single" w:sz="4" w:space="0" w:color="auto"/>
              <w:left w:val="single" w:sz="4" w:space="0" w:color="auto"/>
              <w:bottom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r w:rsidRPr="001E1ADC">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1E1ADC" w:rsidRPr="00102A67" w:rsidRDefault="001E1ADC" w:rsidP="001E1ADC">
            <w:pPr>
              <w:widowControl w:val="0"/>
              <w:autoSpaceDE w:val="0"/>
              <w:autoSpaceDN w:val="0"/>
              <w:adjustRightInd w:val="0"/>
              <w:spacing w:after="0" w:line="240" w:lineRule="auto"/>
              <w:rPr>
                <w:rFonts w:eastAsia="Times New Roman" w:cs="Times New Roman"/>
                <w:szCs w:val="24"/>
              </w:rPr>
            </w:pPr>
            <w:r w:rsidRPr="00102A67">
              <w:rPr>
                <w:rFonts w:cs="Times New Roman"/>
                <w:szCs w:val="24"/>
              </w:rPr>
              <w:t>Весенние, летние и осенние народные праздники, обряды и песни.</w:t>
            </w:r>
          </w:p>
        </w:tc>
        <w:tc>
          <w:tcPr>
            <w:tcW w:w="826" w:type="dxa"/>
            <w:tcBorders>
              <w:top w:val="single" w:sz="4" w:space="0" w:color="auto"/>
              <w:left w:val="single" w:sz="4" w:space="0" w:color="auto"/>
              <w:bottom w:val="single" w:sz="4" w:space="0" w:color="auto"/>
              <w:right w:val="single" w:sz="4" w:space="0" w:color="auto"/>
            </w:tcBorders>
          </w:tcPr>
          <w:p w:rsidR="001E1ADC" w:rsidRPr="001E1ADC" w:rsidRDefault="001E1ADC" w:rsidP="001E1ADC">
            <w:pPr>
              <w:spacing w:after="0" w:line="240" w:lineRule="auto"/>
              <w:jc w:val="center"/>
              <w:rPr>
                <w:rFonts w:eastAsia="Times New Roman" w:cs="Times New Roman"/>
                <w:szCs w:val="24"/>
              </w:rPr>
            </w:pPr>
            <w:r w:rsidRPr="001E1ADC">
              <w:rPr>
                <w:rFonts w:cs="Times New Roman"/>
                <w:szCs w:val="24"/>
              </w:rPr>
              <w:t>2</w:t>
            </w:r>
          </w:p>
          <w:p w:rsidR="001E1ADC" w:rsidRPr="001E1ADC" w:rsidRDefault="001E1ADC" w:rsidP="001E1ADC">
            <w:pPr>
              <w:widowControl w:val="0"/>
              <w:autoSpaceDE w:val="0"/>
              <w:autoSpaceDN w:val="0"/>
              <w:adjustRightInd w:val="0"/>
              <w:spacing w:after="0" w:line="240" w:lineRule="auto"/>
              <w:jc w:val="center"/>
              <w:rPr>
                <w:rFonts w:eastAsia="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rsidR="001E1ADC" w:rsidRPr="001E1ADC" w:rsidRDefault="00102A67" w:rsidP="00102A67">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1E1ADC" w:rsidRPr="001E1ADC" w:rsidRDefault="00102A67" w:rsidP="00102A67">
            <w:pPr>
              <w:spacing w:after="0" w:line="240" w:lineRule="auto"/>
              <w:jc w:val="center"/>
              <w:rPr>
                <w:rFonts w:cs="Times New Roman"/>
                <w:szCs w:val="24"/>
              </w:rPr>
            </w:pPr>
            <w:r>
              <w:rPr>
                <w:rFonts w:cs="Times New Roman"/>
                <w:szCs w:val="24"/>
              </w:rPr>
              <w:t>1</w:t>
            </w:r>
          </w:p>
        </w:tc>
        <w:tc>
          <w:tcPr>
            <w:tcW w:w="1516" w:type="dxa"/>
            <w:vMerge/>
            <w:tcBorders>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p>
        </w:tc>
      </w:tr>
      <w:tr w:rsidR="001E1ADC" w:rsidRPr="001E1ADC" w:rsidTr="008D0240">
        <w:tc>
          <w:tcPr>
            <w:tcW w:w="489" w:type="dxa"/>
            <w:tcBorders>
              <w:top w:val="single" w:sz="4" w:space="0" w:color="auto"/>
              <w:left w:val="single" w:sz="4" w:space="0" w:color="auto"/>
              <w:bottom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r w:rsidRPr="001E1ADC">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tcPr>
          <w:p w:rsidR="001E1ADC" w:rsidRPr="00102A67" w:rsidRDefault="001E1ADC" w:rsidP="001E1ADC">
            <w:pPr>
              <w:widowControl w:val="0"/>
              <w:autoSpaceDE w:val="0"/>
              <w:autoSpaceDN w:val="0"/>
              <w:adjustRightInd w:val="0"/>
              <w:spacing w:after="0" w:line="240" w:lineRule="auto"/>
              <w:rPr>
                <w:rFonts w:eastAsia="Times New Roman" w:cs="Times New Roman"/>
                <w:szCs w:val="24"/>
                <w:lang w:bidi="en-US"/>
              </w:rPr>
            </w:pPr>
            <w:r w:rsidRPr="00102A67">
              <w:rPr>
                <w:rFonts w:cs="Times New Roman"/>
                <w:szCs w:val="24"/>
              </w:rPr>
              <w:t>Татарские народные праздники (Сабантуй, Навруз).</w:t>
            </w:r>
          </w:p>
        </w:tc>
        <w:tc>
          <w:tcPr>
            <w:tcW w:w="826" w:type="dxa"/>
            <w:tcBorders>
              <w:top w:val="single" w:sz="4" w:space="0" w:color="auto"/>
              <w:left w:val="single" w:sz="4" w:space="0" w:color="auto"/>
              <w:bottom w:val="single" w:sz="4" w:space="0" w:color="auto"/>
              <w:right w:val="single" w:sz="4" w:space="0" w:color="auto"/>
            </w:tcBorders>
          </w:tcPr>
          <w:p w:rsidR="001E1ADC" w:rsidRPr="001E1ADC" w:rsidRDefault="001E1ADC" w:rsidP="001E1ADC">
            <w:pPr>
              <w:widowControl w:val="0"/>
              <w:autoSpaceDE w:val="0"/>
              <w:autoSpaceDN w:val="0"/>
              <w:adjustRightInd w:val="0"/>
              <w:spacing w:after="0" w:line="240" w:lineRule="auto"/>
              <w:jc w:val="center"/>
              <w:rPr>
                <w:rFonts w:eastAsia="Times New Roman" w:cs="Times New Roman"/>
                <w:szCs w:val="24"/>
              </w:rPr>
            </w:pPr>
            <w:r w:rsidRPr="001E1ADC">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1E1ADC" w:rsidRPr="001E1ADC" w:rsidRDefault="00102A67" w:rsidP="00102A67">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1E1ADC" w:rsidRPr="001E1ADC" w:rsidRDefault="00102A67" w:rsidP="00102A67">
            <w:pPr>
              <w:spacing w:after="0" w:line="240" w:lineRule="auto"/>
              <w:jc w:val="center"/>
              <w:rPr>
                <w:rFonts w:cs="Times New Roman"/>
                <w:szCs w:val="24"/>
              </w:rPr>
            </w:pPr>
            <w:r>
              <w:rPr>
                <w:rFonts w:cs="Times New Roman"/>
                <w:szCs w:val="24"/>
              </w:rPr>
              <w:t>-</w:t>
            </w:r>
          </w:p>
        </w:tc>
        <w:tc>
          <w:tcPr>
            <w:tcW w:w="1516" w:type="dxa"/>
            <w:vMerge/>
            <w:tcBorders>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p>
        </w:tc>
      </w:tr>
      <w:tr w:rsidR="001E1ADC" w:rsidRPr="001E1ADC" w:rsidTr="008D0240">
        <w:tc>
          <w:tcPr>
            <w:tcW w:w="489" w:type="dxa"/>
            <w:tcBorders>
              <w:top w:val="single" w:sz="4" w:space="0" w:color="auto"/>
              <w:left w:val="single" w:sz="4" w:space="0" w:color="auto"/>
              <w:bottom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r w:rsidRPr="001E1ADC">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tcPr>
          <w:p w:rsidR="001E1ADC" w:rsidRPr="00102A67" w:rsidRDefault="001E1ADC" w:rsidP="001E1ADC">
            <w:pPr>
              <w:widowControl w:val="0"/>
              <w:autoSpaceDE w:val="0"/>
              <w:autoSpaceDN w:val="0"/>
              <w:adjustRightInd w:val="0"/>
              <w:spacing w:after="0" w:line="240" w:lineRule="auto"/>
              <w:rPr>
                <w:rFonts w:eastAsia="Times New Roman" w:cs="Times New Roman"/>
                <w:szCs w:val="24"/>
              </w:rPr>
            </w:pPr>
            <w:r w:rsidRPr="00102A67">
              <w:rPr>
                <w:rFonts w:cs="Times New Roman"/>
                <w:szCs w:val="24"/>
              </w:rPr>
              <w:t xml:space="preserve">Музыка народов мира.  Путешествие по странам и континентам. </w:t>
            </w:r>
          </w:p>
        </w:tc>
        <w:tc>
          <w:tcPr>
            <w:tcW w:w="826" w:type="dxa"/>
            <w:tcBorders>
              <w:top w:val="single" w:sz="4" w:space="0" w:color="auto"/>
              <w:left w:val="single" w:sz="4" w:space="0" w:color="auto"/>
              <w:bottom w:val="single" w:sz="4" w:space="0" w:color="auto"/>
              <w:right w:val="single" w:sz="4" w:space="0" w:color="auto"/>
            </w:tcBorders>
          </w:tcPr>
          <w:p w:rsidR="001E1ADC" w:rsidRPr="001E1ADC" w:rsidRDefault="001E1ADC" w:rsidP="001E1ADC">
            <w:pPr>
              <w:widowControl w:val="0"/>
              <w:autoSpaceDE w:val="0"/>
              <w:autoSpaceDN w:val="0"/>
              <w:adjustRightInd w:val="0"/>
              <w:spacing w:after="0" w:line="240" w:lineRule="auto"/>
              <w:jc w:val="center"/>
              <w:rPr>
                <w:rFonts w:eastAsia="Times New Roman" w:cs="Times New Roman"/>
                <w:szCs w:val="24"/>
              </w:rPr>
            </w:pPr>
            <w:r w:rsidRPr="001E1ADC">
              <w:rPr>
                <w:rFonts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1E1ADC" w:rsidRPr="001E1ADC" w:rsidRDefault="00102A67" w:rsidP="00102A67">
            <w:pPr>
              <w:spacing w:after="0" w:line="240" w:lineRule="auto"/>
              <w:jc w:val="center"/>
              <w:rPr>
                <w:rFonts w:cs="Times New Roman"/>
                <w:szCs w:val="24"/>
              </w:rPr>
            </w:pPr>
            <w:r>
              <w:rPr>
                <w:rFonts w:cs="Times New Roman"/>
                <w:szCs w:val="24"/>
              </w:rPr>
              <w:t>3</w:t>
            </w:r>
          </w:p>
        </w:tc>
        <w:tc>
          <w:tcPr>
            <w:tcW w:w="992" w:type="dxa"/>
            <w:tcBorders>
              <w:top w:val="single" w:sz="4" w:space="0" w:color="auto"/>
              <w:left w:val="single" w:sz="4" w:space="0" w:color="auto"/>
              <w:bottom w:val="single" w:sz="4" w:space="0" w:color="auto"/>
              <w:right w:val="single" w:sz="4" w:space="0" w:color="auto"/>
            </w:tcBorders>
          </w:tcPr>
          <w:p w:rsidR="001E1ADC" w:rsidRPr="001E1ADC" w:rsidRDefault="00102A67" w:rsidP="00102A67">
            <w:pPr>
              <w:spacing w:after="0" w:line="240" w:lineRule="auto"/>
              <w:jc w:val="center"/>
              <w:rPr>
                <w:rFonts w:cs="Times New Roman"/>
                <w:szCs w:val="24"/>
              </w:rPr>
            </w:pPr>
            <w:r>
              <w:rPr>
                <w:rFonts w:cs="Times New Roman"/>
                <w:szCs w:val="24"/>
              </w:rPr>
              <w:t>2</w:t>
            </w:r>
          </w:p>
        </w:tc>
        <w:tc>
          <w:tcPr>
            <w:tcW w:w="1516" w:type="dxa"/>
            <w:vMerge/>
            <w:tcBorders>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p>
        </w:tc>
      </w:tr>
      <w:tr w:rsidR="001E1ADC" w:rsidRPr="001E1ADC" w:rsidTr="008D0240">
        <w:tc>
          <w:tcPr>
            <w:tcW w:w="489" w:type="dxa"/>
            <w:tcBorders>
              <w:top w:val="single" w:sz="4" w:space="0" w:color="auto"/>
              <w:left w:val="single" w:sz="4" w:space="0" w:color="auto"/>
              <w:bottom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r w:rsidRPr="001E1ADC">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tcPr>
          <w:p w:rsidR="001E1ADC" w:rsidRPr="00102A67" w:rsidRDefault="001E1ADC" w:rsidP="001E1ADC">
            <w:pPr>
              <w:widowControl w:val="0"/>
              <w:autoSpaceDE w:val="0"/>
              <w:autoSpaceDN w:val="0"/>
              <w:adjustRightInd w:val="0"/>
              <w:spacing w:after="0" w:line="240" w:lineRule="auto"/>
              <w:rPr>
                <w:rFonts w:eastAsia="Times New Roman" w:cs="Times New Roman"/>
                <w:szCs w:val="24"/>
                <w:lang w:bidi="en-US"/>
              </w:rPr>
            </w:pPr>
            <w:r w:rsidRPr="00102A67">
              <w:rPr>
                <w:rFonts w:cs="Times New Roman"/>
                <w:szCs w:val="24"/>
              </w:rPr>
              <w:t>Героико-патриотическая тема в музыке. Чувство патриотизма русского человека. История гимна в России.</w:t>
            </w:r>
          </w:p>
        </w:tc>
        <w:tc>
          <w:tcPr>
            <w:tcW w:w="826" w:type="dxa"/>
            <w:tcBorders>
              <w:top w:val="single" w:sz="4" w:space="0" w:color="auto"/>
              <w:left w:val="single" w:sz="4" w:space="0" w:color="auto"/>
              <w:bottom w:val="single" w:sz="4" w:space="0" w:color="auto"/>
              <w:right w:val="single" w:sz="4" w:space="0" w:color="auto"/>
            </w:tcBorders>
          </w:tcPr>
          <w:p w:rsidR="001E1ADC" w:rsidRPr="001E1ADC" w:rsidRDefault="001E1ADC" w:rsidP="001E1ADC">
            <w:pPr>
              <w:widowControl w:val="0"/>
              <w:autoSpaceDE w:val="0"/>
              <w:autoSpaceDN w:val="0"/>
              <w:adjustRightInd w:val="0"/>
              <w:spacing w:after="0" w:line="240" w:lineRule="auto"/>
              <w:jc w:val="center"/>
              <w:rPr>
                <w:rFonts w:eastAsia="Times New Roman" w:cs="Times New Roman"/>
                <w:szCs w:val="24"/>
              </w:rPr>
            </w:pPr>
            <w:r w:rsidRPr="001E1ADC">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1E1ADC" w:rsidRPr="001E1ADC" w:rsidRDefault="00102A67" w:rsidP="00102A67">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1E1ADC" w:rsidRPr="001E1ADC" w:rsidRDefault="00102A67" w:rsidP="00102A67">
            <w:pPr>
              <w:spacing w:after="0" w:line="240" w:lineRule="auto"/>
              <w:jc w:val="center"/>
              <w:rPr>
                <w:rFonts w:cs="Times New Roman"/>
                <w:szCs w:val="24"/>
              </w:rPr>
            </w:pPr>
            <w:r>
              <w:rPr>
                <w:rFonts w:cs="Times New Roman"/>
                <w:szCs w:val="24"/>
              </w:rPr>
              <w:t>1</w:t>
            </w:r>
          </w:p>
        </w:tc>
        <w:tc>
          <w:tcPr>
            <w:tcW w:w="1516" w:type="dxa"/>
            <w:vMerge/>
            <w:tcBorders>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p>
        </w:tc>
      </w:tr>
      <w:tr w:rsidR="001E1ADC" w:rsidRPr="001E1ADC" w:rsidTr="008D0240">
        <w:trPr>
          <w:trHeight w:val="456"/>
        </w:trPr>
        <w:tc>
          <w:tcPr>
            <w:tcW w:w="489" w:type="dxa"/>
            <w:tcBorders>
              <w:top w:val="single" w:sz="4" w:space="0" w:color="auto"/>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r w:rsidRPr="001E1ADC">
              <w:rPr>
                <w:rFonts w:cs="Times New Roman"/>
                <w:szCs w:val="24"/>
              </w:rPr>
              <w:t>14</w:t>
            </w:r>
          </w:p>
        </w:tc>
        <w:tc>
          <w:tcPr>
            <w:tcW w:w="4073" w:type="dxa"/>
            <w:tcBorders>
              <w:top w:val="single" w:sz="4" w:space="0" w:color="auto"/>
              <w:left w:val="single" w:sz="4" w:space="0" w:color="auto"/>
              <w:right w:val="single" w:sz="4" w:space="0" w:color="auto"/>
            </w:tcBorders>
          </w:tcPr>
          <w:p w:rsidR="001E1ADC" w:rsidRPr="00102A67" w:rsidRDefault="001E1ADC" w:rsidP="001E1ADC">
            <w:pPr>
              <w:widowControl w:val="0"/>
              <w:autoSpaceDE w:val="0"/>
              <w:autoSpaceDN w:val="0"/>
              <w:adjustRightInd w:val="0"/>
              <w:spacing w:after="0" w:line="240" w:lineRule="auto"/>
              <w:rPr>
                <w:rFonts w:eastAsia="Times New Roman" w:cs="Times New Roman"/>
                <w:szCs w:val="24"/>
                <w:lang w:bidi="en-US"/>
              </w:rPr>
            </w:pPr>
            <w:r w:rsidRPr="00102A67">
              <w:rPr>
                <w:rFonts w:eastAsia="Calibri" w:cs="Times New Roman"/>
                <w:szCs w:val="24"/>
              </w:rPr>
              <w:t>Музыкальный портрет России. Песни о Родине.</w:t>
            </w:r>
          </w:p>
        </w:tc>
        <w:tc>
          <w:tcPr>
            <w:tcW w:w="826" w:type="dxa"/>
            <w:tcBorders>
              <w:top w:val="single" w:sz="4" w:space="0" w:color="auto"/>
              <w:left w:val="single" w:sz="4" w:space="0" w:color="auto"/>
              <w:right w:val="single" w:sz="4" w:space="0" w:color="auto"/>
            </w:tcBorders>
          </w:tcPr>
          <w:p w:rsidR="001E1ADC" w:rsidRPr="001E1ADC" w:rsidRDefault="001E1ADC" w:rsidP="001E1ADC">
            <w:pPr>
              <w:widowControl w:val="0"/>
              <w:autoSpaceDE w:val="0"/>
              <w:autoSpaceDN w:val="0"/>
              <w:adjustRightInd w:val="0"/>
              <w:spacing w:after="0" w:line="240" w:lineRule="auto"/>
              <w:jc w:val="center"/>
              <w:rPr>
                <w:rFonts w:eastAsia="Times New Roman" w:cs="Times New Roman"/>
                <w:szCs w:val="24"/>
              </w:rPr>
            </w:pPr>
            <w:r w:rsidRPr="001E1ADC">
              <w:rPr>
                <w:rFonts w:cs="Times New Roman"/>
                <w:szCs w:val="24"/>
              </w:rPr>
              <w:t>2</w:t>
            </w:r>
          </w:p>
        </w:tc>
        <w:tc>
          <w:tcPr>
            <w:tcW w:w="850" w:type="dxa"/>
            <w:tcBorders>
              <w:top w:val="single" w:sz="4" w:space="0" w:color="auto"/>
              <w:left w:val="single" w:sz="4" w:space="0" w:color="auto"/>
              <w:right w:val="single" w:sz="4" w:space="0" w:color="auto"/>
            </w:tcBorders>
          </w:tcPr>
          <w:p w:rsidR="001E1ADC" w:rsidRPr="001E1ADC" w:rsidRDefault="00102A67" w:rsidP="00102A67">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right w:val="single" w:sz="4" w:space="0" w:color="auto"/>
            </w:tcBorders>
          </w:tcPr>
          <w:p w:rsidR="001E1ADC" w:rsidRPr="001E1ADC" w:rsidRDefault="00102A67" w:rsidP="00102A67">
            <w:pPr>
              <w:spacing w:after="0" w:line="240" w:lineRule="auto"/>
              <w:jc w:val="center"/>
              <w:rPr>
                <w:rFonts w:cs="Times New Roman"/>
                <w:szCs w:val="24"/>
              </w:rPr>
            </w:pPr>
            <w:r>
              <w:rPr>
                <w:rFonts w:cs="Times New Roman"/>
                <w:szCs w:val="24"/>
              </w:rPr>
              <w:t>1</w:t>
            </w:r>
          </w:p>
        </w:tc>
        <w:tc>
          <w:tcPr>
            <w:tcW w:w="1516" w:type="dxa"/>
            <w:vMerge/>
            <w:tcBorders>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p>
        </w:tc>
      </w:tr>
      <w:tr w:rsidR="001E1ADC" w:rsidRPr="001E1ADC" w:rsidTr="008D0240">
        <w:trPr>
          <w:trHeight w:val="456"/>
        </w:trPr>
        <w:tc>
          <w:tcPr>
            <w:tcW w:w="489" w:type="dxa"/>
            <w:tcBorders>
              <w:top w:val="single" w:sz="4" w:space="0" w:color="auto"/>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r w:rsidRPr="001E1ADC">
              <w:rPr>
                <w:rFonts w:cs="Times New Roman"/>
                <w:szCs w:val="24"/>
              </w:rPr>
              <w:t>15</w:t>
            </w:r>
          </w:p>
        </w:tc>
        <w:tc>
          <w:tcPr>
            <w:tcW w:w="4073" w:type="dxa"/>
            <w:tcBorders>
              <w:top w:val="single" w:sz="4" w:space="0" w:color="auto"/>
              <w:left w:val="single" w:sz="4" w:space="0" w:color="auto"/>
              <w:right w:val="single" w:sz="4" w:space="0" w:color="auto"/>
            </w:tcBorders>
          </w:tcPr>
          <w:p w:rsidR="001E1ADC" w:rsidRPr="00102A67" w:rsidRDefault="001E1ADC" w:rsidP="001E1ADC">
            <w:pPr>
              <w:widowControl w:val="0"/>
              <w:autoSpaceDE w:val="0"/>
              <w:autoSpaceDN w:val="0"/>
              <w:adjustRightInd w:val="0"/>
              <w:spacing w:after="0" w:line="240" w:lineRule="auto"/>
              <w:rPr>
                <w:rFonts w:eastAsia="Times New Roman" w:cs="Times New Roman"/>
                <w:szCs w:val="24"/>
                <w:lang w:bidi="en-US"/>
              </w:rPr>
            </w:pPr>
            <w:r w:rsidRPr="00102A67">
              <w:rPr>
                <w:rFonts w:eastAsia="Calibri" w:cs="Times New Roman"/>
                <w:szCs w:val="24"/>
              </w:rPr>
              <w:t>Музыка воевала вместе с нами</w:t>
            </w:r>
            <w:r w:rsidRPr="00102A67">
              <w:rPr>
                <w:rFonts w:cs="Times New Roman"/>
                <w:szCs w:val="24"/>
              </w:rPr>
              <w:t xml:space="preserve">. </w:t>
            </w:r>
            <w:r w:rsidRPr="00102A67">
              <w:rPr>
                <w:rFonts w:eastAsia="Calibri" w:cs="Times New Roman"/>
                <w:szCs w:val="24"/>
              </w:rPr>
              <w:t>Песни довоенных и военных лет</w:t>
            </w:r>
            <w:r w:rsidRPr="00102A67">
              <w:rPr>
                <w:rFonts w:cs="Times New Roman"/>
                <w:szCs w:val="24"/>
              </w:rPr>
              <w:t>.</w:t>
            </w:r>
          </w:p>
        </w:tc>
        <w:tc>
          <w:tcPr>
            <w:tcW w:w="826" w:type="dxa"/>
            <w:tcBorders>
              <w:top w:val="single" w:sz="4" w:space="0" w:color="auto"/>
              <w:left w:val="single" w:sz="4" w:space="0" w:color="auto"/>
              <w:right w:val="single" w:sz="4" w:space="0" w:color="auto"/>
            </w:tcBorders>
          </w:tcPr>
          <w:p w:rsidR="001E1ADC" w:rsidRPr="001E1ADC" w:rsidRDefault="001E1ADC" w:rsidP="001E1ADC">
            <w:pPr>
              <w:widowControl w:val="0"/>
              <w:autoSpaceDE w:val="0"/>
              <w:autoSpaceDN w:val="0"/>
              <w:adjustRightInd w:val="0"/>
              <w:spacing w:after="0" w:line="240" w:lineRule="auto"/>
              <w:jc w:val="center"/>
              <w:rPr>
                <w:rFonts w:eastAsia="Times New Roman" w:cs="Times New Roman"/>
                <w:szCs w:val="24"/>
              </w:rPr>
            </w:pPr>
            <w:r w:rsidRPr="001E1ADC">
              <w:rPr>
                <w:rFonts w:cs="Times New Roman"/>
                <w:szCs w:val="24"/>
              </w:rPr>
              <w:t>2</w:t>
            </w:r>
          </w:p>
        </w:tc>
        <w:tc>
          <w:tcPr>
            <w:tcW w:w="850" w:type="dxa"/>
            <w:tcBorders>
              <w:top w:val="single" w:sz="4" w:space="0" w:color="auto"/>
              <w:left w:val="single" w:sz="4" w:space="0" w:color="auto"/>
              <w:right w:val="single" w:sz="4" w:space="0" w:color="auto"/>
            </w:tcBorders>
          </w:tcPr>
          <w:p w:rsidR="001E1ADC" w:rsidRPr="001E1ADC" w:rsidRDefault="00102A67" w:rsidP="00102A67">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right w:val="single" w:sz="4" w:space="0" w:color="auto"/>
            </w:tcBorders>
          </w:tcPr>
          <w:p w:rsidR="001E1ADC" w:rsidRPr="001E1ADC" w:rsidRDefault="00102A67" w:rsidP="00102A67">
            <w:pPr>
              <w:spacing w:after="0" w:line="240" w:lineRule="auto"/>
              <w:jc w:val="center"/>
              <w:rPr>
                <w:rFonts w:cs="Times New Roman"/>
                <w:szCs w:val="24"/>
              </w:rPr>
            </w:pPr>
            <w:r>
              <w:rPr>
                <w:rFonts w:cs="Times New Roman"/>
                <w:szCs w:val="24"/>
              </w:rPr>
              <w:t>1</w:t>
            </w:r>
          </w:p>
        </w:tc>
        <w:tc>
          <w:tcPr>
            <w:tcW w:w="1516" w:type="dxa"/>
            <w:vMerge/>
            <w:tcBorders>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p>
        </w:tc>
      </w:tr>
      <w:tr w:rsidR="001E1ADC" w:rsidRPr="001E1ADC" w:rsidTr="008D0240">
        <w:trPr>
          <w:trHeight w:val="456"/>
        </w:trPr>
        <w:tc>
          <w:tcPr>
            <w:tcW w:w="489" w:type="dxa"/>
            <w:tcBorders>
              <w:top w:val="single" w:sz="4" w:space="0" w:color="auto"/>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r w:rsidRPr="001E1ADC">
              <w:rPr>
                <w:rFonts w:cs="Times New Roman"/>
                <w:szCs w:val="24"/>
              </w:rPr>
              <w:t>16</w:t>
            </w:r>
          </w:p>
        </w:tc>
        <w:tc>
          <w:tcPr>
            <w:tcW w:w="4073" w:type="dxa"/>
            <w:tcBorders>
              <w:top w:val="single" w:sz="4" w:space="0" w:color="auto"/>
              <w:left w:val="single" w:sz="4" w:space="0" w:color="auto"/>
              <w:right w:val="single" w:sz="4" w:space="0" w:color="auto"/>
            </w:tcBorders>
          </w:tcPr>
          <w:p w:rsidR="001E1ADC" w:rsidRPr="00102A67" w:rsidRDefault="001E1ADC" w:rsidP="001E1ADC">
            <w:pPr>
              <w:widowControl w:val="0"/>
              <w:autoSpaceDE w:val="0"/>
              <w:autoSpaceDN w:val="0"/>
              <w:adjustRightInd w:val="0"/>
              <w:spacing w:after="0" w:line="240" w:lineRule="auto"/>
              <w:rPr>
                <w:rFonts w:eastAsia="Times New Roman" w:cs="Times New Roman"/>
                <w:szCs w:val="24"/>
                <w:lang w:bidi="en-US"/>
              </w:rPr>
            </w:pPr>
            <w:r w:rsidRPr="00102A67">
              <w:rPr>
                <w:rFonts w:cs="Times New Roman"/>
                <w:szCs w:val="24"/>
              </w:rPr>
              <w:t>Колокол – символ России. Колокольность в музыке.</w:t>
            </w:r>
          </w:p>
        </w:tc>
        <w:tc>
          <w:tcPr>
            <w:tcW w:w="826" w:type="dxa"/>
            <w:tcBorders>
              <w:top w:val="single" w:sz="4" w:space="0" w:color="auto"/>
              <w:left w:val="single" w:sz="4" w:space="0" w:color="auto"/>
              <w:right w:val="single" w:sz="4" w:space="0" w:color="auto"/>
            </w:tcBorders>
          </w:tcPr>
          <w:p w:rsidR="001E1ADC" w:rsidRPr="001E1ADC" w:rsidRDefault="001E1ADC" w:rsidP="001E1ADC">
            <w:pPr>
              <w:widowControl w:val="0"/>
              <w:autoSpaceDE w:val="0"/>
              <w:autoSpaceDN w:val="0"/>
              <w:adjustRightInd w:val="0"/>
              <w:spacing w:after="0" w:line="240" w:lineRule="auto"/>
              <w:jc w:val="center"/>
              <w:rPr>
                <w:rFonts w:eastAsia="Times New Roman" w:cs="Times New Roman"/>
                <w:szCs w:val="24"/>
              </w:rPr>
            </w:pPr>
            <w:r w:rsidRPr="001E1ADC">
              <w:rPr>
                <w:rFonts w:cs="Times New Roman"/>
                <w:szCs w:val="24"/>
              </w:rPr>
              <w:t>2</w:t>
            </w:r>
          </w:p>
        </w:tc>
        <w:tc>
          <w:tcPr>
            <w:tcW w:w="850" w:type="dxa"/>
            <w:tcBorders>
              <w:top w:val="single" w:sz="4" w:space="0" w:color="auto"/>
              <w:left w:val="single" w:sz="4" w:space="0" w:color="auto"/>
              <w:right w:val="single" w:sz="4" w:space="0" w:color="auto"/>
            </w:tcBorders>
          </w:tcPr>
          <w:p w:rsidR="001E1ADC" w:rsidRPr="001E1ADC" w:rsidRDefault="00102A67" w:rsidP="00102A67">
            <w:pPr>
              <w:spacing w:after="0" w:line="240" w:lineRule="auto"/>
              <w:jc w:val="center"/>
              <w:rPr>
                <w:rFonts w:cs="Times New Roman"/>
                <w:szCs w:val="24"/>
              </w:rPr>
            </w:pPr>
            <w:r>
              <w:rPr>
                <w:rFonts w:cs="Times New Roman"/>
                <w:szCs w:val="24"/>
              </w:rPr>
              <w:t>1</w:t>
            </w:r>
          </w:p>
        </w:tc>
        <w:tc>
          <w:tcPr>
            <w:tcW w:w="992" w:type="dxa"/>
            <w:tcBorders>
              <w:top w:val="single" w:sz="4" w:space="0" w:color="auto"/>
              <w:left w:val="single" w:sz="4" w:space="0" w:color="auto"/>
              <w:right w:val="single" w:sz="4" w:space="0" w:color="auto"/>
            </w:tcBorders>
          </w:tcPr>
          <w:p w:rsidR="001E1ADC" w:rsidRPr="001E1ADC" w:rsidRDefault="00102A67" w:rsidP="00102A67">
            <w:pPr>
              <w:spacing w:after="0" w:line="240" w:lineRule="auto"/>
              <w:jc w:val="center"/>
              <w:rPr>
                <w:rFonts w:cs="Times New Roman"/>
                <w:szCs w:val="24"/>
              </w:rPr>
            </w:pPr>
            <w:r>
              <w:rPr>
                <w:rFonts w:cs="Times New Roman"/>
                <w:szCs w:val="24"/>
              </w:rPr>
              <w:t>1</w:t>
            </w:r>
          </w:p>
        </w:tc>
        <w:tc>
          <w:tcPr>
            <w:tcW w:w="1516" w:type="dxa"/>
            <w:vMerge/>
            <w:tcBorders>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p>
        </w:tc>
      </w:tr>
      <w:tr w:rsidR="001E1ADC" w:rsidRPr="001E1ADC" w:rsidTr="008D0240">
        <w:trPr>
          <w:trHeight w:val="238"/>
        </w:trPr>
        <w:tc>
          <w:tcPr>
            <w:tcW w:w="489" w:type="dxa"/>
            <w:tcBorders>
              <w:top w:val="single" w:sz="4" w:space="0" w:color="auto"/>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r w:rsidRPr="001E1ADC">
              <w:rPr>
                <w:rFonts w:cs="Times New Roman"/>
                <w:szCs w:val="24"/>
              </w:rPr>
              <w:t>17</w:t>
            </w:r>
          </w:p>
        </w:tc>
        <w:tc>
          <w:tcPr>
            <w:tcW w:w="4073" w:type="dxa"/>
            <w:tcBorders>
              <w:top w:val="single" w:sz="4" w:space="0" w:color="auto"/>
              <w:left w:val="single" w:sz="4" w:space="0" w:color="auto"/>
              <w:right w:val="single" w:sz="4" w:space="0" w:color="auto"/>
            </w:tcBorders>
          </w:tcPr>
          <w:p w:rsidR="001E1ADC" w:rsidRPr="00102A67" w:rsidRDefault="001E1ADC" w:rsidP="001E1ADC">
            <w:pPr>
              <w:widowControl w:val="0"/>
              <w:autoSpaceDE w:val="0"/>
              <w:autoSpaceDN w:val="0"/>
              <w:adjustRightInd w:val="0"/>
              <w:spacing w:after="0" w:line="240" w:lineRule="auto"/>
              <w:rPr>
                <w:rFonts w:eastAsia="Times New Roman" w:cs="Times New Roman"/>
                <w:szCs w:val="24"/>
              </w:rPr>
            </w:pPr>
            <w:r w:rsidRPr="00102A67">
              <w:rPr>
                <w:rFonts w:cs="Times New Roman"/>
                <w:szCs w:val="24"/>
              </w:rPr>
              <w:t>Контрольные уроки</w:t>
            </w:r>
          </w:p>
        </w:tc>
        <w:tc>
          <w:tcPr>
            <w:tcW w:w="826" w:type="dxa"/>
            <w:tcBorders>
              <w:top w:val="single" w:sz="4" w:space="0" w:color="auto"/>
              <w:left w:val="single" w:sz="4" w:space="0" w:color="auto"/>
              <w:right w:val="single" w:sz="4" w:space="0" w:color="auto"/>
            </w:tcBorders>
          </w:tcPr>
          <w:p w:rsidR="001E1ADC" w:rsidRPr="00102A67" w:rsidRDefault="001E1ADC" w:rsidP="001E1ADC">
            <w:pPr>
              <w:widowControl w:val="0"/>
              <w:autoSpaceDE w:val="0"/>
              <w:autoSpaceDN w:val="0"/>
              <w:adjustRightInd w:val="0"/>
              <w:spacing w:after="0" w:line="240" w:lineRule="auto"/>
              <w:jc w:val="center"/>
              <w:rPr>
                <w:rFonts w:eastAsia="Times New Roman" w:cs="Times New Roman"/>
                <w:szCs w:val="24"/>
              </w:rPr>
            </w:pPr>
            <w:r w:rsidRPr="00102A67">
              <w:rPr>
                <w:rFonts w:cs="Times New Roman"/>
                <w:szCs w:val="24"/>
              </w:rPr>
              <w:t>4</w:t>
            </w:r>
          </w:p>
        </w:tc>
        <w:tc>
          <w:tcPr>
            <w:tcW w:w="850" w:type="dxa"/>
            <w:tcBorders>
              <w:top w:val="single" w:sz="4" w:space="0" w:color="auto"/>
              <w:left w:val="single" w:sz="4" w:space="0" w:color="auto"/>
              <w:right w:val="single" w:sz="4" w:space="0" w:color="auto"/>
            </w:tcBorders>
          </w:tcPr>
          <w:p w:rsidR="001E1ADC" w:rsidRPr="001E1ADC" w:rsidRDefault="00102A67" w:rsidP="00102A67">
            <w:pPr>
              <w:spacing w:after="0" w:line="240" w:lineRule="auto"/>
              <w:jc w:val="center"/>
              <w:rPr>
                <w:rFonts w:cs="Times New Roman"/>
                <w:szCs w:val="24"/>
              </w:rPr>
            </w:pPr>
            <w:r>
              <w:rPr>
                <w:rFonts w:cs="Times New Roman"/>
                <w:szCs w:val="24"/>
              </w:rPr>
              <w:t>2</w:t>
            </w:r>
          </w:p>
        </w:tc>
        <w:tc>
          <w:tcPr>
            <w:tcW w:w="992" w:type="dxa"/>
            <w:tcBorders>
              <w:top w:val="single" w:sz="4" w:space="0" w:color="auto"/>
              <w:left w:val="single" w:sz="4" w:space="0" w:color="auto"/>
              <w:right w:val="single" w:sz="4" w:space="0" w:color="auto"/>
            </w:tcBorders>
          </w:tcPr>
          <w:p w:rsidR="001E1ADC" w:rsidRPr="001E1ADC" w:rsidRDefault="00102A67" w:rsidP="00102A67">
            <w:pPr>
              <w:spacing w:after="0" w:line="240" w:lineRule="auto"/>
              <w:jc w:val="center"/>
              <w:rPr>
                <w:rFonts w:cs="Times New Roman"/>
                <w:szCs w:val="24"/>
              </w:rPr>
            </w:pPr>
            <w:r>
              <w:rPr>
                <w:rFonts w:cs="Times New Roman"/>
                <w:szCs w:val="24"/>
              </w:rPr>
              <w:t>2</w:t>
            </w:r>
          </w:p>
        </w:tc>
        <w:tc>
          <w:tcPr>
            <w:tcW w:w="1516" w:type="dxa"/>
            <w:vMerge/>
            <w:tcBorders>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1E1ADC" w:rsidRPr="001E1ADC" w:rsidRDefault="001E1ADC" w:rsidP="001E1ADC">
            <w:pPr>
              <w:spacing w:after="0" w:line="240" w:lineRule="auto"/>
              <w:jc w:val="center"/>
              <w:rPr>
                <w:rFonts w:cs="Times New Roman"/>
                <w:szCs w:val="24"/>
              </w:rPr>
            </w:pPr>
          </w:p>
        </w:tc>
      </w:tr>
      <w:tr w:rsidR="001E1ADC" w:rsidRPr="001E1ADC" w:rsidTr="008D0240">
        <w:tc>
          <w:tcPr>
            <w:tcW w:w="4562" w:type="dxa"/>
            <w:gridSpan w:val="2"/>
            <w:tcBorders>
              <w:top w:val="single" w:sz="4" w:space="0" w:color="auto"/>
              <w:left w:val="single" w:sz="4" w:space="0" w:color="auto"/>
              <w:bottom w:val="single" w:sz="4" w:space="0" w:color="auto"/>
              <w:right w:val="single" w:sz="4" w:space="0" w:color="auto"/>
            </w:tcBorders>
          </w:tcPr>
          <w:p w:rsidR="001E1ADC" w:rsidRPr="001E1ADC" w:rsidRDefault="001E1ADC" w:rsidP="001E1ADC">
            <w:pPr>
              <w:spacing w:after="0" w:line="240" w:lineRule="auto"/>
              <w:rPr>
                <w:rFonts w:cs="Times New Roman"/>
                <w:b/>
                <w:szCs w:val="24"/>
              </w:rPr>
            </w:pPr>
            <w:r w:rsidRPr="001E1ADC">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1E1ADC" w:rsidRPr="001E1ADC" w:rsidRDefault="00102A67" w:rsidP="001E1ADC">
            <w:pPr>
              <w:spacing w:after="0" w:line="240" w:lineRule="auto"/>
              <w:jc w:val="center"/>
              <w:rPr>
                <w:rFonts w:cs="Times New Roman"/>
                <w:b/>
                <w:szCs w:val="24"/>
              </w:rPr>
            </w:pPr>
            <w:r>
              <w:rPr>
                <w:rFonts w:cs="Times New Roman"/>
                <w:b/>
                <w:szCs w:val="24"/>
              </w:rPr>
              <w:t>35</w:t>
            </w:r>
          </w:p>
        </w:tc>
        <w:tc>
          <w:tcPr>
            <w:tcW w:w="850" w:type="dxa"/>
            <w:tcBorders>
              <w:top w:val="single" w:sz="4" w:space="0" w:color="auto"/>
              <w:left w:val="single" w:sz="4" w:space="0" w:color="auto"/>
              <w:bottom w:val="single" w:sz="4" w:space="0" w:color="auto"/>
              <w:right w:val="single" w:sz="4" w:space="0" w:color="auto"/>
            </w:tcBorders>
          </w:tcPr>
          <w:p w:rsidR="001E1ADC" w:rsidRPr="001E1ADC" w:rsidRDefault="00102A67" w:rsidP="001E1ADC">
            <w:pPr>
              <w:spacing w:after="0" w:line="240" w:lineRule="auto"/>
              <w:jc w:val="center"/>
              <w:rPr>
                <w:rFonts w:cs="Times New Roman"/>
                <w:b/>
                <w:szCs w:val="24"/>
              </w:rPr>
            </w:pPr>
            <w:r>
              <w:rPr>
                <w:rFonts w:cs="Times New Roman"/>
                <w:b/>
                <w:szCs w:val="24"/>
              </w:rPr>
              <w:t>21</w:t>
            </w:r>
          </w:p>
        </w:tc>
        <w:tc>
          <w:tcPr>
            <w:tcW w:w="992" w:type="dxa"/>
            <w:tcBorders>
              <w:top w:val="single" w:sz="4" w:space="0" w:color="auto"/>
              <w:left w:val="single" w:sz="4" w:space="0" w:color="auto"/>
              <w:bottom w:val="single" w:sz="4" w:space="0" w:color="auto"/>
              <w:right w:val="single" w:sz="4" w:space="0" w:color="auto"/>
            </w:tcBorders>
          </w:tcPr>
          <w:p w:rsidR="001E1ADC" w:rsidRPr="001E1ADC" w:rsidRDefault="00102A67" w:rsidP="001E1ADC">
            <w:pPr>
              <w:spacing w:after="0" w:line="240" w:lineRule="auto"/>
              <w:jc w:val="center"/>
              <w:rPr>
                <w:rFonts w:cs="Times New Roman"/>
                <w:b/>
                <w:szCs w:val="24"/>
              </w:rPr>
            </w:pPr>
            <w:r>
              <w:rPr>
                <w:rFonts w:cs="Times New Roman"/>
                <w:b/>
                <w:szCs w:val="24"/>
              </w:rPr>
              <w:t>1</w:t>
            </w:r>
            <w:r w:rsidR="001E1ADC" w:rsidRPr="001E1ADC">
              <w:rPr>
                <w:rFonts w:cs="Times New Roman"/>
                <w:b/>
                <w:szCs w:val="24"/>
              </w:rPr>
              <w:t>4</w:t>
            </w:r>
          </w:p>
        </w:tc>
        <w:tc>
          <w:tcPr>
            <w:tcW w:w="1516" w:type="dxa"/>
            <w:vMerge/>
            <w:tcBorders>
              <w:left w:val="single" w:sz="4" w:space="0" w:color="auto"/>
              <w:bottom w:val="single" w:sz="4" w:space="0" w:color="auto"/>
              <w:right w:val="single" w:sz="4" w:space="0" w:color="auto"/>
            </w:tcBorders>
          </w:tcPr>
          <w:p w:rsidR="001E1ADC" w:rsidRPr="001E1ADC" w:rsidRDefault="001E1ADC" w:rsidP="001E1ADC">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1E1ADC" w:rsidRPr="001E1ADC" w:rsidRDefault="001E1ADC" w:rsidP="001E1ADC">
            <w:pPr>
              <w:spacing w:after="0" w:line="240" w:lineRule="auto"/>
              <w:jc w:val="center"/>
              <w:rPr>
                <w:rFonts w:cs="Times New Roman"/>
                <w:b/>
                <w:szCs w:val="24"/>
              </w:rPr>
            </w:pPr>
          </w:p>
        </w:tc>
      </w:tr>
    </w:tbl>
    <w:p w:rsidR="001E1ADC" w:rsidRDefault="001E1ADC" w:rsidP="00DA0602">
      <w:pPr>
        <w:rPr>
          <w:rFonts w:eastAsia="Calibri"/>
          <w:b/>
          <w:color w:val="000000"/>
        </w:rPr>
      </w:pPr>
    </w:p>
    <w:p w:rsidR="00832983" w:rsidRPr="00832983" w:rsidRDefault="00832983" w:rsidP="00B2757E">
      <w:pPr>
        <w:spacing w:after="0" w:line="240" w:lineRule="auto"/>
        <w:jc w:val="center"/>
        <w:rPr>
          <w:rFonts w:eastAsia="Calibri"/>
          <w:b/>
          <w:color w:val="000000"/>
        </w:rPr>
      </w:pPr>
      <w:r w:rsidRPr="00832983">
        <w:rPr>
          <w:rFonts w:eastAsia="Calibri"/>
          <w:b/>
          <w:color w:val="000000"/>
        </w:rPr>
        <w:t>3класс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1E1ADC" w:rsidRPr="000431DB" w:rsidTr="008D0240">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1E1ADC" w:rsidRPr="000431DB" w:rsidRDefault="001E1ADC" w:rsidP="00B2757E">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1E1ADC" w:rsidRPr="000431DB" w:rsidRDefault="001E1ADC" w:rsidP="00B2757E">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1E1ADC" w:rsidRPr="000431DB" w:rsidRDefault="001E1ADC" w:rsidP="00B2757E">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1E1ADC" w:rsidRPr="000431DB" w:rsidRDefault="001E1ADC" w:rsidP="00B2757E">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1E1ADC" w:rsidRPr="000431DB" w:rsidRDefault="001E1ADC" w:rsidP="00B2757E">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1E1ADC" w:rsidRPr="000431DB" w:rsidTr="008D0240">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1E1ADC" w:rsidRPr="000431DB" w:rsidRDefault="001E1ADC" w:rsidP="00B2757E">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1E1ADC" w:rsidRPr="000431DB" w:rsidRDefault="001E1ADC" w:rsidP="00B2757E">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1E1ADC" w:rsidRPr="000431DB" w:rsidRDefault="001E1ADC" w:rsidP="00B2757E">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1E1ADC" w:rsidRPr="000431DB" w:rsidRDefault="001E1ADC" w:rsidP="00B2757E">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1E1ADC" w:rsidRPr="000431DB" w:rsidRDefault="001E1ADC" w:rsidP="00B2757E">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1E1ADC" w:rsidRPr="000431DB" w:rsidRDefault="001E1ADC" w:rsidP="00B2757E">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1E1ADC" w:rsidRPr="000431DB" w:rsidRDefault="001E1ADC" w:rsidP="00B2757E">
            <w:pPr>
              <w:spacing w:after="0" w:line="240" w:lineRule="auto"/>
              <w:jc w:val="center"/>
              <w:rPr>
                <w:rFonts w:cs="Times New Roman"/>
                <w:b/>
                <w:szCs w:val="24"/>
              </w:rPr>
            </w:pPr>
          </w:p>
        </w:tc>
      </w:tr>
      <w:tr w:rsidR="00CC7AF7" w:rsidRPr="000431DB" w:rsidTr="008D0240">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3B55E3">
            <w:pPr>
              <w:spacing w:after="0" w:line="240" w:lineRule="auto"/>
              <w:jc w:val="center"/>
              <w:rPr>
                <w:rFonts w:cs="Times New Roman"/>
                <w:szCs w:val="24"/>
              </w:rPr>
            </w:pPr>
            <w:r w:rsidRPr="000431DB">
              <w:rPr>
                <w:rFonts w:cs="Times New Roman"/>
                <w:szCs w:val="24"/>
              </w:rPr>
              <w:lastRenderedPageBreak/>
              <w:t>1</w:t>
            </w:r>
          </w:p>
        </w:tc>
        <w:tc>
          <w:tcPr>
            <w:tcW w:w="4073" w:type="dxa"/>
            <w:tcBorders>
              <w:top w:val="single" w:sz="4" w:space="0" w:color="auto"/>
              <w:left w:val="single" w:sz="4" w:space="0" w:color="auto"/>
              <w:bottom w:val="single" w:sz="4" w:space="0" w:color="auto"/>
              <w:right w:val="single" w:sz="4" w:space="0" w:color="auto"/>
            </w:tcBorders>
          </w:tcPr>
          <w:p w:rsidR="00CC7AF7" w:rsidRPr="003B55E3" w:rsidRDefault="00CC7AF7" w:rsidP="003B55E3">
            <w:pPr>
              <w:spacing w:after="0" w:line="240" w:lineRule="auto"/>
              <w:rPr>
                <w:rFonts w:eastAsia="Times New Roman" w:cs="Times New Roman"/>
                <w:szCs w:val="24"/>
              </w:rPr>
            </w:pPr>
            <w:r w:rsidRPr="003B55E3">
              <w:rPr>
                <w:rFonts w:cs="Times New Roman"/>
                <w:szCs w:val="24"/>
              </w:rPr>
              <w:t xml:space="preserve">Музыкальный тембр. Музыкальные  инструменты. История их возникновения. </w:t>
            </w:r>
          </w:p>
          <w:p w:rsidR="00CC7AF7" w:rsidRPr="003B55E3" w:rsidRDefault="00CC7AF7" w:rsidP="003B55E3">
            <w:pPr>
              <w:spacing w:after="0" w:line="240" w:lineRule="auto"/>
              <w:rPr>
                <w:rFonts w:eastAsia="Calibri" w:cs="Times New Roman"/>
                <w:szCs w:val="24"/>
              </w:rPr>
            </w:pPr>
            <w:r w:rsidRPr="003B55E3">
              <w:rPr>
                <w:rFonts w:cs="Times New Roman"/>
                <w:szCs w:val="24"/>
              </w:rPr>
              <w:t>Виды оркестров.</w:t>
            </w:r>
          </w:p>
          <w:p w:rsidR="00CC7AF7" w:rsidRPr="003B55E3" w:rsidRDefault="00CC7AF7" w:rsidP="003B55E3">
            <w:pPr>
              <w:widowControl w:val="0"/>
              <w:autoSpaceDE w:val="0"/>
              <w:autoSpaceDN w:val="0"/>
              <w:adjustRightInd w:val="0"/>
              <w:spacing w:after="0" w:line="240" w:lineRule="auto"/>
              <w:rPr>
                <w:rFonts w:eastAsia="Times New Roman" w:cs="Times New Roman"/>
                <w:szCs w:val="24"/>
              </w:rPr>
            </w:pPr>
            <w:r w:rsidRPr="003B55E3">
              <w:rPr>
                <w:rFonts w:cs="Times New Roman"/>
                <w:szCs w:val="24"/>
              </w:rPr>
              <w:t>Симфонический оркестр.</w:t>
            </w:r>
          </w:p>
        </w:tc>
        <w:tc>
          <w:tcPr>
            <w:tcW w:w="826" w:type="dxa"/>
            <w:tcBorders>
              <w:top w:val="single" w:sz="4" w:space="0" w:color="auto"/>
              <w:left w:val="single" w:sz="4" w:space="0" w:color="auto"/>
              <w:bottom w:val="single" w:sz="4" w:space="0" w:color="auto"/>
              <w:right w:val="single" w:sz="4" w:space="0" w:color="auto"/>
            </w:tcBorders>
          </w:tcPr>
          <w:p w:rsidR="00CC7AF7" w:rsidRPr="003B55E3" w:rsidRDefault="00CC7AF7"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CC7AF7" w:rsidRPr="003B55E3" w:rsidRDefault="00CC7AF7"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C7AF7" w:rsidRPr="003B55E3" w:rsidRDefault="00CC7AF7"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1</w:t>
            </w:r>
          </w:p>
        </w:tc>
        <w:tc>
          <w:tcPr>
            <w:tcW w:w="1516" w:type="dxa"/>
            <w:vMerge w:val="restart"/>
            <w:tcBorders>
              <w:top w:val="single" w:sz="4" w:space="0" w:color="auto"/>
              <w:left w:val="single" w:sz="4" w:space="0" w:color="auto"/>
              <w:right w:val="single" w:sz="4" w:space="0" w:color="auto"/>
            </w:tcBorders>
          </w:tcPr>
          <w:p w:rsidR="00CC7AF7" w:rsidRPr="000431DB" w:rsidRDefault="00CC7AF7" w:rsidP="00CC7AF7">
            <w:pPr>
              <w:spacing w:after="0" w:line="240" w:lineRule="auto"/>
              <w:jc w:val="center"/>
              <w:rPr>
                <w:rFonts w:cs="Times New Roman"/>
                <w:szCs w:val="24"/>
              </w:rPr>
            </w:pPr>
            <w:r>
              <w:rPr>
                <w:rFonts w:cs="Times New Roman"/>
                <w:szCs w:val="24"/>
              </w:rPr>
              <w:t>Фронтальная, парная, групповая</w:t>
            </w:r>
          </w:p>
        </w:tc>
        <w:tc>
          <w:tcPr>
            <w:tcW w:w="1319" w:type="dxa"/>
            <w:vMerge w:val="restart"/>
            <w:tcBorders>
              <w:top w:val="single" w:sz="4" w:space="0" w:color="auto"/>
              <w:left w:val="single" w:sz="4" w:space="0" w:color="auto"/>
              <w:right w:val="single" w:sz="4" w:space="0" w:color="auto"/>
            </w:tcBorders>
          </w:tcPr>
          <w:p w:rsidR="00CC7AF7" w:rsidRPr="000431DB" w:rsidRDefault="00CC7AF7" w:rsidP="00CC7AF7">
            <w:pPr>
              <w:spacing w:after="0" w:line="240" w:lineRule="auto"/>
              <w:jc w:val="center"/>
              <w:rPr>
                <w:rFonts w:cs="Times New Roman"/>
                <w:szCs w:val="24"/>
              </w:rPr>
            </w:pPr>
            <w:r>
              <w:rPr>
                <w:rFonts w:eastAsia="Geeza Pro" w:cs="Times New Roman"/>
                <w:szCs w:val="24"/>
                <w:lang w:eastAsia="ru-RU"/>
              </w:rPr>
              <w:t>Текущий, промежуточный, итоговый</w:t>
            </w:r>
          </w:p>
        </w:tc>
      </w:tr>
      <w:tr w:rsidR="003B55E3" w:rsidRPr="000431DB" w:rsidTr="008D0240">
        <w:tc>
          <w:tcPr>
            <w:tcW w:w="489" w:type="dxa"/>
            <w:tcBorders>
              <w:top w:val="single" w:sz="4" w:space="0" w:color="auto"/>
              <w:left w:val="single" w:sz="4" w:space="0" w:color="auto"/>
              <w:bottom w:val="single" w:sz="4" w:space="0" w:color="auto"/>
              <w:right w:val="single" w:sz="4" w:space="0" w:color="auto"/>
            </w:tcBorders>
            <w:hideMark/>
          </w:tcPr>
          <w:p w:rsidR="003B55E3" w:rsidRPr="000431DB" w:rsidRDefault="003B55E3" w:rsidP="003B55E3">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rPr>
                <w:rFonts w:eastAsia="Times New Roman" w:cs="Times New Roman"/>
                <w:szCs w:val="24"/>
              </w:rPr>
            </w:pPr>
            <w:r w:rsidRPr="003B55E3">
              <w:rPr>
                <w:rFonts w:eastAsia="Calibri" w:cs="Times New Roman"/>
                <w:szCs w:val="24"/>
              </w:rPr>
              <w:t>Струнные смычковыеинструменты</w:t>
            </w:r>
            <w:r w:rsidRPr="003B55E3">
              <w:rPr>
                <w:rFonts w:cs="Times New Roman"/>
                <w:szCs w:val="24"/>
              </w:rPr>
              <w:t>. Арфа.</w:t>
            </w:r>
          </w:p>
        </w:tc>
        <w:tc>
          <w:tcPr>
            <w:tcW w:w="826"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1</w:t>
            </w:r>
          </w:p>
        </w:tc>
        <w:tc>
          <w:tcPr>
            <w:tcW w:w="1516"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r>
      <w:tr w:rsidR="003B55E3" w:rsidRPr="000431DB" w:rsidTr="008D0240">
        <w:tc>
          <w:tcPr>
            <w:tcW w:w="489" w:type="dxa"/>
            <w:tcBorders>
              <w:top w:val="single" w:sz="4" w:space="0" w:color="auto"/>
              <w:left w:val="single" w:sz="4" w:space="0" w:color="auto"/>
              <w:bottom w:val="single" w:sz="4" w:space="0" w:color="auto"/>
              <w:right w:val="single" w:sz="4" w:space="0" w:color="auto"/>
            </w:tcBorders>
            <w:hideMark/>
          </w:tcPr>
          <w:p w:rsidR="003B55E3" w:rsidRPr="000431DB" w:rsidRDefault="003B55E3" w:rsidP="003B55E3">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rPr>
                <w:rFonts w:eastAsia="Times New Roman" w:cs="Times New Roman"/>
                <w:szCs w:val="24"/>
              </w:rPr>
            </w:pPr>
            <w:r w:rsidRPr="003B55E3">
              <w:rPr>
                <w:rFonts w:cs="Times New Roman"/>
                <w:szCs w:val="24"/>
              </w:rPr>
              <w:t>Деревянно-духовые,  медно-духовые и ударные инструменты.</w:t>
            </w:r>
          </w:p>
        </w:tc>
        <w:tc>
          <w:tcPr>
            <w:tcW w:w="826"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1</w:t>
            </w:r>
          </w:p>
        </w:tc>
        <w:tc>
          <w:tcPr>
            <w:tcW w:w="1516"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r>
      <w:tr w:rsidR="003B55E3" w:rsidRPr="000431DB" w:rsidTr="008D0240">
        <w:tc>
          <w:tcPr>
            <w:tcW w:w="489" w:type="dxa"/>
            <w:tcBorders>
              <w:top w:val="single" w:sz="4" w:space="0" w:color="auto"/>
              <w:left w:val="single" w:sz="4" w:space="0" w:color="auto"/>
              <w:bottom w:val="single" w:sz="4" w:space="0" w:color="auto"/>
              <w:right w:val="single" w:sz="4" w:space="0" w:color="auto"/>
            </w:tcBorders>
            <w:hideMark/>
          </w:tcPr>
          <w:p w:rsidR="003B55E3" w:rsidRPr="000431DB" w:rsidRDefault="003B55E3" w:rsidP="003B55E3">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rPr>
                <w:rFonts w:eastAsia="Times New Roman" w:cs="Times New Roman"/>
                <w:szCs w:val="24"/>
              </w:rPr>
            </w:pPr>
            <w:r w:rsidRPr="003B55E3">
              <w:rPr>
                <w:rFonts w:cs="Times New Roman"/>
                <w:szCs w:val="24"/>
              </w:rPr>
              <w:t>С.Прокофьев.  «Петя и волк».</w:t>
            </w:r>
          </w:p>
        </w:tc>
        <w:tc>
          <w:tcPr>
            <w:tcW w:w="826"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0,5</w:t>
            </w:r>
          </w:p>
        </w:tc>
        <w:tc>
          <w:tcPr>
            <w:tcW w:w="1516"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r>
      <w:tr w:rsidR="003B55E3" w:rsidRPr="000431DB" w:rsidTr="008D0240">
        <w:tc>
          <w:tcPr>
            <w:tcW w:w="489" w:type="dxa"/>
            <w:tcBorders>
              <w:top w:val="single" w:sz="4" w:space="0" w:color="auto"/>
              <w:left w:val="single" w:sz="4" w:space="0" w:color="auto"/>
              <w:bottom w:val="single" w:sz="4" w:space="0" w:color="auto"/>
              <w:right w:val="single" w:sz="4" w:space="0" w:color="auto"/>
            </w:tcBorders>
            <w:hideMark/>
          </w:tcPr>
          <w:p w:rsidR="003B55E3" w:rsidRPr="000431DB" w:rsidRDefault="003B55E3" w:rsidP="003B55E3">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rPr>
                <w:rFonts w:eastAsia="Times New Roman" w:cs="Times New Roman"/>
                <w:szCs w:val="24"/>
              </w:rPr>
            </w:pPr>
            <w:r w:rsidRPr="003B55E3">
              <w:rPr>
                <w:rFonts w:cs="Times New Roman"/>
                <w:szCs w:val="24"/>
              </w:rPr>
              <w:t>Клавишные инструменты. Орган. Клавесин, клавикорд. Фортепиано (пианино, рояль). Челеста.</w:t>
            </w:r>
          </w:p>
        </w:tc>
        <w:tc>
          <w:tcPr>
            <w:tcW w:w="826"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1</w:t>
            </w:r>
          </w:p>
        </w:tc>
        <w:tc>
          <w:tcPr>
            <w:tcW w:w="1516"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r>
      <w:tr w:rsidR="003B55E3" w:rsidRPr="000431DB" w:rsidTr="008D0240">
        <w:tc>
          <w:tcPr>
            <w:tcW w:w="489" w:type="dxa"/>
            <w:tcBorders>
              <w:top w:val="single" w:sz="4" w:space="0" w:color="auto"/>
              <w:left w:val="single" w:sz="4" w:space="0" w:color="auto"/>
              <w:bottom w:val="single" w:sz="4" w:space="0" w:color="auto"/>
              <w:right w:val="single" w:sz="4" w:space="0" w:color="auto"/>
            </w:tcBorders>
            <w:hideMark/>
          </w:tcPr>
          <w:p w:rsidR="003B55E3" w:rsidRPr="000431DB" w:rsidRDefault="003B55E3" w:rsidP="003B55E3">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rPr>
                <w:rFonts w:eastAsia="Times New Roman" w:cs="Times New Roman"/>
                <w:szCs w:val="24"/>
              </w:rPr>
            </w:pPr>
            <w:r w:rsidRPr="003B55E3">
              <w:rPr>
                <w:rFonts w:cs="Times New Roman"/>
                <w:szCs w:val="24"/>
              </w:rPr>
              <w:t xml:space="preserve">Русские народные инструменты. </w:t>
            </w:r>
          </w:p>
        </w:tc>
        <w:tc>
          <w:tcPr>
            <w:tcW w:w="826"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0,5</w:t>
            </w:r>
          </w:p>
        </w:tc>
        <w:tc>
          <w:tcPr>
            <w:tcW w:w="1516"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r>
      <w:tr w:rsidR="003B55E3" w:rsidRPr="000431DB" w:rsidTr="008D0240">
        <w:tc>
          <w:tcPr>
            <w:tcW w:w="489" w:type="dxa"/>
            <w:tcBorders>
              <w:top w:val="single" w:sz="4" w:space="0" w:color="auto"/>
              <w:left w:val="single" w:sz="4" w:space="0" w:color="auto"/>
              <w:bottom w:val="single" w:sz="4" w:space="0" w:color="auto"/>
              <w:right w:val="single" w:sz="4" w:space="0" w:color="auto"/>
            </w:tcBorders>
            <w:hideMark/>
          </w:tcPr>
          <w:p w:rsidR="003B55E3" w:rsidRPr="000431DB" w:rsidRDefault="003B55E3" w:rsidP="003B55E3">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rPr>
                <w:rFonts w:eastAsia="Times New Roman" w:cs="Times New Roman"/>
                <w:szCs w:val="24"/>
              </w:rPr>
            </w:pPr>
            <w:r w:rsidRPr="003B55E3">
              <w:rPr>
                <w:rFonts w:cs="Times New Roman"/>
                <w:szCs w:val="24"/>
              </w:rPr>
              <w:t>Электромузыкальные инструменты.</w:t>
            </w:r>
          </w:p>
        </w:tc>
        <w:tc>
          <w:tcPr>
            <w:tcW w:w="826"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0,5</w:t>
            </w:r>
          </w:p>
        </w:tc>
        <w:tc>
          <w:tcPr>
            <w:tcW w:w="1516"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r>
      <w:tr w:rsidR="003B55E3" w:rsidRPr="000431DB" w:rsidTr="008D0240">
        <w:tc>
          <w:tcPr>
            <w:tcW w:w="489" w:type="dxa"/>
            <w:tcBorders>
              <w:top w:val="single" w:sz="4" w:space="0" w:color="auto"/>
              <w:left w:val="single" w:sz="4" w:space="0" w:color="auto"/>
              <w:bottom w:val="single" w:sz="4" w:space="0" w:color="auto"/>
              <w:right w:val="single" w:sz="4" w:space="0" w:color="auto"/>
            </w:tcBorders>
            <w:hideMark/>
          </w:tcPr>
          <w:p w:rsidR="003B55E3" w:rsidRPr="000431DB" w:rsidRDefault="003B55E3" w:rsidP="003B55E3">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rPr>
                <w:rFonts w:eastAsia="Times New Roman" w:cs="Times New Roman"/>
                <w:szCs w:val="24"/>
              </w:rPr>
            </w:pPr>
            <w:r w:rsidRPr="003B55E3">
              <w:rPr>
                <w:rFonts w:cs="Times New Roman"/>
                <w:szCs w:val="24"/>
              </w:rPr>
              <w:t>Музыкальный язык. Музыкальная интонация. Мелодия. Строение мелодии. Виды мелодических рисунков.</w:t>
            </w:r>
          </w:p>
        </w:tc>
        <w:tc>
          <w:tcPr>
            <w:tcW w:w="826"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1</w:t>
            </w:r>
          </w:p>
        </w:tc>
        <w:tc>
          <w:tcPr>
            <w:tcW w:w="1516"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r>
      <w:tr w:rsidR="003B55E3" w:rsidRPr="000431DB" w:rsidTr="008D0240">
        <w:tc>
          <w:tcPr>
            <w:tcW w:w="489" w:type="dxa"/>
            <w:tcBorders>
              <w:top w:val="single" w:sz="4" w:space="0" w:color="auto"/>
              <w:left w:val="single" w:sz="4" w:space="0" w:color="auto"/>
              <w:bottom w:val="single" w:sz="4" w:space="0" w:color="auto"/>
              <w:right w:val="single" w:sz="4" w:space="0" w:color="auto"/>
            </w:tcBorders>
            <w:hideMark/>
          </w:tcPr>
          <w:p w:rsidR="003B55E3" w:rsidRPr="000431DB" w:rsidRDefault="003B55E3" w:rsidP="003B55E3">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rPr>
                <w:rFonts w:eastAsia="Times New Roman" w:cs="Times New Roman"/>
                <w:szCs w:val="24"/>
              </w:rPr>
            </w:pPr>
            <w:r w:rsidRPr="003B55E3">
              <w:rPr>
                <w:rFonts w:cs="Times New Roman"/>
                <w:szCs w:val="24"/>
              </w:rPr>
              <w:t>Динамика. Регистр (диапазон). Темп. Виды темпов. Роль создании муз.образа.</w:t>
            </w:r>
          </w:p>
        </w:tc>
        <w:tc>
          <w:tcPr>
            <w:tcW w:w="826"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1</w:t>
            </w:r>
          </w:p>
        </w:tc>
        <w:tc>
          <w:tcPr>
            <w:tcW w:w="1516"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r>
      <w:tr w:rsidR="003B55E3" w:rsidRPr="000431DB" w:rsidTr="008D0240">
        <w:tc>
          <w:tcPr>
            <w:tcW w:w="489" w:type="dxa"/>
            <w:tcBorders>
              <w:top w:val="single" w:sz="4" w:space="0" w:color="auto"/>
              <w:left w:val="single" w:sz="4" w:space="0" w:color="auto"/>
              <w:bottom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r w:rsidRPr="000431DB">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rPr>
                <w:rFonts w:eastAsia="Times New Roman" w:cs="Times New Roman"/>
                <w:szCs w:val="24"/>
              </w:rPr>
            </w:pPr>
            <w:r w:rsidRPr="003B55E3">
              <w:rPr>
                <w:rFonts w:cs="Times New Roman"/>
                <w:szCs w:val="24"/>
              </w:rPr>
              <w:t xml:space="preserve">Метроритм. Характерные ритмические рисунки различных жанров. </w:t>
            </w:r>
          </w:p>
        </w:tc>
        <w:tc>
          <w:tcPr>
            <w:tcW w:w="826"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1</w:t>
            </w:r>
          </w:p>
        </w:tc>
        <w:tc>
          <w:tcPr>
            <w:tcW w:w="1516"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r>
      <w:tr w:rsidR="003B55E3" w:rsidRPr="000431DB" w:rsidTr="008D0240">
        <w:tc>
          <w:tcPr>
            <w:tcW w:w="489" w:type="dxa"/>
            <w:tcBorders>
              <w:top w:val="single" w:sz="4" w:space="0" w:color="auto"/>
              <w:left w:val="single" w:sz="4" w:space="0" w:color="auto"/>
              <w:bottom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r w:rsidRPr="000431DB">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rPr>
                <w:rFonts w:eastAsia="Times New Roman" w:cs="Times New Roman"/>
                <w:szCs w:val="24"/>
              </w:rPr>
            </w:pPr>
            <w:r w:rsidRPr="003B55E3">
              <w:rPr>
                <w:rFonts w:cs="Times New Roman"/>
                <w:szCs w:val="24"/>
              </w:rPr>
              <w:t>Лад. Гармония. Аккорд. Аккомпанемент.</w:t>
            </w:r>
          </w:p>
        </w:tc>
        <w:tc>
          <w:tcPr>
            <w:tcW w:w="826"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1</w:t>
            </w:r>
          </w:p>
        </w:tc>
        <w:tc>
          <w:tcPr>
            <w:tcW w:w="1516"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r>
      <w:tr w:rsidR="003B55E3" w:rsidRPr="000431DB" w:rsidTr="008D0240">
        <w:tc>
          <w:tcPr>
            <w:tcW w:w="489" w:type="dxa"/>
            <w:tcBorders>
              <w:top w:val="single" w:sz="4" w:space="0" w:color="auto"/>
              <w:left w:val="single" w:sz="4" w:space="0" w:color="auto"/>
              <w:bottom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r w:rsidRPr="000431DB">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rPr>
                <w:rFonts w:eastAsia="Times New Roman" w:cs="Times New Roman"/>
                <w:szCs w:val="24"/>
              </w:rPr>
            </w:pPr>
            <w:r w:rsidRPr="003B55E3">
              <w:rPr>
                <w:rFonts w:cs="Times New Roman"/>
                <w:szCs w:val="24"/>
              </w:rPr>
              <w:t>Фактура. Основные в</w:t>
            </w:r>
            <w:r w:rsidRPr="003B55E3">
              <w:rPr>
                <w:rFonts w:cs="Times New Roman"/>
                <w:color w:val="000000"/>
                <w:szCs w:val="24"/>
              </w:rPr>
              <w:t>иды фактуры. Роль фактуры в создании муз.образа.</w:t>
            </w:r>
          </w:p>
        </w:tc>
        <w:tc>
          <w:tcPr>
            <w:tcW w:w="826"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1</w:t>
            </w:r>
          </w:p>
        </w:tc>
        <w:tc>
          <w:tcPr>
            <w:tcW w:w="1516"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r>
      <w:tr w:rsidR="003B55E3" w:rsidRPr="000431DB" w:rsidTr="008D0240">
        <w:tc>
          <w:tcPr>
            <w:tcW w:w="489" w:type="dxa"/>
            <w:tcBorders>
              <w:top w:val="single" w:sz="4" w:space="0" w:color="auto"/>
              <w:left w:val="single" w:sz="4" w:space="0" w:color="auto"/>
              <w:bottom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r w:rsidRPr="000431DB">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rPr>
                <w:rFonts w:eastAsia="Times New Roman" w:cs="Times New Roman"/>
                <w:szCs w:val="24"/>
              </w:rPr>
            </w:pPr>
            <w:r w:rsidRPr="003B55E3">
              <w:rPr>
                <w:rFonts w:cs="Times New Roman"/>
                <w:szCs w:val="24"/>
              </w:rPr>
              <w:t>Штрихи. Мелизмы. Роль в создании музыкального образа.</w:t>
            </w:r>
          </w:p>
        </w:tc>
        <w:tc>
          <w:tcPr>
            <w:tcW w:w="826"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1</w:t>
            </w:r>
          </w:p>
        </w:tc>
        <w:tc>
          <w:tcPr>
            <w:tcW w:w="1516"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r>
      <w:tr w:rsidR="003B55E3" w:rsidRPr="000431DB" w:rsidTr="008D0240">
        <w:trPr>
          <w:trHeight w:val="456"/>
        </w:trPr>
        <w:tc>
          <w:tcPr>
            <w:tcW w:w="489" w:type="dxa"/>
            <w:tcBorders>
              <w:top w:val="single" w:sz="4" w:space="0" w:color="auto"/>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r w:rsidRPr="000431DB">
              <w:rPr>
                <w:rFonts w:cs="Times New Roman"/>
                <w:szCs w:val="24"/>
              </w:rPr>
              <w:t>14</w:t>
            </w:r>
          </w:p>
        </w:tc>
        <w:tc>
          <w:tcPr>
            <w:tcW w:w="4073" w:type="dxa"/>
            <w:tcBorders>
              <w:top w:val="single" w:sz="4" w:space="0" w:color="auto"/>
              <w:left w:val="single" w:sz="4" w:space="0" w:color="auto"/>
              <w:right w:val="single" w:sz="4" w:space="0" w:color="auto"/>
            </w:tcBorders>
          </w:tcPr>
          <w:p w:rsidR="003B55E3" w:rsidRPr="003B55E3" w:rsidRDefault="003B55E3" w:rsidP="003B55E3">
            <w:pPr>
              <w:widowControl w:val="0"/>
              <w:shd w:val="clear" w:color="auto" w:fill="FFFFFF"/>
              <w:autoSpaceDE w:val="0"/>
              <w:autoSpaceDN w:val="0"/>
              <w:adjustRightInd w:val="0"/>
              <w:spacing w:after="0" w:line="240" w:lineRule="auto"/>
              <w:rPr>
                <w:rFonts w:eastAsia="Times New Roman" w:cs="Times New Roman"/>
                <w:szCs w:val="24"/>
              </w:rPr>
            </w:pPr>
            <w:r w:rsidRPr="003B55E3">
              <w:rPr>
                <w:rFonts w:cs="Times New Roman"/>
                <w:szCs w:val="24"/>
              </w:rPr>
              <w:t>Анализ музыкальных произведений (закрепление элементов муз.языка).</w:t>
            </w:r>
          </w:p>
        </w:tc>
        <w:tc>
          <w:tcPr>
            <w:tcW w:w="826" w:type="dxa"/>
            <w:tcBorders>
              <w:top w:val="single" w:sz="4" w:space="0" w:color="auto"/>
              <w:left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4</w:t>
            </w:r>
          </w:p>
        </w:tc>
        <w:tc>
          <w:tcPr>
            <w:tcW w:w="850" w:type="dxa"/>
            <w:tcBorders>
              <w:top w:val="single" w:sz="4" w:space="0" w:color="auto"/>
              <w:left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2</w:t>
            </w:r>
          </w:p>
        </w:tc>
        <w:tc>
          <w:tcPr>
            <w:tcW w:w="992" w:type="dxa"/>
            <w:tcBorders>
              <w:top w:val="single" w:sz="4" w:space="0" w:color="auto"/>
              <w:left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1</w:t>
            </w:r>
          </w:p>
        </w:tc>
        <w:tc>
          <w:tcPr>
            <w:tcW w:w="1516"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r>
      <w:tr w:rsidR="003B55E3" w:rsidRPr="000431DB" w:rsidTr="008D0240">
        <w:trPr>
          <w:trHeight w:val="179"/>
        </w:trPr>
        <w:tc>
          <w:tcPr>
            <w:tcW w:w="489" w:type="dxa"/>
            <w:tcBorders>
              <w:top w:val="single" w:sz="4" w:space="0" w:color="auto"/>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r w:rsidRPr="000431DB">
              <w:rPr>
                <w:rFonts w:cs="Times New Roman"/>
                <w:szCs w:val="24"/>
              </w:rPr>
              <w:t>15</w:t>
            </w:r>
          </w:p>
        </w:tc>
        <w:tc>
          <w:tcPr>
            <w:tcW w:w="4073" w:type="dxa"/>
            <w:tcBorders>
              <w:top w:val="single" w:sz="4" w:space="0" w:color="auto"/>
              <w:left w:val="single" w:sz="4" w:space="0" w:color="auto"/>
              <w:right w:val="single" w:sz="4" w:space="0" w:color="auto"/>
            </w:tcBorders>
          </w:tcPr>
          <w:p w:rsidR="003B55E3" w:rsidRPr="003B55E3" w:rsidRDefault="003B55E3" w:rsidP="003B55E3">
            <w:pPr>
              <w:widowControl w:val="0"/>
              <w:shd w:val="clear" w:color="auto" w:fill="FFFFFF"/>
              <w:autoSpaceDE w:val="0"/>
              <w:autoSpaceDN w:val="0"/>
              <w:adjustRightInd w:val="0"/>
              <w:spacing w:after="0" w:line="240" w:lineRule="auto"/>
              <w:rPr>
                <w:rFonts w:eastAsia="Times New Roman" w:cs="Times New Roman"/>
                <w:i/>
                <w:szCs w:val="24"/>
              </w:rPr>
            </w:pPr>
            <w:r w:rsidRPr="003B55E3">
              <w:rPr>
                <w:rFonts w:cs="Times New Roman"/>
                <w:i/>
                <w:szCs w:val="24"/>
              </w:rPr>
              <w:t>Контрольные уроки</w:t>
            </w:r>
          </w:p>
        </w:tc>
        <w:tc>
          <w:tcPr>
            <w:tcW w:w="826" w:type="dxa"/>
            <w:tcBorders>
              <w:top w:val="single" w:sz="4" w:space="0" w:color="auto"/>
              <w:left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i/>
                <w:szCs w:val="24"/>
              </w:rPr>
            </w:pPr>
            <w:r w:rsidRPr="003B55E3">
              <w:rPr>
                <w:rFonts w:cs="Times New Roman"/>
                <w:i/>
                <w:szCs w:val="24"/>
              </w:rPr>
              <w:t>4</w:t>
            </w:r>
          </w:p>
        </w:tc>
        <w:tc>
          <w:tcPr>
            <w:tcW w:w="850" w:type="dxa"/>
            <w:tcBorders>
              <w:top w:val="single" w:sz="4" w:space="0" w:color="auto"/>
              <w:left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i/>
                <w:szCs w:val="24"/>
              </w:rPr>
            </w:pPr>
            <w:r w:rsidRPr="003B55E3">
              <w:rPr>
                <w:rFonts w:cs="Times New Roman"/>
                <w:i/>
                <w:szCs w:val="24"/>
              </w:rPr>
              <w:t>2</w:t>
            </w:r>
          </w:p>
        </w:tc>
        <w:tc>
          <w:tcPr>
            <w:tcW w:w="992" w:type="dxa"/>
            <w:tcBorders>
              <w:top w:val="single" w:sz="4" w:space="0" w:color="auto"/>
              <w:left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i/>
                <w:szCs w:val="24"/>
              </w:rPr>
            </w:pPr>
            <w:r w:rsidRPr="003B55E3">
              <w:rPr>
                <w:rFonts w:cs="Times New Roman"/>
                <w:i/>
                <w:szCs w:val="24"/>
              </w:rPr>
              <w:t>2</w:t>
            </w:r>
          </w:p>
        </w:tc>
        <w:tc>
          <w:tcPr>
            <w:tcW w:w="1516"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r>
      <w:tr w:rsidR="003B55E3" w:rsidRPr="000431DB" w:rsidTr="008D0240">
        <w:tc>
          <w:tcPr>
            <w:tcW w:w="4562" w:type="dxa"/>
            <w:gridSpan w:val="2"/>
            <w:tcBorders>
              <w:top w:val="single" w:sz="4" w:space="0" w:color="auto"/>
              <w:left w:val="single" w:sz="4" w:space="0" w:color="auto"/>
              <w:bottom w:val="single" w:sz="4" w:space="0" w:color="auto"/>
              <w:right w:val="single" w:sz="4" w:space="0" w:color="auto"/>
            </w:tcBorders>
          </w:tcPr>
          <w:p w:rsidR="003B55E3" w:rsidRPr="000431DB" w:rsidRDefault="003B55E3" w:rsidP="003B55E3">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3B55E3" w:rsidRPr="000431DB" w:rsidRDefault="003B55E3" w:rsidP="003B55E3">
            <w:pPr>
              <w:spacing w:after="0" w:line="240" w:lineRule="auto"/>
              <w:jc w:val="center"/>
              <w:rPr>
                <w:rFonts w:cs="Times New Roman"/>
                <w:b/>
                <w:szCs w:val="24"/>
              </w:rPr>
            </w:pPr>
            <w:r>
              <w:rPr>
                <w:rFonts w:cs="Times New Roman"/>
                <w:b/>
                <w:szCs w:val="24"/>
              </w:rPr>
              <w:t>35</w:t>
            </w:r>
          </w:p>
        </w:tc>
        <w:tc>
          <w:tcPr>
            <w:tcW w:w="850" w:type="dxa"/>
            <w:tcBorders>
              <w:top w:val="single" w:sz="4" w:space="0" w:color="auto"/>
              <w:left w:val="single" w:sz="4" w:space="0" w:color="auto"/>
              <w:bottom w:val="single" w:sz="4" w:space="0" w:color="auto"/>
              <w:right w:val="single" w:sz="4" w:space="0" w:color="auto"/>
            </w:tcBorders>
          </w:tcPr>
          <w:p w:rsidR="003B55E3" w:rsidRPr="000431DB" w:rsidRDefault="003B55E3" w:rsidP="003B55E3">
            <w:pPr>
              <w:spacing w:after="0" w:line="240" w:lineRule="auto"/>
              <w:jc w:val="center"/>
              <w:rPr>
                <w:rFonts w:cs="Times New Roman"/>
                <w:b/>
                <w:szCs w:val="24"/>
              </w:rPr>
            </w:pPr>
            <w:r w:rsidRPr="000431DB">
              <w:rPr>
                <w:rFonts w:cs="Times New Roman"/>
                <w:b/>
                <w:szCs w:val="24"/>
              </w:rPr>
              <w:t>1</w:t>
            </w:r>
            <w:r>
              <w:rPr>
                <w:rFonts w:cs="Times New Roman"/>
                <w:b/>
                <w:szCs w:val="24"/>
              </w:rPr>
              <w:t>9</w:t>
            </w:r>
          </w:p>
        </w:tc>
        <w:tc>
          <w:tcPr>
            <w:tcW w:w="992" w:type="dxa"/>
            <w:tcBorders>
              <w:top w:val="single" w:sz="4" w:space="0" w:color="auto"/>
              <w:left w:val="single" w:sz="4" w:space="0" w:color="auto"/>
              <w:bottom w:val="single" w:sz="4" w:space="0" w:color="auto"/>
              <w:right w:val="single" w:sz="4" w:space="0" w:color="auto"/>
            </w:tcBorders>
          </w:tcPr>
          <w:p w:rsidR="003B55E3" w:rsidRPr="000431DB" w:rsidRDefault="003B55E3" w:rsidP="003B55E3">
            <w:pPr>
              <w:spacing w:after="0" w:line="240" w:lineRule="auto"/>
              <w:jc w:val="center"/>
              <w:rPr>
                <w:rFonts w:cs="Times New Roman"/>
                <w:b/>
                <w:szCs w:val="24"/>
              </w:rPr>
            </w:pPr>
            <w:r>
              <w:rPr>
                <w:rFonts w:cs="Times New Roman"/>
                <w:b/>
                <w:szCs w:val="24"/>
              </w:rPr>
              <w:t>16</w:t>
            </w:r>
          </w:p>
        </w:tc>
        <w:tc>
          <w:tcPr>
            <w:tcW w:w="1516" w:type="dxa"/>
            <w:vMerge/>
            <w:tcBorders>
              <w:left w:val="single" w:sz="4" w:space="0" w:color="auto"/>
              <w:bottom w:val="single" w:sz="4" w:space="0" w:color="auto"/>
              <w:right w:val="single" w:sz="4" w:space="0" w:color="auto"/>
            </w:tcBorders>
          </w:tcPr>
          <w:p w:rsidR="003B55E3" w:rsidRPr="000431DB" w:rsidRDefault="003B55E3" w:rsidP="003B55E3">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3B55E3" w:rsidRPr="000431DB" w:rsidRDefault="003B55E3" w:rsidP="003B55E3">
            <w:pPr>
              <w:spacing w:after="0" w:line="240" w:lineRule="auto"/>
              <w:jc w:val="center"/>
              <w:rPr>
                <w:rFonts w:cs="Times New Roman"/>
                <w:b/>
                <w:szCs w:val="24"/>
              </w:rPr>
            </w:pPr>
          </w:p>
        </w:tc>
      </w:tr>
    </w:tbl>
    <w:p w:rsidR="008D0240" w:rsidRDefault="008D0240" w:rsidP="0073489A">
      <w:pPr>
        <w:spacing w:after="0" w:line="240" w:lineRule="auto"/>
        <w:rPr>
          <w:rFonts w:eastAsia="Calibri" w:cs="Times New Roman"/>
          <w:b/>
          <w:color w:val="000000"/>
          <w:szCs w:val="24"/>
        </w:rPr>
      </w:pPr>
    </w:p>
    <w:p w:rsidR="00D5494B" w:rsidRDefault="00D5494B" w:rsidP="0073489A">
      <w:pPr>
        <w:spacing w:after="0" w:line="240" w:lineRule="auto"/>
        <w:rPr>
          <w:rFonts w:eastAsia="Calibri" w:cs="Times New Roman"/>
          <w:b/>
          <w:color w:val="000000"/>
          <w:szCs w:val="24"/>
        </w:rPr>
      </w:pPr>
      <w:r>
        <w:rPr>
          <w:rFonts w:eastAsia="Calibri" w:cs="Times New Roman"/>
          <w:b/>
          <w:color w:val="000000"/>
          <w:szCs w:val="24"/>
        </w:rPr>
        <w:t>ВАРИАНТ 2</w:t>
      </w:r>
    </w:p>
    <w:p w:rsidR="00D5494B" w:rsidRPr="00D5494B" w:rsidRDefault="00D5494B" w:rsidP="00D5494B">
      <w:pPr>
        <w:spacing w:after="0" w:line="240" w:lineRule="auto"/>
        <w:ind w:left="1065"/>
        <w:contextualSpacing/>
        <w:jc w:val="center"/>
        <w:rPr>
          <w:rFonts w:eastAsia="Calibri" w:cs="Times New Roman"/>
          <w:b/>
          <w:szCs w:val="24"/>
        </w:rPr>
      </w:pPr>
      <w:r w:rsidRPr="00D5494B">
        <w:rPr>
          <w:rFonts w:eastAsia="Times New Roman" w:cs="Times New Roman"/>
          <w:b/>
          <w:kern w:val="2"/>
          <w:szCs w:val="24"/>
          <w:lang w:eastAsia="ru-RU"/>
        </w:rPr>
        <w:t>1 класс</w:t>
      </w:r>
    </w:p>
    <w:tbl>
      <w:tblPr>
        <w:tblStyle w:val="230"/>
        <w:tblW w:w="9924" w:type="dxa"/>
        <w:tblInd w:w="-318" w:type="dxa"/>
        <w:tblLayout w:type="fixed"/>
        <w:tblLook w:val="04A0" w:firstRow="1" w:lastRow="0" w:firstColumn="1" w:lastColumn="0" w:noHBand="0" w:noVBand="1"/>
      </w:tblPr>
      <w:tblGrid>
        <w:gridCol w:w="568"/>
        <w:gridCol w:w="3969"/>
        <w:gridCol w:w="851"/>
        <w:gridCol w:w="850"/>
        <w:gridCol w:w="142"/>
        <w:gridCol w:w="1026"/>
        <w:gridCol w:w="1478"/>
        <w:gridCol w:w="1040"/>
      </w:tblGrid>
      <w:tr w:rsidR="00D5494B" w:rsidRPr="00D5494B" w:rsidTr="00D5494B">
        <w:trPr>
          <w:trHeight w:val="368"/>
        </w:trPr>
        <w:tc>
          <w:tcPr>
            <w:tcW w:w="568" w:type="dxa"/>
            <w:vMerge w:val="restart"/>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p>
          <w:tbl>
            <w:tblPr>
              <w:tblW w:w="1300" w:type="dxa"/>
              <w:tblBorders>
                <w:top w:val="nil"/>
                <w:left w:val="nil"/>
                <w:bottom w:val="nil"/>
                <w:right w:val="nil"/>
              </w:tblBorders>
              <w:tblLayout w:type="fixed"/>
              <w:tblLook w:val="0000" w:firstRow="0" w:lastRow="0" w:firstColumn="0" w:lastColumn="0" w:noHBand="0" w:noVBand="0"/>
            </w:tblPr>
            <w:tblGrid>
              <w:gridCol w:w="356"/>
              <w:gridCol w:w="236"/>
              <w:gridCol w:w="236"/>
              <w:gridCol w:w="236"/>
              <w:gridCol w:w="236"/>
            </w:tblGrid>
            <w:tr w:rsidR="00D5494B" w:rsidRPr="00D5494B" w:rsidTr="00165F5A">
              <w:trPr>
                <w:trHeight w:val="458"/>
              </w:trPr>
              <w:tc>
                <w:tcPr>
                  <w:tcW w:w="398"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r w:rsidRPr="00D5494B">
                    <w:rPr>
                      <w:rFonts w:eastAsia="Calibri" w:cs="Times New Roman"/>
                      <w:b/>
                      <w:color w:val="000000"/>
                      <w:szCs w:val="24"/>
                    </w:rPr>
                    <w:t>№</w:t>
                  </w:r>
                </w:p>
              </w:tc>
              <w:tc>
                <w:tcPr>
                  <w:tcW w:w="222"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c>
                <w:tcPr>
                  <w:tcW w:w="222"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c>
                <w:tcPr>
                  <w:tcW w:w="222"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c>
                <w:tcPr>
                  <w:tcW w:w="236"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r>
          </w:tbl>
          <w:p w:rsidR="00D5494B" w:rsidRPr="00D5494B" w:rsidRDefault="00D5494B" w:rsidP="00D5494B">
            <w:pPr>
              <w:autoSpaceDE w:val="0"/>
              <w:autoSpaceDN w:val="0"/>
              <w:adjustRightInd w:val="0"/>
              <w:rPr>
                <w:rFonts w:ascii="Times New Roman" w:eastAsia="Calibri" w:hAnsi="Times New Roman" w:cs="Times New Roman"/>
                <w:b/>
                <w:sz w:val="24"/>
                <w:szCs w:val="24"/>
              </w:rPr>
            </w:pPr>
          </w:p>
        </w:tc>
        <w:tc>
          <w:tcPr>
            <w:tcW w:w="3969" w:type="dxa"/>
            <w:vMerge w:val="restart"/>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Название раздела, темы</w:t>
            </w:r>
          </w:p>
        </w:tc>
        <w:tc>
          <w:tcPr>
            <w:tcW w:w="2869" w:type="dxa"/>
            <w:gridSpan w:val="4"/>
          </w:tcPr>
          <w:p w:rsidR="00D5494B" w:rsidRPr="00D5494B" w:rsidRDefault="00D5494B" w:rsidP="00D5494B">
            <w:pPr>
              <w:autoSpaceDE w:val="0"/>
              <w:autoSpaceDN w:val="0"/>
              <w:adjustRightInd w:val="0"/>
              <w:jc w:val="center"/>
              <w:rPr>
                <w:rFonts w:ascii="Times New Roman" w:eastAsia="Calibri" w:hAnsi="Times New Roman" w:cs="Times New Roman"/>
                <w:b/>
                <w:sz w:val="24"/>
                <w:szCs w:val="24"/>
              </w:rPr>
            </w:pPr>
            <w:r w:rsidRPr="00D5494B">
              <w:rPr>
                <w:rFonts w:ascii="Times New Roman" w:eastAsia="Calibri" w:hAnsi="Times New Roman" w:cs="Times New Roman"/>
                <w:b/>
                <w:color w:val="000000"/>
                <w:sz w:val="24"/>
                <w:szCs w:val="24"/>
              </w:rPr>
              <w:t>Количество часов</w:t>
            </w:r>
          </w:p>
        </w:tc>
        <w:tc>
          <w:tcPr>
            <w:tcW w:w="1478" w:type="dxa"/>
            <w:vMerge w:val="restart"/>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Формы организац и урока</w:t>
            </w:r>
          </w:p>
        </w:tc>
        <w:tc>
          <w:tcPr>
            <w:tcW w:w="1040" w:type="dxa"/>
            <w:vMerge w:val="restart"/>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Формы аттестации (контроля)</w:t>
            </w:r>
          </w:p>
        </w:tc>
      </w:tr>
      <w:tr w:rsidR="00D5494B" w:rsidRPr="00D5494B" w:rsidTr="00D5494B">
        <w:trPr>
          <w:trHeight w:val="513"/>
        </w:trPr>
        <w:tc>
          <w:tcPr>
            <w:tcW w:w="568" w:type="dxa"/>
            <w:vMerge/>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p>
        </w:tc>
        <w:tc>
          <w:tcPr>
            <w:tcW w:w="3969" w:type="dxa"/>
            <w:vMerge/>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p>
        </w:tc>
        <w:tc>
          <w:tcPr>
            <w:tcW w:w="851" w:type="dxa"/>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 xml:space="preserve">Всего </w:t>
            </w:r>
          </w:p>
        </w:tc>
        <w:tc>
          <w:tcPr>
            <w:tcW w:w="850" w:type="dxa"/>
          </w:tcPr>
          <w:p w:rsidR="00D5494B" w:rsidRPr="00D5494B" w:rsidRDefault="00D5494B" w:rsidP="00D5494B">
            <w:pPr>
              <w:autoSpaceDE w:val="0"/>
              <w:autoSpaceDN w:val="0"/>
              <w:adjustRightInd w:val="0"/>
              <w:jc w:val="center"/>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Теория</w:t>
            </w:r>
          </w:p>
        </w:tc>
        <w:tc>
          <w:tcPr>
            <w:tcW w:w="1168" w:type="dxa"/>
            <w:gridSpan w:val="2"/>
          </w:tcPr>
          <w:p w:rsidR="00D5494B" w:rsidRPr="00D5494B" w:rsidRDefault="00D5494B" w:rsidP="00D5494B">
            <w:pPr>
              <w:autoSpaceDE w:val="0"/>
              <w:autoSpaceDN w:val="0"/>
              <w:adjustRightInd w:val="0"/>
              <w:jc w:val="center"/>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 xml:space="preserve">Практика </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color w:val="000000"/>
                <w:sz w:val="24"/>
                <w:szCs w:val="24"/>
              </w:rPr>
            </w:pPr>
          </w:p>
        </w:tc>
        <w:tc>
          <w:tcPr>
            <w:tcW w:w="1040" w:type="dxa"/>
            <w:vMerge/>
          </w:tcPr>
          <w:p w:rsidR="00D5494B" w:rsidRPr="00D5494B" w:rsidRDefault="00D5494B" w:rsidP="00D5494B">
            <w:pPr>
              <w:autoSpaceDE w:val="0"/>
              <w:autoSpaceDN w:val="0"/>
              <w:adjustRightInd w:val="0"/>
              <w:rPr>
                <w:rFonts w:ascii="Times New Roman" w:eastAsia="Calibri" w:hAnsi="Times New Roman" w:cs="Times New Roman"/>
                <w:color w:val="000000"/>
                <w:sz w:val="24"/>
                <w:szCs w:val="24"/>
              </w:rPr>
            </w:pPr>
          </w:p>
        </w:tc>
      </w:tr>
      <w:tr w:rsidR="00D5494B" w:rsidRPr="00D5494B" w:rsidTr="00D5494B">
        <w:tc>
          <w:tcPr>
            <w:tcW w:w="9924" w:type="dxa"/>
            <w:gridSpan w:val="8"/>
          </w:tcPr>
          <w:p w:rsidR="00D5494B" w:rsidRPr="00D5494B" w:rsidRDefault="00D5494B" w:rsidP="00D5494B">
            <w:pPr>
              <w:jc w:val="center"/>
              <w:rPr>
                <w:rFonts w:ascii="Times New Roman" w:eastAsia="Calibri" w:hAnsi="Times New Roman" w:cs="Times New Roman"/>
                <w:kern w:val="2"/>
                <w:sz w:val="24"/>
                <w:szCs w:val="24"/>
              </w:rPr>
            </w:pPr>
            <w:r w:rsidRPr="00D5494B">
              <w:rPr>
                <w:rFonts w:ascii="Times New Roman" w:eastAsia="Calibri" w:hAnsi="Times New Roman" w:cs="Times New Roman"/>
                <w:kern w:val="2"/>
                <w:sz w:val="24"/>
                <w:szCs w:val="24"/>
              </w:rPr>
              <w:t>Раздел 1</w:t>
            </w: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3969" w:type="dxa"/>
          </w:tcPr>
          <w:p w:rsidR="00D5494B" w:rsidRPr="00D5494B" w:rsidRDefault="00D5494B" w:rsidP="00D5494B">
            <w:pPr>
              <w:rPr>
                <w:rFonts w:ascii="Times New Roman" w:eastAsia="Calibri" w:hAnsi="Times New Roman" w:cs="Times New Roman"/>
                <w:sz w:val="24"/>
                <w:szCs w:val="24"/>
              </w:rPr>
            </w:pPr>
            <w:r w:rsidRPr="00D5494B">
              <w:rPr>
                <w:rFonts w:ascii="Times New Roman" w:eastAsia="Calibri" w:hAnsi="Times New Roman" w:cs="Times New Roman"/>
                <w:sz w:val="24"/>
                <w:szCs w:val="24"/>
              </w:rPr>
              <w:t xml:space="preserve">Возникновение музыки. Музыка в нашей жизни. </w:t>
            </w:r>
          </w:p>
        </w:tc>
        <w:tc>
          <w:tcPr>
            <w:tcW w:w="85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992" w:type="dxa"/>
            <w:gridSpan w:val="2"/>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1026"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1478" w:type="dxa"/>
            <w:vMerge w:val="restart"/>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Фронтальная, парная, групповая</w:t>
            </w:r>
          </w:p>
        </w:tc>
        <w:tc>
          <w:tcPr>
            <w:tcW w:w="1040" w:type="dxa"/>
            <w:vMerge w:val="restart"/>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Geeza Pro" w:hAnsi="Times New Roman" w:cs="Times New Roman"/>
                <w:sz w:val="24"/>
                <w:szCs w:val="24"/>
                <w:lang w:eastAsia="ru-RU"/>
              </w:rPr>
              <w:t>Текущий, промежуточный, итогов</w:t>
            </w:r>
            <w:r w:rsidRPr="00D5494B">
              <w:rPr>
                <w:rFonts w:ascii="Times New Roman" w:eastAsia="Geeza Pro" w:hAnsi="Times New Roman" w:cs="Times New Roman"/>
                <w:sz w:val="24"/>
                <w:szCs w:val="24"/>
                <w:lang w:eastAsia="ru-RU"/>
              </w:rPr>
              <w:lastRenderedPageBreak/>
              <w:t>ый</w:t>
            </w:r>
          </w:p>
        </w:tc>
      </w:tr>
      <w:tr w:rsidR="00D5494B" w:rsidRPr="00D5494B" w:rsidTr="00D5494B">
        <w:trPr>
          <w:trHeight w:val="844"/>
        </w:trPr>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3969" w:type="dxa"/>
          </w:tcPr>
          <w:p w:rsidR="00D5494B" w:rsidRPr="00D5494B" w:rsidRDefault="00D5494B" w:rsidP="00D5494B">
            <w:pPr>
              <w:rPr>
                <w:rFonts w:ascii="Times New Roman" w:eastAsia="Calibri" w:hAnsi="Times New Roman" w:cs="Times New Roman"/>
                <w:sz w:val="24"/>
                <w:szCs w:val="24"/>
              </w:rPr>
            </w:pPr>
            <w:r w:rsidRPr="00D5494B">
              <w:rPr>
                <w:rFonts w:ascii="Times New Roman" w:eastAsia="Calibri" w:hAnsi="Times New Roman" w:cs="Times New Roman"/>
                <w:sz w:val="24"/>
                <w:szCs w:val="24"/>
              </w:rPr>
              <w:t>Музыка в галерее искусств. Язык искусства. Виды музыкального искусства.</w:t>
            </w:r>
          </w:p>
        </w:tc>
        <w:tc>
          <w:tcPr>
            <w:tcW w:w="85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992" w:type="dxa"/>
            <w:gridSpan w:val="2"/>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1026"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040"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3969"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Музыка для детей.</w:t>
            </w:r>
          </w:p>
        </w:tc>
        <w:tc>
          <w:tcPr>
            <w:tcW w:w="85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992" w:type="dxa"/>
            <w:gridSpan w:val="2"/>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1026"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040"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rPr>
          <w:trHeight w:val="881"/>
        </w:trPr>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lastRenderedPageBreak/>
              <w:t>4</w:t>
            </w:r>
          </w:p>
        </w:tc>
        <w:tc>
          <w:tcPr>
            <w:tcW w:w="3969"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Изобразительные возможности музыки. Портреты животных в музыке.</w:t>
            </w:r>
          </w:p>
        </w:tc>
        <w:tc>
          <w:tcPr>
            <w:tcW w:w="85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6</w:t>
            </w:r>
          </w:p>
        </w:tc>
        <w:tc>
          <w:tcPr>
            <w:tcW w:w="992" w:type="dxa"/>
            <w:gridSpan w:val="2"/>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1026"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040"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5</w:t>
            </w:r>
          </w:p>
        </w:tc>
        <w:tc>
          <w:tcPr>
            <w:tcW w:w="3969"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Музыка и сказка. Фантастические и сказочные персонажи в музыке.</w:t>
            </w:r>
          </w:p>
        </w:tc>
        <w:tc>
          <w:tcPr>
            <w:tcW w:w="85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7</w:t>
            </w:r>
          </w:p>
        </w:tc>
        <w:tc>
          <w:tcPr>
            <w:tcW w:w="992" w:type="dxa"/>
            <w:gridSpan w:val="2"/>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5</w:t>
            </w:r>
          </w:p>
        </w:tc>
        <w:tc>
          <w:tcPr>
            <w:tcW w:w="1026"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040"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rPr>
          <w:trHeight w:val="637"/>
        </w:trPr>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6</w:t>
            </w:r>
          </w:p>
        </w:tc>
        <w:tc>
          <w:tcPr>
            <w:tcW w:w="3969"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 xml:space="preserve">Музыка и природа. Времена года в музыке. </w:t>
            </w:r>
          </w:p>
        </w:tc>
        <w:tc>
          <w:tcPr>
            <w:tcW w:w="85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992" w:type="dxa"/>
            <w:gridSpan w:val="2"/>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1026"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040"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7</w:t>
            </w:r>
          </w:p>
        </w:tc>
        <w:tc>
          <w:tcPr>
            <w:tcW w:w="3969"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Звукоподражание различным видам природы. Картины природы в музыке и в изобразительном искусстве.</w:t>
            </w:r>
          </w:p>
        </w:tc>
        <w:tc>
          <w:tcPr>
            <w:tcW w:w="85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992" w:type="dxa"/>
            <w:gridSpan w:val="2"/>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1026"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040"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8</w:t>
            </w:r>
          </w:p>
        </w:tc>
        <w:tc>
          <w:tcPr>
            <w:tcW w:w="3969"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Широкий спектр чувств человека, воплощенный в музыке. Программная  и непрограммная музыка.</w:t>
            </w:r>
          </w:p>
        </w:tc>
        <w:tc>
          <w:tcPr>
            <w:tcW w:w="85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6</w:t>
            </w:r>
          </w:p>
        </w:tc>
        <w:tc>
          <w:tcPr>
            <w:tcW w:w="992" w:type="dxa"/>
            <w:gridSpan w:val="2"/>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4</w:t>
            </w:r>
          </w:p>
        </w:tc>
        <w:tc>
          <w:tcPr>
            <w:tcW w:w="1026"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040"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9</w:t>
            </w:r>
          </w:p>
        </w:tc>
        <w:tc>
          <w:tcPr>
            <w:tcW w:w="3969"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Итоговый  урок</w:t>
            </w:r>
          </w:p>
        </w:tc>
        <w:tc>
          <w:tcPr>
            <w:tcW w:w="85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992" w:type="dxa"/>
            <w:gridSpan w:val="2"/>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w:t>
            </w:r>
          </w:p>
        </w:tc>
        <w:tc>
          <w:tcPr>
            <w:tcW w:w="1026"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040"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10</w:t>
            </w:r>
          </w:p>
        </w:tc>
        <w:tc>
          <w:tcPr>
            <w:tcW w:w="3969"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Контрольный урок</w:t>
            </w:r>
          </w:p>
        </w:tc>
        <w:tc>
          <w:tcPr>
            <w:tcW w:w="85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992" w:type="dxa"/>
            <w:gridSpan w:val="2"/>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w:t>
            </w:r>
          </w:p>
        </w:tc>
        <w:tc>
          <w:tcPr>
            <w:tcW w:w="1026"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1478"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040"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p>
        </w:tc>
        <w:tc>
          <w:tcPr>
            <w:tcW w:w="3969" w:type="dxa"/>
          </w:tcPr>
          <w:p w:rsidR="00D5494B" w:rsidRPr="00D5494B" w:rsidRDefault="00D5494B" w:rsidP="00D5494B">
            <w:pPr>
              <w:rPr>
                <w:rFonts w:ascii="Times New Roman" w:eastAsia="Calibri" w:hAnsi="Times New Roman" w:cs="Times New Roman"/>
                <w:b/>
                <w:sz w:val="24"/>
                <w:szCs w:val="24"/>
              </w:rPr>
            </w:pPr>
            <w:r w:rsidRPr="00D5494B">
              <w:rPr>
                <w:rFonts w:ascii="Times New Roman" w:eastAsia="Calibri" w:hAnsi="Times New Roman" w:cs="Times New Roman"/>
                <w:b/>
                <w:sz w:val="24"/>
                <w:szCs w:val="24"/>
              </w:rPr>
              <w:t xml:space="preserve">Итого </w:t>
            </w:r>
          </w:p>
        </w:tc>
        <w:tc>
          <w:tcPr>
            <w:tcW w:w="851" w:type="dxa"/>
          </w:tcPr>
          <w:p w:rsidR="00D5494B" w:rsidRPr="00D5494B" w:rsidRDefault="00D5494B" w:rsidP="00D5494B">
            <w:pPr>
              <w:rPr>
                <w:rFonts w:ascii="Times New Roman" w:eastAsia="Calibri" w:hAnsi="Times New Roman" w:cs="Times New Roman"/>
                <w:b/>
                <w:sz w:val="24"/>
                <w:szCs w:val="24"/>
              </w:rPr>
            </w:pPr>
            <w:r w:rsidRPr="00D5494B">
              <w:rPr>
                <w:rFonts w:ascii="Times New Roman" w:eastAsia="Calibri" w:hAnsi="Times New Roman" w:cs="Times New Roman"/>
                <w:b/>
                <w:sz w:val="24"/>
                <w:szCs w:val="24"/>
              </w:rPr>
              <w:t>35</w:t>
            </w:r>
          </w:p>
        </w:tc>
        <w:tc>
          <w:tcPr>
            <w:tcW w:w="992" w:type="dxa"/>
            <w:gridSpan w:val="2"/>
          </w:tcPr>
          <w:p w:rsidR="00D5494B" w:rsidRPr="00D5494B" w:rsidRDefault="00D5494B" w:rsidP="00D5494B">
            <w:pPr>
              <w:autoSpaceDE w:val="0"/>
              <w:autoSpaceDN w:val="0"/>
              <w:adjustRightInd w:val="0"/>
              <w:rPr>
                <w:rFonts w:ascii="Times New Roman" w:eastAsia="Calibri" w:hAnsi="Times New Roman" w:cs="Times New Roman"/>
                <w:b/>
                <w:sz w:val="24"/>
                <w:szCs w:val="24"/>
              </w:rPr>
            </w:pPr>
            <w:r w:rsidRPr="00D5494B">
              <w:rPr>
                <w:rFonts w:ascii="Times New Roman" w:eastAsia="Calibri" w:hAnsi="Times New Roman" w:cs="Times New Roman"/>
                <w:b/>
                <w:sz w:val="24"/>
                <w:szCs w:val="24"/>
              </w:rPr>
              <w:t>20</w:t>
            </w:r>
          </w:p>
        </w:tc>
        <w:tc>
          <w:tcPr>
            <w:tcW w:w="1026" w:type="dxa"/>
          </w:tcPr>
          <w:p w:rsidR="00D5494B" w:rsidRPr="00D5494B" w:rsidRDefault="00D5494B" w:rsidP="00D5494B">
            <w:pPr>
              <w:autoSpaceDE w:val="0"/>
              <w:autoSpaceDN w:val="0"/>
              <w:adjustRightInd w:val="0"/>
              <w:rPr>
                <w:rFonts w:ascii="Times New Roman" w:eastAsia="Calibri" w:hAnsi="Times New Roman" w:cs="Times New Roman"/>
                <w:b/>
                <w:sz w:val="24"/>
                <w:szCs w:val="24"/>
              </w:rPr>
            </w:pPr>
            <w:r w:rsidRPr="00D5494B">
              <w:rPr>
                <w:rFonts w:ascii="Times New Roman" w:eastAsia="Calibri" w:hAnsi="Times New Roman" w:cs="Times New Roman"/>
                <w:b/>
                <w:sz w:val="24"/>
                <w:szCs w:val="24"/>
              </w:rPr>
              <w:t>15</w:t>
            </w:r>
          </w:p>
        </w:tc>
        <w:tc>
          <w:tcPr>
            <w:tcW w:w="1478"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040"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bl>
    <w:p w:rsidR="00D5494B" w:rsidRPr="00D5494B" w:rsidRDefault="00D5494B" w:rsidP="00D5494B">
      <w:pPr>
        <w:autoSpaceDE w:val="0"/>
        <w:autoSpaceDN w:val="0"/>
        <w:adjustRightInd w:val="0"/>
        <w:spacing w:after="0" w:line="240" w:lineRule="auto"/>
        <w:rPr>
          <w:rFonts w:eastAsia="Calibri" w:cs="Times New Roman"/>
          <w:szCs w:val="24"/>
        </w:rPr>
      </w:pPr>
    </w:p>
    <w:p w:rsidR="00D5494B" w:rsidRPr="00D5494B" w:rsidRDefault="00D5494B" w:rsidP="00D5494B">
      <w:pPr>
        <w:tabs>
          <w:tab w:val="left" w:pos="2268"/>
          <w:tab w:val="left" w:pos="2880"/>
          <w:tab w:val="center" w:pos="4677"/>
        </w:tabs>
        <w:autoSpaceDE w:val="0"/>
        <w:autoSpaceDN w:val="0"/>
        <w:adjustRightInd w:val="0"/>
        <w:spacing w:after="0" w:line="240" w:lineRule="auto"/>
        <w:contextualSpacing/>
        <w:jc w:val="center"/>
        <w:rPr>
          <w:rFonts w:eastAsia="Times New Roman" w:cs="Times New Roman"/>
          <w:b/>
          <w:kern w:val="2"/>
          <w:szCs w:val="24"/>
          <w:lang w:eastAsia="ru-RU"/>
        </w:rPr>
      </w:pPr>
      <w:r w:rsidRPr="00D5494B">
        <w:rPr>
          <w:rFonts w:eastAsia="Times New Roman" w:cs="Times New Roman"/>
          <w:b/>
          <w:kern w:val="2"/>
          <w:szCs w:val="24"/>
          <w:lang w:eastAsia="ru-RU"/>
        </w:rPr>
        <w:t xml:space="preserve"> 2 класс</w:t>
      </w:r>
    </w:p>
    <w:p w:rsidR="00D5494B" w:rsidRPr="00D5494B" w:rsidRDefault="00D5494B" w:rsidP="00D5494B">
      <w:pPr>
        <w:tabs>
          <w:tab w:val="left" w:pos="2268"/>
        </w:tabs>
        <w:spacing w:after="0" w:line="240" w:lineRule="auto"/>
        <w:ind w:left="1065"/>
        <w:contextualSpacing/>
        <w:jc w:val="center"/>
        <w:rPr>
          <w:rFonts w:eastAsia="Calibri" w:cs="Times New Roman"/>
          <w:b/>
          <w:szCs w:val="24"/>
        </w:rPr>
      </w:pPr>
    </w:p>
    <w:tbl>
      <w:tblPr>
        <w:tblStyle w:val="212"/>
        <w:tblW w:w="9924" w:type="dxa"/>
        <w:tblInd w:w="-318" w:type="dxa"/>
        <w:tblLayout w:type="fixed"/>
        <w:tblLook w:val="04A0" w:firstRow="1" w:lastRow="0" w:firstColumn="1" w:lastColumn="0" w:noHBand="0" w:noVBand="1"/>
      </w:tblPr>
      <w:tblGrid>
        <w:gridCol w:w="426"/>
        <w:gridCol w:w="142"/>
        <w:gridCol w:w="3827"/>
        <w:gridCol w:w="993"/>
        <w:gridCol w:w="992"/>
        <w:gridCol w:w="1026"/>
        <w:gridCol w:w="1384"/>
        <w:gridCol w:w="94"/>
        <w:gridCol w:w="1040"/>
      </w:tblGrid>
      <w:tr w:rsidR="00D5494B" w:rsidRPr="00D5494B" w:rsidTr="00D5494B">
        <w:trPr>
          <w:trHeight w:val="368"/>
        </w:trPr>
        <w:tc>
          <w:tcPr>
            <w:tcW w:w="426" w:type="dxa"/>
            <w:vMerge w:val="restart"/>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p>
          <w:tbl>
            <w:tblPr>
              <w:tblW w:w="1300" w:type="dxa"/>
              <w:tblBorders>
                <w:top w:val="nil"/>
                <w:left w:val="nil"/>
                <w:bottom w:val="nil"/>
                <w:right w:val="nil"/>
              </w:tblBorders>
              <w:tblLayout w:type="fixed"/>
              <w:tblLook w:val="0000" w:firstRow="0" w:lastRow="0" w:firstColumn="0" w:lastColumn="0" w:noHBand="0" w:noVBand="0"/>
            </w:tblPr>
            <w:tblGrid>
              <w:gridCol w:w="356"/>
              <w:gridCol w:w="236"/>
              <w:gridCol w:w="236"/>
              <w:gridCol w:w="236"/>
              <w:gridCol w:w="236"/>
            </w:tblGrid>
            <w:tr w:rsidR="00D5494B" w:rsidRPr="00D5494B" w:rsidTr="00165F5A">
              <w:trPr>
                <w:trHeight w:val="458"/>
              </w:trPr>
              <w:tc>
                <w:tcPr>
                  <w:tcW w:w="398" w:type="dxa"/>
                </w:tcPr>
                <w:p w:rsidR="00D5494B" w:rsidRPr="00D5494B" w:rsidRDefault="00D5494B" w:rsidP="00D5494B">
                  <w:pPr>
                    <w:autoSpaceDE w:val="0"/>
                    <w:autoSpaceDN w:val="0"/>
                    <w:adjustRightInd w:val="0"/>
                    <w:spacing w:after="0" w:line="240" w:lineRule="auto"/>
                    <w:ind w:left="-74"/>
                    <w:rPr>
                      <w:rFonts w:eastAsia="Calibri" w:cs="Times New Roman"/>
                      <w:b/>
                      <w:color w:val="000000"/>
                      <w:szCs w:val="24"/>
                    </w:rPr>
                  </w:pPr>
                  <w:r w:rsidRPr="00D5494B">
                    <w:rPr>
                      <w:rFonts w:eastAsia="Calibri" w:cs="Times New Roman"/>
                      <w:b/>
                      <w:color w:val="000000"/>
                      <w:szCs w:val="24"/>
                    </w:rPr>
                    <w:t>№</w:t>
                  </w:r>
                </w:p>
              </w:tc>
              <w:tc>
                <w:tcPr>
                  <w:tcW w:w="222"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c>
                <w:tcPr>
                  <w:tcW w:w="222"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c>
                <w:tcPr>
                  <w:tcW w:w="222"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c>
                <w:tcPr>
                  <w:tcW w:w="236"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r>
          </w:tbl>
          <w:p w:rsidR="00D5494B" w:rsidRPr="00D5494B" w:rsidRDefault="00D5494B" w:rsidP="00D5494B">
            <w:pPr>
              <w:autoSpaceDE w:val="0"/>
              <w:autoSpaceDN w:val="0"/>
              <w:adjustRightInd w:val="0"/>
              <w:rPr>
                <w:rFonts w:ascii="Times New Roman" w:eastAsia="Calibri" w:hAnsi="Times New Roman" w:cs="Times New Roman"/>
                <w:b/>
                <w:sz w:val="24"/>
                <w:szCs w:val="24"/>
              </w:rPr>
            </w:pPr>
          </w:p>
        </w:tc>
        <w:tc>
          <w:tcPr>
            <w:tcW w:w="3969" w:type="dxa"/>
            <w:gridSpan w:val="2"/>
            <w:vMerge w:val="restart"/>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Название темы</w:t>
            </w:r>
          </w:p>
        </w:tc>
        <w:tc>
          <w:tcPr>
            <w:tcW w:w="3011" w:type="dxa"/>
            <w:gridSpan w:val="3"/>
          </w:tcPr>
          <w:p w:rsidR="00D5494B" w:rsidRPr="00D5494B" w:rsidRDefault="00D5494B" w:rsidP="00D5494B">
            <w:pPr>
              <w:autoSpaceDE w:val="0"/>
              <w:autoSpaceDN w:val="0"/>
              <w:adjustRightInd w:val="0"/>
              <w:jc w:val="center"/>
              <w:rPr>
                <w:rFonts w:ascii="Times New Roman" w:eastAsia="Calibri" w:hAnsi="Times New Roman" w:cs="Times New Roman"/>
                <w:b/>
                <w:sz w:val="24"/>
                <w:szCs w:val="24"/>
              </w:rPr>
            </w:pPr>
            <w:r w:rsidRPr="00D5494B">
              <w:rPr>
                <w:rFonts w:ascii="Times New Roman" w:eastAsia="Calibri" w:hAnsi="Times New Roman" w:cs="Times New Roman"/>
                <w:b/>
                <w:color w:val="000000"/>
                <w:sz w:val="24"/>
                <w:szCs w:val="24"/>
              </w:rPr>
              <w:t>Количество часов</w:t>
            </w:r>
          </w:p>
        </w:tc>
        <w:tc>
          <w:tcPr>
            <w:tcW w:w="1384" w:type="dxa"/>
            <w:vMerge w:val="restart"/>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Формы организации урока</w:t>
            </w:r>
          </w:p>
        </w:tc>
        <w:tc>
          <w:tcPr>
            <w:tcW w:w="1134" w:type="dxa"/>
            <w:gridSpan w:val="2"/>
            <w:vMerge w:val="restart"/>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Формы аттестации (контроля)</w:t>
            </w:r>
          </w:p>
        </w:tc>
      </w:tr>
      <w:tr w:rsidR="00D5494B" w:rsidRPr="00D5494B" w:rsidTr="00D5494B">
        <w:trPr>
          <w:trHeight w:val="639"/>
        </w:trPr>
        <w:tc>
          <w:tcPr>
            <w:tcW w:w="426" w:type="dxa"/>
            <w:vMerge/>
          </w:tcPr>
          <w:p w:rsidR="00D5494B" w:rsidRPr="00D5494B" w:rsidRDefault="00D5494B" w:rsidP="00D5494B">
            <w:pPr>
              <w:autoSpaceDE w:val="0"/>
              <w:autoSpaceDN w:val="0"/>
              <w:adjustRightInd w:val="0"/>
              <w:rPr>
                <w:rFonts w:ascii="Times New Roman" w:eastAsia="Calibri" w:hAnsi="Times New Roman" w:cs="Times New Roman"/>
                <w:color w:val="000000"/>
                <w:sz w:val="24"/>
                <w:szCs w:val="24"/>
              </w:rPr>
            </w:pPr>
          </w:p>
        </w:tc>
        <w:tc>
          <w:tcPr>
            <w:tcW w:w="3969" w:type="dxa"/>
            <w:gridSpan w:val="2"/>
            <w:vMerge/>
          </w:tcPr>
          <w:p w:rsidR="00D5494B" w:rsidRPr="00D5494B" w:rsidRDefault="00D5494B" w:rsidP="00D5494B">
            <w:pPr>
              <w:autoSpaceDE w:val="0"/>
              <w:autoSpaceDN w:val="0"/>
              <w:adjustRightInd w:val="0"/>
              <w:rPr>
                <w:rFonts w:ascii="Times New Roman" w:eastAsia="Calibri" w:hAnsi="Times New Roman" w:cs="Times New Roman"/>
                <w:color w:val="000000"/>
                <w:sz w:val="24"/>
                <w:szCs w:val="24"/>
              </w:rPr>
            </w:pPr>
          </w:p>
        </w:tc>
        <w:tc>
          <w:tcPr>
            <w:tcW w:w="993" w:type="dxa"/>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 xml:space="preserve">Всего </w:t>
            </w:r>
          </w:p>
          <w:tbl>
            <w:tblPr>
              <w:tblW w:w="2042" w:type="dxa"/>
              <w:tblBorders>
                <w:top w:val="nil"/>
                <w:left w:val="nil"/>
                <w:bottom w:val="nil"/>
                <w:right w:val="nil"/>
              </w:tblBorders>
              <w:tblLayout w:type="fixed"/>
              <w:tblLook w:val="0000" w:firstRow="0" w:lastRow="0" w:firstColumn="0" w:lastColumn="0" w:noHBand="0" w:noVBand="0"/>
            </w:tblPr>
            <w:tblGrid>
              <w:gridCol w:w="1021"/>
              <w:gridCol w:w="1021"/>
            </w:tblGrid>
            <w:tr w:rsidR="00D5494B" w:rsidRPr="00D5494B" w:rsidTr="00165F5A">
              <w:trPr>
                <w:trHeight w:val="127"/>
              </w:trPr>
              <w:tc>
                <w:tcPr>
                  <w:tcW w:w="1021"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c>
                <w:tcPr>
                  <w:tcW w:w="1021"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r>
          </w:tbl>
          <w:p w:rsidR="00D5494B" w:rsidRPr="00D5494B" w:rsidRDefault="00D5494B" w:rsidP="00D5494B">
            <w:pPr>
              <w:autoSpaceDE w:val="0"/>
              <w:autoSpaceDN w:val="0"/>
              <w:adjustRightInd w:val="0"/>
              <w:jc w:val="center"/>
              <w:rPr>
                <w:rFonts w:ascii="Times New Roman" w:eastAsia="Calibri" w:hAnsi="Times New Roman" w:cs="Times New Roman"/>
                <w:b/>
                <w:color w:val="000000"/>
                <w:sz w:val="24"/>
                <w:szCs w:val="24"/>
              </w:rPr>
            </w:pPr>
          </w:p>
        </w:tc>
        <w:tc>
          <w:tcPr>
            <w:tcW w:w="992" w:type="dxa"/>
          </w:tcPr>
          <w:p w:rsidR="00D5494B" w:rsidRPr="00D5494B" w:rsidRDefault="00D5494B" w:rsidP="00D5494B">
            <w:pPr>
              <w:autoSpaceDE w:val="0"/>
              <w:autoSpaceDN w:val="0"/>
              <w:adjustRightInd w:val="0"/>
              <w:jc w:val="center"/>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Теория</w:t>
            </w:r>
          </w:p>
        </w:tc>
        <w:tc>
          <w:tcPr>
            <w:tcW w:w="1026" w:type="dxa"/>
          </w:tcPr>
          <w:p w:rsidR="00D5494B" w:rsidRPr="00D5494B" w:rsidRDefault="00D5494B" w:rsidP="00D5494B">
            <w:pPr>
              <w:autoSpaceDE w:val="0"/>
              <w:autoSpaceDN w:val="0"/>
              <w:adjustRightInd w:val="0"/>
              <w:jc w:val="center"/>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 xml:space="preserve">Практика </w:t>
            </w:r>
          </w:p>
        </w:tc>
        <w:tc>
          <w:tcPr>
            <w:tcW w:w="1384" w:type="dxa"/>
            <w:vMerge/>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p>
        </w:tc>
        <w:tc>
          <w:tcPr>
            <w:tcW w:w="1134" w:type="dxa"/>
            <w:gridSpan w:val="2"/>
            <w:vMerge/>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p>
        </w:tc>
      </w:tr>
      <w:tr w:rsidR="00D5494B" w:rsidRPr="00D5494B" w:rsidTr="00D5494B">
        <w:tc>
          <w:tcPr>
            <w:tcW w:w="9924" w:type="dxa"/>
            <w:gridSpan w:val="9"/>
          </w:tcPr>
          <w:p w:rsidR="00D5494B" w:rsidRPr="00D5494B" w:rsidRDefault="00D5494B" w:rsidP="00D5494B">
            <w:pPr>
              <w:jc w:val="center"/>
              <w:rPr>
                <w:rFonts w:ascii="Times New Roman" w:eastAsia="Calibri" w:hAnsi="Times New Roman" w:cs="Times New Roman"/>
                <w:kern w:val="2"/>
                <w:sz w:val="24"/>
                <w:szCs w:val="24"/>
              </w:rPr>
            </w:pPr>
            <w:r w:rsidRPr="00D5494B">
              <w:rPr>
                <w:rFonts w:ascii="Times New Roman" w:eastAsia="Calibri" w:hAnsi="Times New Roman" w:cs="Times New Roman"/>
                <w:kern w:val="2"/>
                <w:sz w:val="24"/>
                <w:szCs w:val="24"/>
              </w:rPr>
              <w:t>Раздел 1</w:t>
            </w:r>
          </w:p>
        </w:tc>
      </w:tr>
      <w:tr w:rsidR="00D5494B" w:rsidRPr="00D5494B" w:rsidTr="00D5494B">
        <w:trPr>
          <w:trHeight w:val="884"/>
        </w:trPr>
        <w:tc>
          <w:tcPr>
            <w:tcW w:w="568" w:type="dxa"/>
            <w:gridSpan w:val="2"/>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3827" w:type="dxa"/>
          </w:tcPr>
          <w:p w:rsidR="00D5494B" w:rsidRPr="00D5494B" w:rsidRDefault="00D5494B" w:rsidP="00D5494B">
            <w:pPr>
              <w:rPr>
                <w:rFonts w:ascii="Times New Roman" w:eastAsia="Calibri" w:hAnsi="Times New Roman" w:cs="Times New Roman"/>
                <w:sz w:val="24"/>
                <w:szCs w:val="24"/>
              </w:rPr>
            </w:pPr>
            <w:r w:rsidRPr="00D5494B">
              <w:rPr>
                <w:rFonts w:ascii="Times New Roman" w:eastAsia="Calibri" w:hAnsi="Times New Roman" w:cs="Times New Roman"/>
                <w:sz w:val="24"/>
                <w:szCs w:val="24"/>
              </w:rPr>
              <w:t>Первичные жанры музыки (песня, танец, марш) и их характерные особенности.</w:t>
            </w:r>
          </w:p>
        </w:tc>
        <w:tc>
          <w:tcPr>
            <w:tcW w:w="993"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992"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1026"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w:t>
            </w:r>
          </w:p>
        </w:tc>
        <w:tc>
          <w:tcPr>
            <w:tcW w:w="1478" w:type="dxa"/>
            <w:gridSpan w:val="2"/>
            <w:vMerge w:val="restart"/>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Фронтальная, парная, групповая</w:t>
            </w:r>
          </w:p>
        </w:tc>
        <w:tc>
          <w:tcPr>
            <w:tcW w:w="1040" w:type="dxa"/>
            <w:vMerge w:val="restart"/>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Geeza Pro" w:hAnsi="Times New Roman" w:cs="Times New Roman"/>
                <w:sz w:val="24"/>
                <w:szCs w:val="24"/>
                <w:lang w:eastAsia="ru-RU"/>
              </w:rPr>
              <w:t>Текущий, промежуточный, итоговый</w:t>
            </w:r>
          </w:p>
        </w:tc>
      </w:tr>
      <w:tr w:rsidR="00D5494B" w:rsidRPr="00D5494B" w:rsidTr="00D5494B">
        <w:tc>
          <w:tcPr>
            <w:tcW w:w="568" w:type="dxa"/>
            <w:gridSpan w:val="2"/>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3827" w:type="dxa"/>
          </w:tcPr>
          <w:p w:rsidR="00D5494B" w:rsidRPr="00D5494B" w:rsidRDefault="00D5494B" w:rsidP="00D5494B">
            <w:pPr>
              <w:rPr>
                <w:rFonts w:ascii="Times New Roman" w:eastAsia="Calibri" w:hAnsi="Times New Roman" w:cs="Times New Roman"/>
                <w:sz w:val="24"/>
                <w:szCs w:val="24"/>
              </w:rPr>
            </w:pPr>
            <w:r w:rsidRPr="00D5494B">
              <w:rPr>
                <w:rFonts w:ascii="Times New Roman" w:eastAsia="Calibri" w:hAnsi="Times New Roman" w:cs="Times New Roman"/>
                <w:sz w:val="24"/>
                <w:szCs w:val="24"/>
              </w:rPr>
              <w:t>Песни. Особенности жанра.</w:t>
            </w:r>
          </w:p>
        </w:tc>
        <w:tc>
          <w:tcPr>
            <w:tcW w:w="993"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992"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1026"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1478" w:type="dxa"/>
            <w:gridSpan w:val="2"/>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040"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gridSpan w:val="2"/>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3827"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Марш. Различные виды маршей.</w:t>
            </w:r>
          </w:p>
        </w:tc>
        <w:tc>
          <w:tcPr>
            <w:tcW w:w="993"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992"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1026"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1478" w:type="dxa"/>
            <w:gridSpan w:val="2"/>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040"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gridSpan w:val="2"/>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4</w:t>
            </w:r>
          </w:p>
        </w:tc>
        <w:tc>
          <w:tcPr>
            <w:tcW w:w="3827"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Танцы. Старинные танцы.</w:t>
            </w:r>
          </w:p>
        </w:tc>
        <w:tc>
          <w:tcPr>
            <w:tcW w:w="993"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992"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1026"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w:t>
            </w:r>
          </w:p>
        </w:tc>
        <w:tc>
          <w:tcPr>
            <w:tcW w:w="1478" w:type="dxa"/>
            <w:gridSpan w:val="2"/>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040"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gridSpan w:val="2"/>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5</w:t>
            </w:r>
          </w:p>
        </w:tc>
        <w:tc>
          <w:tcPr>
            <w:tcW w:w="3827"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Вальс. Особенности жанра</w:t>
            </w:r>
          </w:p>
        </w:tc>
        <w:tc>
          <w:tcPr>
            <w:tcW w:w="993"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992"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1026"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w:t>
            </w:r>
          </w:p>
        </w:tc>
        <w:tc>
          <w:tcPr>
            <w:tcW w:w="1478" w:type="dxa"/>
            <w:gridSpan w:val="2"/>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040"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gridSpan w:val="2"/>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6</w:t>
            </w:r>
          </w:p>
        </w:tc>
        <w:tc>
          <w:tcPr>
            <w:tcW w:w="3827"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Национальные танцы.</w:t>
            </w:r>
          </w:p>
        </w:tc>
        <w:tc>
          <w:tcPr>
            <w:tcW w:w="993"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992"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1026"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1478" w:type="dxa"/>
            <w:gridSpan w:val="2"/>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040"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rPr>
          <w:trHeight w:val="310"/>
        </w:trPr>
        <w:tc>
          <w:tcPr>
            <w:tcW w:w="568" w:type="dxa"/>
            <w:gridSpan w:val="2"/>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7</w:t>
            </w:r>
          </w:p>
        </w:tc>
        <w:tc>
          <w:tcPr>
            <w:tcW w:w="3827"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lang w:val="be-BY"/>
              </w:rPr>
              <w:t>Музыкальные формы.</w:t>
            </w:r>
          </w:p>
        </w:tc>
        <w:tc>
          <w:tcPr>
            <w:tcW w:w="993"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4</w:t>
            </w:r>
          </w:p>
        </w:tc>
        <w:tc>
          <w:tcPr>
            <w:tcW w:w="992"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1026"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1478" w:type="dxa"/>
            <w:gridSpan w:val="2"/>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040"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gridSpan w:val="2"/>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8</w:t>
            </w:r>
          </w:p>
        </w:tc>
        <w:tc>
          <w:tcPr>
            <w:tcW w:w="3827"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Народные праздники, обычаи, обряды.</w:t>
            </w:r>
          </w:p>
        </w:tc>
        <w:tc>
          <w:tcPr>
            <w:tcW w:w="993"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8</w:t>
            </w:r>
          </w:p>
        </w:tc>
        <w:tc>
          <w:tcPr>
            <w:tcW w:w="992"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5</w:t>
            </w:r>
          </w:p>
        </w:tc>
        <w:tc>
          <w:tcPr>
            <w:tcW w:w="1026"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1478" w:type="dxa"/>
            <w:gridSpan w:val="2"/>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040"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gridSpan w:val="2"/>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9</w:t>
            </w:r>
          </w:p>
        </w:tc>
        <w:tc>
          <w:tcPr>
            <w:tcW w:w="3827"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Музыкальная культура разных стран и народов.</w:t>
            </w:r>
          </w:p>
        </w:tc>
        <w:tc>
          <w:tcPr>
            <w:tcW w:w="993"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4</w:t>
            </w:r>
          </w:p>
        </w:tc>
        <w:tc>
          <w:tcPr>
            <w:tcW w:w="992"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1026"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1478" w:type="dxa"/>
            <w:gridSpan w:val="2"/>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040"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rPr>
          <w:trHeight w:val="591"/>
        </w:trPr>
        <w:tc>
          <w:tcPr>
            <w:tcW w:w="568" w:type="dxa"/>
            <w:gridSpan w:val="2"/>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10</w:t>
            </w:r>
          </w:p>
        </w:tc>
        <w:tc>
          <w:tcPr>
            <w:tcW w:w="3827"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Музыкальные образы родного края.</w:t>
            </w:r>
          </w:p>
        </w:tc>
        <w:tc>
          <w:tcPr>
            <w:tcW w:w="993"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992"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1026"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1478" w:type="dxa"/>
            <w:gridSpan w:val="2"/>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040"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rPr>
          <w:trHeight w:val="461"/>
        </w:trPr>
        <w:tc>
          <w:tcPr>
            <w:tcW w:w="568" w:type="dxa"/>
            <w:gridSpan w:val="2"/>
          </w:tcPr>
          <w:p w:rsidR="00D5494B" w:rsidRPr="00D5494B" w:rsidRDefault="00D5494B" w:rsidP="00D5494B">
            <w:pPr>
              <w:jc w:val="center"/>
              <w:rPr>
                <w:rFonts w:ascii="Times New Roman" w:eastAsia="Calibri" w:hAnsi="Times New Roman" w:cs="Times New Roman"/>
                <w:sz w:val="24"/>
                <w:szCs w:val="24"/>
              </w:rPr>
            </w:pPr>
          </w:p>
        </w:tc>
        <w:tc>
          <w:tcPr>
            <w:tcW w:w="3827"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Контрольный  урок</w:t>
            </w:r>
          </w:p>
        </w:tc>
        <w:tc>
          <w:tcPr>
            <w:tcW w:w="993"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4</w:t>
            </w:r>
          </w:p>
        </w:tc>
        <w:tc>
          <w:tcPr>
            <w:tcW w:w="992"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w:t>
            </w:r>
          </w:p>
        </w:tc>
        <w:tc>
          <w:tcPr>
            <w:tcW w:w="1026"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4</w:t>
            </w:r>
          </w:p>
        </w:tc>
        <w:tc>
          <w:tcPr>
            <w:tcW w:w="1478" w:type="dxa"/>
            <w:gridSpan w:val="2"/>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040"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gridSpan w:val="2"/>
          </w:tcPr>
          <w:p w:rsidR="00D5494B" w:rsidRPr="00D5494B" w:rsidRDefault="00D5494B" w:rsidP="00D5494B">
            <w:pPr>
              <w:jc w:val="center"/>
              <w:rPr>
                <w:rFonts w:ascii="Times New Roman" w:eastAsia="Calibri" w:hAnsi="Times New Roman" w:cs="Times New Roman"/>
                <w:sz w:val="24"/>
                <w:szCs w:val="24"/>
              </w:rPr>
            </w:pPr>
          </w:p>
        </w:tc>
        <w:tc>
          <w:tcPr>
            <w:tcW w:w="3827" w:type="dxa"/>
          </w:tcPr>
          <w:p w:rsidR="00D5494B" w:rsidRPr="00D5494B" w:rsidRDefault="00D5494B" w:rsidP="00D5494B">
            <w:pPr>
              <w:rPr>
                <w:rFonts w:ascii="Times New Roman" w:eastAsia="Calibri" w:hAnsi="Times New Roman" w:cs="Times New Roman"/>
                <w:b/>
                <w:sz w:val="24"/>
                <w:szCs w:val="24"/>
              </w:rPr>
            </w:pPr>
            <w:r w:rsidRPr="00D5494B">
              <w:rPr>
                <w:rFonts w:ascii="Times New Roman" w:eastAsia="Calibri" w:hAnsi="Times New Roman" w:cs="Times New Roman"/>
                <w:b/>
                <w:sz w:val="24"/>
                <w:szCs w:val="24"/>
              </w:rPr>
              <w:t xml:space="preserve">Итого </w:t>
            </w:r>
          </w:p>
        </w:tc>
        <w:tc>
          <w:tcPr>
            <w:tcW w:w="993" w:type="dxa"/>
          </w:tcPr>
          <w:p w:rsidR="00D5494B" w:rsidRPr="00D5494B" w:rsidRDefault="00D5494B" w:rsidP="00D5494B">
            <w:pPr>
              <w:jc w:val="center"/>
              <w:rPr>
                <w:rFonts w:ascii="Times New Roman" w:eastAsia="Calibri" w:hAnsi="Times New Roman" w:cs="Times New Roman"/>
                <w:b/>
                <w:sz w:val="24"/>
                <w:szCs w:val="24"/>
              </w:rPr>
            </w:pPr>
            <w:r w:rsidRPr="00D5494B">
              <w:rPr>
                <w:rFonts w:ascii="Times New Roman" w:eastAsia="Calibri" w:hAnsi="Times New Roman" w:cs="Times New Roman"/>
                <w:b/>
                <w:sz w:val="24"/>
                <w:szCs w:val="24"/>
              </w:rPr>
              <w:t>35</w:t>
            </w:r>
          </w:p>
        </w:tc>
        <w:tc>
          <w:tcPr>
            <w:tcW w:w="992" w:type="dxa"/>
          </w:tcPr>
          <w:p w:rsidR="00D5494B" w:rsidRPr="00D5494B" w:rsidRDefault="00D5494B" w:rsidP="00D5494B">
            <w:pPr>
              <w:autoSpaceDE w:val="0"/>
              <w:autoSpaceDN w:val="0"/>
              <w:adjustRightInd w:val="0"/>
              <w:rPr>
                <w:rFonts w:ascii="Times New Roman" w:eastAsia="Calibri" w:hAnsi="Times New Roman" w:cs="Times New Roman"/>
                <w:b/>
                <w:sz w:val="24"/>
                <w:szCs w:val="24"/>
              </w:rPr>
            </w:pPr>
            <w:r w:rsidRPr="00D5494B">
              <w:rPr>
                <w:rFonts w:ascii="Times New Roman" w:eastAsia="Calibri" w:hAnsi="Times New Roman" w:cs="Times New Roman"/>
                <w:b/>
                <w:sz w:val="24"/>
                <w:szCs w:val="24"/>
              </w:rPr>
              <w:t>22</w:t>
            </w:r>
          </w:p>
        </w:tc>
        <w:tc>
          <w:tcPr>
            <w:tcW w:w="1026" w:type="dxa"/>
          </w:tcPr>
          <w:p w:rsidR="00D5494B" w:rsidRPr="00D5494B" w:rsidRDefault="00D5494B" w:rsidP="00D5494B">
            <w:pPr>
              <w:autoSpaceDE w:val="0"/>
              <w:autoSpaceDN w:val="0"/>
              <w:adjustRightInd w:val="0"/>
              <w:rPr>
                <w:rFonts w:ascii="Times New Roman" w:eastAsia="Calibri" w:hAnsi="Times New Roman" w:cs="Times New Roman"/>
                <w:b/>
                <w:sz w:val="24"/>
                <w:szCs w:val="24"/>
              </w:rPr>
            </w:pPr>
            <w:r w:rsidRPr="00D5494B">
              <w:rPr>
                <w:rFonts w:ascii="Times New Roman" w:eastAsia="Calibri" w:hAnsi="Times New Roman" w:cs="Times New Roman"/>
                <w:b/>
                <w:sz w:val="24"/>
                <w:szCs w:val="24"/>
              </w:rPr>
              <w:t>13</w:t>
            </w:r>
          </w:p>
        </w:tc>
        <w:tc>
          <w:tcPr>
            <w:tcW w:w="1478" w:type="dxa"/>
            <w:gridSpan w:val="2"/>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040"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bl>
    <w:p w:rsidR="00D5494B" w:rsidRPr="00D5494B" w:rsidRDefault="00D5494B" w:rsidP="00D5494B">
      <w:pPr>
        <w:autoSpaceDE w:val="0"/>
        <w:autoSpaceDN w:val="0"/>
        <w:adjustRightInd w:val="0"/>
        <w:spacing w:after="0" w:line="240" w:lineRule="auto"/>
        <w:rPr>
          <w:rFonts w:eastAsia="Calibri" w:cs="Times New Roman"/>
          <w:szCs w:val="24"/>
        </w:rPr>
      </w:pPr>
    </w:p>
    <w:p w:rsidR="00D5494B" w:rsidRPr="00D5494B" w:rsidRDefault="00D5494B" w:rsidP="00D5494B">
      <w:pPr>
        <w:spacing w:after="0" w:line="240" w:lineRule="auto"/>
        <w:ind w:left="1065"/>
        <w:contextualSpacing/>
        <w:jc w:val="center"/>
        <w:rPr>
          <w:rFonts w:eastAsia="Calibri" w:cs="Times New Roman"/>
          <w:b/>
          <w:szCs w:val="24"/>
        </w:rPr>
      </w:pPr>
      <w:r w:rsidRPr="00D5494B">
        <w:rPr>
          <w:rFonts w:eastAsia="Calibri" w:cs="Times New Roman"/>
          <w:b/>
          <w:szCs w:val="24"/>
        </w:rPr>
        <w:t>3 класс</w:t>
      </w:r>
    </w:p>
    <w:tbl>
      <w:tblPr>
        <w:tblStyle w:val="220"/>
        <w:tblW w:w="9924" w:type="dxa"/>
        <w:tblInd w:w="-318" w:type="dxa"/>
        <w:tblLayout w:type="fixed"/>
        <w:tblLook w:val="04A0" w:firstRow="1" w:lastRow="0" w:firstColumn="1" w:lastColumn="0" w:noHBand="0" w:noVBand="1"/>
      </w:tblPr>
      <w:tblGrid>
        <w:gridCol w:w="568"/>
        <w:gridCol w:w="4111"/>
        <w:gridCol w:w="850"/>
        <w:gridCol w:w="993"/>
        <w:gridCol w:w="884"/>
        <w:gridCol w:w="1478"/>
        <w:gridCol w:w="1040"/>
      </w:tblGrid>
      <w:tr w:rsidR="00D5494B" w:rsidRPr="00D5494B" w:rsidTr="00D5494B">
        <w:trPr>
          <w:trHeight w:val="368"/>
        </w:trPr>
        <w:tc>
          <w:tcPr>
            <w:tcW w:w="568" w:type="dxa"/>
            <w:vMerge w:val="restart"/>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p>
          <w:tbl>
            <w:tblPr>
              <w:tblW w:w="1300" w:type="dxa"/>
              <w:tblBorders>
                <w:top w:val="nil"/>
                <w:left w:val="nil"/>
                <w:bottom w:val="nil"/>
                <w:right w:val="nil"/>
              </w:tblBorders>
              <w:tblLayout w:type="fixed"/>
              <w:tblLook w:val="0000" w:firstRow="0" w:lastRow="0" w:firstColumn="0" w:lastColumn="0" w:noHBand="0" w:noVBand="0"/>
            </w:tblPr>
            <w:tblGrid>
              <w:gridCol w:w="356"/>
              <w:gridCol w:w="236"/>
              <w:gridCol w:w="236"/>
              <w:gridCol w:w="236"/>
              <w:gridCol w:w="236"/>
            </w:tblGrid>
            <w:tr w:rsidR="00D5494B" w:rsidRPr="00D5494B" w:rsidTr="00165F5A">
              <w:trPr>
                <w:trHeight w:val="458"/>
              </w:trPr>
              <w:tc>
                <w:tcPr>
                  <w:tcW w:w="398"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r w:rsidRPr="00D5494B">
                    <w:rPr>
                      <w:rFonts w:eastAsia="Calibri" w:cs="Times New Roman"/>
                      <w:b/>
                      <w:color w:val="000000"/>
                      <w:szCs w:val="24"/>
                    </w:rPr>
                    <w:t>№</w:t>
                  </w:r>
                </w:p>
              </w:tc>
              <w:tc>
                <w:tcPr>
                  <w:tcW w:w="222"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c>
                <w:tcPr>
                  <w:tcW w:w="222"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c>
                <w:tcPr>
                  <w:tcW w:w="222"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c>
                <w:tcPr>
                  <w:tcW w:w="236"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r>
          </w:tbl>
          <w:p w:rsidR="00D5494B" w:rsidRPr="00D5494B" w:rsidRDefault="00D5494B" w:rsidP="00D5494B">
            <w:pPr>
              <w:autoSpaceDE w:val="0"/>
              <w:autoSpaceDN w:val="0"/>
              <w:adjustRightInd w:val="0"/>
              <w:rPr>
                <w:rFonts w:ascii="Times New Roman" w:eastAsia="Calibri" w:hAnsi="Times New Roman" w:cs="Times New Roman"/>
                <w:b/>
                <w:sz w:val="24"/>
                <w:szCs w:val="24"/>
              </w:rPr>
            </w:pPr>
          </w:p>
        </w:tc>
        <w:tc>
          <w:tcPr>
            <w:tcW w:w="4111" w:type="dxa"/>
            <w:vMerge w:val="restart"/>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Название</w:t>
            </w:r>
          </w:p>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раздела,</w:t>
            </w:r>
          </w:p>
          <w:p w:rsidR="00D5494B" w:rsidRPr="00D5494B" w:rsidRDefault="00D5494B" w:rsidP="00D5494B">
            <w:pPr>
              <w:autoSpaceDE w:val="0"/>
              <w:autoSpaceDN w:val="0"/>
              <w:adjustRightInd w:val="0"/>
              <w:rPr>
                <w:rFonts w:ascii="Times New Roman" w:eastAsia="Calibri" w:hAnsi="Times New Roman" w:cs="Times New Roman"/>
                <w:b/>
                <w:sz w:val="24"/>
                <w:szCs w:val="24"/>
              </w:rPr>
            </w:pPr>
            <w:r w:rsidRPr="00D5494B">
              <w:rPr>
                <w:rFonts w:ascii="Times New Roman" w:eastAsia="Calibri" w:hAnsi="Times New Roman" w:cs="Times New Roman"/>
                <w:b/>
                <w:color w:val="000000"/>
                <w:sz w:val="24"/>
                <w:szCs w:val="24"/>
              </w:rPr>
              <w:t>темы</w:t>
            </w:r>
          </w:p>
        </w:tc>
        <w:tc>
          <w:tcPr>
            <w:tcW w:w="2727" w:type="dxa"/>
            <w:gridSpan w:val="3"/>
          </w:tcPr>
          <w:p w:rsidR="00D5494B" w:rsidRPr="00D5494B" w:rsidRDefault="00D5494B" w:rsidP="00D5494B">
            <w:pPr>
              <w:autoSpaceDE w:val="0"/>
              <w:autoSpaceDN w:val="0"/>
              <w:adjustRightInd w:val="0"/>
              <w:jc w:val="center"/>
              <w:rPr>
                <w:rFonts w:ascii="Times New Roman" w:eastAsia="Calibri" w:hAnsi="Times New Roman" w:cs="Times New Roman"/>
                <w:b/>
                <w:sz w:val="24"/>
                <w:szCs w:val="24"/>
              </w:rPr>
            </w:pPr>
            <w:r w:rsidRPr="00D5494B">
              <w:rPr>
                <w:rFonts w:ascii="Times New Roman" w:eastAsia="Calibri" w:hAnsi="Times New Roman" w:cs="Times New Roman"/>
                <w:b/>
                <w:color w:val="000000"/>
                <w:sz w:val="24"/>
                <w:szCs w:val="24"/>
              </w:rPr>
              <w:t>Количество часов</w:t>
            </w:r>
          </w:p>
        </w:tc>
        <w:tc>
          <w:tcPr>
            <w:tcW w:w="1478" w:type="dxa"/>
            <w:vMerge w:val="restart"/>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Формы</w:t>
            </w:r>
          </w:p>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организации</w:t>
            </w:r>
          </w:p>
          <w:p w:rsidR="00D5494B" w:rsidRPr="00D5494B" w:rsidRDefault="00D5494B" w:rsidP="00D5494B">
            <w:pPr>
              <w:autoSpaceDE w:val="0"/>
              <w:autoSpaceDN w:val="0"/>
              <w:adjustRightInd w:val="0"/>
              <w:rPr>
                <w:rFonts w:ascii="Times New Roman" w:eastAsia="Calibri" w:hAnsi="Times New Roman" w:cs="Times New Roman"/>
                <w:b/>
                <w:sz w:val="24"/>
                <w:szCs w:val="24"/>
              </w:rPr>
            </w:pPr>
            <w:r w:rsidRPr="00D5494B">
              <w:rPr>
                <w:rFonts w:ascii="Times New Roman" w:eastAsia="Calibri" w:hAnsi="Times New Roman" w:cs="Times New Roman"/>
                <w:b/>
                <w:color w:val="000000"/>
                <w:sz w:val="24"/>
                <w:szCs w:val="24"/>
              </w:rPr>
              <w:t>урока</w:t>
            </w:r>
          </w:p>
        </w:tc>
        <w:tc>
          <w:tcPr>
            <w:tcW w:w="1040" w:type="dxa"/>
            <w:vMerge w:val="restart"/>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Формы</w:t>
            </w:r>
          </w:p>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аттестации</w:t>
            </w:r>
          </w:p>
          <w:p w:rsidR="00D5494B" w:rsidRPr="00D5494B" w:rsidRDefault="00D5494B" w:rsidP="00D5494B">
            <w:pPr>
              <w:autoSpaceDE w:val="0"/>
              <w:autoSpaceDN w:val="0"/>
              <w:adjustRightInd w:val="0"/>
              <w:rPr>
                <w:rFonts w:ascii="Times New Roman" w:eastAsia="Calibri" w:hAnsi="Times New Roman" w:cs="Times New Roman"/>
                <w:b/>
                <w:sz w:val="24"/>
                <w:szCs w:val="24"/>
              </w:rPr>
            </w:pPr>
            <w:r w:rsidRPr="00D5494B">
              <w:rPr>
                <w:rFonts w:ascii="Times New Roman" w:eastAsia="Calibri" w:hAnsi="Times New Roman" w:cs="Times New Roman"/>
                <w:b/>
                <w:color w:val="000000"/>
                <w:sz w:val="24"/>
                <w:szCs w:val="24"/>
              </w:rPr>
              <w:t>(контр</w:t>
            </w:r>
            <w:r w:rsidRPr="00D5494B">
              <w:rPr>
                <w:rFonts w:ascii="Times New Roman" w:eastAsia="Calibri" w:hAnsi="Times New Roman" w:cs="Times New Roman"/>
                <w:b/>
                <w:color w:val="000000"/>
                <w:sz w:val="24"/>
                <w:szCs w:val="24"/>
              </w:rPr>
              <w:lastRenderedPageBreak/>
              <w:t>оля)</w:t>
            </w:r>
          </w:p>
        </w:tc>
      </w:tr>
      <w:tr w:rsidR="00D5494B" w:rsidRPr="00D5494B" w:rsidTr="00D5494B">
        <w:trPr>
          <w:trHeight w:val="367"/>
        </w:trPr>
        <w:tc>
          <w:tcPr>
            <w:tcW w:w="568" w:type="dxa"/>
            <w:vMerge/>
          </w:tcPr>
          <w:p w:rsidR="00D5494B" w:rsidRPr="00D5494B" w:rsidRDefault="00D5494B" w:rsidP="00D5494B">
            <w:pPr>
              <w:autoSpaceDE w:val="0"/>
              <w:autoSpaceDN w:val="0"/>
              <w:adjustRightInd w:val="0"/>
              <w:rPr>
                <w:rFonts w:ascii="Times New Roman" w:eastAsia="Calibri" w:hAnsi="Times New Roman" w:cs="Times New Roman"/>
                <w:color w:val="000000"/>
                <w:sz w:val="24"/>
                <w:szCs w:val="24"/>
              </w:rPr>
            </w:pPr>
          </w:p>
        </w:tc>
        <w:tc>
          <w:tcPr>
            <w:tcW w:w="4111" w:type="dxa"/>
            <w:vMerge/>
          </w:tcPr>
          <w:p w:rsidR="00D5494B" w:rsidRPr="00D5494B" w:rsidRDefault="00D5494B" w:rsidP="00D5494B">
            <w:pPr>
              <w:autoSpaceDE w:val="0"/>
              <w:autoSpaceDN w:val="0"/>
              <w:adjustRightInd w:val="0"/>
              <w:rPr>
                <w:rFonts w:ascii="Times New Roman" w:eastAsia="Calibri" w:hAnsi="Times New Roman" w:cs="Times New Roman"/>
                <w:color w:val="000000"/>
                <w:sz w:val="24"/>
                <w:szCs w:val="24"/>
              </w:rPr>
            </w:pPr>
          </w:p>
        </w:tc>
        <w:tc>
          <w:tcPr>
            <w:tcW w:w="850" w:type="dxa"/>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 xml:space="preserve">Всего </w:t>
            </w:r>
          </w:p>
          <w:tbl>
            <w:tblPr>
              <w:tblW w:w="2042" w:type="dxa"/>
              <w:tblBorders>
                <w:top w:val="nil"/>
                <w:left w:val="nil"/>
                <w:bottom w:val="nil"/>
                <w:right w:val="nil"/>
              </w:tblBorders>
              <w:tblLayout w:type="fixed"/>
              <w:tblLook w:val="0000" w:firstRow="0" w:lastRow="0" w:firstColumn="0" w:lastColumn="0" w:noHBand="0" w:noVBand="0"/>
            </w:tblPr>
            <w:tblGrid>
              <w:gridCol w:w="1021"/>
              <w:gridCol w:w="1021"/>
            </w:tblGrid>
            <w:tr w:rsidR="00D5494B" w:rsidRPr="00D5494B" w:rsidTr="00165F5A">
              <w:trPr>
                <w:trHeight w:val="127"/>
              </w:trPr>
              <w:tc>
                <w:tcPr>
                  <w:tcW w:w="1021"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c>
                <w:tcPr>
                  <w:tcW w:w="1021"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r>
          </w:tbl>
          <w:p w:rsidR="00D5494B" w:rsidRPr="00D5494B" w:rsidRDefault="00D5494B" w:rsidP="00D5494B">
            <w:pPr>
              <w:autoSpaceDE w:val="0"/>
              <w:autoSpaceDN w:val="0"/>
              <w:adjustRightInd w:val="0"/>
              <w:jc w:val="center"/>
              <w:rPr>
                <w:rFonts w:ascii="Times New Roman" w:eastAsia="Calibri" w:hAnsi="Times New Roman" w:cs="Times New Roman"/>
                <w:b/>
                <w:color w:val="000000"/>
                <w:sz w:val="24"/>
                <w:szCs w:val="24"/>
              </w:rPr>
            </w:pPr>
          </w:p>
        </w:tc>
        <w:tc>
          <w:tcPr>
            <w:tcW w:w="993" w:type="dxa"/>
          </w:tcPr>
          <w:p w:rsidR="00D5494B" w:rsidRPr="00D5494B" w:rsidRDefault="00D5494B" w:rsidP="00D5494B">
            <w:pPr>
              <w:autoSpaceDE w:val="0"/>
              <w:autoSpaceDN w:val="0"/>
              <w:adjustRightInd w:val="0"/>
              <w:jc w:val="center"/>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Теория</w:t>
            </w:r>
          </w:p>
        </w:tc>
        <w:tc>
          <w:tcPr>
            <w:tcW w:w="884" w:type="dxa"/>
          </w:tcPr>
          <w:p w:rsidR="00D5494B" w:rsidRPr="00D5494B" w:rsidRDefault="00D5494B" w:rsidP="00D5494B">
            <w:pPr>
              <w:autoSpaceDE w:val="0"/>
              <w:autoSpaceDN w:val="0"/>
              <w:adjustRightInd w:val="0"/>
              <w:jc w:val="center"/>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 xml:space="preserve">Практика </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color w:val="000000"/>
                <w:sz w:val="24"/>
                <w:szCs w:val="24"/>
              </w:rPr>
            </w:pPr>
          </w:p>
        </w:tc>
        <w:tc>
          <w:tcPr>
            <w:tcW w:w="1040" w:type="dxa"/>
            <w:vMerge/>
          </w:tcPr>
          <w:p w:rsidR="00D5494B" w:rsidRPr="00D5494B" w:rsidRDefault="00D5494B" w:rsidP="00D5494B">
            <w:pPr>
              <w:autoSpaceDE w:val="0"/>
              <w:autoSpaceDN w:val="0"/>
              <w:adjustRightInd w:val="0"/>
              <w:rPr>
                <w:rFonts w:ascii="Times New Roman" w:eastAsia="Calibri" w:hAnsi="Times New Roman" w:cs="Times New Roman"/>
                <w:color w:val="000000"/>
                <w:sz w:val="24"/>
                <w:szCs w:val="24"/>
              </w:rPr>
            </w:pPr>
          </w:p>
        </w:tc>
      </w:tr>
      <w:tr w:rsidR="00D5494B" w:rsidRPr="00D5494B" w:rsidTr="00D5494B">
        <w:tc>
          <w:tcPr>
            <w:tcW w:w="9924" w:type="dxa"/>
            <w:gridSpan w:val="7"/>
          </w:tcPr>
          <w:p w:rsidR="00D5494B" w:rsidRPr="00D5494B" w:rsidRDefault="00D5494B" w:rsidP="00D5494B">
            <w:pPr>
              <w:jc w:val="center"/>
              <w:rPr>
                <w:rFonts w:ascii="Times New Roman" w:eastAsia="Calibri" w:hAnsi="Times New Roman" w:cs="Times New Roman"/>
                <w:kern w:val="2"/>
                <w:sz w:val="24"/>
                <w:szCs w:val="24"/>
              </w:rPr>
            </w:pPr>
            <w:r w:rsidRPr="00D5494B">
              <w:rPr>
                <w:rFonts w:ascii="Times New Roman" w:eastAsia="Calibri" w:hAnsi="Times New Roman" w:cs="Times New Roman"/>
                <w:kern w:val="2"/>
                <w:sz w:val="24"/>
                <w:szCs w:val="24"/>
              </w:rPr>
              <w:t>Раздел 1</w:t>
            </w: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4111" w:type="dxa"/>
          </w:tcPr>
          <w:p w:rsidR="00D5494B" w:rsidRPr="00D5494B" w:rsidRDefault="00D5494B" w:rsidP="00D5494B">
            <w:pPr>
              <w:rPr>
                <w:rFonts w:ascii="Times New Roman" w:eastAsia="Calibri" w:hAnsi="Times New Roman" w:cs="Times New Roman"/>
                <w:sz w:val="24"/>
                <w:szCs w:val="24"/>
              </w:rPr>
            </w:pPr>
            <w:r w:rsidRPr="00D5494B">
              <w:rPr>
                <w:rFonts w:ascii="Times New Roman" w:eastAsia="Calibri" w:hAnsi="Times New Roman" w:cs="Times New Roman"/>
                <w:sz w:val="24"/>
                <w:szCs w:val="24"/>
              </w:rPr>
              <w:t>История возникновения музыкальных инструментов,  разновидности оркестров.</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8</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5</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1478" w:type="dxa"/>
            <w:vMerge w:val="restart"/>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Фронтальная, парная, групповая</w:t>
            </w:r>
          </w:p>
        </w:tc>
        <w:tc>
          <w:tcPr>
            <w:tcW w:w="1040" w:type="dxa"/>
            <w:vMerge w:val="restart"/>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Geeza Pro" w:hAnsi="Times New Roman" w:cs="Times New Roman"/>
                <w:sz w:val="24"/>
                <w:szCs w:val="24"/>
                <w:lang w:eastAsia="ru-RU"/>
              </w:rPr>
              <w:t>Текущий, промежуточный, итоговый</w:t>
            </w: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4111" w:type="dxa"/>
          </w:tcPr>
          <w:p w:rsidR="00D5494B" w:rsidRPr="00D5494B" w:rsidRDefault="00D5494B" w:rsidP="00D5494B">
            <w:pPr>
              <w:rPr>
                <w:rFonts w:ascii="Times New Roman" w:eastAsia="Calibri" w:hAnsi="Times New Roman" w:cs="Times New Roman"/>
                <w:sz w:val="24"/>
                <w:szCs w:val="24"/>
              </w:rPr>
            </w:pPr>
            <w:r w:rsidRPr="00D5494B">
              <w:rPr>
                <w:rFonts w:ascii="Times New Roman" w:eastAsia="Calibri" w:hAnsi="Times New Roman" w:cs="Times New Roman"/>
                <w:sz w:val="24"/>
                <w:szCs w:val="24"/>
              </w:rPr>
              <w:t>Элементы музыкальной речи. Особенности музыкальной речи.</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6</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4</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040"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411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Вокальная музыка. Особенности, жанры, композиторы.</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040"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4</w:t>
            </w:r>
          </w:p>
        </w:tc>
        <w:tc>
          <w:tcPr>
            <w:tcW w:w="411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Инструментальная музыка – жанры и особенности.</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040"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5</w:t>
            </w:r>
          </w:p>
        </w:tc>
        <w:tc>
          <w:tcPr>
            <w:tcW w:w="411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Симфоническая музыка. Разнообразие жанров симфонической музыки.</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5</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4</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040"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6</w:t>
            </w:r>
          </w:p>
        </w:tc>
        <w:tc>
          <w:tcPr>
            <w:tcW w:w="411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Урок  - игра «Жанры вокальной, инструментальной и симфонической музыки»</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040"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7</w:t>
            </w:r>
          </w:p>
        </w:tc>
        <w:tc>
          <w:tcPr>
            <w:tcW w:w="411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Опера, особенности и история жанра.</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4</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040"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8</w:t>
            </w:r>
          </w:p>
        </w:tc>
        <w:tc>
          <w:tcPr>
            <w:tcW w:w="411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Просмотр музыкальных фильмов.</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040"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9</w:t>
            </w:r>
          </w:p>
        </w:tc>
        <w:tc>
          <w:tcPr>
            <w:tcW w:w="411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Контрольный  урок</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4</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4</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040"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p>
        </w:tc>
        <w:tc>
          <w:tcPr>
            <w:tcW w:w="4111" w:type="dxa"/>
          </w:tcPr>
          <w:p w:rsidR="00D5494B" w:rsidRPr="00D5494B" w:rsidRDefault="00D5494B" w:rsidP="00D5494B">
            <w:pPr>
              <w:rPr>
                <w:rFonts w:ascii="Times New Roman" w:eastAsia="Calibri" w:hAnsi="Times New Roman" w:cs="Times New Roman"/>
                <w:b/>
                <w:sz w:val="24"/>
                <w:szCs w:val="24"/>
              </w:rPr>
            </w:pPr>
            <w:r w:rsidRPr="00D5494B">
              <w:rPr>
                <w:rFonts w:ascii="Times New Roman" w:eastAsia="Calibri" w:hAnsi="Times New Roman" w:cs="Times New Roman"/>
                <w:b/>
                <w:sz w:val="24"/>
                <w:szCs w:val="24"/>
              </w:rPr>
              <w:t xml:space="preserve">Итого </w:t>
            </w:r>
          </w:p>
        </w:tc>
        <w:tc>
          <w:tcPr>
            <w:tcW w:w="850" w:type="dxa"/>
          </w:tcPr>
          <w:p w:rsidR="00D5494B" w:rsidRPr="00D5494B" w:rsidRDefault="00D5494B" w:rsidP="00D5494B">
            <w:pPr>
              <w:jc w:val="center"/>
              <w:rPr>
                <w:rFonts w:ascii="Times New Roman" w:eastAsia="Calibri" w:hAnsi="Times New Roman" w:cs="Times New Roman"/>
                <w:b/>
                <w:sz w:val="24"/>
                <w:szCs w:val="24"/>
              </w:rPr>
            </w:pPr>
            <w:r w:rsidRPr="00D5494B">
              <w:rPr>
                <w:rFonts w:ascii="Times New Roman" w:eastAsia="Calibri" w:hAnsi="Times New Roman" w:cs="Times New Roman"/>
                <w:b/>
                <w:sz w:val="24"/>
                <w:szCs w:val="24"/>
              </w:rPr>
              <w:t>35</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b/>
                <w:sz w:val="24"/>
                <w:szCs w:val="24"/>
              </w:rPr>
            </w:pPr>
            <w:r w:rsidRPr="00D5494B">
              <w:rPr>
                <w:rFonts w:ascii="Times New Roman" w:eastAsia="Calibri" w:hAnsi="Times New Roman" w:cs="Times New Roman"/>
                <w:b/>
                <w:sz w:val="24"/>
                <w:szCs w:val="24"/>
              </w:rPr>
              <w:t>20</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b/>
                <w:sz w:val="24"/>
                <w:szCs w:val="24"/>
              </w:rPr>
            </w:pPr>
            <w:r w:rsidRPr="00D5494B">
              <w:rPr>
                <w:rFonts w:ascii="Times New Roman" w:eastAsia="Calibri" w:hAnsi="Times New Roman" w:cs="Times New Roman"/>
                <w:b/>
                <w:sz w:val="24"/>
                <w:szCs w:val="24"/>
              </w:rPr>
              <w:t>15</w:t>
            </w:r>
          </w:p>
        </w:tc>
        <w:tc>
          <w:tcPr>
            <w:tcW w:w="1478"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040"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bl>
    <w:p w:rsidR="00D5494B" w:rsidRDefault="00D5494B" w:rsidP="0073489A">
      <w:pPr>
        <w:spacing w:after="0" w:line="240" w:lineRule="auto"/>
        <w:rPr>
          <w:rFonts w:eastAsia="Calibri" w:cs="Times New Roman"/>
          <w:b/>
          <w:color w:val="000000"/>
          <w:szCs w:val="24"/>
        </w:rPr>
      </w:pPr>
    </w:p>
    <w:p w:rsidR="00751609" w:rsidRDefault="00DA0602" w:rsidP="0073489A">
      <w:pPr>
        <w:spacing w:after="0" w:line="240" w:lineRule="auto"/>
        <w:rPr>
          <w:rFonts w:eastAsia="Calibri" w:cs="Times New Roman"/>
          <w:b/>
          <w:color w:val="000000"/>
          <w:szCs w:val="24"/>
        </w:rPr>
      </w:pPr>
      <w:r>
        <w:rPr>
          <w:rFonts w:eastAsia="Calibri" w:cs="Times New Roman"/>
          <w:b/>
          <w:color w:val="000000"/>
          <w:szCs w:val="24"/>
        </w:rPr>
        <w:t>УЧЕБНЫЙ ПРЕДМЕТ «МУЗЫКАЛЬНАЯ ЛИТЕРАТУРА»</w:t>
      </w:r>
    </w:p>
    <w:p w:rsidR="00D5494B" w:rsidRDefault="00D5494B" w:rsidP="00D5494B">
      <w:pPr>
        <w:spacing w:after="0" w:line="240" w:lineRule="auto"/>
        <w:rPr>
          <w:rFonts w:eastAsia="Calibri" w:cs="Times New Roman"/>
          <w:b/>
          <w:color w:val="000000"/>
          <w:szCs w:val="24"/>
          <w:u w:val="single"/>
        </w:rPr>
      </w:pPr>
      <w:r w:rsidRPr="00D5494B">
        <w:rPr>
          <w:rFonts w:eastAsia="Calibri" w:cs="Times New Roman"/>
          <w:i/>
          <w:color w:val="000000"/>
          <w:szCs w:val="24"/>
          <w:u w:val="single"/>
        </w:rPr>
        <w:t>Учебно-тематический план</w:t>
      </w:r>
      <w:r>
        <w:rPr>
          <w:rFonts w:eastAsia="Calibri" w:cs="Times New Roman"/>
          <w:i/>
          <w:color w:val="000000"/>
          <w:szCs w:val="24"/>
          <w:u w:val="single"/>
        </w:rPr>
        <w:t xml:space="preserve"> и содержание предмета имею</w:t>
      </w:r>
      <w:r w:rsidRPr="00D5494B">
        <w:rPr>
          <w:rFonts w:eastAsia="Calibri" w:cs="Times New Roman"/>
          <w:i/>
          <w:color w:val="000000"/>
          <w:szCs w:val="24"/>
          <w:u w:val="single"/>
        </w:rPr>
        <w:t>т два варианта</w:t>
      </w:r>
    </w:p>
    <w:p w:rsidR="00D5494B" w:rsidRPr="00D5494B" w:rsidRDefault="00D5494B" w:rsidP="00D5494B">
      <w:pPr>
        <w:spacing w:after="0" w:line="240" w:lineRule="auto"/>
        <w:rPr>
          <w:rFonts w:eastAsia="Calibri" w:cs="Times New Roman"/>
          <w:b/>
          <w:color w:val="000000"/>
          <w:szCs w:val="24"/>
          <w:u w:val="single"/>
        </w:rPr>
      </w:pPr>
    </w:p>
    <w:p w:rsidR="00D5494B" w:rsidRDefault="00D5494B" w:rsidP="00D5494B">
      <w:pPr>
        <w:spacing w:after="0" w:line="240" w:lineRule="auto"/>
        <w:rPr>
          <w:rFonts w:eastAsia="Calibri" w:cs="Times New Roman"/>
          <w:b/>
          <w:color w:val="000000"/>
          <w:szCs w:val="24"/>
        </w:rPr>
      </w:pPr>
      <w:r>
        <w:rPr>
          <w:rFonts w:eastAsia="Calibri" w:cs="Times New Roman"/>
          <w:b/>
          <w:color w:val="000000"/>
          <w:szCs w:val="24"/>
        </w:rPr>
        <w:t xml:space="preserve">ВАРИАНТ 1 </w:t>
      </w:r>
    </w:p>
    <w:p w:rsidR="00DA0602" w:rsidRDefault="00DA0602" w:rsidP="0073489A">
      <w:pPr>
        <w:spacing w:after="0" w:line="240" w:lineRule="auto"/>
        <w:rPr>
          <w:rFonts w:eastAsia="Calibri" w:cs="Times New Roman"/>
          <w:b/>
          <w:color w:val="000000"/>
          <w:szCs w:val="24"/>
        </w:rPr>
      </w:pPr>
    </w:p>
    <w:p w:rsidR="001E1ADC" w:rsidRDefault="00DA0602" w:rsidP="00DA0602">
      <w:pPr>
        <w:spacing w:after="0" w:line="240" w:lineRule="auto"/>
        <w:jc w:val="center"/>
        <w:rPr>
          <w:rFonts w:eastAsia="Calibri" w:cs="Times New Roman"/>
          <w:b/>
          <w:color w:val="000000"/>
          <w:szCs w:val="24"/>
        </w:rPr>
      </w:pPr>
      <w:r>
        <w:rPr>
          <w:rFonts w:eastAsia="Calibri" w:cs="Times New Roman"/>
          <w:b/>
          <w:color w:val="000000"/>
          <w:szCs w:val="24"/>
        </w:rPr>
        <w:t>4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1E1ADC" w:rsidRPr="000431DB" w:rsidTr="008D0240">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1E1ADC" w:rsidRPr="000431DB" w:rsidRDefault="001E1ADC" w:rsidP="003B55E3">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1E1ADC" w:rsidRPr="000431DB" w:rsidRDefault="001E1ADC" w:rsidP="003B55E3">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1E1ADC" w:rsidRPr="000431DB" w:rsidRDefault="001E1ADC" w:rsidP="003B55E3">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1E1ADC" w:rsidRPr="000431DB" w:rsidRDefault="001E1ADC" w:rsidP="003B55E3">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1E1ADC" w:rsidRPr="000431DB" w:rsidRDefault="001E1ADC" w:rsidP="003B55E3">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1E1ADC" w:rsidRPr="000431DB" w:rsidTr="008D0240">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1E1ADC" w:rsidRPr="000431DB" w:rsidRDefault="001E1ADC" w:rsidP="003B55E3">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1E1ADC" w:rsidRPr="000431DB" w:rsidRDefault="001E1ADC" w:rsidP="003B55E3">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1E1ADC" w:rsidRPr="000431DB" w:rsidRDefault="001E1ADC" w:rsidP="003B55E3">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1E1ADC" w:rsidRPr="000431DB" w:rsidRDefault="001E1ADC" w:rsidP="003B55E3">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1E1ADC" w:rsidRPr="000431DB" w:rsidRDefault="001E1ADC" w:rsidP="003B55E3">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1E1ADC" w:rsidRPr="000431DB" w:rsidRDefault="001E1ADC" w:rsidP="003B55E3">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1E1ADC" w:rsidRPr="000431DB" w:rsidRDefault="001E1ADC" w:rsidP="003B55E3">
            <w:pPr>
              <w:spacing w:after="0" w:line="240" w:lineRule="auto"/>
              <w:jc w:val="center"/>
              <w:rPr>
                <w:rFonts w:cs="Times New Roman"/>
                <w:b/>
                <w:szCs w:val="24"/>
              </w:rPr>
            </w:pPr>
          </w:p>
        </w:tc>
      </w:tr>
      <w:tr w:rsidR="00CC7AF7" w:rsidRPr="000431DB" w:rsidTr="008D0240">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3B55E3">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CC7AF7" w:rsidRPr="003B55E3" w:rsidRDefault="00CC7AF7" w:rsidP="003B55E3">
            <w:pPr>
              <w:spacing w:after="0" w:line="240" w:lineRule="auto"/>
              <w:rPr>
                <w:rFonts w:eastAsia="Times New Roman" w:cs="Times New Roman"/>
                <w:szCs w:val="24"/>
              </w:rPr>
            </w:pPr>
            <w:r w:rsidRPr="003B55E3">
              <w:rPr>
                <w:rFonts w:cs="Times New Roman"/>
                <w:szCs w:val="24"/>
              </w:rPr>
              <w:t>Музыкальные формы.</w:t>
            </w:r>
          </w:p>
          <w:p w:rsidR="00CC7AF7" w:rsidRPr="003B55E3" w:rsidRDefault="00CC7AF7" w:rsidP="003B55E3">
            <w:pPr>
              <w:widowControl w:val="0"/>
              <w:autoSpaceDE w:val="0"/>
              <w:autoSpaceDN w:val="0"/>
              <w:adjustRightInd w:val="0"/>
              <w:spacing w:after="0" w:line="240" w:lineRule="auto"/>
              <w:rPr>
                <w:rFonts w:eastAsia="Times New Roman" w:cs="Times New Roman"/>
                <w:szCs w:val="24"/>
              </w:rPr>
            </w:pPr>
            <w:r w:rsidRPr="003B55E3">
              <w:rPr>
                <w:rFonts w:cs="Times New Roman"/>
                <w:szCs w:val="24"/>
              </w:rPr>
              <w:t>Музыкальная тема. Принцип строения музыкального произведения.</w:t>
            </w:r>
          </w:p>
        </w:tc>
        <w:tc>
          <w:tcPr>
            <w:tcW w:w="826" w:type="dxa"/>
            <w:tcBorders>
              <w:top w:val="single" w:sz="4" w:space="0" w:color="auto"/>
              <w:left w:val="single" w:sz="4" w:space="0" w:color="auto"/>
              <w:bottom w:val="single" w:sz="4" w:space="0" w:color="auto"/>
              <w:right w:val="single" w:sz="4" w:space="0" w:color="auto"/>
            </w:tcBorders>
          </w:tcPr>
          <w:p w:rsidR="00CC7AF7" w:rsidRPr="003B55E3" w:rsidRDefault="00CC7AF7"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CC7AF7" w:rsidRPr="003B55E3" w:rsidRDefault="00CC7AF7"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C7AF7" w:rsidRPr="003B55E3" w:rsidRDefault="00CC7AF7"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1</w:t>
            </w:r>
          </w:p>
        </w:tc>
        <w:tc>
          <w:tcPr>
            <w:tcW w:w="1516" w:type="dxa"/>
            <w:vMerge w:val="restart"/>
            <w:tcBorders>
              <w:top w:val="single" w:sz="4" w:space="0" w:color="auto"/>
              <w:left w:val="single" w:sz="4" w:space="0" w:color="auto"/>
              <w:right w:val="single" w:sz="4" w:space="0" w:color="auto"/>
            </w:tcBorders>
          </w:tcPr>
          <w:p w:rsidR="00CC7AF7" w:rsidRPr="000431DB" w:rsidRDefault="00CC7AF7" w:rsidP="00CC7AF7">
            <w:pPr>
              <w:spacing w:after="0" w:line="240" w:lineRule="auto"/>
              <w:jc w:val="center"/>
              <w:rPr>
                <w:rFonts w:cs="Times New Roman"/>
                <w:szCs w:val="24"/>
              </w:rPr>
            </w:pPr>
            <w:r>
              <w:rPr>
                <w:rFonts w:cs="Times New Roman"/>
                <w:szCs w:val="24"/>
              </w:rPr>
              <w:t>Фронтальная, парная, групповая</w:t>
            </w:r>
          </w:p>
        </w:tc>
        <w:tc>
          <w:tcPr>
            <w:tcW w:w="1319" w:type="dxa"/>
            <w:vMerge w:val="restart"/>
            <w:tcBorders>
              <w:top w:val="single" w:sz="4" w:space="0" w:color="auto"/>
              <w:left w:val="single" w:sz="4" w:space="0" w:color="auto"/>
              <w:right w:val="single" w:sz="4" w:space="0" w:color="auto"/>
            </w:tcBorders>
          </w:tcPr>
          <w:p w:rsidR="00CC7AF7" w:rsidRPr="000431DB" w:rsidRDefault="00CC7AF7" w:rsidP="00CC7AF7">
            <w:pPr>
              <w:spacing w:after="0" w:line="240" w:lineRule="auto"/>
              <w:jc w:val="center"/>
              <w:rPr>
                <w:rFonts w:cs="Times New Roman"/>
                <w:szCs w:val="24"/>
              </w:rPr>
            </w:pPr>
            <w:r>
              <w:rPr>
                <w:rFonts w:eastAsia="Geeza Pro" w:cs="Times New Roman"/>
                <w:szCs w:val="24"/>
                <w:lang w:eastAsia="ru-RU"/>
              </w:rPr>
              <w:t>Текущий, промежуточный, итоговый</w:t>
            </w:r>
          </w:p>
        </w:tc>
      </w:tr>
      <w:tr w:rsidR="003B55E3" w:rsidRPr="000431DB" w:rsidTr="008D0240">
        <w:tc>
          <w:tcPr>
            <w:tcW w:w="489" w:type="dxa"/>
            <w:tcBorders>
              <w:top w:val="single" w:sz="4" w:space="0" w:color="auto"/>
              <w:left w:val="single" w:sz="4" w:space="0" w:color="auto"/>
              <w:bottom w:val="single" w:sz="4" w:space="0" w:color="auto"/>
              <w:right w:val="single" w:sz="4" w:space="0" w:color="auto"/>
            </w:tcBorders>
            <w:hideMark/>
          </w:tcPr>
          <w:p w:rsidR="003B55E3" w:rsidRPr="000431DB" w:rsidRDefault="003B55E3" w:rsidP="003B55E3">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rPr>
                <w:rFonts w:eastAsia="Times New Roman" w:cs="Times New Roman"/>
                <w:szCs w:val="24"/>
              </w:rPr>
            </w:pPr>
            <w:r w:rsidRPr="003B55E3">
              <w:rPr>
                <w:rFonts w:cs="Times New Roman"/>
                <w:szCs w:val="24"/>
              </w:rPr>
              <w:t>Период. Строение периода. Музыкальные произведения в форме периода.</w:t>
            </w:r>
          </w:p>
        </w:tc>
        <w:tc>
          <w:tcPr>
            <w:tcW w:w="826"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1</w:t>
            </w:r>
          </w:p>
        </w:tc>
        <w:tc>
          <w:tcPr>
            <w:tcW w:w="1516"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r>
      <w:tr w:rsidR="003B55E3" w:rsidRPr="000431DB" w:rsidTr="008D0240">
        <w:tc>
          <w:tcPr>
            <w:tcW w:w="489" w:type="dxa"/>
            <w:tcBorders>
              <w:top w:val="single" w:sz="4" w:space="0" w:color="auto"/>
              <w:left w:val="single" w:sz="4" w:space="0" w:color="auto"/>
              <w:bottom w:val="single" w:sz="4" w:space="0" w:color="auto"/>
              <w:right w:val="single" w:sz="4" w:space="0" w:color="auto"/>
            </w:tcBorders>
            <w:hideMark/>
          </w:tcPr>
          <w:p w:rsidR="003B55E3" w:rsidRPr="000431DB" w:rsidRDefault="003B55E3" w:rsidP="003B55E3">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spacing w:after="0" w:line="240" w:lineRule="auto"/>
              <w:rPr>
                <w:rFonts w:eastAsia="Times New Roman" w:cs="Times New Roman"/>
                <w:szCs w:val="24"/>
              </w:rPr>
            </w:pPr>
            <w:r w:rsidRPr="003B55E3">
              <w:rPr>
                <w:rFonts w:cs="Times New Roman"/>
                <w:szCs w:val="24"/>
              </w:rPr>
              <w:t xml:space="preserve">Простые формы. </w:t>
            </w:r>
          </w:p>
          <w:p w:rsidR="003B55E3" w:rsidRPr="003B55E3" w:rsidRDefault="003B55E3" w:rsidP="003B55E3">
            <w:pPr>
              <w:spacing w:after="0" w:line="240" w:lineRule="auto"/>
              <w:rPr>
                <w:rFonts w:cs="Times New Roman"/>
                <w:szCs w:val="24"/>
              </w:rPr>
            </w:pPr>
            <w:r w:rsidRPr="003B55E3">
              <w:rPr>
                <w:rFonts w:cs="Times New Roman"/>
                <w:szCs w:val="24"/>
              </w:rPr>
              <w:t xml:space="preserve">Простая двухчастная форма. Простая трехчастная форма. </w:t>
            </w:r>
          </w:p>
          <w:p w:rsidR="003B55E3" w:rsidRPr="003B55E3" w:rsidRDefault="003B55E3" w:rsidP="003B55E3">
            <w:pPr>
              <w:widowControl w:val="0"/>
              <w:autoSpaceDE w:val="0"/>
              <w:autoSpaceDN w:val="0"/>
              <w:adjustRightInd w:val="0"/>
              <w:spacing w:after="0" w:line="240" w:lineRule="auto"/>
              <w:rPr>
                <w:rFonts w:eastAsia="Times New Roman" w:cs="Times New Roman"/>
                <w:szCs w:val="24"/>
              </w:rPr>
            </w:pPr>
            <w:r w:rsidRPr="003B55E3">
              <w:rPr>
                <w:rFonts w:cs="Times New Roman"/>
                <w:szCs w:val="24"/>
              </w:rPr>
              <w:t>Простые формы на примере пьес из «Детского альбома» П.Чайковского.</w:t>
            </w:r>
          </w:p>
        </w:tc>
        <w:tc>
          <w:tcPr>
            <w:tcW w:w="826"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1</w:t>
            </w:r>
          </w:p>
        </w:tc>
        <w:tc>
          <w:tcPr>
            <w:tcW w:w="1516"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r>
      <w:tr w:rsidR="003B55E3" w:rsidRPr="000431DB" w:rsidTr="008D0240">
        <w:tc>
          <w:tcPr>
            <w:tcW w:w="489" w:type="dxa"/>
            <w:tcBorders>
              <w:top w:val="single" w:sz="4" w:space="0" w:color="auto"/>
              <w:left w:val="single" w:sz="4" w:space="0" w:color="auto"/>
              <w:bottom w:val="single" w:sz="4" w:space="0" w:color="auto"/>
              <w:right w:val="single" w:sz="4" w:space="0" w:color="auto"/>
            </w:tcBorders>
            <w:hideMark/>
          </w:tcPr>
          <w:p w:rsidR="003B55E3" w:rsidRPr="000431DB" w:rsidRDefault="003B55E3" w:rsidP="003B55E3">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pStyle w:val="3"/>
              <w:spacing w:before="0" w:line="240" w:lineRule="auto"/>
              <w:rPr>
                <w:rFonts w:ascii="Times New Roman" w:eastAsia="Times New Roman" w:hAnsi="Times New Roman" w:cs="Times New Roman"/>
                <w:b w:val="0"/>
                <w:color w:val="auto"/>
                <w:szCs w:val="24"/>
              </w:rPr>
            </w:pPr>
            <w:r w:rsidRPr="003B55E3">
              <w:rPr>
                <w:rFonts w:ascii="Times New Roman" w:hAnsi="Times New Roman" w:cs="Times New Roman"/>
                <w:b w:val="0"/>
                <w:color w:val="auto"/>
                <w:szCs w:val="24"/>
              </w:rPr>
              <w:t>Вариации.</w:t>
            </w:r>
          </w:p>
        </w:tc>
        <w:tc>
          <w:tcPr>
            <w:tcW w:w="826"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1</w:t>
            </w:r>
          </w:p>
        </w:tc>
        <w:tc>
          <w:tcPr>
            <w:tcW w:w="1516"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r>
      <w:tr w:rsidR="003B55E3" w:rsidRPr="000431DB" w:rsidTr="008D0240">
        <w:tc>
          <w:tcPr>
            <w:tcW w:w="489" w:type="dxa"/>
            <w:tcBorders>
              <w:top w:val="single" w:sz="4" w:space="0" w:color="auto"/>
              <w:left w:val="single" w:sz="4" w:space="0" w:color="auto"/>
              <w:bottom w:val="single" w:sz="4" w:space="0" w:color="auto"/>
              <w:right w:val="single" w:sz="4" w:space="0" w:color="auto"/>
            </w:tcBorders>
            <w:hideMark/>
          </w:tcPr>
          <w:p w:rsidR="003B55E3" w:rsidRPr="000431DB" w:rsidRDefault="003B55E3" w:rsidP="003B55E3">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rPr>
                <w:rFonts w:eastAsia="Times New Roman" w:cs="Times New Roman"/>
                <w:szCs w:val="24"/>
              </w:rPr>
            </w:pPr>
            <w:r w:rsidRPr="003B55E3">
              <w:rPr>
                <w:rFonts w:cs="Times New Roman"/>
                <w:szCs w:val="24"/>
              </w:rPr>
              <w:t>Рондо.</w:t>
            </w:r>
          </w:p>
        </w:tc>
        <w:tc>
          <w:tcPr>
            <w:tcW w:w="826"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1</w:t>
            </w:r>
          </w:p>
        </w:tc>
        <w:tc>
          <w:tcPr>
            <w:tcW w:w="1516"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r>
      <w:tr w:rsidR="003B55E3" w:rsidRPr="000431DB" w:rsidTr="008D0240">
        <w:tc>
          <w:tcPr>
            <w:tcW w:w="489" w:type="dxa"/>
            <w:tcBorders>
              <w:top w:val="single" w:sz="4" w:space="0" w:color="auto"/>
              <w:left w:val="single" w:sz="4" w:space="0" w:color="auto"/>
              <w:bottom w:val="single" w:sz="4" w:space="0" w:color="auto"/>
              <w:right w:val="single" w:sz="4" w:space="0" w:color="auto"/>
            </w:tcBorders>
            <w:hideMark/>
          </w:tcPr>
          <w:p w:rsidR="003B55E3" w:rsidRPr="000431DB" w:rsidRDefault="003B55E3" w:rsidP="003B55E3">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pStyle w:val="3"/>
              <w:spacing w:before="0" w:line="240" w:lineRule="auto"/>
              <w:rPr>
                <w:rFonts w:ascii="Times New Roman" w:eastAsia="Times New Roman" w:hAnsi="Times New Roman" w:cs="Times New Roman"/>
                <w:b w:val="0"/>
                <w:color w:val="auto"/>
                <w:szCs w:val="24"/>
              </w:rPr>
            </w:pPr>
            <w:r w:rsidRPr="003B55E3">
              <w:rPr>
                <w:rFonts w:ascii="Times New Roman" w:hAnsi="Times New Roman" w:cs="Times New Roman"/>
                <w:b w:val="0"/>
                <w:color w:val="auto"/>
                <w:szCs w:val="24"/>
              </w:rPr>
              <w:t>Муз.формы на примере сюиты «Пер Гюнт» Э.Грига.</w:t>
            </w:r>
          </w:p>
        </w:tc>
        <w:tc>
          <w:tcPr>
            <w:tcW w:w="826"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1</w:t>
            </w:r>
          </w:p>
        </w:tc>
        <w:tc>
          <w:tcPr>
            <w:tcW w:w="1516"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r>
      <w:tr w:rsidR="003B55E3" w:rsidRPr="000431DB" w:rsidTr="008D0240">
        <w:tc>
          <w:tcPr>
            <w:tcW w:w="489" w:type="dxa"/>
            <w:tcBorders>
              <w:top w:val="single" w:sz="4" w:space="0" w:color="auto"/>
              <w:left w:val="single" w:sz="4" w:space="0" w:color="auto"/>
              <w:bottom w:val="single" w:sz="4" w:space="0" w:color="auto"/>
              <w:right w:val="single" w:sz="4" w:space="0" w:color="auto"/>
            </w:tcBorders>
            <w:hideMark/>
          </w:tcPr>
          <w:p w:rsidR="003B55E3" w:rsidRPr="000431DB" w:rsidRDefault="003B55E3" w:rsidP="003B55E3">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spacing w:after="0" w:line="240" w:lineRule="auto"/>
              <w:rPr>
                <w:rFonts w:eastAsia="Times New Roman" w:cs="Times New Roman"/>
                <w:szCs w:val="24"/>
              </w:rPr>
            </w:pPr>
            <w:r w:rsidRPr="003B55E3">
              <w:rPr>
                <w:rFonts w:cs="Times New Roman"/>
                <w:szCs w:val="24"/>
              </w:rPr>
              <w:t xml:space="preserve">Музыкальные жанры. </w:t>
            </w:r>
          </w:p>
          <w:p w:rsidR="003B55E3" w:rsidRPr="003B55E3" w:rsidRDefault="003B55E3" w:rsidP="003B55E3">
            <w:pPr>
              <w:widowControl w:val="0"/>
              <w:autoSpaceDE w:val="0"/>
              <w:autoSpaceDN w:val="0"/>
              <w:adjustRightInd w:val="0"/>
              <w:spacing w:after="0" w:line="240" w:lineRule="auto"/>
              <w:rPr>
                <w:rFonts w:eastAsia="Times New Roman" w:cs="Times New Roman"/>
                <w:szCs w:val="24"/>
              </w:rPr>
            </w:pPr>
            <w:r w:rsidRPr="003B55E3">
              <w:rPr>
                <w:rFonts w:cs="Times New Roman"/>
                <w:szCs w:val="24"/>
              </w:rPr>
              <w:t>Сюита. Старинная сюита, её строение.</w:t>
            </w:r>
          </w:p>
        </w:tc>
        <w:tc>
          <w:tcPr>
            <w:tcW w:w="826"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1</w:t>
            </w:r>
          </w:p>
        </w:tc>
        <w:tc>
          <w:tcPr>
            <w:tcW w:w="1516"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r>
      <w:tr w:rsidR="003B55E3" w:rsidRPr="000431DB" w:rsidTr="008D0240">
        <w:tc>
          <w:tcPr>
            <w:tcW w:w="489" w:type="dxa"/>
            <w:tcBorders>
              <w:top w:val="single" w:sz="4" w:space="0" w:color="auto"/>
              <w:left w:val="single" w:sz="4" w:space="0" w:color="auto"/>
              <w:bottom w:val="single" w:sz="4" w:space="0" w:color="auto"/>
              <w:right w:val="single" w:sz="4" w:space="0" w:color="auto"/>
            </w:tcBorders>
            <w:hideMark/>
          </w:tcPr>
          <w:p w:rsidR="003B55E3" w:rsidRPr="000431DB" w:rsidRDefault="003B55E3" w:rsidP="003B55E3">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rPr>
                <w:rFonts w:eastAsia="Times New Roman" w:cs="Times New Roman"/>
                <w:szCs w:val="24"/>
              </w:rPr>
            </w:pPr>
            <w:r w:rsidRPr="003B55E3">
              <w:rPr>
                <w:rFonts w:cs="Times New Roman"/>
                <w:szCs w:val="24"/>
              </w:rPr>
              <w:t xml:space="preserve">Полифония. Фуга как высшая форма </w:t>
            </w:r>
            <w:r w:rsidRPr="003B55E3">
              <w:rPr>
                <w:rFonts w:cs="Times New Roman"/>
                <w:szCs w:val="24"/>
              </w:rPr>
              <w:lastRenderedPageBreak/>
              <w:t>полифонической музыки.</w:t>
            </w:r>
          </w:p>
        </w:tc>
        <w:tc>
          <w:tcPr>
            <w:tcW w:w="826"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lastRenderedPageBreak/>
              <w:t>3</w:t>
            </w:r>
          </w:p>
        </w:tc>
        <w:tc>
          <w:tcPr>
            <w:tcW w:w="850"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1</w:t>
            </w:r>
          </w:p>
        </w:tc>
        <w:tc>
          <w:tcPr>
            <w:tcW w:w="1516"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r>
      <w:tr w:rsidR="003B55E3" w:rsidRPr="000431DB" w:rsidTr="008D0240">
        <w:tc>
          <w:tcPr>
            <w:tcW w:w="489" w:type="dxa"/>
            <w:tcBorders>
              <w:top w:val="single" w:sz="4" w:space="0" w:color="auto"/>
              <w:left w:val="single" w:sz="4" w:space="0" w:color="auto"/>
              <w:bottom w:val="single" w:sz="4" w:space="0" w:color="auto"/>
              <w:right w:val="single" w:sz="4" w:space="0" w:color="auto"/>
            </w:tcBorders>
            <w:hideMark/>
          </w:tcPr>
          <w:p w:rsidR="003B55E3" w:rsidRPr="000431DB" w:rsidRDefault="003B55E3" w:rsidP="003B55E3">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rPr>
                <w:rFonts w:eastAsia="Times New Roman" w:cs="Times New Roman"/>
                <w:szCs w:val="24"/>
              </w:rPr>
            </w:pPr>
            <w:r w:rsidRPr="003B55E3">
              <w:rPr>
                <w:rFonts w:cs="Times New Roman"/>
                <w:szCs w:val="24"/>
              </w:rPr>
              <w:t>Сонатная форма. Соната. Сонатно-симфонический цикл.</w:t>
            </w:r>
          </w:p>
        </w:tc>
        <w:tc>
          <w:tcPr>
            <w:tcW w:w="826"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3</w:t>
            </w:r>
          </w:p>
        </w:tc>
        <w:tc>
          <w:tcPr>
            <w:tcW w:w="992"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2</w:t>
            </w:r>
          </w:p>
        </w:tc>
        <w:tc>
          <w:tcPr>
            <w:tcW w:w="1516"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r>
      <w:tr w:rsidR="003B55E3" w:rsidRPr="000431DB" w:rsidTr="008D0240">
        <w:tc>
          <w:tcPr>
            <w:tcW w:w="489" w:type="dxa"/>
            <w:tcBorders>
              <w:top w:val="single" w:sz="4" w:space="0" w:color="auto"/>
              <w:left w:val="single" w:sz="4" w:space="0" w:color="auto"/>
              <w:bottom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r w:rsidRPr="000431DB">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shd w:val="clear" w:color="auto" w:fill="FFFFFF"/>
              <w:spacing w:after="0" w:line="240" w:lineRule="auto"/>
              <w:rPr>
                <w:rFonts w:eastAsia="Times New Roman" w:cs="Times New Roman"/>
                <w:szCs w:val="24"/>
              </w:rPr>
            </w:pPr>
            <w:r w:rsidRPr="003B55E3">
              <w:rPr>
                <w:rFonts w:cs="Times New Roman"/>
                <w:szCs w:val="24"/>
              </w:rPr>
              <w:t xml:space="preserve">Музыкально-театральные жанры. </w:t>
            </w:r>
          </w:p>
          <w:p w:rsidR="003B55E3" w:rsidRPr="003B55E3" w:rsidRDefault="003B55E3" w:rsidP="003B55E3">
            <w:pPr>
              <w:widowControl w:val="0"/>
              <w:shd w:val="clear" w:color="auto" w:fill="FFFFFF"/>
              <w:autoSpaceDE w:val="0"/>
              <w:autoSpaceDN w:val="0"/>
              <w:adjustRightInd w:val="0"/>
              <w:spacing w:after="0" w:line="240" w:lineRule="auto"/>
              <w:rPr>
                <w:rFonts w:eastAsia="Times New Roman" w:cs="Times New Roman"/>
                <w:szCs w:val="24"/>
              </w:rPr>
            </w:pPr>
            <w:r w:rsidRPr="003B55E3">
              <w:rPr>
                <w:rFonts w:cs="Times New Roman"/>
                <w:szCs w:val="24"/>
              </w:rPr>
              <w:t>Опера. Из истории оперы. Строение. Оперные формы. Увертюра, её роль.</w:t>
            </w:r>
          </w:p>
        </w:tc>
        <w:tc>
          <w:tcPr>
            <w:tcW w:w="826"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3</w:t>
            </w:r>
          </w:p>
        </w:tc>
        <w:tc>
          <w:tcPr>
            <w:tcW w:w="992" w:type="dxa"/>
            <w:tcBorders>
              <w:top w:val="single" w:sz="4" w:space="0" w:color="auto"/>
              <w:left w:val="single" w:sz="4" w:space="0" w:color="auto"/>
              <w:bottom w:val="single" w:sz="4" w:space="0" w:color="auto"/>
              <w:right w:val="single" w:sz="4" w:space="0" w:color="auto"/>
            </w:tcBorders>
          </w:tcPr>
          <w:p w:rsidR="003B55E3" w:rsidRPr="003B55E3" w:rsidRDefault="00E3300E" w:rsidP="003B55E3">
            <w:pPr>
              <w:widowControl w:val="0"/>
              <w:autoSpaceDE w:val="0"/>
              <w:autoSpaceDN w:val="0"/>
              <w:adjustRightInd w:val="0"/>
              <w:spacing w:after="0" w:line="240" w:lineRule="auto"/>
              <w:jc w:val="center"/>
              <w:rPr>
                <w:rFonts w:eastAsia="Times New Roman" w:cs="Times New Roman"/>
                <w:szCs w:val="24"/>
              </w:rPr>
            </w:pPr>
            <w:r>
              <w:rPr>
                <w:rFonts w:cs="Times New Roman"/>
                <w:szCs w:val="24"/>
              </w:rPr>
              <w:t>1</w:t>
            </w:r>
          </w:p>
        </w:tc>
        <w:tc>
          <w:tcPr>
            <w:tcW w:w="1516"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r>
      <w:tr w:rsidR="003B55E3" w:rsidRPr="000431DB" w:rsidTr="008D0240">
        <w:tc>
          <w:tcPr>
            <w:tcW w:w="489" w:type="dxa"/>
            <w:tcBorders>
              <w:top w:val="single" w:sz="4" w:space="0" w:color="auto"/>
              <w:left w:val="single" w:sz="4" w:space="0" w:color="auto"/>
              <w:bottom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r w:rsidRPr="000431DB">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rPr>
                <w:rFonts w:eastAsia="Times New Roman" w:cs="Times New Roman"/>
                <w:szCs w:val="24"/>
              </w:rPr>
            </w:pPr>
            <w:r w:rsidRPr="003B55E3">
              <w:rPr>
                <w:rFonts w:cs="Times New Roman"/>
                <w:szCs w:val="24"/>
              </w:rPr>
              <w:t>Балет.  Из истории балета. Балет «Щелкунчик» П.И.Чайковского.</w:t>
            </w:r>
          </w:p>
        </w:tc>
        <w:tc>
          <w:tcPr>
            <w:tcW w:w="826"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3</w:t>
            </w:r>
          </w:p>
        </w:tc>
        <w:tc>
          <w:tcPr>
            <w:tcW w:w="992" w:type="dxa"/>
            <w:tcBorders>
              <w:top w:val="single" w:sz="4" w:space="0" w:color="auto"/>
              <w:left w:val="single" w:sz="4" w:space="0" w:color="auto"/>
              <w:bottom w:val="single" w:sz="4" w:space="0" w:color="auto"/>
              <w:right w:val="single" w:sz="4" w:space="0" w:color="auto"/>
            </w:tcBorders>
          </w:tcPr>
          <w:p w:rsidR="003B55E3" w:rsidRPr="003B55E3" w:rsidRDefault="00E3300E" w:rsidP="003B55E3">
            <w:pPr>
              <w:widowControl w:val="0"/>
              <w:autoSpaceDE w:val="0"/>
              <w:autoSpaceDN w:val="0"/>
              <w:adjustRightInd w:val="0"/>
              <w:spacing w:after="0" w:line="240" w:lineRule="auto"/>
              <w:jc w:val="center"/>
              <w:rPr>
                <w:rFonts w:eastAsia="Times New Roman" w:cs="Times New Roman"/>
                <w:szCs w:val="24"/>
              </w:rPr>
            </w:pPr>
            <w:r>
              <w:rPr>
                <w:rFonts w:cs="Times New Roman"/>
                <w:szCs w:val="24"/>
              </w:rPr>
              <w:t>1</w:t>
            </w:r>
          </w:p>
        </w:tc>
        <w:tc>
          <w:tcPr>
            <w:tcW w:w="1516"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r>
      <w:tr w:rsidR="003B55E3" w:rsidRPr="000431DB" w:rsidTr="008D0240">
        <w:trPr>
          <w:trHeight w:val="316"/>
        </w:trPr>
        <w:tc>
          <w:tcPr>
            <w:tcW w:w="489" w:type="dxa"/>
            <w:tcBorders>
              <w:top w:val="single" w:sz="4" w:space="0" w:color="auto"/>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r w:rsidRPr="000431DB">
              <w:rPr>
                <w:rFonts w:cs="Times New Roman"/>
                <w:szCs w:val="24"/>
              </w:rPr>
              <w:t>12</w:t>
            </w:r>
          </w:p>
        </w:tc>
        <w:tc>
          <w:tcPr>
            <w:tcW w:w="4073" w:type="dxa"/>
            <w:tcBorders>
              <w:top w:val="single" w:sz="4" w:space="0" w:color="auto"/>
              <w:left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rPr>
                <w:rFonts w:eastAsia="Times New Roman" w:cs="Times New Roman"/>
                <w:szCs w:val="24"/>
              </w:rPr>
            </w:pPr>
            <w:r w:rsidRPr="003B55E3">
              <w:rPr>
                <w:rFonts w:cs="Times New Roman"/>
                <w:szCs w:val="24"/>
              </w:rPr>
              <w:t>Контрольные уроки</w:t>
            </w:r>
          </w:p>
        </w:tc>
        <w:tc>
          <w:tcPr>
            <w:tcW w:w="826" w:type="dxa"/>
            <w:tcBorders>
              <w:top w:val="single" w:sz="4" w:space="0" w:color="auto"/>
              <w:left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cs="Times New Roman"/>
                <w:szCs w:val="24"/>
              </w:rPr>
              <w:t>4</w:t>
            </w:r>
          </w:p>
        </w:tc>
        <w:tc>
          <w:tcPr>
            <w:tcW w:w="850" w:type="dxa"/>
            <w:tcBorders>
              <w:top w:val="single" w:sz="4" w:space="0" w:color="auto"/>
              <w:left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eastAsia="Times New Roman" w:cs="Times New Roman"/>
                <w:szCs w:val="24"/>
              </w:rPr>
              <w:t>2</w:t>
            </w:r>
          </w:p>
        </w:tc>
        <w:tc>
          <w:tcPr>
            <w:tcW w:w="992" w:type="dxa"/>
            <w:tcBorders>
              <w:top w:val="single" w:sz="4" w:space="0" w:color="auto"/>
              <w:left w:val="single" w:sz="4" w:space="0" w:color="auto"/>
              <w:right w:val="single" w:sz="4" w:space="0" w:color="auto"/>
            </w:tcBorders>
          </w:tcPr>
          <w:p w:rsidR="003B55E3" w:rsidRPr="003B55E3" w:rsidRDefault="003B55E3" w:rsidP="003B55E3">
            <w:pPr>
              <w:widowControl w:val="0"/>
              <w:autoSpaceDE w:val="0"/>
              <w:autoSpaceDN w:val="0"/>
              <w:adjustRightInd w:val="0"/>
              <w:spacing w:after="0" w:line="240" w:lineRule="auto"/>
              <w:jc w:val="center"/>
              <w:rPr>
                <w:rFonts w:eastAsia="Times New Roman" w:cs="Times New Roman"/>
                <w:szCs w:val="24"/>
              </w:rPr>
            </w:pPr>
            <w:r w:rsidRPr="003B55E3">
              <w:rPr>
                <w:rFonts w:eastAsia="Times New Roman" w:cs="Times New Roman"/>
                <w:szCs w:val="24"/>
              </w:rPr>
              <w:t>2</w:t>
            </w:r>
          </w:p>
        </w:tc>
        <w:tc>
          <w:tcPr>
            <w:tcW w:w="1516"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3B55E3" w:rsidRPr="000431DB" w:rsidRDefault="003B55E3" w:rsidP="003B55E3">
            <w:pPr>
              <w:spacing w:after="0" w:line="240" w:lineRule="auto"/>
              <w:jc w:val="center"/>
              <w:rPr>
                <w:rFonts w:cs="Times New Roman"/>
                <w:szCs w:val="24"/>
              </w:rPr>
            </w:pPr>
          </w:p>
        </w:tc>
      </w:tr>
      <w:tr w:rsidR="003B55E3" w:rsidRPr="000431DB" w:rsidTr="008D0240">
        <w:tc>
          <w:tcPr>
            <w:tcW w:w="4562" w:type="dxa"/>
            <w:gridSpan w:val="2"/>
            <w:tcBorders>
              <w:top w:val="single" w:sz="4" w:space="0" w:color="auto"/>
              <w:left w:val="single" w:sz="4" w:space="0" w:color="auto"/>
              <w:bottom w:val="single" w:sz="4" w:space="0" w:color="auto"/>
              <w:right w:val="single" w:sz="4" w:space="0" w:color="auto"/>
            </w:tcBorders>
          </w:tcPr>
          <w:p w:rsidR="003B55E3" w:rsidRPr="000431DB" w:rsidRDefault="003B55E3" w:rsidP="003B55E3">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3B55E3" w:rsidRPr="000431DB" w:rsidRDefault="003B55E3" w:rsidP="003B55E3">
            <w:pPr>
              <w:spacing w:after="0" w:line="240" w:lineRule="auto"/>
              <w:jc w:val="center"/>
              <w:rPr>
                <w:rFonts w:cs="Times New Roman"/>
                <w:b/>
                <w:szCs w:val="24"/>
              </w:rPr>
            </w:pPr>
            <w:r>
              <w:rPr>
                <w:b/>
                <w:szCs w:val="24"/>
              </w:rPr>
              <w:t>35</w:t>
            </w:r>
          </w:p>
        </w:tc>
        <w:tc>
          <w:tcPr>
            <w:tcW w:w="850" w:type="dxa"/>
            <w:tcBorders>
              <w:top w:val="single" w:sz="4" w:space="0" w:color="auto"/>
              <w:left w:val="single" w:sz="4" w:space="0" w:color="auto"/>
              <w:bottom w:val="single" w:sz="4" w:space="0" w:color="auto"/>
              <w:right w:val="single" w:sz="4" w:space="0" w:color="auto"/>
            </w:tcBorders>
          </w:tcPr>
          <w:p w:rsidR="003B55E3" w:rsidRPr="000431DB" w:rsidRDefault="003B55E3" w:rsidP="003B55E3">
            <w:pPr>
              <w:spacing w:after="0" w:line="240" w:lineRule="auto"/>
              <w:jc w:val="center"/>
              <w:rPr>
                <w:rFonts w:cs="Times New Roman"/>
                <w:b/>
                <w:szCs w:val="24"/>
              </w:rPr>
            </w:pPr>
            <w:r>
              <w:rPr>
                <w:rFonts w:cs="Times New Roman"/>
                <w:b/>
                <w:szCs w:val="24"/>
              </w:rPr>
              <w:t>21</w:t>
            </w:r>
          </w:p>
        </w:tc>
        <w:tc>
          <w:tcPr>
            <w:tcW w:w="992" w:type="dxa"/>
            <w:tcBorders>
              <w:top w:val="single" w:sz="4" w:space="0" w:color="auto"/>
              <w:left w:val="single" w:sz="4" w:space="0" w:color="auto"/>
              <w:bottom w:val="single" w:sz="4" w:space="0" w:color="auto"/>
              <w:right w:val="single" w:sz="4" w:space="0" w:color="auto"/>
            </w:tcBorders>
          </w:tcPr>
          <w:p w:rsidR="003B55E3" w:rsidRPr="000431DB" w:rsidRDefault="003B55E3" w:rsidP="00E3300E">
            <w:pPr>
              <w:spacing w:after="0" w:line="240" w:lineRule="auto"/>
              <w:jc w:val="center"/>
              <w:rPr>
                <w:rFonts w:cs="Times New Roman"/>
                <w:b/>
                <w:szCs w:val="24"/>
              </w:rPr>
            </w:pPr>
            <w:r>
              <w:rPr>
                <w:rFonts w:cs="Times New Roman"/>
                <w:b/>
                <w:szCs w:val="24"/>
              </w:rPr>
              <w:t>1</w:t>
            </w:r>
            <w:r w:rsidR="00E3300E">
              <w:rPr>
                <w:rFonts w:cs="Times New Roman"/>
                <w:b/>
                <w:szCs w:val="24"/>
              </w:rPr>
              <w:t>4</w:t>
            </w:r>
          </w:p>
        </w:tc>
        <w:tc>
          <w:tcPr>
            <w:tcW w:w="1516" w:type="dxa"/>
            <w:vMerge/>
            <w:tcBorders>
              <w:left w:val="single" w:sz="4" w:space="0" w:color="auto"/>
              <w:bottom w:val="single" w:sz="4" w:space="0" w:color="auto"/>
              <w:right w:val="single" w:sz="4" w:space="0" w:color="auto"/>
            </w:tcBorders>
          </w:tcPr>
          <w:p w:rsidR="003B55E3" w:rsidRPr="000431DB" w:rsidRDefault="003B55E3" w:rsidP="003B55E3">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3B55E3" w:rsidRPr="000431DB" w:rsidRDefault="003B55E3" w:rsidP="003B55E3">
            <w:pPr>
              <w:spacing w:after="0" w:line="240" w:lineRule="auto"/>
              <w:jc w:val="center"/>
              <w:rPr>
                <w:rFonts w:cs="Times New Roman"/>
                <w:b/>
                <w:szCs w:val="24"/>
              </w:rPr>
            </w:pPr>
          </w:p>
        </w:tc>
      </w:tr>
    </w:tbl>
    <w:p w:rsidR="001E1ADC" w:rsidRDefault="001E1ADC" w:rsidP="00856EBD">
      <w:pPr>
        <w:spacing w:after="0" w:line="240" w:lineRule="auto"/>
        <w:rPr>
          <w:rFonts w:eastAsia="Calibri" w:cs="Times New Roman"/>
          <w:b/>
          <w:color w:val="000000"/>
          <w:szCs w:val="24"/>
        </w:rPr>
      </w:pPr>
    </w:p>
    <w:p w:rsidR="001E1ADC" w:rsidRDefault="00856EBD" w:rsidP="00856EBD">
      <w:pPr>
        <w:spacing w:after="0" w:line="240" w:lineRule="auto"/>
        <w:jc w:val="center"/>
        <w:rPr>
          <w:rFonts w:eastAsia="Calibri" w:cs="Times New Roman"/>
          <w:b/>
          <w:color w:val="000000"/>
          <w:szCs w:val="24"/>
        </w:rPr>
      </w:pPr>
      <w:r>
        <w:rPr>
          <w:rFonts w:eastAsia="Calibri" w:cs="Times New Roman"/>
          <w:b/>
          <w:color w:val="000000"/>
          <w:szCs w:val="24"/>
        </w:rPr>
        <w:t>5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1E1ADC" w:rsidRPr="000431DB" w:rsidTr="008D0240">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1E1ADC" w:rsidRPr="000431DB" w:rsidRDefault="001E1ADC" w:rsidP="003B55E3">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1E1ADC" w:rsidRPr="000431DB" w:rsidRDefault="001E1ADC" w:rsidP="003B55E3">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1E1ADC" w:rsidRPr="000431DB" w:rsidRDefault="001E1ADC" w:rsidP="003B55E3">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1E1ADC" w:rsidRPr="000431DB" w:rsidRDefault="001E1ADC" w:rsidP="003B55E3">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1E1ADC" w:rsidRPr="000431DB" w:rsidRDefault="001E1ADC" w:rsidP="003B55E3">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1E1ADC" w:rsidRPr="000431DB" w:rsidTr="008D0240">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1E1ADC" w:rsidRPr="000431DB" w:rsidRDefault="001E1ADC" w:rsidP="003B55E3">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1E1ADC" w:rsidRPr="000431DB" w:rsidRDefault="001E1ADC" w:rsidP="003B55E3">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1E1ADC" w:rsidRPr="000431DB" w:rsidRDefault="001E1ADC" w:rsidP="003B55E3">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1E1ADC" w:rsidRPr="000431DB" w:rsidRDefault="001E1ADC" w:rsidP="003B55E3">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1E1ADC" w:rsidRPr="000431DB" w:rsidRDefault="001E1ADC" w:rsidP="003B55E3">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1E1ADC" w:rsidRPr="000431DB" w:rsidRDefault="001E1ADC" w:rsidP="003B55E3">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1E1ADC" w:rsidRPr="000431DB" w:rsidRDefault="001E1ADC" w:rsidP="003B55E3">
            <w:pPr>
              <w:spacing w:after="0" w:line="240" w:lineRule="auto"/>
              <w:jc w:val="center"/>
              <w:rPr>
                <w:rFonts w:cs="Times New Roman"/>
                <w:b/>
                <w:szCs w:val="24"/>
              </w:rPr>
            </w:pPr>
          </w:p>
        </w:tc>
      </w:tr>
      <w:tr w:rsidR="00CC7AF7" w:rsidRPr="000431DB" w:rsidTr="008D0240">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3B55E3">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CC7AF7" w:rsidRPr="00DA0602" w:rsidRDefault="00CC7AF7" w:rsidP="00856EBD">
            <w:pPr>
              <w:widowControl w:val="0"/>
              <w:autoSpaceDE w:val="0"/>
              <w:autoSpaceDN w:val="0"/>
              <w:adjustRightInd w:val="0"/>
              <w:spacing w:after="0" w:line="240" w:lineRule="auto"/>
              <w:jc w:val="both"/>
              <w:rPr>
                <w:rFonts w:eastAsia="Times New Roman" w:cs="Times New Roman"/>
                <w:i/>
                <w:szCs w:val="24"/>
              </w:rPr>
            </w:pPr>
            <w:r w:rsidRPr="00DA0602">
              <w:rPr>
                <w:rFonts w:cs="Times New Roman"/>
                <w:szCs w:val="24"/>
              </w:rPr>
              <w:t>Развитие музыки от Древней Греции до Средневековья.</w:t>
            </w:r>
          </w:p>
        </w:tc>
        <w:tc>
          <w:tcPr>
            <w:tcW w:w="826" w:type="dxa"/>
            <w:tcBorders>
              <w:top w:val="single" w:sz="4" w:space="0" w:color="auto"/>
              <w:left w:val="single" w:sz="4" w:space="0" w:color="auto"/>
              <w:bottom w:val="single" w:sz="4" w:space="0" w:color="auto"/>
              <w:right w:val="single" w:sz="4" w:space="0" w:color="auto"/>
            </w:tcBorders>
          </w:tcPr>
          <w:p w:rsidR="00CC7AF7" w:rsidRPr="00DA0602" w:rsidRDefault="00CC7AF7"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CC7AF7" w:rsidRPr="00DA0602" w:rsidRDefault="00CC7AF7"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C7AF7" w:rsidRPr="00DA0602" w:rsidRDefault="00CC7AF7"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w:t>
            </w:r>
          </w:p>
        </w:tc>
        <w:tc>
          <w:tcPr>
            <w:tcW w:w="1516" w:type="dxa"/>
            <w:vMerge w:val="restart"/>
            <w:tcBorders>
              <w:top w:val="single" w:sz="4" w:space="0" w:color="auto"/>
              <w:left w:val="single" w:sz="4" w:space="0" w:color="auto"/>
              <w:right w:val="single" w:sz="4" w:space="0" w:color="auto"/>
            </w:tcBorders>
          </w:tcPr>
          <w:p w:rsidR="00CC7AF7" w:rsidRPr="000431DB" w:rsidRDefault="00CC7AF7" w:rsidP="00CC7AF7">
            <w:pPr>
              <w:spacing w:after="0" w:line="240" w:lineRule="auto"/>
              <w:jc w:val="center"/>
              <w:rPr>
                <w:rFonts w:cs="Times New Roman"/>
                <w:szCs w:val="24"/>
              </w:rPr>
            </w:pPr>
            <w:r>
              <w:rPr>
                <w:rFonts w:cs="Times New Roman"/>
                <w:szCs w:val="24"/>
              </w:rPr>
              <w:t>Фронтальная, парная, групповая</w:t>
            </w:r>
          </w:p>
        </w:tc>
        <w:tc>
          <w:tcPr>
            <w:tcW w:w="1319" w:type="dxa"/>
            <w:vMerge w:val="restart"/>
            <w:tcBorders>
              <w:top w:val="single" w:sz="4" w:space="0" w:color="auto"/>
              <w:left w:val="single" w:sz="4" w:space="0" w:color="auto"/>
              <w:right w:val="single" w:sz="4" w:space="0" w:color="auto"/>
            </w:tcBorders>
          </w:tcPr>
          <w:p w:rsidR="00CC7AF7" w:rsidRPr="000431DB" w:rsidRDefault="00CC7AF7" w:rsidP="00CC7AF7">
            <w:pPr>
              <w:spacing w:after="0" w:line="240" w:lineRule="auto"/>
              <w:jc w:val="center"/>
              <w:rPr>
                <w:rFonts w:cs="Times New Roman"/>
                <w:szCs w:val="24"/>
              </w:rPr>
            </w:pPr>
            <w:r>
              <w:rPr>
                <w:rFonts w:eastAsia="Geeza Pro" w:cs="Times New Roman"/>
                <w:szCs w:val="24"/>
                <w:lang w:eastAsia="ru-RU"/>
              </w:rPr>
              <w:t>Текущий, промежуточный, итоговый</w:t>
            </w:r>
          </w:p>
        </w:tc>
      </w:tr>
      <w:tr w:rsidR="00DA0602" w:rsidRPr="000431DB" w:rsidTr="008D0240">
        <w:tc>
          <w:tcPr>
            <w:tcW w:w="489" w:type="dxa"/>
            <w:tcBorders>
              <w:top w:val="single" w:sz="4" w:space="0" w:color="auto"/>
              <w:left w:val="single" w:sz="4" w:space="0" w:color="auto"/>
              <w:bottom w:val="single" w:sz="4" w:space="0" w:color="auto"/>
              <w:right w:val="single" w:sz="4" w:space="0" w:color="auto"/>
            </w:tcBorders>
            <w:hideMark/>
          </w:tcPr>
          <w:p w:rsidR="00DA0602" w:rsidRPr="000431DB" w:rsidRDefault="00DA0602" w:rsidP="003B55E3">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DA0602" w:rsidRPr="00DA0602" w:rsidRDefault="00DA0602" w:rsidP="00856EBD">
            <w:pPr>
              <w:spacing w:after="0" w:line="240" w:lineRule="auto"/>
              <w:jc w:val="both"/>
              <w:rPr>
                <w:rFonts w:eastAsia="Times New Roman" w:cs="Times New Roman"/>
                <w:szCs w:val="24"/>
              </w:rPr>
            </w:pPr>
            <w:r w:rsidRPr="00DA0602">
              <w:rPr>
                <w:rFonts w:cs="Times New Roman"/>
                <w:szCs w:val="24"/>
              </w:rPr>
              <w:t>Возрождение. Барокко.</w:t>
            </w:r>
          </w:p>
          <w:p w:rsidR="00DA0602" w:rsidRPr="00DA0602" w:rsidRDefault="00DA0602" w:rsidP="00856EBD">
            <w:pPr>
              <w:widowControl w:val="0"/>
              <w:autoSpaceDE w:val="0"/>
              <w:autoSpaceDN w:val="0"/>
              <w:adjustRightInd w:val="0"/>
              <w:spacing w:after="0" w:line="240" w:lineRule="auto"/>
              <w:jc w:val="both"/>
              <w:rPr>
                <w:rStyle w:val="af5"/>
                <w:rFonts w:ascii="Times New Roman" w:eastAsia="Times New Roman" w:hAnsi="Times New Roman" w:cs="Times New Roman"/>
                <w:i w:val="0"/>
                <w:szCs w:val="24"/>
              </w:rPr>
            </w:pPr>
            <w:r w:rsidRPr="00DA0602">
              <w:rPr>
                <w:rFonts w:cs="Times New Roman"/>
                <w:szCs w:val="24"/>
              </w:rPr>
              <w:t>А.Вивальди «Времена года».</w:t>
            </w:r>
          </w:p>
        </w:tc>
        <w:tc>
          <w:tcPr>
            <w:tcW w:w="826"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spacing w:after="0" w:line="240" w:lineRule="auto"/>
              <w:jc w:val="center"/>
              <w:rPr>
                <w:rFonts w:eastAsia="Times New Roman" w:cs="Times New Roman"/>
                <w:szCs w:val="24"/>
              </w:rPr>
            </w:pPr>
            <w:r w:rsidRPr="00DA0602">
              <w:rPr>
                <w:rFonts w:eastAsia="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spacing w:after="0" w:line="240" w:lineRule="auto"/>
              <w:jc w:val="center"/>
              <w:rPr>
                <w:rFonts w:eastAsia="Times New Roman" w:cs="Times New Roman"/>
                <w:szCs w:val="24"/>
              </w:rPr>
            </w:pPr>
            <w:r w:rsidRPr="00DA0602">
              <w:rPr>
                <w:rFonts w:eastAsia="Times New Roman"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spacing w:after="0" w:line="240" w:lineRule="auto"/>
              <w:jc w:val="center"/>
              <w:rPr>
                <w:rFonts w:eastAsia="Times New Roman" w:cs="Times New Roman"/>
                <w:szCs w:val="24"/>
              </w:rPr>
            </w:pPr>
            <w:r w:rsidRPr="00DA0602">
              <w:rPr>
                <w:rFonts w:eastAsia="Times New Roman" w:cs="Times New Roman"/>
                <w:szCs w:val="24"/>
              </w:rPr>
              <w:t>-</w:t>
            </w:r>
          </w:p>
        </w:tc>
        <w:tc>
          <w:tcPr>
            <w:tcW w:w="1516"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r>
      <w:tr w:rsidR="00DA0602" w:rsidRPr="000431DB" w:rsidTr="008D0240">
        <w:tc>
          <w:tcPr>
            <w:tcW w:w="489" w:type="dxa"/>
            <w:tcBorders>
              <w:top w:val="single" w:sz="4" w:space="0" w:color="auto"/>
              <w:left w:val="single" w:sz="4" w:space="0" w:color="auto"/>
              <w:bottom w:val="single" w:sz="4" w:space="0" w:color="auto"/>
              <w:right w:val="single" w:sz="4" w:space="0" w:color="auto"/>
            </w:tcBorders>
            <w:hideMark/>
          </w:tcPr>
          <w:p w:rsidR="00DA0602" w:rsidRPr="000431DB" w:rsidRDefault="00DA0602" w:rsidP="003B55E3">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DA0602" w:rsidRPr="00DA0602" w:rsidRDefault="00DA0602" w:rsidP="00856EBD">
            <w:pPr>
              <w:spacing w:after="0" w:line="240" w:lineRule="auto"/>
              <w:jc w:val="both"/>
              <w:rPr>
                <w:rFonts w:eastAsia="Times New Roman" w:cs="Times New Roman"/>
                <w:szCs w:val="24"/>
              </w:rPr>
            </w:pPr>
            <w:r w:rsidRPr="00DA0602">
              <w:rPr>
                <w:rFonts w:cs="Times New Roman"/>
                <w:szCs w:val="24"/>
              </w:rPr>
              <w:t>И.С.Бах.Жизненный и творческий путь.</w:t>
            </w:r>
          </w:p>
        </w:tc>
        <w:tc>
          <w:tcPr>
            <w:tcW w:w="826"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1</w:t>
            </w:r>
          </w:p>
        </w:tc>
        <w:tc>
          <w:tcPr>
            <w:tcW w:w="1516"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r>
      <w:tr w:rsidR="00DA0602" w:rsidRPr="000431DB" w:rsidTr="008D0240">
        <w:tc>
          <w:tcPr>
            <w:tcW w:w="489" w:type="dxa"/>
            <w:tcBorders>
              <w:top w:val="single" w:sz="4" w:space="0" w:color="auto"/>
              <w:left w:val="single" w:sz="4" w:space="0" w:color="auto"/>
              <w:bottom w:val="single" w:sz="4" w:space="0" w:color="auto"/>
              <w:right w:val="single" w:sz="4" w:space="0" w:color="auto"/>
            </w:tcBorders>
            <w:hideMark/>
          </w:tcPr>
          <w:p w:rsidR="00DA0602" w:rsidRPr="000431DB" w:rsidRDefault="00DA0602" w:rsidP="003B55E3">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DA0602" w:rsidRPr="00DA0602" w:rsidRDefault="00DA0602" w:rsidP="00856EBD">
            <w:pPr>
              <w:pStyle w:val="3"/>
              <w:spacing w:before="0" w:line="240" w:lineRule="auto"/>
              <w:jc w:val="both"/>
              <w:rPr>
                <w:rFonts w:ascii="Times New Roman" w:eastAsia="Times New Roman" w:hAnsi="Times New Roman" w:cs="Times New Roman"/>
                <w:b w:val="0"/>
                <w:color w:val="auto"/>
                <w:szCs w:val="24"/>
              </w:rPr>
            </w:pPr>
            <w:r w:rsidRPr="00DA0602">
              <w:rPr>
                <w:rFonts w:ascii="Times New Roman" w:hAnsi="Times New Roman" w:cs="Times New Roman"/>
                <w:b w:val="0"/>
                <w:color w:val="auto"/>
                <w:szCs w:val="24"/>
              </w:rPr>
              <w:t>Клавирное творчество. Инвенции. «Французская сюита» до-минор.</w:t>
            </w:r>
          </w:p>
        </w:tc>
        <w:tc>
          <w:tcPr>
            <w:tcW w:w="826"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0,5</w:t>
            </w:r>
          </w:p>
        </w:tc>
        <w:tc>
          <w:tcPr>
            <w:tcW w:w="1516"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r>
      <w:tr w:rsidR="00DA0602" w:rsidRPr="000431DB" w:rsidTr="008D0240">
        <w:tc>
          <w:tcPr>
            <w:tcW w:w="489" w:type="dxa"/>
            <w:tcBorders>
              <w:top w:val="single" w:sz="4" w:space="0" w:color="auto"/>
              <w:left w:val="single" w:sz="4" w:space="0" w:color="auto"/>
              <w:bottom w:val="single" w:sz="4" w:space="0" w:color="auto"/>
              <w:right w:val="single" w:sz="4" w:space="0" w:color="auto"/>
            </w:tcBorders>
            <w:hideMark/>
          </w:tcPr>
          <w:p w:rsidR="00DA0602" w:rsidRPr="000431DB" w:rsidRDefault="00DA0602" w:rsidP="003B55E3">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DA0602" w:rsidRPr="00DA0602" w:rsidRDefault="00DA0602" w:rsidP="00856EBD">
            <w:pPr>
              <w:pStyle w:val="3"/>
              <w:spacing w:before="0" w:line="240" w:lineRule="auto"/>
              <w:jc w:val="both"/>
              <w:rPr>
                <w:rFonts w:ascii="Times New Roman" w:eastAsia="Times New Roman" w:hAnsi="Times New Roman" w:cs="Times New Roman"/>
                <w:b w:val="0"/>
                <w:color w:val="auto"/>
                <w:szCs w:val="24"/>
              </w:rPr>
            </w:pPr>
            <w:r w:rsidRPr="00DA0602">
              <w:rPr>
                <w:rFonts w:ascii="Times New Roman" w:hAnsi="Times New Roman" w:cs="Times New Roman"/>
                <w:b w:val="0"/>
                <w:color w:val="auto"/>
                <w:szCs w:val="24"/>
              </w:rPr>
              <w:t>«Хорошо темперированный клавир».</w:t>
            </w:r>
          </w:p>
        </w:tc>
        <w:tc>
          <w:tcPr>
            <w:tcW w:w="826"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0,5</w:t>
            </w:r>
          </w:p>
        </w:tc>
        <w:tc>
          <w:tcPr>
            <w:tcW w:w="1516"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r>
      <w:tr w:rsidR="00DA0602" w:rsidRPr="000431DB" w:rsidTr="008D0240">
        <w:tc>
          <w:tcPr>
            <w:tcW w:w="489" w:type="dxa"/>
            <w:tcBorders>
              <w:top w:val="single" w:sz="4" w:space="0" w:color="auto"/>
              <w:left w:val="single" w:sz="4" w:space="0" w:color="auto"/>
              <w:bottom w:val="single" w:sz="4" w:space="0" w:color="auto"/>
              <w:right w:val="single" w:sz="4" w:space="0" w:color="auto"/>
            </w:tcBorders>
            <w:hideMark/>
          </w:tcPr>
          <w:p w:rsidR="00DA0602" w:rsidRPr="000431DB" w:rsidRDefault="00DA0602" w:rsidP="003B55E3">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DA0602" w:rsidRPr="00DA0602" w:rsidRDefault="00DA0602" w:rsidP="00856EBD">
            <w:pPr>
              <w:widowControl w:val="0"/>
              <w:autoSpaceDE w:val="0"/>
              <w:autoSpaceDN w:val="0"/>
              <w:adjustRightInd w:val="0"/>
              <w:spacing w:after="0" w:line="240" w:lineRule="auto"/>
              <w:jc w:val="both"/>
              <w:rPr>
                <w:rFonts w:eastAsia="Times New Roman" w:cs="Times New Roman"/>
                <w:szCs w:val="24"/>
              </w:rPr>
            </w:pPr>
            <w:r w:rsidRPr="00DA0602">
              <w:rPr>
                <w:rFonts w:cs="Times New Roman"/>
                <w:szCs w:val="24"/>
              </w:rPr>
              <w:t xml:space="preserve">Органное творчество. Токката и фуга </w:t>
            </w:r>
            <w:r w:rsidRPr="00DA0602">
              <w:rPr>
                <w:rFonts w:cs="Times New Roman"/>
                <w:szCs w:val="24"/>
                <w:lang w:val="en-US"/>
              </w:rPr>
              <w:t>d</w:t>
            </w:r>
            <w:r w:rsidRPr="00DA0602">
              <w:rPr>
                <w:rFonts w:cs="Times New Roman"/>
                <w:szCs w:val="24"/>
              </w:rPr>
              <w:t>-</w:t>
            </w:r>
            <w:r w:rsidRPr="00DA0602">
              <w:rPr>
                <w:rFonts w:cs="Times New Roman"/>
                <w:szCs w:val="24"/>
                <w:lang w:val="en-US"/>
              </w:rPr>
              <w:t>moll</w:t>
            </w:r>
            <w:r w:rsidRPr="00DA0602">
              <w:rPr>
                <w:rFonts w:cs="Times New Roman"/>
                <w:szCs w:val="24"/>
              </w:rPr>
              <w:t>.</w:t>
            </w:r>
          </w:p>
        </w:tc>
        <w:tc>
          <w:tcPr>
            <w:tcW w:w="826"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0,5</w:t>
            </w:r>
          </w:p>
        </w:tc>
        <w:tc>
          <w:tcPr>
            <w:tcW w:w="1516"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r>
      <w:tr w:rsidR="00DA0602" w:rsidRPr="000431DB" w:rsidTr="008D0240">
        <w:tc>
          <w:tcPr>
            <w:tcW w:w="489" w:type="dxa"/>
            <w:tcBorders>
              <w:top w:val="single" w:sz="4" w:space="0" w:color="auto"/>
              <w:left w:val="single" w:sz="4" w:space="0" w:color="auto"/>
              <w:bottom w:val="single" w:sz="4" w:space="0" w:color="auto"/>
              <w:right w:val="single" w:sz="4" w:space="0" w:color="auto"/>
            </w:tcBorders>
            <w:hideMark/>
          </w:tcPr>
          <w:p w:rsidR="00DA0602" w:rsidRPr="000431DB" w:rsidRDefault="00DA0602" w:rsidP="003B55E3">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DA0602" w:rsidRPr="00DA0602" w:rsidRDefault="00DA0602" w:rsidP="00856EBD">
            <w:pPr>
              <w:spacing w:after="0" w:line="240" w:lineRule="auto"/>
              <w:jc w:val="both"/>
              <w:rPr>
                <w:rFonts w:eastAsia="Times New Roman" w:cs="Times New Roman"/>
                <w:szCs w:val="24"/>
              </w:rPr>
            </w:pPr>
            <w:r w:rsidRPr="00DA0602">
              <w:rPr>
                <w:rFonts w:cs="Times New Roman"/>
                <w:szCs w:val="24"/>
              </w:rPr>
              <w:t>Классицизм в музыке.</w:t>
            </w:r>
          </w:p>
          <w:p w:rsidR="00DA0602" w:rsidRPr="00856EBD" w:rsidRDefault="00DA0602" w:rsidP="00856EBD">
            <w:pPr>
              <w:spacing w:after="0" w:line="240" w:lineRule="auto"/>
              <w:jc w:val="both"/>
              <w:rPr>
                <w:rFonts w:cs="Times New Roman"/>
                <w:szCs w:val="24"/>
              </w:rPr>
            </w:pPr>
            <w:r w:rsidRPr="00DA0602">
              <w:rPr>
                <w:rFonts w:cs="Times New Roman"/>
                <w:szCs w:val="24"/>
              </w:rPr>
              <w:t>Й.Гайдн.Жизненный и творческий путь.</w:t>
            </w:r>
          </w:p>
        </w:tc>
        <w:tc>
          <w:tcPr>
            <w:tcW w:w="826"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0,5</w:t>
            </w:r>
          </w:p>
        </w:tc>
        <w:tc>
          <w:tcPr>
            <w:tcW w:w="1516"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r>
      <w:tr w:rsidR="00DA0602" w:rsidRPr="000431DB" w:rsidTr="008D0240">
        <w:tc>
          <w:tcPr>
            <w:tcW w:w="489" w:type="dxa"/>
            <w:tcBorders>
              <w:top w:val="single" w:sz="4" w:space="0" w:color="auto"/>
              <w:left w:val="single" w:sz="4" w:space="0" w:color="auto"/>
              <w:bottom w:val="single" w:sz="4" w:space="0" w:color="auto"/>
              <w:right w:val="single" w:sz="4" w:space="0" w:color="auto"/>
            </w:tcBorders>
            <w:hideMark/>
          </w:tcPr>
          <w:p w:rsidR="00DA0602" w:rsidRPr="000431DB" w:rsidRDefault="00DA0602" w:rsidP="003B55E3">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DA0602" w:rsidRPr="00DA0602" w:rsidRDefault="00DA0602" w:rsidP="00856EBD">
            <w:pPr>
              <w:widowControl w:val="0"/>
              <w:autoSpaceDE w:val="0"/>
              <w:autoSpaceDN w:val="0"/>
              <w:adjustRightInd w:val="0"/>
              <w:spacing w:after="0" w:line="240" w:lineRule="auto"/>
              <w:jc w:val="both"/>
              <w:rPr>
                <w:rFonts w:eastAsia="Times New Roman" w:cs="Times New Roman"/>
                <w:szCs w:val="24"/>
              </w:rPr>
            </w:pPr>
            <w:r w:rsidRPr="00DA0602">
              <w:rPr>
                <w:rFonts w:cs="Times New Roman"/>
                <w:szCs w:val="24"/>
              </w:rPr>
              <w:t>Соната Ре-мажор.</w:t>
            </w:r>
          </w:p>
        </w:tc>
        <w:tc>
          <w:tcPr>
            <w:tcW w:w="826"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0,5</w:t>
            </w:r>
          </w:p>
        </w:tc>
        <w:tc>
          <w:tcPr>
            <w:tcW w:w="1516"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r>
      <w:tr w:rsidR="00DA0602" w:rsidRPr="000431DB" w:rsidTr="008D0240">
        <w:tc>
          <w:tcPr>
            <w:tcW w:w="489" w:type="dxa"/>
            <w:tcBorders>
              <w:top w:val="single" w:sz="4" w:space="0" w:color="auto"/>
              <w:left w:val="single" w:sz="4" w:space="0" w:color="auto"/>
              <w:bottom w:val="single" w:sz="4" w:space="0" w:color="auto"/>
              <w:right w:val="single" w:sz="4" w:space="0" w:color="auto"/>
            </w:tcBorders>
            <w:hideMark/>
          </w:tcPr>
          <w:p w:rsidR="00DA0602" w:rsidRPr="000431DB" w:rsidRDefault="00DA0602" w:rsidP="003B55E3">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DA0602" w:rsidRPr="00DA0602" w:rsidRDefault="00DA0602" w:rsidP="00856EBD">
            <w:pPr>
              <w:widowControl w:val="0"/>
              <w:autoSpaceDE w:val="0"/>
              <w:autoSpaceDN w:val="0"/>
              <w:adjustRightInd w:val="0"/>
              <w:spacing w:after="0" w:line="240" w:lineRule="auto"/>
              <w:jc w:val="both"/>
              <w:rPr>
                <w:rFonts w:eastAsia="Times New Roman" w:cs="Times New Roman"/>
                <w:szCs w:val="24"/>
              </w:rPr>
            </w:pPr>
            <w:r w:rsidRPr="00DA0602">
              <w:rPr>
                <w:rFonts w:cs="Times New Roman"/>
                <w:szCs w:val="24"/>
              </w:rPr>
              <w:t>Симфония №103.</w:t>
            </w:r>
          </w:p>
        </w:tc>
        <w:tc>
          <w:tcPr>
            <w:tcW w:w="826"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0,5</w:t>
            </w:r>
          </w:p>
        </w:tc>
        <w:tc>
          <w:tcPr>
            <w:tcW w:w="1516"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r>
      <w:tr w:rsidR="00DA0602" w:rsidRPr="000431DB" w:rsidTr="008D0240">
        <w:tc>
          <w:tcPr>
            <w:tcW w:w="489" w:type="dxa"/>
            <w:tcBorders>
              <w:top w:val="single" w:sz="4" w:space="0" w:color="auto"/>
              <w:left w:val="single" w:sz="4" w:space="0" w:color="auto"/>
              <w:bottom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r w:rsidRPr="000431DB">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DA0602" w:rsidRPr="00DA0602" w:rsidRDefault="00DA0602" w:rsidP="00856EBD">
            <w:pPr>
              <w:spacing w:after="0" w:line="240" w:lineRule="auto"/>
              <w:jc w:val="both"/>
              <w:rPr>
                <w:rFonts w:eastAsia="Times New Roman" w:cs="Times New Roman"/>
                <w:szCs w:val="24"/>
              </w:rPr>
            </w:pPr>
            <w:r w:rsidRPr="00DA0602">
              <w:rPr>
                <w:rFonts w:cs="Times New Roman"/>
                <w:szCs w:val="24"/>
              </w:rPr>
              <w:t>В.А.Моцарт. Жизненный и творческий путь.</w:t>
            </w:r>
          </w:p>
          <w:p w:rsidR="00DA0602" w:rsidRPr="00DA0602" w:rsidRDefault="00DA0602" w:rsidP="00856EBD">
            <w:pPr>
              <w:widowControl w:val="0"/>
              <w:autoSpaceDE w:val="0"/>
              <w:autoSpaceDN w:val="0"/>
              <w:adjustRightInd w:val="0"/>
              <w:spacing w:after="0" w:line="240" w:lineRule="auto"/>
              <w:jc w:val="both"/>
              <w:rPr>
                <w:rFonts w:eastAsia="Times New Roman" w:cs="Times New Roman"/>
                <w:szCs w:val="24"/>
              </w:rPr>
            </w:pPr>
            <w:r w:rsidRPr="00DA0602">
              <w:rPr>
                <w:rFonts w:cs="Times New Roman"/>
                <w:szCs w:val="24"/>
              </w:rPr>
              <w:t xml:space="preserve">Соната №11 </w:t>
            </w:r>
            <w:r w:rsidRPr="00DA0602">
              <w:rPr>
                <w:rFonts w:cs="Times New Roman"/>
                <w:szCs w:val="24"/>
                <w:lang w:val="en-US"/>
              </w:rPr>
              <w:t>A</w:t>
            </w:r>
            <w:r w:rsidRPr="00DA0602">
              <w:rPr>
                <w:rFonts w:cs="Times New Roman"/>
                <w:szCs w:val="24"/>
              </w:rPr>
              <w:t>-</w:t>
            </w:r>
            <w:r w:rsidRPr="00DA0602">
              <w:rPr>
                <w:rFonts w:cs="Times New Roman"/>
                <w:szCs w:val="24"/>
                <w:lang w:val="en-US"/>
              </w:rPr>
              <w:t>dur</w:t>
            </w:r>
            <w:r w:rsidRPr="00DA0602">
              <w:rPr>
                <w:rFonts w:cs="Times New Roman"/>
                <w:szCs w:val="24"/>
              </w:rPr>
              <w:t>.</w:t>
            </w:r>
          </w:p>
        </w:tc>
        <w:tc>
          <w:tcPr>
            <w:tcW w:w="826"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eastAsia="Times New Roman"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eastAsia="Times New Roman"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eastAsia="Times New Roman" w:cs="Times New Roman"/>
                <w:szCs w:val="24"/>
              </w:rPr>
              <w:t>1</w:t>
            </w:r>
          </w:p>
        </w:tc>
        <w:tc>
          <w:tcPr>
            <w:tcW w:w="1516"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r>
      <w:tr w:rsidR="00DA0602" w:rsidRPr="000431DB" w:rsidTr="008D0240">
        <w:tc>
          <w:tcPr>
            <w:tcW w:w="489" w:type="dxa"/>
            <w:tcBorders>
              <w:top w:val="single" w:sz="4" w:space="0" w:color="auto"/>
              <w:left w:val="single" w:sz="4" w:space="0" w:color="auto"/>
              <w:bottom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r w:rsidRPr="000431DB">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tcPr>
          <w:p w:rsidR="00DA0602" w:rsidRPr="00DA0602" w:rsidRDefault="00DA0602" w:rsidP="00856EBD">
            <w:pPr>
              <w:pStyle w:val="3"/>
              <w:spacing w:before="0" w:line="240" w:lineRule="auto"/>
              <w:jc w:val="both"/>
              <w:rPr>
                <w:rFonts w:ascii="Times New Roman" w:eastAsia="Times New Roman" w:hAnsi="Times New Roman" w:cs="Times New Roman"/>
                <w:b w:val="0"/>
                <w:color w:val="auto"/>
                <w:szCs w:val="24"/>
              </w:rPr>
            </w:pPr>
            <w:r w:rsidRPr="00DA0602">
              <w:rPr>
                <w:rFonts w:ascii="Times New Roman" w:hAnsi="Times New Roman" w:cs="Times New Roman"/>
                <w:b w:val="0"/>
                <w:color w:val="auto"/>
                <w:szCs w:val="24"/>
              </w:rPr>
              <w:t xml:space="preserve">Симфония №40, </w:t>
            </w:r>
            <w:r w:rsidRPr="00DA0602">
              <w:rPr>
                <w:rFonts w:ascii="Times New Roman" w:hAnsi="Times New Roman" w:cs="Times New Roman"/>
                <w:b w:val="0"/>
                <w:color w:val="auto"/>
                <w:szCs w:val="24"/>
                <w:lang w:val="en-US"/>
              </w:rPr>
              <w:t>g-moll</w:t>
            </w:r>
            <w:r w:rsidRPr="00DA0602">
              <w:rPr>
                <w:rFonts w:ascii="Times New Roman" w:hAnsi="Times New Roman" w:cs="Times New Roman"/>
                <w:b w:val="0"/>
                <w:color w:val="auto"/>
                <w:szCs w:val="24"/>
              </w:rPr>
              <w:t>.</w:t>
            </w:r>
          </w:p>
        </w:tc>
        <w:tc>
          <w:tcPr>
            <w:tcW w:w="826"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eastAsia="Times New Roman"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eastAsia="Times New Roman"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eastAsia="Times New Roman" w:cs="Times New Roman"/>
                <w:szCs w:val="24"/>
              </w:rPr>
              <w:t>1</w:t>
            </w:r>
          </w:p>
        </w:tc>
        <w:tc>
          <w:tcPr>
            <w:tcW w:w="1516"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r>
      <w:tr w:rsidR="00DA0602" w:rsidRPr="000431DB" w:rsidTr="008D0240">
        <w:tc>
          <w:tcPr>
            <w:tcW w:w="489" w:type="dxa"/>
            <w:tcBorders>
              <w:top w:val="single" w:sz="4" w:space="0" w:color="auto"/>
              <w:left w:val="single" w:sz="4" w:space="0" w:color="auto"/>
              <w:bottom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r w:rsidRPr="000431DB">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tcPr>
          <w:p w:rsidR="00DA0602" w:rsidRPr="00DA0602" w:rsidRDefault="00DA0602" w:rsidP="00856EBD">
            <w:pPr>
              <w:pStyle w:val="3"/>
              <w:spacing w:before="0" w:line="240" w:lineRule="auto"/>
              <w:jc w:val="both"/>
              <w:rPr>
                <w:rFonts w:ascii="Times New Roman" w:eastAsia="Times New Roman" w:hAnsi="Times New Roman" w:cs="Times New Roman"/>
                <w:b w:val="0"/>
                <w:color w:val="auto"/>
                <w:szCs w:val="24"/>
              </w:rPr>
            </w:pPr>
            <w:r w:rsidRPr="00DA0602">
              <w:rPr>
                <w:rFonts w:ascii="Times New Roman" w:hAnsi="Times New Roman" w:cs="Times New Roman"/>
                <w:b w:val="0"/>
                <w:color w:val="auto"/>
                <w:szCs w:val="24"/>
              </w:rPr>
              <w:t>Опера «Свадьба Фигаро».</w:t>
            </w:r>
          </w:p>
        </w:tc>
        <w:tc>
          <w:tcPr>
            <w:tcW w:w="826"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spacing w:after="0" w:line="240" w:lineRule="auto"/>
              <w:jc w:val="center"/>
              <w:rPr>
                <w:rFonts w:eastAsia="Times New Roman" w:cs="Times New Roman"/>
                <w:szCs w:val="24"/>
              </w:rPr>
            </w:pPr>
            <w:r w:rsidRPr="00DA0602">
              <w:rPr>
                <w:rFonts w:eastAsia="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spacing w:after="0" w:line="240" w:lineRule="auto"/>
              <w:jc w:val="center"/>
              <w:rPr>
                <w:rFonts w:eastAsia="Times New Roman" w:cs="Times New Roman"/>
                <w:szCs w:val="24"/>
              </w:rPr>
            </w:pPr>
            <w:r w:rsidRPr="00DA0602">
              <w:rPr>
                <w:rFonts w:eastAsia="Times New Roman"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spacing w:after="0" w:line="240" w:lineRule="auto"/>
              <w:jc w:val="center"/>
              <w:rPr>
                <w:rFonts w:eastAsia="Times New Roman" w:cs="Times New Roman"/>
                <w:szCs w:val="24"/>
              </w:rPr>
            </w:pPr>
            <w:r w:rsidRPr="00DA0602">
              <w:rPr>
                <w:rFonts w:eastAsia="Times New Roman" w:cs="Times New Roman"/>
                <w:szCs w:val="24"/>
              </w:rPr>
              <w:t>0,5</w:t>
            </w:r>
          </w:p>
        </w:tc>
        <w:tc>
          <w:tcPr>
            <w:tcW w:w="1516"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r>
      <w:tr w:rsidR="00DA0602" w:rsidRPr="000431DB" w:rsidTr="008D0240">
        <w:tc>
          <w:tcPr>
            <w:tcW w:w="489" w:type="dxa"/>
            <w:tcBorders>
              <w:top w:val="single" w:sz="4" w:space="0" w:color="auto"/>
              <w:left w:val="single" w:sz="4" w:space="0" w:color="auto"/>
              <w:bottom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r w:rsidRPr="000431DB">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tcPr>
          <w:p w:rsidR="00DA0602" w:rsidRPr="00DA0602" w:rsidRDefault="00DA0602" w:rsidP="00856EBD">
            <w:pPr>
              <w:widowControl w:val="0"/>
              <w:autoSpaceDE w:val="0"/>
              <w:autoSpaceDN w:val="0"/>
              <w:adjustRightInd w:val="0"/>
              <w:spacing w:after="0" w:line="240" w:lineRule="auto"/>
              <w:jc w:val="both"/>
              <w:rPr>
                <w:rFonts w:eastAsia="Times New Roman" w:cs="Times New Roman"/>
                <w:szCs w:val="24"/>
              </w:rPr>
            </w:pPr>
            <w:r w:rsidRPr="00DA0602">
              <w:rPr>
                <w:rFonts w:cs="Times New Roman"/>
                <w:szCs w:val="24"/>
              </w:rPr>
              <w:t>Л.Бетховен. Жизненный и творческий путь.</w:t>
            </w:r>
          </w:p>
        </w:tc>
        <w:tc>
          <w:tcPr>
            <w:tcW w:w="826"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eastAsia="Times New Roman"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eastAsia="Times New Roman"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eastAsia="Times New Roman" w:cs="Times New Roman"/>
                <w:szCs w:val="24"/>
              </w:rPr>
              <w:t>1</w:t>
            </w:r>
          </w:p>
        </w:tc>
        <w:tc>
          <w:tcPr>
            <w:tcW w:w="1516"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r>
      <w:tr w:rsidR="00DA0602" w:rsidRPr="000431DB" w:rsidTr="008D0240">
        <w:trPr>
          <w:trHeight w:val="339"/>
        </w:trPr>
        <w:tc>
          <w:tcPr>
            <w:tcW w:w="489" w:type="dxa"/>
            <w:tcBorders>
              <w:top w:val="single" w:sz="4" w:space="0" w:color="auto"/>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r w:rsidRPr="000431DB">
              <w:rPr>
                <w:rFonts w:cs="Times New Roman"/>
                <w:szCs w:val="24"/>
              </w:rPr>
              <w:t>14</w:t>
            </w:r>
          </w:p>
        </w:tc>
        <w:tc>
          <w:tcPr>
            <w:tcW w:w="4073" w:type="dxa"/>
            <w:tcBorders>
              <w:top w:val="single" w:sz="4" w:space="0" w:color="auto"/>
              <w:left w:val="single" w:sz="4" w:space="0" w:color="auto"/>
              <w:right w:val="single" w:sz="4" w:space="0" w:color="auto"/>
            </w:tcBorders>
          </w:tcPr>
          <w:p w:rsidR="00DA0602" w:rsidRPr="00DA0602" w:rsidRDefault="00DA0602" w:rsidP="00856EBD">
            <w:pPr>
              <w:widowControl w:val="0"/>
              <w:autoSpaceDE w:val="0"/>
              <w:autoSpaceDN w:val="0"/>
              <w:adjustRightInd w:val="0"/>
              <w:spacing w:after="0" w:line="240" w:lineRule="auto"/>
              <w:jc w:val="both"/>
              <w:rPr>
                <w:rFonts w:eastAsia="Times New Roman" w:cs="Times New Roman"/>
                <w:szCs w:val="24"/>
              </w:rPr>
            </w:pPr>
            <w:r w:rsidRPr="00DA0602">
              <w:rPr>
                <w:rFonts w:cs="Times New Roman"/>
                <w:szCs w:val="24"/>
              </w:rPr>
              <w:t>Соната №8 («Патетическая»).</w:t>
            </w:r>
          </w:p>
        </w:tc>
        <w:tc>
          <w:tcPr>
            <w:tcW w:w="826" w:type="dxa"/>
            <w:tcBorders>
              <w:top w:val="single" w:sz="4" w:space="0" w:color="auto"/>
              <w:left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eastAsia="Times New Roman" w:cs="Times New Roman"/>
                <w:szCs w:val="24"/>
              </w:rPr>
              <w:t>2</w:t>
            </w:r>
          </w:p>
        </w:tc>
        <w:tc>
          <w:tcPr>
            <w:tcW w:w="850" w:type="dxa"/>
            <w:tcBorders>
              <w:top w:val="single" w:sz="4" w:space="0" w:color="auto"/>
              <w:left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eastAsia="Times New Roman" w:cs="Times New Roman"/>
                <w:szCs w:val="24"/>
              </w:rPr>
              <w:t>1</w:t>
            </w:r>
          </w:p>
        </w:tc>
        <w:tc>
          <w:tcPr>
            <w:tcW w:w="992" w:type="dxa"/>
            <w:tcBorders>
              <w:top w:val="single" w:sz="4" w:space="0" w:color="auto"/>
              <w:left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eastAsia="Times New Roman" w:cs="Times New Roman"/>
                <w:szCs w:val="24"/>
              </w:rPr>
              <w:t>1</w:t>
            </w:r>
          </w:p>
        </w:tc>
        <w:tc>
          <w:tcPr>
            <w:tcW w:w="1516"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r>
      <w:tr w:rsidR="00DA0602" w:rsidRPr="000431DB" w:rsidTr="008D0240">
        <w:trPr>
          <w:trHeight w:val="456"/>
        </w:trPr>
        <w:tc>
          <w:tcPr>
            <w:tcW w:w="489" w:type="dxa"/>
            <w:tcBorders>
              <w:top w:val="single" w:sz="4" w:space="0" w:color="auto"/>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r w:rsidRPr="000431DB">
              <w:rPr>
                <w:rFonts w:cs="Times New Roman"/>
                <w:szCs w:val="24"/>
              </w:rPr>
              <w:t>15</w:t>
            </w:r>
          </w:p>
        </w:tc>
        <w:tc>
          <w:tcPr>
            <w:tcW w:w="4073" w:type="dxa"/>
            <w:tcBorders>
              <w:top w:val="single" w:sz="4" w:space="0" w:color="auto"/>
              <w:left w:val="single" w:sz="4" w:space="0" w:color="auto"/>
              <w:right w:val="single" w:sz="4" w:space="0" w:color="auto"/>
            </w:tcBorders>
          </w:tcPr>
          <w:p w:rsidR="00DA0602" w:rsidRPr="00DA0602" w:rsidRDefault="00DA0602" w:rsidP="00856EBD">
            <w:pPr>
              <w:pStyle w:val="3"/>
              <w:spacing w:before="0" w:line="240" w:lineRule="auto"/>
              <w:jc w:val="both"/>
              <w:rPr>
                <w:rFonts w:ascii="Times New Roman" w:eastAsia="Times New Roman" w:hAnsi="Times New Roman" w:cs="Times New Roman"/>
                <w:b w:val="0"/>
                <w:color w:val="auto"/>
                <w:szCs w:val="24"/>
              </w:rPr>
            </w:pPr>
            <w:r w:rsidRPr="00DA0602">
              <w:rPr>
                <w:rFonts w:ascii="Times New Roman" w:hAnsi="Times New Roman" w:cs="Times New Roman"/>
                <w:b w:val="0"/>
                <w:color w:val="auto"/>
                <w:szCs w:val="24"/>
              </w:rPr>
              <w:t>Симфоническое творчество.</w:t>
            </w:r>
          </w:p>
          <w:p w:rsidR="00DA0602" w:rsidRPr="00DA0602" w:rsidRDefault="00DA0602" w:rsidP="00856EBD">
            <w:pPr>
              <w:pStyle w:val="3"/>
              <w:spacing w:before="0" w:line="240" w:lineRule="auto"/>
              <w:jc w:val="both"/>
              <w:rPr>
                <w:rFonts w:ascii="Times New Roman" w:eastAsia="Times New Roman" w:hAnsi="Times New Roman" w:cs="Times New Roman"/>
                <w:b w:val="0"/>
                <w:color w:val="auto"/>
                <w:szCs w:val="24"/>
              </w:rPr>
            </w:pPr>
            <w:r w:rsidRPr="00DA0602">
              <w:rPr>
                <w:rFonts w:ascii="Times New Roman" w:hAnsi="Times New Roman" w:cs="Times New Roman"/>
                <w:b w:val="0"/>
                <w:color w:val="auto"/>
                <w:szCs w:val="24"/>
              </w:rPr>
              <w:t>Симфония №5. Симфоническая увертюра «Эгмонт».</w:t>
            </w:r>
          </w:p>
        </w:tc>
        <w:tc>
          <w:tcPr>
            <w:tcW w:w="826" w:type="dxa"/>
            <w:tcBorders>
              <w:top w:val="single" w:sz="4" w:space="0" w:color="auto"/>
              <w:left w:val="single" w:sz="4" w:space="0" w:color="auto"/>
              <w:right w:val="single" w:sz="4" w:space="0" w:color="auto"/>
            </w:tcBorders>
          </w:tcPr>
          <w:p w:rsidR="00DA0602" w:rsidRPr="00DA0602" w:rsidRDefault="00DA0602" w:rsidP="00DA0602">
            <w:pPr>
              <w:spacing w:after="0" w:line="240" w:lineRule="auto"/>
              <w:jc w:val="center"/>
              <w:rPr>
                <w:rFonts w:eastAsia="Times New Roman" w:cs="Times New Roman"/>
                <w:szCs w:val="24"/>
              </w:rPr>
            </w:pPr>
            <w:r w:rsidRPr="00DA0602">
              <w:rPr>
                <w:rFonts w:eastAsia="Times New Roman" w:cs="Times New Roman"/>
                <w:szCs w:val="24"/>
              </w:rPr>
              <w:t>1</w:t>
            </w:r>
          </w:p>
        </w:tc>
        <w:tc>
          <w:tcPr>
            <w:tcW w:w="850" w:type="dxa"/>
            <w:tcBorders>
              <w:top w:val="single" w:sz="4" w:space="0" w:color="auto"/>
              <w:left w:val="single" w:sz="4" w:space="0" w:color="auto"/>
              <w:right w:val="single" w:sz="4" w:space="0" w:color="auto"/>
            </w:tcBorders>
          </w:tcPr>
          <w:p w:rsidR="00DA0602" w:rsidRPr="00DA0602" w:rsidRDefault="00DA0602" w:rsidP="00DA0602">
            <w:pPr>
              <w:spacing w:after="0" w:line="240" w:lineRule="auto"/>
              <w:jc w:val="center"/>
              <w:rPr>
                <w:rFonts w:eastAsia="Times New Roman" w:cs="Times New Roman"/>
                <w:szCs w:val="24"/>
              </w:rPr>
            </w:pPr>
            <w:r w:rsidRPr="00DA0602">
              <w:rPr>
                <w:rFonts w:eastAsia="Times New Roman" w:cs="Times New Roman"/>
                <w:szCs w:val="24"/>
              </w:rPr>
              <w:t>0,5</w:t>
            </w:r>
          </w:p>
        </w:tc>
        <w:tc>
          <w:tcPr>
            <w:tcW w:w="992" w:type="dxa"/>
            <w:tcBorders>
              <w:top w:val="single" w:sz="4" w:space="0" w:color="auto"/>
              <w:left w:val="single" w:sz="4" w:space="0" w:color="auto"/>
              <w:right w:val="single" w:sz="4" w:space="0" w:color="auto"/>
            </w:tcBorders>
          </w:tcPr>
          <w:p w:rsidR="00DA0602" w:rsidRPr="00DA0602" w:rsidRDefault="00DA0602" w:rsidP="00DA0602">
            <w:pPr>
              <w:spacing w:after="0" w:line="240" w:lineRule="auto"/>
              <w:jc w:val="center"/>
              <w:rPr>
                <w:rFonts w:eastAsia="Times New Roman" w:cs="Times New Roman"/>
                <w:szCs w:val="24"/>
              </w:rPr>
            </w:pPr>
            <w:r w:rsidRPr="00DA0602">
              <w:rPr>
                <w:rFonts w:eastAsia="Times New Roman" w:cs="Times New Roman"/>
                <w:szCs w:val="24"/>
              </w:rPr>
              <w:t>0,5</w:t>
            </w:r>
          </w:p>
        </w:tc>
        <w:tc>
          <w:tcPr>
            <w:tcW w:w="1516"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r>
      <w:tr w:rsidR="00DA0602" w:rsidRPr="000431DB" w:rsidTr="008D0240">
        <w:trPr>
          <w:trHeight w:val="456"/>
        </w:trPr>
        <w:tc>
          <w:tcPr>
            <w:tcW w:w="489" w:type="dxa"/>
            <w:tcBorders>
              <w:top w:val="single" w:sz="4" w:space="0" w:color="auto"/>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r w:rsidRPr="000431DB">
              <w:rPr>
                <w:rFonts w:cs="Times New Roman"/>
                <w:szCs w:val="24"/>
              </w:rPr>
              <w:t>16</w:t>
            </w:r>
          </w:p>
        </w:tc>
        <w:tc>
          <w:tcPr>
            <w:tcW w:w="4073" w:type="dxa"/>
            <w:tcBorders>
              <w:top w:val="single" w:sz="4" w:space="0" w:color="auto"/>
              <w:left w:val="single" w:sz="4" w:space="0" w:color="auto"/>
              <w:right w:val="single" w:sz="4" w:space="0" w:color="auto"/>
            </w:tcBorders>
          </w:tcPr>
          <w:p w:rsidR="00DA0602" w:rsidRPr="00DA0602" w:rsidRDefault="00DA0602" w:rsidP="00856EBD">
            <w:pPr>
              <w:widowControl w:val="0"/>
              <w:autoSpaceDE w:val="0"/>
              <w:autoSpaceDN w:val="0"/>
              <w:adjustRightInd w:val="0"/>
              <w:spacing w:after="0" w:line="240" w:lineRule="auto"/>
              <w:jc w:val="both"/>
              <w:rPr>
                <w:rFonts w:eastAsia="Times New Roman" w:cs="Times New Roman"/>
                <w:szCs w:val="24"/>
              </w:rPr>
            </w:pPr>
            <w:r w:rsidRPr="00DA0602">
              <w:rPr>
                <w:rFonts w:cs="Times New Roman"/>
                <w:szCs w:val="24"/>
              </w:rPr>
              <w:t>Романтизм в музыке. Композиторы-романтики.</w:t>
            </w:r>
          </w:p>
        </w:tc>
        <w:tc>
          <w:tcPr>
            <w:tcW w:w="826" w:type="dxa"/>
            <w:tcBorders>
              <w:top w:val="single" w:sz="4" w:space="0" w:color="auto"/>
              <w:left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1</w:t>
            </w:r>
          </w:p>
        </w:tc>
        <w:tc>
          <w:tcPr>
            <w:tcW w:w="850" w:type="dxa"/>
            <w:tcBorders>
              <w:top w:val="single" w:sz="4" w:space="0" w:color="auto"/>
              <w:left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0,5</w:t>
            </w:r>
          </w:p>
        </w:tc>
        <w:tc>
          <w:tcPr>
            <w:tcW w:w="992" w:type="dxa"/>
            <w:tcBorders>
              <w:top w:val="single" w:sz="4" w:space="0" w:color="auto"/>
              <w:left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0,5</w:t>
            </w:r>
          </w:p>
        </w:tc>
        <w:tc>
          <w:tcPr>
            <w:tcW w:w="1516"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r>
      <w:tr w:rsidR="00DA0602" w:rsidRPr="000431DB" w:rsidTr="008D0240">
        <w:trPr>
          <w:trHeight w:val="456"/>
        </w:trPr>
        <w:tc>
          <w:tcPr>
            <w:tcW w:w="489" w:type="dxa"/>
            <w:tcBorders>
              <w:top w:val="single" w:sz="4" w:space="0" w:color="auto"/>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r w:rsidRPr="000431DB">
              <w:rPr>
                <w:rFonts w:cs="Times New Roman"/>
                <w:szCs w:val="24"/>
              </w:rPr>
              <w:t>17</w:t>
            </w:r>
          </w:p>
        </w:tc>
        <w:tc>
          <w:tcPr>
            <w:tcW w:w="4073" w:type="dxa"/>
            <w:tcBorders>
              <w:top w:val="single" w:sz="4" w:space="0" w:color="auto"/>
              <w:left w:val="single" w:sz="4" w:space="0" w:color="auto"/>
              <w:right w:val="single" w:sz="4" w:space="0" w:color="auto"/>
            </w:tcBorders>
          </w:tcPr>
          <w:p w:rsidR="00DA0602" w:rsidRPr="00DA0602" w:rsidRDefault="00DA0602" w:rsidP="00856EBD">
            <w:pPr>
              <w:widowControl w:val="0"/>
              <w:autoSpaceDE w:val="0"/>
              <w:autoSpaceDN w:val="0"/>
              <w:adjustRightInd w:val="0"/>
              <w:spacing w:after="0" w:line="240" w:lineRule="auto"/>
              <w:jc w:val="both"/>
              <w:rPr>
                <w:rFonts w:eastAsia="Times New Roman" w:cs="Times New Roman"/>
                <w:szCs w:val="24"/>
              </w:rPr>
            </w:pPr>
            <w:r w:rsidRPr="00DA0602">
              <w:rPr>
                <w:rFonts w:cs="Times New Roman"/>
                <w:szCs w:val="24"/>
              </w:rPr>
              <w:t>Ф. Шуберт. Творческий облик композитора.</w:t>
            </w:r>
          </w:p>
        </w:tc>
        <w:tc>
          <w:tcPr>
            <w:tcW w:w="826" w:type="dxa"/>
            <w:tcBorders>
              <w:top w:val="single" w:sz="4" w:space="0" w:color="auto"/>
              <w:left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1</w:t>
            </w:r>
          </w:p>
        </w:tc>
        <w:tc>
          <w:tcPr>
            <w:tcW w:w="850" w:type="dxa"/>
            <w:tcBorders>
              <w:top w:val="single" w:sz="4" w:space="0" w:color="auto"/>
              <w:left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0,5</w:t>
            </w:r>
          </w:p>
        </w:tc>
        <w:tc>
          <w:tcPr>
            <w:tcW w:w="992" w:type="dxa"/>
            <w:tcBorders>
              <w:top w:val="single" w:sz="4" w:space="0" w:color="auto"/>
              <w:left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0,5</w:t>
            </w:r>
          </w:p>
        </w:tc>
        <w:tc>
          <w:tcPr>
            <w:tcW w:w="1516"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r>
      <w:tr w:rsidR="00DA0602" w:rsidRPr="000431DB" w:rsidTr="008D0240">
        <w:trPr>
          <w:trHeight w:val="130"/>
        </w:trPr>
        <w:tc>
          <w:tcPr>
            <w:tcW w:w="489" w:type="dxa"/>
            <w:tcBorders>
              <w:top w:val="single" w:sz="4" w:space="0" w:color="auto"/>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r w:rsidRPr="000431DB">
              <w:rPr>
                <w:rFonts w:cs="Times New Roman"/>
                <w:szCs w:val="24"/>
              </w:rPr>
              <w:t>18</w:t>
            </w:r>
          </w:p>
        </w:tc>
        <w:tc>
          <w:tcPr>
            <w:tcW w:w="4073" w:type="dxa"/>
            <w:tcBorders>
              <w:top w:val="single" w:sz="4" w:space="0" w:color="auto"/>
              <w:left w:val="single" w:sz="4" w:space="0" w:color="auto"/>
              <w:right w:val="single" w:sz="4" w:space="0" w:color="auto"/>
            </w:tcBorders>
          </w:tcPr>
          <w:p w:rsidR="00DA0602" w:rsidRPr="00DA0602" w:rsidRDefault="00DA0602" w:rsidP="00856EBD">
            <w:pPr>
              <w:widowControl w:val="0"/>
              <w:autoSpaceDE w:val="0"/>
              <w:autoSpaceDN w:val="0"/>
              <w:adjustRightInd w:val="0"/>
              <w:spacing w:after="0" w:line="240" w:lineRule="auto"/>
              <w:jc w:val="both"/>
              <w:rPr>
                <w:rFonts w:eastAsia="Times New Roman" w:cs="Times New Roman"/>
                <w:szCs w:val="24"/>
              </w:rPr>
            </w:pPr>
            <w:r w:rsidRPr="00DA0602">
              <w:rPr>
                <w:rFonts w:cs="Times New Roman"/>
                <w:szCs w:val="24"/>
              </w:rPr>
              <w:t>Вокальное творчество.</w:t>
            </w:r>
          </w:p>
        </w:tc>
        <w:tc>
          <w:tcPr>
            <w:tcW w:w="826" w:type="dxa"/>
            <w:tcBorders>
              <w:top w:val="single" w:sz="4" w:space="0" w:color="auto"/>
              <w:left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1</w:t>
            </w:r>
          </w:p>
        </w:tc>
        <w:tc>
          <w:tcPr>
            <w:tcW w:w="850" w:type="dxa"/>
            <w:tcBorders>
              <w:top w:val="single" w:sz="4" w:space="0" w:color="auto"/>
              <w:left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0,5</w:t>
            </w:r>
          </w:p>
        </w:tc>
        <w:tc>
          <w:tcPr>
            <w:tcW w:w="992" w:type="dxa"/>
            <w:tcBorders>
              <w:top w:val="single" w:sz="4" w:space="0" w:color="auto"/>
              <w:left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0,5</w:t>
            </w:r>
          </w:p>
        </w:tc>
        <w:tc>
          <w:tcPr>
            <w:tcW w:w="1516"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r>
      <w:tr w:rsidR="00DA0602" w:rsidRPr="000431DB" w:rsidTr="008D0240">
        <w:trPr>
          <w:trHeight w:val="456"/>
        </w:trPr>
        <w:tc>
          <w:tcPr>
            <w:tcW w:w="489" w:type="dxa"/>
            <w:tcBorders>
              <w:top w:val="single" w:sz="4" w:space="0" w:color="auto"/>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r w:rsidRPr="000431DB">
              <w:rPr>
                <w:rFonts w:cs="Times New Roman"/>
                <w:szCs w:val="24"/>
              </w:rPr>
              <w:t>19</w:t>
            </w:r>
          </w:p>
        </w:tc>
        <w:tc>
          <w:tcPr>
            <w:tcW w:w="4073" w:type="dxa"/>
            <w:tcBorders>
              <w:top w:val="single" w:sz="4" w:space="0" w:color="auto"/>
              <w:left w:val="single" w:sz="4" w:space="0" w:color="auto"/>
              <w:right w:val="single" w:sz="4" w:space="0" w:color="auto"/>
            </w:tcBorders>
          </w:tcPr>
          <w:p w:rsidR="00DA0602" w:rsidRPr="00DA0602" w:rsidRDefault="00DA0602" w:rsidP="00856EBD">
            <w:pPr>
              <w:widowControl w:val="0"/>
              <w:autoSpaceDE w:val="0"/>
              <w:autoSpaceDN w:val="0"/>
              <w:adjustRightInd w:val="0"/>
              <w:spacing w:after="0" w:line="240" w:lineRule="auto"/>
              <w:jc w:val="both"/>
              <w:rPr>
                <w:rFonts w:eastAsia="Times New Roman" w:cs="Times New Roman"/>
                <w:szCs w:val="24"/>
              </w:rPr>
            </w:pPr>
            <w:r w:rsidRPr="00DA0602">
              <w:rPr>
                <w:rFonts w:cs="Times New Roman"/>
                <w:szCs w:val="24"/>
              </w:rPr>
              <w:t>Произведения для фортепиано.</w:t>
            </w:r>
          </w:p>
        </w:tc>
        <w:tc>
          <w:tcPr>
            <w:tcW w:w="826" w:type="dxa"/>
            <w:tcBorders>
              <w:top w:val="single" w:sz="4" w:space="0" w:color="auto"/>
              <w:left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1</w:t>
            </w:r>
          </w:p>
        </w:tc>
        <w:tc>
          <w:tcPr>
            <w:tcW w:w="850" w:type="dxa"/>
            <w:tcBorders>
              <w:top w:val="single" w:sz="4" w:space="0" w:color="auto"/>
              <w:left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0,5</w:t>
            </w:r>
          </w:p>
        </w:tc>
        <w:tc>
          <w:tcPr>
            <w:tcW w:w="992" w:type="dxa"/>
            <w:tcBorders>
              <w:top w:val="single" w:sz="4" w:space="0" w:color="auto"/>
              <w:left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0,5</w:t>
            </w:r>
          </w:p>
        </w:tc>
        <w:tc>
          <w:tcPr>
            <w:tcW w:w="1516"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r>
      <w:tr w:rsidR="00DA0602" w:rsidRPr="000431DB" w:rsidTr="008D0240">
        <w:trPr>
          <w:trHeight w:val="456"/>
        </w:trPr>
        <w:tc>
          <w:tcPr>
            <w:tcW w:w="489" w:type="dxa"/>
            <w:tcBorders>
              <w:top w:val="single" w:sz="4" w:space="0" w:color="auto"/>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r w:rsidRPr="000431DB">
              <w:rPr>
                <w:rFonts w:cs="Times New Roman"/>
                <w:szCs w:val="24"/>
              </w:rPr>
              <w:t>20</w:t>
            </w:r>
          </w:p>
        </w:tc>
        <w:tc>
          <w:tcPr>
            <w:tcW w:w="4073" w:type="dxa"/>
            <w:tcBorders>
              <w:top w:val="single" w:sz="4" w:space="0" w:color="auto"/>
              <w:left w:val="single" w:sz="4" w:space="0" w:color="auto"/>
              <w:right w:val="single" w:sz="4" w:space="0" w:color="auto"/>
            </w:tcBorders>
          </w:tcPr>
          <w:p w:rsidR="00DA0602" w:rsidRPr="00DA0602" w:rsidRDefault="00DA0602" w:rsidP="00856EBD">
            <w:pPr>
              <w:widowControl w:val="0"/>
              <w:autoSpaceDE w:val="0"/>
              <w:autoSpaceDN w:val="0"/>
              <w:adjustRightInd w:val="0"/>
              <w:spacing w:after="0" w:line="240" w:lineRule="auto"/>
              <w:jc w:val="both"/>
              <w:rPr>
                <w:rFonts w:eastAsia="Times New Roman" w:cs="Times New Roman"/>
                <w:szCs w:val="24"/>
              </w:rPr>
            </w:pPr>
            <w:r w:rsidRPr="00DA0602">
              <w:rPr>
                <w:rFonts w:cs="Times New Roman"/>
                <w:szCs w:val="24"/>
              </w:rPr>
              <w:t>«Неоконченная симфония», h-moll</w:t>
            </w:r>
          </w:p>
        </w:tc>
        <w:tc>
          <w:tcPr>
            <w:tcW w:w="826" w:type="dxa"/>
            <w:tcBorders>
              <w:top w:val="single" w:sz="4" w:space="0" w:color="auto"/>
              <w:left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1</w:t>
            </w:r>
          </w:p>
        </w:tc>
        <w:tc>
          <w:tcPr>
            <w:tcW w:w="850" w:type="dxa"/>
            <w:tcBorders>
              <w:top w:val="single" w:sz="4" w:space="0" w:color="auto"/>
              <w:left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0,5</w:t>
            </w:r>
          </w:p>
        </w:tc>
        <w:tc>
          <w:tcPr>
            <w:tcW w:w="992" w:type="dxa"/>
            <w:tcBorders>
              <w:top w:val="single" w:sz="4" w:space="0" w:color="auto"/>
              <w:left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0,5</w:t>
            </w:r>
          </w:p>
        </w:tc>
        <w:tc>
          <w:tcPr>
            <w:tcW w:w="1516"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r>
      <w:tr w:rsidR="00DA0602" w:rsidRPr="000431DB" w:rsidTr="008D0240">
        <w:trPr>
          <w:trHeight w:val="456"/>
        </w:trPr>
        <w:tc>
          <w:tcPr>
            <w:tcW w:w="489" w:type="dxa"/>
            <w:tcBorders>
              <w:top w:val="single" w:sz="4" w:space="0" w:color="auto"/>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r w:rsidRPr="000431DB">
              <w:rPr>
                <w:rFonts w:cs="Times New Roman"/>
                <w:szCs w:val="24"/>
              </w:rPr>
              <w:lastRenderedPageBreak/>
              <w:t>21</w:t>
            </w:r>
          </w:p>
        </w:tc>
        <w:tc>
          <w:tcPr>
            <w:tcW w:w="4073" w:type="dxa"/>
            <w:tcBorders>
              <w:top w:val="single" w:sz="4" w:space="0" w:color="auto"/>
              <w:left w:val="single" w:sz="4" w:space="0" w:color="auto"/>
              <w:right w:val="single" w:sz="4" w:space="0" w:color="auto"/>
            </w:tcBorders>
          </w:tcPr>
          <w:p w:rsidR="00DA0602" w:rsidRPr="00DA0602" w:rsidRDefault="00DA0602" w:rsidP="00856EBD">
            <w:pPr>
              <w:widowControl w:val="0"/>
              <w:shd w:val="clear" w:color="auto" w:fill="FFFFFF"/>
              <w:autoSpaceDE w:val="0"/>
              <w:autoSpaceDN w:val="0"/>
              <w:adjustRightInd w:val="0"/>
              <w:spacing w:after="0" w:line="240" w:lineRule="auto"/>
              <w:jc w:val="both"/>
              <w:rPr>
                <w:rFonts w:eastAsia="Times New Roman" w:cs="Times New Roman"/>
                <w:szCs w:val="24"/>
              </w:rPr>
            </w:pPr>
            <w:r w:rsidRPr="00DA0602">
              <w:rPr>
                <w:rFonts w:cs="Times New Roman"/>
                <w:szCs w:val="24"/>
              </w:rPr>
              <w:t>Ф. Шопен. Жизненный и творческий путь.</w:t>
            </w:r>
          </w:p>
        </w:tc>
        <w:tc>
          <w:tcPr>
            <w:tcW w:w="826" w:type="dxa"/>
            <w:tcBorders>
              <w:top w:val="single" w:sz="4" w:space="0" w:color="auto"/>
              <w:left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2</w:t>
            </w:r>
          </w:p>
        </w:tc>
        <w:tc>
          <w:tcPr>
            <w:tcW w:w="850" w:type="dxa"/>
            <w:tcBorders>
              <w:top w:val="single" w:sz="4" w:space="0" w:color="auto"/>
              <w:left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1</w:t>
            </w:r>
          </w:p>
        </w:tc>
        <w:tc>
          <w:tcPr>
            <w:tcW w:w="992" w:type="dxa"/>
            <w:tcBorders>
              <w:top w:val="single" w:sz="4" w:space="0" w:color="auto"/>
              <w:left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1</w:t>
            </w:r>
          </w:p>
        </w:tc>
        <w:tc>
          <w:tcPr>
            <w:tcW w:w="1516"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r>
      <w:tr w:rsidR="00DA0602" w:rsidRPr="000431DB" w:rsidTr="008D0240">
        <w:trPr>
          <w:trHeight w:val="230"/>
        </w:trPr>
        <w:tc>
          <w:tcPr>
            <w:tcW w:w="489" w:type="dxa"/>
            <w:tcBorders>
              <w:top w:val="single" w:sz="4" w:space="0" w:color="auto"/>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r w:rsidRPr="000431DB">
              <w:rPr>
                <w:rFonts w:cs="Times New Roman"/>
                <w:szCs w:val="24"/>
              </w:rPr>
              <w:t>22</w:t>
            </w:r>
          </w:p>
        </w:tc>
        <w:tc>
          <w:tcPr>
            <w:tcW w:w="4073" w:type="dxa"/>
            <w:tcBorders>
              <w:top w:val="single" w:sz="4" w:space="0" w:color="auto"/>
              <w:left w:val="single" w:sz="4" w:space="0" w:color="auto"/>
              <w:right w:val="single" w:sz="4" w:space="0" w:color="auto"/>
            </w:tcBorders>
          </w:tcPr>
          <w:p w:rsidR="00DA0602" w:rsidRPr="00DA0602" w:rsidRDefault="00DA0602" w:rsidP="00856EBD">
            <w:pPr>
              <w:widowControl w:val="0"/>
              <w:shd w:val="clear" w:color="auto" w:fill="FFFFFF"/>
              <w:autoSpaceDE w:val="0"/>
              <w:autoSpaceDN w:val="0"/>
              <w:adjustRightInd w:val="0"/>
              <w:spacing w:after="0" w:line="240" w:lineRule="auto"/>
              <w:jc w:val="both"/>
              <w:rPr>
                <w:rFonts w:eastAsia="Times New Roman" w:cs="Times New Roman"/>
                <w:szCs w:val="24"/>
              </w:rPr>
            </w:pPr>
            <w:r w:rsidRPr="00DA0602">
              <w:rPr>
                <w:rFonts w:cs="Times New Roman"/>
                <w:szCs w:val="24"/>
              </w:rPr>
              <w:t>Фортепианное творчество.</w:t>
            </w:r>
          </w:p>
        </w:tc>
        <w:tc>
          <w:tcPr>
            <w:tcW w:w="826" w:type="dxa"/>
            <w:tcBorders>
              <w:top w:val="single" w:sz="4" w:space="0" w:color="auto"/>
              <w:left w:val="single" w:sz="4" w:space="0" w:color="auto"/>
              <w:right w:val="single" w:sz="4" w:space="0" w:color="auto"/>
            </w:tcBorders>
          </w:tcPr>
          <w:p w:rsidR="00DA0602" w:rsidRPr="00DA0602" w:rsidRDefault="00DA0602" w:rsidP="00DA0602">
            <w:pPr>
              <w:spacing w:after="0" w:line="240" w:lineRule="auto"/>
              <w:jc w:val="center"/>
              <w:rPr>
                <w:rFonts w:eastAsia="Times New Roman" w:cs="Times New Roman"/>
                <w:szCs w:val="24"/>
              </w:rPr>
            </w:pPr>
            <w:r w:rsidRPr="00DA0602">
              <w:rPr>
                <w:rFonts w:eastAsia="Times New Roman" w:cs="Times New Roman"/>
                <w:szCs w:val="24"/>
              </w:rPr>
              <w:t>1</w:t>
            </w:r>
          </w:p>
        </w:tc>
        <w:tc>
          <w:tcPr>
            <w:tcW w:w="850" w:type="dxa"/>
            <w:tcBorders>
              <w:top w:val="single" w:sz="4" w:space="0" w:color="auto"/>
              <w:left w:val="single" w:sz="4" w:space="0" w:color="auto"/>
              <w:right w:val="single" w:sz="4" w:space="0" w:color="auto"/>
            </w:tcBorders>
          </w:tcPr>
          <w:p w:rsidR="00DA0602" w:rsidRPr="00DA0602" w:rsidRDefault="00DA0602" w:rsidP="00DA0602">
            <w:pPr>
              <w:spacing w:after="0" w:line="240" w:lineRule="auto"/>
              <w:jc w:val="center"/>
              <w:rPr>
                <w:rFonts w:eastAsia="Times New Roman" w:cs="Times New Roman"/>
                <w:szCs w:val="24"/>
              </w:rPr>
            </w:pPr>
            <w:r w:rsidRPr="00DA0602">
              <w:rPr>
                <w:rFonts w:eastAsia="Times New Roman" w:cs="Times New Roman"/>
                <w:szCs w:val="24"/>
              </w:rPr>
              <w:t>0,5</w:t>
            </w:r>
          </w:p>
        </w:tc>
        <w:tc>
          <w:tcPr>
            <w:tcW w:w="992" w:type="dxa"/>
            <w:tcBorders>
              <w:top w:val="single" w:sz="4" w:space="0" w:color="auto"/>
              <w:left w:val="single" w:sz="4" w:space="0" w:color="auto"/>
              <w:right w:val="single" w:sz="4" w:space="0" w:color="auto"/>
            </w:tcBorders>
          </w:tcPr>
          <w:p w:rsidR="00DA0602" w:rsidRPr="00DA0602" w:rsidRDefault="00DA0602" w:rsidP="00DA0602">
            <w:pPr>
              <w:spacing w:after="0" w:line="240" w:lineRule="auto"/>
              <w:jc w:val="center"/>
              <w:rPr>
                <w:rFonts w:eastAsia="Times New Roman" w:cs="Times New Roman"/>
                <w:szCs w:val="24"/>
              </w:rPr>
            </w:pPr>
            <w:r w:rsidRPr="00DA0602">
              <w:rPr>
                <w:rFonts w:eastAsia="Times New Roman" w:cs="Times New Roman"/>
                <w:szCs w:val="24"/>
              </w:rPr>
              <w:t>0,5</w:t>
            </w:r>
          </w:p>
        </w:tc>
        <w:tc>
          <w:tcPr>
            <w:tcW w:w="1516"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r>
      <w:tr w:rsidR="00DA0602" w:rsidRPr="000431DB" w:rsidTr="008D0240">
        <w:trPr>
          <w:trHeight w:val="517"/>
        </w:trPr>
        <w:tc>
          <w:tcPr>
            <w:tcW w:w="489" w:type="dxa"/>
            <w:tcBorders>
              <w:top w:val="single" w:sz="4" w:space="0" w:color="auto"/>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r>
              <w:rPr>
                <w:rFonts w:cs="Times New Roman"/>
                <w:szCs w:val="24"/>
              </w:rPr>
              <w:t>23</w:t>
            </w:r>
          </w:p>
        </w:tc>
        <w:tc>
          <w:tcPr>
            <w:tcW w:w="4073" w:type="dxa"/>
            <w:tcBorders>
              <w:top w:val="single" w:sz="4" w:space="0" w:color="auto"/>
              <w:left w:val="single" w:sz="4" w:space="0" w:color="auto"/>
              <w:right w:val="single" w:sz="4" w:space="0" w:color="auto"/>
            </w:tcBorders>
          </w:tcPr>
          <w:p w:rsidR="00DA0602" w:rsidRPr="00DA0602" w:rsidRDefault="00DA0602" w:rsidP="00856EBD">
            <w:pPr>
              <w:widowControl w:val="0"/>
              <w:autoSpaceDE w:val="0"/>
              <w:autoSpaceDN w:val="0"/>
              <w:adjustRightInd w:val="0"/>
              <w:spacing w:after="0" w:line="240" w:lineRule="auto"/>
              <w:jc w:val="both"/>
              <w:rPr>
                <w:rFonts w:eastAsia="Times New Roman" w:cs="Times New Roman"/>
                <w:szCs w:val="24"/>
                <w:highlight w:val="yellow"/>
              </w:rPr>
            </w:pPr>
            <w:r w:rsidRPr="00DA0602">
              <w:rPr>
                <w:rFonts w:cs="Times New Roman"/>
                <w:szCs w:val="24"/>
              </w:rPr>
              <w:t>Р.Шуман. Творческий облик. «Карнавал».</w:t>
            </w:r>
          </w:p>
        </w:tc>
        <w:tc>
          <w:tcPr>
            <w:tcW w:w="826" w:type="dxa"/>
            <w:tcBorders>
              <w:top w:val="single" w:sz="4" w:space="0" w:color="auto"/>
              <w:left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1</w:t>
            </w:r>
          </w:p>
        </w:tc>
        <w:tc>
          <w:tcPr>
            <w:tcW w:w="850" w:type="dxa"/>
            <w:tcBorders>
              <w:top w:val="single" w:sz="4" w:space="0" w:color="auto"/>
              <w:left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0,5</w:t>
            </w:r>
          </w:p>
        </w:tc>
        <w:tc>
          <w:tcPr>
            <w:tcW w:w="992" w:type="dxa"/>
            <w:tcBorders>
              <w:top w:val="single" w:sz="4" w:space="0" w:color="auto"/>
              <w:left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0,5</w:t>
            </w:r>
          </w:p>
        </w:tc>
        <w:tc>
          <w:tcPr>
            <w:tcW w:w="1516"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r>
      <w:tr w:rsidR="00DA0602" w:rsidRPr="000431DB" w:rsidTr="008D0240">
        <w:trPr>
          <w:trHeight w:val="789"/>
        </w:trPr>
        <w:tc>
          <w:tcPr>
            <w:tcW w:w="489" w:type="dxa"/>
            <w:tcBorders>
              <w:top w:val="single" w:sz="4" w:space="0" w:color="auto"/>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r>
              <w:rPr>
                <w:rFonts w:cs="Times New Roman"/>
                <w:szCs w:val="24"/>
              </w:rPr>
              <w:t>24</w:t>
            </w:r>
          </w:p>
        </w:tc>
        <w:tc>
          <w:tcPr>
            <w:tcW w:w="4073" w:type="dxa"/>
            <w:tcBorders>
              <w:top w:val="single" w:sz="4" w:space="0" w:color="auto"/>
              <w:left w:val="single" w:sz="4" w:space="0" w:color="auto"/>
              <w:right w:val="single" w:sz="4" w:space="0" w:color="auto"/>
            </w:tcBorders>
          </w:tcPr>
          <w:p w:rsidR="00DA0602" w:rsidRPr="00DA0602" w:rsidRDefault="00DA0602" w:rsidP="00856EBD">
            <w:pPr>
              <w:shd w:val="clear" w:color="auto" w:fill="FFFFFF"/>
              <w:spacing w:after="0" w:line="240" w:lineRule="auto"/>
              <w:jc w:val="both"/>
              <w:rPr>
                <w:rFonts w:eastAsia="Times New Roman" w:cs="Times New Roman"/>
                <w:i/>
                <w:szCs w:val="24"/>
              </w:rPr>
            </w:pPr>
            <w:r w:rsidRPr="00DA0602">
              <w:rPr>
                <w:rFonts w:cs="Times New Roman"/>
                <w:iCs/>
                <w:szCs w:val="24"/>
              </w:rPr>
              <w:t>Импрессионизм в живописи, поэзии и музыке</w:t>
            </w:r>
            <w:r w:rsidRPr="00DA0602">
              <w:rPr>
                <w:rFonts w:cs="Times New Roman"/>
                <w:i/>
                <w:szCs w:val="24"/>
              </w:rPr>
              <w:t>.</w:t>
            </w:r>
          </w:p>
          <w:p w:rsidR="00DA0602" w:rsidRPr="00DA0602" w:rsidRDefault="00DA0602" w:rsidP="00856EBD">
            <w:pPr>
              <w:widowControl w:val="0"/>
              <w:shd w:val="clear" w:color="auto" w:fill="FFFFFF"/>
              <w:autoSpaceDE w:val="0"/>
              <w:autoSpaceDN w:val="0"/>
              <w:adjustRightInd w:val="0"/>
              <w:spacing w:after="0" w:line="240" w:lineRule="auto"/>
              <w:jc w:val="both"/>
              <w:rPr>
                <w:rFonts w:eastAsia="Times New Roman" w:cs="Times New Roman"/>
                <w:szCs w:val="24"/>
              </w:rPr>
            </w:pPr>
            <w:r w:rsidRPr="00DA0602">
              <w:rPr>
                <w:rFonts w:cs="Times New Roman"/>
                <w:szCs w:val="24"/>
              </w:rPr>
              <w:t>К.Дебюсси, творческий портрет.</w:t>
            </w:r>
          </w:p>
        </w:tc>
        <w:tc>
          <w:tcPr>
            <w:tcW w:w="826" w:type="dxa"/>
            <w:tcBorders>
              <w:top w:val="single" w:sz="4" w:space="0" w:color="auto"/>
              <w:left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2</w:t>
            </w:r>
          </w:p>
        </w:tc>
        <w:tc>
          <w:tcPr>
            <w:tcW w:w="850" w:type="dxa"/>
            <w:tcBorders>
              <w:top w:val="single" w:sz="4" w:space="0" w:color="auto"/>
              <w:left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1</w:t>
            </w:r>
          </w:p>
        </w:tc>
        <w:tc>
          <w:tcPr>
            <w:tcW w:w="992" w:type="dxa"/>
            <w:tcBorders>
              <w:top w:val="single" w:sz="4" w:space="0" w:color="auto"/>
              <w:left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cs="Times New Roman"/>
                <w:szCs w:val="24"/>
              </w:rPr>
              <w:t>1</w:t>
            </w:r>
          </w:p>
        </w:tc>
        <w:tc>
          <w:tcPr>
            <w:tcW w:w="1516"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r>
      <w:tr w:rsidR="00DA0602" w:rsidRPr="000431DB" w:rsidTr="008D0240">
        <w:trPr>
          <w:trHeight w:val="388"/>
        </w:trPr>
        <w:tc>
          <w:tcPr>
            <w:tcW w:w="489" w:type="dxa"/>
            <w:tcBorders>
              <w:top w:val="single" w:sz="4" w:space="0" w:color="auto"/>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r>
              <w:rPr>
                <w:rFonts w:cs="Times New Roman"/>
                <w:szCs w:val="24"/>
              </w:rPr>
              <w:t>25</w:t>
            </w:r>
          </w:p>
        </w:tc>
        <w:tc>
          <w:tcPr>
            <w:tcW w:w="4073" w:type="dxa"/>
            <w:tcBorders>
              <w:top w:val="single" w:sz="4" w:space="0" w:color="auto"/>
              <w:left w:val="single" w:sz="4" w:space="0" w:color="auto"/>
              <w:right w:val="single" w:sz="4" w:space="0" w:color="auto"/>
            </w:tcBorders>
          </w:tcPr>
          <w:p w:rsidR="00DA0602" w:rsidRPr="00856EBD" w:rsidRDefault="00DA0602" w:rsidP="00856EBD">
            <w:pPr>
              <w:widowControl w:val="0"/>
              <w:shd w:val="clear" w:color="auto" w:fill="FFFFFF"/>
              <w:autoSpaceDE w:val="0"/>
              <w:autoSpaceDN w:val="0"/>
              <w:adjustRightInd w:val="0"/>
              <w:spacing w:after="0" w:line="240" w:lineRule="auto"/>
              <w:jc w:val="both"/>
              <w:rPr>
                <w:rFonts w:eastAsia="Times New Roman" w:cs="Times New Roman"/>
                <w:iCs/>
                <w:szCs w:val="24"/>
              </w:rPr>
            </w:pPr>
            <w:r w:rsidRPr="00856EBD">
              <w:rPr>
                <w:rFonts w:cs="Times New Roman"/>
                <w:iCs/>
                <w:szCs w:val="24"/>
              </w:rPr>
              <w:t>Контрольные уроки</w:t>
            </w:r>
          </w:p>
        </w:tc>
        <w:tc>
          <w:tcPr>
            <w:tcW w:w="826" w:type="dxa"/>
            <w:tcBorders>
              <w:top w:val="single" w:sz="4" w:space="0" w:color="auto"/>
              <w:left w:val="single" w:sz="4" w:space="0" w:color="auto"/>
              <w:right w:val="single" w:sz="4" w:space="0" w:color="auto"/>
            </w:tcBorders>
          </w:tcPr>
          <w:p w:rsidR="00DA0602" w:rsidRPr="00856EBD" w:rsidRDefault="00DA0602" w:rsidP="00DA0602">
            <w:pPr>
              <w:widowControl w:val="0"/>
              <w:autoSpaceDE w:val="0"/>
              <w:autoSpaceDN w:val="0"/>
              <w:adjustRightInd w:val="0"/>
              <w:spacing w:after="0" w:line="240" w:lineRule="auto"/>
              <w:jc w:val="center"/>
              <w:rPr>
                <w:rFonts w:eastAsia="Times New Roman" w:cs="Times New Roman"/>
                <w:szCs w:val="24"/>
              </w:rPr>
            </w:pPr>
            <w:r w:rsidRPr="00856EBD">
              <w:rPr>
                <w:rFonts w:cs="Times New Roman"/>
                <w:szCs w:val="24"/>
              </w:rPr>
              <w:t>4</w:t>
            </w:r>
          </w:p>
        </w:tc>
        <w:tc>
          <w:tcPr>
            <w:tcW w:w="850" w:type="dxa"/>
            <w:tcBorders>
              <w:top w:val="single" w:sz="4" w:space="0" w:color="auto"/>
              <w:left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eastAsia="Times New Roman" w:cs="Times New Roman"/>
                <w:szCs w:val="24"/>
              </w:rPr>
              <w:t>2</w:t>
            </w:r>
          </w:p>
        </w:tc>
        <w:tc>
          <w:tcPr>
            <w:tcW w:w="992" w:type="dxa"/>
            <w:tcBorders>
              <w:top w:val="single" w:sz="4" w:space="0" w:color="auto"/>
              <w:left w:val="single" w:sz="4" w:space="0" w:color="auto"/>
              <w:right w:val="single" w:sz="4" w:space="0" w:color="auto"/>
            </w:tcBorders>
          </w:tcPr>
          <w:p w:rsidR="00DA0602" w:rsidRPr="00DA0602" w:rsidRDefault="00DA0602" w:rsidP="00DA0602">
            <w:pPr>
              <w:widowControl w:val="0"/>
              <w:autoSpaceDE w:val="0"/>
              <w:autoSpaceDN w:val="0"/>
              <w:adjustRightInd w:val="0"/>
              <w:spacing w:after="0" w:line="240" w:lineRule="auto"/>
              <w:jc w:val="center"/>
              <w:rPr>
                <w:rFonts w:eastAsia="Times New Roman" w:cs="Times New Roman"/>
                <w:szCs w:val="24"/>
              </w:rPr>
            </w:pPr>
            <w:r w:rsidRPr="00DA0602">
              <w:rPr>
                <w:rFonts w:eastAsia="Times New Roman" w:cs="Times New Roman"/>
                <w:szCs w:val="24"/>
              </w:rPr>
              <w:t>2</w:t>
            </w:r>
          </w:p>
        </w:tc>
        <w:tc>
          <w:tcPr>
            <w:tcW w:w="1516"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DA0602" w:rsidRPr="000431DB" w:rsidRDefault="00DA0602" w:rsidP="003B55E3">
            <w:pPr>
              <w:spacing w:after="0" w:line="240" w:lineRule="auto"/>
              <w:jc w:val="center"/>
              <w:rPr>
                <w:rFonts w:cs="Times New Roman"/>
                <w:szCs w:val="24"/>
              </w:rPr>
            </w:pPr>
          </w:p>
        </w:tc>
      </w:tr>
      <w:tr w:rsidR="00DA0602" w:rsidRPr="000431DB" w:rsidTr="008D0240">
        <w:tc>
          <w:tcPr>
            <w:tcW w:w="4562" w:type="dxa"/>
            <w:gridSpan w:val="2"/>
            <w:tcBorders>
              <w:top w:val="single" w:sz="4" w:space="0" w:color="auto"/>
              <w:left w:val="single" w:sz="4" w:space="0" w:color="auto"/>
              <w:bottom w:val="single" w:sz="4" w:space="0" w:color="auto"/>
              <w:right w:val="single" w:sz="4" w:space="0" w:color="auto"/>
            </w:tcBorders>
          </w:tcPr>
          <w:p w:rsidR="00DA0602" w:rsidRPr="000431DB" w:rsidRDefault="00DA0602" w:rsidP="003B55E3">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DA0602" w:rsidRPr="000431DB" w:rsidRDefault="00DA0602" w:rsidP="003B55E3">
            <w:pPr>
              <w:spacing w:after="0" w:line="240" w:lineRule="auto"/>
              <w:jc w:val="center"/>
              <w:rPr>
                <w:rFonts w:cs="Times New Roman"/>
                <w:b/>
                <w:szCs w:val="24"/>
              </w:rPr>
            </w:pPr>
            <w:r>
              <w:rPr>
                <w:rFonts w:cs="Times New Roman"/>
                <w:b/>
                <w:szCs w:val="24"/>
              </w:rPr>
              <w:t>35</w:t>
            </w:r>
          </w:p>
        </w:tc>
        <w:tc>
          <w:tcPr>
            <w:tcW w:w="850" w:type="dxa"/>
            <w:tcBorders>
              <w:top w:val="single" w:sz="4" w:space="0" w:color="auto"/>
              <w:left w:val="single" w:sz="4" w:space="0" w:color="auto"/>
              <w:bottom w:val="single" w:sz="4" w:space="0" w:color="auto"/>
              <w:right w:val="single" w:sz="4" w:space="0" w:color="auto"/>
            </w:tcBorders>
          </w:tcPr>
          <w:p w:rsidR="00DA0602" w:rsidRPr="000431DB" w:rsidRDefault="00856EBD" w:rsidP="003B55E3">
            <w:pPr>
              <w:spacing w:after="0" w:line="240" w:lineRule="auto"/>
              <w:jc w:val="center"/>
              <w:rPr>
                <w:rFonts w:cs="Times New Roman"/>
                <w:b/>
                <w:szCs w:val="24"/>
              </w:rPr>
            </w:pPr>
            <w:r>
              <w:rPr>
                <w:rFonts w:cs="Times New Roman"/>
                <w:b/>
                <w:szCs w:val="24"/>
              </w:rPr>
              <w:t>18,5</w:t>
            </w:r>
          </w:p>
        </w:tc>
        <w:tc>
          <w:tcPr>
            <w:tcW w:w="992" w:type="dxa"/>
            <w:tcBorders>
              <w:top w:val="single" w:sz="4" w:space="0" w:color="auto"/>
              <w:left w:val="single" w:sz="4" w:space="0" w:color="auto"/>
              <w:bottom w:val="single" w:sz="4" w:space="0" w:color="auto"/>
              <w:right w:val="single" w:sz="4" w:space="0" w:color="auto"/>
            </w:tcBorders>
          </w:tcPr>
          <w:p w:rsidR="00DA0602" w:rsidRPr="000431DB" w:rsidRDefault="00856EBD" w:rsidP="003B55E3">
            <w:pPr>
              <w:spacing w:after="0" w:line="240" w:lineRule="auto"/>
              <w:jc w:val="center"/>
              <w:rPr>
                <w:rFonts w:cs="Times New Roman"/>
                <w:b/>
                <w:szCs w:val="24"/>
              </w:rPr>
            </w:pPr>
            <w:r>
              <w:rPr>
                <w:rFonts w:cs="Times New Roman"/>
                <w:b/>
                <w:szCs w:val="24"/>
              </w:rPr>
              <w:t>16,5</w:t>
            </w:r>
          </w:p>
        </w:tc>
        <w:tc>
          <w:tcPr>
            <w:tcW w:w="1516" w:type="dxa"/>
            <w:vMerge/>
            <w:tcBorders>
              <w:left w:val="single" w:sz="4" w:space="0" w:color="auto"/>
              <w:bottom w:val="single" w:sz="4" w:space="0" w:color="auto"/>
              <w:right w:val="single" w:sz="4" w:space="0" w:color="auto"/>
            </w:tcBorders>
          </w:tcPr>
          <w:p w:rsidR="00DA0602" w:rsidRPr="000431DB" w:rsidRDefault="00DA0602" w:rsidP="003B55E3">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DA0602" w:rsidRPr="000431DB" w:rsidRDefault="00DA0602" w:rsidP="003B55E3">
            <w:pPr>
              <w:spacing w:after="0" w:line="240" w:lineRule="auto"/>
              <w:jc w:val="center"/>
              <w:rPr>
                <w:rFonts w:cs="Times New Roman"/>
                <w:b/>
                <w:szCs w:val="24"/>
              </w:rPr>
            </w:pPr>
          </w:p>
        </w:tc>
      </w:tr>
    </w:tbl>
    <w:p w:rsidR="001E1ADC" w:rsidRDefault="001E1ADC" w:rsidP="00891FC3">
      <w:pPr>
        <w:spacing w:after="0" w:line="240" w:lineRule="auto"/>
        <w:rPr>
          <w:rFonts w:eastAsia="Calibri" w:cs="Times New Roman"/>
          <w:b/>
          <w:color w:val="000000"/>
          <w:szCs w:val="24"/>
        </w:rPr>
      </w:pPr>
    </w:p>
    <w:p w:rsidR="001E1ADC" w:rsidRDefault="00891FC3" w:rsidP="00891FC3">
      <w:pPr>
        <w:spacing w:after="0" w:line="240" w:lineRule="auto"/>
        <w:jc w:val="center"/>
        <w:rPr>
          <w:rFonts w:eastAsia="Calibri" w:cs="Times New Roman"/>
          <w:b/>
          <w:color w:val="000000"/>
          <w:szCs w:val="24"/>
        </w:rPr>
      </w:pPr>
      <w:r>
        <w:rPr>
          <w:rFonts w:eastAsia="Calibri" w:cs="Times New Roman"/>
          <w:b/>
          <w:color w:val="000000"/>
          <w:szCs w:val="24"/>
        </w:rPr>
        <w:t>6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1E1ADC" w:rsidRPr="000431DB" w:rsidTr="008D0240">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1E1ADC" w:rsidRPr="000431DB" w:rsidRDefault="001E1ADC" w:rsidP="003B55E3">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1E1ADC" w:rsidRPr="000431DB" w:rsidRDefault="001E1ADC" w:rsidP="003B55E3">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1E1ADC" w:rsidRPr="000431DB" w:rsidRDefault="001E1ADC" w:rsidP="003B55E3">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1E1ADC" w:rsidRPr="000431DB" w:rsidRDefault="001E1ADC" w:rsidP="003B55E3">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1E1ADC" w:rsidRPr="000431DB" w:rsidRDefault="001E1ADC" w:rsidP="003B55E3">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1E1ADC" w:rsidRPr="000431DB" w:rsidTr="008D0240">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1E1ADC" w:rsidRPr="000431DB" w:rsidRDefault="001E1ADC" w:rsidP="003B55E3">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1E1ADC" w:rsidRPr="000431DB" w:rsidRDefault="001E1ADC" w:rsidP="003B55E3">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1E1ADC" w:rsidRPr="000431DB" w:rsidRDefault="001E1ADC" w:rsidP="003B55E3">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1E1ADC" w:rsidRPr="000431DB" w:rsidRDefault="001E1ADC" w:rsidP="003B55E3">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1E1ADC" w:rsidRPr="000431DB" w:rsidRDefault="001E1ADC" w:rsidP="003B55E3">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1E1ADC" w:rsidRPr="000431DB" w:rsidRDefault="001E1ADC" w:rsidP="003B55E3">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1E1ADC" w:rsidRPr="000431DB" w:rsidRDefault="001E1ADC" w:rsidP="003B55E3">
            <w:pPr>
              <w:spacing w:after="0" w:line="240" w:lineRule="auto"/>
              <w:jc w:val="center"/>
              <w:rPr>
                <w:rFonts w:cs="Times New Roman"/>
                <w:b/>
                <w:szCs w:val="24"/>
              </w:rPr>
            </w:pPr>
          </w:p>
        </w:tc>
      </w:tr>
      <w:tr w:rsidR="00CC7AF7" w:rsidRPr="000431DB" w:rsidTr="008D0240">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3B55E3">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CC7AF7" w:rsidRPr="00E16707" w:rsidRDefault="00CC7AF7" w:rsidP="00E16707">
            <w:pPr>
              <w:widowControl w:val="0"/>
              <w:autoSpaceDE w:val="0"/>
              <w:autoSpaceDN w:val="0"/>
              <w:adjustRightInd w:val="0"/>
              <w:spacing w:after="0" w:line="240" w:lineRule="auto"/>
              <w:rPr>
                <w:rFonts w:eastAsia="Times New Roman" w:cs="Times New Roman"/>
                <w:szCs w:val="24"/>
              </w:rPr>
            </w:pPr>
            <w:r w:rsidRPr="00E16707">
              <w:rPr>
                <w:rStyle w:val="af5"/>
                <w:rFonts w:ascii="Times New Roman" w:hAnsi="Times New Roman" w:cs="Times New Roman"/>
                <w:b w:val="0"/>
                <w:i w:val="0"/>
                <w:szCs w:val="24"/>
              </w:rPr>
              <w:t>Развитие русской музыкальной культуры с древнейших времен. От Древней Руси до 16 века.</w:t>
            </w:r>
          </w:p>
        </w:tc>
        <w:tc>
          <w:tcPr>
            <w:tcW w:w="826" w:type="dxa"/>
            <w:tcBorders>
              <w:top w:val="single" w:sz="4" w:space="0" w:color="auto"/>
              <w:left w:val="single" w:sz="4" w:space="0" w:color="auto"/>
              <w:bottom w:val="single" w:sz="4" w:space="0" w:color="auto"/>
              <w:right w:val="single" w:sz="4" w:space="0" w:color="auto"/>
            </w:tcBorders>
          </w:tcPr>
          <w:p w:rsidR="00CC7AF7" w:rsidRPr="00E16707" w:rsidRDefault="00CC7AF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tcPr>
          <w:p w:rsidR="00CC7AF7" w:rsidRPr="00E16707" w:rsidRDefault="00CC7AF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C7AF7" w:rsidRPr="00E16707" w:rsidRDefault="00CC7AF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0,5</w:t>
            </w:r>
          </w:p>
        </w:tc>
        <w:tc>
          <w:tcPr>
            <w:tcW w:w="1516" w:type="dxa"/>
            <w:vMerge w:val="restart"/>
            <w:tcBorders>
              <w:top w:val="single" w:sz="4" w:space="0" w:color="auto"/>
              <w:left w:val="single" w:sz="4" w:space="0" w:color="auto"/>
              <w:right w:val="single" w:sz="4" w:space="0" w:color="auto"/>
            </w:tcBorders>
          </w:tcPr>
          <w:p w:rsidR="00CC7AF7" w:rsidRPr="000431DB" w:rsidRDefault="00CC7AF7" w:rsidP="00CC7AF7">
            <w:pPr>
              <w:spacing w:after="0" w:line="240" w:lineRule="auto"/>
              <w:jc w:val="center"/>
              <w:rPr>
                <w:rFonts w:cs="Times New Roman"/>
                <w:szCs w:val="24"/>
              </w:rPr>
            </w:pPr>
            <w:r>
              <w:rPr>
                <w:rFonts w:cs="Times New Roman"/>
                <w:szCs w:val="24"/>
              </w:rPr>
              <w:t>Фронтальная, парная, групповая</w:t>
            </w:r>
          </w:p>
        </w:tc>
        <w:tc>
          <w:tcPr>
            <w:tcW w:w="1319" w:type="dxa"/>
            <w:vMerge w:val="restart"/>
            <w:tcBorders>
              <w:top w:val="single" w:sz="4" w:space="0" w:color="auto"/>
              <w:left w:val="single" w:sz="4" w:space="0" w:color="auto"/>
              <w:right w:val="single" w:sz="4" w:space="0" w:color="auto"/>
            </w:tcBorders>
          </w:tcPr>
          <w:p w:rsidR="00CC7AF7" w:rsidRPr="000431DB" w:rsidRDefault="00CC7AF7" w:rsidP="00CC7AF7">
            <w:pPr>
              <w:spacing w:after="0" w:line="240" w:lineRule="auto"/>
              <w:jc w:val="center"/>
              <w:rPr>
                <w:rFonts w:cs="Times New Roman"/>
                <w:szCs w:val="24"/>
              </w:rPr>
            </w:pPr>
            <w:r>
              <w:rPr>
                <w:rFonts w:eastAsia="Geeza Pro" w:cs="Times New Roman"/>
                <w:szCs w:val="24"/>
                <w:lang w:eastAsia="ru-RU"/>
              </w:rPr>
              <w:t>Текущий, промежуточный, итоговый</w:t>
            </w:r>
          </w:p>
        </w:tc>
      </w:tr>
      <w:tr w:rsidR="00E16707" w:rsidRPr="000431DB" w:rsidTr="008D0240">
        <w:tc>
          <w:tcPr>
            <w:tcW w:w="489" w:type="dxa"/>
            <w:tcBorders>
              <w:top w:val="single" w:sz="4" w:space="0" w:color="auto"/>
              <w:left w:val="single" w:sz="4" w:space="0" w:color="auto"/>
              <w:bottom w:val="single" w:sz="4" w:space="0" w:color="auto"/>
              <w:right w:val="single" w:sz="4" w:space="0" w:color="auto"/>
            </w:tcBorders>
            <w:hideMark/>
          </w:tcPr>
          <w:p w:rsidR="00E16707" w:rsidRPr="000431DB" w:rsidRDefault="00E16707" w:rsidP="003B55E3">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spacing w:after="0" w:line="240" w:lineRule="auto"/>
              <w:rPr>
                <w:rStyle w:val="af5"/>
                <w:rFonts w:ascii="Times New Roman" w:eastAsia="Times New Roman" w:hAnsi="Times New Roman" w:cs="Times New Roman"/>
                <w:b w:val="0"/>
                <w:szCs w:val="24"/>
              </w:rPr>
            </w:pPr>
            <w:r w:rsidRPr="00E16707">
              <w:rPr>
                <w:rFonts w:cs="Times New Roman"/>
                <w:szCs w:val="24"/>
              </w:rPr>
              <w:t>Русская музыка 16-18 веков.</w:t>
            </w:r>
          </w:p>
          <w:p w:rsidR="00E16707" w:rsidRPr="00E16707" w:rsidRDefault="00E16707" w:rsidP="00E16707">
            <w:pPr>
              <w:pStyle w:val="3"/>
              <w:spacing w:before="0" w:line="240" w:lineRule="auto"/>
              <w:rPr>
                <w:rFonts w:ascii="Times New Roman" w:hAnsi="Times New Roman" w:cs="Times New Roman"/>
                <w:b w:val="0"/>
                <w:color w:val="auto"/>
                <w:szCs w:val="24"/>
              </w:rPr>
            </w:pPr>
            <w:r w:rsidRPr="00E16707">
              <w:rPr>
                <w:rFonts w:ascii="Times New Roman" w:hAnsi="Times New Roman" w:cs="Times New Roman"/>
                <w:b w:val="0"/>
                <w:color w:val="auto"/>
                <w:szCs w:val="24"/>
              </w:rPr>
              <w:t>Русский романс начала 19 века.</w:t>
            </w:r>
          </w:p>
          <w:p w:rsidR="00E16707" w:rsidRPr="00E16707" w:rsidRDefault="00E16707" w:rsidP="00E16707">
            <w:pPr>
              <w:widowControl w:val="0"/>
              <w:autoSpaceDE w:val="0"/>
              <w:autoSpaceDN w:val="0"/>
              <w:adjustRightInd w:val="0"/>
              <w:spacing w:after="0" w:line="240" w:lineRule="auto"/>
              <w:rPr>
                <w:rStyle w:val="af5"/>
                <w:rFonts w:ascii="Times New Roman" w:eastAsia="Times New Roman" w:hAnsi="Times New Roman" w:cs="Times New Roman"/>
                <w:b w:val="0"/>
                <w:szCs w:val="24"/>
              </w:rPr>
            </w:pPr>
            <w:r w:rsidRPr="00E16707">
              <w:rPr>
                <w:rFonts w:cs="Times New Roman"/>
                <w:szCs w:val="24"/>
              </w:rPr>
              <w:t>(А.А.Алябьев, А.Е.Варламов, А.Л.Гурилев).</w:t>
            </w:r>
          </w:p>
        </w:tc>
        <w:tc>
          <w:tcPr>
            <w:tcW w:w="826"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0,5</w:t>
            </w:r>
          </w:p>
        </w:tc>
        <w:tc>
          <w:tcPr>
            <w:tcW w:w="1516"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r>
      <w:tr w:rsidR="00E16707" w:rsidRPr="000431DB" w:rsidTr="008D0240">
        <w:tc>
          <w:tcPr>
            <w:tcW w:w="489" w:type="dxa"/>
            <w:tcBorders>
              <w:top w:val="single" w:sz="4" w:space="0" w:color="auto"/>
              <w:left w:val="single" w:sz="4" w:space="0" w:color="auto"/>
              <w:bottom w:val="single" w:sz="4" w:space="0" w:color="auto"/>
              <w:right w:val="single" w:sz="4" w:space="0" w:color="auto"/>
            </w:tcBorders>
            <w:hideMark/>
          </w:tcPr>
          <w:p w:rsidR="00E16707" w:rsidRPr="000431DB" w:rsidRDefault="00E16707" w:rsidP="003B55E3">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pStyle w:val="3"/>
              <w:spacing w:before="0" w:line="240" w:lineRule="auto"/>
              <w:rPr>
                <w:rFonts w:ascii="Times New Roman" w:eastAsia="Times New Roman" w:hAnsi="Times New Roman" w:cs="Times New Roman"/>
                <w:b w:val="0"/>
                <w:color w:val="auto"/>
                <w:szCs w:val="24"/>
              </w:rPr>
            </w:pPr>
            <w:r w:rsidRPr="00E16707">
              <w:rPr>
                <w:rFonts w:ascii="Times New Roman" w:hAnsi="Times New Roman" w:cs="Times New Roman"/>
                <w:b w:val="0"/>
                <w:color w:val="auto"/>
                <w:szCs w:val="24"/>
              </w:rPr>
              <w:t xml:space="preserve">М.И.Глинка. Жизненный и творческий путь.  </w:t>
            </w:r>
          </w:p>
        </w:tc>
        <w:tc>
          <w:tcPr>
            <w:tcW w:w="826"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1</w:t>
            </w:r>
          </w:p>
        </w:tc>
        <w:tc>
          <w:tcPr>
            <w:tcW w:w="1516"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r>
      <w:tr w:rsidR="00E16707" w:rsidRPr="000431DB" w:rsidTr="008D0240">
        <w:tc>
          <w:tcPr>
            <w:tcW w:w="489" w:type="dxa"/>
            <w:tcBorders>
              <w:top w:val="single" w:sz="4" w:space="0" w:color="auto"/>
              <w:left w:val="single" w:sz="4" w:space="0" w:color="auto"/>
              <w:bottom w:val="single" w:sz="4" w:space="0" w:color="auto"/>
              <w:right w:val="single" w:sz="4" w:space="0" w:color="auto"/>
            </w:tcBorders>
            <w:hideMark/>
          </w:tcPr>
          <w:p w:rsidR="00E16707" w:rsidRPr="000431DB" w:rsidRDefault="00E16707" w:rsidP="003B55E3">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pStyle w:val="3"/>
              <w:spacing w:before="0" w:line="240" w:lineRule="auto"/>
              <w:rPr>
                <w:rFonts w:ascii="Times New Roman" w:eastAsia="Times New Roman" w:hAnsi="Times New Roman" w:cs="Times New Roman"/>
                <w:b w:val="0"/>
                <w:color w:val="auto"/>
                <w:szCs w:val="24"/>
              </w:rPr>
            </w:pPr>
            <w:r w:rsidRPr="00E16707">
              <w:rPr>
                <w:rFonts w:ascii="Times New Roman" w:hAnsi="Times New Roman" w:cs="Times New Roman"/>
                <w:b w:val="0"/>
                <w:color w:val="auto"/>
                <w:szCs w:val="24"/>
              </w:rPr>
              <w:t>Опера «Иван Сусанин».</w:t>
            </w:r>
          </w:p>
        </w:tc>
        <w:tc>
          <w:tcPr>
            <w:tcW w:w="826"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0,5</w:t>
            </w:r>
          </w:p>
        </w:tc>
        <w:tc>
          <w:tcPr>
            <w:tcW w:w="1516"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r>
      <w:tr w:rsidR="00E16707" w:rsidRPr="000431DB" w:rsidTr="008D0240">
        <w:tc>
          <w:tcPr>
            <w:tcW w:w="489" w:type="dxa"/>
            <w:tcBorders>
              <w:top w:val="single" w:sz="4" w:space="0" w:color="auto"/>
              <w:left w:val="single" w:sz="4" w:space="0" w:color="auto"/>
              <w:bottom w:val="single" w:sz="4" w:space="0" w:color="auto"/>
              <w:right w:val="single" w:sz="4" w:space="0" w:color="auto"/>
            </w:tcBorders>
            <w:hideMark/>
          </w:tcPr>
          <w:p w:rsidR="00E16707" w:rsidRPr="000431DB" w:rsidRDefault="00E16707" w:rsidP="003B55E3">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pStyle w:val="3"/>
              <w:spacing w:before="0" w:line="240" w:lineRule="auto"/>
              <w:rPr>
                <w:rFonts w:ascii="Times New Roman" w:eastAsia="Times New Roman" w:hAnsi="Times New Roman" w:cs="Times New Roman"/>
                <w:b w:val="0"/>
                <w:color w:val="auto"/>
                <w:szCs w:val="24"/>
              </w:rPr>
            </w:pPr>
            <w:r w:rsidRPr="00E16707">
              <w:rPr>
                <w:rFonts w:ascii="Times New Roman" w:hAnsi="Times New Roman" w:cs="Times New Roman"/>
                <w:b w:val="0"/>
                <w:color w:val="auto"/>
                <w:szCs w:val="24"/>
              </w:rPr>
              <w:t>Произведения для оркестра: «Камаринская», «Вальс – фантазия».</w:t>
            </w:r>
          </w:p>
        </w:tc>
        <w:tc>
          <w:tcPr>
            <w:tcW w:w="826"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0,5</w:t>
            </w:r>
          </w:p>
        </w:tc>
        <w:tc>
          <w:tcPr>
            <w:tcW w:w="1516"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r>
      <w:tr w:rsidR="00E16707" w:rsidRPr="000431DB" w:rsidTr="008D0240">
        <w:tc>
          <w:tcPr>
            <w:tcW w:w="489" w:type="dxa"/>
            <w:tcBorders>
              <w:top w:val="single" w:sz="4" w:space="0" w:color="auto"/>
              <w:left w:val="single" w:sz="4" w:space="0" w:color="auto"/>
              <w:bottom w:val="single" w:sz="4" w:space="0" w:color="auto"/>
              <w:right w:val="single" w:sz="4" w:space="0" w:color="auto"/>
            </w:tcBorders>
            <w:hideMark/>
          </w:tcPr>
          <w:p w:rsidR="00E16707" w:rsidRPr="000431DB" w:rsidRDefault="00E16707" w:rsidP="003B55E3">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rPr>
                <w:rFonts w:eastAsia="Times New Roman" w:cs="Times New Roman"/>
                <w:szCs w:val="24"/>
              </w:rPr>
            </w:pPr>
            <w:r w:rsidRPr="00E16707">
              <w:rPr>
                <w:rFonts w:cs="Times New Roman"/>
                <w:szCs w:val="24"/>
              </w:rPr>
              <w:t>Романсы и песни.</w:t>
            </w:r>
          </w:p>
        </w:tc>
        <w:tc>
          <w:tcPr>
            <w:tcW w:w="826"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0,5</w:t>
            </w:r>
          </w:p>
        </w:tc>
        <w:tc>
          <w:tcPr>
            <w:tcW w:w="1516"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r>
      <w:tr w:rsidR="00E16707" w:rsidRPr="000431DB" w:rsidTr="008D0240">
        <w:tc>
          <w:tcPr>
            <w:tcW w:w="489" w:type="dxa"/>
            <w:tcBorders>
              <w:top w:val="single" w:sz="4" w:space="0" w:color="auto"/>
              <w:left w:val="single" w:sz="4" w:space="0" w:color="auto"/>
              <w:bottom w:val="single" w:sz="4" w:space="0" w:color="auto"/>
              <w:right w:val="single" w:sz="4" w:space="0" w:color="auto"/>
            </w:tcBorders>
            <w:hideMark/>
          </w:tcPr>
          <w:p w:rsidR="00E16707" w:rsidRPr="000431DB" w:rsidRDefault="00E16707" w:rsidP="003B55E3">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rPr>
                <w:rFonts w:eastAsia="Times New Roman" w:cs="Times New Roman"/>
                <w:szCs w:val="24"/>
              </w:rPr>
            </w:pPr>
            <w:r w:rsidRPr="00E16707">
              <w:rPr>
                <w:rFonts w:cs="Times New Roman"/>
                <w:szCs w:val="24"/>
              </w:rPr>
              <w:t>А.С.Даргомыжский. Жизненный и творческий путь. Опера «Русалка» (обзор).</w:t>
            </w:r>
          </w:p>
        </w:tc>
        <w:tc>
          <w:tcPr>
            <w:tcW w:w="826"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0,5</w:t>
            </w:r>
          </w:p>
        </w:tc>
        <w:tc>
          <w:tcPr>
            <w:tcW w:w="1516"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r>
      <w:tr w:rsidR="00E16707" w:rsidRPr="000431DB" w:rsidTr="008D0240">
        <w:tc>
          <w:tcPr>
            <w:tcW w:w="489" w:type="dxa"/>
            <w:tcBorders>
              <w:top w:val="single" w:sz="4" w:space="0" w:color="auto"/>
              <w:left w:val="single" w:sz="4" w:space="0" w:color="auto"/>
              <w:bottom w:val="single" w:sz="4" w:space="0" w:color="auto"/>
              <w:right w:val="single" w:sz="4" w:space="0" w:color="auto"/>
            </w:tcBorders>
            <w:hideMark/>
          </w:tcPr>
          <w:p w:rsidR="00E16707" w:rsidRPr="000431DB" w:rsidRDefault="00E16707" w:rsidP="003B55E3">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rPr>
                <w:rFonts w:eastAsia="Times New Roman" w:cs="Times New Roman"/>
                <w:szCs w:val="24"/>
              </w:rPr>
            </w:pPr>
            <w:r w:rsidRPr="00E16707">
              <w:rPr>
                <w:rFonts w:cs="Times New Roman"/>
                <w:szCs w:val="24"/>
              </w:rPr>
              <w:t>Романсы и песни.</w:t>
            </w:r>
          </w:p>
        </w:tc>
        <w:tc>
          <w:tcPr>
            <w:tcW w:w="826"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0,5</w:t>
            </w:r>
          </w:p>
        </w:tc>
        <w:tc>
          <w:tcPr>
            <w:tcW w:w="1516"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r>
      <w:tr w:rsidR="00E16707" w:rsidRPr="000431DB" w:rsidTr="008D0240">
        <w:tc>
          <w:tcPr>
            <w:tcW w:w="489" w:type="dxa"/>
            <w:tcBorders>
              <w:top w:val="single" w:sz="4" w:space="0" w:color="auto"/>
              <w:left w:val="single" w:sz="4" w:space="0" w:color="auto"/>
              <w:bottom w:val="single" w:sz="4" w:space="0" w:color="auto"/>
              <w:right w:val="single" w:sz="4" w:space="0" w:color="auto"/>
            </w:tcBorders>
            <w:hideMark/>
          </w:tcPr>
          <w:p w:rsidR="00E16707" w:rsidRPr="000431DB" w:rsidRDefault="00E16707" w:rsidP="003B55E3">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vAlign w:val="center"/>
          </w:tcPr>
          <w:p w:rsidR="00E16707" w:rsidRPr="00E16707" w:rsidRDefault="00E16707" w:rsidP="00E16707">
            <w:pPr>
              <w:spacing w:after="0" w:line="240" w:lineRule="auto"/>
              <w:rPr>
                <w:rFonts w:eastAsia="Times New Roman" w:cs="Times New Roman"/>
                <w:szCs w:val="24"/>
              </w:rPr>
            </w:pPr>
            <w:r w:rsidRPr="00E16707">
              <w:rPr>
                <w:rFonts w:cs="Times New Roman"/>
                <w:szCs w:val="24"/>
              </w:rPr>
              <w:t xml:space="preserve">Русская музыкальная культура 2-й половины XIX века.  «Могучая кучка».  </w:t>
            </w:r>
          </w:p>
        </w:tc>
        <w:tc>
          <w:tcPr>
            <w:tcW w:w="826"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0,5</w:t>
            </w:r>
          </w:p>
        </w:tc>
        <w:tc>
          <w:tcPr>
            <w:tcW w:w="1516"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r>
      <w:tr w:rsidR="00E16707" w:rsidRPr="000431DB" w:rsidTr="008D0240">
        <w:tc>
          <w:tcPr>
            <w:tcW w:w="489" w:type="dxa"/>
            <w:tcBorders>
              <w:top w:val="single" w:sz="4" w:space="0" w:color="auto"/>
              <w:left w:val="single" w:sz="4" w:space="0" w:color="auto"/>
              <w:bottom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r w:rsidRPr="000431DB">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rPr>
                <w:rFonts w:eastAsia="Times New Roman" w:cs="Times New Roman"/>
                <w:szCs w:val="24"/>
              </w:rPr>
            </w:pPr>
            <w:r w:rsidRPr="00E16707">
              <w:rPr>
                <w:rFonts w:cs="Times New Roman"/>
                <w:szCs w:val="24"/>
              </w:rPr>
              <w:t>А.П.Бородин. Жизненный и творческий путь. Романсы.</w:t>
            </w:r>
          </w:p>
        </w:tc>
        <w:tc>
          <w:tcPr>
            <w:tcW w:w="826"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0,5</w:t>
            </w:r>
          </w:p>
        </w:tc>
        <w:tc>
          <w:tcPr>
            <w:tcW w:w="1516"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r>
      <w:tr w:rsidR="00E16707" w:rsidRPr="000431DB" w:rsidTr="008D0240">
        <w:tc>
          <w:tcPr>
            <w:tcW w:w="489" w:type="dxa"/>
            <w:tcBorders>
              <w:top w:val="single" w:sz="4" w:space="0" w:color="auto"/>
              <w:left w:val="single" w:sz="4" w:space="0" w:color="auto"/>
              <w:bottom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r w:rsidRPr="000431DB">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rPr>
                <w:rFonts w:eastAsia="Times New Roman" w:cs="Times New Roman"/>
                <w:szCs w:val="24"/>
              </w:rPr>
            </w:pPr>
            <w:r w:rsidRPr="00E16707">
              <w:rPr>
                <w:rFonts w:cs="Times New Roman"/>
                <w:szCs w:val="24"/>
              </w:rPr>
              <w:t>Опера «Князь Игорь».</w:t>
            </w:r>
          </w:p>
        </w:tc>
        <w:tc>
          <w:tcPr>
            <w:tcW w:w="826"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0,5</w:t>
            </w:r>
          </w:p>
        </w:tc>
        <w:tc>
          <w:tcPr>
            <w:tcW w:w="1516"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r>
      <w:tr w:rsidR="00E16707" w:rsidRPr="000431DB" w:rsidTr="008D0240">
        <w:tc>
          <w:tcPr>
            <w:tcW w:w="489" w:type="dxa"/>
            <w:tcBorders>
              <w:top w:val="single" w:sz="4" w:space="0" w:color="auto"/>
              <w:left w:val="single" w:sz="4" w:space="0" w:color="auto"/>
              <w:bottom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r w:rsidRPr="000431DB">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rPr>
                <w:rFonts w:eastAsia="Times New Roman" w:cs="Times New Roman"/>
                <w:szCs w:val="24"/>
              </w:rPr>
            </w:pPr>
            <w:r w:rsidRPr="00E16707">
              <w:rPr>
                <w:rFonts w:cs="Times New Roman"/>
                <w:szCs w:val="24"/>
              </w:rPr>
              <w:t>Симфония №2 «Богатырская».</w:t>
            </w:r>
          </w:p>
        </w:tc>
        <w:tc>
          <w:tcPr>
            <w:tcW w:w="826"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0,5</w:t>
            </w:r>
          </w:p>
        </w:tc>
        <w:tc>
          <w:tcPr>
            <w:tcW w:w="1516"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r>
      <w:tr w:rsidR="00E16707" w:rsidRPr="000431DB" w:rsidTr="008D0240">
        <w:tc>
          <w:tcPr>
            <w:tcW w:w="489" w:type="dxa"/>
            <w:tcBorders>
              <w:top w:val="single" w:sz="4" w:space="0" w:color="auto"/>
              <w:left w:val="single" w:sz="4" w:space="0" w:color="auto"/>
              <w:bottom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r w:rsidRPr="000431DB">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both"/>
              <w:rPr>
                <w:rFonts w:eastAsia="Times New Roman" w:cs="Times New Roman"/>
                <w:szCs w:val="24"/>
              </w:rPr>
            </w:pPr>
            <w:r w:rsidRPr="00E16707">
              <w:rPr>
                <w:rFonts w:cs="Times New Roman"/>
                <w:szCs w:val="24"/>
              </w:rPr>
              <w:t>М.П.Мусоргский. Жизненный и творческий путь.  Песни.</w:t>
            </w:r>
          </w:p>
        </w:tc>
        <w:tc>
          <w:tcPr>
            <w:tcW w:w="826"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spacing w:after="0" w:line="240" w:lineRule="auto"/>
              <w:jc w:val="center"/>
              <w:rPr>
                <w:rFonts w:cs="Times New Roman"/>
                <w:szCs w:val="24"/>
              </w:rPr>
            </w:pPr>
            <w:r w:rsidRPr="00E16707">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spacing w:after="0" w:line="240" w:lineRule="auto"/>
              <w:jc w:val="center"/>
              <w:rPr>
                <w:rFonts w:cs="Times New Roman"/>
                <w:szCs w:val="24"/>
              </w:rPr>
            </w:pPr>
            <w:r w:rsidRPr="00E16707">
              <w:rPr>
                <w:rFonts w:cs="Times New Roman"/>
                <w:szCs w:val="24"/>
              </w:rPr>
              <w:t>2</w:t>
            </w:r>
          </w:p>
        </w:tc>
        <w:tc>
          <w:tcPr>
            <w:tcW w:w="992" w:type="dxa"/>
            <w:tcBorders>
              <w:top w:val="single" w:sz="4" w:space="0" w:color="auto"/>
              <w:left w:val="single" w:sz="4" w:space="0" w:color="auto"/>
              <w:bottom w:val="single" w:sz="4" w:space="0" w:color="auto"/>
              <w:right w:val="single" w:sz="4" w:space="0" w:color="auto"/>
            </w:tcBorders>
          </w:tcPr>
          <w:p w:rsidR="00E16707" w:rsidRPr="00E16707" w:rsidRDefault="00E16707" w:rsidP="00E16707">
            <w:pPr>
              <w:spacing w:after="0" w:line="240" w:lineRule="auto"/>
              <w:jc w:val="center"/>
              <w:rPr>
                <w:rFonts w:cs="Times New Roman"/>
                <w:szCs w:val="24"/>
              </w:rPr>
            </w:pPr>
            <w:r w:rsidRPr="00E16707">
              <w:rPr>
                <w:rFonts w:cs="Times New Roman"/>
                <w:szCs w:val="24"/>
              </w:rPr>
              <w:t>1</w:t>
            </w:r>
          </w:p>
        </w:tc>
        <w:tc>
          <w:tcPr>
            <w:tcW w:w="1516"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r>
      <w:tr w:rsidR="00E16707" w:rsidRPr="000431DB" w:rsidTr="008D0240">
        <w:trPr>
          <w:trHeight w:val="456"/>
        </w:trPr>
        <w:tc>
          <w:tcPr>
            <w:tcW w:w="489" w:type="dxa"/>
            <w:tcBorders>
              <w:top w:val="single" w:sz="4" w:space="0" w:color="auto"/>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r w:rsidRPr="000431DB">
              <w:rPr>
                <w:rFonts w:cs="Times New Roman"/>
                <w:szCs w:val="24"/>
              </w:rPr>
              <w:t>14</w:t>
            </w:r>
          </w:p>
        </w:tc>
        <w:tc>
          <w:tcPr>
            <w:tcW w:w="4073" w:type="dxa"/>
            <w:tcBorders>
              <w:top w:val="single" w:sz="4" w:space="0" w:color="auto"/>
              <w:left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rPr>
                <w:rFonts w:eastAsia="Times New Roman" w:cs="Times New Roman"/>
                <w:szCs w:val="24"/>
              </w:rPr>
            </w:pPr>
            <w:r w:rsidRPr="00E16707">
              <w:rPr>
                <w:rFonts w:cs="Times New Roman"/>
                <w:szCs w:val="24"/>
              </w:rPr>
              <w:t xml:space="preserve">Опера «Борис Годунов». </w:t>
            </w:r>
          </w:p>
        </w:tc>
        <w:tc>
          <w:tcPr>
            <w:tcW w:w="826" w:type="dxa"/>
            <w:tcBorders>
              <w:top w:val="single" w:sz="4" w:space="0" w:color="auto"/>
              <w:left w:val="single" w:sz="4" w:space="0" w:color="auto"/>
              <w:right w:val="single" w:sz="4" w:space="0" w:color="auto"/>
            </w:tcBorders>
          </w:tcPr>
          <w:p w:rsidR="00E16707" w:rsidRPr="00E16707" w:rsidRDefault="00E16707" w:rsidP="00E16707">
            <w:pPr>
              <w:spacing w:after="0" w:line="240" w:lineRule="auto"/>
              <w:jc w:val="center"/>
              <w:rPr>
                <w:rFonts w:cs="Times New Roman"/>
                <w:szCs w:val="24"/>
              </w:rPr>
            </w:pPr>
            <w:r w:rsidRPr="00E16707">
              <w:rPr>
                <w:rFonts w:cs="Times New Roman"/>
                <w:szCs w:val="24"/>
              </w:rPr>
              <w:t>3</w:t>
            </w:r>
          </w:p>
        </w:tc>
        <w:tc>
          <w:tcPr>
            <w:tcW w:w="850" w:type="dxa"/>
            <w:tcBorders>
              <w:top w:val="single" w:sz="4" w:space="0" w:color="auto"/>
              <w:left w:val="single" w:sz="4" w:space="0" w:color="auto"/>
              <w:right w:val="single" w:sz="4" w:space="0" w:color="auto"/>
            </w:tcBorders>
          </w:tcPr>
          <w:p w:rsidR="00E16707" w:rsidRPr="00E16707" w:rsidRDefault="00E16707" w:rsidP="00E16707">
            <w:pPr>
              <w:spacing w:after="0" w:line="240" w:lineRule="auto"/>
              <w:jc w:val="center"/>
              <w:rPr>
                <w:rFonts w:cs="Times New Roman"/>
                <w:szCs w:val="24"/>
              </w:rPr>
            </w:pPr>
            <w:r w:rsidRPr="00E16707">
              <w:rPr>
                <w:rFonts w:cs="Times New Roman"/>
                <w:szCs w:val="24"/>
              </w:rPr>
              <w:t>2</w:t>
            </w:r>
          </w:p>
        </w:tc>
        <w:tc>
          <w:tcPr>
            <w:tcW w:w="992" w:type="dxa"/>
            <w:tcBorders>
              <w:top w:val="single" w:sz="4" w:space="0" w:color="auto"/>
              <w:left w:val="single" w:sz="4" w:space="0" w:color="auto"/>
              <w:right w:val="single" w:sz="4" w:space="0" w:color="auto"/>
            </w:tcBorders>
          </w:tcPr>
          <w:p w:rsidR="00E16707" w:rsidRPr="00E16707" w:rsidRDefault="00E16707" w:rsidP="00E16707">
            <w:pPr>
              <w:spacing w:after="0" w:line="240" w:lineRule="auto"/>
              <w:jc w:val="center"/>
              <w:rPr>
                <w:rFonts w:cs="Times New Roman"/>
                <w:szCs w:val="24"/>
              </w:rPr>
            </w:pPr>
            <w:r w:rsidRPr="00E16707">
              <w:rPr>
                <w:rFonts w:cs="Times New Roman"/>
                <w:szCs w:val="24"/>
              </w:rPr>
              <w:t>1</w:t>
            </w:r>
          </w:p>
        </w:tc>
        <w:tc>
          <w:tcPr>
            <w:tcW w:w="1516"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r>
      <w:tr w:rsidR="00E16707" w:rsidRPr="000431DB" w:rsidTr="008D0240">
        <w:trPr>
          <w:trHeight w:val="456"/>
        </w:trPr>
        <w:tc>
          <w:tcPr>
            <w:tcW w:w="489" w:type="dxa"/>
            <w:tcBorders>
              <w:top w:val="single" w:sz="4" w:space="0" w:color="auto"/>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r w:rsidRPr="000431DB">
              <w:rPr>
                <w:rFonts w:cs="Times New Roman"/>
                <w:szCs w:val="24"/>
              </w:rPr>
              <w:t>15</w:t>
            </w:r>
          </w:p>
        </w:tc>
        <w:tc>
          <w:tcPr>
            <w:tcW w:w="4073" w:type="dxa"/>
            <w:tcBorders>
              <w:top w:val="single" w:sz="4" w:space="0" w:color="auto"/>
              <w:left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rPr>
                <w:rFonts w:eastAsia="Times New Roman" w:cs="Times New Roman"/>
                <w:szCs w:val="24"/>
              </w:rPr>
            </w:pPr>
            <w:r w:rsidRPr="00E16707">
              <w:rPr>
                <w:rFonts w:cs="Times New Roman"/>
                <w:szCs w:val="24"/>
              </w:rPr>
              <w:t>Цикл «Картинки с выставки».</w:t>
            </w:r>
          </w:p>
        </w:tc>
        <w:tc>
          <w:tcPr>
            <w:tcW w:w="826" w:type="dxa"/>
            <w:tcBorders>
              <w:top w:val="single" w:sz="4" w:space="0" w:color="auto"/>
              <w:left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1,5</w:t>
            </w:r>
          </w:p>
        </w:tc>
        <w:tc>
          <w:tcPr>
            <w:tcW w:w="850" w:type="dxa"/>
            <w:tcBorders>
              <w:top w:val="single" w:sz="4" w:space="0" w:color="auto"/>
              <w:left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1</w:t>
            </w:r>
          </w:p>
        </w:tc>
        <w:tc>
          <w:tcPr>
            <w:tcW w:w="992" w:type="dxa"/>
            <w:tcBorders>
              <w:top w:val="single" w:sz="4" w:space="0" w:color="auto"/>
              <w:left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0,5</w:t>
            </w:r>
          </w:p>
        </w:tc>
        <w:tc>
          <w:tcPr>
            <w:tcW w:w="1516"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r>
      <w:tr w:rsidR="00E16707" w:rsidRPr="000431DB" w:rsidTr="008D0240">
        <w:trPr>
          <w:trHeight w:val="456"/>
        </w:trPr>
        <w:tc>
          <w:tcPr>
            <w:tcW w:w="489" w:type="dxa"/>
            <w:tcBorders>
              <w:top w:val="single" w:sz="4" w:space="0" w:color="auto"/>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r w:rsidRPr="000431DB">
              <w:rPr>
                <w:rFonts w:cs="Times New Roman"/>
                <w:szCs w:val="24"/>
              </w:rPr>
              <w:t>16</w:t>
            </w:r>
          </w:p>
        </w:tc>
        <w:tc>
          <w:tcPr>
            <w:tcW w:w="4073" w:type="dxa"/>
            <w:tcBorders>
              <w:top w:val="single" w:sz="4" w:space="0" w:color="auto"/>
              <w:left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rPr>
                <w:rFonts w:eastAsia="Times New Roman" w:cs="Times New Roman"/>
                <w:szCs w:val="24"/>
              </w:rPr>
            </w:pPr>
            <w:r w:rsidRPr="00E16707">
              <w:rPr>
                <w:rFonts w:cs="Times New Roman"/>
                <w:szCs w:val="24"/>
              </w:rPr>
              <w:t>Н.А.Римский-Корсаков. Жизненный и творческий путь. Романсы.</w:t>
            </w:r>
          </w:p>
        </w:tc>
        <w:tc>
          <w:tcPr>
            <w:tcW w:w="826" w:type="dxa"/>
            <w:tcBorders>
              <w:top w:val="single" w:sz="4" w:space="0" w:color="auto"/>
              <w:left w:val="single" w:sz="4" w:space="0" w:color="auto"/>
              <w:right w:val="single" w:sz="4" w:space="0" w:color="auto"/>
            </w:tcBorders>
          </w:tcPr>
          <w:p w:rsidR="00E16707" w:rsidRPr="00E16707" w:rsidRDefault="00E16707" w:rsidP="00E16707">
            <w:pPr>
              <w:spacing w:after="0" w:line="240" w:lineRule="auto"/>
              <w:jc w:val="center"/>
              <w:rPr>
                <w:rFonts w:cs="Times New Roman"/>
                <w:szCs w:val="24"/>
              </w:rPr>
            </w:pPr>
            <w:r w:rsidRPr="00E16707">
              <w:rPr>
                <w:rFonts w:cs="Times New Roman"/>
                <w:szCs w:val="24"/>
              </w:rPr>
              <w:t>3</w:t>
            </w:r>
          </w:p>
        </w:tc>
        <w:tc>
          <w:tcPr>
            <w:tcW w:w="850" w:type="dxa"/>
            <w:tcBorders>
              <w:top w:val="single" w:sz="4" w:space="0" w:color="auto"/>
              <w:left w:val="single" w:sz="4" w:space="0" w:color="auto"/>
              <w:right w:val="single" w:sz="4" w:space="0" w:color="auto"/>
            </w:tcBorders>
          </w:tcPr>
          <w:p w:rsidR="00E16707" w:rsidRPr="00E16707" w:rsidRDefault="00E16707" w:rsidP="00E16707">
            <w:pPr>
              <w:spacing w:after="0" w:line="240" w:lineRule="auto"/>
              <w:jc w:val="center"/>
              <w:rPr>
                <w:rFonts w:cs="Times New Roman"/>
                <w:szCs w:val="24"/>
              </w:rPr>
            </w:pPr>
            <w:r w:rsidRPr="00E16707">
              <w:rPr>
                <w:rFonts w:cs="Times New Roman"/>
                <w:szCs w:val="24"/>
              </w:rPr>
              <w:t>2</w:t>
            </w:r>
          </w:p>
        </w:tc>
        <w:tc>
          <w:tcPr>
            <w:tcW w:w="992" w:type="dxa"/>
            <w:tcBorders>
              <w:top w:val="single" w:sz="4" w:space="0" w:color="auto"/>
              <w:left w:val="single" w:sz="4" w:space="0" w:color="auto"/>
              <w:right w:val="single" w:sz="4" w:space="0" w:color="auto"/>
            </w:tcBorders>
          </w:tcPr>
          <w:p w:rsidR="00E16707" w:rsidRPr="00E16707" w:rsidRDefault="00E16707" w:rsidP="00E16707">
            <w:pPr>
              <w:spacing w:after="0" w:line="240" w:lineRule="auto"/>
              <w:jc w:val="center"/>
              <w:rPr>
                <w:rFonts w:cs="Times New Roman"/>
                <w:szCs w:val="24"/>
              </w:rPr>
            </w:pPr>
            <w:r w:rsidRPr="00E16707">
              <w:rPr>
                <w:rFonts w:cs="Times New Roman"/>
                <w:szCs w:val="24"/>
              </w:rPr>
              <w:t>1</w:t>
            </w:r>
          </w:p>
        </w:tc>
        <w:tc>
          <w:tcPr>
            <w:tcW w:w="1516"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r>
      <w:tr w:rsidR="00E16707" w:rsidRPr="000431DB" w:rsidTr="008D0240">
        <w:trPr>
          <w:trHeight w:val="456"/>
        </w:trPr>
        <w:tc>
          <w:tcPr>
            <w:tcW w:w="489" w:type="dxa"/>
            <w:tcBorders>
              <w:top w:val="single" w:sz="4" w:space="0" w:color="auto"/>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r w:rsidRPr="000431DB">
              <w:rPr>
                <w:rFonts w:cs="Times New Roman"/>
                <w:szCs w:val="24"/>
              </w:rPr>
              <w:t>17</w:t>
            </w:r>
          </w:p>
        </w:tc>
        <w:tc>
          <w:tcPr>
            <w:tcW w:w="4073" w:type="dxa"/>
            <w:tcBorders>
              <w:top w:val="single" w:sz="4" w:space="0" w:color="auto"/>
              <w:left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rPr>
                <w:rFonts w:eastAsia="Times New Roman" w:cs="Times New Roman"/>
                <w:szCs w:val="24"/>
              </w:rPr>
            </w:pPr>
            <w:r w:rsidRPr="00E16707">
              <w:rPr>
                <w:rFonts w:cs="Times New Roman"/>
                <w:szCs w:val="24"/>
              </w:rPr>
              <w:t>Оперное творчество. Опера «Снегурочка».</w:t>
            </w:r>
          </w:p>
        </w:tc>
        <w:tc>
          <w:tcPr>
            <w:tcW w:w="826" w:type="dxa"/>
            <w:tcBorders>
              <w:top w:val="single" w:sz="4" w:space="0" w:color="auto"/>
              <w:left w:val="single" w:sz="4" w:space="0" w:color="auto"/>
              <w:right w:val="single" w:sz="4" w:space="0" w:color="auto"/>
            </w:tcBorders>
          </w:tcPr>
          <w:p w:rsidR="00E16707" w:rsidRPr="00E16707" w:rsidRDefault="00E16707" w:rsidP="00E16707">
            <w:pPr>
              <w:spacing w:after="0" w:line="240" w:lineRule="auto"/>
              <w:jc w:val="center"/>
              <w:rPr>
                <w:rFonts w:cs="Times New Roman"/>
                <w:szCs w:val="24"/>
              </w:rPr>
            </w:pPr>
            <w:r w:rsidRPr="00E16707">
              <w:rPr>
                <w:rFonts w:cs="Times New Roman"/>
                <w:szCs w:val="24"/>
              </w:rPr>
              <w:t>3</w:t>
            </w:r>
          </w:p>
        </w:tc>
        <w:tc>
          <w:tcPr>
            <w:tcW w:w="850" w:type="dxa"/>
            <w:tcBorders>
              <w:top w:val="single" w:sz="4" w:space="0" w:color="auto"/>
              <w:left w:val="single" w:sz="4" w:space="0" w:color="auto"/>
              <w:right w:val="single" w:sz="4" w:space="0" w:color="auto"/>
            </w:tcBorders>
          </w:tcPr>
          <w:p w:rsidR="00E16707" w:rsidRPr="00E16707" w:rsidRDefault="00E16707" w:rsidP="00E16707">
            <w:pPr>
              <w:spacing w:after="0" w:line="240" w:lineRule="auto"/>
              <w:jc w:val="center"/>
              <w:rPr>
                <w:rFonts w:cs="Times New Roman"/>
                <w:szCs w:val="24"/>
              </w:rPr>
            </w:pPr>
            <w:r w:rsidRPr="00E16707">
              <w:rPr>
                <w:rFonts w:cs="Times New Roman"/>
                <w:szCs w:val="24"/>
              </w:rPr>
              <w:t>2</w:t>
            </w:r>
          </w:p>
        </w:tc>
        <w:tc>
          <w:tcPr>
            <w:tcW w:w="992" w:type="dxa"/>
            <w:tcBorders>
              <w:top w:val="single" w:sz="4" w:space="0" w:color="auto"/>
              <w:left w:val="single" w:sz="4" w:space="0" w:color="auto"/>
              <w:right w:val="single" w:sz="4" w:space="0" w:color="auto"/>
            </w:tcBorders>
          </w:tcPr>
          <w:p w:rsidR="00E16707" w:rsidRPr="00E16707" w:rsidRDefault="00E16707" w:rsidP="00E16707">
            <w:pPr>
              <w:spacing w:after="0" w:line="240" w:lineRule="auto"/>
              <w:jc w:val="center"/>
              <w:rPr>
                <w:rFonts w:cs="Times New Roman"/>
                <w:szCs w:val="24"/>
              </w:rPr>
            </w:pPr>
            <w:r w:rsidRPr="00E16707">
              <w:rPr>
                <w:rFonts w:cs="Times New Roman"/>
                <w:szCs w:val="24"/>
              </w:rPr>
              <w:t>1</w:t>
            </w:r>
          </w:p>
        </w:tc>
        <w:tc>
          <w:tcPr>
            <w:tcW w:w="1516"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r>
      <w:tr w:rsidR="00E16707" w:rsidRPr="000431DB" w:rsidTr="008D0240">
        <w:trPr>
          <w:trHeight w:val="130"/>
        </w:trPr>
        <w:tc>
          <w:tcPr>
            <w:tcW w:w="489" w:type="dxa"/>
            <w:tcBorders>
              <w:top w:val="single" w:sz="4" w:space="0" w:color="auto"/>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r w:rsidRPr="000431DB">
              <w:rPr>
                <w:rFonts w:cs="Times New Roman"/>
                <w:szCs w:val="24"/>
              </w:rPr>
              <w:t>18</w:t>
            </w:r>
          </w:p>
        </w:tc>
        <w:tc>
          <w:tcPr>
            <w:tcW w:w="4073" w:type="dxa"/>
            <w:tcBorders>
              <w:top w:val="single" w:sz="4" w:space="0" w:color="auto"/>
              <w:left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rPr>
                <w:rFonts w:eastAsia="Times New Roman" w:cs="Times New Roman"/>
                <w:szCs w:val="24"/>
              </w:rPr>
            </w:pPr>
            <w:r w:rsidRPr="00E16707">
              <w:rPr>
                <w:rFonts w:cs="Times New Roman"/>
                <w:szCs w:val="24"/>
              </w:rPr>
              <w:t>Симфоническая сюита «Шехеразада».</w:t>
            </w:r>
          </w:p>
        </w:tc>
        <w:tc>
          <w:tcPr>
            <w:tcW w:w="826" w:type="dxa"/>
            <w:tcBorders>
              <w:top w:val="single" w:sz="4" w:space="0" w:color="auto"/>
              <w:left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1,5</w:t>
            </w:r>
          </w:p>
        </w:tc>
        <w:tc>
          <w:tcPr>
            <w:tcW w:w="850" w:type="dxa"/>
            <w:tcBorders>
              <w:top w:val="single" w:sz="4" w:space="0" w:color="auto"/>
              <w:left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1</w:t>
            </w:r>
          </w:p>
        </w:tc>
        <w:tc>
          <w:tcPr>
            <w:tcW w:w="992" w:type="dxa"/>
            <w:tcBorders>
              <w:top w:val="single" w:sz="4" w:space="0" w:color="auto"/>
              <w:left w:val="single" w:sz="4" w:space="0" w:color="auto"/>
              <w:right w:val="single" w:sz="4" w:space="0" w:color="auto"/>
            </w:tcBorders>
          </w:tcPr>
          <w:p w:rsidR="00E16707" w:rsidRPr="00E16707" w:rsidRDefault="00E16707" w:rsidP="00E16707">
            <w:pPr>
              <w:widowControl w:val="0"/>
              <w:autoSpaceDE w:val="0"/>
              <w:autoSpaceDN w:val="0"/>
              <w:adjustRightInd w:val="0"/>
              <w:spacing w:after="0" w:line="240" w:lineRule="auto"/>
              <w:jc w:val="center"/>
              <w:rPr>
                <w:rFonts w:eastAsia="Times New Roman" w:cs="Times New Roman"/>
                <w:szCs w:val="24"/>
              </w:rPr>
            </w:pPr>
            <w:r w:rsidRPr="00E16707">
              <w:rPr>
                <w:rFonts w:cs="Times New Roman"/>
                <w:szCs w:val="24"/>
              </w:rPr>
              <w:t>0,5</w:t>
            </w:r>
          </w:p>
        </w:tc>
        <w:tc>
          <w:tcPr>
            <w:tcW w:w="1516"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r>
      <w:tr w:rsidR="00E16707" w:rsidRPr="000431DB" w:rsidTr="008D0240">
        <w:trPr>
          <w:trHeight w:val="456"/>
        </w:trPr>
        <w:tc>
          <w:tcPr>
            <w:tcW w:w="489" w:type="dxa"/>
            <w:tcBorders>
              <w:top w:val="single" w:sz="4" w:space="0" w:color="auto"/>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r w:rsidRPr="000431DB">
              <w:rPr>
                <w:rFonts w:cs="Times New Roman"/>
                <w:szCs w:val="24"/>
              </w:rPr>
              <w:lastRenderedPageBreak/>
              <w:t>19</w:t>
            </w:r>
          </w:p>
        </w:tc>
        <w:tc>
          <w:tcPr>
            <w:tcW w:w="4073" w:type="dxa"/>
            <w:tcBorders>
              <w:top w:val="single" w:sz="4" w:space="0" w:color="auto"/>
              <w:left w:val="single" w:sz="4" w:space="0" w:color="auto"/>
              <w:right w:val="single" w:sz="4" w:space="0" w:color="auto"/>
            </w:tcBorders>
          </w:tcPr>
          <w:p w:rsidR="00E16707" w:rsidRPr="00E16707" w:rsidRDefault="00E16707" w:rsidP="00E16707">
            <w:pPr>
              <w:widowControl w:val="0"/>
              <w:shd w:val="clear" w:color="auto" w:fill="FFFFFF"/>
              <w:autoSpaceDE w:val="0"/>
              <w:autoSpaceDN w:val="0"/>
              <w:adjustRightInd w:val="0"/>
              <w:spacing w:after="0" w:line="240" w:lineRule="auto"/>
              <w:rPr>
                <w:rFonts w:eastAsia="Times New Roman" w:cs="Times New Roman"/>
                <w:szCs w:val="24"/>
              </w:rPr>
            </w:pPr>
            <w:r w:rsidRPr="00E16707">
              <w:rPr>
                <w:rFonts w:cs="Times New Roman"/>
                <w:szCs w:val="24"/>
              </w:rPr>
              <w:t>П.И.Чайковский. Жизненный и творческий путь. Романсы.</w:t>
            </w:r>
          </w:p>
        </w:tc>
        <w:tc>
          <w:tcPr>
            <w:tcW w:w="826" w:type="dxa"/>
            <w:tcBorders>
              <w:top w:val="single" w:sz="4" w:space="0" w:color="auto"/>
              <w:left w:val="single" w:sz="4" w:space="0" w:color="auto"/>
              <w:right w:val="single" w:sz="4" w:space="0" w:color="auto"/>
            </w:tcBorders>
          </w:tcPr>
          <w:p w:rsidR="00E16707" w:rsidRPr="00E16707" w:rsidRDefault="00E16707" w:rsidP="00E16707">
            <w:pPr>
              <w:spacing w:after="0" w:line="240" w:lineRule="auto"/>
              <w:jc w:val="center"/>
              <w:rPr>
                <w:rFonts w:cs="Times New Roman"/>
                <w:szCs w:val="24"/>
              </w:rPr>
            </w:pPr>
            <w:r w:rsidRPr="00E16707">
              <w:rPr>
                <w:rFonts w:cs="Times New Roman"/>
                <w:szCs w:val="24"/>
              </w:rPr>
              <w:t>3</w:t>
            </w:r>
          </w:p>
        </w:tc>
        <w:tc>
          <w:tcPr>
            <w:tcW w:w="850" w:type="dxa"/>
            <w:tcBorders>
              <w:top w:val="single" w:sz="4" w:space="0" w:color="auto"/>
              <w:left w:val="single" w:sz="4" w:space="0" w:color="auto"/>
              <w:right w:val="single" w:sz="4" w:space="0" w:color="auto"/>
            </w:tcBorders>
          </w:tcPr>
          <w:p w:rsidR="00E16707" w:rsidRPr="00E16707" w:rsidRDefault="00E16707" w:rsidP="00E16707">
            <w:pPr>
              <w:spacing w:after="0" w:line="240" w:lineRule="auto"/>
              <w:jc w:val="center"/>
              <w:rPr>
                <w:rFonts w:cs="Times New Roman"/>
                <w:szCs w:val="24"/>
              </w:rPr>
            </w:pPr>
            <w:r w:rsidRPr="00E16707">
              <w:rPr>
                <w:rFonts w:cs="Times New Roman"/>
                <w:szCs w:val="24"/>
              </w:rPr>
              <w:t>2</w:t>
            </w:r>
          </w:p>
        </w:tc>
        <w:tc>
          <w:tcPr>
            <w:tcW w:w="992" w:type="dxa"/>
            <w:tcBorders>
              <w:top w:val="single" w:sz="4" w:space="0" w:color="auto"/>
              <w:left w:val="single" w:sz="4" w:space="0" w:color="auto"/>
              <w:right w:val="single" w:sz="4" w:space="0" w:color="auto"/>
            </w:tcBorders>
          </w:tcPr>
          <w:p w:rsidR="00E16707" w:rsidRPr="00E16707" w:rsidRDefault="00E16707" w:rsidP="00E16707">
            <w:pPr>
              <w:spacing w:after="0" w:line="240" w:lineRule="auto"/>
              <w:jc w:val="center"/>
              <w:rPr>
                <w:rFonts w:cs="Times New Roman"/>
                <w:szCs w:val="24"/>
              </w:rPr>
            </w:pPr>
            <w:r w:rsidRPr="00E16707">
              <w:rPr>
                <w:rFonts w:cs="Times New Roman"/>
                <w:szCs w:val="24"/>
              </w:rPr>
              <w:t>1</w:t>
            </w:r>
          </w:p>
        </w:tc>
        <w:tc>
          <w:tcPr>
            <w:tcW w:w="1516"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r>
      <w:tr w:rsidR="00E16707" w:rsidRPr="000431DB" w:rsidTr="008D0240">
        <w:trPr>
          <w:trHeight w:val="456"/>
        </w:trPr>
        <w:tc>
          <w:tcPr>
            <w:tcW w:w="489" w:type="dxa"/>
            <w:tcBorders>
              <w:top w:val="single" w:sz="4" w:space="0" w:color="auto"/>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r w:rsidRPr="000431DB">
              <w:rPr>
                <w:rFonts w:cs="Times New Roman"/>
                <w:szCs w:val="24"/>
              </w:rPr>
              <w:t>20</w:t>
            </w:r>
          </w:p>
        </w:tc>
        <w:tc>
          <w:tcPr>
            <w:tcW w:w="4073" w:type="dxa"/>
            <w:tcBorders>
              <w:top w:val="single" w:sz="4" w:space="0" w:color="auto"/>
              <w:left w:val="single" w:sz="4" w:space="0" w:color="auto"/>
              <w:right w:val="single" w:sz="4" w:space="0" w:color="auto"/>
            </w:tcBorders>
          </w:tcPr>
          <w:p w:rsidR="00E16707" w:rsidRPr="00E16707" w:rsidRDefault="00E16707" w:rsidP="00E16707">
            <w:pPr>
              <w:widowControl w:val="0"/>
              <w:shd w:val="clear" w:color="auto" w:fill="FFFFFF"/>
              <w:autoSpaceDE w:val="0"/>
              <w:autoSpaceDN w:val="0"/>
              <w:adjustRightInd w:val="0"/>
              <w:spacing w:after="0" w:line="240" w:lineRule="auto"/>
              <w:rPr>
                <w:rFonts w:eastAsia="Times New Roman" w:cs="Times New Roman"/>
                <w:szCs w:val="24"/>
              </w:rPr>
            </w:pPr>
            <w:r w:rsidRPr="00E16707">
              <w:rPr>
                <w:rFonts w:cs="Times New Roman"/>
                <w:szCs w:val="24"/>
              </w:rPr>
              <w:t>Симфоническое творчество. Симфония №1 («Зимние грезы»).</w:t>
            </w:r>
          </w:p>
        </w:tc>
        <w:tc>
          <w:tcPr>
            <w:tcW w:w="826" w:type="dxa"/>
            <w:tcBorders>
              <w:top w:val="single" w:sz="4" w:space="0" w:color="auto"/>
              <w:left w:val="single" w:sz="4" w:space="0" w:color="auto"/>
              <w:right w:val="single" w:sz="4" w:space="0" w:color="auto"/>
            </w:tcBorders>
          </w:tcPr>
          <w:p w:rsidR="00E16707" w:rsidRPr="00E16707" w:rsidRDefault="00E16707" w:rsidP="00E16707">
            <w:pPr>
              <w:spacing w:after="0" w:line="240" w:lineRule="auto"/>
              <w:jc w:val="center"/>
              <w:rPr>
                <w:rFonts w:cs="Times New Roman"/>
                <w:szCs w:val="24"/>
              </w:rPr>
            </w:pPr>
            <w:r w:rsidRPr="00E16707">
              <w:rPr>
                <w:rFonts w:cs="Times New Roman"/>
                <w:szCs w:val="24"/>
              </w:rPr>
              <w:t>3</w:t>
            </w:r>
          </w:p>
        </w:tc>
        <w:tc>
          <w:tcPr>
            <w:tcW w:w="850" w:type="dxa"/>
            <w:tcBorders>
              <w:top w:val="single" w:sz="4" w:space="0" w:color="auto"/>
              <w:left w:val="single" w:sz="4" w:space="0" w:color="auto"/>
              <w:right w:val="single" w:sz="4" w:space="0" w:color="auto"/>
            </w:tcBorders>
          </w:tcPr>
          <w:p w:rsidR="00E16707" w:rsidRPr="00E16707" w:rsidRDefault="00E16707" w:rsidP="00E16707">
            <w:pPr>
              <w:spacing w:after="0" w:line="240" w:lineRule="auto"/>
              <w:jc w:val="center"/>
              <w:rPr>
                <w:rFonts w:cs="Times New Roman"/>
                <w:szCs w:val="24"/>
              </w:rPr>
            </w:pPr>
            <w:r w:rsidRPr="00E16707">
              <w:rPr>
                <w:rFonts w:cs="Times New Roman"/>
                <w:szCs w:val="24"/>
              </w:rPr>
              <w:t>2</w:t>
            </w:r>
          </w:p>
        </w:tc>
        <w:tc>
          <w:tcPr>
            <w:tcW w:w="992" w:type="dxa"/>
            <w:tcBorders>
              <w:top w:val="single" w:sz="4" w:space="0" w:color="auto"/>
              <w:left w:val="single" w:sz="4" w:space="0" w:color="auto"/>
              <w:right w:val="single" w:sz="4" w:space="0" w:color="auto"/>
            </w:tcBorders>
          </w:tcPr>
          <w:p w:rsidR="00E16707" w:rsidRPr="00E16707" w:rsidRDefault="00E16707" w:rsidP="00E16707">
            <w:pPr>
              <w:spacing w:after="0" w:line="240" w:lineRule="auto"/>
              <w:jc w:val="center"/>
              <w:rPr>
                <w:rFonts w:cs="Times New Roman"/>
                <w:szCs w:val="24"/>
              </w:rPr>
            </w:pPr>
            <w:r w:rsidRPr="00E16707">
              <w:rPr>
                <w:rFonts w:cs="Times New Roman"/>
                <w:szCs w:val="24"/>
              </w:rPr>
              <w:t>1</w:t>
            </w:r>
          </w:p>
        </w:tc>
        <w:tc>
          <w:tcPr>
            <w:tcW w:w="1516"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r>
      <w:tr w:rsidR="00E16707" w:rsidRPr="000431DB" w:rsidTr="008D0240">
        <w:trPr>
          <w:trHeight w:val="456"/>
        </w:trPr>
        <w:tc>
          <w:tcPr>
            <w:tcW w:w="489" w:type="dxa"/>
            <w:tcBorders>
              <w:top w:val="single" w:sz="4" w:space="0" w:color="auto"/>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r w:rsidRPr="000431DB">
              <w:rPr>
                <w:rFonts w:cs="Times New Roman"/>
                <w:szCs w:val="24"/>
              </w:rPr>
              <w:t>21</w:t>
            </w:r>
          </w:p>
        </w:tc>
        <w:tc>
          <w:tcPr>
            <w:tcW w:w="4073" w:type="dxa"/>
            <w:tcBorders>
              <w:top w:val="single" w:sz="4" w:space="0" w:color="auto"/>
              <w:left w:val="single" w:sz="4" w:space="0" w:color="auto"/>
              <w:right w:val="single" w:sz="4" w:space="0" w:color="auto"/>
            </w:tcBorders>
          </w:tcPr>
          <w:p w:rsidR="00E16707" w:rsidRPr="00E16707" w:rsidRDefault="00E16707" w:rsidP="00E16707">
            <w:pPr>
              <w:widowControl w:val="0"/>
              <w:shd w:val="clear" w:color="auto" w:fill="FFFFFF"/>
              <w:autoSpaceDE w:val="0"/>
              <w:autoSpaceDN w:val="0"/>
              <w:adjustRightInd w:val="0"/>
              <w:spacing w:after="0" w:line="240" w:lineRule="auto"/>
              <w:jc w:val="both"/>
              <w:rPr>
                <w:rFonts w:eastAsia="Times New Roman" w:cs="Times New Roman"/>
                <w:szCs w:val="24"/>
              </w:rPr>
            </w:pPr>
            <w:r w:rsidRPr="00E16707">
              <w:rPr>
                <w:rFonts w:cs="Times New Roman"/>
                <w:szCs w:val="24"/>
              </w:rPr>
              <w:t>Оперное творчество. Опера «Евгений Онегин».</w:t>
            </w:r>
          </w:p>
        </w:tc>
        <w:tc>
          <w:tcPr>
            <w:tcW w:w="826" w:type="dxa"/>
            <w:tcBorders>
              <w:top w:val="single" w:sz="4" w:space="0" w:color="auto"/>
              <w:left w:val="single" w:sz="4" w:space="0" w:color="auto"/>
              <w:right w:val="single" w:sz="4" w:space="0" w:color="auto"/>
            </w:tcBorders>
          </w:tcPr>
          <w:p w:rsidR="00E16707" w:rsidRPr="00E16707" w:rsidRDefault="00E16707" w:rsidP="00E16707">
            <w:pPr>
              <w:spacing w:after="0" w:line="240" w:lineRule="auto"/>
              <w:jc w:val="center"/>
              <w:rPr>
                <w:rFonts w:cs="Times New Roman"/>
                <w:szCs w:val="24"/>
              </w:rPr>
            </w:pPr>
            <w:r w:rsidRPr="00E16707">
              <w:rPr>
                <w:rFonts w:cs="Times New Roman"/>
                <w:szCs w:val="24"/>
              </w:rPr>
              <w:t>3</w:t>
            </w:r>
          </w:p>
        </w:tc>
        <w:tc>
          <w:tcPr>
            <w:tcW w:w="850" w:type="dxa"/>
            <w:tcBorders>
              <w:top w:val="single" w:sz="4" w:space="0" w:color="auto"/>
              <w:left w:val="single" w:sz="4" w:space="0" w:color="auto"/>
              <w:right w:val="single" w:sz="4" w:space="0" w:color="auto"/>
            </w:tcBorders>
          </w:tcPr>
          <w:p w:rsidR="00E16707" w:rsidRPr="00E16707" w:rsidRDefault="00E16707" w:rsidP="00E16707">
            <w:pPr>
              <w:spacing w:after="0" w:line="240" w:lineRule="auto"/>
              <w:jc w:val="center"/>
              <w:rPr>
                <w:rFonts w:cs="Times New Roman"/>
                <w:szCs w:val="24"/>
              </w:rPr>
            </w:pPr>
            <w:r w:rsidRPr="00E16707">
              <w:rPr>
                <w:rFonts w:cs="Times New Roman"/>
                <w:szCs w:val="24"/>
              </w:rPr>
              <w:t>2</w:t>
            </w:r>
          </w:p>
        </w:tc>
        <w:tc>
          <w:tcPr>
            <w:tcW w:w="992" w:type="dxa"/>
            <w:tcBorders>
              <w:top w:val="single" w:sz="4" w:space="0" w:color="auto"/>
              <w:left w:val="single" w:sz="4" w:space="0" w:color="auto"/>
              <w:right w:val="single" w:sz="4" w:space="0" w:color="auto"/>
            </w:tcBorders>
          </w:tcPr>
          <w:p w:rsidR="00E16707" w:rsidRPr="00E16707" w:rsidRDefault="00E16707" w:rsidP="00E16707">
            <w:pPr>
              <w:spacing w:after="0" w:line="240" w:lineRule="auto"/>
              <w:jc w:val="center"/>
              <w:rPr>
                <w:rFonts w:cs="Times New Roman"/>
                <w:szCs w:val="24"/>
              </w:rPr>
            </w:pPr>
            <w:r w:rsidRPr="00E16707">
              <w:rPr>
                <w:rFonts w:cs="Times New Roman"/>
                <w:szCs w:val="24"/>
              </w:rPr>
              <w:t>1</w:t>
            </w:r>
          </w:p>
        </w:tc>
        <w:tc>
          <w:tcPr>
            <w:tcW w:w="1516"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r>
      <w:tr w:rsidR="00E16707" w:rsidRPr="000431DB" w:rsidTr="008D0240">
        <w:trPr>
          <w:trHeight w:val="288"/>
        </w:trPr>
        <w:tc>
          <w:tcPr>
            <w:tcW w:w="489" w:type="dxa"/>
            <w:tcBorders>
              <w:top w:val="single" w:sz="4" w:space="0" w:color="auto"/>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r w:rsidRPr="000431DB">
              <w:rPr>
                <w:rFonts w:cs="Times New Roman"/>
                <w:szCs w:val="24"/>
              </w:rPr>
              <w:t>22</w:t>
            </w:r>
          </w:p>
        </w:tc>
        <w:tc>
          <w:tcPr>
            <w:tcW w:w="4073" w:type="dxa"/>
            <w:tcBorders>
              <w:top w:val="single" w:sz="4" w:space="0" w:color="auto"/>
              <w:left w:val="single" w:sz="4" w:space="0" w:color="auto"/>
              <w:right w:val="single" w:sz="4" w:space="0" w:color="auto"/>
            </w:tcBorders>
          </w:tcPr>
          <w:p w:rsidR="00E16707" w:rsidRPr="00E16707" w:rsidRDefault="00E16707" w:rsidP="00E16707">
            <w:pPr>
              <w:widowControl w:val="0"/>
              <w:shd w:val="clear" w:color="auto" w:fill="FFFFFF"/>
              <w:autoSpaceDE w:val="0"/>
              <w:autoSpaceDN w:val="0"/>
              <w:adjustRightInd w:val="0"/>
              <w:spacing w:after="0" w:line="240" w:lineRule="auto"/>
              <w:jc w:val="both"/>
              <w:rPr>
                <w:rFonts w:eastAsia="Times New Roman" w:cs="Times New Roman"/>
                <w:szCs w:val="24"/>
              </w:rPr>
            </w:pPr>
            <w:r w:rsidRPr="00E16707">
              <w:rPr>
                <w:rFonts w:cs="Times New Roman"/>
                <w:szCs w:val="24"/>
              </w:rPr>
              <w:t>Фортепианное творчество.</w:t>
            </w:r>
          </w:p>
        </w:tc>
        <w:tc>
          <w:tcPr>
            <w:tcW w:w="826" w:type="dxa"/>
            <w:tcBorders>
              <w:top w:val="single" w:sz="4" w:space="0" w:color="auto"/>
              <w:left w:val="single" w:sz="4" w:space="0" w:color="auto"/>
              <w:right w:val="single" w:sz="4" w:space="0" w:color="auto"/>
            </w:tcBorders>
          </w:tcPr>
          <w:p w:rsidR="00E16707" w:rsidRPr="00E16707" w:rsidRDefault="00E16707" w:rsidP="00E16707">
            <w:pPr>
              <w:spacing w:after="0" w:line="240" w:lineRule="auto"/>
              <w:jc w:val="center"/>
              <w:rPr>
                <w:rFonts w:cs="Times New Roman"/>
                <w:szCs w:val="24"/>
              </w:rPr>
            </w:pPr>
            <w:r w:rsidRPr="00E16707">
              <w:rPr>
                <w:rFonts w:cs="Times New Roman"/>
                <w:szCs w:val="24"/>
              </w:rPr>
              <w:t>3</w:t>
            </w:r>
          </w:p>
        </w:tc>
        <w:tc>
          <w:tcPr>
            <w:tcW w:w="850" w:type="dxa"/>
            <w:tcBorders>
              <w:top w:val="single" w:sz="4" w:space="0" w:color="auto"/>
              <w:left w:val="single" w:sz="4" w:space="0" w:color="auto"/>
              <w:right w:val="single" w:sz="4" w:space="0" w:color="auto"/>
            </w:tcBorders>
          </w:tcPr>
          <w:p w:rsidR="00E16707" w:rsidRPr="00E16707" w:rsidRDefault="00E16707" w:rsidP="00E16707">
            <w:pPr>
              <w:spacing w:after="0" w:line="240" w:lineRule="auto"/>
              <w:jc w:val="center"/>
              <w:rPr>
                <w:rFonts w:cs="Times New Roman"/>
                <w:szCs w:val="24"/>
              </w:rPr>
            </w:pPr>
            <w:r w:rsidRPr="00E16707">
              <w:rPr>
                <w:rFonts w:cs="Times New Roman"/>
                <w:szCs w:val="24"/>
              </w:rPr>
              <w:t>2</w:t>
            </w:r>
          </w:p>
        </w:tc>
        <w:tc>
          <w:tcPr>
            <w:tcW w:w="992" w:type="dxa"/>
            <w:tcBorders>
              <w:top w:val="single" w:sz="4" w:space="0" w:color="auto"/>
              <w:left w:val="single" w:sz="4" w:space="0" w:color="auto"/>
              <w:right w:val="single" w:sz="4" w:space="0" w:color="auto"/>
            </w:tcBorders>
          </w:tcPr>
          <w:p w:rsidR="00E16707" w:rsidRPr="00E16707" w:rsidRDefault="00E16707" w:rsidP="00E16707">
            <w:pPr>
              <w:spacing w:after="0" w:line="240" w:lineRule="auto"/>
              <w:jc w:val="center"/>
              <w:rPr>
                <w:rFonts w:cs="Times New Roman"/>
                <w:szCs w:val="24"/>
              </w:rPr>
            </w:pPr>
            <w:r w:rsidRPr="00E16707">
              <w:rPr>
                <w:rFonts w:cs="Times New Roman"/>
                <w:szCs w:val="24"/>
              </w:rPr>
              <w:t>1</w:t>
            </w:r>
          </w:p>
        </w:tc>
        <w:tc>
          <w:tcPr>
            <w:tcW w:w="1516"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r>
      <w:tr w:rsidR="00E16707" w:rsidRPr="000431DB" w:rsidTr="008D0240">
        <w:trPr>
          <w:trHeight w:val="264"/>
        </w:trPr>
        <w:tc>
          <w:tcPr>
            <w:tcW w:w="489" w:type="dxa"/>
            <w:tcBorders>
              <w:top w:val="single" w:sz="4" w:space="0" w:color="auto"/>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r>
              <w:rPr>
                <w:rFonts w:cs="Times New Roman"/>
                <w:szCs w:val="24"/>
              </w:rPr>
              <w:t>23</w:t>
            </w:r>
          </w:p>
        </w:tc>
        <w:tc>
          <w:tcPr>
            <w:tcW w:w="4073" w:type="dxa"/>
            <w:tcBorders>
              <w:top w:val="single" w:sz="4" w:space="0" w:color="auto"/>
              <w:left w:val="single" w:sz="4" w:space="0" w:color="auto"/>
              <w:right w:val="single" w:sz="4" w:space="0" w:color="auto"/>
            </w:tcBorders>
          </w:tcPr>
          <w:p w:rsidR="00E16707" w:rsidRPr="00E16707" w:rsidRDefault="00E16707" w:rsidP="00E16707">
            <w:pPr>
              <w:widowControl w:val="0"/>
              <w:shd w:val="clear" w:color="auto" w:fill="FFFFFF"/>
              <w:autoSpaceDE w:val="0"/>
              <w:autoSpaceDN w:val="0"/>
              <w:adjustRightInd w:val="0"/>
              <w:spacing w:after="0" w:line="240" w:lineRule="auto"/>
              <w:jc w:val="both"/>
              <w:rPr>
                <w:rFonts w:eastAsia="Times New Roman" w:cs="Times New Roman"/>
                <w:iCs/>
                <w:szCs w:val="24"/>
              </w:rPr>
            </w:pPr>
            <w:r w:rsidRPr="00E16707">
              <w:rPr>
                <w:rFonts w:cs="Times New Roman"/>
                <w:iCs/>
                <w:szCs w:val="24"/>
              </w:rPr>
              <w:t>Контрольные уроки</w:t>
            </w:r>
          </w:p>
        </w:tc>
        <w:tc>
          <w:tcPr>
            <w:tcW w:w="826" w:type="dxa"/>
            <w:tcBorders>
              <w:top w:val="single" w:sz="4" w:space="0" w:color="auto"/>
              <w:left w:val="single" w:sz="4" w:space="0" w:color="auto"/>
              <w:right w:val="single" w:sz="4" w:space="0" w:color="auto"/>
            </w:tcBorders>
          </w:tcPr>
          <w:p w:rsidR="00E16707" w:rsidRPr="00E16707" w:rsidRDefault="00891FC3" w:rsidP="00E16707">
            <w:pPr>
              <w:widowControl w:val="0"/>
              <w:autoSpaceDE w:val="0"/>
              <w:autoSpaceDN w:val="0"/>
              <w:adjustRightInd w:val="0"/>
              <w:spacing w:after="0" w:line="240" w:lineRule="auto"/>
              <w:jc w:val="center"/>
              <w:rPr>
                <w:rFonts w:eastAsia="Times New Roman" w:cs="Times New Roman"/>
                <w:szCs w:val="24"/>
              </w:rPr>
            </w:pPr>
            <w:r>
              <w:rPr>
                <w:rFonts w:cs="Times New Roman"/>
                <w:szCs w:val="24"/>
              </w:rPr>
              <w:t>6</w:t>
            </w:r>
          </w:p>
        </w:tc>
        <w:tc>
          <w:tcPr>
            <w:tcW w:w="850" w:type="dxa"/>
            <w:tcBorders>
              <w:top w:val="single" w:sz="4" w:space="0" w:color="auto"/>
              <w:left w:val="single" w:sz="4" w:space="0" w:color="auto"/>
              <w:right w:val="single" w:sz="4" w:space="0" w:color="auto"/>
            </w:tcBorders>
          </w:tcPr>
          <w:p w:rsidR="00E16707" w:rsidRPr="00E16707" w:rsidRDefault="00891FC3" w:rsidP="00E16707">
            <w:pPr>
              <w:widowControl w:val="0"/>
              <w:autoSpaceDE w:val="0"/>
              <w:autoSpaceDN w:val="0"/>
              <w:adjustRightInd w:val="0"/>
              <w:spacing w:after="0" w:line="240" w:lineRule="auto"/>
              <w:jc w:val="center"/>
              <w:rPr>
                <w:rFonts w:eastAsia="Times New Roman" w:cs="Times New Roman"/>
                <w:szCs w:val="24"/>
              </w:rPr>
            </w:pPr>
            <w:r>
              <w:rPr>
                <w:rFonts w:eastAsia="Times New Roman" w:cs="Times New Roman"/>
                <w:szCs w:val="24"/>
              </w:rPr>
              <w:t>3</w:t>
            </w:r>
          </w:p>
        </w:tc>
        <w:tc>
          <w:tcPr>
            <w:tcW w:w="992" w:type="dxa"/>
            <w:tcBorders>
              <w:top w:val="single" w:sz="4" w:space="0" w:color="auto"/>
              <w:left w:val="single" w:sz="4" w:space="0" w:color="auto"/>
              <w:right w:val="single" w:sz="4" w:space="0" w:color="auto"/>
            </w:tcBorders>
          </w:tcPr>
          <w:p w:rsidR="00E16707" w:rsidRPr="00E16707" w:rsidRDefault="00891FC3" w:rsidP="00E16707">
            <w:pPr>
              <w:widowControl w:val="0"/>
              <w:autoSpaceDE w:val="0"/>
              <w:autoSpaceDN w:val="0"/>
              <w:adjustRightInd w:val="0"/>
              <w:spacing w:after="0" w:line="240" w:lineRule="auto"/>
              <w:jc w:val="center"/>
              <w:rPr>
                <w:rFonts w:eastAsia="Times New Roman" w:cs="Times New Roman"/>
                <w:szCs w:val="24"/>
              </w:rPr>
            </w:pPr>
            <w:r>
              <w:rPr>
                <w:rFonts w:eastAsia="Times New Roman" w:cs="Times New Roman"/>
                <w:szCs w:val="24"/>
              </w:rPr>
              <w:t>3</w:t>
            </w:r>
          </w:p>
        </w:tc>
        <w:tc>
          <w:tcPr>
            <w:tcW w:w="1516"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E16707" w:rsidRPr="000431DB" w:rsidRDefault="00E16707" w:rsidP="003B55E3">
            <w:pPr>
              <w:spacing w:after="0" w:line="240" w:lineRule="auto"/>
              <w:jc w:val="center"/>
              <w:rPr>
                <w:rFonts w:cs="Times New Roman"/>
                <w:szCs w:val="24"/>
              </w:rPr>
            </w:pPr>
          </w:p>
        </w:tc>
      </w:tr>
      <w:tr w:rsidR="00E16707" w:rsidRPr="000431DB" w:rsidTr="008D0240">
        <w:tc>
          <w:tcPr>
            <w:tcW w:w="4562" w:type="dxa"/>
            <w:gridSpan w:val="2"/>
            <w:tcBorders>
              <w:top w:val="single" w:sz="4" w:space="0" w:color="auto"/>
              <w:left w:val="single" w:sz="4" w:space="0" w:color="auto"/>
              <w:bottom w:val="single" w:sz="4" w:space="0" w:color="auto"/>
              <w:right w:val="single" w:sz="4" w:space="0" w:color="auto"/>
            </w:tcBorders>
          </w:tcPr>
          <w:p w:rsidR="00E16707" w:rsidRPr="000431DB" w:rsidRDefault="00E16707" w:rsidP="003B55E3">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E16707" w:rsidRPr="000431DB" w:rsidRDefault="00E16707" w:rsidP="003B55E3">
            <w:pPr>
              <w:spacing w:after="0" w:line="240" w:lineRule="auto"/>
              <w:jc w:val="center"/>
              <w:rPr>
                <w:rFonts w:cs="Times New Roman"/>
                <w:b/>
                <w:szCs w:val="24"/>
              </w:rPr>
            </w:pPr>
            <w:r>
              <w:rPr>
                <w:rFonts w:cs="Times New Roman"/>
                <w:b/>
                <w:szCs w:val="24"/>
              </w:rPr>
              <w:t>52,5</w:t>
            </w:r>
          </w:p>
        </w:tc>
        <w:tc>
          <w:tcPr>
            <w:tcW w:w="850" w:type="dxa"/>
            <w:tcBorders>
              <w:top w:val="single" w:sz="4" w:space="0" w:color="auto"/>
              <w:left w:val="single" w:sz="4" w:space="0" w:color="auto"/>
              <w:bottom w:val="single" w:sz="4" w:space="0" w:color="auto"/>
              <w:right w:val="single" w:sz="4" w:space="0" w:color="auto"/>
            </w:tcBorders>
          </w:tcPr>
          <w:p w:rsidR="00E16707" w:rsidRPr="000431DB" w:rsidRDefault="00E16707" w:rsidP="00891FC3">
            <w:pPr>
              <w:spacing w:after="0" w:line="240" w:lineRule="auto"/>
              <w:jc w:val="center"/>
              <w:rPr>
                <w:rFonts w:cs="Times New Roman"/>
                <w:b/>
                <w:szCs w:val="24"/>
              </w:rPr>
            </w:pPr>
            <w:r>
              <w:rPr>
                <w:rFonts w:cs="Times New Roman"/>
                <w:b/>
                <w:szCs w:val="24"/>
              </w:rPr>
              <w:t>3</w:t>
            </w:r>
            <w:r w:rsidR="00891FC3">
              <w:rPr>
                <w:rFonts w:cs="Times New Roman"/>
                <w:b/>
                <w:szCs w:val="24"/>
              </w:rPr>
              <w:t>4</w:t>
            </w:r>
          </w:p>
        </w:tc>
        <w:tc>
          <w:tcPr>
            <w:tcW w:w="992" w:type="dxa"/>
            <w:tcBorders>
              <w:top w:val="single" w:sz="4" w:space="0" w:color="auto"/>
              <w:left w:val="single" w:sz="4" w:space="0" w:color="auto"/>
              <w:bottom w:val="single" w:sz="4" w:space="0" w:color="auto"/>
              <w:right w:val="single" w:sz="4" w:space="0" w:color="auto"/>
            </w:tcBorders>
          </w:tcPr>
          <w:p w:rsidR="00E16707" w:rsidRPr="000431DB" w:rsidRDefault="00891FC3" w:rsidP="003B55E3">
            <w:pPr>
              <w:spacing w:after="0" w:line="240" w:lineRule="auto"/>
              <w:jc w:val="center"/>
              <w:rPr>
                <w:rFonts w:cs="Times New Roman"/>
                <w:b/>
                <w:szCs w:val="24"/>
              </w:rPr>
            </w:pPr>
            <w:r>
              <w:rPr>
                <w:rFonts w:cs="Times New Roman"/>
                <w:b/>
                <w:szCs w:val="24"/>
              </w:rPr>
              <w:t>18,5</w:t>
            </w:r>
          </w:p>
        </w:tc>
        <w:tc>
          <w:tcPr>
            <w:tcW w:w="1516" w:type="dxa"/>
            <w:vMerge/>
            <w:tcBorders>
              <w:left w:val="single" w:sz="4" w:space="0" w:color="auto"/>
              <w:bottom w:val="single" w:sz="4" w:space="0" w:color="auto"/>
              <w:right w:val="single" w:sz="4" w:space="0" w:color="auto"/>
            </w:tcBorders>
          </w:tcPr>
          <w:p w:rsidR="00E16707" w:rsidRPr="000431DB" w:rsidRDefault="00E16707" w:rsidP="003B55E3">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E16707" w:rsidRPr="000431DB" w:rsidRDefault="00E16707" w:rsidP="003B55E3">
            <w:pPr>
              <w:spacing w:after="0" w:line="240" w:lineRule="auto"/>
              <w:jc w:val="center"/>
              <w:rPr>
                <w:rFonts w:cs="Times New Roman"/>
                <w:b/>
                <w:szCs w:val="24"/>
              </w:rPr>
            </w:pPr>
          </w:p>
        </w:tc>
      </w:tr>
    </w:tbl>
    <w:p w:rsidR="001E1ADC" w:rsidRDefault="001E1ADC" w:rsidP="009B7FC8">
      <w:pPr>
        <w:spacing w:after="0" w:line="240" w:lineRule="auto"/>
        <w:rPr>
          <w:rFonts w:eastAsia="Calibri" w:cs="Times New Roman"/>
          <w:b/>
          <w:color w:val="000000"/>
          <w:szCs w:val="24"/>
        </w:rPr>
      </w:pPr>
    </w:p>
    <w:p w:rsidR="001E1ADC" w:rsidRDefault="009B7FC8" w:rsidP="009B7FC8">
      <w:pPr>
        <w:spacing w:after="0" w:line="240" w:lineRule="auto"/>
        <w:jc w:val="center"/>
        <w:rPr>
          <w:rFonts w:eastAsia="Calibri" w:cs="Times New Roman"/>
          <w:b/>
          <w:color w:val="000000"/>
          <w:szCs w:val="24"/>
        </w:rPr>
      </w:pPr>
      <w:r>
        <w:rPr>
          <w:rFonts w:eastAsia="Calibri" w:cs="Times New Roman"/>
          <w:b/>
          <w:color w:val="000000"/>
          <w:szCs w:val="24"/>
        </w:rPr>
        <w:t>7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1E1ADC" w:rsidRPr="000431DB" w:rsidTr="008D0240">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1E1ADC" w:rsidRPr="000431DB" w:rsidRDefault="001E1ADC" w:rsidP="003B55E3">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1E1ADC" w:rsidRPr="000431DB" w:rsidRDefault="001E1ADC" w:rsidP="003B55E3">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1E1ADC" w:rsidRPr="000431DB" w:rsidRDefault="001E1ADC" w:rsidP="003B55E3">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1E1ADC" w:rsidRPr="000431DB" w:rsidRDefault="001E1ADC" w:rsidP="003B55E3">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1E1ADC" w:rsidRPr="000431DB" w:rsidRDefault="001E1ADC" w:rsidP="003B55E3">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1E1ADC" w:rsidRPr="000431DB" w:rsidTr="008D0240">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1E1ADC" w:rsidRPr="000431DB" w:rsidRDefault="001E1ADC" w:rsidP="003B55E3">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1E1ADC" w:rsidRPr="000431DB" w:rsidRDefault="001E1ADC" w:rsidP="003B55E3">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1E1ADC" w:rsidRPr="000431DB" w:rsidRDefault="001E1ADC" w:rsidP="003B55E3">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1E1ADC" w:rsidRPr="000431DB" w:rsidRDefault="001E1ADC" w:rsidP="003B55E3">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1E1ADC" w:rsidRPr="000431DB" w:rsidRDefault="001E1ADC" w:rsidP="003B55E3">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1E1ADC" w:rsidRPr="000431DB" w:rsidRDefault="001E1ADC" w:rsidP="003B55E3">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1E1ADC" w:rsidRPr="000431DB" w:rsidRDefault="001E1ADC" w:rsidP="003B55E3">
            <w:pPr>
              <w:spacing w:after="0" w:line="240" w:lineRule="auto"/>
              <w:jc w:val="center"/>
              <w:rPr>
                <w:rFonts w:cs="Times New Roman"/>
                <w:b/>
                <w:szCs w:val="24"/>
              </w:rPr>
            </w:pPr>
          </w:p>
        </w:tc>
      </w:tr>
      <w:tr w:rsidR="00CC7AF7" w:rsidRPr="000431DB" w:rsidTr="008D0240">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3B55E3">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CC7AF7" w:rsidRPr="00F26977" w:rsidRDefault="00CC7AF7" w:rsidP="00F26977">
            <w:pPr>
              <w:spacing w:after="0" w:line="240" w:lineRule="auto"/>
              <w:rPr>
                <w:rFonts w:eastAsia="Times New Roman" w:cs="Times New Roman"/>
                <w:szCs w:val="24"/>
              </w:rPr>
            </w:pPr>
            <w:r w:rsidRPr="00F26977">
              <w:rPr>
                <w:rFonts w:cs="Times New Roman"/>
                <w:szCs w:val="24"/>
              </w:rPr>
              <w:t xml:space="preserve">Русская культура конца XIX- начала XX века. </w:t>
            </w:r>
          </w:p>
          <w:p w:rsidR="00CC7AF7" w:rsidRPr="00F26977" w:rsidRDefault="00CC7AF7" w:rsidP="00F26977">
            <w:pPr>
              <w:widowControl w:val="0"/>
              <w:autoSpaceDE w:val="0"/>
              <w:autoSpaceDN w:val="0"/>
              <w:adjustRightInd w:val="0"/>
              <w:spacing w:after="0" w:line="240" w:lineRule="auto"/>
              <w:rPr>
                <w:rFonts w:eastAsia="Times New Roman" w:cs="Times New Roman"/>
                <w:szCs w:val="24"/>
              </w:rPr>
            </w:pPr>
            <w:r w:rsidRPr="00F26977">
              <w:rPr>
                <w:rFonts w:cs="Times New Roman"/>
                <w:szCs w:val="24"/>
              </w:rPr>
              <w:t>Творческий портрет  А.К.Лядова.</w:t>
            </w:r>
          </w:p>
        </w:tc>
        <w:tc>
          <w:tcPr>
            <w:tcW w:w="826" w:type="dxa"/>
            <w:tcBorders>
              <w:top w:val="single" w:sz="4" w:space="0" w:color="auto"/>
              <w:left w:val="single" w:sz="4" w:space="0" w:color="auto"/>
              <w:bottom w:val="single" w:sz="4" w:space="0" w:color="auto"/>
              <w:right w:val="single" w:sz="4" w:space="0" w:color="auto"/>
            </w:tcBorders>
          </w:tcPr>
          <w:p w:rsidR="00CC7AF7" w:rsidRPr="00F26977" w:rsidRDefault="00CC7AF7" w:rsidP="00F26977">
            <w:pPr>
              <w:spacing w:after="0" w:line="240" w:lineRule="auto"/>
              <w:jc w:val="center"/>
              <w:rPr>
                <w:rFonts w:cs="Times New Roman"/>
                <w:szCs w:val="24"/>
              </w:rPr>
            </w:pPr>
            <w:r w:rsidRPr="00F26977">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tcPr>
          <w:p w:rsidR="00CC7AF7" w:rsidRPr="00F26977" w:rsidRDefault="00CC7AF7" w:rsidP="00F26977">
            <w:pPr>
              <w:spacing w:after="0" w:line="240" w:lineRule="auto"/>
              <w:jc w:val="center"/>
              <w:rPr>
                <w:rFonts w:cs="Times New Roman"/>
                <w:szCs w:val="24"/>
              </w:rPr>
            </w:pPr>
            <w:r w:rsidRPr="00F26977">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CC7AF7" w:rsidRPr="00F26977" w:rsidRDefault="00CC7AF7" w:rsidP="00F26977">
            <w:pPr>
              <w:spacing w:after="0" w:line="240" w:lineRule="auto"/>
              <w:jc w:val="center"/>
              <w:rPr>
                <w:rFonts w:cs="Times New Roman"/>
                <w:szCs w:val="24"/>
              </w:rPr>
            </w:pPr>
            <w:r w:rsidRPr="00F26977">
              <w:rPr>
                <w:rFonts w:cs="Times New Roman"/>
                <w:szCs w:val="24"/>
              </w:rPr>
              <w:t>0,5</w:t>
            </w:r>
          </w:p>
        </w:tc>
        <w:tc>
          <w:tcPr>
            <w:tcW w:w="1516" w:type="dxa"/>
            <w:vMerge w:val="restart"/>
            <w:tcBorders>
              <w:top w:val="single" w:sz="4" w:space="0" w:color="auto"/>
              <w:left w:val="single" w:sz="4" w:space="0" w:color="auto"/>
              <w:right w:val="single" w:sz="4" w:space="0" w:color="auto"/>
            </w:tcBorders>
          </w:tcPr>
          <w:p w:rsidR="00CC7AF7" w:rsidRPr="000431DB" w:rsidRDefault="00CC7AF7" w:rsidP="00CC7AF7">
            <w:pPr>
              <w:spacing w:after="0" w:line="240" w:lineRule="auto"/>
              <w:jc w:val="center"/>
              <w:rPr>
                <w:rFonts w:cs="Times New Roman"/>
                <w:szCs w:val="24"/>
              </w:rPr>
            </w:pPr>
            <w:r>
              <w:rPr>
                <w:rFonts w:cs="Times New Roman"/>
                <w:szCs w:val="24"/>
              </w:rPr>
              <w:t>Фронтальная, парная, групповая</w:t>
            </w:r>
          </w:p>
        </w:tc>
        <w:tc>
          <w:tcPr>
            <w:tcW w:w="1319" w:type="dxa"/>
            <w:vMerge w:val="restart"/>
            <w:tcBorders>
              <w:top w:val="single" w:sz="4" w:space="0" w:color="auto"/>
              <w:left w:val="single" w:sz="4" w:space="0" w:color="auto"/>
              <w:right w:val="single" w:sz="4" w:space="0" w:color="auto"/>
            </w:tcBorders>
          </w:tcPr>
          <w:p w:rsidR="00CC7AF7" w:rsidRPr="000431DB" w:rsidRDefault="00CC7AF7" w:rsidP="00CC7AF7">
            <w:pPr>
              <w:spacing w:after="0" w:line="240" w:lineRule="auto"/>
              <w:jc w:val="center"/>
              <w:rPr>
                <w:rFonts w:cs="Times New Roman"/>
                <w:szCs w:val="24"/>
              </w:rPr>
            </w:pPr>
            <w:r>
              <w:rPr>
                <w:rFonts w:eastAsia="Geeza Pro" w:cs="Times New Roman"/>
                <w:szCs w:val="24"/>
                <w:lang w:eastAsia="ru-RU"/>
              </w:rPr>
              <w:t>Текущий, промежуточный, итоговый</w:t>
            </w:r>
          </w:p>
        </w:tc>
      </w:tr>
      <w:tr w:rsidR="00F26977" w:rsidRPr="000431DB" w:rsidTr="008D0240">
        <w:tc>
          <w:tcPr>
            <w:tcW w:w="489" w:type="dxa"/>
            <w:tcBorders>
              <w:top w:val="single" w:sz="4" w:space="0" w:color="auto"/>
              <w:left w:val="single" w:sz="4" w:space="0" w:color="auto"/>
              <w:bottom w:val="single" w:sz="4" w:space="0" w:color="auto"/>
              <w:right w:val="single" w:sz="4" w:space="0" w:color="auto"/>
            </w:tcBorders>
            <w:hideMark/>
          </w:tcPr>
          <w:p w:rsidR="00F26977" w:rsidRPr="000431DB" w:rsidRDefault="00F26977" w:rsidP="003B55E3">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rPr>
                <w:rFonts w:eastAsia="Times New Roman" w:cs="Times New Roman"/>
                <w:szCs w:val="24"/>
              </w:rPr>
            </w:pPr>
            <w:r w:rsidRPr="00F26977">
              <w:rPr>
                <w:rFonts w:cs="Times New Roman"/>
                <w:szCs w:val="24"/>
              </w:rPr>
              <w:t>А.Н.Скрябин.</w:t>
            </w:r>
          </w:p>
          <w:p w:rsidR="00F26977" w:rsidRPr="00F26977" w:rsidRDefault="00F26977" w:rsidP="00F26977">
            <w:pPr>
              <w:widowControl w:val="0"/>
              <w:autoSpaceDE w:val="0"/>
              <w:autoSpaceDN w:val="0"/>
              <w:adjustRightInd w:val="0"/>
              <w:spacing w:after="0" w:line="240" w:lineRule="auto"/>
              <w:rPr>
                <w:rFonts w:eastAsia="Times New Roman" w:cs="Times New Roman"/>
                <w:szCs w:val="24"/>
              </w:rPr>
            </w:pPr>
            <w:r w:rsidRPr="00F26977">
              <w:rPr>
                <w:rFonts w:cs="Times New Roman"/>
                <w:szCs w:val="24"/>
              </w:rPr>
              <w:t>Жизненный и творческий путь.</w:t>
            </w:r>
          </w:p>
        </w:tc>
        <w:tc>
          <w:tcPr>
            <w:tcW w:w="826"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0,5</w:t>
            </w:r>
          </w:p>
        </w:tc>
        <w:tc>
          <w:tcPr>
            <w:tcW w:w="1516"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r>
      <w:tr w:rsidR="00F26977" w:rsidRPr="000431DB" w:rsidTr="008D0240">
        <w:tc>
          <w:tcPr>
            <w:tcW w:w="489" w:type="dxa"/>
            <w:tcBorders>
              <w:top w:val="single" w:sz="4" w:space="0" w:color="auto"/>
              <w:left w:val="single" w:sz="4" w:space="0" w:color="auto"/>
              <w:bottom w:val="single" w:sz="4" w:space="0" w:color="auto"/>
              <w:right w:val="single" w:sz="4" w:space="0" w:color="auto"/>
            </w:tcBorders>
            <w:hideMark/>
          </w:tcPr>
          <w:p w:rsidR="00F26977" w:rsidRPr="000431DB" w:rsidRDefault="00F26977" w:rsidP="003B55E3">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widowControl w:val="0"/>
              <w:autoSpaceDE w:val="0"/>
              <w:autoSpaceDN w:val="0"/>
              <w:adjustRightInd w:val="0"/>
              <w:spacing w:after="0" w:line="240" w:lineRule="auto"/>
              <w:rPr>
                <w:rFonts w:eastAsia="Times New Roman" w:cs="Times New Roman"/>
                <w:szCs w:val="24"/>
              </w:rPr>
            </w:pPr>
            <w:r w:rsidRPr="00F26977">
              <w:rPr>
                <w:rFonts w:cs="Times New Roman"/>
                <w:szCs w:val="24"/>
              </w:rPr>
              <w:t>Фортепианное творчество А.Скрябина.</w:t>
            </w:r>
          </w:p>
        </w:tc>
        <w:tc>
          <w:tcPr>
            <w:tcW w:w="826"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0,5</w:t>
            </w:r>
          </w:p>
        </w:tc>
        <w:tc>
          <w:tcPr>
            <w:tcW w:w="1516"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r>
      <w:tr w:rsidR="00F26977" w:rsidRPr="000431DB" w:rsidTr="008D0240">
        <w:tc>
          <w:tcPr>
            <w:tcW w:w="489" w:type="dxa"/>
            <w:tcBorders>
              <w:top w:val="single" w:sz="4" w:space="0" w:color="auto"/>
              <w:left w:val="single" w:sz="4" w:space="0" w:color="auto"/>
              <w:bottom w:val="single" w:sz="4" w:space="0" w:color="auto"/>
              <w:right w:val="single" w:sz="4" w:space="0" w:color="auto"/>
            </w:tcBorders>
            <w:hideMark/>
          </w:tcPr>
          <w:p w:rsidR="00F26977" w:rsidRPr="000431DB" w:rsidRDefault="00F26977" w:rsidP="003B55E3">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rPr>
                <w:rFonts w:eastAsia="Times New Roman" w:cs="Times New Roman"/>
                <w:szCs w:val="24"/>
              </w:rPr>
            </w:pPr>
            <w:r w:rsidRPr="00F26977">
              <w:rPr>
                <w:rFonts w:cs="Times New Roman"/>
                <w:szCs w:val="24"/>
              </w:rPr>
              <w:t>С.В.Рахманинов.</w:t>
            </w:r>
          </w:p>
          <w:p w:rsidR="00F26977" w:rsidRPr="00F26977" w:rsidRDefault="00F26977" w:rsidP="00F26977">
            <w:pPr>
              <w:widowControl w:val="0"/>
              <w:autoSpaceDE w:val="0"/>
              <w:autoSpaceDN w:val="0"/>
              <w:adjustRightInd w:val="0"/>
              <w:spacing w:after="0" w:line="240" w:lineRule="auto"/>
              <w:rPr>
                <w:rFonts w:eastAsia="Times New Roman" w:cs="Times New Roman"/>
                <w:szCs w:val="24"/>
              </w:rPr>
            </w:pPr>
            <w:r w:rsidRPr="00F26977">
              <w:rPr>
                <w:rFonts w:cs="Times New Roman"/>
                <w:szCs w:val="24"/>
              </w:rPr>
              <w:t>Творческий облик. Жизненный и творческий путь.</w:t>
            </w:r>
          </w:p>
        </w:tc>
        <w:tc>
          <w:tcPr>
            <w:tcW w:w="826"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0,5</w:t>
            </w:r>
          </w:p>
        </w:tc>
        <w:tc>
          <w:tcPr>
            <w:tcW w:w="1516"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r>
      <w:tr w:rsidR="00F26977" w:rsidRPr="000431DB" w:rsidTr="008D0240">
        <w:tc>
          <w:tcPr>
            <w:tcW w:w="489" w:type="dxa"/>
            <w:tcBorders>
              <w:top w:val="single" w:sz="4" w:space="0" w:color="auto"/>
              <w:left w:val="single" w:sz="4" w:space="0" w:color="auto"/>
              <w:bottom w:val="single" w:sz="4" w:space="0" w:color="auto"/>
              <w:right w:val="single" w:sz="4" w:space="0" w:color="auto"/>
            </w:tcBorders>
            <w:hideMark/>
          </w:tcPr>
          <w:p w:rsidR="00F26977" w:rsidRPr="000431DB" w:rsidRDefault="00F26977" w:rsidP="003B55E3">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widowControl w:val="0"/>
              <w:autoSpaceDE w:val="0"/>
              <w:autoSpaceDN w:val="0"/>
              <w:adjustRightInd w:val="0"/>
              <w:spacing w:after="0" w:line="240" w:lineRule="auto"/>
              <w:jc w:val="both"/>
              <w:rPr>
                <w:rFonts w:eastAsia="Times New Roman" w:cs="Times New Roman"/>
                <w:szCs w:val="24"/>
              </w:rPr>
            </w:pPr>
            <w:r w:rsidRPr="00F26977">
              <w:rPr>
                <w:rFonts w:cs="Times New Roman"/>
                <w:szCs w:val="24"/>
              </w:rPr>
              <w:t xml:space="preserve">Фортепианное творчество. </w:t>
            </w:r>
          </w:p>
        </w:tc>
        <w:tc>
          <w:tcPr>
            <w:tcW w:w="826"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0,5</w:t>
            </w:r>
          </w:p>
        </w:tc>
        <w:tc>
          <w:tcPr>
            <w:tcW w:w="1516"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r>
      <w:tr w:rsidR="00F26977" w:rsidRPr="000431DB" w:rsidTr="008D0240">
        <w:tc>
          <w:tcPr>
            <w:tcW w:w="489" w:type="dxa"/>
            <w:tcBorders>
              <w:top w:val="single" w:sz="4" w:space="0" w:color="auto"/>
              <w:left w:val="single" w:sz="4" w:space="0" w:color="auto"/>
              <w:bottom w:val="single" w:sz="4" w:space="0" w:color="auto"/>
              <w:right w:val="single" w:sz="4" w:space="0" w:color="auto"/>
            </w:tcBorders>
            <w:hideMark/>
          </w:tcPr>
          <w:p w:rsidR="00F26977" w:rsidRPr="000431DB" w:rsidRDefault="00F26977" w:rsidP="003B55E3">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widowControl w:val="0"/>
              <w:autoSpaceDE w:val="0"/>
              <w:autoSpaceDN w:val="0"/>
              <w:adjustRightInd w:val="0"/>
              <w:spacing w:after="0" w:line="240" w:lineRule="auto"/>
              <w:rPr>
                <w:rFonts w:eastAsia="Times New Roman" w:cs="Times New Roman"/>
                <w:szCs w:val="24"/>
              </w:rPr>
            </w:pPr>
            <w:r w:rsidRPr="00F26977">
              <w:rPr>
                <w:rFonts w:cs="Times New Roman"/>
                <w:szCs w:val="24"/>
              </w:rPr>
              <w:t>Вокальное творчество.</w:t>
            </w:r>
          </w:p>
        </w:tc>
        <w:tc>
          <w:tcPr>
            <w:tcW w:w="826"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0,5</w:t>
            </w:r>
          </w:p>
        </w:tc>
        <w:tc>
          <w:tcPr>
            <w:tcW w:w="1516"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r>
      <w:tr w:rsidR="00F26977" w:rsidRPr="000431DB" w:rsidTr="008D0240">
        <w:tc>
          <w:tcPr>
            <w:tcW w:w="489" w:type="dxa"/>
            <w:tcBorders>
              <w:top w:val="single" w:sz="4" w:space="0" w:color="auto"/>
              <w:left w:val="single" w:sz="4" w:space="0" w:color="auto"/>
              <w:bottom w:val="single" w:sz="4" w:space="0" w:color="auto"/>
              <w:right w:val="single" w:sz="4" w:space="0" w:color="auto"/>
            </w:tcBorders>
            <w:hideMark/>
          </w:tcPr>
          <w:p w:rsidR="00F26977" w:rsidRPr="000431DB" w:rsidRDefault="00F26977" w:rsidP="003B55E3">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rPr>
                <w:rFonts w:eastAsia="Times New Roman" w:cs="Times New Roman"/>
                <w:szCs w:val="24"/>
              </w:rPr>
            </w:pPr>
            <w:r w:rsidRPr="00F26977">
              <w:rPr>
                <w:rFonts w:cs="Times New Roman"/>
                <w:szCs w:val="24"/>
              </w:rPr>
              <w:t>И.Ф. Стравинский. Творческий портрет.</w:t>
            </w:r>
          </w:p>
          <w:p w:rsidR="00F26977" w:rsidRPr="00F26977" w:rsidRDefault="00F26977" w:rsidP="00F26977">
            <w:pPr>
              <w:widowControl w:val="0"/>
              <w:autoSpaceDE w:val="0"/>
              <w:autoSpaceDN w:val="0"/>
              <w:adjustRightInd w:val="0"/>
              <w:spacing w:after="0" w:line="240" w:lineRule="auto"/>
              <w:rPr>
                <w:rFonts w:eastAsia="Times New Roman" w:cs="Times New Roman"/>
                <w:szCs w:val="24"/>
              </w:rPr>
            </w:pPr>
            <w:r w:rsidRPr="00F26977">
              <w:rPr>
                <w:rFonts w:cs="Times New Roman"/>
                <w:szCs w:val="24"/>
              </w:rPr>
              <w:t>Балет «Петрушка».</w:t>
            </w:r>
          </w:p>
        </w:tc>
        <w:tc>
          <w:tcPr>
            <w:tcW w:w="826"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0,5</w:t>
            </w:r>
          </w:p>
        </w:tc>
        <w:tc>
          <w:tcPr>
            <w:tcW w:w="1516"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r>
      <w:tr w:rsidR="00F26977" w:rsidRPr="000431DB" w:rsidTr="008D0240">
        <w:tc>
          <w:tcPr>
            <w:tcW w:w="489" w:type="dxa"/>
            <w:tcBorders>
              <w:top w:val="single" w:sz="4" w:space="0" w:color="auto"/>
              <w:left w:val="single" w:sz="4" w:space="0" w:color="auto"/>
              <w:bottom w:val="single" w:sz="4" w:space="0" w:color="auto"/>
              <w:right w:val="single" w:sz="4" w:space="0" w:color="auto"/>
            </w:tcBorders>
            <w:hideMark/>
          </w:tcPr>
          <w:p w:rsidR="00F26977" w:rsidRPr="000431DB" w:rsidRDefault="00F26977" w:rsidP="003B55E3">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widowControl w:val="0"/>
              <w:autoSpaceDE w:val="0"/>
              <w:autoSpaceDN w:val="0"/>
              <w:adjustRightInd w:val="0"/>
              <w:spacing w:after="0" w:line="240" w:lineRule="auto"/>
              <w:rPr>
                <w:rFonts w:eastAsia="Times New Roman" w:cs="Times New Roman"/>
                <w:szCs w:val="24"/>
              </w:rPr>
            </w:pPr>
            <w:r w:rsidRPr="00F26977">
              <w:rPr>
                <w:rFonts w:cs="Times New Roman"/>
                <w:szCs w:val="24"/>
              </w:rPr>
              <w:t>Отечественная музыкальная культура  первой половины XX века.</w:t>
            </w:r>
          </w:p>
        </w:tc>
        <w:tc>
          <w:tcPr>
            <w:tcW w:w="826"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0,5</w:t>
            </w:r>
          </w:p>
        </w:tc>
        <w:tc>
          <w:tcPr>
            <w:tcW w:w="1516"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r>
      <w:tr w:rsidR="00F26977" w:rsidRPr="000431DB" w:rsidTr="008D0240">
        <w:tc>
          <w:tcPr>
            <w:tcW w:w="489" w:type="dxa"/>
            <w:tcBorders>
              <w:top w:val="single" w:sz="4" w:space="0" w:color="auto"/>
              <w:left w:val="single" w:sz="4" w:space="0" w:color="auto"/>
              <w:bottom w:val="single" w:sz="4" w:space="0" w:color="auto"/>
              <w:right w:val="single" w:sz="4" w:space="0" w:color="auto"/>
            </w:tcBorders>
            <w:hideMark/>
          </w:tcPr>
          <w:p w:rsidR="00F26977" w:rsidRPr="000431DB" w:rsidRDefault="00F26977" w:rsidP="003B55E3">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widowControl w:val="0"/>
              <w:autoSpaceDE w:val="0"/>
              <w:autoSpaceDN w:val="0"/>
              <w:adjustRightInd w:val="0"/>
              <w:spacing w:after="0" w:line="240" w:lineRule="auto"/>
              <w:rPr>
                <w:rFonts w:eastAsia="Times New Roman" w:cs="Times New Roman"/>
                <w:szCs w:val="24"/>
              </w:rPr>
            </w:pPr>
            <w:r w:rsidRPr="00F26977">
              <w:rPr>
                <w:rFonts w:cs="Times New Roman"/>
                <w:szCs w:val="24"/>
              </w:rPr>
              <w:t>С.С.Прокофьев. Жизненный и творческий путь. Балет «Ромео и Джульетта».</w:t>
            </w:r>
          </w:p>
        </w:tc>
        <w:tc>
          <w:tcPr>
            <w:tcW w:w="826"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0,5</w:t>
            </w:r>
          </w:p>
        </w:tc>
        <w:tc>
          <w:tcPr>
            <w:tcW w:w="1516"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r>
      <w:tr w:rsidR="00F26977" w:rsidRPr="000431DB" w:rsidTr="008D0240">
        <w:tc>
          <w:tcPr>
            <w:tcW w:w="489" w:type="dxa"/>
            <w:tcBorders>
              <w:top w:val="single" w:sz="4" w:space="0" w:color="auto"/>
              <w:left w:val="single" w:sz="4" w:space="0" w:color="auto"/>
              <w:bottom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r w:rsidRPr="000431DB">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widowControl w:val="0"/>
              <w:autoSpaceDE w:val="0"/>
              <w:autoSpaceDN w:val="0"/>
              <w:adjustRightInd w:val="0"/>
              <w:spacing w:after="0" w:line="240" w:lineRule="auto"/>
              <w:rPr>
                <w:rFonts w:eastAsia="Times New Roman" w:cs="Times New Roman"/>
                <w:szCs w:val="24"/>
              </w:rPr>
            </w:pPr>
            <w:r w:rsidRPr="00F26977">
              <w:rPr>
                <w:rFonts w:cs="Times New Roman"/>
                <w:szCs w:val="24"/>
              </w:rPr>
              <w:t>Кантата «Александр Невский». Симфония №7</w:t>
            </w:r>
          </w:p>
        </w:tc>
        <w:tc>
          <w:tcPr>
            <w:tcW w:w="826"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0,5</w:t>
            </w:r>
          </w:p>
        </w:tc>
        <w:tc>
          <w:tcPr>
            <w:tcW w:w="1516"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r>
      <w:tr w:rsidR="00F26977" w:rsidRPr="000431DB" w:rsidTr="008D0240">
        <w:tc>
          <w:tcPr>
            <w:tcW w:w="489" w:type="dxa"/>
            <w:tcBorders>
              <w:top w:val="single" w:sz="4" w:space="0" w:color="auto"/>
              <w:left w:val="single" w:sz="4" w:space="0" w:color="auto"/>
              <w:bottom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r w:rsidRPr="000431DB">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widowControl w:val="0"/>
              <w:autoSpaceDE w:val="0"/>
              <w:autoSpaceDN w:val="0"/>
              <w:adjustRightInd w:val="0"/>
              <w:spacing w:after="0" w:line="240" w:lineRule="auto"/>
              <w:rPr>
                <w:rFonts w:eastAsia="Times New Roman" w:cs="Times New Roman"/>
                <w:szCs w:val="24"/>
              </w:rPr>
            </w:pPr>
            <w:r w:rsidRPr="00F26977">
              <w:rPr>
                <w:rFonts w:cs="Times New Roman"/>
                <w:szCs w:val="24"/>
              </w:rPr>
              <w:t>Д.Д.Шостакович. Жизненный и творческий путь. Симфоническое творчество. Симфония №7 («Ленинградская»).</w:t>
            </w:r>
          </w:p>
        </w:tc>
        <w:tc>
          <w:tcPr>
            <w:tcW w:w="826"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0,5</w:t>
            </w:r>
          </w:p>
        </w:tc>
        <w:tc>
          <w:tcPr>
            <w:tcW w:w="1516"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r>
      <w:tr w:rsidR="00F26977" w:rsidRPr="000431DB" w:rsidTr="008D0240">
        <w:trPr>
          <w:trHeight w:val="560"/>
        </w:trPr>
        <w:tc>
          <w:tcPr>
            <w:tcW w:w="489" w:type="dxa"/>
            <w:tcBorders>
              <w:top w:val="single" w:sz="4" w:space="0" w:color="auto"/>
              <w:left w:val="single" w:sz="4" w:space="0" w:color="auto"/>
              <w:bottom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r w:rsidRPr="000431DB">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tcPr>
          <w:p w:rsidR="00F26977" w:rsidRPr="002F5A1B" w:rsidRDefault="00F26977" w:rsidP="002F5A1B">
            <w:pPr>
              <w:spacing w:after="0" w:line="240" w:lineRule="auto"/>
              <w:rPr>
                <w:rFonts w:eastAsia="Times New Roman" w:cs="Times New Roman"/>
                <w:szCs w:val="24"/>
              </w:rPr>
            </w:pPr>
            <w:r w:rsidRPr="00F26977">
              <w:rPr>
                <w:rFonts w:cs="Times New Roman"/>
                <w:szCs w:val="24"/>
              </w:rPr>
              <w:t>Камерно-инструментальная музыка. Квинтет соль минор.</w:t>
            </w:r>
          </w:p>
        </w:tc>
        <w:tc>
          <w:tcPr>
            <w:tcW w:w="826"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0,5</w:t>
            </w:r>
          </w:p>
        </w:tc>
        <w:tc>
          <w:tcPr>
            <w:tcW w:w="1516"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r>
      <w:tr w:rsidR="00F26977" w:rsidRPr="000431DB" w:rsidTr="008D0240">
        <w:tc>
          <w:tcPr>
            <w:tcW w:w="489" w:type="dxa"/>
            <w:tcBorders>
              <w:top w:val="single" w:sz="4" w:space="0" w:color="auto"/>
              <w:left w:val="single" w:sz="4" w:space="0" w:color="auto"/>
              <w:bottom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r w:rsidRPr="000431DB">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widowControl w:val="0"/>
              <w:autoSpaceDE w:val="0"/>
              <w:autoSpaceDN w:val="0"/>
              <w:adjustRightInd w:val="0"/>
              <w:spacing w:after="0" w:line="240" w:lineRule="auto"/>
              <w:rPr>
                <w:rFonts w:eastAsia="Times New Roman" w:cs="Times New Roman"/>
                <w:color w:val="000000"/>
                <w:szCs w:val="24"/>
              </w:rPr>
            </w:pPr>
            <w:r w:rsidRPr="00F26977">
              <w:rPr>
                <w:rFonts w:cs="Times New Roman"/>
                <w:szCs w:val="24"/>
              </w:rPr>
              <w:t>Отечественная музыкальная культура  второй половины XX века (Г.Свиридов, А.Хачатурян, Р.Щедрин, А.Шнитке и др.)</w:t>
            </w:r>
          </w:p>
        </w:tc>
        <w:tc>
          <w:tcPr>
            <w:tcW w:w="826"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0,5</w:t>
            </w:r>
          </w:p>
        </w:tc>
        <w:tc>
          <w:tcPr>
            <w:tcW w:w="1516"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r>
      <w:tr w:rsidR="00F26977" w:rsidRPr="000431DB" w:rsidTr="008D0240">
        <w:trPr>
          <w:trHeight w:val="456"/>
        </w:trPr>
        <w:tc>
          <w:tcPr>
            <w:tcW w:w="489" w:type="dxa"/>
            <w:tcBorders>
              <w:top w:val="single" w:sz="4" w:space="0" w:color="auto"/>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r w:rsidRPr="000431DB">
              <w:rPr>
                <w:rFonts w:cs="Times New Roman"/>
                <w:szCs w:val="24"/>
              </w:rPr>
              <w:t>14</w:t>
            </w:r>
          </w:p>
        </w:tc>
        <w:tc>
          <w:tcPr>
            <w:tcW w:w="4073" w:type="dxa"/>
            <w:tcBorders>
              <w:top w:val="single" w:sz="4" w:space="0" w:color="auto"/>
              <w:left w:val="single" w:sz="4" w:space="0" w:color="auto"/>
              <w:right w:val="single" w:sz="4" w:space="0" w:color="auto"/>
            </w:tcBorders>
          </w:tcPr>
          <w:p w:rsidR="00F26977" w:rsidRPr="00F26977" w:rsidRDefault="00F26977" w:rsidP="00F26977">
            <w:pPr>
              <w:spacing w:after="0" w:line="240" w:lineRule="auto"/>
              <w:rPr>
                <w:rFonts w:eastAsia="Times New Roman" w:cs="Times New Roman"/>
                <w:szCs w:val="24"/>
              </w:rPr>
            </w:pPr>
            <w:r w:rsidRPr="00F26977">
              <w:rPr>
                <w:rFonts w:cs="Times New Roman"/>
                <w:szCs w:val="24"/>
              </w:rPr>
              <w:t>Татарская музыкальная литература.</w:t>
            </w:r>
          </w:p>
          <w:p w:rsidR="00F26977" w:rsidRPr="00F26977" w:rsidRDefault="00F26977" w:rsidP="00F26977">
            <w:pPr>
              <w:widowControl w:val="0"/>
              <w:autoSpaceDE w:val="0"/>
              <w:autoSpaceDN w:val="0"/>
              <w:adjustRightInd w:val="0"/>
              <w:spacing w:after="0" w:line="240" w:lineRule="auto"/>
              <w:rPr>
                <w:rFonts w:eastAsia="Times New Roman" w:cs="Times New Roman"/>
                <w:szCs w:val="24"/>
              </w:rPr>
            </w:pPr>
            <w:r w:rsidRPr="00F26977">
              <w:rPr>
                <w:rFonts w:cs="Times New Roman"/>
                <w:szCs w:val="24"/>
              </w:rPr>
              <w:t>Татарский музыкальный фольклор, его становление и изучение. Становление профессионализма в татарской музыке.</w:t>
            </w:r>
          </w:p>
        </w:tc>
        <w:tc>
          <w:tcPr>
            <w:tcW w:w="826" w:type="dxa"/>
            <w:tcBorders>
              <w:top w:val="single" w:sz="4" w:space="0" w:color="auto"/>
              <w:left w:val="single" w:sz="4" w:space="0" w:color="auto"/>
              <w:right w:val="single" w:sz="4" w:space="0" w:color="auto"/>
            </w:tcBorders>
          </w:tcPr>
          <w:p w:rsidR="00F26977" w:rsidRPr="00F26977" w:rsidRDefault="00F26977" w:rsidP="00F26977">
            <w:pPr>
              <w:widowControl w:val="0"/>
              <w:autoSpaceDE w:val="0"/>
              <w:autoSpaceDN w:val="0"/>
              <w:adjustRightInd w:val="0"/>
              <w:spacing w:after="0" w:line="240" w:lineRule="auto"/>
              <w:jc w:val="center"/>
              <w:rPr>
                <w:rFonts w:eastAsia="Times New Roman" w:cs="Times New Roman"/>
                <w:szCs w:val="24"/>
              </w:rPr>
            </w:pPr>
            <w:r w:rsidRPr="00F26977">
              <w:rPr>
                <w:rFonts w:cs="Times New Roman"/>
                <w:szCs w:val="24"/>
              </w:rPr>
              <w:t>4,5</w:t>
            </w:r>
          </w:p>
        </w:tc>
        <w:tc>
          <w:tcPr>
            <w:tcW w:w="850" w:type="dxa"/>
            <w:tcBorders>
              <w:top w:val="single" w:sz="4" w:space="0" w:color="auto"/>
              <w:left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3</w:t>
            </w:r>
          </w:p>
        </w:tc>
        <w:tc>
          <w:tcPr>
            <w:tcW w:w="992" w:type="dxa"/>
            <w:tcBorders>
              <w:top w:val="single" w:sz="4" w:space="0" w:color="auto"/>
              <w:left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1,5</w:t>
            </w:r>
          </w:p>
        </w:tc>
        <w:tc>
          <w:tcPr>
            <w:tcW w:w="1516"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r>
      <w:tr w:rsidR="00F26977" w:rsidRPr="000431DB" w:rsidTr="008D0240">
        <w:trPr>
          <w:trHeight w:val="456"/>
        </w:trPr>
        <w:tc>
          <w:tcPr>
            <w:tcW w:w="489" w:type="dxa"/>
            <w:tcBorders>
              <w:top w:val="single" w:sz="4" w:space="0" w:color="auto"/>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r w:rsidRPr="000431DB">
              <w:rPr>
                <w:rFonts w:cs="Times New Roman"/>
                <w:szCs w:val="24"/>
              </w:rPr>
              <w:lastRenderedPageBreak/>
              <w:t>15</w:t>
            </w:r>
          </w:p>
        </w:tc>
        <w:tc>
          <w:tcPr>
            <w:tcW w:w="4073" w:type="dxa"/>
            <w:tcBorders>
              <w:top w:val="single" w:sz="4" w:space="0" w:color="auto"/>
              <w:left w:val="single" w:sz="4" w:space="0" w:color="auto"/>
              <w:right w:val="single" w:sz="4" w:space="0" w:color="auto"/>
            </w:tcBorders>
          </w:tcPr>
          <w:p w:rsidR="00F26977" w:rsidRPr="00F26977" w:rsidRDefault="00F26977" w:rsidP="00F26977">
            <w:pPr>
              <w:widowControl w:val="0"/>
              <w:autoSpaceDE w:val="0"/>
              <w:autoSpaceDN w:val="0"/>
              <w:adjustRightInd w:val="0"/>
              <w:spacing w:after="0" w:line="240" w:lineRule="auto"/>
              <w:rPr>
                <w:rFonts w:eastAsia="Times New Roman" w:cs="Times New Roman"/>
                <w:szCs w:val="24"/>
              </w:rPr>
            </w:pPr>
            <w:r w:rsidRPr="00F26977">
              <w:rPr>
                <w:rFonts w:cs="Times New Roman"/>
                <w:szCs w:val="24"/>
              </w:rPr>
              <w:t>С.Сайдашев. Биография композитора. Обзор творчества.</w:t>
            </w:r>
          </w:p>
        </w:tc>
        <w:tc>
          <w:tcPr>
            <w:tcW w:w="826" w:type="dxa"/>
            <w:tcBorders>
              <w:top w:val="single" w:sz="4" w:space="0" w:color="auto"/>
              <w:left w:val="single" w:sz="4" w:space="0" w:color="auto"/>
              <w:right w:val="single" w:sz="4" w:space="0" w:color="auto"/>
            </w:tcBorders>
          </w:tcPr>
          <w:p w:rsidR="00F26977" w:rsidRPr="00F26977" w:rsidRDefault="00F26977" w:rsidP="00F26977">
            <w:pPr>
              <w:widowControl w:val="0"/>
              <w:autoSpaceDE w:val="0"/>
              <w:autoSpaceDN w:val="0"/>
              <w:adjustRightInd w:val="0"/>
              <w:spacing w:after="0" w:line="240" w:lineRule="auto"/>
              <w:jc w:val="center"/>
              <w:rPr>
                <w:rFonts w:eastAsia="Times New Roman" w:cs="Times New Roman"/>
                <w:szCs w:val="24"/>
              </w:rPr>
            </w:pPr>
            <w:r w:rsidRPr="00F26977">
              <w:rPr>
                <w:rFonts w:cs="Times New Roman"/>
                <w:szCs w:val="24"/>
              </w:rPr>
              <w:t>3</w:t>
            </w:r>
          </w:p>
        </w:tc>
        <w:tc>
          <w:tcPr>
            <w:tcW w:w="850" w:type="dxa"/>
            <w:tcBorders>
              <w:top w:val="single" w:sz="4" w:space="0" w:color="auto"/>
              <w:left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2</w:t>
            </w:r>
          </w:p>
        </w:tc>
        <w:tc>
          <w:tcPr>
            <w:tcW w:w="992" w:type="dxa"/>
            <w:tcBorders>
              <w:top w:val="single" w:sz="4" w:space="0" w:color="auto"/>
              <w:left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w:t>
            </w:r>
          </w:p>
        </w:tc>
        <w:tc>
          <w:tcPr>
            <w:tcW w:w="1516"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r>
      <w:tr w:rsidR="00F26977" w:rsidRPr="000431DB" w:rsidTr="008D0240">
        <w:trPr>
          <w:trHeight w:val="456"/>
        </w:trPr>
        <w:tc>
          <w:tcPr>
            <w:tcW w:w="489" w:type="dxa"/>
            <w:tcBorders>
              <w:top w:val="single" w:sz="4" w:space="0" w:color="auto"/>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r w:rsidRPr="000431DB">
              <w:rPr>
                <w:rFonts w:cs="Times New Roman"/>
                <w:szCs w:val="24"/>
              </w:rPr>
              <w:t>16</w:t>
            </w:r>
          </w:p>
        </w:tc>
        <w:tc>
          <w:tcPr>
            <w:tcW w:w="4073" w:type="dxa"/>
            <w:tcBorders>
              <w:top w:val="single" w:sz="4" w:space="0" w:color="auto"/>
              <w:left w:val="single" w:sz="4" w:space="0" w:color="auto"/>
              <w:right w:val="single" w:sz="4" w:space="0" w:color="auto"/>
            </w:tcBorders>
          </w:tcPr>
          <w:p w:rsidR="00F26977" w:rsidRPr="00F26977" w:rsidRDefault="00F26977" w:rsidP="00F26977">
            <w:pPr>
              <w:widowControl w:val="0"/>
              <w:autoSpaceDE w:val="0"/>
              <w:autoSpaceDN w:val="0"/>
              <w:adjustRightInd w:val="0"/>
              <w:spacing w:after="0" w:line="240" w:lineRule="auto"/>
              <w:rPr>
                <w:rFonts w:eastAsia="Times New Roman" w:cs="Times New Roman"/>
                <w:szCs w:val="24"/>
              </w:rPr>
            </w:pPr>
            <w:r w:rsidRPr="00F26977">
              <w:rPr>
                <w:rFonts w:cs="Times New Roman"/>
                <w:szCs w:val="24"/>
              </w:rPr>
              <w:t>Дж. Файзи. Биография композитора. Обзор творчества.</w:t>
            </w:r>
          </w:p>
        </w:tc>
        <w:tc>
          <w:tcPr>
            <w:tcW w:w="826" w:type="dxa"/>
            <w:tcBorders>
              <w:top w:val="single" w:sz="4" w:space="0" w:color="auto"/>
              <w:left w:val="single" w:sz="4" w:space="0" w:color="auto"/>
              <w:right w:val="single" w:sz="4" w:space="0" w:color="auto"/>
            </w:tcBorders>
          </w:tcPr>
          <w:p w:rsidR="00F26977" w:rsidRPr="00F26977" w:rsidRDefault="00F26977" w:rsidP="00F26977">
            <w:pPr>
              <w:widowControl w:val="0"/>
              <w:autoSpaceDE w:val="0"/>
              <w:autoSpaceDN w:val="0"/>
              <w:adjustRightInd w:val="0"/>
              <w:spacing w:after="0" w:line="240" w:lineRule="auto"/>
              <w:jc w:val="center"/>
              <w:rPr>
                <w:rFonts w:eastAsia="Times New Roman" w:cs="Times New Roman"/>
                <w:szCs w:val="24"/>
              </w:rPr>
            </w:pPr>
            <w:r w:rsidRPr="00F26977">
              <w:rPr>
                <w:rFonts w:cs="Times New Roman"/>
                <w:szCs w:val="24"/>
              </w:rPr>
              <w:t>1,5</w:t>
            </w:r>
          </w:p>
        </w:tc>
        <w:tc>
          <w:tcPr>
            <w:tcW w:w="850" w:type="dxa"/>
            <w:tcBorders>
              <w:top w:val="single" w:sz="4" w:space="0" w:color="auto"/>
              <w:left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w:t>
            </w:r>
          </w:p>
        </w:tc>
        <w:tc>
          <w:tcPr>
            <w:tcW w:w="992" w:type="dxa"/>
            <w:tcBorders>
              <w:top w:val="single" w:sz="4" w:space="0" w:color="auto"/>
              <w:left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0,5</w:t>
            </w:r>
          </w:p>
        </w:tc>
        <w:tc>
          <w:tcPr>
            <w:tcW w:w="1516"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r>
      <w:tr w:rsidR="00F26977" w:rsidRPr="000431DB" w:rsidTr="008D0240">
        <w:trPr>
          <w:trHeight w:val="456"/>
        </w:trPr>
        <w:tc>
          <w:tcPr>
            <w:tcW w:w="489" w:type="dxa"/>
            <w:tcBorders>
              <w:top w:val="single" w:sz="4" w:space="0" w:color="auto"/>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r w:rsidRPr="000431DB">
              <w:rPr>
                <w:rFonts w:cs="Times New Roman"/>
                <w:szCs w:val="24"/>
              </w:rPr>
              <w:t>17</w:t>
            </w:r>
          </w:p>
        </w:tc>
        <w:tc>
          <w:tcPr>
            <w:tcW w:w="4073" w:type="dxa"/>
            <w:tcBorders>
              <w:top w:val="single" w:sz="4" w:space="0" w:color="auto"/>
              <w:left w:val="single" w:sz="4" w:space="0" w:color="auto"/>
              <w:right w:val="single" w:sz="4" w:space="0" w:color="auto"/>
            </w:tcBorders>
          </w:tcPr>
          <w:p w:rsidR="00F26977" w:rsidRPr="00F26977" w:rsidRDefault="00F26977" w:rsidP="00F26977">
            <w:pPr>
              <w:widowControl w:val="0"/>
              <w:shd w:val="clear" w:color="auto" w:fill="FFFFFF"/>
              <w:autoSpaceDE w:val="0"/>
              <w:autoSpaceDN w:val="0"/>
              <w:adjustRightInd w:val="0"/>
              <w:spacing w:after="0" w:line="240" w:lineRule="auto"/>
              <w:rPr>
                <w:rFonts w:eastAsia="Calibri" w:cs="Times New Roman"/>
                <w:color w:val="000000"/>
                <w:szCs w:val="24"/>
              </w:rPr>
            </w:pPr>
            <w:r w:rsidRPr="00F26977">
              <w:rPr>
                <w:rFonts w:cs="Times New Roman"/>
                <w:szCs w:val="24"/>
              </w:rPr>
              <w:t>М.Музафаров. Биография композитора. Обзор творчества.</w:t>
            </w:r>
          </w:p>
        </w:tc>
        <w:tc>
          <w:tcPr>
            <w:tcW w:w="826" w:type="dxa"/>
            <w:tcBorders>
              <w:top w:val="single" w:sz="4" w:space="0" w:color="auto"/>
              <w:left w:val="single" w:sz="4" w:space="0" w:color="auto"/>
              <w:right w:val="single" w:sz="4" w:space="0" w:color="auto"/>
            </w:tcBorders>
          </w:tcPr>
          <w:p w:rsidR="00F26977" w:rsidRPr="00F26977" w:rsidRDefault="00F26977" w:rsidP="00F26977">
            <w:pPr>
              <w:widowControl w:val="0"/>
              <w:autoSpaceDE w:val="0"/>
              <w:autoSpaceDN w:val="0"/>
              <w:adjustRightInd w:val="0"/>
              <w:spacing w:after="0" w:line="240" w:lineRule="auto"/>
              <w:jc w:val="center"/>
              <w:rPr>
                <w:rFonts w:eastAsia="Times New Roman" w:cs="Times New Roman"/>
                <w:szCs w:val="24"/>
              </w:rPr>
            </w:pPr>
            <w:r>
              <w:rPr>
                <w:rFonts w:cs="Times New Roman"/>
                <w:szCs w:val="24"/>
              </w:rPr>
              <w:t>1,5</w:t>
            </w:r>
          </w:p>
        </w:tc>
        <w:tc>
          <w:tcPr>
            <w:tcW w:w="850" w:type="dxa"/>
            <w:tcBorders>
              <w:top w:val="single" w:sz="4" w:space="0" w:color="auto"/>
              <w:left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w:t>
            </w:r>
          </w:p>
        </w:tc>
        <w:tc>
          <w:tcPr>
            <w:tcW w:w="992" w:type="dxa"/>
            <w:tcBorders>
              <w:top w:val="single" w:sz="4" w:space="0" w:color="auto"/>
              <w:left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0,5</w:t>
            </w:r>
          </w:p>
        </w:tc>
        <w:tc>
          <w:tcPr>
            <w:tcW w:w="1516"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r>
      <w:tr w:rsidR="00F26977" w:rsidRPr="000431DB" w:rsidTr="008D0240">
        <w:trPr>
          <w:trHeight w:val="130"/>
        </w:trPr>
        <w:tc>
          <w:tcPr>
            <w:tcW w:w="489" w:type="dxa"/>
            <w:tcBorders>
              <w:top w:val="single" w:sz="4" w:space="0" w:color="auto"/>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r w:rsidRPr="000431DB">
              <w:rPr>
                <w:rFonts w:cs="Times New Roman"/>
                <w:szCs w:val="24"/>
              </w:rPr>
              <w:t>18</w:t>
            </w:r>
          </w:p>
        </w:tc>
        <w:tc>
          <w:tcPr>
            <w:tcW w:w="4073" w:type="dxa"/>
            <w:tcBorders>
              <w:top w:val="single" w:sz="4" w:space="0" w:color="auto"/>
              <w:left w:val="single" w:sz="4" w:space="0" w:color="auto"/>
              <w:right w:val="single" w:sz="4" w:space="0" w:color="auto"/>
            </w:tcBorders>
          </w:tcPr>
          <w:p w:rsidR="00F26977" w:rsidRPr="00F26977" w:rsidRDefault="00F26977" w:rsidP="00F26977">
            <w:pPr>
              <w:widowControl w:val="0"/>
              <w:autoSpaceDE w:val="0"/>
              <w:autoSpaceDN w:val="0"/>
              <w:adjustRightInd w:val="0"/>
              <w:spacing w:after="0" w:line="240" w:lineRule="auto"/>
              <w:rPr>
                <w:rFonts w:eastAsia="Times New Roman" w:cs="Times New Roman"/>
                <w:szCs w:val="24"/>
              </w:rPr>
            </w:pPr>
            <w:r w:rsidRPr="00F26977">
              <w:rPr>
                <w:rFonts w:cs="Times New Roman"/>
                <w:szCs w:val="24"/>
              </w:rPr>
              <w:t>Ф.Яруллин. Биография композитора и обзор творчества. Балет «Шурале». Фортепианное творчество.</w:t>
            </w:r>
          </w:p>
        </w:tc>
        <w:tc>
          <w:tcPr>
            <w:tcW w:w="826" w:type="dxa"/>
            <w:tcBorders>
              <w:top w:val="single" w:sz="4" w:space="0" w:color="auto"/>
              <w:left w:val="single" w:sz="4" w:space="0" w:color="auto"/>
              <w:right w:val="single" w:sz="4" w:space="0" w:color="auto"/>
            </w:tcBorders>
          </w:tcPr>
          <w:p w:rsidR="00F26977" w:rsidRPr="00F26977" w:rsidRDefault="00F26977" w:rsidP="00F26977">
            <w:pPr>
              <w:widowControl w:val="0"/>
              <w:autoSpaceDE w:val="0"/>
              <w:autoSpaceDN w:val="0"/>
              <w:adjustRightInd w:val="0"/>
              <w:spacing w:after="0" w:line="240" w:lineRule="auto"/>
              <w:jc w:val="center"/>
              <w:rPr>
                <w:rFonts w:eastAsia="Times New Roman" w:cs="Times New Roman"/>
                <w:szCs w:val="24"/>
              </w:rPr>
            </w:pPr>
            <w:r>
              <w:rPr>
                <w:rFonts w:cs="Times New Roman"/>
                <w:szCs w:val="24"/>
              </w:rPr>
              <w:t>4,5</w:t>
            </w:r>
          </w:p>
        </w:tc>
        <w:tc>
          <w:tcPr>
            <w:tcW w:w="850" w:type="dxa"/>
            <w:tcBorders>
              <w:top w:val="single" w:sz="4" w:space="0" w:color="auto"/>
              <w:left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3</w:t>
            </w:r>
          </w:p>
        </w:tc>
        <w:tc>
          <w:tcPr>
            <w:tcW w:w="992" w:type="dxa"/>
            <w:tcBorders>
              <w:top w:val="single" w:sz="4" w:space="0" w:color="auto"/>
              <w:left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1,5</w:t>
            </w:r>
          </w:p>
        </w:tc>
        <w:tc>
          <w:tcPr>
            <w:tcW w:w="1516"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r>
      <w:tr w:rsidR="00F26977" w:rsidRPr="000431DB" w:rsidTr="008D0240">
        <w:trPr>
          <w:trHeight w:val="456"/>
        </w:trPr>
        <w:tc>
          <w:tcPr>
            <w:tcW w:w="489" w:type="dxa"/>
            <w:tcBorders>
              <w:top w:val="single" w:sz="4" w:space="0" w:color="auto"/>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r w:rsidRPr="000431DB">
              <w:rPr>
                <w:rFonts w:cs="Times New Roman"/>
                <w:szCs w:val="24"/>
              </w:rPr>
              <w:t>19</w:t>
            </w:r>
          </w:p>
        </w:tc>
        <w:tc>
          <w:tcPr>
            <w:tcW w:w="4073" w:type="dxa"/>
            <w:tcBorders>
              <w:top w:val="single" w:sz="4" w:space="0" w:color="auto"/>
              <w:left w:val="single" w:sz="4" w:space="0" w:color="auto"/>
              <w:right w:val="single" w:sz="4" w:space="0" w:color="auto"/>
            </w:tcBorders>
          </w:tcPr>
          <w:p w:rsidR="00F26977" w:rsidRPr="00F26977" w:rsidRDefault="00F26977" w:rsidP="00F26977">
            <w:pPr>
              <w:widowControl w:val="0"/>
              <w:autoSpaceDE w:val="0"/>
              <w:autoSpaceDN w:val="0"/>
              <w:adjustRightInd w:val="0"/>
              <w:spacing w:after="0" w:line="240" w:lineRule="auto"/>
              <w:rPr>
                <w:rFonts w:eastAsia="Times New Roman" w:cs="Times New Roman"/>
                <w:szCs w:val="24"/>
              </w:rPr>
            </w:pPr>
            <w:r w:rsidRPr="00F26977">
              <w:rPr>
                <w:rFonts w:cs="Times New Roman"/>
                <w:szCs w:val="24"/>
              </w:rPr>
              <w:t xml:space="preserve">Н.Жиганов. Биография композитора. Опера  «Джалиль».  </w:t>
            </w:r>
          </w:p>
        </w:tc>
        <w:tc>
          <w:tcPr>
            <w:tcW w:w="826" w:type="dxa"/>
            <w:tcBorders>
              <w:top w:val="single" w:sz="4" w:space="0" w:color="auto"/>
              <w:left w:val="single" w:sz="4" w:space="0" w:color="auto"/>
              <w:right w:val="single" w:sz="4" w:space="0" w:color="auto"/>
            </w:tcBorders>
          </w:tcPr>
          <w:p w:rsidR="00F26977" w:rsidRPr="00F26977" w:rsidRDefault="00F26977" w:rsidP="00F26977">
            <w:pPr>
              <w:widowControl w:val="0"/>
              <w:autoSpaceDE w:val="0"/>
              <w:autoSpaceDN w:val="0"/>
              <w:adjustRightInd w:val="0"/>
              <w:spacing w:after="0" w:line="240" w:lineRule="auto"/>
              <w:jc w:val="center"/>
              <w:rPr>
                <w:rFonts w:eastAsia="Times New Roman" w:cs="Times New Roman"/>
                <w:szCs w:val="24"/>
              </w:rPr>
            </w:pPr>
            <w:r w:rsidRPr="00F26977">
              <w:rPr>
                <w:rFonts w:cs="Times New Roman"/>
                <w:szCs w:val="24"/>
              </w:rPr>
              <w:t>1,5</w:t>
            </w:r>
          </w:p>
        </w:tc>
        <w:tc>
          <w:tcPr>
            <w:tcW w:w="850" w:type="dxa"/>
            <w:tcBorders>
              <w:top w:val="single" w:sz="4" w:space="0" w:color="auto"/>
              <w:left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w:t>
            </w:r>
          </w:p>
        </w:tc>
        <w:tc>
          <w:tcPr>
            <w:tcW w:w="992" w:type="dxa"/>
            <w:tcBorders>
              <w:top w:val="single" w:sz="4" w:space="0" w:color="auto"/>
              <w:left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0,5</w:t>
            </w:r>
          </w:p>
        </w:tc>
        <w:tc>
          <w:tcPr>
            <w:tcW w:w="1516"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r>
      <w:tr w:rsidR="00F26977" w:rsidRPr="000431DB" w:rsidTr="008D0240">
        <w:trPr>
          <w:trHeight w:val="456"/>
        </w:trPr>
        <w:tc>
          <w:tcPr>
            <w:tcW w:w="489" w:type="dxa"/>
            <w:tcBorders>
              <w:top w:val="single" w:sz="4" w:space="0" w:color="auto"/>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r w:rsidRPr="000431DB">
              <w:rPr>
                <w:rFonts w:cs="Times New Roman"/>
                <w:szCs w:val="24"/>
              </w:rPr>
              <w:t>20</w:t>
            </w:r>
          </w:p>
        </w:tc>
        <w:tc>
          <w:tcPr>
            <w:tcW w:w="4073" w:type="dxa"/>
            <w:tcBorders>
              <w:top w:val="single" w:sz="4" w:space="0" w:color="auto"/>
              <w:left w:val="single" w:sz="4" w:space="0" w:color="auto"/>
              <w:right w:val="single" w:sz="4" w:space="0" w:color="auto"/>
            </w:tcBorders>
          </w:tcPr>
          <w:p w:rsidR="00F26977" w:rsidRPr="00F26977" w:rsidRDefault="00F26977" w:rsidP="00F26977">
            <w:pPr>
              <w:widowControl w:val="0"/>
              <w:autoSpaceDE w:val="0"/>
              <w:autoSpaceDN w:val="0"/>
              <w:adjustRightInd w:val="0"/>
              <w:spacing w:after="0" w:line="240" w:lineRule="auto"/>
              <w:rPr>
                <w:rFonts w:eastAsia="Times New Roman" w:cs="Times New Roman"/>
                <w:szCs w:val="24"/>
              </w:rPr>
            </w:pPr>
            <w:r w:rsidRPr="00F26977">
              <w:rPr>
                <w:rFonts w:cs="Times New Roman"/>
                <w:szCs w:val="24"/>
              </w:rPr>
              <w:t>Симфония №2 «Сабантуй».</w:t>
            </w:r>
          </w:p>
        </w:tc>
        <w:tc>
          <w:tcPr>
            <w:tcW w:w="826" w:type="dxa"/>
            <w:tcBorders>
              <w:top w:val="single" w:sz="4" w:space="0" w:color="auto"/>
              <w:left w:val="single" w:sz="4" w:space="0" w:color="auto"/>
              <w:right w:val="single" w:sz="4" w:space="0" w:color="auto"/>
            </w:tcBorders>
          </w:tcPr>
          <w:p w:rsidR="00F26977" w:rsidRPr="00F26977" w:rsidRDefault="00F26977" w:rsidP="00F26977">
            <w:pPr>
              <w:widowControl w:val="0"/>
              <w:autoSpaceDE w:val="0"/>
              <w:autoSpaceDN w:val="0"/>
              <w:adjustRightInd w:val="0"/>
              <w:spacing w:after="0" w:line="240" w:lineRule="auto"/>
              <w:jc w:val="center"/>
              <w:rPr>
                <w:rFonts w:eastAsia="Times New Roman" w:cs="Times New Roman"/>
                <w:szCs w:val="24"/>
              </w:rPr>
            </w:pPr>
            <w:r w:rsidRPr="00F26977">
              <w:rPr>
                <w:rFonts w:cs="Times New Roman"/>
                <w:szCs w:val="24"/>
              </w:rPr>
              <w:t>1,5</w:t>
            </w:r>
          </w:p>
        </w:tc>
        <w:tc>
          <w:tcPr>
            <w:tcW w:w="850" w:type="dxa"/>
            <w:tcBorders>
              <w:top w:val="single" w:sz="4" w:space="0" w:color="auto"/>
              <w:left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w:t>
            </w:r>
          </w:p>
        </w:tc>
        <w:tc>
          <w:tcPr>
            <w:tcW w:w="992" w:type="dxa"/>
            <w:tcBorders>
              <w:top w:val="single" w:sz="4" w:space="0" w:color="auto"/>
              <w:left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0,5</w:t>
            </w:r>
          </w:p>
        </w:tc>
        <w:tc>
          <w:tcPr>
            <w:tcW w:w="1516"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r>
      <w:tr w:rsidR="00F26977" w:rsidRPr="000431DB" w:rsidTr="008D0240">
        <w:trPr>
          <w:trHeight w:val="456"/>
        </w:trPr>
        <w:tc>
          <w:tcPr>
            <w:tcW w:w="489" w:type="dxa"/>
            <w:tcBorders>
              <w:top w:val="single" w:sz="4" w:space="0" w:color="auto"/>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r w:rsidRPr="000431DB">
              <w:rPr>
                <w:rFonts w:cs="Times New Roman"/>
                <w:szCs w:val="24"/>
              </w:rPr>
              <w:t>21</w:t>
            </w:r>
          </w:p>
        </w:tc>
        <w:tc>
          <w:tcPr>
            <w:tcW w:w="4073" w:type="dxa"/>
            <w:tcBorders>
              <w:top w:val="single" w:sz="4" w:space="0" w:color="auto"/>
              <w:left w:val="single" w:sz="4" w:space="0" w:color="auto"/>
              <w:right w:val="single" w:sz="4" w:space="0" w:color="auto"/>
            </w:tcBorders>
          </w:tcPr>
          <w:p w:rsidR="00F26977" w:rsidRPr="00F26977" w:rsidRDefault="00F26977" w:rsidP="00F26977">
            <w:pPr>
              <w:widowControl w:val="0"/>
              <w:shd w:val="clear" w:color="auto" w:fill="FFFFFF"/>
              <w:autoSpaceDE w:val="0"/>
              <w:autoSpaceDN w:val="0"/>
              <w:adjustRightInd w:val="0"/>
              <w:spacing w:after="0" w:line="240" w:lineRule="auto"/>
              <w:rPr>
                <w:rFonts w:eastAsia="Times New Roman" w:cs="Times New Roman"/>
                <w:szCs w:val="24"/>
              </w:rPr>
            </w:pPr>
            <w:r w:rsidRPr="00F26977">
              <w:rPr>
                <w:rFonts w:cs="Times New Roman"/>
                <w:szCs w:val="24"/>
              </w:rPr>
              <w:t>А. Ключарев. Обзор творчества.</w:t>
            </w:r>
          </w:p>
        </w:tc>
        <w:tc>
          <w:tcPr>
            <w:tcW w:w="826" w:type="dxa"/>
            <w:tcBorders>
              <w:top w:val="single" w:sz="4" w:space="0" w:color="auto"/>
              <w:left w:val="single" w:sz="4" w:space="0" w:color="auto"/>
              <w:right w:val="single" w:sz="4" w:space="0" w:color="auto"/>
            </w:tcBorders>
          </w:tcPr>
          <w:p w:rsidR="00F26977" w:rsidRPr="00F26977" w:rsidRDefault="00F26977" w:rsidP="00F26977">
            <w:pPr>
              <w:widowControl w:val="0"/>
              <w:autoSpaceDE w:val="0"/>
              <w:autoSpaceDN w:val="0"/>
              <w:adjustRightInd w:val="0"/>
              <w:spacing w:after="0" w:line="240" w:lineRule="auto"/>
              <w:jc w:val="center"/>
              <w:rPr>
                <w:rFonts w:eastAsia="Times New Roman" w:cs="Times New Roman"/>
                <w:szCs w:val="24"/>
              </w:rPr>
            </w:pPr>
            <w:r w:rsidRPr="00F26977">
              <w:rPr>
                <w:rFonts w:cs="Times New Roman"/>
                <w:szCs w:val="24"/>
              </w:rPr>
              <w:t>1,5</w:t>
            </w:r>
          </w:p>
        </w:tc>
        <w:tc>
          <w:tcPr>
            <w:tcW w:w="850" w:type="dxa"/>
            <w:tcBorders>
              <w:top w:val="single" w:sz="4" w:space="0" w:color="auto"/>
              <w:left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w:t>
            </w:r>
          </w:p>
        </w:tc>
        <w:tc>
          <w:tcPr>
            <w:tcW w:w="992" w:type="dxa"/>
            <w:tcBorders>
              <w:top w:val="single" w:sz="4" w:space="0" w:color="auto"/>
              <w:left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0,5</w:t>
            </w:r>
          </w:p>
        </w:tc>
        <w:tc>
          <w:tcPr>
            <w:tcW w:w="1516"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r>
      <w:tr w:rsidR="00F26977" w:rsidRPr="000431DB" w:rsidTr="008D0240">
        <w:trPr>
          <w:trHeight w:val="565"/>
        </w:trPr>
        <w:tc>
          <w:tcPr>
            <w:tcW w:w="489" w:type="dxa"/>
            <w:tcBorders>
              <w:top w:val="single" w:sz="4" w:space="0" w:color="auto"/>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r w:rsidRPr="000431DB">
              <w:rPr>
                <w:rFonts w:cs="Times New Roman"/>
                <w:szCs w:val="24"/>
              </w:rPr>
              <w:t>22</w:t>
            </w:r>
          </w:p>
        </w:tc>
        <w:tc>
          <w:tcPr>
            <w:tcW w:w="4073" w:type="dxa"/>
            <w:tcBorders>
              <w:top w:val="single" w:sz="4" w:space="0" w:color="auto"/>
              <w:left w:val="single" w:sz="4" w:space="0" w:color="auto"/>
              <w:right w:val="single" w:sz="4" w:space="0" w:color="auto"/>
            </w:tcBorders>
          </w:tcPr>
          <w:p w:rsidR="00F26977" w:rsidRPr="00F26977" w:rsidRDefault="00F26977" w:rsidP="00F26977">
            <w:pPr>
              <w:widowControl w:val="0"/>
              <w:shd w:val="clear" w:color="auto" w:fill="FFFFFF"/>
              <w:autoSpaceDE w:val="0"/>
              <w:autoSpaceDN w:val="0"/>
              <w:adjustRightInd w:val="0"/>
              <w:spacing w:after="0" w:line="240" w:lineRule="auto"/>
              <w:rPr>
                <w:rFonts w:eastAsia="Times New Roman" w:cs="Times New Roman"/>
                <w:szCs w:val="24"/>
              </w:rPr>
            </w:pPr>
            <w:r w:rsidRPr="00F26977">
              <w:rPr>
                <w:rFonts w:cs="Times New Roman"/>
                <w:szCs w:val="24"/>
              </w:rPr>
              <w:t>А.Монасыпов. Творчество композитора.</w:t>
            </w:r>
          </w:p>
        </w:tc>
        <w:tc>
          <w:tcPr>
            <w:tcW w:w="826" w:type="dxa"/>
            <w:tcBorders>
              <w:top w:val="single" w:sz="4" w:space="0" w:color="auto"/>
              <w:left w:val="single" w:sz="4" w:space="0" w:color="auto"/>
              <w:right w:val="single" w:sz="4" w:space="0" w:color="auto"/>
            </w:tcBorders>
          </w:tcPr>
          <w:p w:rsidR="00F26977" w:rsidRPr="00F26977" w:rsidRDefault="00F26977" w:rsidP="00F26977">
            <w:pPr>
              <w:widowControl w:val="0"/>
              <w:autoSpaceDE w:val="0"/>
              <w:autoSpaceDN w:val="0"/>
              <w:adjustRightInd w:val="0"/>
              <w:spacing w:after="0" w:line="240" w:lineRule="auto"/>
              <w:jc w:val="center"/>
              <w:rPr>
                <w:rFonts w:eastAsia="Times New Roman" w:cs="Times New Roman"/>
                <w:szCs w:val="24"/>
              </w:rPr>
            </w:pPr>
            <w:r w:rsidRPr="00F26977">
              <w:rPr>
                <w:rFonts w:cs="Times New Roman"/>
                <w:szCs w:val="24"/>
              </w:rPr>
              <w:t>1,5</w:t>
            </w:r>
          </w:p>
        </w:tc>
        <w:tc>
          <w:tcPr>
            <w:tcW w:w="850" w:type="dxa"/>
            <w:tcBorders>
              <w:top w:val="single" w:sz="4" w:space="0" w:color="auto"/>
              <w:left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w:t>
            </w:r>
          </w:p>
        </w:tc>
        <w:tc>
          <w:tcPr>
            <w:tcW w:w="992" w:type="dxa"/>
            <w:tcBorders>
              <w:top w:val="single" w:sz="4" w:space="0" w:color="auto"/>
              <w:left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0,5</w:t>
            </w:r>
          </w:p>
        </w:tc>
        <w:tc>
          <w:tcPr>
            <w:tcW w:w="1516"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r>
      <w:tr w:rsidR="00F26977" w:rsidRPr="000431DB" w:rsidTr="008D0240">
        <w:trPr>
          <w:trHeight w:val="275"/>
        </w:trPr>
        <w:tc>
          <w:tcPr>
            <w:tcW w:w="489" w:type="dxa"/>
            <w:tcBorders>
              <w:top w:val="single" w:sz="4" w:space="0" w:color="auto"/>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r>
              <w:rPr>
                <w:rFonts w:cs="Times New Roman"/>
                <w:szCs w:val="24"/>
              </w:rPr>
              <w:t>23</w:t>
            </w:r>
          </w:p>
        </w:tc>
        <w:tc>
          <w:tcPr>
            <w:tcW w:w="4073" w:type="dxa"/>
            <w:tcBorders>
              <w:top w:val="single" w:sz="4" w:space="0" w:color="auto"/>
              <w:left w:val="single" w:sz="4" w:space="0" w:color="auto"/>
              <w:right w:val="single" w:sz="4" w:space="0" w:color="auto"/>
            </w:tcBorders>
          </w:tcPr>
          <w:p w:rsidR="00F26977" w:rsidRPr="00F26977" w:rsidRDefault="00F26977" w:rsidP="00F26977">
            <w:pPr>
              <w:widowControl w:val="0"/>
              <w:shd w:val="clear" w:color="auto" w:fill="FFFFFF"/>
              <w:autoSpaceDE w:val="0"/>
              <w:autoSpaceDN w:val="0"/>
              <w:adjustRightInd w:val="0"/>
              <w:spacing w:after="0" w:line="240" w:lineRule="auto"/>
              <w:rPr>
                <w:rFonts w:eastAsia="Times New Roman" w:cs="Times New Roman"/>
                <w:szCs w:val="24"/>
              </w:rPr>
            </w:pPr>
            <w:r w:rsidRPr="00F26977">
              <w:rPr>
                <w:rFonts w:cs="Times New Roman"/>
                <w:szCs w:val="24"/>
              </w:rPr>
              <w:t xml:space="preserve">Р.Яхин. биография композитора. </w:t>
            </w:r>
          </w:p>
        </w:tc>
        <w:tc>
          <w:tcPr>
            <w:tcW w:w="826" w:type="dxa"/>
            <w:tcBorders>
              <w:top w:val="single" w:sz="4" w:space="0" w:color="auto"/>
              <w:left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w:t>
            </w:r>
          </w:p>
        </w:tc>
        <w:tc>
          <w:tcPr>
            <w:tcW w:w="850" w:type="dxa"/>
            <w:tcBorders>
              <w:top w:val="single" w:sz="4" w:space="0" w:color="auto"/>
              <w:left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0,5</w:t>
            </w:r>
          </w:p>
        </w:tc>
        <w:tc>
          <w:tcPr>
            <w:tcW w:w="992" w:type="dxa"/>
            <w:tcBorders>
              <w:top w:val="single" w:sz="4" w:space="0" w:color="auto"/>
              <w:left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w:t>
            </w:r>
          </w:p>
        </w:tc>
        <w:tc>
          <w:tcPr>
            <w:tcW w:w="1516"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r>
      <w:tr w:rsidR="00F26977" w:rsidRPr="000431DB" w:rsidTr="008D0240">
        <w:trPr>
          <w:trHeight w:val="789"/>
        </w:trPr>
        <w:tc>
          <w:tcPr>
            <w:tcW w:w="489" w:type="dxa"/>
            <w:tcBorders>
              <w:top w:val="single" w:sz="4" w:space="0" w:color="auto"/>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r>
              <w:rPr>
                <w:rFonts w:cs="Times New Roman"/>
                <w:szCs w:val="24"/>
              </w:rPr>
              <w:t>24</w:t>
            </w:r>
          </w:p>
        </w:tc>
        <w:tc>
          <w:tcPr>
            <w:tcW w:w="4073" w:type="dxa"/>
            <w:tcBorders>
              <w:top w:val="single" w:sz="4" w:space="0" w:color="auto"/>
              <w:left w:val="single" w:sz="4" w:space="0" w:color="auto"/>
              <w:right w:val="single" w:sz="4" w:space="0" w:color="auto"/>
            </w:tcBorders>
          </w:tcPr>
          <w:p w:rsidR="00F26977" w:rsidRPr="00F26977" w:rsidRDefault="00F26977" w:rsidP="00F26977">
            <w:pPr>
              <w:shd w:val="clear" w:color="auto" w:fill="FFFFFF"/>
              <w:spacing w:after="0" w:line="240" w:lineRule="auto"/>
              <w:rPr>
                <w:rFonts w:eastAsia="Times New Roman" w:cs="Times New Roman"/>
                <w:szCs w:val="24"/>
              </w:rPr>
            </w:pPr>
            <w:r w:rsidRPr="00F26977">
              <w:rPr>
                <w:rFonts w:cs="Times New Roman"/>
                <w:szCs w:val="24"/>
              </w:rPr>
              <w:t xml:space="preserve">Фортепианное творчество.  </w:t>
            </w:r>
          </w:p>
          <w:p w:rsidR="00F26977" w:rsidRPr="00F26977" w:rsidRDefault="00F26977" w:rsidP="00F26977">
            <w:pPr>
              <w:widowControl w:val="0"/>
              <w:shd w:val="clear" w:color="auto" w:fill="FFFFFF"/>
              <w:autoSpaceDE w:val="0"/>
              <w:autoSpaceDN w:val="0"/>
              <w:adjustRightInd w:val="0"/>
              <w:spacing w:after="0" w:line="240" w:lineRule="auto"/>
              <w:rPr>
                <w:rFonts w:eastAsia="Times New Roman" w:cs="Times New Roman"/>
                <w:szCs w:val="24"/>
              </w:rPr>
            </w:pPr>
            <w:r w:rsidRPr="00F26977">
              <w:rPr>
                <w:rFonts w:cs="Times New Roman"/>
                <w:szCs w:val="24"/>
              </w:rPr>
              <w:t xml:space="preserve">Концерт для фортепьяно с оркестром </w:t>
            </w:r>
            <w:r w:rsidRPr="00F26977">
              <w:rPr>
                <w:rFonts w:cs="Times New Roman"/>
                <w:szCs w:val="24"/>
                <w:lang w:val="en-US"/>
              </w:rPr>
              <w:t>fmoll</w:t>
            </w:r>
            <w:r w:rsidRPr="00F26977">
              <w:rPr>
                <w:rFonts w:cs="Times New Roman"/>
                <w:szCs w:val="24"/>
              </w:rPr>
              <w:t xml:space="preserve">.  </w:t>
            </w:r>
          </w:p>
        </w:tc>
        <w:tc>
          <w:tcPr>
            <w:tcW w:w="826" w:type="dxa"/>
            <w:tcBorders>
              <w:top w:val="single" w:sz="4" w:space="0" w:color="auto"/>
              <w:left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w:t>
            </w:r>
          </w:p>
        </w:tc>
        <w:tc>
          <w:tcPr>
            <w:tcW w:w="850" w:type="dxa"/>
            <w:tcBorders>
              <w:top w:val="single" w:sz="4" w:space="0" w:color="auto"/>
              <w:left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0,5</w:t>
            </w:r>
          </w:p>
        </w:tc>
        <w:tc>
          <w:tcPr>
            <w:tcW w:w="992" w:type="dxa"/>
            <w:tcBorders>
              <w:top w:val="single" w:sz="4" w:space="0" w:color="auto"/>
              <w:left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w:t>
            </w:r>
          </w:p>
        </w:tc>
        <w:tc>
          <w:tcPr>
            <w:tcW w:w="1516"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r>
      <w:tr w:rsidR="00F26977" w:rsidRPr="000431DB" w:rsidTr="008D0240">
        <w:trPr>
          <w:trHeight w:val="291"/>
        </w:trPr>
        <w:tc>
          <w:tcPr>
            <w:tcW w:w="489" w:type="dxa"/>
            <w:tcBorders>
              <w:top w:val="single" w:sz="4" w:space="0" w:color="auto"/>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r>
              <w:rPr>
                <w:rFonts w:cs="Times New Roman"/>
                <w:szCs w:val="24"/>
              </w:rPr>
              <w:t>25</w:t>
            </w:r>
          </w:p>
        </w:tc>
        <w:tc>
          <w:tcPr>
            <w:tcW w:w="4073" w:type="dxa"/>
            <w:tcBorders>
              <w:top w:val="single" w:sz="4" w:space="0" w:color="auto"/>
              <w:left w:val="single" w:sz="4" w:space="0" w:color="auto"/>
              <w:right w:val="single" w:sz="4" w:space="0" w:color="auto"/>
            </w:tcBorders>
          </w:tcPr>
          <w:p w:rsidR="00F26977" w:rsidRPr="00F26977" w:rsidRDefault="00F26977" w:rsidP="00F26977">
            <w:pPr>
              <w:widowControl w:val="0"/>
              <w:shd w:val="clear" w:color="auto" w:fill="FFFFFF"/>
              <w:autoSpaceDE w:val="0"/>
              <w:autoSpaceDN w:val="0"/>
              <w:adjustRightInd w:val="0"/>
              <w:spacing w:after="0" w:line="240" w:lineRule="auto"/>
              <w:rPr>
                <w:rFonts w:eastAsia="Times New Roman" w:cs="Times New Roman"/>
                <w:szCs w:val="24"/>
              </w:rPr>
            </w:pPr>
            <w:r w:rsidRPr="00F26977">
              <w:rPr>
                <w:rFonts w:cs="Times New Roman"/>
                <w:szCs w:val="24"/>
              </w:rPr>
              <w:t>Вокальное творчество.</w:t>
            </w:r>
          </w:p>
        </w:tc>
        <w:tc>
          <w:tcPr>
            <w:tcW w:w="826" w:type="dxa"/>
            <w:tcBorders>
              <w:top w:val="single" w:sz="4" w:space="0" w:color="auto"/>
              <w:left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w:t>
            </w:r>
          </w:p>
        </w:tc>
        <w:tc>
          <w:tcPr>
            <w:tcW w:w="850" w:type="dxa"/>
            <w:tcBorders>
              <w:top w:val="single" w:sz="4" w:space="0" w:color="auto"/>
              <w:left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0,5</w:t>
            </w:r>
          </w:p>
        </w:tc>
        <w:tc>
          <w:tcPr>
            <w:tcW w:w="992" w:type="dxa"/>
            <w:tcBorders>
              <w:top w:val="single" w:sz="4" w:space="0" w:color="auto"/>
              <w:left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w:t>
            </w:r>
          </w:p>
        </w:tc>
        <w:tc>
          <w:tcPr>
            <w:tcW w:w="1516"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r>
      <w:tr w:rsidR="00F26977" w:rsidRPr="000431DB" w:rsidTr="008D0240">
        <w:trPr>
          <w:trHeight w:val="551"/>
        </w:trPr>
        <w:tc>
          <w:tcPr>
            <w:tcW w:w="489" w:type="dxa"/>
            <w:tcBorders>
              <w:top w:val="single" w:sz="4" w:space="0" w:color="auto"/>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r>
              <w:rPr>
                <w:rFonts w:cs="Times New Roman"/>
                <w:szCs w:val="24"/>
              </w:rPr>
              <w:t>26</w:t>
            </w:r>
          </w:p>
        </w:tc>
        <w:tc>
          <w:tcPr>
            <w:tcW w:w="4073" w:type="dxa"/>
            <w:tcBorders>
              <w:top w:val="single" w:sz="4" w:space="0" w:color="auto"/>
              <w:left w:val="single" w:sz="4" w:space="0" w:color="auto"/>
              <w:right w:val="single" w:sz="4" w:space="0" w:color="auto"/>
            </w:tcBorders>
          </w:tcPr>
          <w:p w:rsidR="00F26977" w:rsidRPr="00F26977" w:rsidRDefault="00F26977" w:rsidP="00F26977">
            <w:pPr>
              <w:widowControl w:val="0"/>
              <w:shd w:val="clear" w:color="auto" w:fill="FFFFFF"/>
              <w:autoSpaceDE w:val="0"/>
              <w:autoSpaceDN w:val="0"/>
              <w:adjustRightInd w:val="0"/>
              <w:spacing w:after="0" w:line="240" w:lineRule="auto"/>
              <w:rPr>
                <w:rFonts w:eastAsia="Times New Roman" w:cs="Times New Roman"/>
                <w:szCs w:val="24"/>
              </w:rPr>
            </w:pPr>
            <w:r w:rsidRPr="00F26977">
              <w:rPr>
                <w:rFonts w:cs="Times New Roman"/>
                <w:szCs w:val="24"/>
              </w:rPr>
              <w:t>Творчество современных татарских композиторов.</w:t>
            </w:r>
          </w:p>
        </w:tc>
        <w:tc>
          <w:tcPr>
            <w:tcW w:w="826" w:type="dxa"/>
            <w:tcBorders>
              <w:top w:val="single" w:sz="4" w:space="0" w:color="auto"/>
              <w:left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w:t>
            </w:r>
          </w:p>
        </w:tc>
        <w:tc>
          <w:tcPr>
            <w:tcW w:w="850" w:type="dxa"/>
            <w:tcBorders>
              <w:top w:val="single" w:sz="4" w:space="0" w:color="auto"/>
              <w:left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0,5</w:t>
            </w:r>
          </w:p>
        </w:tc>
        <w:tc>
          <w:tcPr>
            <w:tcW w:w="992" w:type="dxa"/>
            <w:tcBorders>
              <w:top w:val="single" w:sz="4" w:space="0" w:color="auto"/>
              <w:left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1</w:t>
            </w:r>
          </w:p>
        </w:tc>
        <w:tc>
          <w:tcPr>
            <w:tcW w:w="1516"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r>
      <w:tr w:rsidR="00F26977" w:rsidRPr="000431DB" w:rsidTr="008D0240">
        <w:trPr>
          <w:trHeight w:val="276"/>
        </w:trPr>
        <w:tc>
          <w:tcPr>
            <w:tcW w:w="489" w:type="dxa"/>
            <w:tcBorders>
              <w:top w:val="single" w:sz="4" w:space="0" w:color="auto"/>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r>
              <w:rPr>
                <w:rFonts w:cs="Times New Roman"/>
                <w:szCs w:val="24"/>
              </w:rPr>
              <w:t>27</w:t>
            </w:r>
          </w:p>
        </w:tc>
        <w:tc>
          <w:tcPr>
            <w:tcW w:w="4073" w:type="dxa"/>
            <w:tcBorders>
              <w:top w:val="single" w:sz="4" w:space="0" w:color="auto"/>
              <w:left w:val="single" w:sz="4" w:space="0" w:color="auto"/>
              <w:right w:val="single" w:sz="4" w:space="0" w:color="auto"/>
            </w:tcBorders>
          </w:tcPr>
          <w:p w:rsidR="00F26977" w:rsidRPr="00F26977" w:rsidRDefault="00F26977" w:rsidP="00F26977">
            <w:pPr>
              <w:widowControl w:val="0"/>
              <w:shd w:val="clear" w:color="auto" w:fill="FFFFFF"/>
              <w:autoSpaceDE w:val="0"/>
              <w:autoSpaceDN w:val="0"/>
              <w:adjustRightInd w:val="0"/>
              <w:spacing w:after="0" w:line="240" w:lineRule="auto"/>
              <w:rPr>
                <w:rFonts w:eastAsia="Times New Roman" w:cs="Times New Roman"/>
                <w:szCs w:val="24"/>
              </w:rPr>
            </w:pPr>
            <w:r w:rsidRPr="00F26977">
              <w:rPr>
                <w:rFonts w:cs="Times New Roman"/>
                <w:szCs w:val="24"/>
              </w:rPr>
              <w:t>Контрольные уроки</w:t>
            </w:r>
          </w:p>
        </w:tc>
        <w:tc>
          <w:tcPr>
            <w:tcW w:w="826" w:type="dxa"/>
            <w:tcBorders>
              <w:top w:val="single" w:sz="4" w:space="0" w:color="auto"/>
              <w:left w:val="single" w:sz="4" w:space="0" w:color="auto"/>
              <w:right w:val="single" w:sz="4" w:space="0" w:color="auto"/>
            </w:tcBorders>
          </w:tcPr>
          <w:p w:rsidR="00F26977" w:rsidRPr="00F26977" w:rsidRDefault="00F26977" w:rsidP="00F26977">
            <w:pPr>
              <w:widowControl w:val="0"/>
              <w:autoSpaceDE w:val="0"/>
              <w:autoSpaceDN w:val="0"/>
              <w:adjustRightInd w:val="0"/>
              <w:spacing w:after="0" w:line="240" w:lineRule="auto"/>
              <w:jc w:val="center"/>
              <w:rPr>
                <w:rFonts w:eastAsia="Times New Roman" w:cs="Times New Roman"/>
                <w:szCs w:val="24"/>
              </w:rPr>
            </w:pPr>
            <w:r w:rsidRPr="00F26977">
              <w:rPr>
                <w:rFonts w:cs="Times New Roman"/>
                <w:szCs w:val="24"/>
              </w:rPr>
              <w:t>6</w:t>
            </w:r>
          </w:p>
        </w:tc>
        <w:tc>
          <w:tcPr>
            <w:tcW w:w="850" w:type="dxa"/>
            <w:tcBorders>
              <w:top w:val="single" w:sz="4" w:space="0" w:color="auto"/>
              <w:left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3</w:t>
            </w:r>
          </w:p>
        </w:tc>
        <w:tc>
          <w:tcPr>
            <w:tcW w:w="992" w:type="dxa"/>
            <w:tcBorders>
              <w:top w:val="single" w:sz="4" w:space="0" w:color="auto"/>
              <w:left w:val="single" w:sz="4" w:space="0" w:color="auto"/>
              <w:right w:val="single" w:sz="4" w:space="0" w:color="auto"/>
            </w:tcBorders>
          </w:tcPr>
          <w:p w:rsidR="00F26977" w:rsidRPr="00F26977" w:rsidRDefault="00F26977" w:rsidP="00F26977">
            <w:pPr>
              <w:spacing w:after="0" w:line="240" w:lineRule="auto"/>
              <w:jc w:val="center"/>
              <w:rPr>
                <w:rFonts w:cs="Times New Roman"/>
                <w:szCs w:val="24"/>
              </w:rPr>
            </w:pPr>
            <w:r w:rsidRPr="00F26977">
              <w:rPr>
                <w:rFonts w:cs="Times New Roman"/>
                <w:szCs w:val="24"/>
              </w:rPr>
              <w:t>3</w:t>
            </w:r>
          </w:p>
        </w:tc>
        <w:tc>
          <w:tcPr>
            <w:tcW w:w="1516"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F26977" w:rsidRPr="000431DB" w:rsidRDefault="00F26977" w:rsidP="003B55E3">
            <w:pPr>
              <w:spacing w:after="0" w:line="240" w:lineRule="auto"/>
              <w:jc w:val="center"/>
              <w:rPr>
                <w:rFonts w:cs="Times New Roman"/>
                <w:szCs w:val="24"/>
              </w:rPr>
            </w:pPr>
          </w:p>
        </w:tc>
      </w:tr>
      <w:tr w:rsidR="00F26977" w:rsidRPr="000431DB" w:rsidTr="008D0240">
        <w:tc>
          <w:tcPr>
            <w:tcW w:w="4562" w:type="dxa"/>
            <w:gridSpan w:val="2"/>
            <w:tcBorders>
              <w:top w:val="single" w:sz="4" w:space="0" w:color="auto"/>
              <w:left w:val="single" w:sz="4" w:space="0" w:color="auto"/>
              <w:bottom w:val="single" w:sz="4" w:space="0" w:color="auto"/>
              <w:right w:val="single" w:sz="4" w:space="0" w:color="auto"/>
            </w:tcBorders>
          </w:tcPr>
          <w:p w:rsidR="00F26977" w:rsidRPr="000431DB" w:rsidRDefault="00F26977" w:rsidP="003B55E3">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F26977" w:rsidRPr="000431DB" w:rsidRDefault="00F26977" w:rsidP="003B55E3">
            <w:pPr>
              <w:spacing w:after="0" w:line="240" w:lineRule="auto"/>
              <w:jc w:val="center"/>
              <w:rPr>
                <w:rFonts w:cs="Times New Roman"/>
                <w:b/>
                <w:szCs w:val="24"/>
              </w:rPr>
            </w:pPr>
            <w:r>
              <w:rPr>
                <w:rFonts w:cs="Times New Roman"/>
                <w:b/>
                <w:szCs w:val="24"/>
              </w:rPr>
              <w:t>52,5</w:t>
            </w:r>
          </w:p>
        </w:tc>
        <w:tc>
          <w:tcPr>
            <w:tcW w:w="850" w:type="dxa"/>
            <w:tcBorders>
              <w:top w:val="single" w:sz="4" w:space="0" w:color="auto"/>
              <w:left w:val="single" w:sz="4" w:space="0" w:color="auto"/>
              <w:bottom w:val="single" w:sz="4" w:space="0" w:color="auto"/>
              <w:right w:val="single" w:sz="4" w:space="0" w:color="auto"/>
            </w:tcBorders>
          </w:tcPr>
          <w:p w:rsidR="00F26977" w:rsidRPr="000431DB" w:rsidRDefault="009B7FC8" w:rsidP="003B55E3">
            <w:pPr>
              <w:spacing w:after="0" w:line="240" w:lineRule="auto"/>
              <w:jc w:val="center"/>
              <w:rPr>
                <w:rFonts w:cs="Times New Roman"/>
                <w:b/>
                <w:szCs w:val="24"/>
              </w:rPr>
            </w:pPr>
            <w:r>
              <w:rPr>
                <w:rFonts w:cs="Times New Roman"/>
                <w:b/>
                <w:szCs w:val="24"/>
              </w:rPr>
              <w:t>32</w:t>
            </w:r>
          </w:p>
        </w:tc>
        <w:tc>
          <w:tcPr>
            <w:tcW w:w="992" w:type="dxa"/>
            <w:tcBorders>
              <w:top w:val="single" w:sz="4" w:space="0" w:color="auto"/>
              <w:left w:val="single" w:sz="4" w:space="0" w:color="auto"/>
              <w:bottom w:val="single" w:sz="4" w:space="0" w:color="auto"/>
              <w:right w:val="single" w:sz="4" w:space="0" w:color="auto"/>
            </w:tcBorders>
          </w:tcPr>
          <w:p w:rsidR="00F26977" w:rsidRPr="000431DB" w:rsidRDefault="009B7FC8" w:rsidP="003B55E3">
            <w:pPr>
              <w:spacing w:after="0" w:line="240" w:lineRule="auto"/>
              <w:jc w:val="center"/>
              <w:rPr>
                <w:rFonts w:cs="Times New Roman"/>
                <w:b/>
                <w:szCs w:val="24"/>
              </w:rPr>
            </w:pPr>
            <w:r>
              <w:rPr>
                <w:rFonts w:cs="Times New Roman"/>
                <w:b/>
                <w:szCs w:val="24"/>
              </w:rPr>
              <w:t>52,5</w:t>
            </w:r>
          </w:p>
        </w:tc>
        <w:tc>
          <w:tcPr>
            <w:tcW w:w="1516" w:type="dxa"/>
            <w:vMerge/>
            <w:tcBorders>
              <w:left w:val="single" w:sz="4" w:space="0" w:color="auto"/>
              <w:bottom w:val="single" w:sz="4" w:space="0" w:color="auto"/>
              <w:right w:val="single" w:sz="4" w:space="0" w:color="auto"/>
            </w:tcBorders>
          </w:tcPr>
          <w:p w:rsidR="00F26977" w:rsidRPr="000431DB" w:rsidRDefault="00F26977" w:rsidP="003B55E3">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F26977" w:rsidRPr="000431DB" w:rsidRDefault="00F26977" w:rsidP="003B55E3">
            <w:pPr>
              <w:spacing w:after="0" w:line="240" w:lineRule="auto"/>
              <w:jc w:val="center"/>
              <w:rPr>
                <w:rFonts w:cs="Times New Roman"/>
                <w:b/>
                <w:szCs w:val="24"/>
              </w:rPr>
            </w:pPr>
          </w:p>
        </w:tc>
      </w:tr>
    </w:tbl>
    <w:p w:rsidR="001E1ADC" w:rsidRDefault="001E1ADC" w:rsidP="008D0240">
      <w:pPr>
        <w:spacing w:after="0" w:line="240" w:lineRule="auto"/>
        <w:rPr>
          <w:rFonts w:eastAsia="Calibri" w:cs="Times New Roman"/>
          <w:b/>
          <w:color w:val="000000"/>
          <w:szCs w:val="24"/>
        </w:rPr>
      </w:pPr>
    </w:p>
    <w:p w:rsidR="00D5494B" w:rsidRDefault="00D5494B" w:rsidP="008D0240">
      <w:pPr>
        <w:spacing w:after="0" w:line="240" w:lineRule="auto"/>
        <w:rPr>
          <w:rFonts w:eastAsia="Calibri" w:cs="Times New Roman"/>
          <w:b/>
          <w:color w:val="000000"/>
          <w:szCs w:val="24"/>
        </w:rPr>
      </w:pPr>
      <w:r>
        <w:rPr>
          <w:rFonts w:eastAsia="Calibri" w:cs="Times New Roman"/>
          <w:b/>
          <w:color w:val="000000"/>
          <w:szCs w:val="24"/>
        </w:rPr>
        <w:t>ВАРИАНТ 2</w:t>
      </w:r>
    </w:p>
    <w:p w:rsidR="00D5494B" w:rsidRPr="00D5494B" w:rsidRDefault="00D5494B" w:rsidP="00D5494B">
      <w:pPr>
        <w:spacing w:after="0" w:line="240" w:lineRule="auto"/>
        <w:ind w:left="1065"/>
        <w:contextualSpacing/>
        <w:jc w:val="center"/>
        <w:rPr>
          <w:rFonts w:eastAsia="Calibri" w:cs="Times New Roman"/>
          <w:b/>
          <w:szCs w:val="24"/>
        </w:rPr>
      </w:pPr>
      <w:r w:rsidRPr="00D5494B">
        <w:rPr>
          <w:rFonts w:eastAsia="Calibri" w:cs="Times New Roman"/>
          <w:b/>
          <w:szCs w:val="24"/>
        </w:rPr>
        <w:t>4 класс</w:t>
      </w:r>
    </w:p>
    <w:tbl>
      <w:tblPr>
        <w:tblStyle w:val="240"/>
        <w:tblW w:w="10065" w:type="dxa"/>
        <w:tblInd w:w="-318" w:type="dxa"/>
        <w:tblLayout w:type="fixed"/>
        <w:tblLook w:val="04A0" w:firstRow="1" w:lastRow="0" w:firstColumn="1" w:lastColumn="0" w:noHBand="0" w:noVBand="1"/>
      </w:tblPr>
      <w:tblGrid>
        <w:gridCol w:w="568"/>
        <w:gridCol w:w="4111"/>
        <w:gridCol w:w="850"/>
        <w:gridCol w:w="993"/>
        <w:gridCol w:w="884"/>
        <w:gridCol w:w="1478"/>
        <w:gridCol w:w="1181"/>
      </w:tblGrid>
      <w:tr w:rsidR="00D5494B" w:rsidRPr="00D5494B" w:rsidTr="00D5494B">
        <w:trPr>
          <w:trHeight w:val="368"/>
        </w:trPr>
        <w:tc>
          <w:tcPr>
            <w:tcW w:w="568" w:type="dxa"/>
            <w:vMerge w:val="restart"/>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p>
          <w:tbl>
            <w:tblPr>
              <w:tblW w:w="1300" w:type="dxa"/>
              <w:tblBorders>
                <w:top w:val="nil"/>
                <w:left w:val="nil"/>
                <w:bottom w:val="nil"/>
                <w:right w:val="nil"/>
              </w:tblBorders>
              <w:tblLayout w:type="fixed"/>
              <w:tblLook w:val="0000" w:firstRow="0" w:lastRow="0" w:firstColumn="0" w:lastColumn="0" w:noHBand="0" w:noVBand="0"/>
            </w:tblPr>
            <w:tblGrid>
              <w:gridCol w:w="356"/>
              <w:gridCol w:w="236"/>
              <w:gridCol w:w="236"/>
              <w:gridCol w:w="236"/>
              <w:gridCol w:w="236"/>
            </w:tblGrid>
            <w:tr w:rsidR="00D5494B" w:rsidRPr="00D5494B" w:rsidTr="00165F5A">
              <w:trPr>
                <w:trHeight w:val="458"/>
              </w:trPr>
              <w:tc>
                <w:tcPr>
                  <w:tcW w:w="398"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r w:rsidRPr="00D5494B">
                    <w:rPr>
                      <w:rFonts w:eastAsia="Calibri" w:cs="Times New Roman"/>
                      <w:b/>
                      <w:color w:val="000000"/>
                      <w:szCs w:val="24"/>
                    </w:rPr>
                    <w:t>№</w:t>
                  </w:r>
                </w:p>
              </w:tc>
              <w:tc>
                <w:tcPr>
                  <w:tcW w:w="222"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c>
                <w:tcPr>
                  <w:tcW w:w="222"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c>
                <w:tcPr>
                  <w:tcW w:w="222"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c>
                <w:tcPr>
                  <w:tcW w:w="236"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r>
          </w:tbl>
          <w:p w:rsidR="00D5494B" w:rsidRPr="00D5494B" w:rsidRDefault="00D5494B" w:rsidP="00D5494B">
            <w:pPr>
              <w:autoSpaceDE w:val="0"/>
              <w:autoSpaceDN w:val="0"/>
              <w:adjustRightInd w:val="0"/>
              <w:rPr>
                <w:rFonts w:ascii="Times New Roman" w:eastAsia="Calibri" w:hAnsi="Times New Roman" w:cs="Times New Roman"/>
                <w:b/>
                <w:sz w:val="24"/>
                <w:szCs w:val="24"/>
              </w:rPr>
            </w:pPr>
          </w:p>
        </w:tc>
        <w:tc>
          <w:tcPr>
            <w:tcW w:w="4111" w:type="dxa"/>
            <w:vMerge w:val="restart"/>
          </w:tcPr>
          <w:p w:rsidR="00D5494B" w:rsidRPr="00D5494B" w:rsidRDefault="00D5494B" w:rsidP="00D5494B">
            <w:pPr>
              <w:autoSpaceDE w:val="0"/>
              <w:autoSpaceDN w:val="0"/>
              <w:adjustRightInd w:val="0"/>
              <w:jc w:val="center"/>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Названиетемы</w:t>
            </w:r>
          </w:p>
        </w:tc>
        <w:tc>
          <w:tcPr>
            <w:tcW w:w="2727" w:type="dxa"/>
            <w:gridSpan w:val="3"/>
          </w:tcPr>
          <w:p w:rsidR="00D5494B" w:rsidRPr="00D5494B" w:rsidRDefault="00D5494B" w:rsidP="00D5494B">
            <w:pPr>
              <w:autoSpaceDE w:val="0"/>
              <w:autoSpaceDN w:val="0"/>
              <w:adjustRightInd w:val="0"/>
              <w:jc w:val="center"/>
              <w:rPr>
                <w:rFonts w:ascii="Times New Roman" w:eastAsia="Calibri" w:hAnsi="Times New Roman" w:cs="Times New Roman"/>
                <w:b/>
                <w:sz w:val="24"/>
                <w:szCs w:val="24"/>
              </w:rPr>
            </w:pPr>
            <w:r w:rsidRPr="00D5494B">
              <w:rPr>
                <w:rFonts w:ascii="Times New Roman" w:eastAsia="Calibri" w:hAnsi="Times New Roman" w:cs="Times New Roman"/>
                <w:b/>
                <w:color w:val="000000"/>
                <w:sz w:val="24"/>
                <w:szCs w:val="24"/>
              </w:rPr>
              <w:t>Количество часов</w:t>
            </w:r>
          </w:p>
        </w:tc>
        <w:tc>
          <w:tcPr>
            <w:tcW w:w="1478" w:type="dxa"/>
            <w:vMerge w:val="restart"/>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Формы</w:t>
            </w:r>
          </w:p>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организации</w:t>
            </w:r>
          </w:p>
          <w:p w:rsidR="00D5494B" w:rsidRPr="00D5494B" w:rsidRDefault="00D5494B" w:rsidP="00D5494B">
            <w:pPr>
              <w:autoSpaceDE w:val="0"/>
              <w:autoSpaceDN w:val="0"/>
              <w:adjustRightInd w:val="0"/>
              <w:rPr>
                <w:rFonts w:ascii="Times New Roman" w:eastAsia="Calibri" w:hAnsi="Times New Roman" w:cs="Times New Roman"/>
                <w:b/>
                <w:sz w:val="24"/>
                <w:szCs w:val="24"/>
              </w:rPr>
            </w:pPr>
            <w:r w:rsidRPr="00D5494B">
              <w:rPr>
                <w:rFonts w:ascii="Times New Roman" w:eastAsia="Calibri" w:hAnsi="Times New Roman" w:cs="Times New Roman"/>
                <w:b/>
                <w:color w:val="000000"/>
                <w:sz w:val="24"/>
                <w:szCs w:val="24"/>
              </w:rPr>
              <w:t>урока</w:t>
            </w:r>
          </w:p>
        </w:tc>
        <w:tc>
          <w:tcPr>
            <w:tcW w:w="1181" w:type="dxa"/>
            <w:vMerge w:val="restart"/>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Формы</w:t>
            </w:r>
          </w:p>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Аттестации(контроля)</w:t>
            </w:r>
          </w:p>
        </w:tc>
      </w:tr>
      <w:tr w:rsidR="00D5494B" w:rsidRPr="00D5494B" w:rsidTr="00D5494B">
        <w:trPr>
          <w:trHeight w:val="367"/>
        </w:trPr>
        <w:tc>
          <w:tcPr>
            <w:tcW w:w="568" w:type="dxa"/>
            <w:vMerge/>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p>
        </w:tc>
        <w:tc>
          <w:tcPr>
            <w:tcW w:w="4111" w:type="dxa"/>
            <w:vMerge/>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p>
        </w:tc>
        <w:tc>
          <w:tcPr>
            <w:tcW w:w="850" w:type="dxa"/>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 xml:space="preserve">Всего </w:t>
            </w:r>
          </w:p>
          <w:tbl>
            <w:tblPr>
              <w:tblW w:w="2042" w:type="dxa"/>
              <w:tblBorders>
                <w:top w:val="nil"/>
                <w:left w:val="nil"/>
                <w:bottom w:val="nil"/>
                <w:right w:val="nil"/>
              </w:tblBorders>
              <w:tblLayout w:type="fixed"/>
              <w:tblLook w:val="0000" w:firstRow="0" w:lastRow="0" w:firstColumn="0" w:lastColumn="0" w:noHBand="0" w:noVBand="0"/>
            </w:tblPr>
            <w:tblGrid>
              <w:gridCol w:w="1021"/>
              <w:gridCol w:w="1021"/>
            </w:tblGrid>
            <w:tr w:rsidR="00D5494B" w:rsidRPr="00D5494B" w:rsidTr="00165F5A">
              <w:trPr>
                <w:trHeight w:val="127"/>
              </w:trPr>
              <w:tc>
                <w:tcPr>
                  <w:tcW w:w="1021"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c>
                <w:tcPr>
                  <w:tcW w:w="1021"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r>
          </w:tbl>
          <w:p w:rsidR="00D5494B" w:rsidRPr="00D5494B" w:rsidRDefault="00D5494B" w:rsidP="00D5494B">
            <w:pPr>
              <w:autoSpaceDE w:val="0"/>
              <w:autoSpaceDN w:val="0"/>
              <w:adjustRightInd w:val="0"/>
              <w:jc w:val="center"/>
              <w:rPr>
                <w:rFonts w:ascii="Times New Roman" w:eastAsia="Calibri" w:hAnsi="Times New Roman" w:cs="Times New Roman"/>
                <w:b/>
                <w:color w:val="000000"/>
                <w:sz w:val="24"/>
                <w:szCs w:val="24"/>
              </w:rPr>
            </w:pPr>
          </w:p>
        </w:tc>
        <w:tc>
          <w:tcPr>
            <w:tcW w:w="993" w:type="dxa"/>
          </w:tcPr>
          <w:p w:rsidR="00D5494B" w:rsidRPr="00D5494B" w:rsidRDefault="00D5494B" w:rsidP="00D5494B">
            <w:pPr>
              <w:autoSpaceDE w:val="0"/>
              <w:autoSpaceDN w:val="0"/>
              <w:adjustRightInd w:val="0"/>
              <w:jc w:val="center"/>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Теория</w:t>
            </w:r>
          </w:p>
        </w:tc>
        <w:tc>
          <w:tcPr>
            <w:tcW w:w="884" w:type="dxa"/>
          </w:tcPr>
          <w:p w:rsidR="00D5494B" w:rsidRPr="00D5494B" w:rsidRDefault="00D5494B" w:rsidP="00D5494B">
            <w:pPr>
              <w:autoSpaceDE w:val="0"/>
              <w:autoSpaceDN w:val="0"/>
              <w:adjustRightInd w:val="0"/>
              <w:jc w:val="center"/>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 xml:space="preserve">Практика </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color w:val="000000"/>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color w:val="000000"/>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4111" w:type="dxa"/>
          </w:tcPr>
          <w:p w:rsidR="00D5494B" w:rsidRPr="00D5494B" w:rsidRDefault="00D5494B" w:rsidP="00D5494B">
            <w:pPr>
              <w:rPr>
                <w:rFonts w:ascii="Times New Roman" w:eastAsia="Calibri" w:hAnsi="Times New Roman" w:cs="Times New Roman"/>
                <w:sz w:val="24"/>
                <w:szCs w:val="24"/>
              </w:rPr>
            </w:pPr>
            <w:r w:rsidRPr="00D5494B">
              <w:rPr>
                <w:rFonts w:ascii="Times New Roman" w:eastAsia="Calibri" w:hAnsi="Times New Roman" w:cs="Times New Roman"/>
                <w:sz w:val="24"/>
                <w:szCs w:val="24"/>
              </w:rPr>
              <w:t>Западно-европейская музыка от древнейших времён до 17 века.</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1478" w:type="dxa"/>
            <w:vMerge w:val="restart"/>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Фронтальна, парная, групповая</w:t>
            </w:r>
          </w:p>
        </w:tc>
        <w:tc>
          <w:tcPr>
            <w:tcW w:w="1181" w:type="dxa"/>
            <w:vMerge w:val="restart"/>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Geeza Pro" w:hAnsi="Times New Roman" w:cs="Times New Roman"/>
                <w:sz w:val="24"/>
                <w:szCs w:val="24"/>
                <w:lang w:eastAsia="ru-RU"/>
              </w:rPr>
              <w:t>Текущий, промежуточный, итоговый</w:t>
            </w: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4111" w:type="dxa"/>
          </w:tcPr>
          <w:p w:rsidR="00D5494B" w:rsidRPr="00D5494B" w:rsidRDefault="00D5494B" w:rsidP="00D5494B">
            <w:pPr>
              <w:rPr>
                <w:rFonts w:ascii="Times New Roman" w:eastAsia="Calibri" w:hAnsi="Times New Roman" w:cs="Times New Roman"/>
                <w:sz w:val="24"/>
                <w:szCs w:val="24"/>
              </w:rPr>
            </w:pPr>
            <w:r w:rsidRPr="00D5494B">
              <w:rPr>
                <w:rFonts w:ascii="Times New Roman" w:eastAsia="Calibri" w:hAnsi="Times New Roman" w:cs="Times New Roman"/>
                <w:sz w:val="24"/>
                <w:szCs w:val="24"/>
              </w:rPr>
              <w:t>И.С.Бах. Жизненный путь и анализ творчества.</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6</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4</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411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Формирование классического стиля в музыке. Й.Гайдн Жизненный путь.</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4</w:t>
            </w:r>
          </w:p>
        </w:tc>
        <w:tc>
          <w:tcPr>
            <w:tcW w:w="411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Анализ творчества Й.Гайдна.</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5</w:t>
            </w:r>
          </w:p>
        </w:tc>
        <w:tc>
          <w:tcPr>
            <w:tcW w:w="411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Жизненный путь В.А.Моцарта</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6</w:t>
            </w:r>
          </w:p>
        </w:tc>
        <w:tc>
          <w:tcPr>
            <w:tcW w:w="411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Анализ творчества В.А.Моцарта</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4</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7</w:t>
            </w:r>
          </w:p>
        </w:tc>
        <w:tc>
          <w:tcPr>
            <w:tcW w:w="411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Жизненный путь Бетховена</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8</w:t>
            </w:r>
          </w:p>
        </w:tc>
        <w:tc>
          <w:tcPr>
            <w:tcW w:w="411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Анализ творчества Бетховена</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5</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9</w:t>
            </w:r>
          </w:p>
        </w:tc>
        <w:tc>
          <w:tcPr>
            <w:tcW w:w="411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Формирование романтического стиля в музыке. Судьбы композиторов-романтиков (Ф.Шуберт, Ф.Шопен, Р.Шуман).</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10</w:t>
            </w:r>
          </w:p>
        </w:tc>
        <w:tc>
          <w:tcPr>
            <w:tcW w:w="411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Жизненный путь Ф.Шуберта</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11</w:t>
            </w:r>
          </w:p>
        </w:tc>
        <w:tc>
          <w:tcPr>
            <w:tcW w:w="411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Анализ творчества Ф.Шуберта</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12</w:t>
            </w:r>
          </w:p>
        </w:tc>
        <w:tc>
          <w:tcPr>
            <w:tcW w:w="411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Жизненный путь Ф.Шопена</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13</w:t>
            </w:r>
          </w:p>
        </w:tc>
        <w:tc>
          <w:tcPr>
            <w:tcW w:w="411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Анализ творчества Ф.Шопена</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lastRenderedPageBreak/>
              <w:t>14</w:t>
            </w:r>
          </w:p>
        </w:tc>
        <w:tc>
          <w:tcPr>
            <w:tcW w:w="411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Контрольный  урок</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4</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4</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p>
        </w:tc>
        <w:tc>
          <w:tcPr>
            <w:tcW w:w="4111" w:type="dxa"/>
          </w:tcPr>
          <w:p w:rsidR="00D5494B" w:rsidRPr="00D5494B" w:rsidRDefault="00D5494B" w:rsidP="00D5494B">
            <w:pPr>
              <w:rPr>
                <w:rFonts w:ascii="Times New Roman" w:eastAsia="Calibri" w:hAnsi="Times New Roman" w:cs="Times New Roman"/>
                <w:b/>
                <w:sz w:val="24"/>
                <w:szCs w:val="24"/>
              </w:rPr>
            </w:pPr>
            <w:r w:rsidRPr="00D5494B">
              <w:rPr>
                <w:rFonts w:ascii="Times New Roman" w:eastAsia="Calibri" w:hAnsi="Times New Roman" w:cs="Times New Roman"/>
                <w:b/>
                <w:sz w:val="24"/>
                <w:szCs w:val="24"/>
              </w:rPr>
              <w:t xml:space="preserve">Итого </w:t>
            </w:r>
          </w:p>
        </w:tc>
        <w:tc>
          <w:tcPr>
            <w:tcW w:w="850" w:type="dxa"/>
          </w:tcPr>
          <w:p w:rsidR="00D5494B" w:rsidRPr="00D5494B" w:rsidRDefault="00D5494B" w:rsidP="00D5494B">
            <w:pPr>
              <w:rPr>
                <w:rFonts w:ascii="Times New Roman" w:eastAsia="Calibri" w:hAnsi="Times New Roman" w:cs="Times New Roman"/>
                <w:b/>
                <w:sz w:val="24"/>
                <w:szCs w:val="24"/>
              </w:rPr>
            </w:pPr>
            <w:r w:rsidRPr="00D5494B">
              <w:rPr>
                <w:rFonts w:ascii="Times New Roman" w:eastAsia="Calibri" w:hAnsi="Times New Roman" w:cs="Times New Roman"/>
                <w:b/>
                <w:sz w:val="24"/>
                <w:szCs w:val="24"/>
              </w:rPr>
              <w:t>35</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b/>
                <w:sz w:val="24"/>
                <w:szCs w:val="24"/>
              </w:rPr>
            </w:pPr>
            <w:r w:rsidRPr="00D5494B">
              <w:rPr>
                <w:rFonts w:ascii="Times New Roman" w:eastAsia="Calibri" w:hAnsi="Times New Roman" w:cs="Times New Roman"/>
                <w:b/>
                <w:sz w:val="24"/>
                <w:szCs w:val="24"/>
              </w:rPr>
              <w:t>20</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b/>
                <w:sz w:val="24"/>
                <w:szCs w:val="24"/>
              </w:rPr>
            </w:pPr>
            <w:r w:rsidRPr="00D5494B">
              <w:rPr>
                <w:rFonts w:ascii="Times New Roman" w:eastAsia="Calibri" w:hAnsi="Times New Roman" w:cs="Times New Roman"/>
                <w:b/>
                <w:sz w:val="24"/>
                <w:szCs w:val="24"/>
              </w:rPr>
              <w:t>15</w:t>
            </w:r>
          </w:p>
        </w:tc>
        <w:tc>
          <w:tcPr>
            <w:tcW w:w="1478"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bl>
    <w:p w:rsidR="00D5494B" w:rsidRPr="00D5494B" w:rsidRDefault="00D5494B" w:rsidP="00D5494B">
      <w:pPr>
        <w:autoSpaceDE w:val="0"/>
        <w:autoSpaceDN w:val="0"/>
        <w:adjustRightInd w:val="0"/>
        <w:spacing w:after="0" w:line="240" w:lineRule="auto"/>
        <w:jc w:val="center"/>
        <w:rPr>
          <w:rFonts w:eastAsia="Calibri" w:cs="Times New Roman"/>
          <w:b/>
          <w:szCs w:val="24"/>
        </w:rPr>
      </w:pPr>
      <w:r w:rsidRPr="00D5494B">
        <w:rPr>
          <w:rFonts w:eastAsia="Calibri" w:cs="Times New Roman"/>
          <w:b/>
          <w:szCs w:val="24"/>
        </w:rPr>
        <w:t>5 класс</w:t>
      </w:r>
    </w:p>
    <w:tbl>
      <w:tblPr>
        <w:tblStyle w:val="250"/>
        <w:tblW w:w="10065" w:type="dxa"/>
        <w:tblInd w:w="-318" w:type="dxa"/>
        <w:tblLayout w:type="fixed"/>
        <w:tblLook w:val="04A0" w:firstRow="1" w:lastRow="0" w:firstColumn="1" w:lastColumn="0" w:noHBand="0" w:noVBand="1"/>
      </w:tblPr>
      <w:tblGrid>
        <w:gridCol w:w="568"/>
        <w:gridCol w:w="4111"/>
        <w:gridCol w:w="850"/>
        <w:gridCol w:w="993"/>
        <w:gridCol w:w="884"/>
        <w:gridCol w:w="1478"/>
        <w:gridCol w:w="1181"/>
      </w:tblGrid>
      <w:tr w:rsidR="00D5494B" w:rsidRPr="00D5494B" w:rsidTr="00D5494B">
        <w:trPr>
          <w:trHeight w:val="368"/>
        </w:trPr>
        <w:tc>
          <w:tcPr>
            <w:tcW w:w="568" w:type="dxa"/>
            <w:vMerge w:val="restart"/>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p>
          <w:tbl>
            <w:tblPr>
              <w:tblW w:w="1300" w:type="dxa"/>
              <w:tblBorders>
                <w:top w:val="nil"/>
                <w:left w:val="nil"/>
                <w:bottom w:val="nil"/>
                <w:right w:val="nil"/>
              </w:tblBorders>
              <w:tblLayout w:type="fixed"/>
              <w:tblLook w:val="0000" w:firstRow="0" w:lastRow="0" w:firstColumn="0" w:lastColumn="0" w:noHBand="0" w:noVBand="0"/>
            </w:tblPr>
            <w:tblGrid>
              <w:gridCol w:w="356"/>
              <w:gridCol w:w="236"/>
              <w:gridCol w:w="236"/>
              <w:gridCol w:w="236"/>
              <w:gridCol w:w="236"/>
            </w:tblGrid>
            <w:tr w:rsidR="00D5494B" w:rsidRPr="00D5494B" w:rsidTr="00165F5A">
              <w:trPr>
                <w:trHeight w:val="458"/>
              </w:trPr>
              <w:tc>
                <w:tcPr>
                  <w:tcW w:w="398"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r w:rsidRPr="00D5494B">
                    <w:rPr>
                      <w:rFonts w:eastAsia="Calibri" w:cs="Times New Roman"/>
                      <w:b/>
                      <w:color w:val="000000"/>
                      <w:szCs w:val="24"/>
                    </w:rPr>
                    <w:t>№</w:t>
                  </w:r>
                </w:p>
              </w:tc>
              <w:tc>
                <w:tcPr>
                  <w:tcW w:w="222"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c>
                <w:tcPr>
                  <w:tcW w:w="222"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c>
                <w:tcPr>
                  <w:tcW w:w="222"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c>
                <w:tcPr>
                  <w:tcW w:w="236"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r>
          </w:tbl>
          <w:p w:rsidR="00D5494B" w:rsidRPr="00D5494B" w:rsidRDefault="00D5494B" w:rsidP="00D5494B">
            <w:pPr>
              <w:autoSpaceDE w:val="0"/>
              <w:autoSpaceDN w:val="0"/>
              <w:adjustRightInd w:val="0"/>
              <w:rPr>
                <w:rFonts w:ascii="Times New Roman" w:eastAsia="Calibri" w:hAnsi="Times New Roman" w:cs="Times New Roman"/>
                <w:b/>
                <w:sz w:val="24"/>
                <w:szCs w:val="24"/>
              </w:rPr>
            </w:pPr>
          </w:p>
        </w:tc>
        <w:tc>
          <w:tcPr>
            <w:tcW w:w="4111" w:type="dxa"/>
            <w:vMerge w:val="restart"/>
          </w:tcPr>
          <w:p w:rsidR="00D5494B" w:rsidRPr="00D5494B" w:rsidRDefault="00D5494B" w:rsidP="00D5494B">
            <w:pPr>
              <w:autoSpaceDE w:val="0"/>
              <w:autoSpaceDN w:val="0"/>
              <w:adjustRightInd w:val="0"/>
              <w:jc w:val="center"/>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Названиетемы</w:t>
            </w:r>
          </w:p>
        </w:tc>
        <w:tc>
          <w:tcPr>
            <w:tcW w:w="2727" w:type="dxa"/>
            <w:gridSpan w:val="3"/>
          </w:tcPr>
          <w:p w:rsidR="00D5494B" w:rsidRPr="00D5494B" w:rsidRDefault="00D5494B" w:rsidP="00D5494B">
            <w:pPr>
              <w:autoSpaceDE w:val="0"/>
              <w:autoSpaceDN w:val="0"/>
              <w:adjustRightInd w:val="0"/>
              <w:jc w:val="center"/>
              <w:rPr>
                <w:rFonts w:ascii="Times New Roman" w:eastAsia="Calibri" w:hAnsi="Times New Roman" w:cs="Times New Roman"/>
                <w:b/>
                <w:sz w:val="24"/>
                <w:szCs w:val="24"/>
              </w:rPr>
            </w:pPr>
            <w:r w:rsidRPr="00D5494B">
              <w:rPr>
                <w:rFonts w:ascii="Times New Roman" w:eastAsia="Calibri" w:hAnsi="Times New Roman" w:cs="Times New Roman"/>
                <w:b/>
                <w:color w:val="000000"/>
                <w:sz w:val="24"/>
                <w:szCs w:val="24"/>
              </w:rPr>
              <w:t>Количество часов</w:t>
            </w:r>
          </w:p>
        </w:tc>
        <w:tc>
          <w:tcPr>
            <w:tcW w:w="1478" w:type="dxa"/>
            <w:vMerge w:val="restart"/>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Формы</w:t>
            </w:r>
          </w:p>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организации</w:t>
            </w:r>
          </w:p>
          <w:p w:rsidR="00D5494B" w:rsidRPr="00D5494B" w:rsidRDefault="00D5494B" w:rsidP="00D5494B">
            <w:pPr>
              <w:autoSpaceDE w:val="0"/>
              <w:autoSpaceDN w:val="0"/>
              <w:adjustRightInd w:val="0"/>
              <w:rPr>
                <w:rFonts w:ascii="Times New Roman" w:eastAsia="Calibri" w:hAnsi="Times New Roman" w:cs="Times New Roman"/>
                <w:b/>
                <w:sz w:val="24"/>
                <w:szCs w:val="24"/>
              </w:rPr>
            </w:pPr>
            <w:r w:rsidRPr="00D5494B">
              <w:rPr>
                <w:rFonts w:ascii="Times New Roman" w:eastAsia="Calibri" w:hAnsi="Times New Roman" w:cs="Times New Roman"/>
                <w:b/>
                <w:color w:val="000000"/>
                <w:sz w:val="24"/>
                <w:szCs w:val="24"/>
              </w:rPr>
              <w:t>урока</w:t>
            </w:r>
          </w:p>
        </w:tc>
        <w:tc>
          <w:tcPr>
            <w:tcW w:w="1181" w:type="dxa"/>
            <w:vMerge w:val="restart"/>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Формы</w:t>
            </w:r>
          </w:p>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аттестации</w:t>
            </w:r>
          </w:p>
          <w:p w:rsidR="00D5494B" w:rsidRPr="00D5494B" w:rsidRDefault="00D5494B" w:rsidP="00D5494B">
            <w:pPr>
              <w:autoSpaceDE w:val="0"/>
              <w:autoSpaceDN w:val="0"/>
              <w:adjustRightInd w:val="0"/>
              <w:rPr>
                <w:rFonts w:ascii="Times New Roman" w:eastAsia="Calibri" w:hAnsi="Times New Roman" w:cs="Times New Roman"/>
                <w:b/>
                <w:sz w:val="24"/>
                <w:szCs w:val="24"/>
              </w:rPr>
            </w:pPr>
            <w:r w:rsidRPr="00D5494B">
              <w:rPr>
                <w:rFonts w:ascii="Times New Roman" w:eastAsia="Calibri" w:hAnsi="Times New Roman" w:cs="Times New Roman"/>
                <w:b/>
                <w:color w:val="000000"/>
                <w:sz w:val="24"/>
                <w:szCs w:val="24"/>
              </w:rPr>
              <w:t>(контроля)</w:t>
            </w:r>
          </w:p>
        </w:tc>
      </w:tr>
      <w:tr w:rsidR="00D5494B" w:rsidRPr="00D5494B" w:rsidTr="00D5494B">
        <w:trPr>
          <w:trHeight w:val="717"/>
        </w:trPr>
        <w:tc>
          <w:tcPr>
            <w:tcW w:w="568" w:type="dxa"/>
            <w:vMerge/>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p>
        </w:tc>
        <w:tc>
          <w:tcPr>
            <w:tcW w:w="4111" w:type="dxa"/>
            <w:vMerge/>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p>
        </w:tc>
        <w:tc>
          <w:tcPr>
            <w:tcW w:w="850" w:type="dxa"/>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 xml:space="preserve">Всего </w:t>
            </w:r>
          </w:p>
          <w:tbl>
            <w:tblPr>
              <w:tblW w:w="2042" w:type="dxa"/>
              <w:tblBorders>
                <w:top w:val="nil"/>
                <w:left w:val="nil"/>
                <w:bottom w:val="nil"/>
                <w:right w:val="nil"/>
              </w:tblBorders>
              <w:tblLayout w:type="fixed"/>
              <w:tblLook w:val="0000" w:firstRow="0" w:lastRow="0" w:firstColumn="0" w:lastColumn="0" w:noHBand="0" w:noVBand="0"/>
            </w:tblPr>
            <w:tblGrid>
              <w:gridCol w:w="1021"/>
              <w:gridCol w:w="1021"/>
            </w:tblGrid>
            <w:tr w:rsidR="00D5494B" w:rsidRPr="00D5494B" w:rsidTr="00165F5A">
              <w:trPr>
                <w:trHeight w:val="127"/>
              </w:trPr>
              <w:tc>
                <w:tcPr>
                  <w:tcW w:w="1021"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c>
                <w:tcPr>
                  <w:tcW w:w="1021"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r>
          </w:tbl>
          <w:p w:rsidR="00D5494B" w:rsidRPr="00D5494B" w:rsidRDefault="00D5494B" w:rsidP="00D5494B">
            <w:pPr>
              <w:autoSpaceDE w:val="0"/>
              <w:autoSpaceDN w:val="0"/>
              <w:adjustRightInd w:val="0"/>
              <w:jc w:val="center"/>
              <w:rPr>
                <w:rFonts w:ascii="Times New Roman" w:eastAsia="Calibri" w:hAnsi="Times New Roman" w:cs="Times New Roman"/>
                <w:b/>
                <w:color w:val="000000"/>
                <w:sz w:val="24"/>
                <w:szCs w:val="24"/>
              </w:rPr>
            </w:pPr>
          </w:p>
        </w:tc>
        <w:tc>
          <w:tcPr>
            <w:tcW w:w="993" w:type="dxa"/>
          </w:tcPr>
          <w:p w:rsidR="00D5494B" w:rsidRPr="00D5494B" w:rsidRDefault="00D5494B" w:rsidP="00D5494B">
            <w:pPr>
              <w:autoSpaceDE w:val="0"/>
              <w:autoSpaceDN w:val="0"/>
              <w:adjustRightInd w:val="0"/>
              <w:jc w:val="center"/>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Теория</w:t>
            </w:r>
          </w:p>
        </w:tc>
        <w:tc>
          <w:tcPr>
            <w:tcW w:w="884" w:type="dxa"/>
          </w:tcPr>
          <w:p w:rsidR="00D5494B" w:rsidRPr="00D5494B" w:rsidRDefault="00D5494B" w:rsidP="00D5494B">
            <w:pPr>
              <w:autoSpaceDE w:val="0"/>
              <w:autoSpaceDN w:val="0"/>
              <w:adjustRightInd w:val="0"/>
              <w:jc w:val="center"/>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 xml:space="preserve">Практика </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color w:val="000000"/>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color w:val="000000"/>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4111" w:type="dxa"/>
          </w:tcPr>
          <w:p w:rsidR="00D5494B" w:rsidRPr="00D5494B" w:rsidRDefault="00D5494B" w:rsidP="00D5494B">
            <w:pPr>
              <w:rPr>
                <w:rFonts w:ascii="Times New Roman" w:eastAsia="Calibri" w:hAnsi="Times New Roman" w:cs="Times New Roman"/>
                <w:sz w:val="24"/>
                <w:szCs w:val="24"/>
                <w:lang w:bidi="en-US"/>
              </w:rPr>
            </w:pPr>
            <w:r w:rsidRPr="00D5494B">
              <w:rPr>
                <w:rFonts w:ascii="Times New Roman" w:eastAsia="Calibri" w:hAnsi="Times New Roman" w:cs="Times New Roman"/>
                <w:sz w:val="24"/>
                <w:szCs w:val="24"/>
                <w:lang w:bidi="en-US"/>
              </w:rPr>
              <w:t xml:space="preserve">Введение. Русская музыка конца </w:t>
            </w:r>
            <w:r w:rsidRPr="00D5494B">
              <w:rPr>
                <w:rFonts w:ascii="Times New Roman" w:eastAsia="Calibri" w:hAnsi="Times New Roman" w:cs="Times New Roman"/>
                <w:sz w:val="24"/>
                <w:szCs w:val="24"/>
                <w:lang w:val="en-US" w:bidi="en-US"/>
              </w:rPr>
              <w:t>XVIII</w:t>
            </w:r>
            <w:r w:rsidRPr="00D5494B">
              <w:rPr>
                <w:rFonts w:ascii="Times New Roman" w:eastAsia="Calibri" w:hAnsi="Times New Roman" w:cs="Times New Roman"/>
                <w:sz w:val="24"/>
                <w:szCs w:val="24"/>
                <w:lang w:bidi="en-US"/>
              </w:rPr>
              <w:t xml:space="preserve"> и первой половины </w:t>
            </w:r>
            <w:r w:rsidRPr="00D5494B">
              <w:rPr>
                <w:rFonts w:ascii="Times New Roman" w:eastAsia="Calibri" w:hAnsi="Times New Roman" w:cs="Times New Roman"/>
                <w:sz w:val="24"/>
                <w:szCs w:val="24"/>
                <w:lang w:val="en-US" w:bidi="en-US"/>
              </w:rPr>
              <w:t>XIX</w:t>
            </w:r>
            <w:r w:rsidRPr="00D5494B">
              <w:rPr>
                <w:rFonts w:ascii="Times New Roman" w:eastAsia="Calibri" w:hAnsi="Times New Roman" w:cs="Times New Roman"/>
                <w:sz w:val="24"/>
                <w:szCs w:val="24"/>
                <w:lang w:bidi="en-US"/>
              </w:rPr>
              <w:t xml:space="preserve"> веков. </w:t>
            </w:r>
            <w:r w:rsidRPr="00D5494B">
              <w:rPr>
                <w:rFonts w:ascii="Times New Roman" w:eastAsia="Calibri" w:hAnsi="Times New Roman" w:cs="Times New Roman"/>
                <w:sz w:val="24"/>
                <w:szCs w:val="24"/>
                <w:lang w:val="en-US" w:bidi="en-US"/>
              </w:rPr>
              <w:t>Песня и романс</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1478" w:type="dxa"/>
            <w:vMerge w:val="restart"/>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Фронтальна, парная, групповая</w:t>
            </w:r>
          </w:p>
        </w:tc>
        <w:tc>
          <w:tcPr>
            <w:tcW w:w="1181" w:type="dxa"/>
            <w:vMerge w:val="restart"/>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Geeza Pro" w:hAnsi="Times New Roman" w:cs="Times New Roman"/>
                <w:sz w:val="24"/>
                <w:szCs w:val="24"/>
                <w:lang w:eastAsia="ru-RU"/>
              </w:rPr>
              <w:t>Текущий, промежуточный, итоговый</w:t>
            </w: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4111" w:type="dxa"/>
          </w:tcPr>
          <w:p w:rsidR="00D5494B" w:rsidRPr="00D5494B" w:rsidRDefault="00D5494B" w:rsidP="00D5494B">
            <w:pPr>
              <w:rPr>
                <w:rFonts w:ascii="Times New Roman" w:eastAsia="Calibri" w:hAnsi="Times New Roman" w:cs="Times New Roman"/>
                <w:sz w:val="24"/>
                <w:szCs w:val="24"/>
                <w:lang w:bidi="en-US"/>
              </w:rPr>
            </w:pPr>
            <w:r w:rsidRPr="00D5494B">
              <w:rPr>
                <w:rFonts w:ascii="Times New Roman" w:eastAsia="Calibri" w:hAnsi="Times New Roman" w:cs="Times New Roman"/>
                <w:sz w:val="24"/>
                <w:szCs w:val="24"/>
                <w:lang w:bidi="en-US"/>
              </w:rPr>
              <w:t>М.И. Глинка. Биография и краткая характеристика творчества.</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rPr>
          <w:trHeight w:val="564"/>
        </w:trPr>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4111" w:type="dxa"/>
          </w:tcPr>
          <w:p w:rsidR="00D5494B" w:rsidRPr="00D5494B" w:rsidRDefault="00D5494B" w:rsidP="00D5494B">
            <w:pPr>
              <w:rPr>
                <w:rFonts w:ascii="Times New Roman" w:eastAsia="Calibri" w:hAnsi="Times New Roman" w:cs="Times New Roman"/>
                <w:sz w:val="24"/>
                <w:szCs w:val="24"/>
                <w:lang w:bidi="en-US"/>
              </w:rPr>
            </w:pPr>
            <w:r w:rsidRPr="00D5494B">
              <w:rPr>
                <w:rFonts w:ascii="Times New Roman" w:eastAsia="Calibri" w:hAnsi="Times New Roman" w:cs="Times New Roman"/>
                <w:sz w:val="24"/>
                <w:szCs w:val="24"/>
                <w:lang w:bidi="en-US"/>
              </w:rPr>
              <w:t>Анализ и характеристика творчества Глинки</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5</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4</w:t>
            </w:r>
          </w:p>
        </w:tc>
        <w:tc>
          <w:tcPr>
            <w:tcW w:w="4111" w:type="dxa"/>
          </w:tcPr>
          <w:p w:rsidR="00D5494B" w:rsidRPr="00D5494B" w:rsidRDefault="00D5494B" w:rsidP="00D5494B">
            <w:pPr>
              <w:rPr>
                <w:rFonts w:ascii="Times New Roman" w:eastAsia="Calibri" w:hAnsi="Times New Roman" w:cs="Times New Roman"/>
                <w:sz w:val="24"/>
                <w:szCs w:val="24"/>
                <w:lang w:bidi="en-US"/>
              </w:rPr>
            </w:pPr>
            <w:r w:rsidRPr="00D5494B">
              <w:rPr>
                <w:rFonts w:ascii="Times New Roman" w:eastAsia="Calibri" w:hAnsi="Times New Roman" w:cs="Times New Roman"/>
                <w:sz w:val="24"/>
                <w:szCs w:val="24"/>
                <w:lang w:bidi="en-US"/>
              </w:rPr>
              <w:t>А.С. Даргомыжский. Биография и краткий обзор творчества.</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rPr>
          <w:trHeight w:val="586"/>
        </w:trPr>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5</w:t>
            </w:r>
          </w:p>
        </w:tc>
        <w:tc>
          <w:tcPr>
            <w:tcW w:w="4111" w:type="dxa"/>
          </w:tcPr>
          <w:p w:rsidR="00D5494B" w:rsidRPr="00D5494B" w:rsidRDefault="00D5494B" w:rsidP="00D5494B">
            <w:pPr>
              <w:rPr>
                <w:rFonts w:ascii="Times New Roman" w:eastAsia="Calibri" w:hAnsi="Times New Roman" w:cs="Times New Roman"/>
                <w:sz w:val="24"/>
                <w:szCs w:val="24"/>
                <w:lang w:bidi="en-US"/>
              </w:rPr>
            </w:pPr>
            <w:r w:rsidRPr="00D5494B">
              <w:rPr>
                <w:rFonts w:ascii="Times New Roman" w:eastAsia="Calibri" w:hAnsi="Times New Roman" w:cs="Times New Roman"/>
                <w:sz w:val="24"/>
                <w:szCs w:val="24"/>
                <w:lang w:bidi="en-US"/>
              </w:rPr>
              <w:t>Анализ и характеристика творчества Даргомыжского.</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6</w:t>
            </w:r>
          </w:p>
        </w:tc>
        <w:tc>
          <w:tcPr>
            <w:tcW w:w="4111" w:type="dxa"/>
          </w:tcPr>
          <w:p w:rsidR="00D5494B" w:rsidRPr="00D5494B" w:rsidRDefault="00D5494B" w:rsidP="00D5494B">
            <w:pPr>
              <w:rPr>
                <w:rFonts w:ascii="Times New Roman" w:eastAsia="Calibri" w:hAnsi="Times New Roman" w:cs="Times New Roman"/>
                <w:sz w:val="24"/>
                <w:szCs w:val="24"/>
                <w:lang w:bidi="en-US"/>
              </w:rPr>
            </w:pPr>
            <w:r w:rsidRPr="00D5494B">
              <w:rPr>
                <w:rFonts w:ascii="Times New Roman" w:eastAsia="Calibri" w:hAnsi="Times New Roman" w:cs="Times New Roman"/>
                <w:sz w:val="24"/>
                <w:szCs w:val="24"/>
                <w:lang w:bidi="en-US"/>
              </w:rPr>
              <w:t xml:space="preserve">Русская музыка второй половины </w:t>
            </w:r>
            <w:r w:rsidRPr="00D5494B">
              <w:rPr>
                <w:rFonts w:ascii="Times New Roman" w:eastAsia="Calibri" w:hAnsi="Times New Roman" w:cs="Times New Roman"/>
                <w:sz w:val="24"/>
                <w:szCs w:val="24"/>
                <w:lang w:val="en-US" w:bidi="en-US"/>
              </w:rPr>
              <w:t>XIX</w:t>
            </w:r>
            <w:r w:rsidRPr="00D5494B">
              <w:rPr>
                <w:rFonts w:ascii="Times New Roman" w:eastAsia="Calibri" w:hAnsi="Times New Roman" w:cs="Times New Roman"/>
                <w:sz w:val="24"/>
                <w:szCs w:val="24"/>
                <w:lang w:bidi="en-US"/>
              </w:rPr>
              <w:t xml:space="preserve"> века.</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7</w:t>
            </w:r>
          </w:p>
        </w:tc>
        <w:tc>
          <w:tcPr>
            <w:tcW w:w="4111" w:type="dxa"/>
          </w:tcPr>
          <w:p w:rsidR="00D5494B" w:rsidRPr="00D5494B" w:rsidRDefault="00D5494B" w:rsidP="00D5494B">
            <w:pPr>
              <w:rPr>
                <w:rFonts w:ascii="Times New Roman" w:eastAsia="Calibri" w:hAnsi="Times New Roman" w:cs="Times New Roman"/>
                <w:sz w:val="24"/>
                <w:szCs w:val="24"/>
                <w:lang w:bidi="en-US"/>
              </w:rPr>
            </w:pPr>
            <w:r w:rsidRPr="00D5494B">
              <w:rPr>
                <w:rFonts w:ascii="Times New Roman" w:eastAsia="Calibri" w:hAnsi="Times New Roman" w:cs="Times New Roman"/>
                <w:sz w:val="24"/>
                <w:szCs w:val="24"/>
                <w:lang w:bidi="en-US"/>
              </w:rPr>
              <w:t>М.П. Мусоргский. Биография и творческая характеристика.</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8</w:t>
            </w:r>
          </w:p>
        </w:tc>
        <w:tc>
          <w:tcPr>
            <w:tcW w:w="4111" w:type="dxa"/>
          </w:tcPr>
          <w:p w:rsidR="00D5494B" w:rsidRPr="00D5494B" w:rsidRDefault="00D5494B" w:rsidP="00D5494B">
            <w:pPr>
              <w:rPr>
                <w:rFonts w:ascii="Times New Roman" w:eastAsia="Calibri" w:hAnsi="Times New Roman" w:cs="Times New Roman"/>
                <w:sz w:val="24"/>
                <w:szCs w:val="24"/>
                <w:lang w:bidi="en-US"/>
              </w:rPr>
            </w:pPr>
            <w:r w:rsidRPr="00D5494B">
              <w:rPr>
                <w:rFonts w:ascii="Times New Roman" w:eastAsia="Calibri" w:hAnsi="Times New Roman" w:cs="Times New Roman"/>
                <w:sz w:val="24"/>
                <w:szCs w:val="24"/>
                <w:lang w:bidi="en-US"/>
              </w:rPr>
              <w:t>Анализ и характеристика творчества Мусоргского</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9</w:t>
            </w:r>
          </w:p>
        </w:tc>
        <w:tc>
          <w:tcPr>
            <w:tcW w:w="411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lang w:bidi="en-US"/>
              </w:rPr>
              <w:t xml:space="preserve">А.П.Бородин. Биография и краткий обзор творчества.   </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10</w:t>
            </w:r>
          </w:p>
        </w:tc>
        <w:tc>
          <w:tcPr>
            <w:tcW w:w="411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lang w:bidi="en-US"/>
              </w:rPr>
              <w:t>Анализ и характеристика творчества Бородина</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11</w:t>
            </w:r>
          </w:p>
        </w:tc>
        <w:tc>
          <w:tcPr>
            <w:tcW w:w="411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lang w:bidi="en-US"/>
              </w:rPr>
              <w:t>Н.А. Римский-Корсаков. Биография и краткая характеристика творчества</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12</w:t>
            </w:r>
          </w:p>
        </w:tc>
        <w:tc>
          <w:tcPr>
            <w:tcW w:w="411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lang w:bidi="en-US"/>
              </w:rPr>
              <w:t>Анализ и характеристика творчества Римского-Корсакова.</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4</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13</w:t>
            </w:r>
          </w:p>
        </w:tc>
        <w:tc>
          <w:tcPr>
            <w:tcW w:w="411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lang w:bidi="en-US"/>
              </w:rPr>
              <w:t>П.И.Чайковский. Биография и краткий обзор творчества.</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rPr>
          <w:trHeight w:val="109"/>
        </w:trPr>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14</w:t>
            </w:r>
          </w:p>
        </w:tc>
        <w:tc>
          <w:tcPr>
            <w:tcW w:w="411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lang w:bidi="en-US"/>
              </w:rPr>
              <w:t>Анализ и характеристика творчества Чайковского</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5</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15</w:t>
            </w:r>
          </w:p>
        </w:tc>
        <w:tc>
          <w:tcPr>
            <w:tcW w:w="411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Контрольный  урок</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4</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4</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p>
        </w:tc>
        <w:tc>
          <w:tcPr>
            <w:tcW w:w="4111" w:type="dxa"/>
          </w:tcPr>
          <w:p w:rsidR="00D5494B" w:rsidRPr="00D5494B" w:rsidRDefault="00D5494B" w:rsidP="00D5494B">
            <w:pPr>
              <w:rPr>
                <w:rFonts w:ascii="Times New Roman" w:eastAsia="Calibri" w:hAnsi="Times New Roman" w:cs="Times New Roman"/>
                <w:b/>
                <w:sz w:val="24"/>
                <w:szCs w:val="24"/>
              </w:rPr>
            </w:pPr>
            <w:r w:rsidRPr="00D5494B">
              <w:rPr>
                <w:rFonts w:ascii="Times New Roman" w:eastAsia="Calibri" w:hAnsi="Times New Roman" w:cs="Times New Roman"/>
                <w:b/>
                <w:sz w:val="24"/>
                <w:szCs w:val="24"/>
              </w:rPr>
              <w:t xml:space="preserve">Итого </w:t>
            </w:r>
          </w:p>
        </w:tc>
        <w:tc>
          <w:tcPr>
            <w:tcW w:w="850" w:type="dxa"/>
          </w:tcPr>
          <w:p w:rsidR="00D5494B" w:rsidRPr="00D5494B" w:rsidRDefault="00D5494B" w:rsidP="00D5494B">
            <w:pPr>
              <w:rPr>
                <w:rFonts w:ascii="Times New Roman" w:eastAsia="Calibri" w:hAnsi="Times New Roman" w:cs="Times New Roman"/>
                <w:b/>
                <w:sz w:val="24"/>
                <w:szCs w:val="24"/>
              </w:rPr>
            </w:pPr>
            <w:r w:rsidRPr="00D5494B">
              <w:rPr>
                <w:rFonts w:ascii="Times New Roman" w:eastAsia="Calibri" w:hAnsi="Times New Roman" w:cs="Times New Roman"/>
                <w:b/>
                <w:sz w:val="24"/>
                <w:szCs w:val="24"/>
              </w:rPr>
              <w:t>35</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b/>
                <w:sz w:val="24"/>
                <w:szCs w:val="24"/>
              </w:rPr>
            </w:pPr>
            <w:r w:rsidRPr="00D5494B">
              <w:rPr>
                <w:rFonts w:ascii="Times New Roman" w:eastAsia="Calibri" w:hAnsi="Times New Roman" w:cs="Times New Roman"/>
                <w:b/>
                <w:sz w:val="24"/>
                <w:szCs w:val="24"/>
              </w:rPr>
              <w:t>18</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b/>
                <w:sz w:val="24"/>
                <w:szCs w:val="24"/>
              </w:rPr>
            </w:pPr>
            <w:r w:rsidRPr="00D5494B">
              <w:rPr>
                <w:rFonts w:ascii="Times New Roman" w:eastAsia="Calibri" w:hAnsi="Times New Roman" w:cs="Times New Roman"/>
                <w:b/>
                <w:sz w:val="24"/>
                <w:szCs w:val="24"/>
              </w:rPr>
              <w:t>17</w:t>
            </w:r>
          </w:p>
        </w:tc>
        <w:tc>
          <w:tcPr>
            <w:tcW w:w="1478"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bl>
    <w:p w:rsidR="00D5494B" w:rsidRPr="00D5494B" w:rsidRDefault="00D5494B" w:rsidP="00D5494B">
      <w:pPr>
        <w:autoSpaceDE w:val="0"/>
        <w:autoSpaceDN w:val="0"/>
        <w:adjustRightInd w:val="0"/>
        <w:spacing w:after="0" w:line="240" w:lineRule="auto"/>
        <w:rPr>
          <w:rFonts w:eastAsia="Calibri" w:cs="Times New Roman"/>
          <w:b/>
          <w:szCs w:val="24"/>
        </w:rPr>
      </w:pPr>
    </w:p>
    <w:p w:rsidR="00D5494B" w:rsidRPr="00D5494B" w:rsidRDefault="00D5494B" w:rsidP="00D5494B">
      <w:pPr>
        <w:autoSpaceDE w:val="0"/>
        <w:autoSpaceDN w:val="0"/>
        <w:adjustRightInd w:val="0"/>
        <w:spacing w:after="0" w:line="240" w:lineRule="auto"/>
        <w:jc w:val="center"/>
        <w:rPr>
          <w:rFonts w:eastAsia="Calibri" w:cs="Times New Roman"/>
          <w:b/>
          <w:szCs w:val="24"/>
        </w:rPr>
      </w:pPr>
      <w:r w:rsidRPr="00D5494B">
        <w:rPr>
          <w:rFonts w:eastAsia="Calibri" w:cs="Times New Roman"/>
          <w:b/>
          <w:szCs w:val="24"/>
        </w:rPr>
        <w:t>6 класс</w:t>
      </w:r>
    </w:p>
    <w:p w:rsidR="00D5494B" w:rsidRPr="00D5494B" w:rsidRDefault="00D5494B" w:rsidP="00D5494B">
      <w:pPr>
        <w:spacing w:after="0" w:line="240" w:lineRule="auto"/>
        <w:jc w:val="center"/>
        <w:rPr>
          <w:rFonts w:eastAsia="Calibri" w:cs="Times New Roman"/>
          <w:b/>
          <w:color w:val="000000"/>
          <w:szCs w:val="24"/>
        </w:rPr>
      </w:pPr>
    </w:p>
    <w:tbl>
      <w:tblPr>
        <w:tblStyle w:val="260"/>
        <w:tblW w:w="10065" w:type="dxa"/>
        <w:tblInd w:w="-318" w:type="dxa"/>
        <w:tblLayout w:type="fixed"/>
        <w:tblLook w:val="04A0" w:firstRow="1" w:lastRow="0" w:firstColumn="1" w:lastColumn="0" w:noHBand="0" w:noVBand="1"/>
      </w:tblPr>
      <w:tblGrid>
        <w:gridCol w:w="568"/>
        <w:gridCol w:w="4111"/>
        <w:gridCol w:w="850"/>
        <w:gridCol w:w="993"/>
        <w:gridCol w:w="884"/>
        <w:gridCol w:w="1478"/>
        <w:gridCol w:w="47"/>
        <w:gridCol w:w="1134"/>
      </w:tblGrid>
      <w:tr w:rsidR="00D5494B" w:rsidRPr="00D5494B" w:rsidTr="00D5494B">
        <w:trPr>
          <w:trHeight w:val="368"/>
        </w:trPr>
        <w:tc>
          <w:tcPr>
            <w:tcW w:w="568" w:type="dxa"/>
            <w:vMerge w:val="restart"/>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p>
          <w:tbl>
            <w:tblPr>
              <w:tblW w:w="1300" w:type="dxa"/>
              <w:tblBorders>
                <w:top w:val="nil"/>
                <w:left w:val="nil"/>
                <w:bottom w:val="nil"/>
                <w:right w:val="nil"/>
              </w:tblBorders>
              <w:tblLayout w:type="fixed"/>
              <w:tblLook w:val="0000" w:firstRow="0" w:lastRow="0" w:firstColumn="0" w:lastColumn="0" w:noHBand="0" w:noVBand="0"/>
            </w:tblPr>
            <w:tblGrid>
              <w:gridCol w:w="356"/>
              <w:gridCol w:w="236"/>
              <w:gridCol w:w="236"/>
              <w:gridCol w:w="236"/>
              <w:gridCol w:w="236"/>
            </w:tblGrid>
            <w:tr w:rsidR="00D5494B" w:rsidRPr="00D5494B" w:rsidTr="00165F5A">
              <w:trPr>
                <w:trHeight w:val="458"/>
              </w:trPr>
              <w:tc>
                <w:tcPr>
                  <w:tcW w:w="398"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r w:rsidRPr="00D5494B">
                    <w:rPr>
                      <w:rFonts w:eastAsia="Calibri" w:cs="Times New Roman"/>
                      <w:b/>
                      <w:color w:val="000000"/>
                      <w:szCs w:val="24"/>
                    </w:rPr>
                    <w:t>№</w:t>
                  </w:r>
                </w:p>
              </w:tc>
              <w:tc>
                <w:tcPr>
                  <w:tcW w:w="222"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c>
                <w:tcPr>
                  <w:tcW w:w="222"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c>
                <w:tcPr>
                  <w:tcW w:w="222"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c>
                <w:tcPr>
                  <w:tcW w:w="236"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r>
          </w:tbl>
          <w:p w:rsidR="00D5494B" w:rsidRPr="00D5494B" w:rsidRDefault="00D5494B" w:rsidP="00D5494B">
            <w:pPr>
              <w:autoSpaceDE w:val="0"/>
              <w:autoSpaceDN w:val="0"/>
              <w:adjustRightInd w:val="0"/>
              <w:rPr>
                <w:rFonts w:ascii="Times New Roman" w:eastAsia="Calibri" w:hAnsi="Times New Roman" w:cs="Times New Roman"/>
                <w:b/>
                <w:sz w:val="24"/>
                <w:szCs w:val="24"/>
              </w:rPr>
            </w:pPr>
          </w:p>
        </w:tc>
        <w:tc>
          <w:tcPr>
            <w:tcW w:w="4111" w:type="dxa"/>
            <w:vMerge w:val="restart"/>
          </w:tcPr>
          <w:p w:rsidR="00D5494B" w:rsidRPr="00D5494B" w:rsidRDefault="00D5494B" w:rsidP="00D5494B">
            <w:pPr>
              <w:autoSpaceDE w:val="0"/>
              <w:autoSpaceDN w:val="0"/>
              <w:adjustRightInd w:val="0"/>
              <w:jc w:val="center"/>
              <w:rPr>
                <w:rFonts w:ascii="Times New Roman" w:eastAsia="Calibri" w:hAnsi="Times New Roman" w:cs="Times New Roman"/>
                <w:b/>
                <w:sz w:val="24"/>
                <w:szCs w:val="24"/>
              </w:rPr>
            </w:pPr>
            <w:r w:rsidRPr="00D5494B">
              <w:rPr>
                <w:rFonts w:ascii="Times New Roman" w:eastAsia="Calibri" w:hAnsi="Times New Roman" w:cs="Times New Roman"/>
                <w:b/>
                <w:color w:val="000000"/>
                <w:sz w:val="24"/>
                <w:szCs w:val="24"/>
              </w:rPr>
              <w:t>Названиетемы</w:t>
            </w:r>
          </w:p>
        </w:tc>
        <w:tc>
          <w:tcPr>
            <w:tcW w:w="2727" w:type="dxa"/>
            <w:gridSpan w:val="3"/>
          </w:tcPr>
          <w:p w:rsidR="00D5494B" w:rsidRPr="00D5494B" w:rsidRDefault="00D5494B" w:rsidP="00D5494B">
            <w:pPr>
              <w:autoSpaceDE w:val="0"/>
              <w:autoSpaceDN w:val="0"/>
              <w:adjustRightInd w:val="0"/>
              <w:jc w:val="center"/>
              <w:rPr>
                <w:rFonts w:ascii="Times New Roman" w:eastAsia="Calibri" w:hAnsi="Times New Roman" w:cs="Times New Roman"/>
                <w:b/>
                <w:sz w:val="24"/>
                <w:szCs w:val="24"/>
              </w:rPr>
            </w:pPr>
            <w:r w:rsidRPr="00D5494B">
              <w:rPr>
                <w:rFonts w:ascii="Times New Roman" w:eastAsia="Calibri" w:hAnsi="Times New Roman" w:cs="Times New Roman"/>
                <w:b/>
                <w:color w:val="000000"/>
                <w:sz w:val="24"/>
                <w:szCs w:val="24"/>
              </w:rPr>
              <w:t>Количество часов</w:t>
            </w:r>
          </w:p>
        </w:tc>
        <w:tc>
          <w:tcPr>
            <w:tcW w:w="1525" w:type="dxa"/>
            <w:gridSpan w:val="2"/>
            <w:vMerge w:val="restart"/>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Формы</w:t>
            </w:r>
          </w:p>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организации</w:t>
            </w:r>
          </w:p>
          <w:p w:rsidR="00D5494B" w:rsidRPr="00D5494B" w:rsidRDefault="00D5494B" w:rsidP="00D5494B">
            <w:pPr>
              <w:autoSpaceDE w:val="0"/>
              <w:autoSpaceDN w:val="0"/>
              <w:adjustRightInd w:val="0"/>
              <w:rPr>
                <w:rFonts w:ascii="Times New Roman" w:eastAsia="Calibri" w:hAnsi="Times New Roman" w:cs="Times New Roman"/>
                <w:b/>
                <w:sz w:val="24"/>
                <w:szCs w:val="24"/>
              </w:rPr>
            </w:pPr>
            <w:r w:rsidRPr="00D5494B">
              <w:rPr>
                <w:rFonts w:ascii="Times New Roman" w:eastAsia="Calibri" w:hAnsi="Times New Roman" w:cs="Times New Roman"/>
                <w:b/>
                <w:color w:val="000000"/>
                <w:sz w:val="24"/>
                <w:szCs w:val="24"/>
              </w:rPr>
              <w:t>урока</w:t>
            </w:r>
          </w:p>
        </w:tc>
        <w:tc>
          <w:tcPr>
            <w:tcW w:w="1134" w:type="dxa"/>
            <w:vMerge w:val="restart"/>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Формы</w:t>
            </w:r>
          </w:p>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аттестации(контроля)</w:t>
            </w:r>
          </w:p>
        </w:tc>
      </w:tr>
      <w:tr w:rsidR="00D5494B" w:rsidRPr="00D5494B" w:rsidTr="00D5494B">
        <w:trPr>
          <w:trHeight w:val="367"/>
        </w:trPr>
        <w:tc>
          <w:tcPr>
            <w:tcW w:w="568" w:type="dxa"/>
            <w:vMerge/>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p>
        </w:tc>
        <w:tc>
          <w:tcPr>
            <w:tcW w:w="4111" w:type="dxa"/>
            <w:vMerge/>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p>
        </w:tc>
        <w:tc>
          <w:tcPr>
            <w:tcW w:w="850" w:type="dxa"/>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 xml:space="preserve">Всего </w:t>
            </w:r>
          </w:p>
          <w:tbl>
            <w:tblPr>
              <w:tblW w:w="2042" w:type="dxa"/>
              <w:tblBorders>
                <w:top w:val="nil"/>
                <w:left w:val="nil"/>
                <w:bottom w:val="nil"/>
                <w:right w:val="nil"/>
              </w:tblBorders>
              <w:tblLayout w:type="fixed"/>
              <w:tblLook w:val="0000" w:firstRow="0" w:lastRow="0" w:firstColumn="0" w:lastColumn="0" w:noHBand="0" w:noVBand="0"/>
            </w:tblPr>
            <w:tblGrid>
              <w:gridCol w:w="1021"/>
              <w:gridCol w:w="1021"/>
            </w:tblGrid>
            <w:tr w:rsidR="00D5494B" w:rsidRPr="00D5494B" w:rsidTr="00165F5A">
              <w:trPr>
                <w:trHeight w:val="127"/>
              </w:trPr>
              <w:tc>
                <w:tcPr>
                  <w:tcW w:w="1021"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c>
                <w:tcPr>
                  <w:tcW w:w="1021"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r>
          </w:tbl>
          <w:p w:rsidR="00D5494B" w:rsidRPr="00D5494B" w:rsidRDefault="00D5494B" w:rsidP="00D5494B">
            <w:pPr>
              <w:autoSpaceDE w:val="0"/>
              <w:autoSpaceDN w:val="0"/>
              <w:adjustRightInd w:val="0"/>
              <w:jc w:val="center"/>
              <w:rPr>
                <w:rFonts w:ascii="Times New Roman" w:eastAsia="Calibri" w:hAnsi="Times New Roman" w:cs="Times New Roman"/>
                <w:b/>
                <w:color w:val="000000"/>
                <w:sz w:val="24"/>
                <w:szCs w:val="24"/>
              </w:rPr>
            </w:pPr>
          </w:p>
        </w:tc>
        <w:tc>
          <w:tcPr>
            <w:tcW w:w="993" w:type="dxa"/>
          </w:tcPr>
          <w:p w:rsidR="00D5494B" w:rsidRPr="00D5494B" w:rsidRDefault="00D5494B" w:rsidP="00D5494B">
            <w:pPr>
              <w:autoSpaceDE w:val="0"/>
              <w:autoSpaceDN w:val="0"/>
              <w:adjustRightInd w:val="0"/>
              <w:jc w:val="center"/>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Теория</w:t>
            </w:r>
          </w:p>
        </w:tc>
        <w:tc>
          <w:tcPr>
            <w:tcW w:w="884" w:type="dxa"/>
          </w:tcPr>
          <w:p w:rsidR="00D5494B" w:rsidRPr="00D5494B" w:rsidRDefault="00D5494B" w:rsidP="00D5494B">
            <w:pPr>
              <w:autoSpaceDE w:val="0"/>
              <w:autoSpaceDN w:val="0"/>
              <w:adjustRightInd w:val="0"/>
              <w:jc w:val="center"/>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 xml:space="preserve">Практика </w:t>
            </w:r>
          </w:p>
        </w:tc>
        <w:tc>
          <w:tcPr>
            <w:tcW w:w="1525" w:type="dxa"/>
            <w:gridSpan w:val="2"/>
            <w:vMerge/>
          </w:tcPr>
          <w:p w:rsidR="00D5494B" w:rsidRPr="00D5494B" w:rsidRDefault="00D5494B" w:rsidP="00D5494B">
            <w:pPr>
              <w:autoSpaceDE w:val="0"/>
              <w:autoSpaceDN w:val="0"/>
              <w:adjustRightInd w:val="0"/>
              <w:rPr>
                <w:rFonts w:ascii="Times New Roman" w:eastAsia="Calibri" w:hAnsi="Times New Roman" w:cs="Times New Roman"/>
                <w:color w:val="000000"/>
                <w:sz w:val="24"/>
                <w:szCs w:val="24"/>
              </w:rPr>
            </w:pPr>
          </w:p>
        </w:tc>
        <w:tc>
          <w:tcPr>
            <w:tcW w:w="1134" w:type="dxa"/>
            <w:vMerge/>
          </w:tcPr>
          <w:p w:rsidR="00D5494B" w:rsidRPr="00D5494B" w:rsidRDefault="00D5494B" w:rsidP="00D5494B">
            <w:pPr>
              <w:autoSpaceDE w:val="0"/>
              <w:autoSpaceDN w:val="0"/>
              <w:adjustRightInd w:val="0"/>
              <w:rPr>
                <w:rFonts w:ascii="Times New Roman" w:eastAsia="Calibri" w:hAnsi="Times New Roman" w:cs="Times New Roman"/>
                <w:color w:val="000000"/>
                <w:sz w:val="24"/>
                <w:szCs w:val="24"/>
              </w:rPr>
            </w:pPr>
          </w:p>
        </w:tc>
      </w:tr>
      <w:tr w:rsidR="00D5494B" w:rsidRPr="00D5494B" w:rsidTr="00D5494B">
        <w:tc>
          <w:tcPr>
            <w:tcW w:w="10065" w:type="dxa"/>
            <w:gridSpan w:val="8"/>
          </w:tcPr>
          <w:p w:rsidR="00D5494B" w:rsidRPr="00D5494B" w:rsidRDefault="00D5494B" w:rsidP="00D5494B">
            <w:pPr>
              <w:jc w:val="center"/>
              <w:rPr>
                <w:rFonts w:ascii="Times New Roman" w:eastAsia="Calibri" w:hAnsi="Times New Roman" w:cs="Times New Roman"/>
                <w:kern w:val="2"/>
                <w:sz w:val="24"/>
                <w:szCs w:val="24"/>
              </w:rPr>
            </w:pPr>
            <w:r w:rsidRPr="00D5494B">
              <w:rPr>
                <w:rFonts w:ascii="Times New Roman" w:eastAsia="Calibri" w:hAnsi="Times New Roman" w:cs="Times New Roman"/>
                <w:kern w:val="2"/>
                <w:sz w:val="24"/>
                <w:szCs w:val="24"/>
              </w:rPr>
              <w:t>Раздел 1</w:t>
            </w: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4111" w:type="dxa"/>
          </w:tcPr>
          <w:p w:rsidR="00D5494B" w:rsidRPr="00D5494B" w:rsidRDefault="00D5494B" w:rsidP="00D5494B">
            <w:pPr>
              <w:rPr>
                <w:rFonts w:ascii="Times New Roman" w:eastAsia="Calibri" w:hAnsi="Times New Roman" w:cs="Times New Roman"/>
                <w:sz w:val="24"/>
                <w:szCs w:val="24"/>
                <w:lang w:val="be-BY"/>
              </w:rPr>
            </w:pPr>
            <w:r w:rsidRPr="00D5494B">
              <w:rPr>
                <w:rFonts w:ascii="Times New Roman" w:eastAsia="Calibri" w:hAnsi="Times New Roman" w:cs="Times New Roman"/>
                <w:sz w:val="24"/>
                <w:szCs w:val="24"/>
                <w:lang w:val="be-BY"/>
              </w:rPr>
              <w:t>Введение. Исторические сведения о древней татарской музыке.</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1.5</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1.5</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w:t>
            </w:r>
          </w:p>
        </w:tc>
        <w:tc>
          <w:tcPr>
            <w:tcW w:w="1478" w:type="dxa"/>
            <w:vMerge w:val="restart"/>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Фронтальна, парная, групповая</w:t>
            </w:r>
          </w:p>
        </w:tc>
        <w:tc>
          <w:tcPr>
            <w:tcW w:w="1181" w:type="dxa"/>
            <w:gridSpan w:val="2"/>
            <w:vMerge w:val="restart"/>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Geeza Pro" w:hAnsi="Times New Roman" w:cs="Times New Roman"/>
                <w:sz w:val="24"/>
                <w:szCs w:val="24"/>
                <w:lang w:eastAsia="ru-RU"/>
              </w:rPr>
              <w:t xml:space="preserve">Текущий, промежуточный, </w:t>
            </w:r>
            <w:r w:rsidRPr="00D5494B">
              <w:rPr>
                <w:rFonts w:ascii="Times New Roman" w:eastAsia="Geeza Pro" w:hAnsi="Times New Roman" w:cs="Times New Roman"/>
                <w:sz w:val="24"/>
                <w:szCs w:val="24"/>
                <w:lang w:eastAsia="ru-RU"/>
              </w:rPr>
              <w:lastRenderedPageBreak/>
              <w:t>итоговый</w:t>
            </w: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4111" w:type="dxa"/>
          </w:tcPr>
          <w:p w:rsidR="00D5494B" w:rsidRPr="00D5494B" w:rsidRDefault="00D5494B" w:rsidP="00D5494B">
            <w:pPr>
              <w:rPr>
                <w:rFonts w:ascii="Times New Roman" w:eastAsia="Calibri" w:hAnsi="Times New Roman" w:cs="Times New Roman"/>
                <w:sz w:val="24"/>
                <w:szCs w:val="24"/>
                <w:lang w:val="be-BY"/>
              </w:rPr>
            </w:pPr>
            <w:r w:rsidRPr="00D5494B">
              <w:rPr>
                <w:rFonts w:ascii="Times New Roman" w:eastAsia="Calibri" w:hAnsi="Times New Roman" w:cs="Times New Roman"/>
                <w:sz w:val="24"/>
                <w:szCs w:val="24"/>
                <w:lang w:val="be-BY"/>
              </w:rPr>
              <w:t>Татарский музыкальный фольклор. Становление и изучение.</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4.5</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2.5</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gridSpan w:val="2"/>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rPr>
          <w:trHeight w:val="564"/>
        </w:trPr>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lastRenderedPageBreak/>
              <w:t>3</w:t>
            </w:r>
          </w:p>
        </w:tc>
        <w:tc>
          <w:tcPr>
            <w:tcW w:w="4111" w:type="dxa"/>
          </w:tcPr>
          <w:p w:rsidR="00D5494B" w:rsidRPr="00D5494B" w:rsidRDefault="00D5494B" w:rsidP="00D5494B">
            <w:pPr>
              <w:rPr>
                <w:rFonts w:ascii="Times New Roman" w:eastAsia="Calibri" w:hAnsi="Times New Roman" w:cs="Times New Roman"/>
                <w:sz w:val="24"/>
                <w:szCs w:val="24"/>
                <w:lang w:val="be-BY"/>
              </w:rPr>
            </w:pPr>
            <w:r w:rsidRPr="00D5494B">
              <w:rPr>
                <w:rFonts w:ascii="Times New Roman" w:eastAsia="Calibri" w:hAnsi="Times New Roman" w:cs="Times New Roman"/>
                <w:sz w:val="24"/>
                <w:szCs w:val="24"/>
                <w:lang w:val="be-BY"/>
              </w:rPr>
              <w:t>Становление профессианолизма в татрской музыке.</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1.5</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1.5</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gridSpan w:val="2"/>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4</w:t>
            </w:r>
          </w:p>
        </w:tc>
        <w:tc>
          <w:tcPr>
            <w:tcW w:w="4111" w:type="dxa"/>
          </w:tcPr>
          <w:p w:rsidR="00D5494B" w:rsidRPr="00D5494B" w:rsidRDefault="00D5494B" w:rsidP="00D5494B">
            <w:pPr>
              <w:rPr>
                <w:rFonts w:ascii="Times New Roman" w:eastAsia="Calibri" w:hAnsi="Times New Roman" w:cs="Times New Roman"/>
                <w:sz w:val="24"/>
                <w:szCs w:val="24"/>
                <w:lang w:val="be-BY"/>
              </w:rPr>
            </w:pPr>
            <w:r w:rsidRPr="00D5494B">
              <w:rPr>
                <w:rFonts w:ascii="Times New Roman" w:eastAsia="Calibri" w:hAnsi="Times New Roman" w:cs="Times New Roman"/>
                <w:sz w:val="24"/>
                <w:szCs w:val="24"/>
                <w:lang w:val="be-BY"/>
              </w:rPr>
              <w:t>Жизненный и творческий путь Салиха Сайдашева</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gridSpan w:val="2"/>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rPr>
          <w:trHeight w:val="586"/>
        </w:trPr>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5</w:t>
            </w:r>
          </w:p>
        </w:tc>
        <w:tc>
          <w:tcPr>
            <w:tcW w:w="4111" w:type="dxa"/>
          </w:tcPr>
          <w:p w:rsidR="00D5494B" w:rsidRPr="00D5494B" w:rsidRDefault="00D5494B" w:rsidP="00D5494B">
            <w:pPr>
              <w:rPr>
                <w:rFonts w:ascii="Times New Roman" w:eastAsia="Calibri" w:hAnsi="Times New Roman" w:cs="Times New Roman"/>
                <w:sz w:val="24"/>
                <w:szCs w:val="24"/>
                <w:lang w:val="be-BY"/>
              </w:rPr>
            </w:pPr>
            <w:r w:rsidRPr="00D5494B">
              <w:rPr>
                <w:rFonts w:ascii="Times New Roman" w:eastAsia="Calibri" w:hAnsi="Times New Roman" w:cs="Times New Roman"/>
                <w:sz w:val="24"/>
                <w:szCs w:val="24"/>
                <w:lang w:val="be-BY"/>
              </w:rPr>
              <w:t>Жизненный и творческий путь Дж. Файзи.</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gridSpan w:val="2"/>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6</w:t>
            </w:r>
          </w:p>
        </w:tc>
        <w:tc>
          <w:tcPr>
            <w:tcW w:w="4111" w:type="dxa"/>
          </w:tcPr>
          <w:p w:rsidR="00D5494B" w:rsidRPr="00D5494B" w:rsidRDefault="00D5494B" w:rsidP="00D5494B">
            <w:pPr>
              <w:rPr>
                <w:rFonts w:ascii="Times New Roman" w:eastAsia="Calibri" w:hAnsi="Times New Roman" w:cs="Times New Roman"/>
                <w:sz w:val="24"/>
                <w:szCs w:val="24"/>
                <w:lang w:val="be-BY"/>
              </w:rPr>
            </w:pPr>
            <w:r w:rsidRPr="00D5494B">
              <w:rPr>
                <w:rFonts w:ascii="Times New Roman" w:eastAsia="Calibri" w:hAnsi="Times New Roman" w:cs="Times New Roman"/>
                <w:sz w:val="24"/>
                <w:szCs w:val="24"/>
                <w:lang w:val="be-BY"/>
              </w:rPr>
              <w:t>Жизненный и творческий путь Фарида Яруллина. Обзор творчества композитора.</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6</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gridSpan w:val="2"/>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7</w:t>
            </w:r>
          </w:p>
        </w:tc>
        <w:tc>
          <w:tcPr>
            <w:tcW w:w="4111" w:type="dxa"/>
          </w:tcPr>
          <w:p w:rsidR="00D5494B" w:rsidRPr="00D5494B" w:rsidRDefault="00D5494B" w:rsidP="00D5494B">
            <w:pPr>
              <w:rPr>
                <w:rFonts w:ascii="Times New Roman" w:eastAsia="Calibri" w:hAnsi="Times New Roman" w:cs="Times New Roman"/>
                <w:sz w:val="24"/>
                <w:szCs w:val="24"/>
                <w:lang w:val="be-BY"/>
              </w:rPr>
            </w:pPr>
            <w:r w:rsidRPr="00D5494B">
              <w:rPr>
                <w:rFonts w:ascii="Times New Roman" w:eastAsia="Calibri" w:hAnsi="Times New Roman" w:cs="Times New Roman"/>
                <w:sz w:val="24"/>
                <w:szCs w:val="24"/>
                <w:lang w:val="be-BY"/>
              </w:rPr>
              <w:t>М.Музафаров. Биография композитора и обзор творчества.</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gridSpan w:val="2"/>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8</w:t>
            </w:r>
          </w:p>
        </w:tc>
        <w:tc>
          <w:tcPr>
            <w:tcW w:w="4111" w:type="dxa"/>
          </w:tcPr>
          <w:p w:rsidR="00D5494B" w:rsidRPr="00D5494B" w:rsidRDefault="00D5494B" w:rsidP="00D5494B">
            <w:pPr>
              <w:rPr>
                <w:rFonts w:ascii="Times New Roman" w:eastAsia="Calibri" w:hAnsi="Times New Roman" w:cs="Times New Roman"/>
                <w:sz w:val="24"/>
                <w:szCs w:val="24"/>
                <w:lang w:val="be-BY"/>
              </w:rPr>
            </w:pPr>
            <w:r w:rsidRPr="00D5494B">
              <w:rPr>
                <w:rFonts w:ascii="Times New Roman" w:eastAsia="Calibri" w:hAnsi="Times New Roman" w:cs="Times New Roman"/>
                <w:sz w:val="24"/>
                <w:szCs w:val="24"/>
                <w:lang w:val="be-BY"/>
              </w:rPr>
              <w:t>Жизненный путь и творчество Назиба Жиганова</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7.5</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4</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3.5</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gridSpan w:val="2"/>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9</w:t>
            </w:r>
          </w:p>
        </w:tc>
        <w:tc>
          <w:tcPr>
            <w:tcW w:w="4111" w:type="dxa"/>
          </w:tcPr>
          <w:p w:rsidR="00D5494B" w:rsidRPr="00D5494B" w:rsidRDefault="00D5494B" w:rsidP="00D5494B">
            <w:pPr>
              <w:rPr>
                <w:rFonts w:ascii="Times New Roman" w:eastAsia="Calibri" w:hAnsi="Times New Roman" w:cs="Times New Roman"/>
                <w:sz w:val="24"/>
                <w:szCs w:val="24"/>
                <w:lang w:val="be-BY"/>
              </w:rPr>
            </w:pPr>
            <w:r w:rsidRPr="00D5494B">
              <w:rPr>
                <w:rFonts w:ascii="Times New Roman" w:eastAsia="Calibri" w:hAnsi="Times New Roman" w:cs="Times New Roman"/>
                <w:sz w:val="24"/>
                <w:szCs w:val="24"/>
                <w:lang w:val="be-BY"/>
              </w:rPr>
              <w:t>А.Ключарев. Жизненный путь композитора и обзор творчества.</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4.5</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2.5</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gridSpan w:val="2"/>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10</w:t>
            </w:r>
          </w:p>
        </w:tc>
        <w:tc>
          <w:tcPr>
            <w:tcW w:w="4111" w:type="dxa"/>
          </w:tcPr>
          <w:p w:rsidR="00D5494B" w:rsidRPr="00D5494B" w:rsidRDefault="00D5494B" w:rsidP="00D5494B">
            <w:pPr>
              <w:rPr>
                <w:rFonts w:ascii="Times New Roman" w:eastAsia="Calibri" w:hAnsi="Times New Roman" w:cs="Times New Roman"/>
                <w:sz w:val="24"/>
                <w:szCs w:val="24"/>
              </w:rPr>
            </w:pPr>
            <w:r w:rsidRPr="00D5494B">
              <w:rPr>
                <w:rFonts w:ascii="Times New Roman" w:eastAsia="Calibri" w:hAnsi="Times New Roman" w:cs="Times New Roman"/>
                <w:sz w:val="24"/>
                <w:szCs w:val="24"/>
              </w:rPr>
              <w:t>Жизненный путь и творчество Рустема Яхина. Анализ и характеристика творчества композитора.</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4.5</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2.5</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gridSpan w:val="2"/>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11</w:t>
            </w:r>
          </w:p>
        </w:tc>
        <w:tc>
          <w:tcPr>
            <w:tcW w:w="4111" w:type="dxa"/>
          </w:tcPr>
          <w:p w:rsidR="00D5494B" w:rsidRPr="00D5494B" w:rsidRDefault="00D5494B" w:rsidP="00D5494B">
            <w:pPr>
              <w:rPr>
                <w:rFonts w:ascii="Times New Roman" w:eastAsia="Calibri" w:hAnsi="Times New Roman" w:cs="Times New Roman"/>
                <w:sz w:val="24"/>
                <w:szCs w:val="24"/>
                <w:lang w:val="be-BY"/>
              </w:rPr>
            </w:pPr>
            <w:r w:rsidRPr="00D5494B">
              <w:rPr>
                <w:rFonts w:ascii="Times New Roman" w:eastAsia="Calibri" w:hAnsi="Times New Roman" w:cs="Times New Roman"/>
                <w:sz w:val="24"/>
                <w:szCs w:val="24"/>
                <w:lang w:val="be-BY"/>
              </w:rPr>
              <w:t>Жизненный путь и творчество Алмаза Монасыпова.</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gridSpan w:val="2"/>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12</w:t>
            </w:r>
          </w:p>
        </w:tc>
        <w:tc>
          <w:tcPr>
            <w:tcW w:w="4111" w:type="dxa"/>
          </w:tcPr>
          <w:p w:rsidR="00D5494B" w:rsidRPr="00D5494B" w:rsidRDefault="00D5494B" w:rsidP="00D5494B">
            <w:pPr>
              <w:rPr>
                <w:rFonts w:ascii="Times New Roman" w:eastAsia="Calibri" w:hAnsi="Times New Roman" w:cs="Times New Roman"/>
                <w:sz w:val="24"/>
                <w:szCs w:val="24"/>
                <w:lang w:val="be-BY"/>
              </w:rPr>
            </w:pPr>
            <w:r w:rsidRPr="00D5494B">
              <w:rPr>
                <w:rFonts w:ascii="Times New Roman" w:eastAsia="Calibri" w:hAnsi="Times New Roman" w:cs="Times New Roman"/>
                <w:sz w:val="24"/>
                <w:szCs w:val="24"/>
                <w:lang w:val="be-BY"/>
              </w:rPr>
              <w:t>Творчество совтеменных татарских композиторов</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4.5</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2.5</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gridSpan w:val="2"/>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13</w:t>
            </w:r>
          </w:p>
        </w:tc>
        <w:tc>
          <w:tcPr>
            <w:tcW w:w="411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Контрольный  урок</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6</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6</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gridSpan w:val="2"/>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p>
        </w:tc>
        <w:tc>
          <w:tcPr>
            <w:tcW w:w="4111" w:type="dxa"/>
          </w:tcPr>
          <w:p w:rsidR="00D5494B" w:rsidRPr="00D5494B" w:rsidRDefault="00D5494B" w:rsidP="00D5494B">
            <w:pPr>
              <w:rPr>
                <w:rFonts w:ascii="Times New Roman" w:eastAsia="Calibri" w:hAnsi="Times New Roman" w:cs="Times New Roman"/>
                <w:b/>
                <w:sz w:val="24"/>
                <w:szCs w:val="24"/>
              </w:rPr>
            </w:pPr>
            <w:r w:rsidRPr="00D5494B">
              <w:rPr>
                <w:rFonts w:ascii="Times New Roman" w:eastAsia="Calibri" w:hAnsi="Times New Roman" w:cs="Times New Roman"/>
                <w:b/>
                <w:sz w:val="24"/>
                <w:szCs w:val="24"/>
              </w:rPr>
              <w:t xml:space="preserve">Итого </w:t>
            </w:r>
          </w:p>
        </w:tc>
        <w:tc>
          <w:tcPr>
            <w:tcW w:w="850" w:type="dxa"/>
          </w:tcPr>
          <w:p w:rsidR="00D5494B" w:rsidRPr="00D5494B" w:rsidRDefault="00D5494B" w:rsidP="00D5494B">
            <w:pPr>
              <w:rPr>
                <w:rFonts w:ascii="Times New Roman" w:eastAsia="Calibri" w:hAnsi="Times New Roman" w:cs="Times New Roman"/>
                <w:b/>
                <w:sz w:val="24"/>
                <w:szCs w:val="24"/>
              </w:rPr>
            </w:pPr>
            <w:r w:rsidRPr="00D5494B">
              <w:rPr>
                <w:rFonts w:ascii="Times New Roman" w:eastAsia="Calibri" w:hAnsi="Times New Roman" w:cs="Times New Roman"/>
                <w:b/>
                <w:sz w:val="24"/>
                <w:szCs w:val="24"/>
              </w:rPr>
              <w:t>52.5</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b/>
                <w:sz w:val="24"/>
                <w:szCs w:val="24"/>
              </w:rPr>
            </w:pPr>
            <w:r w:rsidRPr="00D5494B">
              <w:rPr>
                <w:rFonts w:ascii="Times New Roman" w:eastAsia="Calibri" w:hAnsi="Times New Roman" w:cs="Times New Roman"/>
                <w:b/>
                <w:sz w:val="24"/>
                <w:szCs w:val="24"/>
              </w:rPr>
              <w:t>28</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b/>
                <w:sz w:val="24"/>
                <w:szCs w:val="24"/>
              </w:rPr>
            </w:pPr>
            <w:r w:rsidRPr="00D5494B">
              <w:rPr>
                <w:rFonts w:ascii="Times New Roman" w:eastAsia="Calibri" w:hAnsi="Times New Roman" w:cs="Times New Roman"/>
                <w:b/>
                <w:sz w:val="24"/>
                <w:szCs w:val="24"/>
              </w:rPr>
              <w:t>24.5</w:t>
            </w:r>
          </w:p>
        </w:tc>
        <w:tc>
          <w:tcPr>
            <w:tcW w:w="1478"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gridSpan w:val="2"/>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bl>
    <w:p w:rsidR="00D5494B" w:rsidRPr="00D5494B" w:rsidRDefault="00D5494B" w:rsidP="00D5494B">
      <w:pPr>
        <w:spacing w:after="0" w:line="240" w:lineRule="auto"/>
        <w:jc w:val="center"/>
        <w:rPr>
          <w:rFonts w:eastAsia="Calibri" w:cs="Times New Roman"/>
          <w:b/>
          <w:color w:val="000000"/>
          <w:szCs w:val="24"/>
        </w:rPr>
      </w:pPr>
    </w:p>
    <w:p w:rsidR="00D5494B" w:rsidRPr="00D5494B" w:rsidRDefault="00D5494B" w:rsidP="00D5494B">
      <w:pPr>
        <w:spacing w:after="0" w:line="240" w:lineRule="auto"/>
        <w:jc w:val="center"/>
        <w:rPr>
          <w:rFonts w:eastAsia="Calibri" w:cs="Times New Roman"/>
          <w:b/>
          <w:color w:val="000000"/>
          <w:szCs w:val="24"/>
        </w:rPr>
      </w:pPr>
      <w:r w:rsidRPr="00D5494B">
        <w:rPr>
          <w:rFonts w:eastAsia="Calibri" w:cs="Times New Roman"/>
          <w:b/>
          <w:color w:val="000000"/>
          <w:szCs w:val="24"/>
        </w:rPr>
        <w:t>7 класс</w:t>
      </w:r>
    </w:p>
    <w:tbl>
      <w:tblPr>
        <w:tblStyle w:val="27"/>
        <w:tblW w:w="10065" w:type="dxa"/>
        <w:tblInd w:w="-318" w:type="dxa"/>
        <w:tblLayout w:type="fixed"/>
        <w:tblLook w:val="04A0" w:firstRow="1" w:lastRow="0" w:firstColumn="1" w:lastColumn="0" w:noHBand="0" w:noVBand="1"/>
      </w:tblPr>
      <w:tblGrid>
        <w:gridCol w:w="568"/>
        <w:gridCol w:w="4111"/>
        <w:gridCol w:w="850"/>
        <w:gridCol w:w="993"/>
        <w:gridCol w:w="884"/>
        <w:gridCol w:w="1478"/>
        <w:gridCol w:w="1181"/>
      </w:tblGrid>
      <w:tr w:rsidR="00D5494B" w:rsidRPr="00D5494B" w:rsidTr="00D5494B">
        <w:trPr>
          <w:trHeight w:val="368"/>
        </w:trPr>
        <w:tc>
          <w:tcPr>
            <w:tcW w:w="568" w:type="dxa"/>
            <w:vMerge w:val="restart"/>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p>
          <w:tbl>
            <w:tblPr>
              <w:tblW w:w="1300" w:type="dxa"/>
              <w:tblBorders>
                <w:top w:val="nil"/>
                <w:left w:val="nil"/>
                <w:bottom w:val="nil"/>
                <w:right w:val="nil"/>
              </w:tblBorders>
              <w:tblLayout w:type="fixed"/>
              <w:tblLook w:val="0000" w:firstRow="0" w:lastRow="0" w:firstColumn="0" w:lastColumn="0" w:noHBand="0" w:noVBand="0"/>
            </w:tblPr>
            <w:tblGrid>
              <w:gridCol w:w="356"/>
              <w:gridCol w:w="236"/>
              <w:gridCol w:w="236"/>
              <w:gridCol w:w="236"/>
              <w:gridCol w:w="236"/>
            </w:tblGrid>
            <w:tr w:rsidR="00D5494B" w:rsidRPr="00D5494B" w:rsidTr="00165F5A">
              <w:trPr>
                <w:trHeight w:val="458"/>
              </w:trPr>
              <w:tc>
                <w:tcPr>
                  <w:tcW w:w="398"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r w:rsidRPr="00D5494B">
                    <w:rPr>
                      <w:rFonts w:eastAsia="Calibri" w:cs="Times New Roman"/>
                      <w:b/>
                      <w:color w:val="000000"/>
                      <w:szCs w:val="24"/>
                    </w:rPr>
                    <w:t>№</w:t>
                  </w:r>
                </w:p>
              </w:tc>
              <w:tc>
                <w:tcPr>
                  <w:tcW w:w="222"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c>
                <w:tcPr>
                  <w:tcW w:w="222"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c>
                <w:tcPr>
                  <w:tcW w:w="222"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c>
                <w:tcPr>
                  <w:tcW w:w="236"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r>
          </w:tbl>
          <w:p w:rsidR="00D5494B" w:rsidRPr="00D5494B" w:rsidRDefault="00D5494B" w:rsidP="00D5494B">
            <w:pPr>
              <w:autoSpaceDE w:val="0"/>
              <w:autoSpaceDN w:val="0"/>
              <w:adjustRightInd w:val="0"/>
              <w:rPr>
                <w:rFonts w:ascii="Times New Roman" w:eastAsia="Calibri" w:hAnsi="Times New Roman" w:cs="Times New Roman"/>
                <w:b/>
                <w:sz w:val="24"/>
                <w:szCs w:val="24"/>
              </w:rPr>
            </w:pPr>
          </w:p>
        </w:tc>
        <w:tc>
          <w:tcPr>
            <w:tcW w:w="4111" w:type="dxa"/>
            <w:vMerge w:val="restart"/>
          </w:tcPr>
          <w:p w:rsidR="00D5494B" w:rsidRPr="00D5494B" w:rsidRDefault="00D5494B" w:rsidP="00D5494B">
            <w:pPr>
              <w:autoSpaceDE w:val="0"/>
              <w:autoSpaceDN w:val="0"/>
              <w:adjustRightInd w:val="0"/>
              <w:jc w:val="center"/>
              <w:rPr>
                <w:rFonts w:ascii="Times New Roman" w:eastAsia="Calibri" w:hAnsi="Times New Roman" w:cs="Times New Roman"/>
                <w:b/>
                <w:sz w:val="24"/>
                <w:szCs w:val="24"/>
              </w:rPr>
            </w:pPr>
            <w:r w:rsidRPr="00D5494B">
              <w:rPr>
                <w:rFonts w:ascii="Times New Roman" w:eastAsia="Calibri" w:hAnsi="Times New Roman" w:cs="Times New Roman"/>
                <w:b/>
                <w:color w:val="000000"/>
                <w:sz w:val="24"/>
                <w:szCs w:val="24"/>
              </w:rPr>
              <w:t>Названиетемы</w:t>
            </w:r>
          </w:p>
        </w:tc>
        <w:tc>
          <w:tcPr>
            <w:tcW w:w="2727" w:type="dxa"/>
            <w:gridSpan w:val="3"/>
          </w:tcPr>
          <w:p w:rsidR="00D5494B" w:rsidRPr="00D5494B" w:rsidRDefault="00D5494B" w:rsidP="00D5494B">
            <w:pPr>
              <w:autoSpaceDE w:val="0"/>
              <w:autoSpaceDN w:val="0"/>
              <w:adjustRightInd w:val="0"/>
              <w:jc w:val="center"/>
              <w:rPr>
                <w:rFonts w:ascii="Times New Roman" w:eastAsia="Calibri" w:hAnsi="Times New Roman" w:cs="Times New Roman"/>
                <w:b/>
                <w:sz w:val="24"/>
                <w:szCs w:val="24"/>
              </w:rPr>
            </w:pPr>
            <w:r w:rsidRPr="00D5494B">
              <w:rPr>
                <w:rFonts w:ascii="Times New Roman" w:eastAsia="Calibri" w:hAnsi="Times New Roman" w:cs="Times New Roman"/>
                <w:b/>
                <w:color w:val="000000"/>
                <w:sz w:val="24"/>
                <w:szCs w:val="24"/>
              </w:rPr>
              <w:t>Количество часов</w:t>
            </w:r>
          </w:p>
        </w:tc>
        <w:tc>
          <w:tcPr>
            <w:tcW w:w="1478" w:type="dxa"/>
            <w:vMerge w:val="restart"/>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Формы</w:t>
            </w:r>
          </w:p>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организации</w:t>
            </w:r>
          </w:p>
          <w:p w:rsidR="00D5494B" w:rsidRPr="00D5494B" w:rsidRDefault="00D5494B" w:rsidP="00D5494B">
            <w:pPr>
              <w:autoSpaceDE w:val="0"/>
              <w:autoSpaceDN w:val="0"/>
              <w:adjustRightInd w:val="0"/>
              <w:rPr>
                <w:rFonts w:ascii="Times New Roman" w:eastAsia="Calibri" w:hAnsi="Times New Roman" w:cs="Times New Roman"/>
                <w:b/>
                <w:sz w:val="24"/>
                <w:szCs w:val="24"/>
              </w:rPr>
            </w:pPr>
            <w:r w:rsidRPr="00D5494B">
              <w:rPr>
                <w:rFonts w:ascii="Times New Roman" w:eastAsia="Calibri" w:hAnsi="Times New Roman" w:cs="Times New Roman"/>
                <w:b/>
                <w:color w:val="000000"/>
                <w:sz w:val="24"/>
                <w:szCs w:val="24"/>
              </w:rPr>
              <w:t>урока</w:t>
            </w:r>
          </w:p>
        </w:tc>
        <w:tc>
          <w:tcPr>
            <w:tcW w:w="1181" w:type="dxa"/>
            <w:vMerge w:val="restart"/>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Формы</w:t>
            </w:r>
          </w:p>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аттестации(контроля)</w:t>
            </w:r>
          </w:p>
        </w:tc>
      </w:tr>
      <w:tr w:rsidR="00D5494B" w:rsidRPr="00D5494B" w:rsidTr="00D5494B">
        <w:trPr>
          <w:trHeight w:val="367"/>
        </w:trPr>
        <w:tc>
          <w:tcPr>
            <w:tcW w:w="568" w:type="dxa"/>
            <w:vMerge/>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p>
        </w:tc>
        <w:tc>
          <w:tcPr>
            <w:tcW w:w="4111" w:type="dxa"/>
            <w:vMerge/>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p>
        </w:tc>
        <w:tc>
          <w:tcPr>
            <w:tcW w:w="850" w:type="dxa"/>
          </w:tcPr>
          <w:p w:rsidR="00D5494B" w:rsidRPr="00D5494B" w:rsidRDefault="00D5494B" w:rsidP="00D5494B">
            <w:pPr>
              <w:autoSpaceDE w:val="0"/>
              <w:autoSpaceDN w:val="0"/>
              <w:adjustRightInd w:val="0"/>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 xml:space="preserve">Всего </w:t>
            </w:r>
          </w:p>
          <w:tbl>
            <w:tblPr>
              <w:tblW w:w="2042" w:type="dxa"/>
              <w:tblBorders>
                <w:top w:val="nil"/>
                <w:left w:val="nil"/>
                <w:bottom w:val="nil"/>
                <w:right w:val="nil"/>
              </w:tblBorders>
              <w:tblLayout w:type="fixed"/>
              <w:tblLook w:val="0000" w:firstRow="0" w:lastRow="0" w:firstColumn="0" w:lastColumn="0" w:noHBand="0" w:noVBand="0"/>
            </w:tblPr>
            <w:tblGrid>
              <w:gridCol w:w="1021"/>
              <w:gridCol w:w="1021"/>
            </w:tblGrid>
            <w:tr w:rsidR="00D5494B" w:rsidRPr="00D5494B" w:rsidTr="00165F5A">
              <w:trPr>
                <w:trHeight w:val="127"/>
              </w:trPr>
              <w:tc>
                <w:tcPr>
                  <w:tcW w:w="1021"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c>
                <w:tcPr>
                  <w:tcW w:w="1021" w:type="dxa"/>
                </w:tcPr>
                <w:p w:rsidR="00D5494B" w:rsidRPr="00D5494B" w:rsidRDefault="00D5494B" w:rsidP="00D5494B">
                  <w:pPr>
                    <w:autoSpaceDE w:val="0"/>
                    <w:autoSpaceDN w:val="0"/>
                    <w:adjustRightInd w:val="0"/>
                    <w:spacing w:after="0" w:line="240" w:lineRule="auto"/>
                    <w:rPr>
                      <w:rFonts w:eastAsia="Calibri" w:cs="Times New Roman"/>
                      <w:b/>
                      <w:color w:val="000000"/>
                      <w:szCs w:val="24"/>
                    </w:rPr>
                  </w:pPr>
                </w:p>
              </w:tc>
            </w:tr>
          </w:tbl>
          <w:p w:rsidR="00D5494B" w:rsidRPr="00D5494B" w:rsidRDefault="00D5494B" w:rsidP="00D5494B">
            <w:pPr>
              <w:autoSpaceDE w:val="0"/>
              <w:autoSpaceDN w:val="0"/>
              <w:adjustRightInd w:val="0"/>
              <w:jc w:val="center"/>
              <w:rPr>
                <w:rFonts w:ascii="Times New Roman" w:eastAsia="Calibri" w:hAnsi="Times New Roman" w:cs="Times New Roman"/>
                <w:b/>
                <w:color w:val="000000"/>
                <w:sz w:val="24"/>
                <w:szCs w:val="24"/>
              </w:rPr>
            </w:pPr>
          </w:p>
        </w:tc>
        <w:tc>
          <w:tcPr>
            <w:tcW w:w="993" w:type="dxa"/>
          </w:tcPr>
          <w:p w:rsidR="00D5494B" w:rsidRPr="00D5494B" w:rsidRDefault="00D5494B" w:rsidP="00D5494B">
            <w:pPr>
              <w:autoSpaceDE w:val="0"/>
              <w:autoSpaceDN w:val="0"/>
              <w:adjustRightInd w:val="0"/>
              <w:jc w:val="center"/>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Теория</w:t>
            </w:r>
          </w:p>
        </w:tc>
        <w:tc>
          <w:tcPr>
            <w:tcW w:w="884" w:type="dxa"/>
          </w:tcPr>
          <w:p w:rsidR="00D5494B" w:rsidRPr="00D5494B" w:rsidRDefault="00D5494B" w:rsidP="00D5494B">
            <w:pPr>
              <w:autoSpaceDE w:val="0"/>
              <w:autoSpaceDN w:val="0"/>
              <w:adjustRightInd w:val="0"/>
              <w:jc w:val="center"/>
              <w:rPr>
                <w:rFonts w:ascii="Times New Roman" w:eastAsia="Calibri" w:hAnsi="Times New Roman" w:cs="Times New Roman"/>
                <w:b/>
                <w:color w:val="000000"/>
                <w:sz w:val="24"/>
                <w:szCs w:val="24"/>
              </w:rPr>
            </w:pPr>
            <w:r w:rsidRPr="00D5494B">
              <w:rPr>
                <w:rFonts w:ascii="Times New Roman" w:eastAsia="Calibri" w:hAnsi="Times New Roman" w:cs="Times New Roman"/>
                <w:b/>
                <w:color w:val="000000"/>
                <w:sz w:val="24"/>
                <w:szCs w:val="24"/>
              </w:rPr>
              <w:t xml:space="preserve">Практика </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color w:val="000000"/>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color w:val="000000"/>
                <w:sz w:val="24"/>
                <w:szCs w:val="24"/>
              </w:rPr>
            </w:pPr>
          </w:p>
        </w:tc>
      </w:tr>
      <w:tr w:rsidR="00D5494B" w:rsidRPr="00D5494B" w:rsidTr="00D5494B">
        <w:tc>
          <w:tcPr>
            <w:tcW w:w="10065" w:type="dxa"/>
            <w:gridSpan w:val="7"/>
          </w:tcPr>
          <w:p w:rsidR="00D5494B" w:rsidRPr="00D5494B" w:rsidRDefault="00D5494B" w:rsidP="00D5494B">
            <w:pPr>
              <w:jc w:val="center"/>
              <w:rPr>
                <w:rFonts w:ascii="Times New Roman" w:eastAsia="Calibri" w:hAnsi="Times New Roman" w:cs="Times New Roman"/>
                <w:kern w:val="2"/>
                <w:sz w:val="24"/>
                <w:szCs w:val="24"/>
              </w:rPr>
            </w:pPr>
            <w:r w:rsidRPr="00D5494B">
              <w:rPr>
                <w:rFonts w:ascii="Times New Roman" w:eastAsia="Calibri" w:hAnsi="Times New Roman" w:cs="Times New Roman"/>
                <w:kern w:val="2"/>
                <w:sz w:val="24"/>
                <w:szCs w:val="24"/>
              </w:rPr>
              <w:t>Раздел 1</w:t>
            </w: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4111" w:type="dxa"/>
          </w:tcPr>
          <w:p w:rsidR="00D5494B" w:rsidRPr="00D5494B" w:rsidRDefault="00D5494B" w:rsidP="00D5494B">
            <w:pPr>
              <w:rPr>
                <w:rFonts w:ascii="Times New Roman" w:eastAsia="Calibri" w:hAnsi="Times New Roman" w:cs="Times New Roman"/>
                <w:sz w:val="24"/>
                <w:szCs w:val="24"/>
                <w:lang w:val="be-BY" w:bidi="en-US"/>
              </w:rPr>
            </w:pPr>
            <w:r w:rsidRPr="00D5494B">
              <w:rPr>
                <w:rFonts w:ascii="Times New Roman" w:eastAsia="Calibri" w:hAnsi="Times New Roman" w:cs="Times New Roman"/>
                <w:sz w:val="24"/>
                <w:szCs w:val="24"/>
                <w:lang w:bidi="en-US"/>
              </w:rPr>
              <w:t xml:space="preserve">Русская музыка конца </w:t>
            </w:r>
            <w:r w:rsidRPr="00D5494B">
              <w:rPr>
                <w:rFonts w:ascii="Times New Roman" w:eastAsia="Calibri" w:hAnsi="Times New Roman" w:cs="Times New Roman"/>
                <w:sz w:val="24"/>
                <w:szCs w:val="24"/>
                <w:lang w:val="en-US" w:bidi="en-US"/>
              </w:rPr>
              <w:t>XIX</w:t>
            </w:r>
            <w:r w:rsidRPr="00D5494B">
              <w:rPr>
                <w:rFonts w:ascii="Times New Roman" w:eastAsia="Calibri" w:hAnsi="Times New Roman" w:cs="Times New Roman"/>
                <w:sz w:val="24"/>
                <w:szCs w:val="24"/>
                <w:lang w:bidi="en-US"/>
              </w:rPr>
              <w:t xml:space="preserve">  и начала </w:t>
            </w:r>
            <w:r w:rsidRPr="00D5494B">
              <w:rPr>
                <w:rFonts w:ascii="Times New Roman" w:eastAsia="Calibri" w:hAnsi="Times New Roman" w:cs="Times New Roman"/>
                <w:sz w:val="24"/>
                <w:szCs w:val="24"/>
                <w:lang w:val="en-US" w:bidi="en-US"/>
              </w:rPr>
              <w:t>XX</w:t>
            </w:r>
            <w:r w:rsidRPr="00D5494B">
              <w:rPr>
                <w:rFonts w:ascii="Times New Roman" w:eastAsia="Calibri" w:hAnsi="Times New Roman" w:cs="Times New Roman"/>
                <w:sz w:val="24"/>
                <w:szCs w:val="24"/>
                <w:lang w:bidi="en-US"/>
              </w:rPr>
              <w:t xml:space="preserve"> веков.</w:t>
            </w:r>
            <w:r w:rsidRPr="00D5494B">
              <w:rPr>
                <w:rFonts w:ascii="Times New Roman" w:eastAsia="Calibri" w:hAnsi="Times New Roman" w:cs="Times New Roman"/>
                <w:sz w:val="24"/>
                <w:szCs w:val="24"/>
                <w:lang w:val="be-BY" w:bidi="en-US"/>
              </w:rPr>
              <w:t xml:space="preserve"> А.К.Лядов,  С.И.Танеев, А.К.Глазунов.</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1478" w:type="dxa"/>
            <w:vMerge w:val="restart"/>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Фронтальна, парная, групповая</w:t>
            </w:r>
          </w:p>
        </w:tc>
        <w:tc>
          <w:tcPr>
            <w:tcW w:w="1181" w:type="dxa"/>
            <w:vMerge w:val="restart"/>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Geeza Pro" w:hAnsi="Times New Roman" w:cs="Times New Roman"/>
                <w:sz w:val="24"/>
                <w:szCs w:val="24"/>
                <w:lang w:eastAsia="ru-RU"/>
              </w:rPr>
              <w:t>Текущий, промежуточный, итоговый</w:t>
            </w: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4111" w:type="dxa"/>
          </w:tcPr>
          <w:p w:rsidR="00D5494B" w:rsidRPr="00D5494B" w:rsidRDefault="00D5494B" w:rsidP="00D5494B">
            <w:pPr>
              <w:rPr>
                <w:rFonts w:ascii="Times New Roman" w:eastAsia="Calibri" w:hAnsi="Times New Roman" w:cs="Times New Roman"/>
                <w:sz w:val="24"/>
                <w:szCs w:val="24"/>
                <w:lang w:val="be-BY" w:bidi="en-US"/>
              </w:rPr>
            </w:pPr>
            <w:r w:rsidRPr="00D5494B">
              <w:rPr>
                <w:rFonts w:ascii="Times New Roman" w:eastAsia="Calibri" w:hAnsi="Times New Roman" w:cs="Times New Roman"/>
                <w:sz w:val="24"/>
                <w:szCs w:val="24"/>
                <w:lang w:bidi="en-US"/>
              </w:rPr>
              <w:t>А.Н. Скрябин. Биография и творческая характеристика.</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1.5</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0.5</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rPr>
          <w:trHeight w:val="564"/>
        </w:trPr>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4111" w:type="dxa"/>
          </w:tcPr>
          <w:p w:rsidR="00D5494B" w:rsidRPr="00D5494B" w:rsidRDefault="00D5494B" w:rsidP="00D5494B">
            <w:pPr>
              <w:rPr>
                <w:rFonts w:ascii="Times New Roman" w:eastAsia="Calibri" w:hAnsi="Times New Roman" w:cs="Times New Roman"/>
                <w:sz w:val="24"/>
                <w:szCs w:val="24"/>
                <w:lang w:bidi="en-US"/>
              </w:rPr>
            </w:pPr>
            <w:r w:rsidRPr="00D5494B">
              <w:rPr>
                <w:rFonts w:ascii="Times New Roman" w:eastAsia="Calibri" w:hAnsi="Times New Roman" w:cs="Times New Roman"/>
                <w:sz w:val="24"/>
                <w:szCs w:val="24"/>
                <w:lang w:bidi="en-US"/>
              </w:rPr>
              <w:t xml:space="preserve">С.В. Рахманинов. </w:t>
            </w:r>
            <w:r w:rsidRPr="00D5494B">
              <w:rPr>
                <w:rFonts w:ascii="Times New Roman" w:eastAsia="Calibri" w:hAnsi="Times New Roman" w:cs="Times New Roman"/>
                <w:sz w:val="24"/>
                <w:szCs w:val="24"/>
              </w:rPr>
              <w:t xml:space="preserve">Творческий путь. </w:t>
            </w:r>
            <w:r w:rsidRPr="00D5494B">
              <w:rPr>
                <w:rFonts w:ascii="Times New Roman" w:eastAsia="Calibri" w:hAnsi="Times New Roman" w:cs="Times New Roman"/>
                <w:sz w:val="24"/>
                <w:szCs w:val="24"/>
                <w:lang w:bidi="en-US"/>
              </w:rPr>
              <w:t>Понятие «Серебряный век».</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1.5</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0.5</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4</w:t>
            </w:r>
          </w:p>
        </w:tc>
        <w:tc>
          <w:tcPr>
            <w:tcW w:w="4111" w:type="dxa"/>
          </w:tcPr>
          <w:p w:rsidR="00D5494B" w:rsidRPr="00D5494B" w:rsidRDefault="00D5494B" w:rsidP="00D5494B">
            <w:pPr>
              <w:rPr>
                <w:rFonts w:ascii="Times New Roman" w:eastAsia="Calibri" w:hAnsi="Times New Roman" w:cs="Times New Roman"/>
                <w:sz w:val="24"/>
                <w:szCs w:val="24"/>
                <w:lang w:bidi="en-US"/>
              </w:rPr>
            </w:pPr>
            <w:r w:rsidRPr="00D5494B">
              <w:rPr>
                <w:rFonts w:ascii="Times New Roman" w:eastAsia="Calibri" w:hAnsi="Times New Roman" w:cs="Times New Roman"/>
                <w:sz w:val="24"/>
                <w:szCs w:val="24"/>
                <w:lang w:bidi="en-US"/>
              </w:rPr>
              <w:t>Анализ и характеристика творчества Рахманинова</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4.5</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2.5</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rPr>
          <w:trHeight w:val="586"/>
        </w:trPr>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5</w:t>
            </w:r>
          </w:p>
        </w:tc>
        <w:tc>
          <w:tcPr>
            <w:tcW w:w="4111" w:type="dxa"/>
          </w:tcPr>
          <w:p w:rsidR="00D5494B" w:rsidRPr="00D5494B" w:rsidRDefault="00D5494B" w:rsidP="00D5494B">
            <w:pPr>
              <w:rPr>
                <w:rFonts w:ascii="Times New Roman" w:eastAsia="Calibri" w:hAnsi="Times New Roman" w:cs="Times New Roman"/>
                <w:sz w:val="24"/>
                <w:szCs w:val="24"/>
                <w:lang w:bidi="en-US"/>
              </w:rPr>
            </w:pPr>
            <w:r w:rsidRPr="00D5494B">
              <w:rPr>
                <w:rFonts w:ascii="Times New Roman" w:eastAsia="Calibri" w:hAnsi="Times New Roman" w:cs="Times New Roman"/>
                <w:sz w:val="24"/>
                <w:szCs w:val="24"/>
                <w:lang w:bidi="en-US"/>
              </w:rPr>
              <w:t>И.Ф.Стравинский.</w:t>
            </w:r>
            <w:r w:rsidRPr="00D5494B">
              <w:rPr>
                <w:rFonts w:ascii="Times New Roman" w:eastAsia="Calibri" w:hAnsi="Times New Roman" w:cs="Times New Roman"/>
                <w:sz w:val="24"/>
                <w:szCs w:val="24"/>
              </w:rPr>
              <w:t xml:space="preserve"> Творческий путь.</w:t>
            </w:r>
            <w:r w:rsidRPr="00D5494B">
              <w:rPr>
                <w:rFonts w:ascii="Times New Roman" w:eastAsia="Calibri" w:hAnsi="Times New Roman" w:cs="Times New Roman"/>
                <w:sz w:val="24"/>
                <w:szCs w:val="24"/>
                <w:lang w:val="en-US" w:bidi="en-US"/>
              </w:rPr>
              <w:t>Анализ творчества Стравинского</w:t>
            </w:r>
            <w:r w:rsidRPr="00D5494B">
              <w:rPr>
                <w:rFonts w:ascii="Times New Roman" w:eastAsia="Calibri" w:hAnsi="Times New Roman" w:cs="Times New Roman"/>
                <w:sz w:val="24"/>
                <w:szCs w:val="24"/>
                <w:lang w:bidi="en-US"/>
              </w:rPr>
              <w:t>.</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1.5</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1.5</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6</w:t>
            </w:r>
          </w:p>
        </w:tc>
        <w:tc>
          <w:tcPr>
            <w:tcW w:w="4111" w:type="dxa"/>
          </w:tcPr>
          <w:p w:rsidR="00D5494B" w:rsidRPr="00D5494B" w:rsidRDefault="00D5494B" w:rsidP="00D5494B">
            <w:pPr>
              <w:rPr>
                <w:rFonts w:ascii="Times New Roman" w:eastAsia="Calibri" w:hAnsi="Times New Roman" w:cs="Times New Roman"/>
                <w:sz w:val="24"/>
                <w:szCs w:val="24"/>
                <w:lang w:bidi="en-US"/>
              </w:rPr>
            </w:pPr>
            <w:r w:rsidRPr="00D5494B">
              <w:rPr>
                <w:rFonts w:ascii="Times New Roman" w:eastAsia="Calibri" w:hAnsi="Times New Roman" w:cs="Times New Roman"/>
                <w:sz w:val="24"/>
                <w:szCs w:val="24"/>
                <w:lang w:bidi="en-US"/>
              </w:rPr>
              <w:t>Развитие русской музыки после 1917 года до 50х годов.</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1.5</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0.5</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rPr>
          <w:trHeight w:val="398"/>
        </w:trPr>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7</w:t>
            </w:r>
          </w:p>
        </w:tc>
        <w:tc>
          <w:tcPr>
            <w:tcW w:w="4111" w:type="dxa"/>
          </w:tcPr>
          <w:p w:rsidR="00D5494B" w:rsidRPr="00D5494B" w:rsidRDefault="00D5494B" w:rsidP="00D5494B">
            <w:pPr>
              <w:rPr>
                <w:rFonts w:ascii="Times New Roman" w:eastAsia="Calibri" w:hAnsi="Times New Roman" w:cs="Times New Roman"/>
                <w:sz w:val="24"/>
                <w:szCs w:val="24"/>
                <w:lang w:bidi="en-US"/>
              </w:rPr>
            </w:pPr>
            <w:r w:rsidRPr="00D5494B">
              <w:rPr>
                <w:rFonts w:ascii="Times New Roman" w:eastAsia="Calibri" w:hAnsi="Times New Roman" w:cs="Times New Roman"/>
                <w:sz w:val="24"/>
                <w:szCs w:val="24"/>
                <w:lang w:bidi="en-US"/>
              </w:rPr>
              <w:t>С.С.Прокофьев.</w:t>
            </w:r>
            <w:r w:rsidRPr="00D5494B">
              <w:rPr>
                <w:rFonts w:ascii="Times New Roman" w:eastAsia="Calibri" w:hAnsi="Times New Roman" w:cs="Times New Roman"/>
                <w:sz w:val="24"/>
                <w:szCs w:val="24"/>
              </w:rPr>
              <w:t xml:space="preserve"> Творческий путь.</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1.5</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1.5</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8</w:t>
            </w:r>
          </w:p>
        </w:tc>
        <w:tc>
          <w:tcPr>
            <w:tcW w:w="4111" w:type="dxa"/>
          </w:tcPr>
          <w:p w:rsidR="00D5494B" w:rsidRPr="00D5494B" w:rsidRDefault="00D5494B" w:rsidP="00D5494B">
            <w:pPr>
              <w:rPr>
                <w:rFonts w:ascii="Times New Roman" w:eastAsia="Calibri" w:hAnsi="Times New Roman" w:cs="Times New Roman"/>
                <w:sz w:val="24"/>
                <w:szCs w:val="24"/>
                <w:lang w:bidi="en-US"/>
              </w:rPr>
            </w:pPr>
            <w:r w:rsidRPr="00D5494B">
              <w:rPr>
                <w:rFonts w:ascii="Times New Roman" w:eastAsia="Calibri" w:hAnsi="Times New Roman" w:cs="Times New Roman"/>
                <w:sz w:val="24"/>
                <w:szCs w:val="24"/>
                <w:lang w:bidi="en-US"/>
              </w:rPr>
              <w:t>Анализ и характеристика творчества Прокофьева</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9</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4</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5</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9</w:t>
            </w:r>
          </w:p>
        </w:tc>
        <w:tc>
          <w:tcPr>
            <w:tcW w:w="4111" w:type="dxa"/>
          </w:tcPr>
          <w:p w:rsidR="00D5494B" w:rsidRPr="00D5494B" w:rsidRDefault="00D5494B" w:rsidP="00D5494B">
            <w:pPr>
              <w:rPr>
                <w:rFonts w:ascii="Times New Roman" w:eastAsia="Calibri" w:hAnsi="Times New Roman" w:cs="Times New Roman"/>
                <w:sz w:val="24"/>
                <w:szCs w:val="24"/>
                <w:lang w:bidi="en-US"/>
              </w:rPr>
            </w:pPr>
            <w:r w:rsidRPr="00D5494B">
              <w:rPr>
                <w:rFonts w:ascii="Times New Roman" w:eastAsia="Calibri" w:hAnsi="Times New Roman" w:cs="Times New Roman"/>
                <w:sz w:val="24"/>
                <w:szCs w:val="24"/>
                <w:lang w:bidi="en-US"/>
              </w:rPr>
              <w:t xml:space="preserve">Д.Д.Шостакович, биография и краткий обзор творчества. Анализ </w:t>
            </w:r>
            <w:r w:rsidRPr="00D5494B">
              <w:rPr>
                <w:rFonts w:ascii="Times New Roman" w:eastAsia="Calibri" w:hAnsi="Times New Roman" w:cs="Times New Roman"/>
                <w:sz w:val="24"/>
                <w:szCs w:val="24"/>
                <w:lang w:bidi="en-US"/>
              </w:rPr>
              <w:lastRenderedPageBreak/>
              <w:t>творчества.</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lastRenderedPageBreak/>
              <w:t>4.5</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2.5</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2</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10</w:t>
            </w:r>
          </w:p>
        </w:tc>
        <w:tc>
          <w:tcPr>
            <w:tcW w:w="4111" w:type="dxa"/>
          </w:tcPr>
          <w:p w:rsidR="00D5494B" w:rsidRPr="00D5494B" w:rsidRDefault="00D5494B" w:rsidP="00D5494B">
            <w:pPr>
              <w:rPr>
                <w:rFonts w:ascii="Times New Roman" w:eastAsia="Calibri" w:hAnsi="Times New Roman" w:cs="Times New Roman"/>
                <w:sz w:val="24"/>
                <w:szCs w:val="24"/>
                <w:lang w:bidi="en-US"/>
              </w:rPr>
            </w:pPr>
            <w:r w:rsidRPr="00D5494B">
              <w:rPr>
                <w:rFonts w:ascii="Times New Roman" w:eastAsia="Calibri" w:hAnsi="Times New Roman" w:cs="Times New Roman"/>
                <w:sz w:val="24"/>
                <w:szCs w:val="24"/>
                <w:lang w:bidi="en-US"/>
              </w:rPr>
              <w:t xml:space="preserve">Отечественная музыка 60ые и 90ые годы </w:t>
            </w:r>
            <w:r w:rsidRPr="00D5494B">
              <w:rPr>
                <w:rFonts w:ascii="Times New Roman" w:eastAsia="Calibri" w:hAnsi="Times New Roman" w:cs="Times New Roman"/>
                <w:sz w:val="24"/>
                <w:szCs w:val="24"/>
                <w:lang w:val="en-US" w:bidi="en-US"/>
              </w:rPr>
              <w:t>XX</w:t>
            </w:r>
            <w:r w:rsidRPr="00D5494B">
              <w:rPr>
                <w:rFonts w:ascii="Times New Roman" w:eastAsia="Calibri" w:hAnsi="Times New Roman" w:cs="Times New Roman"/>
                <w:sz w:val="24"/>
                <w:szCs w:val="24"/>
                <w:lang w:bidi="en-US"/>
              </w:rPr>
              <w:t xml:space="preserve"> века</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1.5</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0.5</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11</w:t>
            </w:r>
          </w:p>
        </w:tc>
        <w:tc>
          <w:tcPr>
            <w:tcW w:w="4111" w:type="dxa"/>
          </w:tcPr>
          <w:p w:rsidR="00D5494B" w:rsidRPr="00D5494B" w:rsidRDefault="00D5494B" w:rsidP="00D5494B">
            <w:pPr>
              <w:rPr>
                <w:rFonts w:ascii="Times New Roman" w:eastAsia="Calibri" w:hAnsi="Times New Roman" w:cs="Times New Roman"/>
                <w:sz w:val="24"/>
                <w:szCs w:val="24"/>
                <w:lang w:bidi="en-US"/>
              </w:rPr>
            </w:pPr>
            <w:r w:rsidRPr="00D5494B">
              <w:rPr>
                <w:rFonts w:ascii="Times New Roman" w:eastAsia="Calibri" w:hAnsi="Times New Roman" w:cs="Times New Roman"/>
                <w:sz w:val="24"/>
                <w:szCs w:val="24"/>
                <w:lang w:bidi="en-US"/>
              </w:rPr>
              <w:t>Г.В.Свиридов. Биография композитора. Анализ творчества</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3</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1.5</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1.5</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12</w:t>
            </w:r>
          </w:p>
        </w:tc>
        <w:tc>
          <w:tcPr>
            <w:tcW w:w="4111" w:type="dxa"/>
          </w:tcPr>
          <w:p w:rsidR="00D5494B" w:rsidRPr="00D5494B" w:rsidRDefault="00D5494B" w:rsidP="00D5494B">
            <w:pPr>
              <w:rPr>
                <w:rFonts w:ascii="Times New Roman" w:eastAsia="Calibri" w:hAnsi="Times New Roman" w:cs="Times New Roman"/>
                <w:sz w:val="24"/>
                <w:szCs w:val="24"/>
                <w:lang w:bidi="en-US"/>
              </w:rPr>
            </w:pPr>
            <w:r w:rsidRPr="00D5494B">
              <w:rPr>
                <w:rFonts w:ascii="Times New Roman" w:eastAsia="Calibri" w:hAnsi="Times New Roman" w:cs="Times New Roman"/>
                <w:sz w:val="24"/>
                <w:szCs w:val="24"/>
                <w:lang w:bidi="en-US"/>
              </w:rPr>
              <w:t xml:space="preserve">Композиторы последней трети </w:t>
            </w:r>
            <w:r w:rsidRPr="00D5494B">
              <w:rPr>
                <w:rFonts w:ascii="Times New Roman" w:eastAsia="Calibri" w:hAnsi="Times New Roman" w:cs="Times New Roman"/>
                <w:sz w:val="24"/>
                <w:szCs w:val="24"/>
                <w:lang w:val="en-US" w:bidi="en-US"/>
              </w:rPr>
              <w:t>XX</w:t>
            </w:r>
            <w:r w:rsidRPr="00D5494B">
              <w:rPr>
                <w:rFonts w:ascii="Times New Roman" w:eastAsia="Calibri" w:hAnsi="Times New Roman" w:cs="Times New Roman"/>
                <w:sz w:val="24"/>
                <w:szCs w:val="24"/>
                <w:lang w:bidi="en-US"/>
              </w:rPr>
              <w:t xml:space="preserve"> в.</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10.5</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5</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5.5</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13</w:t>
            </w:r>
          </w:p>
        </w:tc>
        <w:tc>
          <w:tcPr>
            <w:tcW w:w="4111" w:type="dxa"/>
          </w:tcPr>
          <w:p w:rsidR="00D5494B" w:rsidRPr="00D5494B" w:rsidRDefault="00D5494B" w:rsidP="00D5494B">
            <w:pPr>
              <w:rPr>
                <w:rFonts w:ascii="Times New Roman" w:eastAsia="Calibri" w:hAnsi="Times New Roman" w:cs="Times New Roman"/>
                <w:sz w:val="24"/>
                <w:szCs w:val="24"/>
                <w:lang w:bidi="en-US"/>
              </w:rPr>
            </w:pPr>
            <w:r w:rsidRPr="00D5494B">
              <w:rPr>
                <w:rFonts w:ascii="Times New Roman" w:eastAsia="Calibri" w:hAnsi="Times New Roman" w:cs="Times New Roman"/>
                <w:sz w:val="24"/>
                <w:szCs w:val="24"/>
                <w:lang w:val="be-BY"/>
              </w:rPr>
              <w:t>Подготовка к выпускному экзамену.</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1.5</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0.5</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14</w:t>
            </w:r>
          </w:p>
        </w:tc>
        <w:tc>
          <w:tcPr>
            <w:tcW w:w="411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Контрольный  урок</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4.5</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4.5</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r w:rsidRPr="00D5494B">
              <w:rPr>
                <w:rFonts w:ascii="Times New Roman" w:eastAsia="Calibri" w:hAnsi="Times New Roman" w:cs="Times New Roman"/>
                <w:sz w:val="24"/>
                <w:szCs w:val="24"/>
              </w:rPr>
              <w:t>15</w:t>
            </w:r>
          </w:p>
        </w:tc>
        <w:tc>
          <w:tcPr>
            <w:tcW w:w="4111"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 xml:space="preserve">Экзамен </w:t>
            </w:r>
          </w:p>
        </w:tc>
        <w:tc>
          <w:tcPr>
            <w:tcW w:w="850" w:type="dxa"/>
          </w:tcPr>
          <w:p w:rsidR="00D5494B" w:rsidRPr="00D5494B" w:rsidRDefault="00D5494B" w:rsidP="00D5494B">
            <w:pPr>
              <w:jc w:val="both"/>
              <w:rPr>
                <w:rFonts w:ascii="Times New Roman" w:eastAsia="Calibri" w:hAnsi="Times New Roman" w:cs="Times New Roman"/>
                <w:sz w:val="24"/>
                <w:szCs w:val="24"/>
              </w:rPr>
            </w:pPr>
            <w:r w:rsidRPr="00D5494B">
              <w:rPr>
                <w:rFonts w:ascii="Times New Roman" w:eastAsia="Calibri" w:hAnsi="Times New Roman" w:cs="Times New Roman"/>
                <w:sz w:val="24"/>
                <w:szCs w:val="24"/>
              </w:rPr>
              <w:t>1.5</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r w:rsidRPr="00D5494B">
              <w:rPr>
                <w:rFonts w:ascii="Times New Roman" w:eastAsia="Calibri" w:hAnsi="Times New Roman" w:cs="Times New Roman"/>
                <w:sz w:val="24"/>
                <w:szCs w:val="24"/>
              </w:rPr>
              <w:t>1.5</w:t>
            </w:r>
          </w:p>
        </w:tc>
        <w:tc>
          <w:tcPr>
            <w:tcW w:w="1478"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vMerge/>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r w:rsidR="00D5494B" w:rsidRPr="00D5494B" w:rsidTr="00D5494B">
        <w:tc>
          <w:tcPr>
            <w:tcW w:w="568" w:type="dxa"/>
          </w:tcPr>
          <w:p w:rsidR="00D5494B" w:rsidRPr="00D5494B" w:rsidRDefault="00D5494B" w:rsidP="00D5494B">
            <w:pPr>
              <w:jc w:val="center"/>
              <w:rPr>
                <w:rFonts w:ascii="Times New Roman" w:eastAsia="Calibri" w:hAnsi="Times New Roman" w:cs="Times New Roman"/>
                <w:sz w:val="24"/>
                <w:szCs w:val="24"/>
              </w:rPr>
            </w:pPr>
          </w:p>
        </w:tc>
        <w:tc>
          <w:tcPr>
            <w:tcW w:w="4111" w:type="dxa"/>
          </w:tcPr>
          <w:p w:rsidR="00D5494B" w:rsidRPr="00D5494B" w:rsidRDefault="00D5494B" w:rsidP="00D5494B">
            <w:pPr>
              <w:rPr>
                <w:rFonts w:ascii="Times New Roman" w:eastAsia="Calibri" w:hAnsi="Times New Roman" w:cs="Times New Roman"/>
                <w:b/>
                <w:sz w:val="24"/>
                <w:szCs w:val="24"/>
              </w:rPr>
            </w:pPr>
            <w:r w:rsidRPr="00D5494B">
              <w:rPr>
                <w:rFonts w:ascii="Times New Roman" w:eastAsia="Calibri" w:hAnsi="Times New Roman" w:cs="Times New Roman"/>
                <w:b/>
                <w:sz w:val="24"/>
                <w:szCs w:val="24"/>
              </w:rPr>
              <w:t xml:space="preserve">Итого </w:t>
            </w:r>
          </w:p>
        </w:tc>
        <w:tc>
          <w:tcPr>
            <w:tcW w:w="850" w:type="dxa"/>
          </w:tcPr>
          <w:p w:rsidR="00D5494B" w:rsidRPr="00D5494B" w:rsidRDefault="00D5494B" w:rsidP="00D5494B">
            <w:pPr>
              <w:rPr>
                <w:rFonts w:ascii="Times New Roman" w:eastAsia="Calibri" w:hAnsi="Times New Roman" w:cs="Times New Roman"/>
                <w:b/>
                <w:sz w:val="24"/>
                <w:szCs w:val="24"/>
              </w:rPr>
            </w:pPr>
            <w:r w:rsidRPr="00D5494B">
              <w:rPr>
                <w:rFonts w:ascii="Times New Roman" w:eastAsia="Calibri" w:hAnsi="Times New Roman" w:cs="Times New Roman"/>
                <w:b/>
                <w:sz w:val="24"/>
                <w:szCs w:val="24"/>
              </w:rPr>
              <w:t>52.5</w:t>
            </w:r>
          </w:p>
        </w:tc>
        <w:tc>
          <w:tcPr>
            <w:tcW w:w="993" w:type="dxa"/>
          </w:tcPr>
          <w:p w:rsidR="00D5494B" w:rsidRPr="00D5494B" w:rsidRDefault="00D5494B" w:rsidP="00D5494B">
            <w:pPr>
              <w:autoSpaceDE w:val="0"/>
              <w:autoSpaceDN w:val="0"/>
              <w:adjustRightInd w:val="0"/>
              <w:rPr>
                <w:rFonts w:ascii="Times New Roman" w:eastAsia="Calibri" w:hAnsi="Times New Roman" w:cs="Times New Roman"/>
                <w:b/>
                <w:sz w:val="24"/>
                <w:szCs w:val="24"/>
              </w:rPr>
            </w:pPr>
            <w:r w:rsidRPr="00D5494B">
              <w:rPr>
                <w:rFonts w:ascii="Times New Roman" w:eastAsia="Calibri" w:hAnsi="Times New Roman" w:cs="Times New Roman"/>
                <w:b/>
                <w:sz w:val="24"/>
                <w:szCs w:val="24"/>
              </w:rPr>
              <w:t>24.5</w:t>
            </w:r>
          </w:p>
        </w:tc>
        <w:tc>
          <w:tcPr>
            <w:tcW w:w="884" w:type="dxa"/>
          </w:tcPr>
          <w:p w:rsidR="00D5494B" w:rsidRPr="00D5494B" w:rsidRDefault="00D5494B" w:rsidP="00D5494B">
            <w:pPr>
              <w:autoSpaceDE w:val="0"/>
              <w:autoSpaceDN w:val="0"/>
              <w:adjustRightInd w:val="0"/>
              <w:rPr>
                <w:rFonts w:ascii="Times New Roman" w:eastAsia="Calibri" w:hAnsi="Times New Roman" w:cs="Times New Roman"/>
                <w:b/>
                <w:sz w:val="24"/>
                <w:szCs w:val="24"/>
              </w:rPr>
            </w:pPr>
            <w:r w:rsidRPr="00D5494B">
              <w:rPr>
                <w:rFonts w:ascii="Times New Roman" w:eastAsia="Calibri" w:hAnsi="Times New Roman" w:cs="Times New Roman"/>
                <w:b/>
                <w:sz w:val="24"/>
                <w:szCs w:val="24"/>
              </w:rPr>
              <w:t>28</w:t>
            </w:r>
          </w:p>
        </w:tc>
        <w:tc>
          <w:tcPr>
            <w:tcW w:w="1478"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c>
          <w:tcPr>
            <w:tcW w:w="1181" w:type="dxa"/>
          </w:tcPr>
          <w:p w:rsidR="00D5494B" w:rsidRPr="00D5494B" w:rsidRDefault="00D5494B" w:rsidP="00D5494B">
            <w:pPr>
              <w:autoSpaceDE w:val="0"/>
              <w:autoSpaceDN w:val="0"/>
              <w:adjustRightInd w:val="0"/>
              <w:rPr>
                <w:rFonts w:ascii="Times New Roman" w:eastAsia="Calibri" w:hAnsi="Times New Roman" w:cs="Times New Roman"/>
                <w:sz w:val="24"/>
                <w:szCs w:val="24"/>
              </w:rPr>
            </w:pPr>
          </w:p>
        </w:tc>
      </w:tr>
    </w:tbl>
    <w:p w:rsidR="00D5494B" w:rsidRDefault="00D5494B" w:rsidP="008D0240">
      <w:pPr>
        <w:spacing w:after="0" w:line="240" w:lineRule="auto"/>
        <w:rPr>
          <w:rFonts w:eastAsia="Calibri" w:cs="Times New Roman"/>
          <w:b/>
          <w:color w:val="000000"/>
          <w:szCs w:val="24"/>
        </w:rPr>
      </w:pPr>
    </w:p>
    <w:p w:rsidR="00751609" w:rsidRDefault="00204536" w:rsidP="0073489A">
      <w:pPr>
        <w:spacing w:after="0" w:line="240" w:lineRule="auto"/>
        <w:rPr>
          <w:rFonts w:eastAsia="Calibri" w:cs="Times New Roman"/>
          <w:b/>
          <w:color w:val="000000"/>
          <w:szCs w:val="24"/>
        </w:rPr>
      </w:pPr>
      <w:r>
        <w:rPr>
          <w:rFonts w:eastAsia="Calibri" w:cs="Times New Roman"/>
          <w:b/>
          <w:color w:val="000000"/>
          <w:szCs w:val="24"/>
        </w:rPr>
        <w:t>УЧЕБНЫЙ ПРЕДМЕТ «КОЛЛЕКТИВНОЕ МУЗИЦИРОВАНИЕ – ХОР»</w:t>
      </w:r>
    </w:p>
    <w:p w:rsidR="00675FAD" w:rsidRDefault="00675FAD" w:rsidP="00675FAD">
      <w:pPr>
        <w:spacing w:after="0" w:line="240" w:lineRule="auto"/>
        <w:rPr>
          <w:rFonts w:eastAsia="Calibri" w:cs="Times New Roman"/>
          <w:b/>
          <w:color w:val="000000"/>
          <w:szCs w:val="24"/>
        </w:rPr>
      </w:pPr>
    </w:p>
    <w:p w:rsidR="00675FAD" w:rsidRDefault="00675FAD" w:rsidP="00675FAD">
      <w:pPr>
        <w:spacing w:after="0" w:line="240" w:lineRule="auto"/>
        <w:jc w:val="center"/>
        <w:rPr>
          <w:rFonts w:eastAsia="Calibri" w:cs="Times New Roman"/>
          <w:b/>
          <w:color w:val="000000"/>
          <w:szCs w:val="24"/>
        </w:rPr>
      </w:pPr>
      <w:r>
        <w:rPr>
          <w:rFonts w:eastAsia="Calibri" w:cs="Times New Roman"/>
          <w:b/>
          <w:color w:val="000000"/>
          <w:szCs w:val="24"/>
        </w:rPr>
        <w:t>1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0"/>
        <w:gridCol w:w="826"/>
        <w:gridCol w:w="849"/>
        <w:gridCol w:w="991"/>
        <w:gridCol w:w="1515"/>
        <w:gridCol w:w="1325"/>
      </w:tblGrid>
      <w:tr w:rsidR="00675FAD" w:rsidTr="008D0240">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b/>
                <w:szCs w:val="24"/>
              </w:rPr>
            </w:pPr>
            <w:r>
              <w:rPr>
                <w:rFonts w:cs="Times New Roman"/>
                <w:b/>
                <w:szCs w:val="24"/>
              </w:rPr>
              <w:t>№</w:t>
            </w:r>
          </w:p>
        </w:tc>
        <w:tc>
          <w:tcPr>
            <w:tcW w:w="4070" w:type="dxa"/>
            <w:vMerge w:val="restart"/>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b/>
                <w:szCs w:val="24"/>
              </w:rPr>
            </w:pPr>
            <w:r>
              <w:rPr>
                <w:rFonts w:cs="Times New Roman"/>
                <w:b/>
                <w:szCs w:val="24"/>
              </w:rPr>
              <w:t>Название темы</w:t>
            </w:r>
          </w:p>
        </w:tc>
        <w:tc>
          <w:tcPr>
            <w:tcW w:w="2666" w:type="dxa"/>
            <w:gridSpan w:val="3"/>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b/>
                <w:szCs w:val="24"/>
              </w:rPr>
            </w:pPr>
            <w:r>
              <w:rPr>
                <w:rFonts w:cs="Times New Roman"/>
                <w:b/>
                <w:szCs w:val="24"/>
              </w:rPr>
              <w:t>Количество часов</w:t>
            </w:r>
          </w:p>
        </w:tc>
        <w:tc>
          <w:tcPr>
            <w:tcW w:w="1515" w:type="dxa"/>
            <w:vMerge w:val="restart"/>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b/>
                <w:szCs w:val="24"/>
              </w:rPr>
            </w:pPr>
            <w:r>
              <w:rPr>
                <w:rFonts w:eastAsia="Times New Roman" w:cs="Times New Roman"/>
                <w:b/>
                <w:szCs w:val="24"/>
                <w:lang w:eastAsia="ru-RU"/>
              </w:rPr>
              <w:t>Формы организации занятий</w:t>
            </w:r>
          </w:p>
        </w:tc>
        <w:tc>
          <w:tcPr>
            <w:tcW w:w="1325" w:type="dxa"/>
            <w:vMerge w:val="restart"/>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b/>
                <w:szCs w:val="24"/>
              </w:rPr>
            </w:pPr>
            <w:r>
              <w:rPr>
                <w:rFonts w:eastAsia="Times New Roman" w:cs="Times New Roman"/>
                <w:b/>
                <w:szCs w:val="24"/>
                <w:lang w:eastAsia="ru-RU"/>
              </w:rPr>
              <w:t>Формы аттестации</w:t>
            </w:r>
          </w:p>
        </w:tc>
      </w:tr>
      <w:tr w:rsidR="00675FAD" w:rsidTr="008D0240">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b/>
                <w:szCs w:val="24"/>
              </w:rPr>
            </w:pPr>
          </w:p>
        </w:tc>
        <w:tc>
          <w:tcPr>
            <w:tcW w:w="4070"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b/>
                <w:szCs w:val="24"/>
              </w:rPr>
            </w:pPr>
            <w:r>
              <w:rPr>
                <w:rFonts w:cs="Times New Roman"/>
                <w:b/>
                <w:szCs w:val="24"/>
              </w:rPr>
              <w:t>Всего</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b/>
                <w:szCs w:val="24"/>
              </w:rPr>
            </w:pPr>
            <w:r>
              <w:rPr>
                <w:rFonts w:cs="Times New Roman"/>
                <w:b/>
                <w:szCs w:val="24"/>
              </w:rPr>
              <w:t>Теория</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b/>
                <w:szCs w:val="24"/>
              </w:rPr>
            </w:pPr>
            <w:r>
              <w:rPr>
                <w:rFonts w:cs="Times New Roman"/>
                <w:b/>
                <w:szCs w:val="24"/>
              </w:rPr>
              <w:t>Практика</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b/>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b/>
                <w:szCs w:val="24"/>
              </w:rPr>
            </w:pPr>
          </w:p>
        </w:tc>
      </w:tr>
      <w:tr w:rsidR="00675FAD" w:rsidTr="008D0240">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pStyle w:val="TableParagraph"/>
              <w:spacing w:line="256" w:lineRule="auto"/>
              <w:ind w:left="0"/>
              <w:jc w:val="both"/>
              <w:rPr>
                <w:sz w:val="24"/>
                <w:szCs w:val="24"/>
                <w:lang w:val="en-US" w:eastAsia="en-US"/>
              </w:rPr>
            </w:pPr>
            <w:r>
              <w:rPr>
                <w:sz w:val="24"/>
                <w:szCs w:val="24"/>
                <w:lang w:val="en-US" w:eastAsia="en-US"/>
              </w:rPr>
              <w:t>Базовые вокально-хоровые навыки.</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2</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1515" w:type="dxa"/>
            <w:vMerge w:val="restart"/>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Фронтальная, парная, групповая</w:t>
            </w:r>
          </w:p>
        </w:tc>
        <w:tc>
          <w:tcPr>
            <w:tcW w:w="1325" w:type="dxa"/>
            <w:vMerge w:val="restart"/>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eastAsia="Geeza Pro" w:cs="Times New Roman"/>
                <w:szCs w:val="24"/>
                <w:lang w:eastAsia="ru-RU"/>
              </w:rPr>
              <w:t>Текущий, промежуточный, итоговый</w:t>
            </w:r>
          </w:p>
        </w:tc>
      </w:tr>
      <w:tr w:rsidR="00675FAD" w:rsidTr="008D0240">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2</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pStyle w:val="TableParagraph"/>
              <w:spacing w:line="256" w:lineRule="auto"/>
              <w:ind w:left="0"/>
              <w:jc w:val="both"/>
              <w:rPr>
                <w:sz w:val="24"/>
                <w:szCs w:val="24"/>
                <w:lang w:eastAsia="en-US"/>
              </w:rPr>
            </w:pPr>
            <w:r>
              <w:rPr>
                <w:sz w:val="24"/>
                <w:szCs w:val="24"/>
                <w:lang w:eastAsia="en-US"/>
              </w:rPr>
              <w:t>Приём костно-абдоминального певческого дыхания.</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2</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8D0240">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3</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pStyle w:val="TableParagraph"/>
              <w:spacing w:line="256" w:lineRule="auto"/>
              <w:ind w:left="0"/>
              <w:jc w:val="both"/>
              <w:rPr>
                <w:sz w:val="24"/>
                <w:szCs w:val="24"/>
                <w:lang w:val="en-US" w:eastAsia="en-US"/>
              </w:rPr>
            </w:pPr>
            <w:r>
              <w:rPr>
                <w:sz w:val="24"/>
                <w:szCs w:val="24"/>
                <w:lang w:val="en-US" w:eastAsia="en-US"/>
              </w:rPr>
              <w:t>Первоначальные навыки звуковедения.</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2</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8D0240">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4</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pStyle w:val="TableParagraph"/>
              <w:tabs>
                <w:tab w:val="left" w:pos="1331"/>
                <w:tab w:val="left" w:pos="2135"/>
                <w:tab w:val="left" w:pos="4007"/>
                <w:tab w:val="left" w:pos="5320"/>
              </w:tabs>
              <w:spacing w:line="256" w:lineRule="auto"/>
              <w:ind w:left="0" w:right="82"/>
              <w:jc w:val="both"/>
              <w:rPr>
                <w:sz w:val="24"/>
                <w:szCs w:val="24"/>
                <w:lang w:eastAsia="en-US"/>
              </w:rPr>
            </w:pPr>
            <w:r>
              <w:rPr>
                <w:sz w:val="24"/>
                <w:szCs w:val="24"/>
                <w:lang w:eastAsia="en-US"/>
              </w:rPr>
              <w:t>Работа</w:t>
            </w:r>
            <w:r>
              <w:rPr>
                <w:sz w:val="24"/>
                <w:szCs w:val="24"/>
                <w:lang w:eastAsia="en-US"/>
              </w:rPr>
              <w:tab/>
              <w:t>над</w:t>
            </w:r>
            <w:r>
              <w:rPr>
                <w:sz w:val="24"/>
                <w:szCs w:val="24"/>
                <w:lang w:eastAsia="en-US"/>
              </w:rPr>
              <w:tab/>
              <w:t>интонацией:</w:t>
            </w:r>
          </w:p>
          <w:p w:rsidR="00675FAD" w:rsidRDefault="00675FAD">
            <w:pPr>
              <w:pStyle w:val="TableParagraph"/>
              <w:tabs>
                <w:tab w:val="left" w:pos="1331"/>
                <w:tab w:val="left" w:pos="2135"/>
                <w:tab w:val="left" w:pos="4007"/>
                <w:tab w:val="left" w:pos="5320"/>
              </w:tabs>
              <w:spacing w:line="256" w:lineRule="auto"/>
              <w:ind w:left="0" w:right="82"/>
              <w:jc w:val="both"/>
              <w:rPr>
                <w:sz w:val="24"/>
                <w:szCs w:val="24"/>
                <w:lang w:eastAsia="en-US"/>
              </w:rPr>
            </w:pPr>
            <w:r>
              <w:rPr>
                <w:sz w:val="24"/>
                <w:szCs w:val="24"/>
                <w:lang w:eastAsia="en-US"/>
              </w:rPr>
              <w:t>унисон,</w:t>
            </w:r>
            <w:r>
              <w:rPr>
                <w:sz w:val="24"/>
                <w:szCs w:val="24"/>
                <w:lang w:eastAsia="en-US"/>
              </w:rPr>
              <w:tab/>
            </w:r>
            <w:r>
              <w:rPr>
                <w:spacing w:val="-3"/>
                <w:sz w:val="24"/>
                <w:szCs w:val="24"/>
                <w:lang w:eastAsia="en-US"/>
              </w:rPr>
              <w:t xml:space="preserve">вокально </w:t>
            </w:r>
            <w:r>
              <w:rPr>
                <w:sz w:val="24"/>
                <w:szCs w:val="24"/>
                <w:lang w:eastAsia="en-US"/>
              </w:rPr>
              <w:t>интонационныеупражнения.</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2</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8D0240">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5</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pStyle w:val="TableParagraph"/>
              <w:tabs>
                <w:tab w:val="left" w:pos="1866"/>
                <w:tab w:val="left" w:pos="3181"/>
                <w:tab w:val="left" w:pos="4809"/>
              </w:tabs>
              <w:spacing w:line="256" w:lineRule="auto"/>
              <w:ind w:left="0" w:right="84"/>
              <w:jc w:val="both"/>
              <w:rPr>
                <w:sz w:val="24"/>
                <w:szCs w:val="24"/>
                <w:lang w:eastAsia="en-US"/>
              </w:rPr>
            </w:pPr>
            <w:r>
              <w:rPr>
                <w:sz w:val="24"/>
                <w:szCs w:val="24"/>
                <w:lang w:eastAsia="en-US"/>
              </w:rPr>
              <w:t>Воспитание</w:t>
            </w:r>
            <w:r>
              <w:rPr>
                <w:sz w:val="24"/>
                <w:szCs w:val="24"/>
                <w:lang w:eastAsia="en-US"/>
              </w:rPr>
              <w:tab/>
              <w:t>навыков понимания</w:t>
            </w:r>
            <w:r>
              <w:rPr>
                <w:sz w:val="24"/>
                <w:szCs w:val="24"/>
                <w:lang w:eastAsia="en-US"/>
              </w:rPr>
              <w:tab/>
            </w:r>
            <w:r>
              <w:rPr>
                <w:spacing w:val="-1"/>
                <w:sz w:val="24"/>
                <w:szCs w:val="24"/>
                <w:lang w:eastAsia="en-US"/>
              </w:rPr>
              <w:t xml:space="preserve">дирижёрского </w:t>
            </w:r>
            <w:r>
              <w:rPr>
                <w:sz w:val="24"/>
                <w:szCs w:val="24"/>
                <w:lang w:eastAsia="en-US"/>
              </w:rPr>
              <w:t>жеста и пения вансамбле.</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2</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8D0240">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6</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pStyle w:val="TableParagraph"/>
              <w:tabs>
                <w:tab w:val="left" w:pos="1260"/>
                <w:tab w:val="left" w:pos="1991"/>
                <w:tab w:val="left" w:pos="3384"/>
                <w:tab w:val="left" w:pos="4921"/>
              </w:tabs>
              <w:spacing w:line="256" w:lineRule="auto"/>
              <w:ind w:left="0" w:right="85"/>
              <w:jc w:val="both"/>
              <w:rPr>
                <w:sz w:val="24"/>
                <w:szCs w:val="24"/>
                <w:lang w:eastAsia="en-US"/>
              </w:rPr>
            </w:pPr>
            <w:r>
              <w:rPr>
                <w:sz w:val="24"/>
                <w:szCs w:val="24"/>
                <w:lang w:eastAsia="en-US"/>
              </w:rPr>
              <w:t>Работа</w:t>
            </w:r>
            <w:r>
              <w:rPr>
                <w:sz w:val="24"/>
                <w:szCs w:val="24"/>
                <w:lang w:eastAsia="en-US"/>
              </w:rPr>
              <w:tab/>
              <w:t>над</w:t>
            </w:r>
            <w:r>
              <w:rPr>
                <w:sz w:val="24"/>
                <w:szCs w:val="24"/>
                <w:lang w:eastAsia="en-US"/>
              </w:rPr>
              <w:tab/>
              <w:t>дикцией: свободная</w:t>
            </w:r>
            <w:r>
              <w:rPr>
                <w:sz w:val="24"/>
                <w:szCs w:val="24"/>
                <w:lang w:eastAsia="en-US"/>
              </w:rPr>
              <w:tab/>
            </w:r>
            <w:r>
              <w:rPr>
                <w:spacing w:val="-3"/>
                <w:sz w:val="24"/>
                <w:szCs w:val="24"/>
                <w:lang w:eastAsia="en-US"/>
              </w:rPr>
              <w:t xml:space="preserve">артикуляция, </w:t>
            </w:r>
            <w:r>
              <w:rPr>
                <w:sz w:val="24"/>
                <w:szCs w:val="24"/>
                <w:lang w:eastAsia="en-US"/>
              </w:rPr>
              <w:t>округлениегласных.</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2,5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8D0240">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7</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pStyle w:val="TableParagraph"/>
              <w:tabs>
                <w:tab w:val="left" w:pos="1250"/>
                <w:tab w:val="left" w:pos="1971"/>
                <w:tab w:val="left" w:pos="4060"/>
                <w:tab w:val="left" w:pos="5238"/>
              </w:tabs>
              <w:spacing w:line="256" w:lineRule="auto"/>
              <w:ind w:left="0" w:right="84"/>
              <w:jc w:val="both"/>
              <w:rPr>
                <w:sz w:val="24"/>
                <w:szCs w:val="24"/>
                <w:lang w:eastAsia="en-US"/>
              </w:rPr>
            </w:pPr>
            <w:r>
              <w:rPr>
                <w:sz w:val="24"/>
                <w:szCs w:val="24"/>
                <w:lang w:eastAsia="en-US"/>
              </w:rPr>
              <w:t>Работа</w:t>
            </w:r>
            <w:r>
              <w:rPr>
                <w:sz w:val="24"/>
                <w:szCs w:val="24"/>
                <w:lang w:eastAsia="en-US"/>
              </w:rPr>
              <w:tab/>
              <w:t>над</w:t>
            </w:r>
            <w:r>
              <w:rPr>
                <w:sz w:val="24"/>
                <w:szCs w:val="24"/>
                <w:lang w:eastAsia="en-US"/>
              </w:rPr>
              <w:tab/>
              <w:t>метро-ритмом: основы ощущения равномерной пульсации.</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2</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8D0240">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8</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pStyle w:val="TableParagraph"/>
              <w:spacing w:line="256" w:lineRule="auto"/>
              <w:ind w:left="0"/>
              <w:jc w:val="both"/>
              <w:rPr>
                <w:sz w:val="24"/>
                <w:szCs w:val="24"/>
                <w:lang w:eastAsia="en-US"/>
              </w:rPr>
            </w:pPr>
            <w:r>
              <w:rPr>
                <w:sz w:val="24"/>
                <w:szCs w:val="24"/>
                <w:lang w:eastAsia="en-US"/>
              </w:rPr>
              <w:t>Исполнительские задачи: работа над нюансами.</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2</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8D0240">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9</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pStyle w:val="TableParagraph"/>
              <w:spacing w:line="256" w:lineRule="auto"/>
              <w:ind w:left="0"/>
              <w:jc w:val="both"/>
              <w:rPr>
                <w:sz w:val="24"/>
                <w:szCs w:val="24"/>
                <w:lang w:eastAsia="en-US"/>
              </w:rPr>
            </w:pPr>
            <w:r>
              <w:rPr>
                <w:sz w:val="24"/>
                <w:szCs w:val="24"/>
                <w:lang w:eastAsia="en-US"/>
              </w:rPr>
              <w:t>Работа над звуковедением. Понятия:</w:t>
            </w:r>
            <w:r>
              <w:rPr>
                <w:sz w:val="24"/>
                <w:szCs w:val="24"/>
                <w:lang w:val="en-US" w:eastAsia="en-US"/>
              </w:rPr>
              <w:t>legato</w:t>
            </w:r>
            <w:r>
              <w:rPr>
                <w:sz w:val="24"/>
                <w:szCs w:val="24"/>
                <w:lang w:eastAsia="en-US"/>
              </w:rPr>
              <w:t xml:space="preserve">, </w:t>
            </w:r>
            <w:r>
              <w:rPr>
                <w:sz w:val="24"/>
                <w:szCs w:val="24"/>
                <w:lang w:val="en-US" w:eastAsia="en-US"/>
              </w:rPr>
              <w:t>nonlegato</w:t>
            </w:r>
            <w:r>
              <w:rPr>
                <w:sz w:val="24"/>
                <w:szCs w:val="24"/>
                <w:lang w:eastAsia="en-US"/>
              </w:rPr>
              <w:t>.</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2</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8D0240">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10</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pStyle w:val="TableParagraph"/>
              <w:spacing w:line="256" w:lineRule="auto"/>
              <w:ind w:left="0"/>
              <w:jc w:val="both"/>
              <w:rPr>
                <w:sz w:val="24"/>
                <w:szCs w:val="24"/>
                <w:lang w:val="en-US" w:eastAsia="en-US"/>
              </w:rPr>
            </w:pPr>
            <w:r>
              <w:rPr>
                <w:sz w:val="24"/>
                <w:szCs w:val="24"/>
                <w:lang w:val="en-US" w:eastAsia="en-US"/>
              </w:rPr>
              <w:t>Развитие вокально-хоровых навыков.</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4</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3,5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8D0240">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11</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pStyle w:val="TableParagraph"/>
              <w:tabs>
                <w:tab w:val="left" w:pos="1742"/>
                <w:tab w:val="left" w:pos="2129"/>
                <w:tab w:val="left" w:pos="4928"/>
              </w:tabs>
              <w:spacing w:line="256" w:lineRule="auto"/>
              <w:ind w:left="0" w:right="95"/>
              <w:jc w:val="both"/>
              <w:rPr>
                <w:sz w:val="24"/>
                <w:szCs w:val="24"/>
                <w:lang w:eastAsia="en-US"/>
              </w:rPr>
            </w:pPr>
            <w:r>
              <w:rPr>
                <w:sz w:val="24"/>
                <w:szCs w:val="24"/>
                <w:lang w:eastAsia="en-US"/>
              </w:rPr>
              <w:t>Знакомство</w:t>
            </w:r>
            <w:r>
              <w:rPr>
                <w:sz w:val="24"/>
                <w:szCs w:val="24"/>
                <w:lang w:eastAsia="en-US"/>
              </w:rPr>
              <w:tab/>
              <w:t>с</w:t>
            </w:r>
            <w:r>
              <w:rPr>
                <w:sz w:val="24"/>
                <w:szCs w:val="24"/>
                <w:lang w:eastAsia="en-US"/>
              </w:rPr>
              <w:tab/>
              <w:t>метро-ритмическими</w:t>
            </w:r>
            <w:r>
              <w:rPr>
                <w:sz w:val="24"/>
                <w:szCs w:val="24"/>
                <w:lang w:eastAsia="en-US"/>
              </w:rPr>
              <w:tab/>
            </w:r>
            <w:r>
              <w:rPr>
                <w:spacing w:val="-3"/>
                <w:sz w:val="24"/>
                <w:szCs w:val="24"/>
                <w:lang w:eastAsia="en-US"/>
              </w:rPr>
              <w:t xml:space="preserve">сложностями: </w:t>
            </w:r>
            <w:r>
              <w:rPr>
                <w:sz w:val="24"/>
                <w:szCs w:val="24"/>
                <w:lang w:eastAsia="en-US"/>
              </w:rPr>
              <w:t>пунктирный ритм,синкопа.</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2</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8D0240">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12</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pStyle w:val="TableParagraph"/>
              <w:spacing w:line="256" w:lineRule="auto"/>
              <w:ind w:left="0"/>
              <w:jc w:val="both"/>
              <w:rPr>
                <w:sz w:val="24"/>
                <w:szCs w:val="24"/>
                <w:lang w:val="en-US" w:eastAsia="en-US"/>
              </w:rPr>
            </w:pPr>
            <w:r>
              <w:rPr>
                <w:sz w:val="24"/>
                <w:szCs w:val="24"/>
                <w:lang w:val="en-US" w:eastAsia="en-US"/>
              </w:rPr>
              <w:t>Изучение простейших канонов.</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2</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8D0240">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13</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pStyle w:val="TableParagraph"/>
              <w:tabs>
                <w:tab w:val="left" w:pos="1290"/>
                <w:tab w:val="left" w:pos="2079"/>
                <w:tab w:val="left" w:pos="4497"/>
                <w:tab w:val="left" w:pos="6459"/>
              </w:tabs>
              <w:spacing w:line="256" w:lineRule="auto"/>
              <w:ind w:left="0" w:right="98"/>
              <w:jc w:val="both"/>
              <w:rPr>
                <w:sz w:val="24"/>
                <w:szCs w:val="24"/>
                <w:lang w:eastAsia="en-US"/>
              </w:rPr>
            </w:pPr>
            <w:r>
              <w:rPr>
                <w:sz w:val="24"/>
                <w:szCs w:val="24"/>
                <w:lang w:eastAsia="en-US"/>
              </w:rPr>
              <w:t>Работа</w:t>
            </w:r>
            <w:r>
              <w:rPr>
                <w:sz w:val="24"/>
                <w:szCs w:val="24"/>
                <w:lang w:eastAsia="en-US"/>
              </w:rPr>
              <w:tab/>
              <w:t>над художественным</w:t>
            </w:r>
            <w:r>
              <w:rPr>
                <w:sz w:val="24"/>
                <w:szCs w:val="24"/>
                <w:lang w:eastAsia="en-US"/>
              </w:rPr>
              <w:tab/>
              <w:t>содержанием</w:t>
            </w:r>
            <w:r>
              <w:rPr>
                <w:sz w:val="24"/>
                <w:szCs w:val="24"/>
                <w:lang w:eastAsia="en-US"/>
              </w:rPr>
              <w:tab/>
            </w:r>
            <w:r>
              <w:rPr>
                <w:spacing w:val="-18"/>
                <w:sz w:val="24"/>
                <w:szCs w:val="24"/>
                <w:lang w:eastAsia="en-US"/>
              </w:rPr>
              <w:t xml:space="preserve">и </w:t>
            </w:r>
            <w:r>
              <w:rPr>
                <w:sz w:val="24"/>
                <w:szCs w:val="24"/>
                <w:lang w:eastAsia="en-US"/>
              </w:rPr>
              <w:t>артистическим исполнениемпрограммы.</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2,5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8D0240">
        <w:trPr>
          <w:trHeight w:val="456"/>
        </w:trPr>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14</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pStyle w:val="TableParagraph"/>
              <w:spacing w:line="256" w:lineRule="auto"/>
              <w:ind w:left="0" w:right="81"/>
              <w:jc w:val="both"/>
              <w:rPr>
                <w:sz w:val="24"/>
                <w:szCs w:val="24"/>
                <w:lang w:eastAsia="en-US"/>
              </w:rPr>
            </w:pPr>
            <w:r>
              <w:rPr>
                <w:sz w:val="24"/>
                <w:szCs w:val="24"/>
                <w:lang w:eastAsia="en-US"/>
              </w:rPr>
              <w:t>Анализ музыкальных форм. Что такое куплет, фраза и мотив.</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2</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8D0240">
        <w:trPr>
          <w:trHeight w:val="456"/>
        </w:trPr>
        <w:tc>
          <w:tcPr>
            <w:tcW w:w="48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4070" w:type="dxa"/>
            <w:tcBorders>
              <w:top w:val="single" w:sz="4" w:space="0" w:color="auto"/>
              <w:left w:val="single" w:sz="4" w:space="0" w:color="auto"/>
              <w:bottom w:val="single" w:sz="4" w:space="0" w:color="auto"/>
              <w:right w:val="single" w:sz="4" w:space="0" w:color="auto"/>
            </w:tcBorders>
            <w:hideMark/>
          </w:tcPr>
          <w:p w:rsidR="00675FAD" w:rsidRDefault="00675FAD">
            <w:pPr>
              <w:pStyle w:val="TableParagraph"/>
              <w:spacing w:line="256" w:lineRule="auto"/>
              <w:ind w:left="0" w:right="81"/>
              <w:jc w:val="both"/>
              <w:rPr>
                <w:sz w:val="24"/>
                <w:szCs w:val="24"/>
                <w:lang w:eastAsia="en-US"/>
              </w:rPr>
            </w:pPr>
            <w:r>
              <w:rPr>
                <w:sz w:val="24"/>
                <w:szCs w:val="24"/>
                <w:lang w:eastAsia="en-US"/>
              </w:rPr>
              <w:t>Контрольный урок</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2</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szCs w:val="24"/>
              </w:rPr>
            </w:pPr>
            <w:r>
              <w:rPr>
                <w:rFonts w:cs="Times New Roman"/>
                <w:szCs w:val="24"/>
              </w:rPr>
              <w:t>1,5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r w:rsidR="00675FAD" w:rsidTr="008D0240">
        <w:tc>
          <w:tcPr>
            <w:tcW w:w="4559" w:type="dxa"/>
            <w:gridSpan w:val="2"/>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rPr>
                <w:rFonts w:cs="Times New Roman"/>
                <w:b/>
                <w:szCs w:val="24"/>
              </w:rPr>
            </w:pPr>
            <w:r>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b/>
                <w:szCs w:val="24"/>
              </w:rPr>
            </w:pPr>
            <w:r>
              <w:rPr>
                <w:rFonts w:cs="Times New Roman"/>
                <w:b/>
                <w:szCs w:val="24"/>
              </w:rPr>
              <w:t>34</w:t>
            </w:r>
          </w:p>
        </w:tc>
        <w:tc>
          <w:tcPr>
            <w:tcW w:w="849"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b/>
                <w:szCs w:val="24"/>
              </w:rPr>
            </w:pPr>
            <w:r>
              <w:rPr>
                <w:rFonts w:cs="Times New Roman"/>
                <w:b/>
                <w:szCs w:val="24"/>
              </w:rPr>
              <w:t>7,5</w:t>
            </w:r>
          </w:p>
        </w:tc>
        <w:tc>
          <w:tcPr>
            <w:tcW w:w="991" w:type="dxa"/>
            <w:tcBorders>
              <w:top w:val="single" w:sz="4" w:space="0" w:color="auto"/>
              <w:left w:val="single" w:sz="4" w:space="0" w:color="auto"/>
              <w:bottom w:val="single" w:sz="4" w:space="0" w:color="auto"/>
              <w:right w:val="single" w:sz="4" w:space="0" w:color="auto"/>
            </w:tcBorders>
            <w:hideMark/>
          </w:tcPr>
          <w:p w:rsidR="00675FAD" w:rsidRDefault="00675FAD">
            <w:pPr>
              <w:spacing w:after="0" w:line="240" w:lineRule="auto"/>
              <w:jc w:val="center"/>
              <w:rPr>
                <w:rFonts w:cs="Times New Roman"/>
                <w:b/>
                <w:szCs w:val="24"/>
              </w:rPr>
            </w:pPr>
            <w:r>
              <w:rPr>
                <w:rFonts w:cs="Times New Roman"/>
                <w:b/>
                <w:szCs w:val="24"/>
              </w:rPr>
              <w:t>26,5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75FAD" w:rsidRDefault="00675FAD">
            <w:pPr>
              <w:spacing w:after="0" w:line="240" w:lineRule="auto"/>
              <w:rPr>
                <w:rFonts w:cs="Times New Roman"/>
                <w:szCs w:val="24"/>
              </w:rPr>
            </w:pPr>
          </w:p>
        </w:tc>
      </w:tr>
    </w:tbl>
    <w:p w:rsidR="002605EE" w:rsidRDefault="002605EE" w:rsidP="003D7D1B">
      <w:pPr>
        <w:spacing w:after="0" w:line="240" w:lineRule="auto"/>
        <w:rPr>
          <w:rFonts w:eastAsia="Calibri" w:cs="Times New Roman"/>
          <w:b/>
          <w:color w:val="000000"/>
          <w:szCs w:val="24"/>
        </w:rPr>
      </w:pPr>
    </w:p>
    <w:p w:rsidR="00696551" w:rsidRPr="009563DE" w:rsidRDefault="009563DE" w:rsidP="00204536">
      <w:pPr>
        <w:spacing w:after="0" w:line="240" w:lineRule="auto"/>
        <w:jc w:val="center"/>
        <w:rPr>
          <w:b/>
        </w:rPr>
      </w:pPr>
      <w:r w:rsidRPr="009563DE">
        <w:rPr>
          <w:rFonts w:eastAsia="Times New Roman" w:cs="Times New Roman"/>
          <w:b/>
          <w:szCs w:val="24"/>
          <w:lang w:eastAsia="ru-RU"/>
        </w:rPr>
        <w:lastRenderedPageBreak/>
        <w:t>2</w:t>
      </w:r>
      <w:r w:rsidRPr="009563DE">
        <w:rPr>
          <w:b/>
        </w:rPr>
        <w:t>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204536" w:rsidRPr="00204536" w:rsidTr="008D0240">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204536" w:rsidRPr="00204536" w:rsidRDefault="00204536" w:rsidP="00204536">
            <w:pPr>
              <w:spacing w:after="0" w:line="240" w:lineRule="auto"/>
              <w:jc w:val="center"/>
              <w:rPr>
                <w:rFonts w:cs="Times New Roman"/>
                <w:b/>
                <w:szCs w:val="24"/>
              </w:rPr>
            </w:pPr>
            <w:r w:rsidRPr="00204536">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204536" w:rsidRPr="00204536" w:rsidRDefault="00204536" w:rsidP="00204536">
            <w:pPr>
              <w:spacing w:after="0" w:line="240" w:lineRule="auto"/>
              <w:jc w:val="center"/>
              <w:rPr>
                <w:rFonts w:cs="Times New Roman"/>
                <w:b/>
                <w:szCs w:val="24"/>
              </w:rPr>
            </w:pPr>
            <w:r w:rsidRPr="00204536">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204536" w:rsidRPr="00204536" w:rsidRDefault="00204536" w:rsidP="00204536">
            <w:pPr>
              <w:spacing w:after="0" w:line="240" w:lineRule="auto"/>
              <w:jc w:val="center"/>
              <w:rPr>
                <w:rFonts w:cs="Times New Roman"/>
                <w:b/>
                <w:szCs w:val="24"/>
              </w:rPr>
            </w:pPr>
            <w:r w:rsidRPr="00204536">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204536" w:rsidRPr="00204536" w:rsidRDefault="00204536" w:rsidP="00204536">
            <w:pPr>
              <w:spacing w:after="0" w:line="240" w:lineRule="auto"/>
              <w:jc w:val="center"/>
              <w:rPr>
                <w:rFonts w:cs="Times New Roman"/>
                <w:b/>
                <w:szCs w:val="24"/>
              </w:rPr>
            </w:pPr>
            <w:r w:rsidRPr="00204536">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204536" w:rsidRPr="00204536" w:rsidRDefault="00204536" w:rsidP="00204536">
            <w:pPr>
              <w:spacing w:after="0" w:line="240" w:lineRule="auto"/>
              <w:jc w:val="center"/>
              <w:rPr>
                <w:rFonts w:cs="Times New Roman"/>
                <w:b/>
                <w:szCs w:val="24"/>
              </w:rPr>
            </w:pPr>
            <w:r w:rsidRPr="00204536">
              <w:rPr>
                <w:rFonts w:eastAsia="Times New Roman" w:cs="Times New Roman"/>
                <w:b/>
                <w:szCs w:val="24"/>
                <w:lang w:eastAsia="ru-RU"/>
              </w:rPr>
              <w:t>Формы аттестации</w:t>
            </w:r>
          </w:p>
        </w:tc>
      </w:tr>
      <w:tr w:rsidR="00204536" w:rsidRPr="00204536" w:rsidTr="008D0240">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204536" w:rsidRPr="00204536" w:rsidRDefault="00204536" w:rsidP="00204536">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204536" w:rsidRPr="00204536" w:rsidRDefault="00204536" w:rsidP="00204536">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204536" w:rsidRPr="00204536" w:rsidRDefault="00204536" w:rsidP="00204536">
            <w:pPr>
              <w:spacing w:after="0" w:line="240" w:lineRule="auto"/>
              <w:jc w:val="center"/>
              <w:rPr>
                <w:rFonts w:cs="Times New Roman"/>
                <w:b/>
                <w:szCs w:val="24"/>
              </w:rPr>
            </w:pPr>
            <w:r w:rsidRPr="00204536">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204536" w:rsidRPr="00204536" w:rsidRDefault="00204536" w:rsidP="00204536">
            <w:pPr>
              <w:spacing w:after="0" w:line="240" w:lineRule="auto"/>
              <w:jc w:val="center"/>
              <w:rPr>
                <w:rFonts w:cs="Times New Roman"/>
                <w:b/>
                <w:szCs w:val="24"/>
              </w:rPr>
            </w:pPr>
            <w:r w:rsidRPr="00204536">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204536" w:rsidRPr="00204536" w:rsidRDefault="00204536" w:rsidP="00204536">
            <w:pPr>
              <w:spacing w:after="0" w:line="240" w:lineRule="auto"/>
              <w:jc w:val="center"/>
              <w:rPr>
                <w:rFonts w:cs="Times New Roman"/>
                <w:b/>
                <w:szCs w:val="24"/>
              </w:rPr>
            </w:pPr>
            <w:r w:rsidRPr="00204536">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b/>
                <w:szCs w:val="24"/>
              </w:rPr>
            </w:pPr>
          </w:p>
        </w:tc>
      </w:tr>
      <w:tr w:rsidR="00CC7AF7" w:rsidRPr="00204536" w:rsidTr="008D0240">
        <w:tc>
          <w:tcPr>
            <w:tcW w:w="489" w:type="dxa"/>
            <w:tcBorders>
              <w:top w:val="single" w:sz="4" w:space="0" w:color="auto"/>
              <w:left w:val="single" w:sz="4" w:space="0" w:color="auto"/>
              <w:bottom w:val="single" w:sz="4" w:space="0" w:color="auto"/>
              <w:right w:val="single" w:sz="4" w:space="0" w:color="auto"/>
            </w:tcBorders>
            <w:hideMark/>
          </w:tcPr>
          <w:p w:rsidR="00CC7AF7" w:rsidRPr="00204536" w:rsidRDefault="00CC7AF7" w:rsidP="00204536">
            <w:pPr>
              <w:spacing w:after="0" w:line="240" w:lineRule="auto"/>
              <w:jc w:val="center"/>
              <w:rPr>
                <w:rFonts w:cs="Times New Roman"/>
                <w:szCs w:val="24"/>
              </w:rPr>
            </w:pPr>
            <w:r w:rsidRPr="00204536">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CC7AF7" w:rsidRPr="00204536" w:rsidRDefault="00CC7AF7" w:rsidP="00204536">
            <w:pPr>
              <w:pStyle w:val="TableParagraph"/>
              <w:ind w:left="0"/>
              <w:jc w:val="both"/>
              <w:rPr>
                <w:sz w:val="24"/>
                <w:szCs w:val="24"/>
                <w:lang w:val="en-US" w:eastAsia="en-US"/>
              </w:rPr>
            </w:pPr>
            <w:r w:rsidRPr="00204536">
              <w:rPr>
                <w:sz w:val="24"/>
                <w:szCs w:val="24"/>
                <w:lang w:val="en-US" w:eastAsia="en-US"/>
              </w:rPr>
              <w:t>Базовые вокально-хоровые навыки.</w:t>
            </w:r>
          </w:p>
        </w:tc>
        <w:tc>
          <w:tcPr>
            <w:tcW w:w="826" w:type="dxa"/>
            <w:tcBorders>
              <w:top w:val="single" w:sz="4" w:space="0" w:color="auto"/>
              <w:left w:val="single" w:sz="4" w:space="0" w:color="auto"/>
              <w:bottom w:val="single" w:sz="4" w:space="0" w:color="auto"/>
              <w:right w:val="single" w:sz="4" w:space="0" w:color="auto"/>
            </w:tcBorders>
          </w:tcPr>
          <w:p w:rsidR="00CC7AF7" w:rsidRPr="00204536" w:rsidRDefault="00CC7AF7" w:rsidP="00204536">
            <w:pPr>
              <w:spacing w:after="0" w:line="240" w:lineRule="auto"/>
              <w:jc w:val="center"/>
              <w:rPr>
                <w:rFonts w:cs="Times New Roman"/>
                <w:szCs w:val="24"/>
              </w:rPr>
            </w:pPr>
            <w:r w:rsidRPr="00204536">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CC7AF7" w:rsidRPr="00204536" w:rsidRDefault="00CC7AF7" w:rsidP="00204536">
            <w:pPr>
              <w:spacing w:after="0" w:line="240" w:lineRule="auto"/>
              <w:jc w:val="center"/>
              <w:rPr>
                <w:rFonts w:cs="Times New Roman"/>
                <w:szCs w:val="24"/>
              </w:rPr>
            </w:pPr>
            <w:r w:rsidRPr="00204536">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CC7AF7" w:rsidRPr="00204536" w:rsidRDefault="00CC7AF7" w:rsidP="00204536">
            <w:pPr>
              <w:spacing w:after="0" w:line="240" w:lineRule="auto"/>
              <w:jc w:val="center"/>
              <w:rPr>
                <w:rFonts w:cs="Times New Roman"/>
                <w:szCs w:val="24"/>
              </w:rPr>
            </w:pPr>
            <w:r w:rsidRPr="00204536">
              <w:rPr>
                <w:rFonts w:cs="Times New Roman"/>
                <w:szCs w:val="24"/>
              </w:rPr>
              <w:t>1,5</w:t>
            </w:r>
          </w:p>
        </w:tc>
        <w:tc>
          <w:tcPr>
            <w:tcW w:w="1516" w:type="dxa"/>
            <w:vMerge w:val="restart"/>
            <w:tcBorders>
              <w:top w:val="single" w:sz="4" w:space="0" w:color="auto"/>
              <w:left w:val="single" w:sz="4" w:space="0" w:color="auto"/>
              <w:right w:val="single" w:sz="4" w:space="0" w:color="auto"/>
            </w:tcBorders>
          </w:tcPr>
          <w:p w:rsidR="00CC7AF7" w:rsidRPr="000431DB" w:rsidRDefault="00CC7AF7" w:rsidP="00CC7AF7">
            <w:pPr>
              <w:spacing w:after="0" w:line="240" w:lineRule="auto"/>
              <w:jc w:val="center"/>
              <w:rPr>
                <w:rFonts w:cs="Times New Roman"/>
                <w:szCs w:val="24"/>
              </w:rPr>
            </w:pPr>
            <w:r>
              <w:rPr>
                <w:rFonts w:cs="Times New Roman"/>
                <w:szCs w:val="24"/>
              </w:rPr>
              <w:t>Фронтальная, парная, групповая</w:t>
            </w:r>
          </w:p>
        </w:tc>
        <w:tc>
          <w:tcPr>
            <w:tcW w:w="1319" w:type="dxa"/>
            <w:vMerge w:val="restart"/>
            <w:tcBorders>
              <w:top w:val="single" w:sz="4" w:space="0" w:color="auto"/>
              <w:left w:val="single" w:sz="4" w:space="0" w:color="auto"/>
              <w:right w:val="single" w:sz="4" w:space="0" w:color="auto"/>
            </w:tcBorders>
          </w:tcPr>
          <w:p w:rsidR="00CC7AF7" w:rsidRPr="000431DB" w:rsidRDefault="00CC7AF7" w:rsidP="00CC7AF7">
            <w:pPr>
              <w:spacing w:after="0" w:line="240" w:lineRule="auto"/>
              <w:jc w:val="center"/>
              <w:rPr>
                <w:rFonts w:cs="Times New Roman"/>
                <w:szCs w:val="24"/>
              </w:rPr>
            </w:pPr>
            <w:r>
              <w:rPr>
                <w:rFonts w:eastAsia="Geeza Pro" w:cs="Times New Roman"/>
                <w:szCs w:val="24"/>
                <w:lang w:eastAsia="ru-RU"/>
              </w:rPr>
              <w:t>Текущий, промежуточный, итоговый</w:t>
            </w:r>
          </w:p>
        </w:tc>
      </w:tr>
      <w:tr w:rsidR="00204536" w:rsidRPr="00204536" w:rsidTr="008D0240">
        <w:tc>
          <w:tcPr>
            <w:tcW w:w="489" w:type="dxa"/>
            <w:tcBorders>
              <w:top w:val="single" w:sz="4" w:space="0" w:color="auto"/>
              <w:left w:val="single" w:sz="4" w:space="0" w:color="auto"/>
              <w:bottom w:val="single" w:sz="4" w:space="0" w:color="auto"/>
              <w:right w:val="single" w:sz="4" w:space="0" w:color="auto"/>
            </w:tcBorders>
            <w:hideMark/>
          </w:tcPr>
          <w:p w:rsidR="00204536" w:rsidRPr="00204536" w:rsidRDefault="00204536" w:rsidP="00204536">
            <w:pPr>
              <w:spacing w:after="0" w:line="240" w:lineRule="auto"/>
              <w:jc w:val="center"/>
              <w:rPr>
                <w:rFonts w:cs="Times New Roman"/>
                <w:szCs w:val="24"/>
              </w:rPr>
            </w:pPr>
            <w:r w:rsidRPr="00204536">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pStyle w:val="TableParagraph"/>
              <w:ind w:left="0"/>
              <w:jc w:val="both"/>
              <w:rPr>
                <w:sz w:val="24"/>
                <w:szCs w:val="24"/>
                <w:lang w:eastAsia="en-US"/>
              </w:rPr>
            </w:pPr>
            <w:r w:rsidRPr="00204536">
              <w:rPr>
                <w:sz w:val="24"/>
                <w:szCs w:val="24"/>
                <w:lang w:eastAsia="en-US"/>
              </w:rPr>
              <w:t>Приём костно-абдоминального певческого дыхания.</w:t>
            </w:r>
          </w:p>
        </w:tc>
        <w:tc>
          <w:tcPr>
            <w:tcW w:w="826"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1,5</w:t>
            </w:r>
          </w:p>
        </w:tc>
        <w:tc>
          <w:tcPr>
            <w:tcW w:w="1516" w:type="dxa"/>
            <w:vMerge/>
            <w:tcBorders>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p>
        </w:tc>
      </w:tr>
      <w:tr w:rsidR="00204536" w:rsidRPr="00204536" w:rsidTr="008D0240">
        <w:tc>
          <w:tcPr>
            <w:tcW w:w="489" w:type="dxa"/>
            <w:tcBorders>
              <w:top w:val="single" w:sz="4" w:space="0" w:color="auto"/>
              <w:left w:val="single" w:sz="4" w:space="0" w:color="auto"/>
              <w:bottom w:val="single" w:sz="4" w:space="0" w:color="auto"/>
              <w:right w:val="single" w:sz="4" w:space="0" w:color="auto"/>
            </w:tcBorders>
            <w:hideMark/>
          </w:tcPr>
          <w:p w:rsidR="00204536" w:rsidRPr="00204536" w:rsidRDefault="00204536" w:rsidP="00204536">
            <w:pPr>
              <w:spacing w:after="0" w:line="240" w:lineRule="auto"/>
              <w:jc w:val="center"/>
              <w:rPr>
                <w:rFonts w:cs="Times New Roman"/>
                <w:szCs w:val="24"/>
              </w:rPr>
            </w:pPr>
            <w:r w:rsidRPr="00204536">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pStyle w:val="TableParagraph"/>
              <w:ind w:left="0"/>
              <w:jc w:val="both"/>
              <w:rPr>
                <w:sz w:val="24"/>
                <w:szCs w:val="24"/>
                <w:lang w:val="en-US" w:eastAsia="en-US"/>
              </w:rPr>
            </w:pPr>
            <w:r w:rsidRPr="00204536">
              <w:rPr>
                <w:sz w:val="24"/>
                <w:szCs w:val="24"/>
                <w:lang w:val="en-US" w:eastAsia="en-US"/>
              </w:rPr>
              <w:t>Первоначальные навыки звуковедения.</w:t>
            </w:r>
          </w:p>
        </w:tc>
        <w:tc>
          <w:tcPr>
            <w:tcW w:w="826"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1,5</w:t>
            </w:r>
          </w:p>
        </w:tc>
        <w:tc>
          <w:tcPr>
            <w:tcW w:w="1516" w:type="dxa"/>
            <w:vMerge/>
            <w:tcBorders>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p>
        </w:tc>
      </w:tr>
      <w:tr w:rsidR="00204536" w:rsidRPr="00204536" w:rsidTr="008D0240">
        <w:tc>
          <w:tcPr>
            <w:tcW w:w="489" w:type="dxa"/>
            <w:tcBorders>
              <w:top w:val="single" w:sz="4" w:space="0" w:color="auto"/>
              <w:left w:val="single" w:sz="4" w:space="0" w:color="auto"/>
              <w:bottom w:val="single" w:sz="4" w:space="0" w:color="auto"/>
              <w:right w:val="single" w:sz="4" w:space="0" w:color="auto"/>
            </w:tcBorders>
            <w:hideMark/>
          </w:tcPr>
          <w:p w:rsidR="00204536" w:rsidRPr="00204536" w:rsidRDefault="00204536" w:rsidP="00204536">
            <w:pPr>
              <w:spacing w:after="0" w:line="240" w:lineRule="auto"/>
              <w:jc w:val="center"/>
              <w:rPr>
                <w:rFonts w:cs="Times New Roman"/>
                <w:szCs w:val="24"/>
              </w:rPr>
            </w:pPr>
            <w:r w:rsidRPr="00204536">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pStyle w:val="TableParagraph"/>
              <w:tabs>
                <w:tab w:val="left" w:pos="1331"/>
                <w:tab w:val="left" w:pos="2135"/>
                <w:tab w:val="left" w:pos="4007"/>
                <w:tab w:val="left" w:pos="5320"/>
              </w:tabs>
              <w:ind w:left="0" w:right="82"/>
              <w:jc w:val="both"/>
              <w:rPr>
                <w:sz w:val="24"/>
                <w:szCs w:val="24"/>
                <w:lang w:eastAsia="en-US"/>
              </w:rPr>
            </w:pPr>
            <w:r w:rsidRPr="00204536">
              <w:rPr>
                <w:sz w:val="24"/>
                <w:szCs w:val="24"/>
                <w:lang w:eastAsia="en-US"/>
              </w:rPr>
              <w:t>Работа</w:t>
            </w:r>
            <w:r w:rsidRPr="00204536">
              <w:rPr>
                <w:sz w:val="24"/>
                <w:szCs w:val="24"/>
                <w:lang w:eastAsia="en-US"/>
              </w:rPr>
              <w:tab/>
              <w:t>над</w:t>
            </w:r>
            <w:r w:rsidRPr="00204536">
              <w:rPr>
                <w:sz w:val="24"/>
                <w:szCs w:val="24"/>
                <w:lang w:eastAsia="en-US"/>
              </w:rPr>
              <w:tab/>
              <w:t>интонацией:</w:t>
            </w:r>
          </w:p>
          <w:p w:rsidR="00204536" w:rsidRPr="00204536" w:rsidRDefault="00204536" w:rsidP="00204536">
            <w:pPr>
              <w:pStyle w:val="TableParagraph"/>
              <w:tabs>
                <w:tab w:val="left" w:pos="1331"/>
                <w:tab w:val="left" w:pos="2135"/>
                <w:tab w:val="left" w:pos="4007"/>
                <w:tab w:val="left" w:pos="5320"/>
              </w:tabs>
              <w:ind w:left="0" w:right="82"/>
              <w:jc w:val="both"/>
              <w:rPr>
                <w:sz w:val="24"/>
                <w:szCs w:val="24"/>
                <w:lang w:eastAsia="en-US"/>
              </w:rPr>
            </w:pPr>
            <w:r w:rsidRPr="00204536">
              <w:rPr>
                <w:sz w:val="24"/>
                <w:szCs w:val="24"/>
                <w:lang w:eastAsia="en-US"/>
              </w:rPr>
              <w:t>унисон,</w:t>
            </w:r>
            <w:r w:rsidRPr="00204536">
              <w:rPr>
                <w:sz w:val="24"/>
                <w:szCs w:val="24"/>
                <w:lang w:eastAsia="en-US"/>
              </w:rPr>
              <w:tab/>
            </w:r>
            <w:r w:rsidRPr="00204536">
              <w:rPr>
                <w:spacing w:val="-3"/>
                <w:sz w:val="24"/>
                <w:szCs w:val="24"/>
                <w:lang w:eastAsia="en-US"/>
              </w:rPr>
              <w:t xml:space="preserve">вокально </w:t>
            </w:r>
            <w:r w:rsidRPr="00204536">
              <w:rPr>
                <w:sz w:val="24"/>
                <w:szCs w:val="24"/>
                <w:lang w:eastAsia="en-US"/>
              </w:rPr>
              <w:t>интонационныеупражнения.</w:t>
            </w:r>
          </w:p>
        </w:tc>
        <w:tc>
          <w:tcPr>
            <w:tcW w:w="826"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1,5</w:t>
            </w:r>
          </w:p>
        </w:tc>
        <w:tc>
          <w:tcPr>
            <w:tcW w:w="1516" w:type="dxa"/>
            <w:vMerge/>
            <w:tcBorders>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p>
        </w:tc>
      </w:tr>
      <w:tr w:rsidR="00204536" w:rsidRPr="00204536" w:rsidTr="008D0240">
        <w:tc>
          <w:tcPr>
            <w:tcW w:w="489" w:type="dxa"/>
            <w:tcBorders>
              <w:top w:val="single" w:sz="4" w:space="0" w:color="auto"/>
              <w:left w:val="single" w:sz="4" w:space="0" w:color="auto"/>
              <w:bottom w:val="single" w:sz="4" w:space="0" w:color="auto"/>
              <w:right w:val="single" w:sz="4" w:space="0" w:color="auto"/>
            </w:tcBorders>
            <w:hideMark/>
          </w:tcPr>
          <w:p w:rsidR="00204536" w:rsidRPr="00204536" w:rsidRDefault="00204536" w:rsidP="00204536">
            <w:pPr>
              <w:spacing w:after="0" w:line="240" w:lineRule="auto"/>
              <w:jc w:val="center"/>
              <w:rPr>
                <w:rFonts w:cs="Times New Roman"/>
                <w:szCs w:val="24"/>
              </w:rPr>
            </w:pPr>
            <w:r w:rsidRPr="00204536">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pStyle w:val="TableParagraph"/>
              <w:tabs>
                <w:tab w:val="left" w:pos="1866"/>
                <w:tab w:val="left" w:pos="3181"/>
                <w:tab w:val="left" w:pos="4809"/>
              </w:tabs>
              <w:ind w:left="0" w:right="84"/>
              <w:jc w:val="both"/>
              <w:rPr>
                <w:sz w:val="24"/>
                <w:szCs w:val="24"/>
                <w:lang w:eastAsia="en-US"/>
              </w:rPr>
            </w:pPr>
            <w:r w:rsidRPr="00204536">
              <w:rPr>
                <w:sz w:val="24"/>
                <w:szCs w:val="24"/>
                <w:lang w:eastAsia="en-US"/>
              </w:rPr>
              <w:t>Воспитание</w:t>
            </w:r>
            <w:r w:rsidRPr="00204536">
              <w:rPr>
                <w:sz w:val="24"/>
                <w:szCs w:val="24"/>
                <w:lang w:eastAsia="en-US"/>
              </w:rPr>
              <w:tab/>
              <w:t>навыков понимания</w:t>
            </w:r>
            <w:r w:rsidRPr="00204536">
              <w:rPr>
                <w:sz w:val="24"/>
                <w:szCs w:val="24"/>
                <w:lang w:eastAsia="en-US"/>
              </w:rPr>
              <w:tab/>
            </w:r>
            <w:r w:rsidRPr="00204536">
              <w:rPr>
                <w:spacing w:val="-1"/>
                <w:sz w:val="24"/>
                <w:szCs w:val="24"/>
                <w:lang w:eastAsia="en-US"/>
              </w:rPr>
              <w:t xml:space="preserve">дирижёрского </w:t>
            </w:r>
            <w:r w:rsidRPr="00204536">
              <w:rPr>
                <w:sz w:val="24"/>
                <w:szCs w:val="24"/>
                <w:lang w:eastAsia="en-US"/>
              </w:rPr>
              <w:t>жеста и пения вансамбле.</w:t>
            </w:r>
          </w:p>
        </w:tc>
        <w:tc>
          <w:tcPr>
            <w:tcW w:w="826"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1,5</w:t>
            </w:r>
          </w:p>
        </w:tc>
        <w:tc>
          <w:tcPr>
            <w:tcW w:w="1516" w:type="dxa"/>
            <w:vMerge/>
            <w:tcBorders>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p>
        </w:tc>
      </w:tr>
      <w:tr w:rsidR="00204536" w:rsidRPr="00204536" w:rsidTr="008D0240">
        <w:tc>
          <w:tcPr>
            <w:tcW w:w="489" w:type="dxa"/>
            <w:tcBorders>
              <w:top w:val="single" w:sz="4" w:space="0" w:color="auto"/>
              <w:left w:val="single" w:sz="4" w:space="0" w:color="auto"/>
              <w:bottom w:val="single" w:sz="4" w:space="0" w:color="auto"/>
              <w:right w:val="single" w:sz="4" w:space="0" w:color="auto"/>
            </w:tcBorders>
            <w:hideMark/>
          </w:tcPr>
          <w:p w:rsidR="00204536" w:rsidRPr="00204536" w:rsidRDefault="00204536" w:rsidP="00204536">
            <w:pPr>
              <w:spacing w:after="0" w:line="240" w:lineRule="auto"/>
              <w:jc w:val="center"/>
              <w:rPr>
                <w:rFonts w:cs="Times New Roman"/>
                <w:szCs w:val="24"/>
              </w:rPr>
            </w:pPr>
            <w:r w:rsidRPr="00204536">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pStyle w:val="TableParagraph"/>
              <w:tabs>
                <w:tab w:val="left" w:pos="1260"/>
                <w:tab w:val="left" w:pos="1991"/>
                <w:tab w:val="left" w:pos="3384"/>
                <w:tab w:val="left" w:pos="4921"/>
              </w:tabs>
              <w:ind w:left="0" w:right="85"/>
              <w:jc w:val="both"/>
              <w:rPr>
                <w:sz w:val="24"/>
                <w:szCs w:val="24"/>
                <w:lang w:eastAsia="en-US"/>
              </w:rPr>
            </w:pPr>
            <w:r w:rsidRPr="00204536">
              <w:rPr>
                <w:sz w:val="24"/>
                <w:szCs w:val="24"/>
                <w:lang w:eastAsia="en-US"/>
              </w:rPr>
              <w:t>Работа</w:t>
            </w:r>
            <w:r w:rsidRPr="00204536">
              <w:rPr>
                <w:sz w:val="24"/>
                <w:szCs w:val="24"/>
                <w:lang w:eastAsia="en-US"/>
              </w:rPr>
              <w:tab/>
              <w:t>над</w:t>
            </w:r>
            <w:r w:rsidRPr="00204536">
              <w:rPr>
                <w:sz w:val="24"/>
                <w:szCs w:val="24"/>
                <w:lang w:eastAsia="en-US"/>
              </w:rPr>
              <w:tab/>
              <w:t>дикцией: свободная</w:t>
            </w:r>
            <w:r w:rsidRPr="00204536">
              <w:rPr>
                <w:sz w:val="24"/>
                <w:szCs w:val="24"/>
                <w:lang w:eastAsia="en-US"/>
              </w:rPr>
              <w:tab/>
            </w:r>
            <w:r w:rsidRPr="00204536">
              <w:rPr>
                <w:spacing w:val="-3"/>
                <w:sz w:val="24"/>
                <w:szCs w:val="24"/>
                <w:lang w:eastAsia="en-US"/>
              </w:rPr>
              <w:t xml:space="preserve">артикуляция, </w:t>
            </w:r>
            <w:r w:rsidRPr="00204536">
              <w:rPr>
                <w:sz w:val="24"/>
                <w:szCs w:val="24"/>
                <w:lang w:eastAsia="en-US"/>
              </w:rPr>
              <w:t>округлениегласных.</w:t>
            </w:r>
          </w:p>
        </w:tc>
        <w:tc>
          <w:tcPr>
            <w:tcW w:w="826"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2,5</w:t>
            </w:r>
          </w:p>
        </w:tc>
        <w:tc>
          <w:tcPr>
            <w:tcW w:w="1516" w:type="dxa"/>
            <w:vMerge/>
            <w:tcBorders>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p>
        </w:tc>
      </w:tr>
      <w:tr w:rsidR="00204536" w:rsidRPr="00204536" w:rsidTr="008D0240">
        <w:tc>
          <w:tcPr>
            <w:tcW w:w="489" w:type="dxa"/>
            <w:tcBorders>
              <w:top w:val="single" w:sz="4" w:space="0" w:color="auto"/>
              <w:left w:val="single" w:sz="4" w:space="0" w:color="auto"/>
              <w:bottom w:val="single" w:sz="4" w:space="0" w:color="auto"/>
              <w:right w:val="single" w:sz="4" w:space="0" w:color="auto"/>
            </w:tcBorders>
            <w:hideMark/>
          </w:tcPr>
          <w:p w:rsidR="00204536" w:rsidRPr="00204536" w:rsidRDefault="00204536" w:rsidP="00204536">
            <w:pPr>
              <w:spacing w:after="0" w:line="240" w:lineRule="auto"/>
              <w:jc w:val="center"/>
              <w:rPr>
                <w:rFonts w:cs="Times New Roman"/>
                <w:szCs w:val="24"/>
              </w:rPr>
            </w:pPr>
            <w:r w:rsidRPr="00204536">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pStyle w:val="TableParagraph"/>
              <w:tabs>
                <w:tab w:val="left" w:pos="1250"/>
                <w:tab w:val="left" w:pos="1971"/>
                <w:tab w:val="left" w:pos="4060"/>
                <w:tab w:val="left" w:pos="5238"/>
              </w:tabs>
              <w:ind w:left="0" w:right="84"/>
              <w:jc w:val="both"/>
              <w:rPr>
                <w:sz w:val="24"/>
                <w:szCs w:val="24"/>
                <w:lang w:eastAsia="en-US"/>
              </w:rPr>
            </w:pPr>
            <w:r w:rsidRPr="00204536">
              <w:rPr>
                <w:sz w:val="24"/>
                <w:szCs w:val="24"/>
                <w:lang w:eastAsia="en-US"/>
              </w:rPr>
              <w:t>Работа</w:t>
            </w:r>
            <w:r w:rsidRPr="00204536">
              <w:rPr>
                <w:sz w:val="24"/>
                <w:szCs w:val="24"/>
                <w:lang w:eastAsia="en-US"/>
              </w:rPr>
              <w:tab/>
              <w:t>над</w:t>
            </w:r>
            <w:r w:rsidRPr="00204536">
              <w:rPr>
                <w:sz w:val="24"/>
                <w:szCs w:val="24"/>
                <w:lang w:eastAsia="en-US"/>
              </w:rPr>
              <w:tab/>
              <w:t>метро-ритмом: основы ощущения равномерной пульсации.</w:t>
            </w:r>
          </w:p>
        </w:tc>
        <w:tc>
          <w:tcPr>
            <w:tcW w:w="826"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1,5</w:t>
            </w:r>
          </w:p>
        </w:tc>
        <w:tc>
          <w:tcPr>
            <w:tcW w:w="1516" w:type="dxa"/>
            <w:vMerge/>
            <w:tcBorders>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p>
        </w:tc>
      </w:tr>
      <w:tr w:rsidR="00204536" w:rsidRPr="00204536" w:rsidTr="008D0240">
        <w:tc>
          <w:tcPr>
            <w:tcW w:w="489" w:type="dxa"/>
            <w:tcBorders>
              <w:top w:val="single" w:sz="4" w:space="0" w:color="auto"/>
              <w:left w:val="single" w:sz="4" w:space="0" w:color="auto"/>
              <w:bottom w:val="single" w:sz="4" w:space="0" w:color="auto"/>
              <w:right w:val="single" w:sz="4" w:space="0" w:color="auto"/>
            </w:tcBorders>
            <w:hideMark/>
          </w:tcPr>
          <w:p w:rsidR="00204536" w:rsidRPr="00204536" w:rsidRDefault="00204536" w:rsidP="00204536">
            <w:pPr>
              <w:spacing w:after="0" w:line="240" w:lineRule="auto"/>
              <w:jc w:val="center"/>
              <w:rPr>
                <w:rFonts w:cs="Times New Roman"/>
                <w:szCs w:val="24"/>
              </w:rPr>
            </w:pPr>
            <w:r w:rsidRPr="00204536">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pStyle w:val="TableParagraph"/>
              <w:ind w:left="0"/>
              <w:jc w:val="both"/>
              <w:rPr>
                <w:sz w:val="24"/>
                <w:szCs w:val="24"/>
                <w:lang w:eastAsia="en-US"/>
              </w:rPr>
            </w:pPr>
            <w:r w:rsidRPr="00204536">
              <w:rPr>
                <w:sz w:val="24"/>
                <w:szCs w:val="24"/>
                <w:lang w:eastAsia="en-US"/>
              </w:rPr>
              <w:t>Исполнительские задачи: работа над нюансами.</w:t>
            </w:r>
          </w:p>
        </w:tc>
        <w:tc>
          <w:tcPr>
            <w:tcW w:w="826"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1,5</w:t>
            </w:r>
          </w:p>
        </w:tc>
        <w:tc>
          <w:tcPr>
            <w:tcW w:w="1516" w:type="dxa"/>
            <w:vMerge/>
            <w:tcBorders>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p>
        </w:tc>
      </w:tr>
      <w:tr w:rsidR="00204536" w:rsidRPr="00204536" w:rsidTr="008D0240">
        <w:tc>
          <w:tcPr>
            <w:tcW w:w="489" w:type="dxa"/>
            <w:tcBorders>
              <w:top w:val="single" w:sz="4" w:space="0" w:color="auto"/>
              <w:left w:val="single" w:sz="4" w:space="0" w:color="auto"/>
              <w:bottom w:val="single" w:sz="4" w:space="0" w:color="auto"/>
              <w:right w:val="single" w:sz="4" w:space="0" w:color="auto"/>
            </w:tcBorders>
            <w:hideMark/>
          </w:tcPr>
          <w:p w:rsidR="00204536" w:rsidRPr="00204536" w:rsidRDefault="00204536" w:rsidP="00204536">
            <w:pPr>
              <w:spacing w:after="0" w:line="240" w:lineRule="auto"/>
              <w:jc w:val="center"/>
              <w:rPr>
                <w:rFonts w:cs="Times New Roman"/>
                <w:szCs w:val="24"/>
              </w:rPr>
            </w:pPr>
            <w:r w:rsidRPr="00204536">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pStyle w:val="TableParagraph"/>
              <w:ind w:left="0"/>
              <w:jc w:val="both"/>
              <w:rPr>
                <w:sz w:val="24"/>
                <w:szCs w:val="24"/>
                <w:lang w:eastAsia="en-US"/>
              </w:rPr>
            </w:pPr>
            <w:r w:rsidRPr="00204536">
              <w:rPr>
                <w:sz w:val="24"/>
                <w:szCs w:val="24"/>
                <w:lang w:eastAsia="en-US"/>
              </w:rPr>
              <w:t>Работа над звуковедением. Понятия:</w:t>
            </w:r>
            <w:r w:rsidRPr="00204536">
              <w:rPr>
                <w:sz w:val="24"/>
                <w:szCs w:val="24"/>
                <w:lang w:val="en-US" w:eastAsia="en-US"/>
              </w:rPr>
              <w:t>legato</w:t>
            </w:r>
            <w:r w:rsidRPr="00204536">
              <w:rPr>
                <w:sz w:val="24"/>
                <w:szCs w:val="24"/>
                <w:lang w:eastAsia="en-US"/>
              </w:rPr>
              <w:t xml:space="preserve">, </w:t>
            </w:r>
            <w:r w:rsidRPr="00204536">
              <w:rPr>
                <w:sz w:val="24"/>
                <w:szCs w:val="24"/>
                <w:lang w:val="en-US" w:eastAsia="en-US"/>
              </w:rPr>
              <w:t>nonlegato</w:t>
            </w:r>
            <w:r w:rsidRPr="00204536">
              <w:rPr>
                <w:sz w:val="24"/>
                <w:szCs w:val="24"/>
                <w:lang w:eastAsia="en-US"/>
              </w:rPr>
              <w:t>.</w:t>
            </w:r>
          </w:p>
        </w:tc>
        <w:tc>
          <w:tcPr>
            <w:tcW w:w="826"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1,5</w:t>
            </w:r>
          </w:p>
        </w:tc>
        <w:tc>
          <w:tcPr>
            <w:tcW w:w="1516" w:type="dxa"/>
            <w:vMerge/>
            <w:tcBorders>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p>
        </w:tc>
      </w:tr>
      <w:tr w:rsidR="00204536" w:rsidRPr="00204536" w:rsidTr="008D0240">
        <w:tc>
          <w:tcPr>
            <w:tcW w:w="489"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pStyle w:val="TableParagraph"/>
              <w:ind w:left="0"/>
              <w:jc w:val="both"/>
              <w:rPr>
                <w:sz w:val="24"/>
                <w:szCs w:val="24"/>
                <w:lang w:val="en-US" w:eastAsia="en-US"/>
              </w:rPr>
            </w:pPr>
            <w:r w:rsidRPr="00204536">
              <w:rPr>
                <w:sz w:val="24"/>
                <w:szCs w:val="24"/>
                <w:lang w:val="en-US" w:eastAsia="en-US"/>
              </w:rPr>
              <w:t>Развитие вокально-хоровых навыков.</w:t>
            </w:r>
          </w:p>
        </w:tc>
        <w:tc>
          <w:tcPr>
            <w:tcW w:w="826"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Pr>
                <w:rFonts w:cs="Times New Roman"/>
                <w:szCs w:val="24"/>
              </w:rPr>
              <w:t>2</w:t>
            </w:r>
            <w:r w:rsidRPr="00204536">
              <w:rPr>
                <w:rFonts w:cs="Times New Roman"/>
                <w:szCs w:val="24"/>
              </w:rPr>
              <w:t>,5</w:t>
            </w:r>
          </w:p>
        </w:tc>
        <w:tc>
          <w:tcPr>
            <w:tcW w:w="1516" w:type="dxa"/>
            <w:vMerge/>
            <w:tcBorders>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p>
        </w:tc>
      </w:tr>
      <w:tr w:rsidR="00204536" w:rsidRPr="00204536" w:rsidTr="008D0240">
        <w:tc>
          <w:tcPr>
            <w:tcW w:w="489"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pStyle w:val="TableParagraph"/>
              <w:tabs>
                <w:tab w:val="left" w:pos="1742"/>
                <w:tab w:val="left" w:pos="2129"/>
                <w:tab w:val="left" w:pos="4928"/>
              </w:tabs>
              <w:ind w:left="0" w:right="95"/>
              <w:jc w:val="both"/>
              <w:rPr>
                <w:sz w:val="24"/>
                <w:szCs w:val="24"/>
                <w:lang w:eastAsia="en-US"/>
              </w:rPr>
            </w:pPr>
            <w:r w:rsidRPr="00204536">
              <w:rPr>
                <w:sz w:val="24"/>
                <w:szCs w:val="24"/>
                <w:lang w:eastAsia="en-US"/>
              </w:rPr>
              <w:t>Знакомство</w:t>
            </w:r>
            <w:r w:rsidRPr="00204536">
              <w:rPr>
                <w:sz w:val="24"/>
                <w:szCs w:val="24"/>
                <w:lang w:eastAsia="en-US"/>
              </w:rPr>
              <w:tab/>
              <w:t>с</w:t>
            </w:r>
            <w:r w:rsidRPr="00204536">
              <w:rPr>
                <w:sz w:val="24"/>
                <w:szCs w:val="24"/>
                <w:lang w:eastAsia="en-US"/>
              </w:rPr>
              <w:tab/>
              <w:t>метро-ритмическими</w:t>
            </w:r>
            <w:r w:rsidRPr="00204536">
              <w:rPr>
                <w:sz w:val="24"/>
                <w:szCs w:val="24"/>
                <w:lang w:eastAsia="en-US"/>
              </w:rPr>
              <w:tab/>
            </w:r>
            <w:r w:rsidRPr="00204536">
              <w:rPr>
                <w:spacing w:val="-3"/>
                <w:sz w:val="24"/>
                <w:szCs w:val="24"/>
                <w:lang w:eastAsia="en-US"/>
              </w:rPr>
              <w:t xml:space="preserve">сложностями: </w:t>
            </w:r>
            <w:r w:rsidRPr="00204536">
              <w:rPr>
                <w:sz w:val="24"/>
                <w:szCs w:val="24"/>
                <w:lang w:eastAsia="en-US"/>
              </w:rPr>
              <w:t>пунктирный ритм,синкопа.</w:t>
            </w:r>
          </w:p>
        </w:tc>
        <w:tc>
          <w:tcPr>
            <w:tcW w:w="826"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1,5</w:t>
            </w:r>
          </w:p>
        </w:tc>
        <w:tc>
          <w:tcPr>
            <w:tcW w:w="1516" w:type="dxa"/>
            <w:vMerge/>
            <w:tcBorders>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p>
        </w:tc>
      </w:tr>
      <w:tr w:rsidR="00204536" w:rsidRPr="00204536" w:rsidTr="008D0240">
        <w:tc>
          <w:tcPr>
            <w:tcW w:w="489"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pStyle w:val="TableParagraph"/>
              <w:ind w:left="0"/>
              <w:jc w:val="both"/>
              <w:rPr>
                <w:sz w:val="24"/>
                <w:szCs w:val="24"/>
                <w:lang w:val="en-US" w:eastAsia="en-US"/>
              </w:rPr>
            </w:pPr>
            <w:r w:rsidRPr="00204536">
              <w:rPr>
                <w:sz w:val="24"/>
                <w:szCs w:val="24"/>
                <w:lang w:val="en-US" w:eastAsia="en-US"/>
              </w:rPr>
              <w:t>Изучение простейших канонов.</w:t>
            </w:r>
          </w:p>
        </w:tc>
        <w:tc>
          <w:tcPr>
            <w:tcW w:w="826"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1,5</w:t>
            </w:r>
          </w:p>
        </w:tc>
        <w:tc>
          <w:tcPr>
            <w:tcW w:w="1516" w:type="dxa"/>
            <w:vMerge/>
            <w:tcBorders>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p>
        </w:tc>
      </w:tr>
      <w:tr w:rsidR="00204536" w:rsidRPr="00204536" w:rsidTr="008D0240">
        <w:tc>
          <w:tcPr>
            <w:tcW w:w="489"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pStyle w:val="TableParagraph"/>
              <w:tabs>
                <w:tab w:val="left" w:pos="1290"/>
                <w:tab w:val="left" w:pos="2079"/>
                <w:tab w:val="left" w:pos="4497"/>
                <w:tab w:val="left" w:pos="6459"/>
              </w:tabs>
              <w:ind w:left="0" w:right="98"/>
              <w:jc w:val="both"/>
              <w:rPr>
                <w:sz w:val="24"/>
                <w:szCs w:val="24"/>
                <w:lang w:eastAsia="en-US"/>
              </w:rPr>
            </w:pPr>
            <w:r w:rsidRPr="00204536">
              <w:rPr>
                <w:sz w:val="24"/>
                <w:szCs w:val="24"/>
                <w:lang w:eastAsia="en-US"/>
              </w:rPr>
              <w:t>Работа</w:t>
            </w:r>
            <w:r w:rsidRPr="00204536">
              <w:rPr>
                <w:sz w:val="24"/>
                <w:szCs w:val="24"/>
                <w:lang w:eastAsia="en-US"/>
              </w:rPr>
              <w:tab/>
              <w:t>над художественным</w:t>
            </w:r>
            <w:r w:rsidRPr="00204536">
              <w:rPr>
                <w:sz w:val="24"/>
                <w:szCs w:val="24"/>
                <w:lang w:eastAsia="en-US"/>
              </w:rPr>
              <w:tab/>
              <w:t>содержанием</w:t>
            </w:r>
            <w:r w:rsidRPr="00204536">
              <w:rPr>
                <w:sz w:val="24"/>
                <w:szCs w:val="24"/>
                <w:lang w:eastAsia="en-US"/>
              </w:rPr>
              <w:tab/>
            </w:r>
            <w:r w:rsidRPr="00204536">
              <w:rPr>
                <w:spacing w:val="-18"/>
                <w:sz w:val="24"/>
                <w:szCs w:val="24"/>
                <w:lang w:eastAsia="en-US"/>
              </w:rPr>
              <w:t xml:space="preserve">и </w:t>
            </w:r>
            <w:r w:rsidRPr="00204536">
              <w:rPr>
                <w:sz w:val="24"/>
                <w:szCs w:val="24"/>
                <w:lang w:eastAsia="en-US"/>
              </w:rPr>
              <w:t>артистическим исполнениемпрограммы.</w:t>
            </w:r>
          </w:p>
        </w:tc>
        <w:tc>
          <w:tcPr>
            <w:tcW w:w="826" w:type="dxa"/>
            <w:tcBorders>
              <w:top w:val="single" w:sz="4" w:space="0" w:color="auto"/>
              <w:left w:val="single" w:sz="4" w:space="0" w:color="auto"/>
              <w:bottom w:val="single" w:sz="4" w:space="0" w:color="auto"/>
              <w:right w:val="single" w:sz="4" w:space="0" w:color="auto"/>
            </w:tcBorders>
          </w:tcPr>
          <w:p w:rsidR="00204536" w:rsidRPr="00204536" w:rsidRDefault="00920201" w:rsidP="00204536">
            <w:pPr>
              <w:spacing w:after="0" w:line="240" w:lineRule="auto"/>
              <w:jc w:val="center"/>
              <w:rPr>
                <w:rFonts w:cs="Times New Roman"/>
                <w:szCs w:val="24"/>
              </w:rPr>
            </w:pPr>
            <w:r>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204536" w:rsidRPr="00204536" w:rsidRDefault="00920201" w:rsidP="00204536">
            <w:pPr>
              <w:spacing w:after="0" w:line="240" w:lineRule="auto"/>
              <w:jc w:val="center"/>
              <w:rPr>
                <w:rFonts w:cs="Times New Roman"/>
                <w:szCs w:val="24"/>
              </w:rPr>
            </w:pPr>
            <w:r>
              <w:rPr>
                <w:rFonts w:cs="Times New Roman"/>
                <w:szCs w:val="24"/>
              </w:rPr>
              <w:t>2</w:t>
            </w:r>
            <w:r w:rsidR="00204536" w:rsidRPr="00204536">
              <w:rPr>
                <w:rFonts w:cs="Times New Roman"/>
                <w:szCs w:val="24"/>
              </w:rPr>
              <w:t>,5</w:t>
            </w:r>
          </w:p>
        </w:tc>
        <w:tc>
          <w:tcPr>
            <w:tcW w:w="1516" w:type="dxa"/>
            <w:vMerge/>
            <w:tcBorders>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p>
        </w:tc>
      </w:tr>
      <w:tr w:rsidR="00204536" w:rsidRPr="00204536" w:rsidTr="008D0240">
        <w:trPr>
          <w:trHeight w:val="456"/>
        </w:trPr>
        <w:tc>
          <w:tcPr>
            <w:tcW w:w="489" w:type="dxa"/>
            <w:tcBorders>
              <w:top w:val="single" w:sz="4" w:space="0" w:color="auto"/>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14</w:t>
            </w:r>
          </w:p>
        </w:tc>
        <w:tc>
          <w:tcPr>
            <w:tcW w:w="4073" w:type="dxa"/>
            <w:tcBorders>
              <w:top w:val="single" w:sz="4" w:space="0" w:color="auto"/>
              <w:left w:val="single" w:sz="4" w:space="0" w:color="auto"/>
              <w:right w:val="single" w:sz="4" w:space="0" w:color="auto"/>
            </w:tcBorders>
          </w:tcPr>
          <w:p w:rsidR="00204536" w:rsidRPr="00204536" w:rsidRDefault="00204536" w:rsidP="00204536">
            <w:pPr>
              <w:pStyle w:val="TableParagraph"/>
              <w:ind w:left="0" w:right="81"/>
              <w:jc w:val="both"/>
              <w:rPr>
                <w:sz w:val="24"/>
                <w:szCs w:val="24"/>
                <w:lang w:eastAsia="en-US"/>
              </w:rPr>
            </w:pPr>
            <w:r w:rsidRPr="00204536">
              <w:rPr>
                <w:sz w:val="24"/>
                <w:szCs w:val="24"/>
                <w:lang w:eastAsia="en-US"/>
              </w:rPr>
              <w:t>Анализ музыкальных форм. Что такое куплет, фраза и мотив.</w:t>
            </w:r>
          </w:p>
        </w:tc>
        <w:tc>
          <w:tcPr>
            <w:tcW w:w="826" w:type="dxa"/>
            <w:tcBorders>
              <w:top w:val="single" w:sz="4" w:space="0" w:color="auto"/>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2</w:t>
            </w:r>
          </w:p>
        </w:tc>
        <w:tc>
          <w:tcPr>
            <w:tcW w:w="850" w:type="dxa"/>
            <w:tcBorders>
              <w:top w:val="single" w:sz="4" w:space="0" w:color="auto"/>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0,5</w:t>
            </w:r>
          </w:p>
        </w:tc>
        <w:tc>
          <w:tcPr>
            <w:tcW w:w="992" w:type="dxa"/>
            <w:tcBorders>
              <w:top w:val="single" w:sz="4" w:space="0" w:color="auto"/>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1,5</w:t>
            </w:r>
          </w:p>
        </w:tc>
        <w:tc>
          <w:tcPr>
            <w:tcW w:w="1516" w:type="dxa"/>
            <w:vMerge/>
            <w:tcBorders>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p>
        </w:tc>
      </w:tr>
      <w:tr w:rsidR="00204536" w:rsidRPr="00204536" w:rsidTr="008D0240">
        <w:trPr>
          <w:trHeight w:val="456"/>
        </w:trPr>
        <w:tc>
          <w:tcPr>
            <w:tcW w:w="489" w:type="dxa"/>
            <w:tcBorders>
              <w:top w:val="single" w:sz="4" w:space="0" w:color="auto"/>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15</w:t>
            </w:r>
          </w:p>
        </w:tc>
        <w:tc>
          <w:tcPr>
            <w:tcW w:w="4073" w:type="dxa"/>
            <w:tcBorders>
              <w:top w:val="single" w:sz="4" w:space="0" w:color="auto"/>
              <w:left w:val="single" w:sz="4" w:space="0" w:color="auto"/>
              <w:right w:val="single" w:sz="4" w:space="0" w:color="auto"/>
            </w:tcBorders>
          </w:tcPr>
          <w:p w:rsidR="00204536" w:rsidRPr="00204536" w:rsidRDefault="00204536" w:rsidP="00204536">
            <w:pPr>
              <w:pStyle w:val="TableParagraph"/>
              <w:ind w:left="0" w:right="81"/>
              <w:jc w:val="both"/>
              <w:rPr>
                <w:sz w:val="24"/>
                <w:szCs w:val="24"/>
                <w:lang w:eastAsia="en-US"/>
              </w:rPr>
            </w:pPr>
            <w:r w:rsidRPr="00204536">
              <w:rPr>
                <w:sz w:val="24"/>
                <w:szCs w:val="24"/>
              </w:rPr>
              <w:t>Контрольный урок</w:t>
            </w:r>
          </w:p>
        </w:tc>
        <w:tc>
          <w:tcPr>
            <w:tcW w:w="826" w:type="dxa"/>
            <w:tcBorders>
              <w:top w:val="single" w:sz="4" w:space="0" w:color="auto"/>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Pr>
                <w:rFonts w:cs="Times New Roman"/>
                <w:szCs w:val="24"/>
              </w:rPr>
              <w:t>4</w:t>
            </w:r>
          </w:p>
        </w:tc>
        <w:tc>
          <w:tcPr>
            <w:tcW w:w="850" w:type="dxa"/>
            <w:tcBorders>
              <w:top w:val="single" w:sz="4" w:space="0" w:color="auto"/>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r w:rsidRPr="00204536">
              <w:rPr>
                <w:rFonts w:cs="Times New Roman"/>
                <w:szCs w:val="24"/>
              </w:rPr>
              <w:t>0,5</w:t>
            </w:r>
          </w:p>
        </w:tc>
        <w:tc>
          <w:tcPr>
            <w:tcW w:w="992" w:type="dxa"/>
            <w:tcBorders>
              <w:top w:val="single" w:sz="4" w:space="0" w:color="auto"/>
              <w:left w:val="single" w:sz="4" w:space="0" w:color="auto"/>
              <w:right w:val="single" w:sz="4" w:space="0" w:color="auto"/>
            </w:tcBorders>
          </w:tcPr>
          <w:p w:rsidR="00204536" w:rsidRPr="00204536" w:rsidRDefault="00920201" w:rsidP="00204536">
            <w:pPr>
              <w:spacing w:after="0" w:line="240" w:lineRule="auto"/>
              <w:jc w:val="center"/>
              <w:rPr>
                <w:rFonts w:cs="Times New Roman"/>
                <w:szCs w:val="24"/>
              </w:rPr>
            </w:pPr>
            <w:r>
              <w:rPr>
                <w:rFonts w:cs="Times New Roman"/>
                <w:szCs w:val="24"/>
              </w:rPr>
              <w:t>3</w:t>
            </w:r>
            <w:r w:rsidR="00204536" w:rsidRPr="00204536">
              <w:rPr>
                <w:rFonts w:cs="Times New Roman"/>
                <w:szCs w:val="24"/>
              </w:rPr>
              <w:t>,5</w:t>
            </w:r>
          </w:p>
        </w:tc>
        <w:tc>
          <w:tcPr>
            <w:tcW w:w="1516" w:type="dxa"/>
            <w:vMerge/>
            <w:tcBorders>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204536" w:rsidRPr="00204536" w:rsidRDefault="00204536" w:rsidP="00204536">
            <w:pPr>
              <w:spacing w:after="0" w:line="240" w:lineRule="auto"/>
              <w:jc w:val="center"/>
              <w:rPr>
                <w:rFonts w:cs="Times New Roman"/>
                <w:szCs w:val="24"/>
              </w:rPr>
            </w:pPr>
          </w:p>
        </w:tc>
      </w:tr>
      <w:tr w:rsidR="00204536" w:rsidRPr="00204536" w:rsidTr="008D0240">
        <w:tc>
          <w:tcPr>
            <w:tcW w:w="4562" w:type="dxa"/>
            <w:gridSpan w:val="2"/>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rPr>
                <w:rFonts w:cs="Times New Roman"/>
                <w:b/>
                <w:szCs w:val="24"/>
              </w:rPr>
            </w:pPr>
            <w:r w:rsidRPr="00204536">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b/>
                <w:szCs w:val="24"/>
              </w:rPr>
            </w:pPr>
            <w:r>
              <w:rPr>
                <w:rFonts w:cs="Times New Roman"/>
                <w:b/>
                <w:szCs w:val="24"/>
              </w:rPr>
              <w:t>35</w:t>
            </w:r>
          </w:p>
        </w:tc>
        <w:tc>
          <w:tcPr>
            <w:tcW w:w="850" w:type="dxa"/>
            <w:tcBorders>
              <w:top w:val="single" w:sz="4" w:space="0" w:color="auto"/>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b/>
                <w:szCs w:val="24"/>
              </w:rPr>
            </w:pPr>
            <w:r w:rsidRPr="00204536">
              <w:rPr>
                <w:rFonts w:cs="Times New Roman"/>
                <w:b/>
                <w:szCs w:val="24"/>
              </w:rPr>
              <w:t>7,5</w:t>
            </w:r>
          </w:p>
        </w:tc>
        <w:tc>
          <w:tcPr>
            <w:tcW w:w="992" w:type="dxa"/>
            <w:tcBorders>
              <w:top w:val="single" w:sz="4" w:space="0" w:color="auto"/>
              <w:left w:val="single" w:sz="4" w:space="0" w:color="auto"/>
              <w:bottom w:val="single" w:sz="4" w:space="0" w:color="auto"/>
              <w:right w:val="single" w:sz="4" w:space="0" w:color="auto"/>
            </w:tcBorders>
          </w:tcPr>
          <w:p w:rsidR="00204536" w:rsidRPr="00204536" w:rsidRDefault="00920201" w:rsidP="00204536">
            <w:pPr>
              <w:spacing w:after="0" w:line="240" w:lineRule="auto"/>
              <w:jc w:val="center"/>
              <w:rPr>
                <w:rFonts w:cs="Times New Roman"/>
                <w:b/>
                <w:szCs w:val="24"/>
              </w:rPr>
            </w:pPr>
            <w:r>
              <w:rPr>
                <w:rFonts w:cs="Times New Roman"/>
                <w:b/>
                <w:szCs w:val="24"/>
              </w:rPr>
              <w:t>27</w:t>
            </w:r>
            <w:r w:rsidR="00204536" w:rsidRPr="00204536">
              <w:rPr>
                <w:rFonts w:cs="Times New Roman"/>
                <w:b/>
                <w:szCs w:val="24"/>
              </w:rPr>
              <w:t>,5</w:t>
            </w:r>
          </w:p>
        </w:tc>
        <w:tc>
          <w:tcPr>
            <w:tcW w:w="1516" w:type="dxa"/>
            <w:vMerge/>
            <w:tcBorders>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204536" w:rsidRPr="00204536" w:rsidRDefault="00204536" w:rsidP="00204536">
            <w:pPr>
              <w:spacing w:after="0" w:line="240" w:lineRule="auto"/>
              <w:jc w:val="center"/>
              <w:rPr>
                <w:rFonts w:cs="Times New Roman"/>
                <w:b/>
                <w:szCs w:val="24"/>
              </w:rPr>
            </w:pPr>
          </w:p>
        </w:tc>
      </w:tr>
    </w:tbl>
    <w:p w:rsidR="009563DE" w:rsidRDefault="009563DE" w:rsidP="00013588">
      <w:pPr>
        <w:spacing w:after="0" w:line="240" w:lineRule="auto"/>
      </w:pPr>
    </w:p>
    <w:p w:rsidR="009563DE" w:rsidRPr="009563DE" w:rsidRDefault="009563DE" w:rsidP="00013588">
      <w:pPr>
        <w:spacing w:after="0" w:line="240" w:lineRule="auto"/>
        <w:jc w:val="center"/>
        <w:rPr>
          <w:b/>
        </w:rPr>
      </w:pPr>
      <w:r w:rsidRPr="009563DE">
        <w:rPr>
          <w:b/>
        </w:rPr>
        <w:t>3класс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9563DE" w:rsidRPr="00013588" w:rsidTr="008D0240">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9563DE" w:rsidRPr="00013588" w:rsidRDefault="009563DE" w:rsidP="00013588">
            <w:pPr>
              <w:spacing w:after="0" w:line="240" w:lineRule="auto"/>
              <w:jc w:val="center"/>
              <w:rPr>
                <w:rFonts w:cs="Times New Roman"/>
                <w:b/>
                <w:szCs w:val="24"/>
              </w:rPr>
            </w:pPr>
            <w:r w:rsidRPr="00013588">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9563DE" w:rsidRPr="00013588" w:rsidRDefault="009563DE" w:rsidP="00013588">
            <w:pPr>
              <w:spacing w:after="0" w:line="240" w:lineRule="auto"/>
              <w:jc w:val="center"/>
              <w:rPr>
                <w:rFonts w:cs="Times New Roman"/>
                <w:b/>
                <w:szCs w:val="24"/>
              </w:rPr>
            </w:pPr>
            <w:r w:rsidRPr="00013588">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9563DE" w:rsidRPr="00013588" w:rsidRDefault="009563DE" w:rsidP="00013588">
            <w:pPr>
              <w:spacing w:after="0" w:line="240" w:lineRule="auto"/>
              <w:jc w:val="center"/>
              <w:rPr>
                <w:rFonts w:cs="Times New Roman"/>
                <w:b/>
                <w:szCs w:val="24"/>
              </w:rPr>
            </w:pPr>
            <w:r w:rsidRPr="00013588">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9563DE" w:rsidRPr="00013588" w:rsidRDefault="009563DE" w:rsidP="00013588">
            <w:pPr>
              <w:spacing w:after="0" w:line="240" w:lineRule="auto"/>
              <w:jc w:val="center"/>
              <w:rPr>
                <w:rFonts w:cs="Times New Roman"/>
                <w:b/>
                <w:szCs w:val="24"/>
              </w:rPr>
            </w:pPr>
            <w:r w:rsidRPr="00013588">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9563DE" w:rsidRPr="00013588" w:rsidRDefault="009563DE" w:rsidP="00013588">
            <w:pPr>
              <w:spacing w:after="0" w:line="240" w:lineRule="auto"/>
              <w:jc w:val="center"/>
              <w:rPr>
                <w:rFonts w:cs="Times New Roman"/>
                <w:b/>
                <w:szCs w:val="24"/>
              </w:rPr>
            </w:pPr>
            <w:r w:rsidRPr="00013588">
              <w:rPr>
                <w:rFonts w:eastAsia="Times New Roman" w:cs="Times New Roman"/>
                <w:b/>
                <w:szCs w:val="24"/>
                <w:lang w:eastAsia="ru-RU"/>
              </w:rPr>
              <w:t>Формы аттестации</w:t>
            </w:r>
          </w:p>
        </w:tc>
      </w:tr>
      <w:tr w:rsidR="009563DE" w:rsidRPr="00013588" w:rsidTr="008D0240">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9563DE" w:rsidRPr="00013588" w:rsidRDefault="009563DE" w:rsidP="00013588">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9563DE" w:rsidRPr="00013588" w:rsidRDefault="009563DE" w:rsidP="00013588">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9563DE" w:rsidRPr="00013588" w:rsidRDefault="009563DE" w:rsidP="00013588">
            <w:pPr>
              <w:spacing w:after="0" w:line="240" w:lineRule="auto"/>
              <w:jc w:val="center"/>
              <w:rPr>
                <w:rFonts w:cs="Times New Roman"/>
                <w:b/>
                <w:szCs w:val="24"/>
              </w:rPr>
            </w:pPr>
            <w:r w:rsidRPr="00013588">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9563DE" w:rsidRPr="00013588" w:rsidRDefault="009563DE" w:rsidP="00013588">
            <w:pPr>
              <w:spacing w:after="0" w:line="240" w:lineRule="auto"/>
              <w:jc w:val="center"/>
              <w:rPr>
                <w:rFonts w:cs="Times New Roman"/>
                <w:b/>
                <w:szCs w:val="24"/>
              </w:rPr>
            </w:pPr>
            <w:r w:rsidRPr="00013588">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9563DE" w:rsidRPr="00013588" w:rsidRDefault="009563DE" w:rsidP="00013588">
            <w:pPr>
              <w:spacing w:after="0" w:line="240" w:lineRule="auto"/>
              <w:jc w:val="center"/>
              <w:rPr>
                <w:rFonts w:cs="Times New Roman"/>
                <w:b/>
                <w:szCs w:val="24"/>
              </w:rPr>
            </w:pPr>
            <w:r w:rsidRPr="00013588">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9563DE" w:rsidRPr="00013588" w:rsidRDefault="009563DE" w:rsidP="00013588">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9563DE" w:rsidRPr="00013588" w:rsidRDefault="009563DE" w:rsidP="00013588">
            <w:pPr>
              <w:spacing w:after="0" w:line="240" w:lineRule="auto"/>
              <w:jc w:val="center"/>
              <w:rPr>
                <w:rFonts w:cs="Times New Roman"/>
                <w:b/>
                <w:szCs w:val="24"/>
              </w:rPr>
            </w:pPr>
          </w:p>
        </w:tc>
      </w:tr>
      <w:tr w:rsidR="00CC7AF7" w:rsidRPr="00013588" w:rsidTr="008D0240">
        <w:tc>
          <w:tcPr>
            <w:tcW w:w="489" w:type="dxa"/>
            <w:tcBorders>
              <w:top w:val="single" w:sz="4" w:space="0" w:color="auto"/>
              <w:left w:val="single" w:sz="4" w:space="0" w:color="auto"/>
              <w:bottom w:val="single" w:sz="4" w:space="0" w:color="auto"/>
              <w:right w:val="single" w:sz="4" w:space="0" w:color="auto"/>
            </w:tcBorders>
            <w:hideMark/>
          </w:tcPr>
          <w:p w:rsidR="00CC7AF7" w:rsidRPr="00013588" w:rsidRDefault="00CC7AF7" w:rsidP="00013588">
            <w:pPr>
              <w:spacing w:after="0" w:line="240" w:lineRule="auto"/>
              <w:jc w:val="center"/>
              <w:rPr>
                <w:rFonts w:cs="Times New Roman"/>
                <w:szCs w:val="24"/>
              </w:rPr>
            </w:pPr>
            <w:r w:rsidRPr="00013588">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CC7AF7" w:rsidRPr="00013588" w:rsidRDefault="00CC7AF7" w:rsidP="00013588">
            <w:pPr>
              <w:pStyle w:val="TableParagraph"/>
              <w:ind w:left="0"/>
              <w:jc w:val="both"/>
              <w:rPr>
                <w:sz w:val="24"/>
                <w:szCs w:val="24"/>
                <w:lang w:eastAsia="en-US"/>
              </w:rPr>
            </w:pPr>
            <w:r w:rsidRPr="00013588">
              <w:rPr>
                <w:sz w:val="24"/>
                <w:szCs w:val="24"/>
                <w:lang w:eastAsia="en-US"/>
              </w:rPr>
              <w:t>Продолжение работы над певческими навыками.</w:t>
            </w:r>
          </w:p>
        </w:tc>
        <w:tc>
          <w:tcPr>
            <w:tcW w:w="826" w:type="dxa"/>
            <w:tcBorders>
              <w:top w:val="single" w:sz="4" w:space="0" w:color="auto"/>
              <w:left w:val="single" w:sz="4" w:space="0" w:color="auto"/>
              <w:bottom w:val="single" w:sz="4" w:space="0" w:color="auto"/>
              <w:right w:val="single" w:sz="4" w:space="0" w:color="auto"/>
            </w:tcBorders>
          </w:tcPr>
          <w:p w:rsidR="00CC7AF7" w:rsidRPr="00013588" w:rsidRDefault="00CC7AF7" w:rsidP="00013588">
            <w:pPr>
              <w:spacing w:after="0" w:line="240" w:lineRule="auto"/>
              <w:jc w:val="center"/>
              <w:rPr>
                <w:rFonts w:cs="Times New Roman"/>
                <w:szCs w:val="24"/>
              </w:rPr>
            </w:pPr>
            <w:r w:rsidRPr="0001358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CC7AF7" w:rsidRPr="00013588" w:rsidRDefault="00CC7AF7" w:rsidP="00013588">
            <w:pPr>
              <w:spacing w:after="0" w:line="240" w:lineRule="auto"/>
              <w:jc w:val="center"/>
              <w:rPr>
                <w:rFonts w:cs="Times New Roman"/>
                <w:szCs w:val="24"/>
              </w:rPr>
            </w:pPr>
            <w:r w:rsidRPr="0001358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CC7AF7" w:rsidRPr="00013588" w:rsidRDefault="00CC7AF7" w:rsidP="00013588">
            <w:pPr>
              <w:spacing w:after="0" w:line="240" w:lineRule="auto"/>
              <w:jc w:val="center"/>
              <w:rPr>
                <w:rFonts w:cs="Times New Roman"/>
                <w:szCs w:val="24"/>
              </w:rPr>
            </w:pPr>
            <w:r w:rsidRPr="00013588">
              <w:rPr>
                <w:rFonts w:cs="Times New Roman"/>
                <w:szCs w:val="24"/>
              </w:rPr>
              <w:t>1,5</w:t>
            </w:r>
          </w:p>
        </w:tc>
        <w:tc>
          <w:tcPr>
            <w:tcW w:w="1516" w:type="dxa"/>
            <w:vMerge w:val="restart"/>
            <w:tcBorders>
              <w:top w:val="single" w:sz="4" w:space="0" w:color="auto"/>
              <w:left w:val="single" w:sz="4" w:space="0" w:color="auto"/>
              <w:right w:val="single" w:sz="4" w:space="0" w:color="auto"/>
            </w:tcBorders>
          </w:tcPr>
          <w:p w:rsidR="00CC7AF7" w:rsidRPr="000431DB" w:rsidRDefault="00CC7AF7" w:rsidP="00CC7AF7">
            <w:pPr>
              <w:spacing w:after="0" w:line="240" w:lineRule="auto"/>
              <w:jc w:val="center"/>
              <w:rPr>
                <w:rFonts w:cs="Times New Roman"/>
                <w:szCs w:val="24"/>
              </w:rPr>
            </w:pPr>
            <w:r>
              <w:rPr>
                <w:rFonts w:cs="Times New Roman"/>
                <w:szCs w:val="24"/>
              </w:rPr>
              <w:t>Фронтальная, парная, групповая</w:t>
            </w:r>
          </w:p>
        </w:tc>
        <w:tc>
          <w:tcPr>
            <w:tcW w:w="1319" w:type="dxa"/>
            <w:vMerge w:val="restart"/>
            <w:tcBorders>
              <w:top w:val="single" w:sz="4" w:space="0" w:color="auto"/>
              <w:left w:val="single" w:sz="4" w:space="0" w:color="auto"/>
              <w:right w:val="single" w:sz="4" w:space="0" w:color="auto"/>
            </w:tcBorders>
          </w:tcPr>
          <w:p w:rsidR="00CC7AF7" w:rsidRPr="000431DB" w:rsidRDefault="00CC7AF7" w:rsidP="00CC7AF7">
            <w:pPr>
              <w:spacing w:after="0" w:line="240" w:lineRule="auto"/>
              <w:jc w:val="center"/>
              <w:rPr>
                <w:rFonts w:cs="Times New Roman"/>
                <w:szCs w:val="24"/>
              </w:rPr>
            </w:pPr>
            <w:r>
              <w:rPr>
                <w:rFonts w:eastAsia="Geeza Pro" w:cs="Times New Roman"/>
                <w:szCs w:val="24"/>
                <w:lang w:eastAsia="ru-RU"/>
              </w:rPr>
              <w:t>Текущий, промежуточный, итоговый</w:t>
            </w:r>
          </w:p>
        </w:tc>
      </w:tr>
      <w:tr w:rsidR="00013588" w:rsidRPr="00013588" w:rsidTr="008D0240">
        <w:tc>
          <w:tcPr>
            <w:tcW w:w="489" w:type="dxa"/>
            <w:tcBorders>
              <w:top w:val="single" w:sz="4" w:space="0" w:color="auto"/>
              <w:left w:val="single" w:sz="4" w:space="0" w:color="auto"/>
              <w:bottom w:val="single" w:sz="4" w:space="0" w:color="auto"/>
              <w:right w:val="single" w:sz="4" w:space="0" w:color="auto"/>
            </w:tcBorders>
            <w:hideMark/>
          </w:tcPr>
          <w:p w:rsidR="00013588" w:rsidRPr="00013588" w:rsidRDefault="00013588" w:rsidP="00013588">
            <w:pPr>
              <w:spacing w:after="0" w:line="240" w:lineRule="auto"/>
              <w:jc w:val="center"/>
              <w:rPr>
                <w:rFonts w:cs="Times New Roman"/>
                <w:szCs w:val="24"/>
              </w:rPr>
            </w:pPr>
            <w:r w:rsidRPr="00013588">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013588" w:rsidRDefault="005F113A" w:rsidP="00013588">
            <w:pPr>
              <w:pStyle w:val="TableParagraph"/>
              <w:tabs>
                <w:tab w:val="left" w:pos="2027"/>
                <w:tab w:val="left" w:pos="3969"/>
                <w:tab w:val="left" w:pos="5228"/>
                <w:tab w:val="left" w:pos="6257"/>
              </w:tabs>
              <w:ind w:left="0" w:right="96"/>
              <w:jc w:val="both"/>
              <w:rPr>
                <w:sz w:val="24"/>
                <w:szCs w:val="24"/>
                <w:lang w:eastAsia="en-US"/>
              </w:rPr>
            </w:pPr>
            <w:r>
              <w:rPr>
                <w:sz w:val="24"/>
                <w:szCs w:val="24"/>
                <w:lang w:eastAsia="en-US"/>
              </w:rPr>
              <w:t>Воспри</w:t>
            </w:r>
            <w:r w:rsidR="00013588" w:rsidRPr="00013588">
              <w:rPr>
                <w:sz w:val="24"/>
                <w:szCs w:val="24"/>
                <w:lang w:eastAsia="en-US"/>
              </w:rPr>
              <w:t>ятие</w:t>
            </w:r>
            <w:r w:rsidR="00013588" w:rsidRPr="00013588">
              <w:rPr>
                <w:sz w:val="24"/>
                <w:szCs w:val="24"/>
                <w:lang w:eastAsia="en-US"/>
              </w:rPr>
              <w:tab/>
              <w:t>дирижёрскихжестов,</w:t>
            </w:r>
            <w:r w:rsidR="00013588" w:rsidRPr="00013588">
              <w:rPr>
                <w:sz w:val="24"/>
                <w:szCs w:val="24"/>
                <w:lang w:eastAsia="en-US"/>
              </w:rPr>
              <w:tab/>
              <w:t>таких</w:t>
            </w:r>
          </w:p>
          <w:p w:rsidR="00013588" w:rsidRPr="00013588" w:rsidRDefault="00013588" w:rsidP="00013588">
            <w:pPr>
              <w:pStyle w:val="TableParagraph"/>
              <w:tabs>
                <w:tab w:val="left" w:pos="2027"/>
                <w:tab w:val="left" w:pos="3969"/>
                <w:tab w:val="left" w:pos="5228"/>
                <w:tab w:val="left" w:pos="6257"/>
              </w:tabs>
              <w:ind w:left="0" w:right="96"/>
              <w:jc w:val="both"/>
              <w:rPr>
                <w:sz w:val="24"/>
                <w:szCs w:val="24"/>
                <w:lang w:eastAsia="en-US"/>
              </w:rPr>
            </w:pPr>
            <w:r w:rsidRPr="00013588">
              <w:rPr>
                <w:spacing w:val="-6"/>
                <w:sz w:val="24"/>
                <w:szCs w:val="24"/>
                <w:lang w:eastAsia="en-US"/>
              </w:rPr>
              <w:t xml:space="preserve">как: </w:t>
            </w:r>
            <w:r w:rsidRPr="00013588">
              <w:rPr>
                <w:sz w:val="24"/>
                <w:szCs w:val="24"/>
                <w:lang w:eastAsia="en-US"/>
              </w:rPr>
              <w:t>"внимание", "дыхание", "начало","снятие".</w:t>
            </w:r>
          </w:p>
        </w:tc>
        <w:tc>
          <w:tcPr>
            <w:tcW w:w="826"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1,5</w:t>
            </w:r>
          </w:p>
        </w:tc>
        <w:tc>
          <w:tcPr>
            <w:tcW w:w="1516" w:type="dxa"/>
            <w:vMerge/>
            <w:tcBorders>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p>
        </w:tc>
      </w:tr>
      <w:tr w:rsidR="00013588" w:rsidRPr="00013588" w:rsidTr="008D0240">
        <w:tc>
          <w:tcPr>
            <w:tcW w:w="489" w:type="dxa"/>
            <w:tcBorders>
              <w:top w:val="single" w:sz="4" w:space="0" w:color="auto"/>
              <w:left w:val="single" w:sz="4" w:space="0" w:color="auto"/>
              <w:bottom w:val="single" w:sz="4" w:space="0" w:color="auto"/>
              <w:right w:val="single" w:sz="4" w:space="0" w:color="auto"/>
            </w:tcBorders>
            <w:hideMark/>
          </w:tcPr>
          <w:p w:rsidR="00013588" w:rsidRPr="00013588" w:rsidRDefault="00013588" w:rsidP="00013588">
            <w:pPr>
              <w:spacing w:after="0" w:line="240" w:lineRule="auto"/>
              <w:jc w:val="center"/>
              <w:rPr>
                <w:rFonts w:cs="Times New Roman"/>
                <w:szCs w:val="24"/>
              </w:rPr>
            </w:pPr>
            <w:r w:rsidRPr="00013588">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pStyle w:val="TableParagraph"/>
              <w:ind w:left="0"/>
              <w:jc w:val="both"/>
              <w:rPr>
                <w:sz w:val="24"/>
                <w:szCs w:val="24"/>
                <w:lang w:val="en-US" w:eastAsia="en-US"/>
              </w:rPr>
            </w:pPr>
            <w:r w:rsidRPr="00013588">
              <w:rPr>
                <w:sz w:val="24"/>
                <w:szCs w:val="24"/>
                <w:lang w:val="en-US" w:eastAsia="en-US"/>
              </w:rPr>
              <w:t>Работа над цепным дыханием.</w:t>
            </w:r>
          </w:p>
        </w:tc>
        <w:tc>
          <w:tcPr>
            <w:tcW w:w="826"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1,5</w:t>
            </w:r>
          </w:p>
        </w:tc>
        <w:tc>
          <w:tcPr>
            <w:tcW w:w="1516" w:type="dxa"/>
            <w:vMerge/>
            <w:tcBorders>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p>
        </w:tc>
      </w:tr>
      <w:tr w:rsidR="00013588" w:rsidRPr="00013588" w:rsidTr="008D0240">
        <w:tc>
          <w:tcPr>
            <w:tcW w:w="489" w:type="dxa"/>
            <w:tcBorders>
              <w:top w:val="single" w:sz="4" w:space="0" w:color="auto"/>
              <w:left w:val="single" w:sz="4" w:space="0" w:color="auto"/>
              <w:bottom w:val="single" w:sz="4" w:space="0" w:color="auto"/>
              <w:right w:val="single" w:sz="4" w:space="0" w:color="auto"/>
            </w:tcBorders>
            <w:hideMark/>
          </w:tcPr>
          <w:p w:rsidR="00013588" w:rsidRPr="00013588" w:rsidRDefault="00013588" w:rsidP="00013588">
            <w:pPr>
              <w:spacing w:after="0" w:line="240" w:lineRule="auto"/>
              <w:jc w:val="center"/>
              <w:rPr>
                <w:rFonts w:cs="Times New Roman"/>
                <w:szCs w:val="24"/>
              </w:rPr>
            </w:pPr>
            <w:r w:rsidRPr="00013588">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pStyle w:val="TableParagraph"/>
              <w:ind w:left="0"/>
              <w:jc w:val="both"/>
              <w:rPr>
                <w:sz w:val="24"/>
                <w:szCs w:val="24"/>
                <w:lang w:eastAsia="en-US"/>
              </w:rPr>
            </w:pPr>
            <w:r w:rsidRPr="00013588">
              <w:rPr>
                <w:sz w:val="24"/>
                <w:szCs w:val="24"/>
                <w:lang w:eastAsia="en-US"/>
              </w:rPr>
              <w:t>Работа над качеством звука. Кантилена.</w:t>
            </w:r>
          </w:p>
        </w:tc>
        <w:tc>
          <w:tcPr>
            <w:tcW w:w="826"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1,5</w:t>
            </w:r>
          </w:p>
        </w:tc>
        <w:tc>
          <w:tcPr>
            <w:tcW w:w="1516" w:type="dxa"/>
            <w:vMerge/>
            <w:tcBorders>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p>
        </w:tc>
      </w:tr>
      <w:tr w:rsidR="00013588" w:rsidRPr="00013588" w:rsidTr="008D0240">
        <w:tc>
          <w:tcPr>
            <w:tcW w:w="489" w:type="dxa"/>
            <w:tcBorders>
              <w:top w:val="single" w:sz="4" w:space="0" w:color="auto"/>
              <w:left w:val="single" w:sz="4" w:space="0" w:color="auto"/>
              <w:bottom w:val="single" w:sz="4" w:space="0" w:color="auto"/>
              <w:right w:val="single" w:sz="4" w:space="0" w:color="auto"/>
            </w:tcBorders>
            <w:hideMark/>
          </w:tcPr>
          <w:p w:rsidR="00013588" w:rsidRPr="00013588" w:rsidRDefault="00013588" w:rsidP="00013588">
            <w:pPr>
              <w:spacing w:after="0" w:line="240" w:lineRule="auto"/>
              <w:jc w:val="center"/>
              <w:rPr>
                <w:rFonts w:cs="Times New Roman"/>
                <w:szCs w:val="24"/>
              </w:rPr>
            </w:pPr>
            <w:r w:rsidRPr="00013588">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pStyle w:val="TableParagraph"/>
              <w:ind w:left="0"/>
              <w:jc w:val="both"/>
              <w:rPr>
                <w:sz w:val="24"/>
                <w:szCs w:val="24"/>
                <w:lang w:eastAsia="en-US"/>
              </w:rPr>
            </w:pPr>
            <w:r w:rsidRPr="00013588">
              <w:rPr>
                <w:sz w:val="24"/>
                <w:szCs w:val="24"/>
                <w:lang w:eastAsia="en-US"/>
              </w:rPr>
              <w:t xml:space="preserve">Интонирование. Работа над </w:t>
            </w:r>
            <w:r w:rsidRPr="00013588">
              <w:rPr>
                <w:sz w:val="24"/>
                <w:szCs w:val="24"/>
                <w:lang w:eastAsia="en-US"/>
              </w:rPr>
              <w:lastRenderedPageBreak/>
              <w:t>координацией слуха и голоса.</w:t>
            </w:r>
          </w:p>
        </w:tc>
        <w:tc>
          <w:tcPr>
            <w:tcW w:w="826"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lastRenderedPageBreak/>
              <w:t>2</w:t>
            </w:r>
          </w:p>
        </w:tc>
        <w:tc>
          <w:tcPr>
            <w:tcW w:w="850"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1,5</w:t>
            </w:r>
          </w:p>
        </w:tc>
        <w:tc>
          <w:tcPr>
            <w:tcW w:w="1516" w:type="dxa"/>
            <w:vMerge/>
            <w:tcBorders>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p>
        </w:tc>
      </w:tr>
      <w:tr w:rsidR="00013588" w:rsidRPr="00013588" w:rsidTr="008D0240">
        <w:tc>
          <w:tcPr>
            <w:tcW w:w="489" w:type="dxa"/>
            <w:tcBorders>
              <w:top w:val="single" w:sz="4" w:space="0" w:color="auto"/>
              <w:left w:val="single" w:sz="4" w:space="0" w:color="auto"/>
              <w:bottom w:val="single" w:sz="4" w:space="0" w:color="auto"/>
              <w:right w:val="single" w:sz="4" w:space="0" w:color="auto"/>
            </w:tcBorders>
            <w:hideMark/>
          </w:tcPr>
          <w:p w:rsidR="00013588" w:rsidRPr="00013588" w:rsidRDefault="00013588" w:rsidP="00013588">
            <w:pPr>
              <w:spacing w:after="0" w:line="240" w:lineRule="auto"/>
              <w:jc w:val="center"/>
              <w:rPr>
                <w:rFonts w:cs="Times New Roman"/>
                <w:szCs w:val="24"/>
              </w:rPr>
            </w:pPr>
            <w:r w:rsidRPr="00013588">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pStyle w:val="TableParagraph"/>
              <w:ind w:left="0"/>
              <w:jc w:val="both"/>
              <w:rPr>
                <w:sz w:val="24"/>
                <w:szCs w:val="24"/>
                <w:lang w:eastAsia="en-US"/>
              </w:rPr>
            </w:pPr>
            <w:r w:rsidRPr="00013588">
              <w:rPr>
                <w:sz w:val="24"/>
                <w:szCs w:val="24"/>
                <w:lang w:eastAsia="en-US"/>
              </w:rPr>
              <w:t>Дикция: соотношение гласных и согласных.</w:t>
            </w:r>
          </w:p>
        </w:tc>
        <w:tc>
          <w:tcPr>
            <w:tcW w:w="826"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2,5</w:t>
            </w:r>
          </w:p>
        </w:tc>
        <w:tc>
          <w:tcPr>
            <w:tcW w:w="1516" w:type="dxa"/>
            <w:vMerge/>
            <w:tcBorders>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p>
        </w:tc>
      </w:tr>
      <w:tr w:rsidR="00013588" w:rsidRPr="00013588" w:rsidTr="008D0240">
        <w:tc>
          <w:tcPr>
            <w:tcW w:w="489" w:type="dxa"/>
            <w:tcBorders>
              <w:top w:val="single" w:sz="4" w:space="0" w:color="auto"/>
              <w:left w:val="single" w:sz="4" w:space="0" w:color="auto"/>
              <w:bottom w:val="single" w:sz="4" w:space="0" w:color="auto"/>
              <w:right w:val="single" w:sz="4" w:space="0" w:color="auto"/>
            </w:tcBorders>
            <w:hideMark/>
          </w:tcPr>
          <w:p w:rsidR="00013588" w:rsidRPr="00013588" w:rsidRDefault="00013588" w:rsidP="00013588">
            <w:pPr>
              <w:spacing w:after="0" w:line="240" w:lineRule="auto"/>
              <w:jc w:val="center"/>
              <w:rPr>
                <w:rFonts w:cs="Times New Roman"/>
                <w:szCs w:val="24"/>
              </w:rPr>
            </w:pPr>
            <w:r w:rsidRPr="00013588">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pStyle w:val="TableParagraph"/>
              <w:ind w:left="0"/>
              <w:jc w:val="both"/>
              <w:rPr>
                <w:sz w:val="24"/>
                <w:szCs w:val="24"/>
                <w:lang w:val="en-US" w:eastAsia="en-US"/>
              </w:rPr>
            </w:pPr>
            <w:r w:rsidRPr="00013588">
              <w:rPr>
                <w:sz w:val="24"/>
                <w:szCs w:val="24"/>
                <w:lang w:val="en-US" w:eastAsia="en-US"/>
              </w:rPr>
              <w:t>Работа над контрастными нюансами.</w:t>
            </w:r>
          </w:p>
        </w:tc>
        <w:tc>
          <w:tcPr>
            <w:tcW w:w="826"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1,5</w:t>
            </w:r>
          </w:p>
        </w:tc>
        <w:tc>
          <w:tcPr>
            <w:tcW w:w="1516" w:type="dxa"/>
            <w:vMerge/>
            <w:tcBorders>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p>
        </w:tc>
      </w:tr>
      <w:tr w:rsidR="00013588" w:rsidRPr="00013588" w:rsidTr="008D0240">
        <w:tc>
          <w:tcPr>
            <w:tcW w:w="489" w:type="dxa"/>
            <w:tcBorders>
              <w:top w:val="single" w:sz="4" w:space="0" w:color="auto"/>
              <w:left w:val="single" w:sz="4" w:space="0" w:color="auto"/>
              <w:bottom w:val="single" w:sz="4" w:space="0" w:color="auto"/>
              <w:right w:val="single" w:sz="4" w:space="0" w:color="auto"/>
            </w:tcBorders>
            <w:hideMark/>
          </w:tcPr>
          <w:p w:rsidR="00013588" w:rsidRPr="00013588" w:rsidRDefault="00013588" w:rsidP="00013588">
            <w:pPr>
              <w:spacing w:after="0" w:line="240" w:lineRule="auto"/>
              <w:jc w:val="center"/>
              <w:rPr>
                <w:rFonts w:cs="Times New Roman"/>
                <w:szCs w:val="24"/>
              </w:rPr>
            </w:pPr>
            <w:r w:rsidRPr="00013588">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pStyle w:val="TableParagraph"/>
              <w:ind w:left="0"/>
              <w:jc w:val="both"/>
              <w:rPr>
                <w:sz w:val="24"/>
                <w:szCs w:val="24"/>
                <w:lang w:val="en-US" w:eastAsia="en-US"/>
              </w:rPr>
            </w:pPr>
            <w:r w:rsidRPr="00013588">
              <w:rPr>
                <w:sz w:val="24"/>
                <w:szCs w:val="24"/>
                <w:lang w:val="en-US" w:eastAsia="en-US"/>
              </w:rPr>
              <w:t>Новые метро-ритмические задачи.</w:t>
            </w:r>
          </w:p>
        </w:tc>
        <w:tc>
          <w:tcPr>
            <w:tcW w:w="826"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1,5</w:t>
            </w:r>
          </w:p>
        </w:tc>
        <w:tc>
          <w:tcPr>
            <w:tcW w:w="1516" w:type="dxa"/>
            <w:vMerge/>
            <w:tcBorders>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p>
        </w:tc>
      </w:tr>
      <w:tr w:rsidR="00013588" w:rsidRPr="00013588" w:rsidTr="008D0240">
        <w:tc>
          <w:tcPr>
            <w:tcW w:w="489" w:type="dxa"/>
            <w:tcBorders>
              <w:top w:val="single" w:sz="4" w:space="0" w:color="auto"/>
              <w:left w:val="single" w:sz="4" w:space="0" w:color="auto"/>
              <w:bottom w:val="single" w:sz="4" w:space="0" w:color="auto"/>
              <w:right w:val="single" w:sz="4" w:space="0" w:color="auto"/>
            </w:tcBorders>
            <w:hideMark/>
          </w:tcPr>
          <w:p w:rsidR="00013588" w:rsidRPr="00013588" w:rsidRDefault="00013588" w:rsidP="00013588">
            <w:pPr>
              <w:spacing w:after="0" w:line="240" w:lineRule="auto"/>
              <w:jc w:val="center"/>
              <w:rPr>
                <w:rFonts w:cs="Times New Roman"/>
                <w:szCs w:val="24"/>
              </w:rPr>
            </w:pPr>
            <w:r w:rsidRPr="00013588">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pStyle w:val="TableParagraph"/>
              <w:ind w:left="0"/>
              <w:jc w:val="both"/>
              <w:rPr>
                <w:sz w:val="24"/>
                <w:szCs w:val="24"/>
                <w:lang w:eastAsia="en-US"/>
              </w:rPr>
            </w:pPr>
            <w:r w:rsidRPr="00013588">
              <w:rPr>
                <w:sz w:val="24"/>
                <w:szCs w:val="24"/>
                <w:lang w:eastAsia="en-US"/>
              </w:rPr>
              <w:t>Расширение диапазона, выравнивание регистров при звуковедении.</w:t>
            </w:r>
          </w:p>
        </w:tc>
        <w:tc>
          <w:tcPr>
            <w:tcW w:w="826"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1,5</w:t>
            </w:r>
          </w:p>
        </w:tc>
        <w:tc>
          <w:tcPr>
            <w:tcW w:w="1516" w:type="dxa"/>
            <w:vMerge/>
            <w:tcBorders>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p>
        </w:tc>
      </w:tr>
      <w:tr w:rsidR="00013588" w:rsidRPr="00013588" w:rsidTr="008D0240">
        <w:tc>
          <w:tcPr>
            <w:tcW w:w="489"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pStyle w:val="TableParagraph"/>
              <w:ind w:left="0"/>
              <w:jc w:val="both"/>
              <w:rPr>
                <w:sz w:val="24"/>
                <w:szCs w:val="24"/>
                <w:lang w:eastAsia="en-US"/>
              </w:rPr>
            </w:pPr>
            <w:r w:rsidRPr="00013588">
              <w:rPr>
                <w:sz w:val="24"/>
                <w:szCs w:val="24"/>
                <w:lang w:eastAsia="en-US"/>
              </w:rPr>
              <w:t>Развитие певческих навыков, работа в ансамбле.</w:t>
            </w:r>
          </w:p>
        </w:tc>
        <w:tc>
          <w:tcPr>
            <w:tcW w:w="826"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2,5</w:t>
            </w:r>
          </w:p>
        </w:tc>
        <w:tc>
          <w:tcPr>
            <w:tcW w:w="1516" w:type="dxa"/>
            <w:vMerge/>
            <w:tcBorders>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p>
        </w:tc>
      </w:tr>
      <w:tr w:rsidR="00013588" w:rsidRPr="00013588" w:rsidTr="008D0240">
        <w:tc>
          <w:tcPr>
            <w:tcW w:w="489"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tcPr>
          <w:p w:rsidR="00013588" w:rsidRDefault="00013588" w:rsidP="00013588">
            <w:pPr>
              <w:pStyle w:val="TableParagraph"/>
              <w:tabs>
                <w:tab w:val="left" w:pos="1666"/>
                <w:tab w:val="left" w:pos="2948"/>
                <w:tab w:val="left" w:pos="4789"/>
                <w:tab w:val="left" w:pos="6334"/>
              </w:tabs>
              <w:ind w:left="0" w:right="96"/>
              <w:jc w:val="both"/>
              <w:rPr>
                <w:sz w:val="24"/>
                <w:szCs w:val="24"/>
                <w:lang w:eastAsia="en-US"/>
              </w:rPr>
            </w:pPr>
            <w:r>
              <w:rPr>
                <w:sz w:val="24"/>
                <w:szCs w:val="24"/>
                <w:lang w:eastAsia="en-US"/>
              </w:rPr>
              <w:t>Обучение</w:t>
            </w:r>
            <w:r>
              <w:rPr>
                <w:sz w:val="24"/>
                <w:szCs w:val="24"/>
                <w:lang w:eastAsia="en-US"/>
              </w:rPr>
              <w:tab/>
              <w:t xml:space="preserve">чтению </w:t>
            </w:r>
            <w:r w:rsidRPr="00013588">
              <w:rPr>
                <w:sz w:val="24"/>
                <w:szCs w:val="24"/>
                <w:lang w:eastAsia="en-US"/>
              </w:rPr>
              <w:t>простейших</w:t>
            </w:r>
          </w:p>
          <w:p w:rsidR="00013588" w:rsidRPr="00013588" w:rsidRDefault="00013588" w:rsidP="00013588">
            <w:pPr>
              <w:pStyle w:val="TableParagraph"/>
              <w:tabs>
                <w:tab w:val="left" w:pos="1666"/>
                <w:tab w:val="left" w:pos="2948"/>
                <w:tab w:val="left" w:pos="4789"/>
                <w:tab w:val="left" w:pos="6334"/>
              </w:tabs>
              <w:ind w:left="0" w:right="96"/>
              <w:jc w:val="both"/>
              <w:rPr>
                <w:sz w:val="24"/>
                <w:szCs w:val="24"/>
                <w:lang w:eastAsia="en-US"/>
              </w:rPr>
            </w:pPr>
            <w:r w:rsidRPr="00013588">
              <w:rPr>
                <w:sz w:val="24"/>
                <w:szCs w:val="24"/>
                <w:lang w:eastAsia="en-US"/>
              </w:rPr>
              <w:t>партитур,</w:t>
            </w:r>
            <w:r w:rsidRPr="00013588">
              <w:rPr>
                <w:sz w:val="24"/>
                <w:szCs w:val="24"/>
                <w:lang w:eastAsia="en-US"/>
              </w:rPr>
              <w:tab/>
            </w:r>
            <w:r w:rsidRPr="00013588">
              <w:rPr>
                <w:spacing w:val="-7"/>
                <w:sz w:val="24"/>
                <w:szCs w:val="24"/>
                <w:lang w:eastAsia="en-US"/>
              </w:rPr>
              <w:t xml:space="preserve">как </w:t>
            </w:r>
            <w:r w:rsidRPr="00013588">
              <w:rPr>
                <w:sz w:val="24"/>
                <w:szCs w:val="24"/>
                <w:lang w:eastAsia="en-US"/>
              </w:rPr>
              <w:t>одноголосных, так идвухголосных.</w:t>
            </w:r>
          </w:p>
        </w:tc>
        <w:tc>
          <w:tcPr>
            <w:tcW w:w="826"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1,5</w:t>
            </w:r>
          </w:p>
        </w:tc>
        <w:tc>
          <w:tcPr>
            <w:tcW w:w="1516" w:type="dxa"/>
            <w:vMerge/>
            <w:tcBorders>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p>
        </w:tc>
      </w:tr>
      <w:tr w:rsidR="00013588" w:rsidRPr="00013588" w:rsidTr="008D0240">
        <w:tc>
          <w:tcPr>
            <w:tcW w:w="489"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vAlign w:val="center"/>
          </w:tcPr>
          <w:p w:rsidR="00013588" w:rsidRPr="00013588" w:rsidRDefault="00013588" w:rsidP="00013588">
            <w:pPr>
              <w:spacing w:after="0" w:line="240" w:lineRule="auto"/>
              <w:jc w:val="both"/>
              <w:rPr>
                <w:rFonts w:cs="Times New Roman"/>
                <w:szCs w:val="24"/>
              </w:rPr>
            </w:pPr>
            <w:r w:rsidRPr="00013588">
              <w:rPr>
                <w:rFonts w:cs="Times New Roman"/>
                <w:szCs w:val="24"/>
              </w:rPr>
              <w:t>Многоголосие: пение с аккомпанементом сочинений для двух голосов более сложного репертуара.</w:t>
            </w:r>
          </w:p>
          <w:p w:rsidR="00013588" w:rsidRPr="00013588" w:rsidRDefault="00013588" w:rsidP="00013588">
            <w:pPr>
              <w:spacing w:after="0" w:line="240" w:lineRule="auto"/>
              <w:jc w:val="both"/>
              <w:rPr>
                <w:rFonts w:cs="Times New Roman"/>
                <w:szCs w:val="24"/>
              </w:rPr>
            </w:pPr>
          </w:p>
        </w:tc>
        <w:tc>
          <w:tcPr>
            <w:tcW w:w="826"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1,5</w:t>
            </w:r>
          </w:p>
        </w:tc>
        <w:tc>
          <w:tcPr>
            <w:tcW w:w="1516" w:type="dxa"/>
            <w:vMerge/>
            <w:tcBorders>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p>
        </w:tc>
      </w:tr>
      <w:tr w:rsidR="00013588" w:rsidRPr="00013588" w:rsidTr="008D0240">
        <w:tc>
          <w:tcPr>
            <w:tcW w:w="489"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vAlign w:val="center"/>
          </w:tcPr>
          <w:p w:rsidR="00013588" w:rsidRPr="00013588" w:rsidRDefault="00013588" w:rsidP="00013588">
            <w:pPr>
              <w:spacing w:after="0" w:line="240" w:lineRule="auto"/>
              <w:jc w:val="both"/>
              <w:rPr>
                <w:rFonts w:cs="Times New Roman"/>
                <w:szCs w:val="24"/>
              </w:rPr>
            </w:pPr>
            <w:r>
              <w:rPr>
                <w:rFonts w:cs="Times New Roman"/>
                <w:szCs w:val="24"/>
              </w:rPr>
              <w:t>Музыкальный</w:t>
            </w:r>
            <w:r>
              <w:rPr>
                <w:rFonts w:cs="Times New Roman"/>
                <w:szCs w:val="24"/>
              </w:rPr>
              <w:tab/>
              <w:t xml:space="preserve">анализ </w:t>
            </w:r>
            <w:r w:rsidRPr="00013588">
              <w:rPr>
                <w:rFonts w:cs="Times New Roman"/>
                <w:szCs w:val="24"/>
              </w:rPr>
              <w:t>партитуры</w:t>
            </w:r>
            <w:r w:rsidRPr="00013588">
              <w:rPr>
                <w:rFonts w:cs="Times New Roman"/>
                <w:szCs w:val="24"/>
              </w:rPr>
              <w:tab/>
              <w:t>и сочинения.</w:t>
            </w:r>
            <w:r w:rsidRPr="00013588">
              <w:rPr>
                <w:rFonts w:cs="Times New Roman"/>
                <w:szCs w:val="24"/>
              </w:rPr>
              <w:tab/>
            </w:r>
            <w:r>
              <w:rPr>
                <w:rFonts w:cs="Times New Roman"/>
                <w:szCs w:val="24"/>
              </w:rPr>
              <w:t xml:space="preserve"> Анализ текста</w:t>
            </w:r>
          </w:p>
        </w:tc>
        <w:tc>
          <w:tcPr>
            <w:tcW w:w="826"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2,5</w:t>
            </w:r>
          </w:p>
        </w:tc>
        <w:tc>
          <w:tcPr>
            <w:tcW w:w="1516" w:type="dxa"/>
            <w:vMerge/>
            <w:tcBorders>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p>
        </w:tc>
      </w:tr>
      <w:tr w:rsidR="00013588" w:rsidRPr="00013588" w:rsidTr="008D0240">
        <w:trPr>
          <w:trHeight w:val="456"/>
        </w:trPr>
        <w:tc>
          <w:tcPr>
            <w:tcW w:w="489" w:type="dxa"/>
            <w:tcBorders>
              <w:top w:val="single" w:sz="4" w:space="0" w:color="auto"/>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14</w:t>
            </w:r>
          </w:p>
        </w:tc>
        <w:tc>
          <w:tcPr>
            <w:tcW w:w="4073" w:type="dxa"/>
            <w:tcBorders>
              <w:top w:val="single" w:sz="4" w:space="0" w:color="auto"/>
              <w:left w:val="single" w:sz="4" w:space="0" w:color="auto"/>
              <w:right w:val="single" w:sz="4" w:space="0" w:color="auto"/>
            </w:tcBorders>
            <w:vAlign w:val="center"/>
          </w:tcPr>
          <w:p w:rsidR="00013588" w:rsidRPr="00013588" w:rsidRDefault="00013588" w:rsidP="00013588">
            <w:pPr>
              <w:spacing w:after="0" w:line="240" w:lineRule="auto"/>
              <w:jc w:val="both"/>
              <w:rPr>
                <w:rFonts w:cs="Times New Roman"/>
                <w:szCs w:val="24"/>
              </w:rPr>
            </w:pPr>
            <w:r w:rsidRPr="00013588">
              <w:rPr>
                <w:rFonts w:cs="Times New Roman"/>
                <w:szCs w:val="24"/>
              </w:rPr>
              <w:t>Работа над агогикой.</w:t>
            </w:r>
          </w:p>
        </w:tc>
        <w:tc>
          <w:tcPr>
            <w:tcW w:w="826" w:type="dxa"/>
            <w:tcBorders>
              <w:top w:val="single" w:sz="4" w:space="0" w:color="auto"/>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2</w:t>
            </w:r>
          </w:p>
        </w:tc>
        <w:tc>
          <w:tcPr>
            <w:tcW w:w="850" w:type="dxa"/>
            <w:tcBorders>
              <w:top w:val="single" w:sz="4" w:space="0" w:color="auto"/>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0,5</w:t>
            </w:r>
          </w:p>
        </w:tc>
        <w:tc>
          <w:tcPr>
            <w:tcW w:w="992" w:type="dxa"/>
            <w:tcBorders>
              <w:top w:val="single" w:sz="4" w:space="0" w:color="auto"/>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1,5</w:t>
            </w:r>
          </w:p>
        </w:tc>
        <w:tc>
          <w:tcPr>
            <w:tcW w:w="1516" w:type="dxa"/>
            <w:vMerge/>
            <w:tcBorders>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p>
        </w:tc>
      </w:tr>
      <w:tr w:rsidR="00013588" w:rsidRPr="00013588" w:rsidTr="008D0240">
        <w:trPr>
          <w:trHeight w:val="456"/>
        </w:trPr>
        <w:tc>
          <w:tcPr>
            <w:tcW w:w="489" w:type="dxa"/>
            <w:tcBorders>
              <w:top w:val="single" w:sz="4" w:space="0" w:color="auto"/>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15</w:t>
            </w:r>
          </w:p>
        </w:tc>
        <w:tc>
          <w:tcPr>
            <w:tcW w:w="4073" w:type="dxa"/>
            <w:tcBorders>
              <w:top w:val="single" w:sz="4" w:space="0" w:color="auto"/>
              <w:left w:val="single" w:sz="4" w:space="0" w:color="auto"/>
              <w:right w:val="single" w:sz="4" w:space="0" w:color="auto"/>
            </w:tcBorders>
            <w:vAlign w:val="center"/>
          </w:tcPr>
          <w:p w:rsidR="00013588" w:rsidRPr="00013588" w:rsidRDefault="00013588" w:rsidP="00013588">
            <w:pPr>
              <w:spacing w:after="0" w:line="240" w:lineRule="auto"/>
              <w:jc w:val="both"/>
              <w:rPr>
                <w:rFonts w:cs="Times New Roman"/>
                <w:szCs w:val="24"/>
              </w:rPr>
            </w:pPr>
            <w:r w:rsidRPr="00013588">
              <w:rPr>
                <w:rFonts w:cs="Times New Roman"/>
                <w:szCs w:val="24"/>
              </w:rPr>
              <w:t xml:space="preserve">Контрольный урок </w:t>
            </w:r>
          </w:p>
        </w:tc>
        <w:tc>
          <w:tcPr>
            <w:tcW w:w="826" w:type="dxa"/>
            <w:tcBorders>
              <w:top w:val="single" w:sz="4" w:space="0" w:color="auto"/>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4</w:t>
            </w:r>
          </w:p>
        </w:tc>
        <w:tc>
          <w:tcPr>
            <w:tcW w:w="850" w:type="dxa"/>
            <w:tcBorders>
              <w:top w:val="single" w:sz="4" w:space="0" w:color="auto"/>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0,5</w:t>
            </w:r>
          </w:p>
        </w:tc>
        <w:tc>
          <w:tcPr>
            <w:tcW w:w="992" w:type="dxa"/>
            <w:tcBorders>
              <w:top w:val="single" w:sz="4" w:space="0" w:color="auto"/>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3,5</w:t>
            </w:r>
          </w:p>
        </w:tc>
        <w:tc>
          <w:tcPr>
            <w:tcW w:w="1516" w:type="dxa"/>
            <w:vMerge/>
            <w:tcBorders>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p>
        </w:tc>
      </w:tr>
      <w:tr w:rsidR="00013588" w:rsidRPr="00013588" w:rsidTr="008D0240">
        <w:tc>
          <w:tcPr>
            <w:tcW w:w="4562" w:type="dxa"/>
            <w:gridSpan w:val="2"/>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rPr>
                <w:rFonts w:cs="Times New Roman"/>
                <w:b/>
                <w:szCs w:val="24"/>
              </w:rPr>
            </w:pPr>
            <w:r w:rsidRPr="00013588">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b/>
                <w:szCs w:val="24"/>
              </w:rPr>
            </w:pPr>
            <w:r w:rsidRPr="00013588">
              <w:rPr>
                <w:rFonts w:cs="Times New Roman"/>
                <w:b/>
                <w:szCs w:val="24"/>
              </w:rPr>
              <w:t>35</w:t>
            </w:r>
          </w:p>
        </w:tc>
        <w:tc>
          <w:tcPr>
            <w:tcW w:w="850"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b/>
                <w:szCs w:val="24"/>
              </w:rPr>
            </w:pPr>
            <w:r w:rsidRPr="00013588">
              <w:rPr>
                <w:rFonts w:cs="Times New Roman"/>
                <w:b/>
                <w:szCs w:val="24"/>
              </w:rPr>
              <w:t>7,5</w:t>
            </w:r>
          </w:p>
        </w:tc>
        <w:tc>
          <w:tcPr>
            <w:tcW w:w="992"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b/>
                <w:szCs w:val="24"/>
              </w:rPr>
            </w:pPr>
            <w:r w:rsidRPr="00013588">
              <w:rPr>
                <w:rFonts w:cs="Times New Roman"/>
                <w:b/>
                <w:szCs w:val="24"/>
              </w:rPr>
              <w:t>27,5</w:t>
            </w:r>
          </w:p>
        </w:tc>
        <w:tc>
          <w:tcPr>
            <w:tcW w:w="1516" w:type="dxa"/>
            <w:vMerge/>
            <w:tcBorders>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b/>
                <w:szCs w:val="24"/>
              </w:rPr>
            </w:pPr>
          </w:p>
        </w:tc>
      </w:tr>
    </w:tbl>
    <w:p w:rsidR="009563DE" w:rsidRDefault="009563DE" w:rsidP="00013588">
      <w:pPr>
        <w:spacing w:after="0" w:line="240" w:lineRule="auto"/>
      </w:pPr>
    </w:p>
    <w:p w:rsidR="009563DE" w:rsidRPr="009563DE" w:rsidRDefault="009563DE" w:rsidP="00013588">
      <w:pPr>
        <w:spacing w:after="0" w:line="240" w:lineRule="auto"/>
        <w:jc w:val="center"/>
        <w:rPr>
          <w:b/>
        </w:rPr>
      </w:pPr>
      <w:r w:rsidRPr="009563DE">
        <w:rPr>
          <w:b/>
        </w:rPr>
        <w:t>4класс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013588" w:rsidRPr="00013588" w:rsidTr="008D0240">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013588" w:rsidRPr="00013588" w:rsidRDefault="00013588" w:rsidP="00013588">
            <w:pPr>
              <w:spacing w:after="0" w:line="240" w:lineRule="auto"/>
              <w:jc w:val="center"/>
              <w:rPr>
                <w:rFonts w:cs="Times New Roman"/>
                <w:b/>
                <w:szCs w:val="24"/>
              </w:rPr>
            </w:pPr>
            <w:r w:rsidRPr="00013588">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013588" w:rsidRPr="00013588" w:rsidRDefault="00013588" w:rsidP="00013588">
            <w:pPr>
              <w:spacing w:after="0" w:line="240" w:lineRule="auto"/>
              <w:jc w:val="center"/>
              <w:rPr>
                <w:rFonts w:cs="Times New Roman"/>
                <w:b/>
                <w:szCs w:val="24"/>
              </w:rPr>
            </w:pPr>
            <w:r w:rsidRPr="00013588">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013588" w:rsidRPr="00013588" w:rsidRDefault="00013588" w:rsidP="00013588">
            <w:pPr>
              <w:spacing w:after="0" w:line="240" w:lineRule="auto"/>
              <w:jc w:val="center"/>
              <w:rPr>
                <w:rFonts w:cs="Times New Roman"/>
                <w:b/>
                <w:szCs w:val="24"/>
              </w:rPr>
            </w:pPr>
            <w:r w:rsidRPr="00013588">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013588" w:rsidRPr="00013588" w:rsidRDefault="00013588" w:rsidP="00013588">
            <w:pPr>
              <w:spacing w:after="0" w:line="240" w:lineRule="auto"/>
              <w:jc w:val="center"/>
              <w:rPr>
                <w:rFonts w:cs="Times New Roman"/>
                <w:b/>
                <w:szCs w:val="24"/>
              </w:rPr>
            </w:pPr>
            <w:r w:rsidRPr="00013588">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013588" w:rsidRPr="00013588" w:rsidRDefault="00013588" w:rsidP="00013588">
            <w:pPr>
              <w:spacing w:after="0" w:line="240" w:lineRule="auto"/>
              <w:jc w:val="center"/>
              <w:rPr>
                <w:rFonts w:cs="Times New Roman"/>
                <w:b/>
                <w:szCs w:val="24"/>
              </w:rPr>
            </w:pPr>
            <w:r w:rsidRPr="00013588">
              <w:rPr>
                <w:rFonts w:eastAsia="Times New Roman" w:cs="Times New Roman"/>
                <w:b/>
                <w:szCs w:val="24"/>
                <w:lang w:eastAsia="ru-RU"/>
              </w:rPr>
              <w:t>Формы аттестации</w:t>
            </w:r>
          </w:p>
        </w:tc>
      </w:tr>
      <w:tr w:rsidR="00013588" w:rsidRPr="00013588" w:rsidTr="008D0240">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013588" w:rsidRPr="00013588" w:rsidRDefault="00013588" w:rsidP="00013588">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013588" w:rsidRPr="00013588" w:rsidRDefault="00013588" w:rsidP="00013588">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013588" w:rsidRPr="00013588" w:rsidRDefault="00013588" w:rsidP="00013588">
            <w:pPr>
              <w:spacing w:after="0" w:line="240" w:lineRule="auto"/>
              <w:jc w:val="center"/>
              <w:rPr>
                <w:rFonts w:cs="Times New Roman"/>
                <w:b/>
                <w:szCs w:val="24"/>
              </w:rPr>
            </w:pPr>
            <w:r w:rsidRPr="00013588">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013588" w:rsidRPr="00013588" w:rsidRDefault="00013588" w:rsidP="00013588">
            <w:pPr>
              <w:spacing w:after="0" w:line="240" w:lineRule="auto"/>
              <w:jc w:val="center"/>
              <w:rPr>
                <w:rFonts w:cs="Times New Roman"/>
                <w:b/>
                <w:szCs w:val="24"/>
              </w:rPr>
            </w:pPr>
            <w:r w:rsidRPr="00013588">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013588" w:rsidRPr="00013588" w:rsidRDefault="00013588" w:rsidP="00013588">
            <w:pPr>
              <w:spacing w:after="0" w:line="240" w:lineRule="auto"/>
              <w:jc w:val="center"/>
              <w:rPr>
                <w:rFonts w:cs="Times New Roman"/>
                <w:b/>
                <w:szCs w:val="24"/>
              </w:rPr>
            </w:pPr>
            <w:r w:rsidRPr="00013588">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b/>
                <w:szCs w:val="24"/>
              </w:rPr>
            </w:pPr>
          </w:p>
        </w:tc>
      </w:tr>
      <w:tr w:rsidR="00CC7AF7" w:rsidRPr="00013588" w:rsidTr="008D0240">
        <w:tc>
          <w:tcPr>
            <w:tcW w:w="489" w:type="dxa"/>
            <w:tcBorders>
              <w:top w:val="single" w:sz="4" w:space="0" w:color="auto"/>
              <w:left w:val="single" w:sz="4" w:space="0" w:color="auto"/>
              <w:bottom w:val="single" w:sz="4" w:space="0" w:color="auto"/>
              <w:right w:val="single" w:sz="4" w:space="0" w:color="auto"/>
            </w:tcBorders>
            <w:hideMark/>
          </w:tcPr>
          <w:p w:rsidR="00CC7AF7" w:rsidRPr="00013588" w:rsidRDefault="00CC7AF7" w:rsidP="00013588">
            <w:pPr>
              <w:spacing w:after="0" w:line="240" w:lineRule="auto"/>
              <w:jc w:val="center"/>
              <w:rPr>
                <w:rFonts w:cs="Times New Roman"/>
                <w:szCs w:val="24"/>
              </w:rPr>
            </w:pPr>
            <w:r w:rsidRPr="00013588">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tcPr>
          <w:p w:rsidR="00CC7AF7" w:rsidRPr="00013588" w:rsidRDefault="00CC7AF7" w:rsidP="00013588">
            <w:pPr>
              <w:pStyle w:val="TableParagraph"/>
              <w:ind w:left="0"/>
              <w:jc w:val="both"/>
              <w:rPr>
                <w:sz w:val="24"/>
                <w:szCs w:val="24"/>
                <w:lang w:eastAsia="en-US"/>
              </w:rPr>
            </w:pPr>
            <w:r w:rsidRPr="00013588">
              <w:rPr>
                <w:sz w:val="24"/>
                <w:szCs w:val="24"/>
                <w:lang w:eastAsia="en-US"/>
              </w:rPr>
              <w:t>Продолжение работы над певческими навыками.</w:t>
            </w:r>
          </w:p>
        </w:tc>
        <w:tc>
          <w:tcPr>
            <w:tcW w:w="826" w:type="dxa"/>
            <w:tcBorders>
              <w:top w:val="single" w:sz="4" w:space="0" w:color="auto"/>
              <w:left w:val="single" w:sz="4" w:space="0" w:color="auto"/>
              <w:bottom w:val="single" w:sz="4" w:space="0" w:color="auto"/>
              <w:right w:val="single" w:sz="4" w:space="0" w:color="auto"/>
            </w:tcBorders>
          </w:tcPr>
          <w:p w:rsidR="00CC7AF7" w:rsidRPr="00013588" w:rsidRDefault="00CC7AF7" w:rsidP="00013588">
            <w:pPr>
              <w:spacing w:after="0" w:line="240" w:lineRule="auto"/>
              <w:jc w:val="center"/>
              <w:rPr>
                <w:rFonts w:cs="Times New Roman"/>
                <w:szCs w:val="24"/>
              </w:rPr>
            </w:pPr>
            <w:r w:rsidRPr="0001358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CC7AF7" w:rsidRPr="00013588" w:rsidRDefault="00CC7AF7" w:rsidP="00013588">
            <w:pPr>
              <w:spacing w:after="0" w:line="240" w:lineRule="auto"/>
              <w:jc w:val="center"/>
              <w:rPr>
                <w:rFonts w:cs="Times New Roman"/>
                <w:szCs w:val="24"/>
              </w:rPr>
            </w:pPr>
            <w:r w:rsidRPr="0001358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CC7AF7" w:rsidRPr="00013588" w:rsidRDefault="00CC7AF7" w:rsidP="00013588">
            <w:pPr>
              <w:spacing w:after="0" w:line="240" w:lineRule="auto"/>
              <w:jc w:val="center"/>
              <w:rPr>
                <w:rFonts w:cs="Times New Roman"/>
                <w:szCs w:val="24"/>
              </w:rPr>
            </w:pPr>
            <w:r w:rsidRPr="00013588">
              <w:rPr>
                <w:rFonts w:cs="Times New Roman"/>
                <w:szCs w:val="24"/>
              </w:rPr>
              <w:t>1,5</w:t>
            </w:r>
          </w:p>
        </w:tc>
        <w:tc>
          <w:tcPr>
            <w:tcW w:w="1516" w:type="dxa"/>
            <w:vMerge w:val="restart"/>
            <w:tcBorders>
              <w:top w:val="single" w:sz="4" w:space="0" w:color="auto"/>
              <w:left w:val="single" w:sz="4" w:space="0" w:color="auto"/>
              <w:right w:val="single" w:sz="4" w:space="0" w:color="auto"/>
            </w:tcBorders>
          </w:tcPr>
          <w:p w:rsidR="00CC7AF7" w:rsidRPr="000431DB" w:rsidRDefault="00CC7AF7" w:rsidP="00CC7AF7">
            <w:pPr>
              <w:spacing w:after="0" w:line="240" w:lineRule="auto"/>
              <w:jc w:val="center"/>
              <w:rPr>
                <w:rFonts w:cs="Times New Roman"/>
                <w:szCs w:val="24"/>
              </w:rPr>
            </w:pPr>
            <w:r>
              <w:rPr>
                <w:rFonts w:cs="Times New Roman"/>
                <w:szCs w:val="24"/>
              </w:rPr>
              <w:t>Фронтальная, парная, групповая</w:t>
            </w:r>
          </w:p>
        </w:tc>
        <w:tc>
          <w:tcPr>
            <w:tcW w:w="1319" w:type="dxa"/>
            <w:vMerge w:val="restart"/>
            <w:tcBorders>
              <w:top w:val="single" w:sz="4" w:space="0" w:color="auto"/>
              <w:left w:val="single" w:sz="4" w:space="0" w:color="auto"/>
              <w:right w:val="single" w:sz="4" w:space="0" w:color="auto"/>
            </w:tcBorders>
          </w:tcPr>
          <w:p w:rsidR="00CC7AF7" w:rsidRPr="000431DB" w:rsidRDefault="00CC7AF7" w:rsidP="00CC7AF7">
            <w:pPr>
              <w:spacing w:after="0" w:line="240" w:lineRule="auto"/>
              <w:jc w:val="center"/>
              <w:rPr>
                <w:rFonts w:cs="Times New Roman"/>
                <w:szCs w:val="24"/>
              </w:rPr>
            </w:pPr>
            <w:r>
              <w:rPr>
                <w:rFonts w:eastAsia="Geeza Pro" w:cs="Times New Roman"/>
                <w:szCs w:val="24"/>
                <w:lang w:eastAsia="ru-RU"/>
              </w:rPr>
              <w:t>Текущий, промежуточный, итоговый</w:t>
            </w:r>
          </w:p>
        </w:tc>
      </w:tr>
      <w:tr w:rsidR="00013588" w:rsidRPr="00013588" w:rsidTr="008D0240">
        <w:tc>
          <w:tcPr>
            <w:tcW w:w="489" w:type="dxa"/>
            <w:tcBorders>
              <w:top w:val="single" w:sz="4" w:space="0" w:color="auto"/>
              <w:left w:val="single" w:sz="4" w:space="0" w:color="auto"/>
              <w:bottom w:val="single" w:sz="4" w:space="0" w:color="auto"/>
              <w:right w:val="single" w:sz="4" w:space="0" w:color="auto"/>
            </w:tcBorders>
            <w:hideMark/>
          </w:tcPr>
          <w:p w:rsidR="00013588" w:rsidRPr="00013588" w:rsidRDefault="00013588" w:rsidP="00013588">
            <w:pPr>
              <w:spacing w:after="0" w:line="240" w:lineRule="auto"/>
              <w:jc w:val="center"/>
              <w:rPr>
                <w:rFonts w:cs="Times New Roman"/>
                <w:szCs w:val="24"/>
              </w:rPr>
            </w:pPr>
            <w:r w:rsidRPr="00013588">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tcPr>
          <w:p w:rsidR="00013588" w:rsidRDefault="005F113A" w:rsidP="00013588">
            <w:pPr>
              <w:pStyle w:val="TableParagraph"/>
              <w:tabs>
                <w:tab w:val="left" w:pos="2027"/>
                <w:tab w:val="left" w:pos="3969"/>
                <w:tab w:val="left" w:pos="5228"/>
                <w:tab w:val="left" w:pos="6257"/>
              </w:tabs>
              <w:ind w:left="0" w:right="96"/>
              <w:jc w:val="both"/>
              <w:rPr>
                <w:sz w:val="24"/>
                <w:szCs w:val="24"/>
                <w:lang w:eastAsia="en-US"/>
              </w:rPr>
            </w:pPr>
            <w:r>
              <w:rPr>
                <w:sz w:val="24"/>
                <w:szCs w:val="24"/>
                <w:lang w:eastAsia="en-US"/>
              </w:rPr>
              <w:t>Воспри</w:t>
            </w:r>
            <w:r w:rsidR="00013588" w:rsidRPr="00013588">
              <w:rPr>
                <w:sz w:val="24"/>
                <w:szCs w:val="24"/>
                <w:lang w:eastAsia="en-US"/>
              </w:rPr>
              <w:t>ятие</w:t>
            </w:r>
            <w:r w:rsidR="00013588" w:rsidRPr="00013588">
              <w:rPr>
                <w:sz w:val="24"/>
                <w:szCs w:val="24"/>
                <w:lang w:eastAsia="en-US"/>
              </w:rPr>
              <w:tab/>
              <w:t>дирижёрскихжестов,</w:t>
            </w:r>
            <w:r w:rsidR="00013588" w:rsidRPr="00013588">
              <w:rPr>
                <w:sz w:val="24"/>
                <w:szCs w:val="24"/>
                <w:lang w:eastAsia="en-US"/>
              </w:rPr>
              <w:tab/>
              <w:t>таких</w:t>
            </w:r>
          </w:p>
          <w:p w:rsidR="00013588" w:rsidRPr="00013588" w:rsidRDefault="00013588" w:rsidP="00013588">
            <w:pPr>
              <w:pStyle w:val="TableParagraph"/>
              <w:tabs>
                <w:tab w:val="left" w:pos="2027"/>
                <w:tab w:val="left" w:pos="3969"/>
                <w:tab w:val="left" w:pos="5228"/>
                <w:tab w:val="left" w:pos="6257"/>
              </w:tabs>
              <w:ind w:left="0" w:right="96"/>
              <w:jc w:val="both"/>
              <w:rPr>
                <w:sz w:val="24"/>
                <w:szCs w:val="24"/>
                <w:lang w:eastAsia="en-US"/>
              </w:rPr>
            </w:pPr>
            <w:r w:rsidRPr="00013588">
              <w:rPr>
                <w:spacing w:val="-6"/>
                <w:sz w:val="24"/>
                <w:szCs w:val="24"/>
                <w:lang w:eastAsia="en-US"/>
              </w:rPr>
              <w:t xml:space="preserve">как: </w:t>
            </w:r>
            <w:r w:rsidRPr="00013588">
              <w:rPr>
                <w:sz w:val="24"/>
                <w:szCs w:val="24"/>
                <w:lang w:eastAsia="en-US"/>
              </w:rPr>
              <w:t>"внимание", "дыхание", "начало","снятие".</w:t>
            </w:r>
          </w:p>
        </w:tc>
        <w:tc>
          <w:tcPr>
            <w:tcW w:w="826"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r w:rsidRPr="00013588">
              <w:rPr>
                <w:rFonts w:cs="Times New Roman"/>
                <w:szCs w:val="24"/>
              </w:rPr>
              <w:t>1,5</w:t>
            </w:r>
          </w:p>
        </w:tc>
        <w:tc>
          <w:tcPr>
            <w:tcW w:w="1516" w:type="dxa"/>
            <w:vMerge/>
            <w:tcBorders>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13588" w:rsidRPr="00013588" w:rsidRDefault="00013588" w:rsidP="00013588">
            <w:pPr>
              <w:spacing w:after="0" w:line="240" w:lineRule="auto"/>
              <w:jc w:val="center"/>
              <w:rPr>
                <w:rFonts w:cs="Times New Roman"/>
                <w:szCs w:val="24"/>
              </w:rPr>
            </w:pPr>
          </w:p>
        </w:tc>
      </w:tr>
      <w:tr w:rsidR="00013588" w:rsidRPr="00013588" w:rsidTr="008D0240">
        <w:tc>
          <w:tcPr>
            <w:tcW w:w="489" w:type="dxa"/>
            <w:tcBorders>
              <w:top w:val="single" w:sz="4" w:space="0" w:color="auto"/>
              <w:left w:val="single" w:sz="4" w:space="0" w:color="auto"/>
              <w:bottom w:val="single" w:sz="4" w:space="0" w:color="auto"/>
              <w:right w:val="single" w:sz="4" w:space="0" w:color="auto"/>
            </w:tcBorders>
            <w:hideMark/>
          </w:tcPr>
          <w:p w:rsidR="00013588" w:rsidRPr="00013588" w:rsidRDefault="00013588" w:rsidP="00F615AB">
            <w:pPr>
              <w:spacing w:after="0" w:line="240" w:lineRule="auto"/>
              <w:jc w:val="center"/>
              <w:rPr>
                <w:rFonts w:cs="Times New Roman"/>
                <w:szCs w:val="24"/>
              </w:rPr>
            </w:pPr>
            <w:r w:rsidRPr="00013588">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pStyle w:val="TableParagraph"/>
              <w:ind w:left="0"/>
              <w:jc w:val="both"/>
              <w:rPr>
                <w:sz w:val="24"/>
                <w:szCs w:val="24"/>
                <w:lang w:val="en-US" w:eastAsia="en-US"/>
              </w:rPr>
            </w:pPr>
            <w:r w:rsidRPr="00013588">
              <w:rPr>
                <w:sz w:val="24"/>
                <w:szCs w:val="24"/>
                <w:lang w:val="en-US" w:eastAsia="en-US"/>
              </w:rPr>
              <w:t>Работа над цепным дыханием.</w:t>
            </w:r>
          </w:p>
        </w:tc>
        <w:tc>
          <w:tcPr>
            <w:tcW w:w="826"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1,5</w:t>
            </w:r>
          </w:p>
        </w:tc>
        <w:tc>
          <w:tcPr>
            <w:tcW w:w="1516" w:type="dxa"/>
            <w:vMerge/>
            <w:tcBorders>
              <w:left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p>
        </w:tc>
      </w:tr>
      <w:tr w:rsidR="00013588" w:rsidRPr="00013588" w:rsidTr="008D0240">
        <w:tc>
          <w:tcPr>
            <w:tcW w:w="489" w:type="dxa"/>
            <w:tcBorders>
              <w:top w:val="single" w:sz="4" w:space="0" w:color="auto"/>
              <w:left w:val="single" w:sz="4" w:space="0" w:color="auto"/>
              <w:bottom w:val="single" w:sz="4" w:space="0" w:color="auto"/>
              <w:right w:val="single" w:sz="4" w:space="0" w:color="auto"/>
            </w:tcBorders>
            <w:hideMark/>
          </w:tcPr>
          <w:p w:rsidR="00013588" w:rsidRPr="00013588" w:rsidRDefault="00013588" w:rsidP="00F615AB">
            <w:pPr>
              <w:spacing w:after="0" w:line="240" w:lineRule="auto"/>
              <w:jc w:val="center"/>
              <w:rPr>
                <w:rFonts w:cs="Times New Roman"/>
                <w:szCs w:val="24"/>
              </w:rPr>
            </w:pPr>
            <w:r w:rsidRPr="00013588">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pStyle w:val="TableParagraph"/>
              <w:ind w:left="0"/>
              <w:jc w:val="both"/>
              <w:rPr>
                <w:sz w:val="24"/>
                <w:szCs w:val="24"/>
                <w:lang w:eastAsia="en-US"/>
              </w:rPr>
            </w:pPr>
            <w:r w:rsidRPr="00013588">
              <w:rPr>
                <w:sz w:val="24"/>
                <w:szCs w:val="24"/>
                <w:lang w:eastAsia="en-US"/>
              </w:rPr>
              <w:t>Работа над качеством звука. Кантилена.</w:t>
            </w:r>
          </w:p>
        </w:tc>
        <w:tc>
          <w:tcPr>
            <w:tcW w:w="826"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1,5</w:t>
            </w:r>
          </w:p>
        </w:tc>
        <w:tc>
          <w:tcPr>
            <w:tcW w:w="1516" w:type="dxa"/>
            <w:vMerge/>
            <w:tcBorders>
              <w:left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p>
        </w:tc>
      </w:tr>
      <w:tr w:rsidR="00013588" w:rsidRPr="00013588" w:rsidTr="008D0240">
        <w:tc>
          <w:tcPr>
            <w:tcW w:w="489" w:type="dxa"/>
            <w:tcBorders>
              <w:top w:val="single" w:sz="4" w:space="0" w:color="auto"/>
              <w:left w:val="single" w:sz="4" w:space="0" w:color="auto"/>
              <w:bottom w:val="single" w:sz="4" w:space="0" w:color="auto"/>
              <w:right w:val="single" w:sz="4" w:space="0" w:color="auto"/>
            </w:tcBorders>
            <w:hideMark/>
          </w:tcPr>
          <w:p w:rsidR="00013588" w:rsidRPr="00013588" w:rsidRDefault="00013588" w:rsidP="00F615AB">
            <w:pPr>
              <w:spacing w:after="0" w:line="240" w:lineRule="auto"/>
              <w:jc w:val="center"/>
              <w:rPr>
                <w:rFonts w:cs="Times New Roman"/>
                <w:szCs w:val="24"/>
              </w:rPr>
            </w:pPr>
            <w:r w:rsidRPr="00013588">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pStyle w:val="TableParagraph"/>
              <w:ind w:left="0"/>
              <w:jc w:val="both"/>
              <w:rPr>
                <w:sz w:val="24"/>
                <w:szCs w:val="24"/>
                <w:lang w:eastAsia="en-US"/>
              </w:rPr>
            </w:pPr>
            <w:r w:rsidRPr="00013588">
              <w:rPr>
                <w:sz w:val="24"/>
                <w:szCs w:val="24"/>
                <w:lang w:eastAsia="en-US"/>
              </w:rPr>
              <w:t>Интонирование. Работа над координацией слуха и голоса.</w:t>
            </w:r>
          </w:p>
        </w:tc>
        <w:tc>
          <w:tcPr>
            <w:tcW w:w="826"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1,5</w:t>
            </w:r>
          </w:p>
        </w:tc>
        <w:tc>
          <w:tcPr>
            <w:tcW w:w="1516" w:type="dxa"/>
            <w:vMerge/>
            <w:tcBorders>
              <w:left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p>
        </w:tc>
      </w:tr>
      <w:tr w:rsidR="00013588" w:rsidRPr="00013588" w:rsidTr="008D0240">
        <w:tc>
          <w:tcPr>
            <w:tcW w:w="489" w:type="dxa"/>
            <w:tcBorders>
              <w:top w:val="single" w:sz="4" w:space="0" w:color="auto"/>
              <w:left w:val="single" w:sz="4" w:space="0" w:color="auto"/>
              <w:bottom w:val="single" w:sz="4" w:space="0" w:color="auto"/>
              <w:right w:val="single" w:sz="4" w:space="0" w:color="auto"/>
            </w:tcBorders>
            <w:hideMark/>
          </w:tcPr>
          <w:p w:rsidR="00013588" w:rsidRPr="00013588" w:rsidRDefault="00013588" w:rsidP="00F615AB">
            <w:pPr>
              <w:spacing w:after="0" w:line="240" w:lineRule="auto"/>
              <w:jc w:val="center"/>
              <w:rPr>
                <w:rFonts w:cs="Times New Roman"/>
                <w:szCs w:val="24"/>
              </w:rPr>
            </w:pPr>
            <w:r w:rsidRPr="00013588">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pStyle w:val="TableParagraph"/>
              <w:ind w:left="0"/>
              <w:jc w:val="both"/>
              <w:rPr>
                <w:sz w:val="24"/>
                <w:szCs w:val="24"/>
                <w:lang w:eastAsia="en-US"/>
              </w:rPr>
            </w:pPr>
            <w:r w:rsidRPr="00013588">
              <w:rPr>
                <w:sz w:val="24"/>
                <w:szCs w:val="24"/>
                <w:lang w:eastAsia="en-US"/>
              </w:rPr>
              <w:t>Дикция: соотношение гласных и согласных.</w:t>
            </w:r>
          </w:p>
        </w:tc>
        <w:tc>
          <w:tcPr>
            <w:tcW w:w="826"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2,5</w:t>
            </w:r>
          </w:p>
        </w:tc>
        <w:tc>
          <w:tcPr>
            <w:tcW w:w="1516" w:type="dxa"/>
            <w:vMerge/>
            <w:tcBorders>
              <w:left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p>
        </w:tc>
      </w:tr>
      <w:tr w:rsidR="00013588" w:rsidRPr="00013588" w:rsidTr="008D0240">
        <w:tc>
          <w:tcPr>
            <w:tcW w:w="489" w:type="dxa"/>
            <w:tcBorders>
              <w:top w:val="single" w:sz="4" w:space="0" w:color="auto"/>
              <w:left w:val="single" w:sz="4" w:space="0" w:color="auto"/>
              <w:bottom w:val="single" w:sz="4" w:space="0" w:color="auto"/>
              <w:right w:val="single" w:sz="4" w:space="0" w:color="auto"/>
            </w:tcBorders>
            <w:hideMark/>
          </w:tcPr>
          <w:p w:rsidR="00013588" w:rsidRPr="00013588" w:rsidRDefault="00013588" w:rsidP="00F615AB">
            <w:pPr>
              <w:spacing w:after="0" w:line="240" w:lineRule="auto"/>
              <w:jc w:val="center"/>
              <w:rPr>
                <w:rFonts w:cs="Times New Roman"/>
                <w:szCs w:val="24"/>
              </w:rPr>
            </w:pPr>
            <w:r w:rsidRPr="00013588">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pStyle w:val="TableParagraph"/>
              <w:ind w:left="0"/>
              <w:jc w:val="both"/>
              <w:rPr>
                <w:sz w:val="24"/>
                <w:szCs w:val="24"/>
                <w:lang w:val="en-US" w:eastAsia="en-US"/>
              </w:rPr>
            </w:pPr>
            <w:r w:rsidRPr="00013588">
              <w:rPr>
                <w:sz w:val="24"/>
                <w:szCs w:val="24"/>
                <w:lang w:val="en-US" w:eastAsia="en-US"/>
              </w:rPr>
              <w:t>Работа над контрастными нюансами.</w:t>
            </w:r>
          </w:p>
        </w:tc>
        <w:tc>
          <w:tcPr>
            <w:tcW w:w="826"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1,5</w:t>
            </w:r>
          </w:p>
        </w:tc>
        <w:tc>
          <w:tcPr>
            <w:tcW w:w="1516" w:type="dxa"/>
            <w:vMerge/>
            <w:tcBorders>
              <w:left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p>
        </w:tc>
      </w:tr>
      <w:tr w:rsidR="00013588" w:rsidRPr="00013588" w:rsidTr="008D0240">
        <w:tc>
          <w:tcPr>
            <w:tcW w:w="489" w:type="dxa"/>
            <w:tcBorders>
              <w:top w:val="single" w:sz="4" w:space="0" w:color="auto"/>
              <w:left w:val="single" w:sz="4" w:space="0" w:color="auto"/>
              <w:bottom w:val="single" w:sz="4" w:space="0" w:color="auto"/>
              <w:right w:val="single" w:sz="4" w:space="0" w:color="auto"/>
            </w:tcBorders>
            <w:hideMark/>
          </w:tcPr>
          <w:p w:rsidR="00013588" w:rsidRPr="00013588" w:rsidRDefault="00013588" w:rsidP="00F615AB">
            <w:pPr>
              <w:spacing w:after="0" w:line="240" w:lineRule="auto"/>
              <w:jc w:val="center"/>
              <w:rPr>
                <w:rFonts w:cs="Times New Roman"/>
                <w:szCs w:val="24"/>
              </w:rPr>
            </w:pPr>
            <w:r w:rsidRPr="00013588">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pStyle w:val="TableParagraph"/>
              <w:ind w:left="0"/>
              <w:jc w:val="both"/>
              <w:rPr>
                <w:sz w:val="24"/>
                <w:szCs w:val="24"/>
                <w:lang w:val="en-US" w:eastAsia="en-US"/>
              </w:rPr>
            </w:pPr>
            <w:r w:rsidRPr="00013588">
              <w:rPr>
                <w:sz w:val="24"/>
                <w:szCs w:val="24"/>
                <w:lang w:val="en-US" w:eastAsia="en-US"/>
              </w:rPr>
              <w:t>Новые метро-ритмические задачи.</w:t>
            </w:r>
          </w:p>
        </w:tc>
        <w:tc>
          <w:tcPr>
            <w:tcW w:w="826"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1,5</w:t>
            </w:r>
          </w:p>
        </w:tc>
        <w:tc>
          <w:tcPr>
            <w:tcW w:w="1516" w:type="dxa"/>
            <w:vMerge/>
            <w:tcBorders>
              <w:left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p>
        </w:tc>
      </w:tr>
      <w:tr w:rsidR="00013588" w:rsidRPr="00013588" w:rsidTr="008D0240">
        <w:tc>
          <w:tcPr>
            <w:tcW w:w="489" w:type="dxa"/>
            <w:tcBorders>
              <w:top w:val="single" w:sz="4" w:space="0" w:color="auto"/>
              <w:left w:val="single" w:sz="4" w:space="0" w:color="auto"/>
              <w:bottom w:val="single" w:sz="4" w:space="0" w:color="auto"/>
              <w:right w:val="single" w:sz="4" w:space="0" w:color="auto"/>
            </w:tcBorders>
            <w:hideMark/>
          </w:tcPr>
          <w:p w:rsidR="00013588" w:rsidRPr="00013588" w:rsidRDefault="00013588" w:rsidP="00F615AB">
            <w:pPr>
              <w:spacing w:after="0" w:line="240" w:lineRule="auto"/>
              <w:jc w:val="center"/>
              <w:rPr>
                <w:rFonts w:cs="Times New Roman"/>
                <w:szCs w:val="24"/>
              </w:rPr>
            </w:pPr>
            <w:r w:rsidRPr="00013588">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pStyle w:val="TableParagraph"/>
              <w:ind w:left="0"/>
              <w:jc w:val="both"/>
              <w:rPr>
                <w:sz w:val="24"/>
                <w:szCs w:val="24"/>
                <w:lang w:eastAsia="en-US"/>
              </w:rPr>
            </w:pPr>
            <w:r w:rsidRPr="00013588">
              <w:rPr>
                <w:sz w:val="24"/>
                <w:szCs w:val="24"/>
                <w:lang w:eastAsia="en-US"/>
              </w:rPr>
              <w:t>Расширение диапазона, выравнивание регистров при звуковедении.</w:t>
            </w:r>
          </w:p>
        </w:tc>
        <w:tc>
          <w:tcPr>
            <w:tcW w:w="826"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1,5</w:t>
            </w:r>
          </w:p>
        </w:tc>
        <w:tc>
          <w:tcPr>
            <w:tcW w:w="1516" w:type="dxa"/>
            <w:vMerge/>
            <w:tcBorders>
              <w:left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p>
        </w:tc>
      </w:tr>
      <w:tr w:rsidR="00013588" w:rsidRPr="00013588" w:rsidTr="008D0240">
        <w:tc>
          <w:tcPr>
            <w:tcW w:w="489"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pStyle w:val="TableParagraph"/>
              <w:ind w:left="0"/>
              <w:jc w:val="both"/>
              <w:rPr>
                <w:sz w:val="24"/>
                <w:szCs w:val="24"/>
                <w:lang w:eastAsia="en-US"/>
              </w:rPr>
            </w:pPr>
            <w:r w:rsidRPr="00013588">
              <w:rPr>
                <w:sz w:val="24"/>
                <w:szCs w:val="24"/>
                <w:lang w:eastAsia="en-US"/>
              </w:rPr>
              <w:t>Развитие певческих навыков, работа в ансамбле.</w:t>
            </w:r>
          </w:p>
        </w:tc>
        <w:tc>
          <w:tcPr>
            <w:tcW w:w="826"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2,5</w:t>
            </w:r>
          </w:p>
        </w:tc>
        <w:tc>
          <w:tcPr>
            <w:tcW w:w="1516" w:type="dxa"/>
            <w:vMerge/>
            <w:tcBorders>
              <w:left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p>
        </w:tc>
      </w:tr>
      <w:tr w:rsidR="00013588" w:rsidRPr="00013588" w:rsidTr="008D0240">
        <w:tc>
          <w:tcPr>
            <w:tcW w:w="489"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lastRenderedPageBreak/>
              <w:t>11</w:t>
            </w:r>
          </w:p>
        </w:tc>
        <w:tc>
          <w:tcPr>
            <w:tcW w:w="4073" w:type="dxa"/>
            <w:tcBorders>
              <w:top w:val="single" w:sz="4" w:space="0" w:color="auto"/>
              <w:left w:val="single" w:sz="4" w:space="0" w:color="auto"/>
              <w:bottom w:val="single" w:sz="4" w:space="0" w:color="auto"/>
              <w:right w:val="single" w:sz="4" w:space="0" w:color="auto"/>
            </w:tcBorders>
          </w:tcPr>
          <w:p w:rsidR="00013588" w:rsidRDefault="00013588" w:rsidP="00F615AB">
            <w:pPr>
              <w:pStyle w:val="TableParagraph"/>
              <w:tabs>
                <w:tab w:val="left" w:pos="1666"/>
                <w:tab w:val="left" w:pos="2948"/>
                <w:tab w:val="left" w:pos="4789"/>
                <w:tab w:val="left" w:pos="6334"/>
              </w:tabs>
              <w:ind w:left="0" w:right="96"/>
              <w:jc w:val="both"/>
              <w:rPr>
                <w:sz w:val="24"/>
                <w:szCs w:val="24"/>
                <w:lang w:eastAsia="en-US"/>
              </w:rPr>
            </w:pPr>
            <w:r>
              <w:rPr>
                <w:sz w:val="24"/>
                <w:szCs w:val="24"/>
                <w:lang w:eastAsia="en-US"/>
              </w:rPr>
              <w:t>Обучение</w:t>
            </w:r>
            <w:r>
              <w:rPr>
                <w:sz w:val="24"/>
                <w:szCs w:val="24"/>
                <w:lang w:eastAsia="en-US"/>
              </w:rPr>
              <w:tab/>
              <w:t xml:space="preserve">чтению </w:t>
            </w:r>
            <w:r w:rsidRPr="00013588">
              <w:rPr>
                <w:sz w:val="24"/>
                <w:szCs w:val="24"/>
                <w:lang w:eastAsia="en-US"/>
              </w:rPr>
              <w:t>простейших</w:t>
            </w:r>
          </w:p>
          <w:p w:rsidR="00013588" w:rsidRPr="00013588" w:rsidRDefault="00013588" w:rsidP="00F615AB">
            <w:pPr>
              <w:pStyle w:val="TableParagraph"/>
              <w:tabs>
                <w:tab w:val="left" w:pos="1666"/>
                <w:tab w:val="left" w:pos="2948"/>
                <w:tab w:val="left" w:pos="4789"/>
                <w:tab w:val="left" w:pos="6334"/>
              </w:tabs>
              <w:ind w:left="0" w:right="96"/>
              <w:jc w:val="both"/>
              <w:rPr>
                <w:sz w:val="24"/>
                <w:szCs w:val="24"/>
                <w:lang w:eastAsia="en-US"/>
              </w:rPr>
            </w:pPr>
            <w:r w:rsidRPr="00013588">
              <w:rPr>
                <w:sz w:val="24"/>
                <w:szCs w:val="24"/>
                <w:lang w:eastAsia="en-US"/>
              </w:rPr>
              <w:t>партитур,</w:t>
            </w:r>
            <w:r w:rsidRPr="00013588">
              <w:rPr>
                <w:sz w:val="24"/>
                <w:szCs w:val="24"/>
                <w:lang w:eastAsia="en-US"/>
              </w:rPr>
              <w:tab/>
            </w:r>
            <w:r w:rsidRPr="00013588">
              <w:rPr>
                <w:spacing w:val="-7"/>
                <w:sz w:val="24"/>
                <w:szCs w:val="24"/>
                <w:lang w:eastAsia="en-US"/>
              </w:rPr>
              <w:t xml:space="preserve">как </w:t>
            </w:r>
            <w:r w:rsidRPr="00013588">
              <w:rPr>
                <w:sz w:val="24"/>
                <w:szCs w:val="24"/>
                <w:lang w:eastAsia="en-US"/>
              </w:rPr>
              <w:t>одноголосных, так идвухголосных.</w:t>
            </w:r>
          </w:p>
        </w:tc>
        <w:tc>
          <w:tcPr>
            <w:tcW w:w="826"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1,5</w:t>
            </w:r>
          </w:p>
        </w:tc>
        <w:tc>
          <w:tcPr>
            <w:tcW w:w="1516" w:type="dxa"/>
            <w:vMerge/>
            <w:tcBorders>
              <w:left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p>
        </w:tc>
      </w:tr>
      <w:tr w:rsidR="00013588" w:rsidRPr="00013588" w:rsidTr="008D0240">
        <w:tc>
          <w:tcPr>
            <w:tcW w:w="489"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vAlign w:val="center"/>
          </w:tcPr>
          <w:p w:rsidR="00013588" w:rsidRPr="00013588" w:rsidRDefault="00013588" w:rsidP="00F615AB">
            <w:pPr>
              <w:spacing w:after="0" w:line="240" w:lineRule="auto"/>
              <w:jc w:val="both"/>
              <w:rPr>
                <w:rFonts w:cs="Times New Roman"/>
                <w:szCs w:val="24"/>
              </w:rPr>
            </w:pPr>
            <w:r w:rsidRPr="00013588">
              <w:rPr>
                <w:rFonts w:cs="Times New Roman"/>
                <w:szCs w:val="24"/>
              </w:rPr>
              <w:t>Многоголосие: пение с аккомпанементом сочинений для двух голосов более сложного репертуара.</w:t>
            </w:r>
          </w:p>
          <w:p w:rsidR="00013588" w:rsidRPr="00013588" w:rsidRDefault="00013588" w:rsidP="00F615AB">
            <w:pPr>
              <w:spacing w:after="0" w:line="240" w:lineRule="auto"/>
              <w:jc w:val="both"/>
              <w:rPr>
                <w:rFonts w:cs="Times New Roman"/>
                <w:szCs w:val="24"/>
              </w:rPr>
            </w:pPr>
          </w:p>
        </w:tc>
        <w:tc>
          <w:tcPr>
            <w:tcW w:w="826"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1,5</w:t>
            </w:r>
          </w:p>
        </w:tc>
        <w:tc>
          <w:tcPr>
            <w:tcW w:w="1516" w:type="dxa"/>
            <w:vMerge/>
            <w:tcBorders>
              <w:left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p>
        </w:tc>
      </w:tr>
      <w:tr w:rsidR="00013588" w:rsidRPr="00013588" w:rsidTr="008D0240">
        <w:tc>
          <w:tcPr>
            <w:tcW w:w="489"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vAlign w:val="center"/>
          </w:tcPr>
          <w:p w:rsidR="00013588" w:rsidRPr="00013588" w:rsidRDefault="00013588" w:rsidP="00F615AB">
            <w:pPr>
              <w:spacing w:after="0" w:line="240" w:lineRule="auto"/>
              <w:jc w:val="both"/>
              <w:rPr>
                <w:rFonts w:cs="Times New Roman"/>
                <w:szCs w:val="24"/>
              </w:rPr>
            </w:pPr>
            <w:r>
              <w:rPr>
                <w:rFonts w:cs="Times New Roman"/>
                <w:szCs w:val="24"/>
              </w:rPr>
              <w:t>Музыкальный</w:t>
            </w:r>
            <w:r>
              <w:rPr>
                <w:rFonts w:cs="Times New Roman"/>
                <w:szCs w:val="24"/>
              </w:rPr>
              <w:tab/>
              <w:t xml:space="preserve">анализ </w:t>
            </w:r>
            <w:r w:rsidRPr="00013588">
              <w:rPr>
                <w:rFonts w:cs="Times New Roman"/>
                <w:szCs w:val="24"/>
              </w:rPr>
              <w:t>партитуры</w:t>
            </w:r>
            <w:r w:rsidRPr="00013588">
              <w:rPr>
                <w:rFonts w:cs="Times New Roman"/>
                <w:szCs w:val="24"/>
              </w:rPr>
              <w:tab/>
              <w:t>и сочинения.</w:t>
            </w:r>
            <w:r w:rsidRPr="00013588">
              <w:rPr>
                <w:rFonts w:cs="Times New Roman"/>
                <w:szCs w:val="24"/>
              </w:rPr>
              <w:tab/>
            </w:r>
            <w:r>
              <w:rPr>
                <w:rFonts w:cs="Times New Roman"/>
                <w:szCs w:val="24"/>
              </w:rPr>
              <w:t xml:space="preserve"> Анализ текста</w:t>
            </w:r>
          </w:p>
        </w:tc>
        <w:tc>
          <w:tcPr>
            <w:tcW w:w="826"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2,5</w:t>
            </w:r>
          </w:p>
        </w:tc>
        <w:tc>
          <w:tcPr>
            <w:tcW w:w="1516" w:type="dxa"/>
            <w:vMerge/>
            <w:tcBorders>
              <w:left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p>
        </w:tc>
      </w:tr>
      <w:tr w:rsidR="00013588" w:rsidRPr="00013588" w:rsidTr="008D0240">
        <w:trPr>
          <w:trHeight w:val="456"/>
        </w:trPr>
        <w:tc>
          <w:tcPr>
            <w:tcW w:w="489" w:type="dxa"/>
            <w:tcBorders>
              <w:top w:val="single" w:sz="4" w:space="0" w:color="auto"/>
              <w:left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14</w:t>
            </w:r>
          </w:p>
        </w:tc>
        <w:tc>
          <w:tcPr>
            <w:tcW w:w="4073" w:type="dxa"/>
            <w:tcBorders>
              <w:top w:val="single" w:sz="4" w:space="0" w:color="auto"/>
              <w:left w:val="single" w:sz="4" w:space="0" w:color="auto"/>
              <w:right w:val="single" w:sz="4" w:space="0" w:color="auto"/>
            </w:tcBorders>
            <w:vAlign w:val="center"/>
          </w:tcPr>
          <w:p w:rsidR="00013588" w:rsidRPr="00013588" w:rsidRDefault="00013588" w:rsidP="00F615AB">
            <w:pPr>
              <w:spacing w:after="0" w:line="240" w:lineRule="auto"/>
              <w:jc w:val="both"/>
              <w:rPr>
                <w:rFonts w:cs="Times New Roman"/>
                <w:szCs w:val="24"/>
              </w:rPr>
            </w:pPr>
            <w:r w:rsidRPr="00013588">
              <w:rPr>
                <w:rFonts w:cs="Times New Roman"/>
                <w:szCs w:val="24"/>
              </w:rPr>
              <w:t>Работа над агогикой.</w:t>
            </w:r>
          </w:p>
        </w:tc>
        <w:tc>
          <w:tcPr>
            <w:tcW w:w="826" w:type="dxa"/>
            <w:tcBorders>
              <w:top w:val="single" w:sz="4" w:space="0" w:color="auto"/>
              <w:left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2</w:t>
            </w:r>
          </w:p>
        </w:tc>
        <w:tc>
          <w:tcPr>
            <w:tcW w:w="850" w:type="dxa"/>
            <w:tcBorders>
              <w:top w:val="single" w:sz="4" w:space="0" w:color="auto"/>
              <w:left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0,5</w:t>
            </w:r>
          </w:p>
        </w:tc>
        <w:tc>
          <w:tcPr>
            <w:tcW w:w="992" w:type="dxa"/>
            <w:tcBorders>
              <w:top w:val="single" w:sz="4" w:space="0" w:color="auto"/>
              <w:left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1,5</w:t>
            </w:r>
          </w:p>
        </w:tc>
        <w:tc>
          <w:tcPr>
            <w:tcW w:w="1516" w:type="dxa"/>
            <w:vMerge/>
            <w:tcBorders>
              <w:left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p>
        </w:tc>
      </w:tr>
      <w:tr w:rsidR="00013588" w:rsidRPr="00013588" w:rsidTr="008D0240">
        <w:trPr>
          <w:trHeight w:val="456"/>
        </w:trPr>
        <w:tc>
          <w:tcPr>
            <w:tcW w:w="489" w:type="dxa"/>
            <w:tcBorders>
              <w:top w:val="single" w:sz="4" w:space="0" w:color="auto"/>
              <w:left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15</w:t>
            </w:r>
          </w:p>
        </w:tc>
        <w:tc>
          <w:tcPr>
            <w:tcW w:w="4073" w:type="dxa"/>
            <w:tcBorders>
              <w:top w:val="single" w:sz="4" w:space="0" w:color="auto"/>
              <w:left w:val="single" w:sz="4" w:space="0" w:color="auto"/>
              <w:right w:val="single" w:sz="4" w:space="0" w:color="auto"/>
            </w:tcBorders>
            <w:vAlign w:val="center"/>
          </w:tcPr>
          <w:p w:rsidR="00013588" w:rsidRPr="00013588" w:rsidRDefault="00013588" w:rsidP="00F615AB">
            <w:pPr>
              <w:spacing w:after="0" w:line="240" w:lineRule="auto"/>
              <w:jc w:val="both"/>
              <w:rPr>
                <w:rFonts w:cs="Times New Roman"/>
                <w:szCs w:val="24"/>
              </w:rPr>
            </w:pPr>
            <w:r w:rsidRPr="00013588">
              <w:rPr>
                <w:rFonts w:cs="Times New Roman"/>
                <w:szCs w:val="24"/>
              </w:rPr>
              <w:t xml:space="preserve">Контрольный урок </w:t>
            </w:r>
          </w:p>
        </w:tc>
        <w:tc>
          <w:tcPr>
            <w:tcW w:w="826" w:type="dxa"/>
            <w:tcBorders>
              <w:top w:val="single" w:sz="4" w:space="0" w:color="auto"/>
              <w:left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4</w:t>
            </w:r>
          </w:p>
        </w:tc>
        <w:tc>
          <w:tcPr>
            <w:tcW w:w="850" w:type="dxa"/>
            <w:tcBorders>
              <w:top w:val="single" w:sz="4" w:space="0" w:color="auto"/>
              <w:left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0,5</w:t>
            </w:r>
          </w:p>
        </w:tc>
        <w:tc>
          <w:tcPr>
            <w:tcW w:w="992" w:type="dxa"/>
            <w:tcBorders>
              <w:top w:val="single" w:sz="4" w:space="0" w:color="auto"/>
              <w:left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r w:rsidRPr="00013588">
              <w:rPr>
                <w:rFonts w:cs="Times New Roman"/>
                <w:szCs w:val="24"/>
              </w:rPr>
              <w:t>3,5</w:t>
            </w:r>
          </w:p>
        </w:tc>
        <w:tc>
          <w:tcPr>
            <w:tcW w:w="1516" w:type="dxa"/>
            <w:vMerge/>
            <w:tcBorders>
              <w:left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13588" w:rsidRPr="00013588" w:rsidRDefault="00013588" w:rsidP="00F615AB">
            <w:pPr>
              <w:spacing w:after="0" w:line="240" w:lineRule="auto"/>
              <w:jc w:val="center"/>
              <w:rPr>
                <w:rFonts w:cs="Times New Roman"/>
                <w:szCs w:val="24"/>
              </w:rPr>
            </w:pPr>
          </w:p>
        </w:tc>
      </w:tr>
      <w:tr w:rsidR="00013588" w:rsidRPr="00013588" w:rsidTr="008D0240">
        <w:tc>
          <w:tcPr>
            <w:tcW w:w="4562" w:type="dxa"/>
            <w:gridSpan w:val="2"/>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rPr>
                <w:rFonts w:cs="Times New Roman"/>
                <w:b/>
                <w:szCs w:val="24"/>
              </w:rPr>
            </w:pPr>
            <w:r w:rsidRPr="00013588">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b/>
                <w:szCs w:val="24"/>
              </w:rPr>
            </w:pPr>
            <w:r w:rsidRPr="00013588">
              <w:rPr>
                <w:rFonts w:cs="Times New Roman"/>
                <w:b/>
                <w:szCs w:val="24"/>
              </w:rPr>
              <w:t>35</w:t>
            </w:r>
          </w:p>
        </w:tc>
        <w:tc>
          <w:tcPr>
            <w:tcW w:w="850"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b/>
                <w:szCs w:val="24"/>
              </w:rPr>
            </w:pPr>
            <w:r w:rsidRPr="00013588">
              <w:rPr>
                <w:rFonts w:cs="Times New Roman"/>
                <w:b/>
                <w:szCs w:val="24"/>
              </w:rPr>
              <w:t>7,5</w:t>
            </w:r>
          </w:p>
        </w:tc>
        <w:tc>
          <w:tcPr>
            <w:tcW w:w="992" w:type="dxa"/>
            <w:tcBorders>
              <w:top w:val="single" w:sz="4" w:space="0" w:color="auto"/>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b/>
                <w:szCs w:val="24"/>
              </w:rPr>
            </w:pPr>
            <w:r w:rsidRPr="00013588">
              <w:rPr>
                <w:rFonts w:cs="Times New Roman"/>
                <w:b/>
                <w:szCs w:val="24"/>
              </w:rPr>
              <w:t>27,5</w:t>
            </w:r>
          </w:p>
        </w:tc>
        <w:tc>
          <w:tcPr>
            <w:tcW w:w="1516" w:type="dxa"/>
            <w:vMerge/>
            <w:tcBorders>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013588" w:rsidRPr="00013588" w:rsidRDefault="00013588" w:rsidP="00F615AB">
            <w:pPr>
              <w:spacing w:after="0" w:line="240" w:lineRule="auto"/>
              <w:jc w:val="center"/>
              <w:rPr>
                <w:rFonts w:cs="Times New Roman"/>
                <w:b/>
                <w:szCs w:val="24"/>
              </w:rPr>
            </w:pPr>
          </w:p>
        </w:tc>
      </w:tr>
    </w:tbl>
    <w:p w:rsidR="009563DE" w:rsidRDefault="009563DE" w:rsidP="009563DE"/>
    <w:p w:rsidR="009563DE" w:rsidRDefault="009563DE" w:rsidP="00BA0E88">
      <w:pPr>
        <w:spacing w:after="0" w:line="240" w:lineRule="auto"/>
        <w:jc w:val="center"/>
        <w:rPr>
          <w:b/>
        </w:rPr>
      </w:pPr>
      <w:r>
        <w:rPr>
          <w:b/>
        </w:rPr>
        <w:t>5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9563DE" w:rsidRPr="000431DB" w:rsidTr="008D0240">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9563DE" w:rsidRPr="000431DB" w:rsidRDefault="009563DE" w:rsidP="00BA0E88">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9563DE" w:rsidRPr="000431DB" w:rsidRDefault="009563DE" w:rsidP="00BA0E88">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9563DE" w:rsidRPr="000431DB" w:rsidRDefault="009563DE" w:rsidP="00BA0E88">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9563DE" w:rsidRPr="000431DB" w:rsidRDefault="009563DE" w:rsidP="00BA0E88">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9563DE" w:rsidRPr="000431DB" w:rsidRDefault="009563DE" w:rsidP="00BA0E88">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9563DE" w:rsidRPr="000431DB" w:rsidTr="008D0240">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9563DE" w:rsidRPr="000431DB" w:rsidRDefault="009563DE" w:rsidP="00BA0E88">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9563DE" w:rsidRPr="000431DB" w:rsidRDefault="009563DE" w:rsidP="00BA0E88">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9563DE" w:rsidRPr="000431DB" w:rsidRDefault="009563DE" w:rsidP="00BA0E88">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9563DE" w:rsidRPr="000431DB" w:rsidRDefault="009563DE" w:rsidP="00BA0E88">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9563DE" w:rsidRPr="000431DB" w:rsidRDefault="009563DE" w:rsidP="00BA0E88">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9563DE" w:rsidRPr="000431DB" w:rsidRDefault="009563DE" w:rsidP="00BA0E88">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9563DE" w:rsidRPr="000431DB" w:rsidRDefault="009563DE" w:rsidP="00BA0E88">
            <w:pPr>
              <w:spacing w:after="0" w:line="240" w:lineRule="auto"/>
              <w:jc w:val="center"/>
              <w:rPr>
                <w:rFonts w:cs="Times New Roman"/>
                <w:b/>
                <w:szCs w:val="24"/>
              </w:rPr>
            </w:pPr>
          </w:p>
        </w:tc>
      </w:tr>
      <w:tr w:rsidR="00CC7AF7" w:rsidRPr="000431DB" w:rsidTr="008D0240">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BA0E88">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CC7AF7" w:rsidRPr="00BA0E88" w:rsidRDefault="00CC7AF7" w:rsidP="00BA0E88">
            <w:pPr>
              <w:spacing w:after="0" w:line="240" w:lineRule="auto"/>
              <w:jc w:val="both"/>
              <w:rPr>
                <w:rFonts w:cs="Times New Roman"/>
                <w:szCs w:val="24"/>
              </w:rPr>
            </w:pPr>
            <w:r w:rsidRPr="00BA0E88">
              <w:rPr>
                <w:rFonts w:cs="Times New Roman"/>
                <w:szCs w:val="24"/>
              </w:rPr>
              <w:t>Совершенствование вокальных навыков.</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BA0E88">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BA0E88">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BA0E88">
            <w:pPr>
              <w:spacing w:after="0" w:line="240" w:lineRule="auto"/>
              <w:jc w:val="center"/>
              <w:rPr>
                <w:rFonts w:cs="Times New Roman"/>
                <w:szCs w:val="24"/>
              </w:rPr>
            </w:pPr>
            <w:r>
              <w:rPr>
                <w:rFonts w:cs="Times New Roman"/>
                <w:szCs w:val="24"/>
              </w:rPr>
              <w:t>5,5</w:t>
            </w:r>
          </w:p>
        </w:tc>
        <w:tc>
          <w:tcPr>
            <w:tcW w:w="1516" w:type="dxa"/>
            <w:vMerge w:val="restart"/>
            <w:tcBorders>
              <w:top w:val="single" w:sz="4" w:space="0" w:color="auto"/>
              <w:left w:val="single" w:sz="4" w:space="0" w:color="auto"/>
              <w:right w:val="single" w:sz="4" w:space="0" w:color="auto"/>
            </w:tcBorders>
          </w:tcPr>
          <w:p w:rsidR="00CC7AF7" w:rsidRPr="000431DB" w:rsidRDefault="00CC7AF7" w:rsidP="00CC7AF7">
            <w:pPr>
              <w:spacing w:after="0" w:line="240" w:lineRule="auto"/>
              <w:jc w:val="center"/>
              <w:rPr>
                <w:rFonts w:cs="Times New Roman"/>
                <w:szCs w:val="24"/>
              </w:rPr>
            </w:pPr>
            <w:r>
              <w:rPr>
                <w:rFonts w:cs="Times New Roman"/>
                <w:szCs w:val="24"/>
              </w:rPr>
              <w:t>Фронтальная, парная, групповая</w:t>
            </w:r>
          </w:p>
        </w:tc>
        <w:tc>
          <w:tcPr>
            <w:tcW w:w="1319" w:type="dxa"/>
            <w:vMerge w:val="restart"/>
            <w:tcBorders>
              <w:top w:val="single" w:sz="4" w:space="0" w:color="auto"/>
              <w:left w:val="single" w:sz="4" w:space="0" w:color="auto"/>
              <w:right w:val="single" w:sz="4" w:space="0" w:color="auto"/>
            </w:tcBorders>
          </w:tcPr>
          <w:p w:rsidR="00CC7AF7" w:rsidRPr="000431DB" w:rsidRDefault="00CC7AF7" w:rsidP="00CC7AF7">
            <w:pPr>
              <w:spacing w:after="0" w:line="240" w:lineRule="auto"/>
              <w:jc w:val="center"/>
              <w:rPr>
                <w:rFonts w:cs="Times New Roman"/>
                <w:szCs w:val="24"/>
              </w:rPr>
            </w:pPr>
            <w:r>
              <w:rPr>
                <w:rFonts w:eastAsia="Geeza Pro" w:cs="Times New Roman"/>
                <w:szCs w:val="24"/>
                <w:lang w:eastAsia="ru-RU"/>
              </w:rPr>
              <w:t>Текущий, промежуточный, итоговый</w:t>
            </w:r>
          </w:p>
        </w:tc>
      </w:tr>
      <w:tr w:rsidR="009563DE" w:rsidRPr="000431DB" w:rsidTr="008D0240">
        <w:tc>
          <w:tcPr>
            <w:tcW w:w="489" w:type="dxa"/>
            <w:tcBorders>
              <w:top w:val="single" w:sz="4" w:space="0" w:color="auto"/>
              <w:left w:val="single" w:sz="4" w:space="0" w:color="auto"/>
              <w:bottom w:val="single" w:sz="4" w:space="0" w:color="auto"/>
              <w:right w:val="single" w:sz="4" w:space="0" w:color="auto"/>
            </w:tcBorders>
            <w:hideMark/>
          </w:tcPr>
          <w:p w:rsidR="009563DE" w:rsidRPr="000431DB" w:rsidRDefault="009563DE" w:rsidP="009563DE">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9563DE" w:rsidRPr="00BA0E88" w:rsidRDefault="00AA72EC" w:rsidP="00BA0E88">
            <w:pPr>
              <w:spacing w:after="0" w:line="240" w:lineRule="auto"/>
              <w:jc w:val="both"/>
              <w:rPr>
                <w:rFonts w:cs="Times New Roman"/>
                <w:szCs w:val="24"/>
              </w:rPr>
            </w:pPr>
            <w:r w:rsidRPr="00BA0E88">
              <w:rPr>
                <w:rFonts w:cs="Times New Roman"/>
                <w:szCs w:val="24"/>
              </w:rPr>
              <w:t xml:space="preserve">Закрепление навыков пения разнообразных </w:t>
            </w:r>
            <w:r w:rsidR="005F113A" w:rsidRPr="00BA0E88">
              <w:rPr>
                <w:rFonts w:cs="Times New Roman"/>
                <w:szCs w:val="24"/>
              </w:rPr>
              <w:t>штрихов и навыков звуковедения.</w:t>
            </w:r>
          </w:p>
        </w:tc>
        <w:tc>
          <w:tcPr>
            <w:tcW w:w="826" w:type="dxa"/>
            <w:tcBorders>
              <w:top w:val="single" w:sz="4" w:space="0" w:color="auto"/>
              <w:left w:val="single" w:sz="4" w:space="0" w:color="auto"/>
              <w:bottom w:val="single" w:sz="4" w:space="0" w:color="auto"/>
              <w:right w:val="single" w:sz="4" w:space="0" w:color="auto"/>
            </w:tcBorders>
          </w:tcPr>
          <w:p w:rsidR="009563DE" w:rsidRPr="000431DB" w:rsidRDefault="005F113A" w:rsidP="00BA0E88">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9563DE" w:rsidRPr="000431DB" w:rsidRDefault="005F113A" w:rsidP="00BA0E88">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9563DE" w:rsidRPr="000431DB" w:rsidRDefault="005F113A" w:rsidP="00BA0E88">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9563DE" w:rsidRPr="000431DB" w:rsidRDefault="009563DE" w:rsidP="009563DE">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563DE" w:rsidRPr="000431DB" w:rsidRDefault="009563DE" w:rsidP="009563DE">
            <w:pPr>
              <w:spacing w:after="0" w:line="240" w:lineRule="auto"/>
              <w:jc w:val="center"/>
              <w:rPr>
                <w:rFonts w:cs="Times New Roman"/>
                <w:szCs w:val="24"/>
              </w:rPr>
            </w:pPr>
          </w:p>
        </w:tc>
      </w:tr>
      <w:tr w:rsidR="009563DE" w:rsidRPr="000431DB" w:rsidTr="008D0240">
        <w:tc>
          <w:tcPr>
            <w:tcW w:w="489" w:type="dxa"/>
            <w:tcBorders>
              <w:top w:val="single" w:sz="4" w:space="0" w:color="auto"/>
              <w:left w:val="single" w:sz="4" w:space="0" w:color="auto"/>
              <w:bottom w:val="single" w:sz="4" w:space="0" w:color="auto"/>
              <w:right w:val="single" w:sz="4" w:space="0" w:color="auto"/>
            </w:tcBorders>
            <w:hideMark/>
          </w:tcPr>
          <w:p w:rsidR="009563DE" w:rsidRPr="000431DB" w:rsidRDefault="009563DE" w:rsidP="009563DE">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9563DE" w:rsidRPr="00BA0E88" w:rsidRDefault="00AA72EC" w:rsidP="00BA0E88">
            <w:pPr>
              <w:spacing w:after="0" w:line="240" w:lineRule="auto"/>
              <w:jc w:val="both"/>
              <w:rPr>
                <w:rFonts w:cs="Times New Roman"/>
                <w:szCs w:val="24"/>
              </w:rPr>
            </w:pPr>
            <w:r w:rsidRPr="00BA0E88">
              <w:rPr>
                <w:rFonts w:cs="Times New Roman"/>
                <w:szCs w:val="24"/>
              </w:rPr>
              <w:t>Работа н</w:t>
            </w:r>
            <w:r w:rsidR="005F113A" w:rsidRPr="00BA0E88">
              <w:rPr>
                <w:rFonts w:cs="Times New Roman"/>
                <w:szCs w:val="24"/>
              </w:rPr>
              <w:t>ад строем и ансамблевым пением.</w:t>
            </w:r>
          </w:p>
        </w:tc>
        <w:tc>
          <w:tcPr>
            <w:tcW w:w="826" w:type="dxa"/>
            <w:tcBorders>
              <w:top w:val="single" w:sz="4" w:space="0" w:color="auto"/>
              <w:left w:val="single" w:sz="4" w:space="0" w:color="auto"/>
              <w:bottom w:val="single" w:sz="4" w:space="0" w:color="auto"/>
              <w:right w:val="single" w:sz="4" w:space="0" w:color="auto"/>
            </w:tcBorders>
          </w:tcPr>
          <w:p w:rsidR="009563DE" w:rsidRPr="000431DB" w:rsidRDefault="005F113A" w:rsidP="00BA0E88">
            <w:pPr>
              <w:spacing w:after="0" w:line="240" w:lineRule="auto"/>
              <w:jc w:val="center"/>
              <w:rPr>
                <w:rFonts w:cs="Times New Roman"/>
                <w:szCs w:val="24"/>
              </w:rPr>
            </w:pPr>
            <w:r>
              <w:rPr>
                <w:rFonts w:cs="Times New Roman"/>
                <w:szCs w:val="24"/>
              </w:rPr>
              <w:t>7</w:t>
            </w:r>
          </w:p>
        </w:tc>
        <w:tc>
          <w:tcPr>
            <w:tcW w:w="850" w:type="dxa"/>
            <w:tcBorders>
              <w:top w:val="single" w:sz="4" w:space="0" w:color="auto"/>
              <w:left w:val="single" w:sz="4" w:space="0" w:color="auto"/>
              <w:bottom w:val="single" w:sz="4" w:space="0" w:color="auto"/>
              <w:right w:val="single" w:sz="4" w:space="0" w:color="auto"/>
            </w:tcBorders>
          </w:tcPr>
          <w:p w:rsidR="009563DE" w:rsidRPr="000431DB" w:rsidRDefault="005F113A" w:rsidP="00BA0E88">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9563DE" w:rsidRPr="000431DB" w:rsidRDefault="005F113A" w:rsidP="00BA0E88">
            <w:pPr>
              <w:spacing w:after="0" w:line="240" w:lineRule="auto"/>
              <w:jc w:val="center"/>
              <w:rPr>
                <w:rFonts w:cs="Times New Roman"/>
                <w:szCs w:val="24"/>
              </w:rPr>
            </w:pPr>
            <w:r>
              <w:rPr>
                <w:rFonts w:cs="Times New Roman"/>
                <w:szCs w:val="24"/>
              </w:rPr>
              <w:t>6,5</w:t>
            </w:r>
          </w:p>
        </w:tc>
        <w:tc>
          <w:tcPr>
            <w:tcW w:w="1516" w:type="dxa"/>
            <w:vMerge/>
            <w:tcBorders>
              <w:left w:val="single" w:sz="4" w:space="0" w:color="auto"/>
              <w:right w:val="single" w:sz="4" w:space="0" w:color="auto"/>
            </w:tcBorders>
          </w:tcPr>
          <w:p w:rsidR="009563DE" w:rsidRPr="000431DB" w:rsidRDefault="009563DE" w:rsidP="009563DE">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563DE" w:rsidRPr="000431DB" w:rsidRDefault="009563DE" w:rsidP="009563DE">
            <w:pPr>
              <w:spacing w:after="0" w:line="240" w:lineRule="auto"/>
              <w:jc w:val="center"/>
              <w:rPr>
                <w:rFonts w:cs="Times New Roman"/>
                <w:szCs w:val="24"/>
              </w:rPr>
            </w:pPr>
          </w:p>
        </w:tc>
      </w:tr>
      <w:tr w:rsidR="005F113A" w:rsidRPr="000431DB" w:rsidTr="008D0240">
        <w:tc>
          <w:tcPr>
            <w:tcW w:w="489" w:type="dxa"/>
            <w:tcBorders>
              <w:top w:val="single" w:sz="4" w:space="0" w:color="auto"/>
              <w:left w:val="single" w:sz="4" w:space="0" w:color="auto"/>
              <w:bottom w:val="single" w:sz="4" w:space="0" w:color="auto"/>
              <w:right w:val="single" w:sz="4" w:space="0" w:color="auto"/>
            </w:tcBorders>
            <w:hideMark/>
          </w:tcPr>
          <w:p w:rsidR="005F113A" w:rsidRPr="000431DB" w:rsidRDefault="005F113A" w:rsidP="009563DE">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5F113A" w:rsidRPr="00BA0E88" w:rsidRDefault="005F113A" w:rsidP="00BA0E88">
            <w:pPr>
              <w:spacing w:after="0" w:line="240" w:lineRule="auto"/>
              <w:jc w:val="both"/>
              <w:rPr>
                <w:rFonts w:cs="Times New Roman"/>
                <w:szCs w:val="24"/>
              </w:rPr>
            </w:pPr>
            <w:r w:rsidRPr="00BA0E88">
              <w:rPr>
                <w:rFonts w:cs="Times New Roman"/>
                <w:szCs w:val="24"/>
              </w:rPr>
              <w:t>Работа над многоголосием. Освоение трехголосия и divisi.</w:t>
            </w:r>
          </w:p>
        </w:tc>
        <w:tc>
          <w:tcPr>
            <w:tcW w:w="826" w:type="dxa"/>
            <w:tcBorders>
              <w:top w:val="single" w:sz="4" w:space="0" w:color="auto"/>
              <w:left w:val="single" w:sz="4" w:space="0" w:color="auto"/>
              <w:bottom w:val="single" w:sz="4" w:space="0" w:color="auto"/>
              <w:right w:val="single" w:sz="4" w:space="0" w:color="auto"/>
            </w:tcBorders>
          </w:tcPr>
          <w:p w:rsidR="005F113A" w:rsidRPr="000431DB" w:rsidRDefault="00BA0E88" w:rsidP="00BA0E88">
            <w:pPr>
              <w:spacing w:after="0" w:line="240" w:lineRule="auto"/>
              <w:jc w:val="center"/>
              <w:rPr>
                <w:rFonts w:cs="Times New Roman"/>
                <w:szCs w:val="24"/>
              </w:rPr>
            </w:pPr>
            <w:r>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tcPr>
          <w:p w:rsidR="005F113A" w:rsidRPr="000431DB" w:rsidRDefault="005F113A" w:rsidP="00BA0E88">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5F113A" w:rsidRPr="000431DB" w:rsidRDefault="00BA0E88" w:rsidP="00BA0E88">
            <w:pPr>
              <w:spacing w:after="0" w:line="240" w:lineRule="auto"/>
              <w:jc w:val="center"/>
              <w:rPr>
                <w:rFonts w:cs="Times New Roman"/>
                <w:szCs w:val="24"/>
              </w:rPr>
            </w:pPr>
            <w:r>
              <w:rPr>
                <w:rFonts w:cs="Times New Roman"/>
                <w:szCs w:val="24"/>
              </w:rPr>
              <w:t>7</w:t>
            </w:r>
            <w:r w:rsidR="005F113A">
              <w:rPr>
                <w:rFonts w:cs="Times New Roman"/>
                <w:szCs w:val="24"/>
              </w:rPr>
              <w:t>,5</w:t>
            </w:r>
          </w:p>
        </w:tc>
        <w:tc>
          <w:tcPr>
            <w:tcW w:w="1516" w:type="dxa"/>
            <w:vMerge/>
            <w:tcBorders>
              <w:left w:val="single" w:sz="4" w:space="0" w:color="auto"/>
              <w:right w:val="single" w:sz="4" w:space="0" w:color="auto"/>
            </w:tcBorders>
          </w:tcPr>
          <w:p w:rsidR="005F113A" w:rsidRPr="000431DB" w:rsidRDefault="005F113A" w:rsidP="009563DE">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5F113A" w:rsidRPr="000431DB" w:rsidRDefault="005F113A" w:rsidP="009563DE">
            <w:pPr>
              <w:spacing w:after="0" w:line="240" w:lineRule="auto"/>
              <w:jc w:val="center"/>
              <w:rPr>
                <w:rFonts w:cs="Times New Roman"/>
                <w:szCs w:val="24"/>
              </w:rPr>
            </w:pPr>
          </w:p>
        </w:tc>
      </w:tr>
      <w:tr w:rsidR="005F113A" w:rsidRPr="000431DB" w:rsidTr="008D0240">
        <w:tc>
          <w:tcPr>
            <w:tcW w:w="489" w:type="dxa"/>
            <w:tcBorders>
              <w:top w:val="single" w:sz="4" w:space="0" w:color="auto"/>
              <w:left w:val="single" w:sz="4" w:space="0" w:color="auto"/>
              <w:bottom w:val="single" w:sz="4" w:space="0" w:color="auto"/>
              <w:right w:val="single" w:sz="4" w:space="0" w:color="auto"/>
            </w:tcBorders>
            <w:hideMark/>
          </w:tcPr>
          <w:p w:rsidR="005F113A" w:rsidRPr="000431DB" w:rsidRDefault="005F113A" w:rsidP="009563DE">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5F113A" w:rsidRPr="00BA0E88" w:rsidRDefault="005F113A" w:rsidP="00BA0E88">
            <w:pPr>
              <w:spacing w:after="0" w:line="240" w:lineRule="auto"/>
              <w:jc w:val="both"/>
              <w:rPr>
                <w:rFonts w:cs="Times New Roman"/>
                <w:szCs w:val="24"/>
              </w:rPr>
            </w:pPr>
            <w:r w:rsidRPr="00BA0E88">
              <w:rPr>
                <w:rFonts w:cs="Times New Roman"/>
                <w:szCs w:val="24"/>
              </w:rPr>
              <w:t>Художественное и артистическое исполнение жанрово многообразной программы.</w:t>
            </w:r>
          </w:p>
        </w:tc>
        <w:tc>
          <w:tcPr>
            <w:tcW w:w="826" w:type="dxa"/>
            <w:tcBorders>
              <w:top w:val="single" w:sz="4" w:space="0" w:color="auto"/>
              <w:left w:val="single" w:sz="4" w:space="0" w:color="auto"/>
              <w:bottom w:val="single" w:sz="4" w:space="0" w:color="auto"/>
              <w:right w:val="single" w:sz="4" w:space="0" w:color="auto"/>
            </w:tcBorders>
          </w:tcPr>
          <w:p w:rsidR="005F113A" w:rsidRPr="000431DB" w:rsidRDefault="00BA0E88" w:rsidP="00BA0E88">
            <w:pPr>
              <w:spacing w:after="0" w:line="240" w:lineRule="auto"/>
              <w:jc w:val="center"/>
              <w:rPr>
                <w:rFonts w:cs="Times New Roman"/>
                <w:szCs w:val="24"/>
              </w:rPr>
            </w:pPr>
            <w:r>
              <w:rPr>
                <w:rFonts w:cs="Times New Roman"/>
                <w:szCs w:val="24"/>
              </w:rPr>
              <w:t>7</w:t>
            </w:r>
          </w:p>
        </w:tc>
        <w:tc>
          <w:tcPr>
            <w:tcW w:w="850" w:type="dxa"/>
            <w:tcBorders>
              <w:top w:val="single" w:sz="4" w:space="0" w:color="auto"/>
              <w:left w:val="single" w:sz="4" w:space="0" w:color="auto"/>
              <w:bottom w:val="single" w:sz="4" w:space="0" w:color="auto"/>
              <w:right w:val="single" w:sz="4" w:space="0" w:color="auto"/>
            </w:tcBorders>
          </w:tcPr>
          <w:p w:rsidR="005F113A" w:rsidRPr="000431DB" w:rsidRDefault="005F113A" w:rsidP="00BA0E88">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5F113A" w:rsidRPr="000431DB" w:rsidRDefault="00BA0E88" w:rsidP="00BA0E88">
            <w:pPr>
              <w:spacing w:after="0" w:line="240" w:lineRule="auto"/>
              <w:jc w:val="center"/>
              <w:rPr>
                <w:rFonts w:cs="Times New Roman"/>
                <w:szCs w:val="24"/>
              </w:rPr>
            </w:pPr>
            <w:r>
              <w:rPr>
                <w:rFonts w:cs="Times New Roman"/>
                <w:szCs w:val="24"/>
              </w:rPr>
              <w:t>6</w:t>
            </w:r>
            <w:r w:rsidR="005F113A">
              <w:rPr>
                <w:rFonts w:cs="Times New Roman"/>
                <w:szCs w:val="24"/>
              </w:rPr>
              <w:t>,5</w:t>
            </w:r>
          </w:p>
        </w:tc>
        <w:tc>
          <w:tcPr>
            <w:tcW w:w="1516" w:type="dxa"/>
            <w:vMerge/>
            <w:tcBorders>
              <w:left w:val="single" w:sz="4" w:space="0" w:color="auto"/>
              <w:right w:val="single" w:sz="4" w:space="0" w:color="auto"/>
            </w:tcBorders>
          </w:tcPr>
          <w:p w:rsidR="005F113A" w:rsidRPr="000431DB" w:rsidRDefault="005F113A" w:rsidP="009563DE">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5F113A" w:rsidRPr="000431DB" w:rsidRDefault="005F113A" w:rsidP="009563DE">
            <w:pPr>
              <w:spacing w:after="0" w:line="240" w:lineRule="auto"/>
              <w:jc w:val="center"/>
              <w:rPr>
                <w:rFonts w:cs="Times New Roman"/>
                <w:szCs w:val="24"/>
              </w:rPr>
            </w:pPr>
          </w:p>
        </w:tc>
      </w:tr>
      <w:tr w:rsidR="005F113A" w:rsidRPr="000431DB" w:rsidTr="008D0240">
        <w:tc>
          <w:tcPr>
            <w:tcW w:w="489" w:type="dxa"/>
            <w:tcBorders>
              <w:top w:val="single" w:sz="4" w:space="0" w:color="auto"/>
              <w:left w:val="single" w:sz="4" w:space="0" w:color="auto"/>
              <w:bottom w:val="single" w:sz="4" w:space="0" w:color="auto"/>
              <w:right w:val="single" w:sz="4" w:space="0" w:color="auto"/>
            </w:tcBorders>
            <w:hideMark/>
          </w:tcPr>
          <w:p w:rsidR="005F113A" w:rsidRPr="000431DB" w:rsidRDefault="005F113A" w:rsidP="009563DE">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5F113A" w:rsidRPr="00BA0E88" w:rsidRDefault="005F113A" w:rsidP="00BA0E88">
            <w:pPr>
              <w:spacing w:after="0" w:line="240" w:lineRule="auto"/>
              <w:jc w:val="both"/>
              <w:rPr>
                <w:rFonts w:cs="Times New Roman"/>
                <w:szCs w:val="24"/>
              </w:rPr>
            </w:pPr>
            <w:r w:rsidRPr="00BA0E88">
              <w:rPr>
                <w:rFonts w:cs="Times New Roman"/>
                <w:szCs w:val="24"/>
              </w:rPr>
              <w:t>Расширение</w:t>
            </w:r>
            <w:r w:rsidRPr="00BA0E88">
              <w:rPr>
                <w:rFonts w:cs="Times New Roman"/>
                <w:szCs w:val="24"/>
              </w:rPr>
              <w:tab/>
              <w:t>диапазона партий, работа</w:t>
            </w:r>
            <w:r w:rsidRPr="00BA0E88">
              <w:rPr>
                <w:rFonts w:cs="Times New Roman"/>
                <w:szCs w:val="24"/>
              </w:rPr>
              <w:tab/>
              <w:t>над звукоизвлечением.</w:t>
            </w:r>
          </w:p>
        </w:tc>
        <w:tc>
          <w:tcPr>
            <w:tcW w:w="826" w:type="dxa"/>
            <w:tcBorders>
              <w:top w:val="single" w:sz="4" w:space="0" w:color="auto"/>
              <w:left w:val="single" w:sz="4" w:space="0" w:color="auto"/>
              <w:bottom w:val="single" w:sz="4" w:space="0" w:color="auto"/>
              <w:right w:val="single" w:sz="4" w:space="0" w:color="auto"/>
            </w:tcBorders>
          </w:tcPr>
          <w:p w:rsidR="005F113A" w:rsidRPr="000431DB" w:rsidRDefault="005F113A" w:rsidP="00BA0E88">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5F113A" w:rsidRPr="000431DB" w:rsidRDefault="005F113A" w:rsidP="00BA0E88">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5F113A" w:rsidRPr="000431DB" w:rsidRDefault="005F113A" w:rsidP="00BA0E88">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5F113A" w:rsidRPr="000431DB" w:rsidRDefault="005F113A" w:rsidP="009563DE">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5F113A" w:rsidRPr="000431DB" w:rsidRDefault="005F113A" w:rsidP="009563DE">
            <w:pPr>
              <w:spacing w:after="0" w:line="240" w:lineRule="auto"/>
              <w:jc w:val="center"/>
              <w:rPr>
                <w:rFonts w:cs="Times New Roman"/>
                <w:szCs w:val="24"/>
              </w:rPr>
            </w:pPr>
          </w:p>
        </w:tc>
      </w:tr>
      <w:tr w:rsidR="005F113A" w:rsidRPr="000431DB" w:rsidTr="008D0240">
        <w:tc>
          <w:tcPr>
            <w:tcW w:w="489" w:type="dxa"/>
            <w:tcBorders>
              <w:top w:val="single" w:sz="4" w:space="0" w:color="auto"/>
              <w:left w:val="single" w:sz="4" w:space="0" w:color="auto"/>
              <w:bottom w:val="single" w:sz="4" w:space="0" w:color="auto"/>
              <w:right w:val="single" w:sz="4" w:space="0" w:color="auto"/>
            </w:tcBorders>
            <w:hideMark/>
          </w:tcPr>
          <w:p w:rsidR="005F113A" w:rsidRPr="000431DB" w:rsidRDefault="005F113A" w:rsidP="009563DE">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5F113A" w:rsidRPr="00BA0E88" w:rsidRDefault="005F113A" w:rsidP="00BA0E88">
            <w:pPr>
              <w:pStyle w:val="TableParagraph"/>
              <w:tabs>
                <w:tab w:val="left" w:pos="1408"/>
                <w:tab w:val="left" w:pos="2314"/>
                <w:tab w:val="left" w:pos="4547"/>
                <w:tab w:val="left" w:pos="6626"/>
              </w:tabs>
              <w:ind w:left="0" w:right="85"/>
              <w:jc w:val="both"/>
              <w:rPr>
                <w:sz w:val="24"/>
                <w:szCs w:val="24"/>
                <w:lang w:eastAsia="en-US"/>
              </w:rPr>
            </w:pPr>
            <w:r w:rsidRPr="00BA0E88">
              <w:rPr>
                <w:sz w:val="24"/>
                <w:szCs w:val="24"/>
                <w:lang w:eastAsia="en-US"/>
              </w:rPr>
              <w:t>Работа</w:t>
            </w:r>
            <w:r w:rsidRPr="00BA0E88">
              <w:rPr>
                <w:sz w:val="24"/>
                <w:szCs w:val="24"/>
                <w:lang w:eastAsia="en-US"/>
              </w:rPr>
              <w:tab/>
              <w:t>над ритмическими</w:t>
            </w:r>
            <w:r w:rsidRPr="00BA0E88">
              <w:rPr>
                <w:sz w:val="24"/>
                <w:szCs w:val="24"/>
                <w:lang w:eastAsia="en-US"/>
              </w:rPr>
              <w:tab/>
              <w:t>сложностями</w:t>
            </w:r>
            <w:r w:rsidRPr="00BA0E88">
              <w:rPr>
                <w:sz w:val="24"/>
                <w:szCs w:val="24"/>
                <w:lang w:eastAsia="en-US"/>
              </w:rPr>
              <w:tab/>
            </w:r>
            <w:r w:rsidRPr="00BA0E88">
              <w:rPr>
                <w:spacing w:val="-17"/>
                <w:sz w:val="24"/>
                <w:szCs w:val="24"/>
                <w:lang w:eastAsia="en-US"/>
              </w:rPr>
              <w:t xml:space="preserve">в </w:t>
            </w:r>
            <w:r w:rsidRPr="00BA0E88">
              <w:rPr>
                <w:sz w:val="24"/>
                <w:szCs w:val="24"/>
                <w:lang w:eastAsia="en-US"/>
              </w:rPr>
              <w:t>многоголосии.</w:t>
            </w:r>
          </w:p>
        </w:tc>
        <w:tc>
          <w:tcPr>
            <w:tcW w:w="826" w:type="dxa"/>
            <w:tcBorders>
              <w:top w:val="single" w:sz="4" w:space="0" w:color="auto"/>
              <w:left w:val="single" w:sz="4" w:space="0" w:color="auto"/>
              <w:bottom w:val="single" w:sz="4" w:space="0" w:color="auto"/>
              <w:right w:val="single" w:sz="4" w:space="0" w:color="auto"/>
            </w:tcBorders>
          </w:tcPr>
          <w:p w:rsidR="005F113A" w:rsidRPr="000431DB" w:rsidRDefault="005F113A" w:rsidP="00BA0E88">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5F113A" w:rsidRPr="000431DB" w:rsidRDefault="005F113A" w:rsidP="00BA0E88">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5F113A" w:rsidRPr="000431DB" w:rsidRDefault="005F113A" w:rsidP="00BA0E88">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5F113A" w:rsidRPr="000431DB" w:rsidRDefault="005F113A" w:rsidP="009563DE">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5F113A" w:rsidRPr="000431DB" w:rsidRDefault="005F113A" w:rsidP="009563DE">
            <w:pPr>
              <w:spacing w:after="0" w:line="240" w:lineRule="auto"/>
              <w:jc w:val="center"/>
              <w:rPr>
                <w:rFonts w:cs="Times New Roman"/>
                <w:szCs w:val="24"/>
              </w:rPr>
            </w:pPr>
          </w:p>
        </w:tc>
      </w:tr>
      <w:tr w:rsidR="005F113A" w:rsidRPr="000431DB" w:rsidTr="008D0240">
        <w:tc>
          <w:tcPr>
            <w:tcW w:w="489" w:type="dxa"/>
            <w:tcBorders>
              <w:top w:val="single" w:sz="4" w:space="0" w:color="auto"/>
              <w:left w:val="single" w:sz="4" w:space="0" w:color="auto"/>
              <w:bottom w:val="single" w:sz="4" w:space="0" w:color="auto"/>
              <w:right w:val="single" w:sz="4" w:space="0" w:color="auto"/>
            </w:tcBorders>
            <w:hideMark/>
          </w:tcPr>
          <w:p w:rsidR="005F113A" w:rsidRPr="000431DB" w:rsidRDefault="005F113A" w:rsidP="009563DE">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5F113A" w:rsidRPr="00BA0E88" w:rsidRDefault="005F113A" w:rsidP="00BA0E88">
            <w:pPr>
              <w:pStyle w:val="TableParagraph"/>
              <w:ind w:left="0"/>
              <w:jc w:val="both"/>
              <w:rPr>
                <w:sz w:val="24"/>
                <w:szCs w:val="24"/>
                <w:lang w:eastAsia="en-US"/>
              </w:rPr>
            </w:pPr>
            <w:r w:rsidRPr="00BA0E88">
              <w:rPr>
                <w:sz w:val="24"/>
                <w:szCs w:val="24"/>
                <w:lang w:eastAsia="en-US"/>
              </w:rPr>
              <w:t>Работа над интонацией в многоголосии.</w:t>
            </w:r>
          </w:p>
        </w:tc>
        <w:tc>
          <w:tcPr>
            <w:tcW w:w="826" w:type="dxa"/>
            <w:tcBorders>
              <w:top w:val="single" w:sz="4" w:space="0" w:color="auto"/>
              <w:left w:val="single" w:sz="4" w:space="0" w:color="auto"/>
              <w:bottom w:val="single" w:sz="4" w:space="0" w:color="auto"/>
              <w:right w:val="single" w:sz="4" w:space="0" w:color="auto"/>
            </w:tcBorders>
          </w:tcPr>
          <w:p w:rsidR="005F113A" w:rsidRPr="000431DB" w:rsidRDefault="005F113A" w:rsidP="00BA0E88">
            <w:pPr>
              <w:spacing w:after="0" w:line="240" w:lineRule="auto"/>
              <w:jc w:val="center"/>
              <w:rPr>
                <w:rFonts w:cs="Times New Roman"/>
                <w:szCs w:val="24"/>
              </w:rPr>
            </w:pPr>
            <w:r>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tcPr>
          <w:p w:rsidR="005F113A" w:rsidRPr="000431DB" w:rsidRDefault="005F113A" w:rsidP="00BA0E88">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5F113A" w:rsidRPr="000431DB" w:rsidRDefault="005F113A" w:rsidP="00BA0E88">
            <w:pPr>
              <w:spacing w:after="0" w:line="240" w:lineRule="auto"/>
              <w:jc w:val="center"/>
              <w:rPr>
                <w:rFonts w:cs="Times New Roman"/>
                <w:szCs w:val="24"/>
              </w:rPr>
            </w:pPr>
            <w:r>
              <w:rPr>
                <w:rFonts w:cs="Times New Roman"/>
                <w:szCs w:val="24"/>
              </w:rPr>
              <w:t>7,5</w:t>
            </w:r>
          </w:p>
        </w:tc>
        <w:tc>
          <w:tcPr>
            <w:tcW w:w="1516" w:type="dxa"/>
            <w:vMerge/>
            <w:tcBorders>
              <w:left w:val="single" w:sz="4" w:space="0" w:color="auto"/>
              <w:right w:val="single" w:sz="4" w:space="0" w:color="auto"/>
            </w:tcBorders>
          </w:tcPr>
          <w:p w:rsidR="005F113A" w:rsidRPr="000431DB" w:rsidRDefault="005F113A" w:rsidP="009563DE">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5F113A" w:rsidRPr="000431DB" w:rsidRDefault="005F113A" w:rsidP="009563DE">
            <w:pPr>
              <w:spacing w:after="0" w:line="240" w:lineRule="auto"/>
              <w:jc w:val="center"/>
              <w:rPr>
                <w:rFonts w:cs="Times New Roman"/>
                <w:szCs w:val="24"/>
              </w:rPr>
            </w:pPr>
          </w:p>
        </w:tc>
      </w:tr>
      <w:tr w:rsidR="005F113A" w:rsidRPr="000431DB" w:rsidTr="008D0240">
        <w:tc>
          <w:tcPr>
            <w:tcW w:w="489" w:type="dxa"/>
            <w:tcBorders>
              <w:top w:val="single" w:sz="4" w:space="0" w:color="auto"/>
              <w:left w:val="single" w:sz="4" w:space="0" w:color="auto"/>
              <w:bottom w:val="single" w:sz="4" w:space="0" w:color="auto"/>
              <w:right w:val="single" w:sz="4" w:space="0" w:color="auto"/>
            </w:tcBorders>
            <w:hideMark/>
          </w:tcPr>
          <w:p w:rsidR="005F113A" w:rsidRPr="000431DB" w:rsidRDefault="005F113A" w:rsidP="009563DE">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5F113A" w:rsidRPr="00BA0E88" w:rsidRDefault="005F113A" w:rsidP="00BA0E88">
            <w:pPr>
              <w:pStyle w:val="TableParagraph"/>
              <w:ind w:left="0"/>
              <w:jc w:val="both"/>
              <w:rPr>
                <w:sz w:val="24"/>
                <w:szCs w:val="24"/>
                <w:lang w:val="en-US" w:eastAsia="en-US"/>
              </w:rPr>
            </w:pPr>
            <w:r w:rsidRPr="00BA0E88">
              <w:rPr>
                <w:sz w:val="24"/>
                <w:szCs w:val="24"/>
                <w:lang w:val="en-US" w:eastAsia="en-US"/>
              </w:rPr>
              <w:t>Анализ партитур,сольфеджирование.</w:t>
            </w:r>
          </w:p>
        </w:tc>
        <w:tc>
          <w:tcPr>
            <w:tcW w:w="826" w:type="dxa"/>
            <w:tcBorders>
              <w:top w:val="single" w:sz="4" w:space="0" w:color="auto"/>
              <w:left w:val="single" w:sz="4" w:space="0" w:color="auto"/>
              <w:bottom w:val="single" w:sz="4" w:space="0" w:color="auto"/>
              <w:right w:val="single" w:sz="4" w:space="0" w:color="auto"/>
            </w:tcBorders>
          </w:tcPr>
          <w:p w:rsidR="005F113A" w:rsidRPr="000431DB" w:rsidRDefault="005F113A" w:rsidP="00BA0E88">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5F113A" w:rsidRPr="000431DB" w:rsidRDefault="005F113A" w:rsidP="00BA0E88">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5F113A" w:rsidRPr="000431DB" w:rsidRDefault="005F113A" w:rsidP="00BA0E88">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5F113A" w:rsidRPr="000431DB" w:rsidRDefault="005F113A" w:rsidP="009563DE">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5F113A" w:rsidRPr="000431DB" w:rsidRDefault="005F113A" w:rsidP="009563DE">
            <w:pPr>
              <w:spacing w:after="0" w:line="240" w:lineRule="auto"/>
              <w:jc w:val="center"/>
              <w:rPr>
                <w:rFonts w:cs="Times New Roman"/>
                <w:szCs w:val="24"/>
              </w:rPr>
            </w:pPr>
          </w:p>
        </w:tc>
      </w:tr>
      <w:tr w:rsidR="005F113A" w:rsidRPr="000431DB" w:rsidTr="008D0240">
        <w:tc>
          <w:tcPr>
            <w:tcW w:w="489" w:type="dxa"/>
            <w:tcBorders>
              <w:top w:val="single" w:sz="4" w:space="0" w:color="auto"/>
              <w:left w:val="single" w:sz="4" w:space="0" w:color="auto"/>
              <w:bottom w:val="single" w:sz="4" w:space="0" w:color="auto"/>
              <w:right w:val="single" w:sz="4" w:space="0" w:color="auto"/>
            </w:tcBorders>
          </w:tcPr>
          <w:p w:rsidR="005F113A" w:rsidRPr="000431DB" w:rsidRDefault="005F113A" w:rsidP="009563DE">
            <w:pPr>
              <w:spacing w:after="0" w:line="240" w:lineRule="auto"/>
              <w:jc w:val="center"/>
              <w:rPr>
                <w:rFonts w:cs="Times New Roman"/>
                <w:szCs w:val="24"/>
              </w:rPr>
            </w:pPr>
            <w:r w:rsidRPr="000431DB">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5F113A" w:rsidRPr="00BA0E88" w:rsidRDefault="005F113A" w:rsidP="00BA0E88">
            <w:pPr>
              <w:pStyle w:val="TableParagraph"/>
              <w:ind w:left="0"/>
              <w:jc w:val="both"/>
              <w:rPr>
                <w:sz w:val="24"/>
                <w:szCs w:val="24"/>
                <w:lang w:eastAsia="en-US"/>
              </w:rPr>
            </w:pPr>
            <w:r w:rsidRPr="00BA0E88">
              <w:rPr>
                <w:sz w:val="24"/>
                <w:szCs w:val="24"/>
                <w:lang w:eastAsia="en-US"/>
              </w:rPr>
              <w:t xml:space="preserve">Работа над агогикой и динамическими нюансами в </w:t>
            </w:r>
            <w:r w:rsidRPr="00BA0E88">
              <w:rPr>
                <w:sz w:val="24"/>
                <w:szCs w:val="24"/>
              </w:rPr>
              <w:t>разностилевых программах.</w:t>
            </w:r>
          </w:p>
        </w:tc>
        <w:tc>
          <w:tcPr>
            <w:tcW w:w="826" w:type="dxa"/>
            <w:tcBorders>
              <w:top w:val="single" w:sz="4" w:space="0" w:color="auto"/>
              <w:left w:val="single" w:sz="4" w:space="0" w:color="auto"/>
              <w:bottom w:val="single" w:sz="4" w:space="0" w:color="auto"/>
              <w:right w:val="single" w:sz="4" w:space="0" w:color="auto"/>
            </w:tcBorders>
          </w:tcPr>
          <w:p w:rsidR="005F113A" w:rsidRPr="000431DB" w:rsidRDefault="005F113A" w:rsidP="00BA0E88">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5F113A" w:rsidRPr="000431DB" w:rsidRDefault="005F113A" w:rsidP="00BA0E88">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5F113A" w:rsidRPr="000431DB" w:rsidRDefault="005F113A" w:rsidP="00BA0E88">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5F113A" w:rsidRPr="000431DB" w:rsidRDefault="005F113A" w:rsidP="009563DE">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5F113A" w:rsidRPr="000431DB" w:rsidRDefault="005F113A" w:rsidP="009563DE">
            <w:pPr>
              <w:spacing w:after="0" w:line="240" w:lineRule="auto"/>
              <w:jc w:val="center"/>
              <w:rPr>
                <w:rFonts w:cs="Times New Roman"/>
                <w:szCs w:val="24"/>
              </w:rPr>
            </w:pPr>
          </w:p>
        </w:tc>
      </w:tr>
      <w:tr w:rsidR="005F113A" w:rsidRPr="000431DB" w:rsidTr="008D0240">
        <w:tc>
          <w:tcPr>
            <w:tcW w:w="489" w:type="dxa"/>
            <w:tcBorders>
              <w:top w:val="single" w:sz="4" w:space="0" w:color="auto"/>
              <w:left w:val="single" w:sz="4" w:space="0" w:color="auto"/>
              <w:bottom w:val="single" w:sz="4" w:space="0" w:color="auto"/>
              <w:right w:val="single" w:sz="4" w:space="0" w:color="auto"/>
            </w:tcBorders>
          </w:tcPr>
          <w:p w:rsidR="005F113A" w:rsidRPr="000431DB" w:rsidRDefault="005F113A" w:rsidP="009563DE">
            <w:pPr>
              <w:spacing w:after="0" w:line="240" w:lineRule="auto"/>
              <w:jc w:val="center"/>
              <w:rPr>
                <w:rFonts w:cs="Times New Roman"/>
                <w:szCs w:val="24"/>
              </w:rPr>
            </w:pPr>
            <w:r w:rsidRPr="000431DB">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vAlign w:val="center"/>
          </w:tcPr>
          <w:p w:rsidR="005F113A" w:rsidRPr="00BA0E88" w:rsidRDefault="005F113A" w:rsidP="00BA0E88">
            <w:pPr>
              <w:spacing w:after="0" w:line="240" w:lineRule="auto"/>
              <w:jc w:val="both"/>
              <w:rPr>
                <w:rFonts w:cs="Times New Roman"/>
                <w:szCs w:val="24"/>
              </w:rPr>
            </w:pPr>
            <w:r w:rsidRPr="00BA0E88">
              <w:rPr>
                <w:rFonts w:cs="Times New Roman"/>
                <w:szCs w:val="24"/>
              </w:rPr>
              <w:t>Контрольный урок</w:t>
            </w:r>
          </w:p>
        </w:tc>
        <w:tc>
          <w:tcPr>
            <w:tcW w:w="826" w:type="dxa"/>
            <w:tcBorders>
              <w:top w:val="single" w:sz="4" w:space="0" w:color="auto"/>
              <w:left w:val="single" w:sz="4" w:space="0" w:color="auto"/>
              <w:bottom w:val="single" w:sz="4" w:space="0" w:color="auto"/>
              <w:right w:val="single" w:sz="4" w:space="0" w:color="auto"/>
            </w:tcBorders>
          </w:tcPr>
          <w:p w:rsidR="005F113A" w:rsidRPr="000431DB" w:rsidRDefault="005F113A" w:rsidP="00BA0E88">
            <w:pPr>
              <w:spacing w:after="0" w:line="240" w:lineRule="auto"/>
              <w:jc w:val="center"/>
              <w:rPr>
                <w:rFonts w:cs="Times New Roman"/>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5F113A" w:rsidRPr="000431DB" w:rsidRDefault="005F113A" w:rsidP="00BA0E88">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5F113A" w:rsidRPr="000431DB" w:rsidRDefault="005F113A" w:rsidP="00BA0E88">
            <w:pPr>
              <w:spacing w:after="0" w:line="240" w:lineRule="auto"/>
              <w:jc w:val="center"/>
              <w:rPr>
                <w:rFonts w:cs="Times New Roman"/>
                <w:szCs w:val="24"/>
              </w:rPr>
            </w:pPr>
            <w:r>
              <w:rPr>
                <w:rFonts w:cs="Times New Roman"/>
                <w:szCs w:val="24"/>
              </w:rPr>
              <w:t>3,5</w:t>
            </w:r>
          </w:p>
        </w:tc>
        <w:tc>
          <w:tcPr>
            <w:tcW w:w="1516" w:type="dxa"/>
            <w:vMerge/>
            <w:tcBorders>
              <w:left w:val="single" w:sz="4" w:space="0" w:color="auto"/>
              <w:right w:val="single" w:sz="4" w:space="0" w:color="auto"/>
            </w:tcBorders>
          </w:tcPr>
          <w:p w:rsidR="005F113A" w:rsidRPr="000431DB" w:rsidRDefault="005F113A" w:rsidP="009563DE">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5F113A" w:rsidRPr="000431DB" w:rsidRDefault="005F113A" w:rsidP="009563DE">
            <w:pPr>
              <w:spacing w:after="0" w:line="240" w:lineRule="auto"/>
              <w:jc w:val="center"/>
              <w:rPr>
                <w:rFonts w:cs="Times New Roman"/>
                <w:szCs w:val="24"/>
              </w:rPr>
            </w:pPr>
          </w:p>
        </w:tc>
      </w:tr>
      <w:tr w:rsidR="005F113A" w:rsidRPr="000431DB" w:rsidTr="008D0240">
        <w:tc>
          <w:tcPr>
            <w:tcW w:w="4562" w:type="dxa"/>
            <w:gridSpan w:val="2"/>
            <w:tcBorders>
              <w:top w:val="single" w:sz="4" w:space="0" w:color="auto"/>
              <w:left w:val="single" w:sz="4" w:space="0" w:color="auto"/>
              <w:bottom w:val="single" w:sz="4" w:space="0" w:color="auto"/>
              <w:right w:val="single" w:sz="4" w:space="0" w:color="auto"/>
            </w:tcBorders>
          </w:tcPr>
          <w:p w:rsidR="005F113A" w:rsidRPr="000431DB" w:rsidRDefault="005F113A" w:rsidP="009563DE">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5F113A" w:rsidRPr="000431DB" w:rsidRDefault="005F113A" w:rsidP="009563DE">
            <w:pPr>
              <w:spacing w:after="0" w:line="240" w:lineRule="auto"/>
              <w:jc w:val="center"/>
              <w:rPr>
                <w:rFonts w:cs="Times New Roman"/>
                <w:b/>
                <w:szCs w:val="24"/>
              </w:rPr>
            </w:pPr>
            <w:r>
              <w:rPr>
                <w:rFonts w:cs="Times New Roman"/>
                <w:b/>
                <w:szCs w:val="24"/>
              </w:rPr>
              <w:t>70</w:t>
            </w:r>
          </w:p>
        </w:tc>
        <w:tc>
          <w:tcPr>
            <w:tcW w:w="850" w:type="dxa"/>
            <w:tcBorders>
              <w:top w:val="single" w:sz="4" w:space="0" w:color="auto"/>
              <w:left w:val="single" w:sz="4" w:space="0" w:color="auto"/>
              <w:bottom w:val="single" w:sz="4" w:space="0" w:color="auto"/>
              <w:right w:val="single" w:sz="4" w:space="0" w:color="auto"/>
            </w:tcBorders>
          </w:tcPr>
          <w:p w:rsidR="005F113A" w:rsidRPr="000431DB" w:rsidRDefault="00BA0E88" w:rsidP="009563DE">
            <w:pPr>
              <w:spacing w:after="0" w:line="240" w:lineRule="auto"/>
              <w:jc w:val="center"/>
              <w:rPr>
                <w:rFonts w:cs="Times New Roman"/>
                <w:b/>
                <w:szCs w:val="24"/>
              </w:rPr>
            </w:pPr>
            <w:r>
              <w:rPr>
                <w:rFonts w:cs="Times New Roman"/>
                <w:b/>
                <w:szCs w:val="24"/>
              </w:rPr>
              <w:t>5,5</w:t>
            </w:r>
          </w:p>
        </w:tc>
        <w:tc>
          <w:tcPr>
            <w:tcW w:w="992" w:type="dxa"/>
            <w:tcBorders>
              <w:top w:val="single" w:sz="4" w:space="0" w:color="auto"/>
              <w:left w:val="single" w:sz="4" w:space="0" w:color="auto"/>
              <w:bottom w:val="single" w:sz="4" w:space="0" w:color="auto"/>
              <w:right w:val="single" w:sz="4" w:space="0" w:color="auto"/>
            </w:tcBorders>
          </w:tcPr>
          <w:p w:rsidR="005F113A" w:rsidRPr="000431DB" w:rsidRDefault="00BA0E88" w:rsidP="009563DE">
            <w:pPr>
              <w:spacing w:after="0" w:line="240" w:lineRule="auto"/>
              <w:jc w:val="center"/>
              <w:rPr>
                <w:rFonts w:cs="Times New Roman"/>
                <w:b/>
                <w:szCs w:val="24"/>
              </w:rPr>
            </w:pPr>
            <w:r>
              <w:rPr>
                <w:rFonts w:cs="Times New Roman"/>
                <w:b/>
                <w:szCs w:val="24"/>
              </w:rPr>
              <w:t>64,5</w:t>
            </w:r>
          </w:p>
        </w:tc>
        <w:tc>
          <w:tcPr>
            <w:tcW w:w="1516" w:type="dxa"/>
            <w:vMerge/>
            <w:tcBorders>
              <w:left w:val="single" w:sz="4" w:space="0" w:color="auto"/>
              <w:bottom w:val="single" w:sz="4" w:space="0" w:color="auto"/>
              <w:right w:val="single" w:sz="4" w:space="0" w:color="auto"/>
            </w:tcBorders>
          </w:tcPr>
          <w:p w:rsidR="005F113A" w:rsidRPr="000431DB" w:rsidRDefault="005F113A" w:rsidP="009563DE">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5F113A" w:rsidRPr="000431DB" w:rsidRDefault="005F113A" w:rsidP="009563DE">
            <w:pPr>
              <w:spacing w:after="0" w:line="240" w:lineRule="auto"/>
              <w:jc w:val="center"/>
              <w:rPr>
                <w:rFonts w:cs="Times New Roman"/>
                <w:b/>
                <w:szCs w:val="24"/>
              </w:rPr>
            </w:pPr>
          </w:p>
        </w:tc>
      </w:tr>
    </w:tbl>
    <w:p w:rsidR="00B8365B" w:rsidRDefault="00B8365B" w:rsidP="00BA0E88">
      <w:pPr>
        <w:spacing w:after="0" w:line="240" w:lineRule="auto"/>
        <w:jc w:val="center"/>
        <w:rPr>
          <w:b/>
        </w:rPr>
      </w:pPr>
    </w:p>
    <w:p w:rsidR="009563DE" w:rsidRDefault="009563DE" w:rsidP="00BA0E88">
      <w:pPr>
        <w:spacing w:after="0" w:line="240" w:lineRule="auto"/>
        <w:jc w:val="center"/>
        <w:rPr>
          <w:b/>
        </w:rPr>
      </w:pPr>
      <w:r>
        <w:rPr>
          <w:b/>
        </w:rPr>
        <w:t>6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BA0E88" w:rsidRPr="000431DB" w:rsidTr="008D0240">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BA0E88" w:rsidRPr="000431DB" w:rsidRDefault="00BA0E88" w:rsidP="00BA0E88">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BA0E88" w:rsidRPr="000431DB" w:rsidRDefault="00BA0E88" w:rsidP="00BA0E88">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BA0E88" w:rsidRPr="000431DB" w:rsidRDefault="00BA0E88" w:rsidP="00BA0E88">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BA0E88" w:rsidRPr="000431DB" w:rsidRDefault="00BA0E88" w:rsidP="00BA0E88">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BA0E88" w:rsidRPr="000431DB" w:rsidRDefault="00BA0E88" w:rsidP="00BA0E88">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BA0E88" w:rsidRPr="000431DB" w:rsidTr="008D0240">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BA0E88" w:rsidRPr="000431DB" w:rsidRDefault="00BA0E88" w:rsidP="00BA0E88">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BA0E88" w:rsidRPr="000431DB" w:rsidRDefault="00BA0E88" w:rsidP="00BA0E88">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BA0E88" w:rsidRPr="000431DB" w:rsidRDefault="00BA0E88" w:rsidP="00BA0E88">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BA0E88" w:rsidRPr="000431DB" w:rsidRDefault="00BA0E88" w:rsidP="00BA0E88">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BA0E88" w:rsidRPr="000431DB" w:rsidRDefault="00BA0E88" w:rsidP="00BA0E88">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BA0E88" w:rsidRPr="000431DB" w:rsidRDefault="00BA0E88" w:rsidP="00BA0E88">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BA0E88" w:rsidRPr="000431DB" w:rsidRDefault="00BA0E88" w:rsidP="00BA0E88">
            <w:pPr>
              <w:spacing w:after="0" w:line="240" w:lineRule="auto"/>
              <w:jc w:val="center"/>
              <w:rPr>
                <w:rFonts w:cs="Times New Roman"/>
                <w:b/>
                <w:szCs w:val="24"/>
              </w:rPr>
            </w:pPr>
          </w:p>
        </w:tc>
      </w:tr>
      <w:tr w:rsidR="00CC7AF7" w:rsidRPr="000431DB" w:rsidTr="008D0240">
        <w:tc>
          <w:tcPr>
            <w:tcW w:w="489" w:type="dxa"/>
            <w:tcBorders>
              <w:top w:val="single" w:sz="4" w:space="0" w:color="auto"/>
              <w:left w:val="single" w:sz="4" w:space="0" w:color="auto"/>
              <w:bottom w:val="single" w:sz="4" w:space="0" w:color="auto"/>
              <w:right w:val="single" w:sz="4" w:space="0" w:color="auto"/>
            </w:tcBorders>
            <w:hideMark/>
          </w:tcPr>
          <w:p w:rsidR="00CC7AF7" w:rsidRPr="000431DB" w:rsidRDefault="00CC7AF7" w:rsidP="00BA0E88">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CC7AF7" w:rsidRPr="00BA0E88" w:rsidRDefault="00CC7AF7" w:rsidP="00BA0E88">
            <w:pPr>
              <w:spacing w:after="0" w:line="240" w:lineRule="auto"/>
              <w:jc w:val="both"/>
              <w:rPr>
                <w:rFonts w:cs="Times New Roman"/>
                <w:szCs w:val="24"/>
              </w:rPr>
            </w:pPr>
            <w:r w:rsidRPr="00BA0E88">
              <w:rPr>
                <w:rFonts w:cs="Times New Roman"/>
                <w:szCs w:val="24"/>
              </w:rPr>
              <w:t>Совершенствование вокальных навыков.</w:t>
            </w:r>
          </w:p>
        </w:tc>
        <w:tc>
          <w:tcPr>
            <w:tcW w:w="826" w:type="dxa"/>
            <w:tcBorders>
              <w:top w:val="single" w:sz="4" w:space="0" w:color="auto"/>
              <w:left w:val="single" w:sz="4" w:space="0" w:color="auto"/>
              <w:bottom w:val="single" w:sz="4" w:space="0" w:color="auto"/>
              <w:right w:val="single" w:sz="4" w:space="0" w:color="auto"/>
            </w:tcBorders>
          </w:tcPr>
          <w:p w:rsidR="00CC7AF7" w:rsidRPr="000431DB" w:rsidRDefault="00CC7AF7" w:rsidP="00BA0E88">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CC7AF7" w:rsidRPr="000431DB" w:rsidRDefault="00CC7AF7" w:rsidP="00BA0E88">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CC7AF7" w:rsidRPr="000431DB" w:rsidRDefault="00CC7AF7" w:rsidP="00BA0E88">
            <w:pPr>
              <w:spacing w:after="0" w:line="240" w:lineRule="auto"/>
              <w:jc w:val="center"/>
              <w:rPr>
                <w:rFonts w:cs="Times New Roman"/>
                <w:szCs w:val="24"/>
              </w:rPr>
            </w:pPr>
            <w:r>
              <w:rPr>
                <w:rFonts w:cs="Times New Roman"/>
                <w:szCs w:val="24"/>
              </w:rPr>
              <w:t>5,5</w:t>
            </w:r>
          </w:p>
        </w:tc>
        <w:tc>
          <w:tcPr>
            <w:tcW w:w="1516" w:type="dxa"/>
            <w:vMerge w:val="restart"/>
            <w:tcBorders>
              <w:top w:val="single" w:sz="4" w:space="0" w:color="auto"/>
              <w:left w:val="single" w:sz="4" w:space="0" w:color="auto"/>
              <w:right w:val="single" w:sz="4" w:space="0" w:color="auto"/>
            </w:tcBorders>
          </w:tcPr>
          <w:p w:rsidR="00CC7AF7" w:rsidRPr="000431DB" w:rsidRDefault="00CC7AF7" w:rsidP="00CC7AF7">
            <w:pPr>
              <w:spacing w:after="0" w:line="240" w:lineRule="auto"/>
              <w:jc w:val="center"/>
              <w:rPr>
                <w:rFonts w:cs="Times New Roman"/>
                <w:szCs w:val="24"/>
              </w:rPr>
            </w:pPr>
            <w:r>
              <w:rPr>
                <w:rFonts w:cs="Times New Roman"/>
                <w:szCs w:val="24"/>
              </w:rPr>
              <w:t xml:space="preserve">Фронтальная, парная, </w:t>
            </w:r>
            <w:r>
              <w:rPr>
                <w:rFonts w:cs="Times New Roman"/>
                <w:szCs w:val="24"/>
              </w:rPr>
              <w:lastRenderedPageBreak/>
              <w:t>групповая</w:t>
            </w:r>
          </w:p>
        </w:tc>
        <w:tc>
          <w:tcPr>
            <w:tcW w:w="1319" w:type="dxa"/>
            <w:vMerge w:val="restart"/>
            <w:tcBorders>
              <w:top w:val="single" w:sz="4" w:space="0" w:color="auto"/>
              <w:left w:val="single" w:sz="4" w:space="0" w:color="auto"/>
              <w:right w:val="single" w:sz="4" w:space="0" w:color="auto"/>
            </w:tcBorders>
          </w:tcPr>
          <w:p w:rsidR="00CC7AF7" w:rsidRPr="000431DB" w:rsidRDefault="00CC7AF7" w:rsidP="00CC7AF7">
            <w:pPr>
              <w:spacing w:after="0" w:line="240" w:lineRule="auto"/>
              <w:jc w:val="center"/>
              <w:rPr>
                <w:rFonts w:cs="Times New Roman"/>
                <w:szCs w:val="24"/>
              </w:rPr>
            </w:pPr>
            <w:r>
              <w:rPr>
                <w:rFonts w:eastAsia="Geeza Pro" w:cs="Times New Roman"/>
                <w:szCs w:val="24"/>
                <w:lang w:eastAsia="ru-RU"/>
              </w:rPr>
              <w:lastRenderedPageBreak/>
              <w:t>Текущий, промежут</w:t>
            </w:r>
            <w:r>
              <w:rPr>
                <w:rFonts w:eastAsia="Geeza Pro" w:cs="Times New Roman"/>
                <w:szCs w:val="24"/>
                <w:lang w:eastAsia="ru-RU"/>
              </w:rPr>
              <w:lastRenderedPageBreak/>
              <w:t>очный, итоговый</w:t>
            </w:r>
          </w:p>
        </w:tc>
      </w:tr>
      <w:tr w:rsidR="00BA0E88" w:rsidRPr="000431DB" w:rsidTr="008D0240">
        <w:tc>
          <w:tcPr>
            <w:tcW w:w="489" w:type="dxa"/>
            <w:tcBorders>
              <w:top w:val="single" w:sz="4" w:space="0" w:color="auto"/>
              <w:left w:val="single" w:sz="4" w:space="0" w:color="auto"/>
              <w:bottom w:val="single" w:sz="4" w:space="0" w:color="auto"/>
              <w:right w:val="single" w:sz="4" w:space="0" w:color="auto"/>
            </w:tcBorders>
            <w:hideMark/>
          </w:tcPr>
          <w:p w:rsidR="00BA0E88" w:rsidRPr="000431DB" w:rsidRDefault="00BA0E88" w:rsidP="00F615AB">
            <w:pPr>
              <w:spacing w:after="0" w:line="240" w:lineRule="auto"/>
              <w:jc w:val="center"/>
              <w:rPr>
                <w:rFonts w:cs="Times New Roman"/>
                <w:szCs w:val="24"/>
              </w:rPr>
            </w:pPr>
            <w:r w:rsidRPr="000431DB">
              <w:rPr>
                <w:rFonts w:cs="Times New Roman"/>
                <w:szCs w:val="24"/>
              </w:rPr>
              <w:lastRenderedPageBreak/>
              <w:t>2</w:t>
            </w:r>
          </w:p>
        </w:tc>
        <w:tc>
          <w:tcPr>
            <w:tcW w:w="4073" w:type="dxa"/>
            <w:tcBorders>
              <w:top w:val="single" w:sz="4" w:space="0" w:color="auto"/>
              <w:left w:val="single" w:sz="4" w:space="0" w:color="auto"/>
              <w:bottom w:val="single" w:sz="4" w:space="0" w:color="auto"/>
              <w:right w:val="single" w:sz="4" w:space="0" w:color="auto"/>
            </w:tcBorders>
            <w:vAlign w:val="center"/>
          </w:tcPr>
          <w:p w:rsidR="00BA0E88" w:rsidRPr="00BA0E88" w:rsidRDefault="00BA0E88" w:rsidP="00F615AB">
            <w:pPr>
              <w:spacing w:after="0" w:line="240" w:lineRule="auto"/>
              <w:jc w:val="both"/>
              <w:rPr>
                <w:rFonts w:cs="Times New Roman"/>
                <w:szCs w:val="24"/>
              </w:rPr>
            </w:pPr>
            <w:r w:rsidRPr="00BA0E88">
              <w:rPr>
                <w:rFonts w:cs="Times New Roman"/>
                <w:szCs w:val="24"/>
              </w:rPr>
              <w:t>Закрепление навыков пения разнообразных штрихов и навыков звуковедения.</w:t>
            </w:r>
          </w:p>
        </w:tc>
        <w:tc>
          <w:tcPr>
            <w:tcW w:w="826"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r>
      <w:tr w:rsidR="00BA0E88" w:rsidRPr="000431DB" w:rsidTr="008D0240">
        <w:tc>
          <w:tcPr>
            <w:tcW w:w="489" w:type="dxa"/>
            <w:tcBorders>
              <w:top w:val="single" w:sz="4" w:space="0" w:color="auto"/>
              <w:left w:val="single" w:sz="4" w:space="0" w:color="auto"/>
              <w:bottom w:val="single" w:sz="4" w:space="0" w:color="auto"/>
              <w:right w:val="single" w:sz="4" w:space="0" w:color="auto"/>
            </w:tcBorders>
            <w:hideMark/>
          </w:tcPr>
          <w:p w:rsidR="00BA0E88" w:rsidRPr="000431DB" w:rsidRDefault="00BA0E88" w:rsidP="00F615AB">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BA0E88" w:rsidRPr="00BA0E88" w:rsidRDefault="00BA0E88" w:rsidP="00F615AB">
            <w:pPr>
              <w:spacing w:after="0" w:line="240" w:lineRule="auto"/>
              <w:jc w:val="both"/>
              <w:rPr>
                <w:rFonts w:cs="Times New Roman"/>
                <w:szCs w:val="24"/>
              </w:rPr>
            </w:pPr>
            <w:r w:rsidRPr="00BA0E88">
              <w:rPr>
                <w:rFonts w:cs="Times New Roman"/>
                <w:szCs w:val="24"/>
              </w:rPr>
              <w:t>Работа над строем и ансамблевым пением.</w:t>
            </w:r>
          </w:p>
        </w:tc>
        <w:tc>
          <w:tcPr>
            <w:tcW w:w="826"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7</w:t>
            </w:r>
          </w:p>
        </w:tc>
        <w:tc>
          <w:tcPr>
            <w:tcW w:w="850"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6,5</w:t>
            </w:r>
          </w:p>
        </w:tc>
        <w:tc>
          <w:tcPr>
            <w:tcW w:w="1516"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r>
      <w:tr w:rsidR="00BA0E88" w:rsidRPr="000431DB" w:rsidTr="008D0240">
        <w:tc>
          <w:tcPr>
            <w:tcW w:w="489" w:type="dxa"/>
            <w:tcBorders>
              <w:top w:val="single" w:sz="4" w:space="0" w:color="auto"/>
              <w:left w:val="single" w:sz="4" w:space="0" w:color="auto"/>
              <w:bottom w:val="single" w:sz="4" w:space="0" w:color="auto"/>
              <w:right w:val="single" w:sz="4" w:space="0" w:color="auto"/>
            </w:tcBorders>
            <w:hideMark/>
          </w:tcPr>
          <w:p w:rsidR="00BA0E88" w:rsidRPr="000431DB" w:rsidRDefault="00BA0E88" w:rsidP="00F615AB">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BA0E88" w:rsidRPr="00BA0E88" w:rsidRDefault="00BA0E88" w:rsidP="00F615AB">
            <w:pPr>
              <w:spacing w:after="0" w:line="240" w:lineRule="auto"/>
              <w:jc w:val="both"/>
              <w:rPr>
                <w:rFonts w:cs="Times New Roman"/>
                <w:szCs w:val="24"/>
              </w:rPr>
            </w:pPr>
            <w:r w:rsidRPr="00BA0E88">
              <w:rPr>
                <w:rFonts w:cs="Times New Roman"/>
                <w:szCs w:val="24"/>
              </w:rPr>
              <w:t>Работа над многоголосием. Освоение трехголосия и divisi.</w:t>
            </w:r>
          </w:p>
        </w:tc>
        <w:tc>
          <w:tcPr>
            <w:tcW w:w="826"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7,5</w:t>
            </w:r>
          </w:p>
        </w:tc>
        <w:tc>
          <w:tcPr>
            <w:tcW w:w="1516"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r>
      <w:tr w:rsidR="00BA0E88" w:rsidRPr="000431DB" w:rsidTr="008D0240">
        <w:tc>
          <w:tcPr>
            <w:tcW w:w="489" w:type="dxa"/>
            <w:tcBorders>
              <w:top w:val="single" w:sz="4" w:space="0" w:color="auto"/>
              <w:left w:val="single" w:sz="4" w:space="0" w:color="auto"/>
              <w:bottom w:val="single" w:sz="4" w:space="0" w:color="auto"/>
              <w:right w:val="single" w:sz="4" w:space="0" w:color="auto"/>
            </w:tcBorders>
            <w:hideMark/>
          </w:tcPr>
          <w:p w:rsidR="00BA0E88" w:rsidRPr="000431DB" w:rsidRDefault="00BA0E88" w:rsidP="00F615AB">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BA0E88" w:rsidRPr="00BA0E88" w:rsidRDefault="00BA0E88" w:rsidP="00F615AB">
            <w:pPr>
              <w:spacing w:after="0" w:line="240" w:lineRule="auto"/>
              <w:jc w:val="both"/>
              <w:rPr>
                <w:rFonts w:cs="Times New Roman"/>
                <w:szCs w:val="24"/>
              </w:rPr>
            </w:pPr>
            <w:r w:rsidRPr="00BA0E88">
              <w:rPr>
                <w:rFonts w:cs="Times New Roman"/>
                <w:szCs w:val="24"/>
              </w:rPr>
              <w:t>Художественное и артистическое исполнение жанрово многообразной программы.</w:t>
            </w:r>
          </w:p>
        </w:tc>
        <w:tc>
          <w:tcPr>
            <w:tcW w:w="826"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7</w:t>
            </w:r>
          </w:p>
        </w:tc>
        <w:tc>
          <w:tcPr>
            <w:tcW w:w="850"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6,5</w:t>
            </w:r>
          </w:p>
        </w:tc>
        <w:tc>
          <w:tcPr>
            <w:tcW w:w="1516"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r>
      <w:tr w:rsidR="00BA0E88" w:rsidRPr="000431DB" w:rsidTr="008D0240">
        <w:tc>
          <w:tcPr>
            <w:tcW w:w="489" w:type="dxa"/>
            <w:tcBorders>
              <w:top w:val="single" w:sz="4" w:space="0" w:color="auto"/>
              <w:left w:val="single" w:sz="4" w:space="0" w:color="auto"/>
              <w:bottom w:val="single" w:sz="4" w:space="0" w:color="auto"/>
              <w:right w:val="single" w:sz="4" w:space="0" w:color="auto"/>
            </w:tcBorders>
            <w:hideMark/>
          </w:tcPr>
          <w:p w:rsidR="00BA0E88" w:rsidRPr="000431DB" w:rsidRDefault="00BA0E88" w:rsidP="00F615AB">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BA0E88" w:rsidRPr="00BA0E88" w:rsidRDefault="00BA0E88" w:rsidP="00F615AB">
            <w:pPr>
              <w:spacing w:after="0" w:line="240" w:lineRule="auto"/>
              <w:jc w:val="both"/>
              <w:rPr>
                <w:rFonts w:cs="Times New Roman"/>
                <w:szCs w:val="24"/>
              </w:rPr>
            </w:pPr>
            <w:r w:rsidRPr="00BA0E88">
              <w:rPr>
                <w:rFonts w:cs="Times New Roman"/>
                <w:szCs w:val="24"/>
              </w:rPr>
              <w:t>Расширение</w:t>
            </w:r>
            <w:r w:rsidRPr="00BA0E88">
              <w:rPr>
                <w:rFonts w:cs="Times New Roman"/>
                <w:szCs w:val="24"/>
              </w:rPr>
              <w:tab/>
              <w:t>диапазона партий, работа</w:t>
            </w:r>
            <w:r w:rsidRPr="00BA0E88">
              <w:rPr>
                <w:rFonts w:cs="Times New Roman"/>
                <w:szCs w:val="24"/>
              </w:rPr>
              <w:tab/>
              <w:t>над звукоизвлечением.</w:t>
            </w:r>
          </w:p>
        </w:tc>
        <w:tc>
          <w:tcPr>
            <w:tcW w:w="826"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r>
      <w:tr w:rsidR="00BA0E88" w:rsidRPr="000431DB" w:rsidTr="008D0240">
        <w:tc>
          <w:tcPr>
            <w:tcW w:w="489" w:type="dxa"/>
            <w:tcBorders>
              <w:top w:val="single" w:sz="4" w:space="0" w:color="auto"/>
              <w:left w:val="single" w:sz="4" w:space="0" w:color="auto"/>
              <w:bottom w:val="single" w:sz="4" w:space="0" w:color="auto"/>
              <w:right w:val="single" w:sz="4" w:space="0" w:color="auto"/>
            </w:tcBorders>
            <w:hideMark/>
          </w:tcPr>
          <w:p w:rsidR="00BA0E88" w:rsidRPr="000431DB" w:rsidRDefault="00BA0E88" w:rsidP="00F615AB">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BA0E88" w:rsidRPr="00BA0E88" w:rsidRDefault="00BA0E88" w:rsidP="00F615AB">
            <w:pPr>
              <w:pStyle w:val="TableParagraph"/>
              <w:tabs>
                <w:tab w:val="left" w:pos="1408"/>
                <w:tab w:val="left" w:pos="2314"/>
                <w:tab w:val="left" w:pos="4547"/>
                <w:tab w:val="left" w:pos="6626"/>
              </w:tabs>
              <w:ind w:left="0" w:right="85"/>
              <w:jc w:val="both"/>
              <w:rPr>
                <w:sz w:val="24"/>
                <w:szCs w:val="24"/>
                <w:lang w:eastAsia="en-US"/>
              </w:rPr>
            </w:pPr>
            <w:r w:rsidRPr="00BA0E88">
              <w:rPr>
                <w:sz w:val="24"/>
                <w:szCs w:val="24"/>
                <w:lang w:eastAsia="en-US"/>
              </w:rPr>
              <w:t>Работа</w:t>
            </w:r>
            <w:r w:rsidRPr="00BA0E88">
              <w:rPr>
                <w:sz w:val="24"/>
                <w:szCs w:val="24"/>
                <w:lang w:eastAsia="en-US"/>
              </w:rPr>
              <w:tab/>
              <w:t>над ритмическими</w:t>
            </w:r>
            <w:r w:rsidRPr="00BA0E88">
              <w:rPr>
                <w:sz w:val="24"/>
                <w:szCs w:val="24"/>
                <w:lang w:eastAsia="en-US"/>
              </w:rPr>
              <w:tab/>
              <w:t>сложностями</w:t>
            </w:r>
            <w:r w:rsidRPr="00BA0E88">
              <w:rPr>
                <w:sz w:val="24"/>
                <w:szCs w:val="24"/>
                <w:lang w:eastAsia="en-US"/>
              </w:rPr>
              <w:tab/>
            </w:r>
            <w:r w:rsidRPr="00BA0E88">
              <w:rPr>
                <w:spacing w:val="-17"/>
                <w:sz w:val="24"/>
                <w:szCs w:val="24"/>
                <w:lang w:eastAsia="en-US"/>
              </w:rPr>
              <w:t xml:space="preserve">в </w:t>
            </w:r>
            <w:r w:rsidRPr="00BA0E88">
              <w:rPr>
                <w:sz w:val="24"/>
                <w:szCs w:val="24"/>
                <w:lang w:eastAsia="en-US"/>
              </w:rPr>
              <w:t>многоголосии.</w:t>
            </w:r>
          </w:p>
        </w:tc>
        <w:tc>
          <w:tcPr>
            <w:tcW w:w="826"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r>
      <w:tr w:rsidR="00BA0E88" w:rsidRPr="000431DB" w:rsidTr="008D0240">
        <w:tc>
          <w:tcPr>
            <w:tcW w:w="489" w:type="dxa"/>
            <w:tcBorders>
              <w:top w:val="single" w:sz="4" w:space="0" w:color="auto"/>
              <w:left w:val="single" w:sz="4" w:space="0" w:color="auto"/>
              <w:bottom w:val="single" w:sz="4" w:space="0" w:color="auto"/>
              <w:right w:val="single" w:sz="4" w:space="0" w:color="auto"/>
            </w:tcBorders>
            <w:hideMark/>
          </w:tcPr>
          <w:p w:rsidR="00BA0E88" w:rsidRPr="000431DB" w:rsidRDefault="00BA0E88" w:rsidP="00F615AB">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BA0E88" w:rsidRPr="00BA0E88" w:rsidRDefault="00BA0E88" w:rsidP="00F615AB">
            <w:pPr>
              <w:pStyle w:val="TableParagraph"/>
              <w:ind w:left="0"/>
              <w:jc w:val="both"/>
              <w:rPr>
                <w:sz w:val="24"/>
                <w:szCs w:val="24"/>
                <w:lang w:eastAsia="en-US"/>
              </w:rPr>
            </w:pPr>
            <w:r w:rsidRPr="00BA0E88">
              <w:rPr>
                <w:sz w:val="24"/>
                <w:szCs w:val="24"/>
                <w:lang w:eastAsia="en-US"/>
              </w:rPr>
              <w:t>Работа над интонацией в многоголосии.</w:t>
            </w:r>
          </w:p>
        </w:tc>
        <w:tc>
          <w:tcPr>
            <w:tcW w:w="826"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7,5</w:t>
            </w:r>
          </w:p>
        </w:tc>
        <w:tc>
          <w:tcPr>
            <w:tcW w:w="1516"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r>
      <w:tr w:rsidR="00BA0E88" w:rsidRPr="000431DB" w:rsidTr="008D0240">
        <w:tc>
          <w:tcPr>
            <w:tcW w:w="489" w:type="dxa"/>
            <w:tcBorders>
              <w:top w:val="single" w:sz="4" w:space="0" w:color="auto"/>
              <w:left w:val="single" w:sz="4" w:space="0" w:color="auto"/>
              <w:bottom w:val="single" w:sz="4" w:space="0" w:color="auto"/>
              <w:right w:val="single" w:sz="4" w:space="0" w:color="auto"/>
            </w:tcBorders>
            <w:hideMark/>
          </w:tcPr>
          <w:p w:rsidR="00BA0E88" w:rsidRPr="000431DB" w:rsidRDefault="00BA0E88" w:rsidP="00F615AB">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BA0E88" w:rsidRPr="00BA0E88" w:rsidRDefault="00BA0E88" w:rsidP="00F615AB">
            <w:pPr>
              <w:pStyle w:val="TableParagraph"/>
              <w:ind w:left="0"/>
              <w:jc w:val="both"/>
              <w:rPr>
                <w:sz w:val="24"/>
                <w:szCs w:val="24"/>
                <w:lang w:val="en-US" w:eastAsia="en-US"/>
              </w:rPr>
            </w:pPr>
            <w:r w:rsidRPr="00BA0E88">
              <w:rPr>
                <w:sz w:val="24"/>
                <w:szCs w:val="24"/>
                <w:lang w:val="en-US" w:eastAsia="en-US"/>
              </w:rPr>
              <w:t>Анализ партитур,сольфеджирование.</w:t>
            </w:r>
          </w:p>
        </w:tc>
        <w:tc>
          <w:tcPr>
            <w:tcW w:w="826"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r>
      <w:tr w:rsidR="00BA0E88" w:rsidRPr="000431DB" w:rsidTr="008D0240">
        <w:tc>
          <w:tcPr>
            <w:tcW w:w="489"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sidRPr="000431DB">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BA0E88" w:rsidRPr="00BA0E88" w:rsidRDefault="00BA0E88" w:rsidP="00F615AB">
            <w:pPr>
              <w:pStyle w:val="TableParagraph"/>
              <w:ind w:left="0"/>
              <w:jc w:val="both"/>
              <w:rPr>
                <w:sz w:val="24"/>
                <w:szCs w:val="24"/>
                <w:lang w:eastAsia="en-US"/>
              </w:rPr>
            </w:pPr>
            <w:r w:rsidRPr="00BA0E88">
              <w:rPr>
                <w:sz w:val="24"/>
                <w:szCs w:val="24"/>
                <w:lang w:eastAsia="en-US"/>
              </w:rPr>
              <w:t xml:space="preserve">Работа над агогикой и динамическими нюансами в </w:t>
            </w:r>
            <w:r w:rsidRPr="00BA0E88">
              <w:rPr>
                <w:sz w:val="24"/>
                <w:szCs w:val="24"/>
              </w:rPr>
              <w:t>разностилевых программах.</w:t>
            </w:r>
          </w:p>
        </w:tc>
        <w:tc>
          <w:tcPr>
            <w:tcW w:w="826"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r>
      <w:tr w:rsidR="00BA0E88" w:rsidRPr="000431DB" w:rsidTr="008D0240">
        <w:tc>
          <w:tcPr>
            <w:tcW w:w="489"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sidRPr="000431DB">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vAlign w:val="center"/>
          </w:tcPr>
          <w:p w:rsidR="00BA0E88" w:rsidRPr="00BA0E88" w:rsidRDefault="00BA0E88" w:rsidP="00F615AB">
            <w:pPr>
              <w:spacing w:after="0" w:line="240" w:lineRule="auto"/>
              <w:jc w:val="both"/>
              <w:rPr>
                <w:rFonts w:cs="Times New Roman"/>
                <w:szCs w:val="24"/>
              </w:rPr>
            </w:pPr>
            <w:r w:rsidRPr="00BA0E88">
              <w:rPr>
                <w:rFonts w:cs="Times New Roman"/>
                <w:szCs w:val="24"/>
              </w:rPr>
              <w:t>Контрольный урок</w:t>
            </w:r>
          </w:p>
        </w:tc>
        <w:tc>
          <w:tcPr>
            <w:tcW w:w="826"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3,5</w:t>
            </w:r>
          </w:p>
        </w:tc>
        <w:tc>
          <w:tcPr>
            <w:tcW w:w="1516"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r>
      <w:tr w:rsidR="00BA0E88" w:rsidRPr="000431DB" w:rsidTr="008D0240">
        <w:tc>
          <w:tcPr>
            <w:tcW w:w="4562" w:type="dxa"/>
            <w:gridSpan w:val="2"/>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b/>
                <w:szCs w:val="24"/>
              </w:rPr>
            </w:pPr>
            <w:r>
              <w:rPr>
                <w:rFonts w:cs="Times New Roman"/>
                <w:b/>
                <w:szCs w:val="24"/>
              </w:rPr>
              <w:t>70</w:t>
            </w:r>
          </w:p>
        </w:tc>
        <w:tc>
          <w:tcPr>
            <w:tcW w:w="850"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b/>
                <w:szCs w:val="24"/>
              </w:rPr>
            </w:pPr>
            <w:r>
              <w:rPr>
                <w:rFonts w:cs="Times New Roman"/>
                <w:b/>
                <w:szCs w:val="24"/>
              </w:rPr>
              <w:t>5,5</w:t>
            </w:r>
          </w:p>
        </w:tc>
        <w:tc>
          <w:tcPr>
            <w:tcW w:w="992"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b/>
                <w:szCs w:val="24"/>
              </w:rPr>
            </w:pPr>
            <w:r>
              <w:rPr>
                <w:rFonts w:cs="Times New Roman"/>
                <w:b/>
                <w:szCs w:val="24"/>
              </w:rPr>
              <w:t>64,5</w:t>
            </w:r>
          </w:p>
        </w:tc>
        <w:tc>
          <w:tcPr>
            <w:tcW w:w="1516" w:type="dxa"/>
            <w:vMerge/>
            <w:tcBorders>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b/>
                <w:szCs w:val="24"/>
              </w:rPr>
            </w:pPr>
          </w:p>
        </w:tc>
      </w:tr>
    </w:tbl>
    <w:p w:rsidR="00B8365B" w:rsidRDefault="00B8365B" w:rsidP="00BA0E88">
      <w:pPr>
        <w:spacing w:after="0" w:line="240" w:lineRule="auto"/>
        <w:jc w:val="center"/>
        <w:rPr>
          <w:b/>
        </w:rPr>
      </w:pPr>
    </w:p>
    <w:p w:rsidR="009563DE" w:rsidRDefault="009563DE" w:rsidP="00BA0E88">
      <w:pPr>
        <w:spacing w:after="0" w:line="240" w:lineRule="auto"/>
        <w:jc w:val="center"/>
        <w:rPr>
          <w:b/>
        </w:rPr>
      </w:pPr>
      <w:r>
        <w:rPr>
          <w:b/>
        </w:rPr>
        <w:t>7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BA0E88" w:rsidRPr="000431DB" w:rsidTr="008D0240">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BA0E88" w:rsidRPr="000431DB" w:rsidRDefault="00BA0E88" w:rsidP="00BA0E88">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BA0E88" w:rsidRPr="000431DB" w:rsidRDefault="00BA0E88" w:rsidP="00BA0E88">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BA0E88" w:rsidRPr="000431DB" w:rsidRDefault="00BA0E88" w:rsidP="00BA0E88">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BA0E88" w:rsidRPr="000431DB" w:rsidRDefault="00BA0E88" w:rsidP="00BA0E88">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BA0E88" w:rsidRPr="000431DB" w:rsidRDefault="00BA0E88" w:rsidP="00BA0E88">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BA0E88" w:rsidRPr="000431DB" w:rsidTr="008D0240">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BA0E88" w:rsidRPr="000431DB" w:rsidRDefault="00BA0E88" w:rsidP="00BA0E88">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BA0E88" w:rsidRPr="000431DB" w:rsidRDefault="00BA0E88" w:rsidP="00BA0E88">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BA0E88" w:rsidRPr="000431DB" w:rsidRDefault="00BA0E88" w:rsidP="00BA0E88">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BA0E88" w:rsidRPr="000431DB" w:rsidRDefault="00BA0E88" w:rsidP="00BA0E88">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BA0E88" w:rsidRPr="000431DB" w:rsidRDefault="00BA0E88" w:rsidP="00BA0E88">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BA0E88" w:rsidRPr="000431DB" w:rsidRDefault="00BA0E88" w:rsidP="00BA0E88">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BA0E88" w:rsidRPr="000431DB" w:rsidRDefault="00BA0E88" w:rsidP="00BA0E88">
            <w:pPr>
              <w:spacing w:after="0" w:line="240" w:lineRule="auto"/>
              <w:jc w:val="center"/>
              <w:rPr>
                <w:rFonts w:cs="Times New Roman"/>
                <w:b/>
                <w:szCs w:val="24"/>
              </w:rPr>
            </w:pPr>
          </w:p>
        </w:tc>
      </w:tr>
      <w:tr w:rsidR="00BA0E88" w:rsidRPr="000431DB" w:rsidTr="008D0240">
        <w:tc>
          <w:tcPr>
            <w:tcW w:w="489" w:type="dxa"/>
            <w:tcBorders>
              <w:top w:val="single" w:sz="4" w:space="0" w:color="auto"/>
              <w:left w:val="single" w:sz="4" w:space="0" w:color="auto"/>
              <w:bottom w:val="single" w:sz="4" w:space="0" w:color="auto"/>
              <w:right w:val="single" w:sz="4" w:space="0" w:color="auto"/>
            </w:tcBorders>
            <w:hideMark/>
          </w:tcPr>
          <w:p w:rsidR="00BA0E88" w:rsidRPr="000431DB" w:rsidRDefault="00BA0E88" w:rsidP="00BA0E88">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BA0E88" w:rsidRPr="00BA0E88" w:rsidRDefault="00BA0E88" w:rsidP="00BA0E88">
            <w:pPr>
              <w:spacing w:after="0" w:line="240" w:lineRule="auto"/>
              <w:jc w:val="both"/>
              <w:rPr>
                <w:rFonts w:cs="Times New Roman"/>
                <w:szCs w:val="24"/>
              </w:rPr>
            </w:pPr>
            <w:r w:rsidRPr="00BA0E88">
              <w:rPr>
                <w:rFonts w:cs="Times New Roman"/>
                <w:szCs w:val="24"/>
              </w:rPr>
              <w:t>Совершенствование вокальных навыков.</w:t>
            </w:r>
          </w:p>
        </w:tc>
        <w:tc>
          <w:tcPr>
            <w:tcW w:w="826" w:type="dxa"/>
            <w:tcBorders>
              <w:top w:val="single" w:sz="4" w:space="0" w:color="auto"/>
              <w:left w:val="single" w:sz="4" w:space="0" w:color="auto"/>
              <w:bottom w:val="single" w:sz="4" w:space="0" w:color="auto"/>
              <w:right w:val="single" w:sz="4" w:space="0" w:color="auto"/>
            </w:tcBorders>
          </w:tcPr>
          <w:p w:rsidR="00BA0E88" w:rsidRPr="000431DB" w:rsidRDefault="00BA0E88" w:rsidP="00BA0E88">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BA0E88" w:rsidRPr="000431DB" w:rsidRDefault="00BA0E88" w:rsidP="00BA0E88">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BA0E88" w:rsidRPr="000431DB" w:rsidRDefault="00BA0E88" w:rsidP="00BA0E88">
            <w:pPr>
              <w:spacing w:after="0" w:line="240" w:lineRule="auto"/>
              <w:jc w:val="center"/>
              <w:rPr>
                <w:rFonts w:cs="Times New Roman"/>
                <w:szCs w:val="24"/>
              </w:rPr>
            </w:pPr>
            <w:r>
              <w:rPr>
                <w:rFonts w:cs="Times New Roman"/>
                <w:szCs w:val="24"/>
              </w:rPr>
              <w:t>5,5</w:t>
            </w:r>
          </w:p>
        </w:tc>
        <w:tc>
          <w:tcPr>
            <w:tcW w:w="1516" w:type="dxa"/>
            <w:vMerge w:val="restart"/>
            <w:tcBorders>
              <w:top w:val="single" w:sz="4" w:space="0" w:color="auto"/>
              <w:left w:val="single" w:sz="4" w:space="0" w:color="auto"/>
              <w:right w:val="single" w:sz="4" w:space="0" w:color="auto"/>
            </w:tcBorders>
          </w:tcPr>
          <w:p w:rsidR="00BA0E88" w:rsidRPr="000431DB" w:rsidRDefault="00CC7AF7" w:rsidP="00BA0E88">
            <w:pPr>
              <w:spacing w:after="0" w:line="240" w:lineRule="auto"/>
              <w:jc w:val="center"/>
              <w:rPr>
                <w:rFonts w:cs="Times New Roman"/>
                <w:szCs w:val="24"/>
              </w:rPr>
            </w:pPr>
            <w:r>
              <w:rPr>
                <w:rFonts w:cs="Times New Roman"/>
                <w:szCs w:val="24"/>
              </w:rPr>
              <w:t>Фронтальная, парная, групповая</w:t>
            </w:r>
          </w:p>
        </w:tc>
        <w:tc>
          <w:tcPr>
            <w:tcW w:w="1319" w:type="dxa"/>
            <w:vMerge w:val="restart"/>
            <w:tcBorders>
              <w:top w:val="single" w:sz="4" w:space="0" w:color="auto"/>
              <w:left w:val="single" w:sz="4" w:space="0" w:color="auto"/>
              <w:right w:val="single" w:sz="4" w:space="0" w:color="auto"/>
            </w:tcBorders>
          </w:tcPr>
          <w:p w:rsidR="00BA0E88" w:rsidRPr="000431DB" w:rsidRDefault="00AF139E" w:rsidP="00AF139E">
            <w:pPr>
              <w:spacing w:after="0" w:line="240" w:lineRule="auto"/>
              <w:jc w:val="center"/>
              <w:rPr>
                <w:rFonts w:cs="Times New Roman"/>
                <w:szCs w:val="24"/>
              </w:rPr>
            </w:pPr>
            <w:r>
              <w:rPr>
                <w:rFonts w:eastAsia="Geeza Pro" w:cs="Times New Roman"/>
                <w:szCs w:val="24"/>
                <w:lang w:eastAsia="ru-RU"/>
              </w:rPr>
              <w:t>Текущий, промежуточный, итоговый</w:t>
            </w:r>
          </w:p>
        </w:tc>
      </w:tr>
      <w:tr w:rsidR="00BA0E88" w:rsidRPr="000431DB" w:rsidTr="008D0240">
        <w:tc>
          <w:tcPr>
            <w:tcW w:w="489" w:type="dxa"/>
            <w:tcBorders>
              <w:top w:val="single" w:sz="4" w:space="0" w:color="auto"/>
              <w:left w:val="single" w:sz="4" w:space="0" w:color="auto"/>
              <w:bottom w:val="single" w:sz="4" w:space="0" w:color="auto"/>
              <w:right w:val="single" w:sz="4" w:space="0" w:color="auto"/>
            </w:tcBorders>
            <w:hideMark/>
          </w:tcPr>
          <w:p w:rsidR="00BA0E88" w:rsidRPr="000431DB" w:rsidRDefault="00BA0E88" w:rsidP="00F615AB">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BA0E88" w:rsidRPr="00BA0E88" w:rsidRDefault="00BA0E88" w:rsidP="00F615AB">
            <w:pPr>
              <w:spacing w:after="0" w:line="240" w:lineRule="auto"/>
              <w:jc w:val="both"/>
              <w:rPr>
                <w:rFonts w:cs="Times New Roman"/>
                <w:szCs w:val="24"/>
              </w:rPr>
            </w:pPr>
            <w:r w:rsidRPr="00BA0E88">
              <w:rPr>
                <w:rFonts w:cs="Times New Roman"/>
                <w:szCs w:val="24"/>
              </w:rPr>
              <w:t>Закрепление навыков пения разнообразных штрихов и навыков звуковедения.</w:t>
            </w:r>
          </w:p>
        </w:tc>
        <w:tc>
          <w:tcPr>
            <w:tcW w:w="826"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r>
      <w:tr w:rsidR="00BA0E88" w:rsidRPr="000431DB" w:rsidTr="008D0240">
        <w:tc>
          <w:tcPr>
            <w:tcW w:w="489" w:type="dxa"/>
            <w:tcBorders>
              <w:top w:val="single" w:sz="4" w:space="0" w:color="auto"/>
              <w:left w:val="single" w:sz="4" w:space="0" w:color="auto"/>
              <w:bottom w:val="single" w:sz="4" w:space="0" w:color="auto"/>
              <w:right w:val="single" w:sz="4" w:space="0" w:color="auto"/>
            </w:tcBorders>
            <w:hideMark/>
          </w:tcPr>
          <w:p w:rsidR="00BA0E88" w:rsidRPr="000431DB" w:rsidRDefault="00BA0E88" w:rsidP="00F615AB">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BA0E88" w:rsidRPr="00BA0E88" w:rsidRDefault="00BA0E88" w:rsidP="00F615AB">
            <w:pPr>
              <w:spacing w:after="0" w:line="240" w:lineRule="auto"/>
              <w:jc w:val="both"/>
              <w:rPr>
                <w:rFonts w:cs="Times New Roman"/>
                <w:szCs w:val="24"/>
              </w:rPr>
            </w:pPr>
            <w:r w:rsidRPr="00BA0E88">
              <w:rPr>
                <w:rFonts w:cs="Times New Roman"/>
                <w:szCs w:val="24"/>
              </w:rPr>
              <w:t>Работа над строем и ансамблевым пением.</w:t>
            </w:r>
          </w:p>
        </w:tc>
        <w:tc>
          <w:tcPr>
            <w:tcW w:w="826"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7</w:t>
            </w:r>
          </w:p>
        </w:tc>
        <w:tc>
          <w:tcPr>
            <w:tcW w:w="850"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6,5</w:t>
            </w:r>
          </w:p>
        </w:tc>
        <w:tc>
          <w:tcPr>
            <w:tcW w:w="1516"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r>
      <w:tr w:rsidR="00BA0E88" w:rsidRPr="000431DB" w:rsidTr="008D0240">
        <w:tc>
          <w:tcPr>
            <w:tcW w:w="489" w:type="dxa"/>
            <w:tcBorders>
              <w:top w:val="single" w:sz="4" w:space="0" w:color="auto"/>
              <w:left w:val="single" w:sz="4" w:space="0" w:color="auto"/>
              <w:bottom w:val="single" w:sz="4" w:space="0" w:color="auto"/>
              <w:right w:val="single" w:sz="4" w:space="0" w:color="auto"/>
            </w:tcBorders>
            <w:hideMark/>
          </w:tcPr>
          <w:p w:rsidR="00BA0E88" w:rsidRPr="000431DB" w:rsidRDefault="00BA0E88" w:rsidP="00F615AB">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BA0E88" w:rsidRPr="00BA0E88" w:rsidRDefault="00BA0E88" w:rsidP="00F615AB">
            <w:pPr>
              <w:spacing w:after="0" w:line="240" w:lineRule="auto"/>
              <w:jc w:val="both"/>
              <w:rPr>
                <w:rFonts w:cs="Times New Roman"/>
                <w:szCs w:val="24"/>
              </w:rPr>
            </w:pPr>
            <w:r w:rsidRPr="00BA0E88">
              <w:rPr>
                <w:rFonts w:cs="Times New Roman"/>
                <w:szCs w:val="24"/>
              </w:rPr>
              <w:t>Работа над многоголосием. Освоение трехголосия и divisi.</w:t>
            </w:r>
          </w:p>
        </w:tc>
        <w:tc>
          <w:tcPr>
            <w:tcW w:w="826"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7,5</w:t>
            </w:r>
          </w:p>
        </w:tc>
        <w:tc>
          <w:tcPr>
            <w:tcW w:w="1516"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r>
      <w:tr w:rsidR="00BA0E88" w:rsidRPr="000431DB" w:rsidTr="008D0240">
        <w:tc>
          <w:tcPr>
            <w:tcW w:w="489" w:type="dxa"/>
            <w:tcBorders>
              <w:top w:val="single" w:sz="4" w:space="0" w:color="auto"/>
              <w:left w:val="single" w:sz="4" w:space="0" w:color="auto"/>
              <w:bottom w:val="single" w:sz="4" w:space="0" w:color="auto"/>
              <w:right w:val="single" w:sz="4" w:space="0" w:color="auto"/>
            </w:tcBorders>
            <w:hideMark/>
          </w:tcPr>
          <w:p w:rsidR="00BA0E88" w:rsidRPr="000431DB" w:rsidRDefault="00BA0E88" w:rsidP="00F615AB">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BA0E88" w:rsidRPr="00BA0E88" w:rsidRDefault="00BA0E88" w:rsidP="00F615AB">
            <w:pPr>
              <w:spacing w:after="0" w:line="240" w:lineRule="auto"/>
              <w:jc w:val="both"/>
              <w:rPr>
                <w:rFonts w:cs="Times New Roman"/>
                <w:szCs w:val="24"/>
              </w:rPr>
            </w:pPr>
            <w:r w:rsidRPr="00BA0E88">
              <w:rPr>
                <w:rFonts w:cs="Times New Roman"/>
                <w:szCs w:val="24"/>
              </w:rPr>
              <w:t>Художественное и артистическое исполнение жанрово многообразной программы.</w:t>
            </w:r>
          </w:p>
        </w:tc>
        <w:tc>
          <w:tcPr>
            <w:tcW w:w="826"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7</w:t>
            </w:r>
          </w:p>
        </w:tc>
        <w:tc>
          <w:tcPr>
            <w:tcW w:w="850"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6,5</w:t>
            </w:r>
          </w:p>
        </w:tc>
        <w:tc>
          <w:tcPr>
            <w:tcW w:w="1516"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r>
      <w:tr w:rsidR="00BA0E88" w:rsidRPr="000431DB" w:rsidTr="008D0240">
        <w:tc>
          <w:tcPr>
            <w:tcW w:w="489" w:type="dxa"/>
            <w:tcBorders>
              <w:top w:val="single" w:sz="4" w:space="0" w:color="auto"/>
              <w:left w:val="single" w:sz="4" w:space="0" w:color="auto"/>
              <w:bottom w:val="single" w:sz="4" w:space="0" w:color="auto"/>
              <w:right w:val="single" w:sz="4" w:space="0" w:color="auto"/>
            </w:tcBorders>
            <w:hideMark/>
          </w:tcPr>
          <w:p w:rsidR="00BA0E88" w:rsidRPr="000431DB" w:rsidRDefault="00BA0E88" w:rsidP="00F615AB">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BA0E88" w:rsidRPr="00BA0E88" w:rsidRDefault="00BA0E88" w:rsidP="00F615AB">
            <w:pPr>
              <w:spacing w:after="0" w:line="240" w:lineRule="auto"/>
              <w:jc w:val="both"/>
              <w:rPr>
                <w:rFonts w:cs="Times New Roman"/>
                <w:szCs w:val="24"/>
              </w:rPr>
            </w:pPr>
            <w:r w:rsidRPr="00BA0E88">
              <w:rPr>
                <w:rFonts w:cs="Times New Roman"/>
                <w:szCs w:val="24"/>
              </w:rPr>
              <w:t>Расширение</w:t>
            </w:r>
            <w:r w:rsidRPr="00BA0E88">
              <w:rPr>
                <w:rFonts w:cs="Times New Roman"/>
                <w:szCs w:val="24"/>
              </w:rPr>
              <w:tab/>
              <w:t>диапазона партий, работа</w:t>
            </w:r>
            <w:r w:rsidRPr="00BA0E88">
              <w:rPr>
                <w:rFonts w:cs="Times New Roman"/>
                <w:szCs w:val="24"/>
              </w:rPr>
              <w:tab/>
              <w:t>над звукоизвлечением.</w:t>
            </w:r>
          </w:p>
        </w:tc>
        <w:tc>
          <w:tcPr>
            <w:tcW w:w="826"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r>
      <w:tr w:rsidR="00BA0E88" w:rsidRPr="000431DB" w:rsidTr="008D0240">
        <w:tc>
          <w:tcPr>
            <w:tcW w:w="489" w:type="dxa"/>
            <w:tcBorders>
              <w:top w:val="single" w:sz="4" w:space="0" w:color="auto"/>
              <w:left w:val="single" w:sz="4" w:space="0" w:color="auto"/>
              <w:bottom w:val="single" w:sz="4" w:space="0" w:color="auto"/>
              <w:right w:val="single" w:sz="4" w:space="0" w:color="auto"/>
            </w:tcBorders>
            <w:hideMark/>
          </w:tcPr>
          <w:p w:rsidR="00BA0E88" w:rsidRPr="000431DB" w:rsidRDefault="00BA0E88" w:rsidP="00F615AB">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tcPr>
          <w:p w:rsidR="00BA0E88" w:rsidRPr="00BA0E88" w:rsidRDefault="00BA0E88" w:rsidP="00F615AB">
            <w:pPr>
              <w:pStyle w:val="TableParagraph"/>
              <w:tabs>
                <w:tab w:val="left" w:pos="1408"/>
                <w:tab w:val="left" w:pos="2314"/>
                <w:tab w:val="left" w:pos="4547"/>
                <w:tab w:val="left" w:pos="6626"/>
              </w:tabs>
              <w:ind w:left="0" w:right="85"/>
              <w:jc w:val="both"/>
              <w:rPr>
                <w:sz w:val="24"/>
                <w:szCs w:val="24"/>
                <w:lang w:eastAsia="en-US"/>
              </w:rPr>
            </w:pPr>
            <w:r w:rsidRPr="00BA0E88">
              <w:rPr>
                <w:sz w:val="24"/>
                <w:szCs w:val="24"/>
                <w:lang w:eastAsia="en-US"/>
              </w:rPr>
              <w:t>Работа</w:t>
            </w:r>
            <w:r w:rsidRPr="00BA0E88">
              <w:rPr>
                <w:sz w:val="24"/>
                <w:szCs w:val="24"/>
                <w:lang w:eastAsia="en-US"/>
              </w:rPr>
              <w:tab/>
              <w:t>над ритмическими</w:t>
            </w:r>
            <w:r w:rsidRPr="00BA0E88">
              <w:rPr>
                <w:sz w:val="24"/>
                <w:szCs w:val="24"/>
                <w:lang w:eastAsia="en-US"/>
              </w:rPr>
              <w:tab/>
              <w:t>сложностями</w:t>
            </w:r>
            <w:r w:rsidRPr="00BA0E88">
              <w:rPr>
                <w:sz w:val="24"/>
                <w:szCs w:val="24"/>
                <w:lang w:eastAsia="en-US"/>
              </w:rPr>
              <w:tab/>
            </w:r>
            <w:r w:rsidRPr="00BA0E88">
              <w:rPr>
                <w:spacing w:val="-17"/>
                <w:sz w:val="24"/>
                <w:szCs w:val="24"/>
                <w:lang w:eastAsia="en-US"/>
              </w:rPr>
              <w:t xml:space="preserve">в </w:t>
            </w:r>
            <w:r w:rsidRPr="00BA0E88">
              <w:rPr>
                <w:sz w:val="24"/>
                <w:szCs w:val="24"/>
                <w:lang w:eastAsia="en-US"/>
              </w:rPr>
              <w:t>многоголосии.</w:t>
            </w:r>
          </w:p>
        </w:tc>
        <w:tc>
          <w:tcPr>
            <w:tcW w:w="826"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r>
      <w:tr w:rsidR="00BA0E88" w:rsidRPr="000431DB" w:rsidTr="008D0240">
        <w:tc>
          <w:tcPr>
            <w:tcW w:w="489" w:type="dxa"/>
            <w:tcBorders>
              <w:top w:val="single" w:sz="4" w:space="0" w:color="auto"/>
              <w:left w:val="single" w:sz="4" w:space="0" w:color="auto"/>
              <w:bottom w:val="single" w:sz="4" w:space="0" w:color="auto"/>
              <w:right w:val="single" w:sz="4" w:space="0" w:color="auto"/>
            </w:tcBorders>
            <w:hideMark/>
          </w:tcPr>
          <w:p w:rsidR="00BA0E88" w:rsidRPr="000431DB" w:rsidRDefault="00BA0E88" w:rsidP="00F615AB">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tcPr>
          <w:p w:rsidR="00BA0E88" w:rsidRPr="00BA0E88" w:rsidRDefault="00BA0E88" w:rsidP="00F615AB">
            <w:pPr>
              <w:pStyle w:val="TableParagraph"/>
              <w:ind w:left="0"/>
              <w:jc w:val="both"/>
              <w:rPr>
                <w:sz w:val="24"/>
                <w:szCs w:val="24"/>
                <w:lang w:eastAsia="en-US"/>
              </w:rPr>
            </w:pPr>
            <w:r w:rsidRPr="00BA0E88">
              <w:rPr>
                <w:sz w:val="24"/>
                <w:szCs w:val="24"/>
                <w:lang w:eastAsia="en-US"/>
              </w:rPr>
              <w:t>Работа над интонацией в многоголосии.</w:t>
            </w:r>
          </w:p>
        </w:tc>
        <w:tc>
          <w:tcPr>
            <w:tcW w:w="826"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8</w:t>
            </w:r>
          </w:p>
        </w:tc>
        <w:tc>
          <w:tcPr>
            <w:tcW w:w="850"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7,5</w:t>
            </w:r>
          </w:p>
        </w:tc>
        <w:tc>
          <w:tcPr>
            <w:tcW w:w="1516"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r>
      <w:tr w:rsidR="00BA0E88" w:rsidRPr="000431DB" w:rsidTr="008D0240">
        <w:tc>
          <w:tcPr>
            <w:tcW w:w="489" w:type="dxa"/>
            <w:tcBorders>
              <w:top w:val="single" w:sz="4" w:space="0" w:color="auto"/>
              <w:left w:val="single" w:sz="4" w:space="0" w:color="auto"/>
              <w:bottom w:val="single" w:sz="4" w:space="0" w:color="auto"/>
              <w:right w:val="single" w:sz="4" w:space="0" w:color="auto"/>
            </w:tcBorders>
            <w:hideMark/>
          </w:tcPr>
          <w:p w:rsidR="00BA0E88" w:rsidRPr="000431DB" w:rsidRDefault="00BA0E88" w:rsidP="00F615AB">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tcPr>
          <w:p w:rsidR="00BA0E88" w:rsidRPr="00BA0E88" w:rsidRDefault="00BA0E88" w:rsidP="00F615AB">
            <w:pPr>
              <w:pStyle w:val="TableParagraph"/>
              <w:ind w:left="0"/>
              <w:jc w:val="both"/>
              <w:rPr>
                <w:sz w:val="24"/>
                <w:szCs w:val="24"/>
                <w:lang w:val="en-US" w:eastAsia="en-US"/>
              </w:rPr>
            </w:pPr>
            <w:r w:rsidRPr="00BA0E88">
              <w:rPr>
                <w:sz w:val="24"/>
                <w:szCs w:val="24"/>
                <w:lang w:val="en-US" w:eastAsia="en-US"/>
              </w:rPr>
              <w:t>Анализ партитур,сольфеджирование.</w:t>
            </w:r>
          </w:p>
        </w:tc>
        <w:tc>
          <w:tcPr>
            <w:tcW w:w="826"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r>
      <w:tr w:rsidR="00BA0E88" w:rsidRPr="000431DB" w:rsidTr="008D0240">
        <w:tc>
          <w:tcPr>
            <w:tcW w:w="489"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sidRPr="000431DB">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tcPr>
          <w:p w:rsidR="00BA0E88" w:rsidRPr="00BA0E88" w:rsidRDefault="00BA0E88" w:rsidP="00F615AB">
            <w:pPr>
              <w:pStyle w:val="TableParagraph"/>
              <w:ind w:left="0"/>
              <w:jc w:val="both"/>
              <w:rPr>
                <w:sz w:val="24"/>
                <w:szCs w:val="24"/>
                <w:lang w:eastAsia="en-US"/>
              </w:rPr>
            </w:pPr>
            <w:r w:rsidRPr="00BA0E88">
              <w:rPr>
                <w:sz w:val="24"/>
                <w:szCs w:val="24"/>
                <w:lang w:eastAsia="en-US"/>
              </w:rPr>
              <w:t xml:space="preserve">Работа над агогикой и динамическими нюансами в </w:t>
            </w:r>
            <w:r w:rsidRPr="00BA0E88">
              <w:rPr>
                <w:sz w:val="24"/>
                <w:szCs w:val="24"/>
              </w:rPr>
              <w:t>разностилевых программах.</w:t>
            </w:r>
          </w:p>
        </w:tc>
        <w:tc>
          <w:tcPr>
            <w:tcW w:w="826"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5,5</w:t>
            </w:r>
          </w:p>
        </w:tc>
        <w:tc>
          <w:tcPr>
            <w:tcW w:w="1516"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r>
      <w:tr w:rsidR="00BA0E88" w:rsidRPr="000431DB" w:rsidTr="008D0240">
        <w:tc>
          <w:tcPr>
            <w:tcW w:w="489"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sidRPr="000431DB">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vAlign w:val="center"/>
          </w:tcPr>
          <w:p w:rsidR="00BA0E88" w:rsidRPr="00BA0E88" w:rsidRDefault="00BA0E88" w:rsidP="00F615AB">
            <w:pPr>
              <w:spacing w:after="0" w:line="240" w:lineRule="auto"/>
              <w:jc w:val="both"/>
              <w:rPr>
                <w:rFonts w:cs="Times New Roman"/>
                <w:szCs w:val="24"/>
              </w:rPr>
            </w:pPr>
            <w:r w:rsidRPr="00BA0E88">
              <w:rPr>
                <w:rFonts w:cs="Times New Roman"/>
                <w:szCs w:val="24"/>
              </w:rPr>
              <w:t>Контрольный урок</w:t>
            </w:r>
          </w:p>
        </w:tc>
        <w:tc>
          <w:tcPr>
            <w:tcW w:w="826"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r>
              <w:rPr>
                <w:rFonts w:cs="Times New Roman"/>
                <w:szCs w:val="24"/>
              </w:rPr>
              <w:t>3,5</w:t>
            </w:r>
          </w:p>
        </w:tc>
        <w:tc>
          <w:tcPr>
            <w:tcW w:w="1516"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BA0E88" w:rsidRPr="000431DB" w:rsidRDefault="00BA0E88" w:rsidP="00F615AB">
            <w:pPr>
              <w:spacing w:after="0" w:line="240" w:lineRule="auto"/>
              <w:jc w:val="center"/>
              <w:rPr>
                <w:rFonts w:cs="Times New Roman"/>
                <w:szCs w:val="24"/>
              </w:rPr>
            </w:pPr>
          </w:p>
        </w:tc>
      </w:tr>
      <w:tr w:rsidR="00BA0E88" w:rsidRPr="000431DB" w:rsidTr="008D0240">
        <w:tc>
          <w:tcPr>
            <w:tcW w:w="4562" w:type="dxa"/>
            <w:gridSpan w:val="2"/>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b/>
                <w:szCs w:val="24"/>
              </w:rPr>
            </w:pPr>
            <w:r>
              <w:rPr>
                <w:rFonts w:cs="Times New Roman"/>
                <w:b/>
                <w:szCs w:val="24"/>
              </w:rPr>
              <w:t>70</w:t>
            </w:r>
          </w:p>
        </w:tc>
        <w:tc>
          <w:tcPr>
            <w:tcW w:w="850"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b/>
                <w:szCs w:val="24"/>
              </w:rPr>
            </w:pPr>
            <w:r>
              <w:rPr>
                <w:rFonts w:cs="Times New Roman"/>
                <w:b/>
                <w:szCs w:val="24"/>
              </w:rPr>
              <w:t>5,5</w:t>
            </w:r>
          </w:p>
        </w:tc>
        <w:tc>
          <w:tcPr>
            <w:tcW w:w="992" w:type="dxa"/>
            <w:tcBorders>
              <w:top w:val="single" w:sz="4" w:space="0" w:color="auto"/>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b/>
                <w:szCs w:val="24"/>
              </w:rPr>
            </w:pPr>
            <w:r>
              <w:rPr>
                <w:rFonts w:cs="Times New Roman"/>
                <w:b/>
                <w:szCs w:val="24"/>
              </w:rPr>
              <w:t>64,5</w:t>
            </w:r>
          </w:p>
        </w:tc>
        <w:tc>
          <w:tcPr>
            <w:tcW w:w="1516" w:type="dxa"/>
            <w:vMerge/>
            <w:tcBorders>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BA0E88" w:rsidRPr="000431DB" w:rsidRDefault="00BA0E88" w:rsidP="00F615AB">
            <w:pPr>
              <w:spacing w:after="0" w:line="240" w:lineRule="auto"/>
              <w:jc w:val="center"/>
              <w:rPr>
                <w:rFonts w:cs="Times New Roman"/>
                <w:b/>
                <w:szCs w:val="24"/>
              </w:rPr>
            </w:pPr>
          </w:p>
        </w:tc>
      </w:tr>
    </w:tbl>
    <w:p w:rsidR="00B8365B" w:rsidRDefault="00B8365B" w:rsidP="00B8365B">
      <w:pPr>
        <w:spacing w:after="0" w:line="240" w:lineRule="auto"/>
        <w:rPr>
          <w:rFonts w:eastAsia="Calibri" w:cs="Times New Roman"/>
          <w:b/>
          <w:color w:val="000000"/>
          <w:szCs w:val="24"/>
        </w:rPr>
      </w:pPr>
    </w:p>
    <w:p w:rsidR="00E66BB5" w:rsidRPr="00B8365B" w:rsidRDefault="00B8365B" w:rsidP="00B8365B">
      <w:pPr>
        <w:spacing w:after="0" w:line="240" w:lineRule="auto"/>
        <w:rPr>
          <w:rFonts w:eastAsia="Calibri" w:cs="Times New Roman"/>
          <w:b/>
          <w:color w:val="000000"/>
          <w:szCs w:val="24"/>
        </w:rPr>
      </w:pPr>
      <w:r>
        <w:rPr>
          <w:rFonts w:eastAsia="Calibri" w:cs="Times New Roman"/>
          <w:b/>
          <w:color w:val="000000"/>
          <w:szCs w:val="24"/>
        </w:rPr>
        <w:t xml:space="preserve">УЧЕБНЫЙ ПРЕДМЕТ «КОЛЛЕКТИВНОЕ МУЗИЦИРОВАНИЕ – </w:t>
      </w:r>
      <w:r w:rsidR="00A906EC">
        <w:rPr>
          <w:rFonts w:eastAsia="Calibri" w:cs="Times New Roman"/>
          <w:b/>
          <w:color w:val="000000"/>
          <w:szCs w:val="24"/>
        </w:rPr>
        <w:t>ОРКЕСТР</w:t>
      </w:r>
      <w:r>
        <w:rPr>
          <w:rFonts w:eastAsia="Calibri" w:cs="Times New Roman"/>
          <w:b/>
          <w:color w:val="000000"/>
          <w:szCs w:val="24"/>
        </w:rPr>
        <w:t>»</w:t>
      </w:r>
    </w:p>
    <w:p w:rsidR="00B8365B" w:rsidRPr="00BB535B" w:rsidRDefault="00B8365B" w:rsidP="00A906EC">
      <w:pPr>
        <w:spacing w:after="0" w:line="360" w:lineRule="auto"/>
        <w:jc w:val="center"/>
        <w:rPr>
          <w:rFonts w:eastAsia="Calibri" w:cs="Times New Roman"/>
          <w:b/>
          <w:color w:val="000000"/>
          <w:szCs w:val="24"/>
        </w:rPr>
      </w:pPr>
      <w:r>
        <w:rPr>
          <w:rFonts w:eastAsia="Calibri" w:cs="Times New Roman"/>
          <w:b/>
          <w:color w:val="000000"/>
          <w:szCs w:val="24"/>
        </w:rPr>
        <w:lastRenderedPageBreak/>
        <w:t>4</w:t>
      </w:r>
      <w:r w:rsidRPr="00BB535B">
        <w:rPr>
          <w:rFonts w:eastAsia="Calibri" w:cs="Times New Roman"/>
          <w:b/>
          <w:color w:val="000000"/>
          <w:szCs w:val="24"/>
        </w:rPr>
        <w:t xml:space="preserve"> класс</w:t>
      </w:r>
    </w:p>
    <w:tbl>
      <w:tblPr>
        <w:tblStyle w:val="18"/>
        <w:tblW w:w="10065" w:type="dxa"/>
        <w:tblInd w:w="-318" w:type="dxa"/>
        <w:tblLayout w:type="fixed"/>
        <w:tblLook w:val="01E0" w:firstRow="1" w:lastRow="1" w:firstColumn="1" w:lastColumn="1" w:noHBand="0" w:noVBand="0"/>
      </w:tblPr>
      <w:tblGrid>
        <w:gridCol w:w="568"/>
        <w:gridCol w:w="3969"/>
        <w:gridCol w:w="851"/>
        <w:gridCol w:w="850"/>
        <w:gridCol w:w="992"/>
        <w:gridCol w:w="1560"/>
        <w:gridCol w:w="1275"/>
      </w:tblGrid>
      <w:tr w:rsidR="00B8365B" w:rsidRPr="00A906EC" w:rsidTr="00A906EC">
        <w:tc>
          <w:tcPr>
            <w:tcW w:w="568" w:type="dxa"/>
            <w:vMerge w:val="restart"/>
          </w:tcPr>
          <w:p w:rsidR="00B8365B" w:rsidRPr="00A906EC" w:rsidRDefault="00B8365B" w:rsidP="00A906EC">
            <w:pPr>
              <w:jc w:val="both"/>
              <w:rPr>
                <w:b/>
                <w:sz w:val="24"/>
                <w:szCs w:val="24"/>
              </w:rPr>
            </w:pPr>
            <w:r w:rsidRPr="00A906EC">
              <w:rPr>
                <w:b/>
                <w:sz w:val="24"/>
                <w:szCs w:val="24"/>
              </w:rPr>
              <w:t>№</w:t>
            </w:r>
          </w:p>
        </w:tc>
        <w:tc>
          <w:tcPr>
            <w:tcW w:w="3969" w:type="dxa"/>
            <w:vMerge w:val="restart"/>
          </w:tcPr>
          <w:p w:rsidR="00B8365B" w:rsidRPr="00A906EC" w:rsidRDefault="00B8365B" w:rsidP="00A906EC">
            <w:pPr>
              <w:jc w:val="both"/>
              <w:rPr>
                <w:b/>
                <w:sz w:val="24"/>
                <w:szCs w:val="24"/>
              </w:rPr>
            </w:pPr>
            <w:r w:rsidRPr="00A906EC">
              <w:rPr>
                <w:b/>
                <w:sz w:val="24"/>
                <w:szCs w:val="24"/>
              </w:rPr>
              <w:t>Тема</w:t>
            </w:r>
          </w:p>
        </w:tc>
        <w:tc>
          <w:tcPr>
            <w:tcW w:w="2693" w:type="dxa"/>
            <w:gridSpan w:val="3"/>
          </w:tcPr>
          <w:p w:rsidR="00B8365B" w:rsidRPr="00A906EC" w:rsidRDefault="00B8365B" w:rsidP="00A906EC">
            <w:pPr>
              <w:jc w:val="both"/>
              <w:rPr>
                <w:b/>
                <w:sz w:val="24"/>
                <w:szCs w:val="24"/>
              </w:rPr>
            </w:pPr>
            <w:r w:rsidRPr="00A906EC">
              <w:rPr>
                <w:b/>
                <w:sz w:val="24"/>
                <w:szCs w:val="24"/>
              </w:rPr>
              <w:t>Количество часов</w:t>
            </w:r>
          </w:p>
        </w:tc>
        <w:tc>
          <w:tcPr>
            <w:tcW w:w="1560" w:type="dxa"/>
            <w:vMerge w:val="restart"/>
          </w:tcPr>
          <w:p w:rsidR="00B8365B" w:rsidRPr="00A906EC" w:rsidRDefault="00B8365B" w:rsidP="00A906EC">
            <w:pPr>
              <w:jc w:val="both"/>
              <w:rPr>
                <w:b/>
                <w:sz w:val="24"/>
                <w:szCs w:val="24"/>
              </w:rPr>
            </w:pPr>
            <w:r w:rsidRPr="00A906EC">
              <w:rPr>
                <w:b/>
                <w:sz w:val="24"/>
                <w:szCs w:val="24"/>
              </w:rPr>
              <w:t>Формы организации занятий</w:t>
            </w:r>
          </w:p>
        </w:tc>
        <w:tc>
          <w:tcPr>
            <w:tcW w:w="1275" w:type="dxa"/>
            <w:vMerge w:val="restart"/>
          </w:tcPr>
          <w:p w:rsidR="00B8365B" w:rsidRPr="00A906EC" w:rsidRDefault="00B8365B" w:rsidP="00A906EC">
            <w:pPr>
              <w:jc w:val="both"/>
              <w:rPr>
                <w:b/>
                <w:sz w:val="24"/>
                <w:szCs w:val="24"/>
              </w:rPr>
            </w:pPr>
            <w:r w:rsidRPr="00A906EC">
              <w:rPr>
                <w:b/>
                <w:sz w:val="24"/>
                <w:szCs w:val="24"/>
              </w:rPr>
              <w:t>Формы аттестации</w:t>
            </w:r>
          </w:p>
        </w:tc>
      </w:tr>
      <w:tr w:rsidR="00B8365B" w:rsidRPr="00A906EC" w:rsidTr="00A906EC">
        <w:tc>
          <w:tcPr>
            <w:tcW w:w="568" w:type="dxa"/>
            <w:vMerge/>
          </w:tcPr>
          <w:p w:rsidR="00B8365B" w:rsidRPr="00A906EC" w:rsidRDefault="00B8365B" w:rsidP="00A906EC">
            <w:pPr>
              <w:jc w:val="both"/>
              <w:rPr>
                <w:sz w:val="24"/>
                <w:szCs w:val="24"/>
              </w:rPr>
            </w:pPr>
          </w:p>
        </w:tc>
        <w:tc>
          <w:tcPr>
            <w:tcW w:w="3969" w:type="dxa"/>
            <w:vMerge/>
          </w:tcPr>
          <w:p w:rsidR="00B8365B" w:rsidRPr="00A906EC" w:rsidRDefault="00B8365B" w:rsidP="00A906EC">
            <w:pPr>
              <w:jc w:val="both"/>
              <w:rPr>
                <w:sz w:val="24"/>
                <w:szCs w:val="24"/>
              </w:rPr>
            </w:pPr>
          </w:p>
        </w:tc>
        <w:tc>
          <w:tcPr>
            <w:tcW w:w="851" w:type="dxa"/>
          </w:tcPr>
          <w:p w:rsidR="00B8365B" w:rsidRPr="00A906EC" w:rsidRDefault="00B8365B" w:rsidP="00A906EC">
            <w:pPr>
              <w:jc w:val="both"/>
              <w:rPr>
                <w:b/>
                <w:sz w:val="24"/>
                <w:szCs w:val="24"/>
              </w:rPr>
            </w:pPr>
            <w:r w:rsidRPr="00A906EC">
              <w:rPr>
                <w:b/>
                <w:sz w:val="24"/>
                <w:szCs w:val="24"/>
              </w:rPr>
              <w:t xml:space="preserve">Всего </w:t>
            </w:r>
          </w:p>
        </w:tc>
        <w:tc>
          <w:tcPr>
            <w:tcW w:w="850" w:type="dxa"/>
          </w:tcPr>
          <w:p w:rsidR="00B8365B" w:rsidRPr="00A906EC" w:rsidRDefault="00B8365B" w:rsidP="00A906EC">
            <w:pPr>
              <w:jc w:val="both"/>
              <w:rPr>
                <w:b/>
                <w:sz w:val="24"/>
                <w:szCs w:val="24"/>
              </w:rPr>
            </w:pPr>
            <w:r w:rsidRPr="00A906EC">
              <w:rPr>
                <w:b/>
                <w:sz w:val="24"/>
                <w:szCs w:val="24"/>
              </w:rPr>
              <w:t>Теория</w:t>
            </w:r>
          </w:p>
        </w:tc>
        <w:tc>
          <w:tcPr>
            <w:tcW w:w="992" w:type="dxa"/>
          </w:tcPr>
          <w:p w:rsidR="00B8365B" w:rsidRPr="00A906EC" w:rsidRDefault="00B8365B" w:rsidP="00A906EC">
            <w:pPr>
              <w:jc w:val="both"/>
              <w:rPr>
                <w:b/>
                <w:sz w:val="24"/>
                <w:szCs w:val="24"/>
              </w:rPr>
            </w:pPr>
            <w:r w:rsidRPr="00A906EC">
              <w:rPr>
                <w:b/>
                <w:sz w:val="24"/>
                <w:szCs w:val="24"/>
              </w:rPr>
              <w:t>Практика</w:t>
            </w:r>
          </w:p>
        </w:tc>
        <w:tc>
          <w:tcPr>
            <w:tcW w:w="1560" w:type="dxa"/>
            <w:vMerge/>
          </w:tcPr>
          <w:p w:rsidR="00B8365B" w:rsidRPr="00A906EC" w:rsidRDefault="00B8365B" w:rsidP="00A906EC">
            <w:pPr>
              <w:jc w:val="both"/>
              <w:rPr>
                <w:sz w:val="24"/>
                <w:szCs w:val="24"/>
              </w:rPr>
            </w:pPr>
          </w:p>
        </w:tc>
        <w:tc>
          <w:tcPr>
            <w:tcW w:w="1275" w:type="dxa"/>
            <w:vMerge/>
          </w:tcPr>
          <w:p w:rsidR="00B8365B" w:rsidRPr="00A906EC" w:rsidRDefault="00B8365B" w:rsidP="00A906EC">
            <w:pPr>
              <w:jc w:val="both"/>
              <w:rPr>
                <w:sz w:val="24"/>
                <w:szCs w:val="24"/>
              </w:rPr>
            </w:pPr>
          </w:p>
        </w:tc>
      </w:tr>
      <w:tr w:rsidR="00B8365B" w:rsidRPr="00A906EC" w:rsidTr="00A906EC">
        <w:tc>
          <w:tcPr>
            <w:tcW w:w="568" w:type="dxa"/>
          </w:tcPr>
          <w:p w:rsidR="00B8365B" w:rsidRPr="00A906EC" w:rsidRDefault="00B8365B" w:rsidP="00A906EC">
            <w:pPr>
              <w:jc w:val="both"/>
              <w:rPr>
                <w:sz w:val="24"/>
                <w:szCs w:val="24"/>
              </w:rPr>
            </w:pPr>
            <w:r w:rsidRPr="00A906EC">
              <w:rPr>
                <w:sz w:val="24"/>
                <w:szCs w:val="24"/>
              </w:rPr>
              <w:t>1</w:t>
            </w:r>
          </w:p>
        </w:tc>
        <w:tc>
          <w:tcPr>
            <w:tcW w:w="3969" w:type="dxa"/>
          </w:tcPr>
          <w:p w:rsidR="00B8365B" w:rsidRPr="00A906EC" w:rsidRDefault="00B8365B" w:rsidP="00A906EC">
            <w:pPr>
              <w:shd w:val="clear" w:color="auto" w:fill="FFFFFF"/>
              <w:jc w:val="both"/>
              <w:rPr>
                <w:color w:val="000000"/>
                <w:sz w:val="24"/>
                <w:szCs w:val="24"/>
              </w:rPr>
            </w:pPr>
            <w:r w:rsidRPr="00A906EC">
              <w:rPr>
                <w:bCs/>
                <w:sz w:val="24"/>
                <w:szCs w:val="24"/>
              </w:rPr>
              <w:t>Вводные уроки.</w:t>
            </w:r>
            <w:r w:rsidRPr="00A906EC">
              <w:rPr>
                <w:color w:val="000000"/>
                <w:sz w:val="24"/>
                <w:szCs w:val="24"/>
              </w:rPr>
              <w:t>Правила поведения на занятиях и инструктаж</w:t>
            </w:r>
          </w:p>
          <w:p w:rsidR="00B8365B" w:rsidRPr="00A906EC" w:rsidRDefault="00B8365B" w:rsidP="00A906EC">
            <w:pPr>
              <w:shd w:val="clear" w:color="auto" w:fill="FFFFFF"/>
              <w:jc w:val="both"/>
              <w:rPr>
                <w:color w:val="000000"/>
                <w:sz w:val="24"/>
                <w:szCs w:val="24"/>
              </w:rPr>
            </w:pPr>
            <w:r w:rsidRPr="00A906EC">
              <w:rPr>
                <w:color w:val="000000"/>
                <w:sz w:val="24"/>
                <w:szCs w:val="24"/>
              </w:rPr>
              <w:t xml:space="preserve">по технике безопасности. </w:t>
            </w:r>
          </w:p>
        </w:tc>
        <w:tc>
          <w:tcPr>
            <w:tcW w:w="851" w:type="dxa"/>
          </w:tcPr>
          <w:p w:rsidR="00B8365B" w:rsidRPr="00A906EC" w:rsidRDefault="00B8365B" w:rsidP="00A906EC">
            <w:pPr>
              <w:pStyle w:val="TableParagraph"/>
              <w:ind w:left="10"/>
              <w:jc w:val="both"/>
              <w:rPr>
                <w:sz w:val="24"/>
                <w:szCs w:val="24"/>
                <w:lang w:eastAsia="en-US"/>
              </w:rPr>
            </w:pPr>
            <w:r w:rsidRPr="00A906EC">
              <w:rPr>
                <w:sz w:val="24"/>
                <w:szCs w:val="24"/>
                <w:lang w:eastAsia="en-US"/>
              </w:rPr>
              <w:t>1</w:t>
            </w:r>
          </w:p>
        </w:tc>
        <w:tc>
          <w:tcPr>
            <w:tcW w:w="850" w:type="dxa"/>
          </w:tcPr>
          <w:p w:rsidR="00B8365B" w:rsidRPr="00A906EC" w:rsidRDefault="00B8365B" w:rsidP="00A906EC">
            <w:pPr>
              <w:pStyle w:val="TableParagraph"/>
              <w:ind w:left="6"/>
              <w:jc w:val="both"/>
              <w:rPr>
                <w:sz w:val="24"/>
                <w:szCs w:val="24"/>
                <w:lang w:eastAsia="en-US"/>
              </w:rPr>
            </w:pPr>
            <w:r w:rsidRPr="00A906EC">
              <w:rPr>
                <w:sz w:val="24"/>
                <w:szCs w:val="24"/>
                <w:lang w:eastAsia="en-US"/>
              </w:rPr>
              <w:t>1</w:t>
            </w:r>
          </w:p>
        </w:tc>
        <w:tc>
          <w:tcPr>
            <w:tcW w:w="992" w:type="dxa"/>
          </w:tcPr>
          <w:p w:rsidR="00B8365B" w:rsidRPr="00A906EC" w:rsidRDefault="00B8365B" w:rsidP="00A906EC">
            <w:pPr>
              <w:pStyle w:val="TableParagraph"/>
              <w:ind w:left="7"/>
              <w:jc w:val="both"/>
              <w:rPr>
                <w:sz w:val="24"/>
                <w:szCs w:val="24"/>
                <w:lang w:eastAsia="en-US"/>
              </w:rPr>
            </w:pPr>
            <w:r w:rsidRPr="00A906EC">
              <w:rPr>
                <w:sz w:val="24"/>
                <w:szCs w:val="24"/>
                <w:lang w:eastAsia="en-US"/>
              </w:rPr>
              <w:t>0</w:t>
            </w:r>
          </w:p>
        </w:tc>
        <w:tc>
          <w:tcPr>
            <w:tcW w:w="1560" w:type="dxa"/>
            <w:vMerge w:val="restart"/>
            <w:tcBorders>
              <w:top w:val="single" w:sz="2" w:space="0" w:color="auto"/>
              <w:left w:val="single" w:sz="4" w:space="0" w:color="000000"/>
              <w:right w:val="single" w:sz="4" w:space="0" w:color="000000"/>
            </w:tcBorders>
          </w:tcPr>
          <w:p w:rsidR="00B8365B" w:rsidRPr="00A906EC" w:rsidRDefault="00B8365B" w:rsidP="00A906EC">
            <w:pPr>
              <w:jc w:val="both"/>
              <w:rPr>
                <w:sz w:val="24"/>
                <w:szCs w:val="24"/>
              </w:rPr>
            </w:pPr>
            <w:r w:rsidRPr="00A906EC">
              <w:rPr>
                <w:sz w:val="24"/>
                <w:szCs w:val="24"/>
              </w:rPr>
              <w:t>Индивидуальная, групповая</w:t>
            </w:r>
          </w:p>
        </w:tc>
        <w:tc>
          <w:tcPr>
            <w:tcW w:w="1275" w:type="dxa"/>
            <w:vMerge w:val="restart"/>
            <w:tcBorders>
              <w:top w:val="single" w:sz="2" w:space="0" w:color="auto"/>
              <w:left w:val="single" w:sz="4" w:space="0" w:color="000000"/>
              <w:right w:val="single" w:sz="4" w:space="0" w:color="000000"/>
            </w:tcBorders>
          </w:tcPr>
          <w:p w:rsidR="00B8365B" w:rsidRPr="00A906EC" w:rsidRDefault="00B8365B" w:rsidP="00A906EC">
            <w:pPr>
              <w:jc w:val="both"/>
              <w:rPr>
                <w:sz w:val="24"/>
                <w:szCs w:val="24"/>
              </w:rPr>
            </w:pPr>
            <w:r w:rsidRPr="00A906EC">
              <w:rPr>
                <w:rFonts w:eastAsia="Geeza Pro"/>
                <w:sz w:val="24"/>
                <w:szCs w:val="24"/>
              </w:rPr>
              <w:t>Текущий, промежуточный, итоговый</w:t>
            </w:r>
          </w:p>
        </w:tc>
      </w:tr>
      <w:tr w:rsidR="00B8365B" w:rsidRPr="00A906EC" w:rsidTr="00A906EC">
        <w:tc>
          <w:tcPr>
            <w:tcW w:w="568" w:type="dxa"/>
          </w:tcPr>
          <w:p w:rsidR="00B8365B" w:rsidRPr="00A906EC" w:rsidRDefault="00B8365B" w:rsidP="00A906EC">
            <w:pPr>
              <w:jc w:val="both"/>
              <w:rPr>
                <w:sz w:val="24"/>
                <w:szCs w:val="24"/>
              </w:rPr>
            </w:pPr>
            <w:r w:rsidRPr="00A906EC">
              <w:rPr>
                <w:sz w:val="24"/>
                <w:szCs w:val="24"/>
              </w:rPr>
              <w:t>2</w:t>
            </w:r>
          </w:p>
        </w:tc>
        <w:tc>
          <w:tcPr>
            <w:tcW w:w="3969" w:type="dxa"/>
          </w:tcPr>
          <w:p w:rsidR="00B8365B" w:rsidRPr="00A906EC" w:rsidRDefault="00B8365B" w:rsidP="00A906EC">
            <w:pPr>
              <w:shd w:val="clear" w:color="auto" w:fill="FFFFFF"/>
              <w:jc w:val="both"/>
              <w:rPr>
                <w:color w:val="000000"/>
                <w:sz w:val="24"/>
                <w:szCs w:val="24"/>
              </w:rPr>
            </w:pPr>
            <w:r w:rsidRPr="00A906EC">
              <w:rPr>
                <w:color w:val="000000"/>
                <w:sz w:val="24"/>
                <w:szCs w:val="24"/>
              </w:rPr>
              <w:t>История создания и развития оркестра русских народных инструментов; состав оркестра. Строение инструментов; звучание и тембры инструментов.</w:t>
            </w:r>
          </w:p>
        </w:tc>
        <w:tc>
          <w:tcPr>
            <w:tcW w:w="851" w:type="dxa"/>
          </w:tcPr>
          <w:p w:rsidR="00B8365B" w:rsidRPr="00A906EC" w:rsidRDefault="00B8365B" w:rsidP="00A906EC">
            <w:pPr>
              <w:pStyle w:val="TableParagraph"/>
              <w:ind w:left="10"/>
              <w:jc w:val="both"/>
              <w:rPr>
                <w:sz w:val="24"/>
                <w:szCs w:val="24"/>
                <w:lang w:eastAsia="en-US"/>
              </w:rPr>
            </w:pPr>
            <w:r w:rsidRPr="00A906EC">
              <w:rPr>
                <w:sz w:val="24"/>
                <w:szCs w:val="24"/>
                <w:lang w:eastAsia="en-US"/>
              </w:rPr>
              <w:t>2</w:t>
            </w:r>
          </w:p>
        </w:tc>
        <w:tc>
          <w:tcPr>
            <w:tcW w:w="850" w:type="dxa"/>
          </w:tcPr>
          <w:p w:rsidR="00B8365B" w:rsidRPr="00A906EC" w:rsidRDefault="00B8365B" w:rsidP="00A906EC">
            <w:pPr>
              <w:pStyle w:val="TableParagraph"/>
              <w:ind w:left="6"/>
              <w:jc w:val="both"/>
              <w:rPr>
                <w:sz w:val="24"/>
                <w:szCs w:val="24"/>
                <w:lang w:eastAsia="en-US"/>
              </w:rPr>
            </w:pPr>
            <w:r w:rsidRPr="00A906EC">
              <w:rPr>
                <w:sz w:val="24"/>
                <w:szCs w:val="24"/>
                <w:lang w:eastAsia="en-US"/>
              </w:rPr>
              <w:t>1</w:t>
            </w:r>
          </w:p>
        </w:tc>
        <w:tc>
          <w:tcPr>
            <w:tcW w:w="992" w:type="dxa"/>
          </w:tcPr>
          <w:p w:rsidR="00B8365B" w:rsidRPr="00A906EC" w:rsidRDefault="00B8365B" w:rsidP="00A906EC">
            <w:pPr>
              <w:pStyle w:val="TableParagraph"/>
              <w:ind w:left="7"/>
              <w:jc w:val="both"/>
              <w:rPr>
                <w:sz w:val="24"/>
                <w:szCs w:val="24"/>
                <w:lang w:eastAsia="en-US"/>
              </w:rPr>
            </w:pPr>
            <w:r w:rsidRPr="00A906EC">
              <w:rPr>
                <w:sz w:val="24"/>
                <w:szCs w:val="24"/>
                <w:lang w:eastAsia="en-US"/>
              </w:rPr>
              <w:t>1</w:t>
            </w:r>
          </w:p>
        </w:tc>
        <w:tc>
          <w:tcPr>
            <w:tcW w:w="1560" w:type="dxa"/>
            <w:vMerge/>
            <w:tcBorders>
              <w:left w:val="single" w:sz="4" w:space="0" w:color="000000"/>
              <w:right w:val="single" w:sz="4" w:space="0" w:color="000000"/>
            </w:tcBorders>
          </w:tcPr>
          <w:p w:rsidR="00B8365B" w:rsidRPr="00A906EC" w:rsidRDefault="00B8365B" w:rsidP="00A906EC">
            <w:pPr>
              <w:jc w:val="both"/>
              <w:rPr>
                <w:sz w:val="24"/>
                <w:szCs w:val="24"/>
              </w:rPr>
            </w:pPr>
          </w:p>
        </w:tc>
        <w:tc>
          <w:tcPr>
            <w:tcW w:w="1275" w:type="dxa"/>
            <w:vMerge/>
            <w:tcBorders>
              <w:left w:val="single" w:sz="4" w:space="0" w:color="000000"/>
              <w:right w:val="single" w:sz="4" w:space="0" w:color="000000"/>
            </w:tcBorders>
          </w:tcPr>
          <w:p w:rsidR="00B8365B" w:rsidRPr="00A906EC" w:rsidRDefault="00B8365B" w:rsidP="00A906EC">
            <w:pPr>
              <w:jc w:val="both"/>
              <w:rPr>
                <w:sz w:val="24"/>
                <w:szCs w:val="24"/>
              </w:rPr>
            </w:pPr>
          </w:p>
        </w:tc>
      </w:tr>
      <w:tr w:rsidR="00B8365B" w:rsidRPr="00A906EC" w:rsidTr="00A906EC">
        <w:tc>
          <w:tcPr>
            <w:tcW w:w="568" w:type="dxa"/>
          </w:tcPr>
          <w:p w:rsidR="00B8365B" w:rsidRPr="00A906EC" w:rsidRDefault="00B8365B" w:rsidP="00A906EC">
            <w:pPr>
              <w:jc w:val="both"/>
              <w:rPr>
                <w:sz w:val="24"/>
                <w:szCs w:val="24"/>
              </w:rPr>
            </w:pPr>
            <w:r w:rsidRPr="00A906EC">
              <w:rPr>
                <w:sz w:val="24"/>
                <w:szCs w:val="24"/>
              </w:rPr>
              <w:t>3</w:t>
            </w:r>
          </w:p>
        </w:tc>
        <w:tc>
          <w:tcPr>
            <w:tcW w:w="3969" w:type="dxa"/>
          </w:tcPr>
          <w:p w:rsidR="00B8365B" w:rsidRPr="00A906EC" w:rsidRDefault="00B8365B" w:rsidP="00A906EC">
            <w:pPr>
              <w:shd w:val="clear" w:color="auto" w:fill="FFFFFF"/>
              <w:jc w:val="both"/>
              <w:rPr>
                <w:color w:val="000000"/>
                <w:sz w:val="24"/>
                <w:szCs w:val="24"/>
              </w:rPr>
            </w:pPr>
            <w:r w:rsidRPr="00A906EC">
              <w:rPr>
                <w:bCs/>
                <w:color w:val="000000"/>
                <w:sz w:val="24"/>
                <w:szCs w:val="24"/>
              </w:rPr>
              <w:t xml:space="preserve">Работа над музыкальными произведениями. Разбор пьес. </w:t>
            </w:r>
          </w:p>
        </w:tc>
        <w:tc>
          <w:tcPr>
            <w:tcW w:w="851" w:type="dxa"/>
          </w:tcPr>
          <w:p w:rsidR="00B8365B" w:rsidRPr="00A906EC" w:rsidRDefault="00B8365B" w:rsidP="00A906EC">
            <w:pPr>
              <w:pStyle w:val="TableParagraph"/>
              <w:ind w:left="10"/>
              <w:jc w:val="both"/>
              <w:rPr>
                <w:sz w:val="24"/>
                <w:szCs w:val="24"/>
                <w:lang w:eastAsia="en-US"/>
              </w:rPr>
            </w:pPr>
            <w:r w:rsidRPr="00A906EC">
              <w:rPr>
                <w:sz w:val="24"/>
                <w:szCs w:val="24"/>
                <w:lang w:eastAsia="en-US"/>
              </w:rPr>
              <w:t>16</w:t>
            </w:r>
          </w:p>
        </w:tc>
        <w:tc>
          <w:tcPr>
            <w:tcW w:w="850" w:type="dxa"/>
          </w:tcPr>
          <w:p w:rsidR="00B8365B" w:rsidRPr="00A906EC" w:rsidRDefault="00B8365B" w:rsidP="00A906EC">
            <w:pPr>
              <w:pStyle w:val="TableParagraph"/>
              <w:ind w:left="6"/>
              <w:jc w:val="both"/>
              <w:rPr>
                <w:sz w:val="24"/>
                <w:szCs w:val="24"/>
                <w:lang w:eastAsia="en-US"/>
              </w:rPr>
            </w:pPr>
            <w:r w:rsidRPr="00A906EC">
              <w:rPr>
                <w:sz w:val="24"/>
                <w:szCs w:val="24"/>
                <w:lang w:eastAsia="en-US"/>
              </w:rPr>
              <w:t>2</w:t>
            </w:r>
          </w:p>
        </w:tc>
        <w:tc>
          <w:tcPr>
            <w:tcW w:w="992" w:type="dxa"/>
          </w:tcPr>
          <w:p w:rsidR="00B8365B" w:rsidRPr="00A906EC" w:rsidRDefault="00B8365B" w:rsidP="00A906EC">
            <w:pPr>
              <w:pStyle w:val="TableParagraph"/>
              <w:ind w:left="7"/>
              <w:jc w:val="both"/>
              <w:rPr>
                <w:sz w:val="24"/>
                <w:szCs w:val="24"/>
                <w:lang w:eastAsia="en-US"/>
              </w:rPr>
            </w:pPr>
            <w:r w:rsidRPr="00A906EC">
              <w:rPr>
                <w:sz w:val="24"/>
                <w:szCs w:val="24"/>
                <w:lang w:eastAsia="en-US"/>
              </w:rPr>
              <w:t>14</w:t>
            </w:r>
          </w:p>
        </w:tc>
        <w:tc>
          <w:tcPr>
            <w:tcW w:w="1560" w:type="dxa"/>
            <w:vMerge/>
            <w:tcBorders>
              <w:left w:val="single" w:sz="4" w:space="0" w:color="000000"/>
              <w:right w:val="single" w:sz="4" w:space="0" w:color="000000"/>
            </w:tcBorders>
          </w:tcPr>
          <w:p w:rsidR="00B8365B" w:rsidRPr="00A906EC" w:rsidRDefault="00B8365B" w:rsidP="00A906EC">
            <w:pPr>
              <w:jc w:val="both"/>
              <w:rPr>
                <w:sz w:val="24"/>
                <w:szCs w:val="24"/>
              </w:rPr>
            </w:pPr>
          </w:p>
        </w:tc>
        <w:tc>
          <w:tcPr>
            <w:tcW w:w="1275" w:type="dxa"/>
            <w:vMerge/>
            <w:tcBorders>
              <w:left w:val="single" w:sz="4" w:space="0" w:color="000000"/>
              <w:right w:val="single" w:sz="4" w:space="0" w:color="000000"/>
            </w:tcBorders>
          </w:tcPr>
          <w:p w:rsidR="00B8365B" w:rsidRPr="00A906EC" w:rsidRDefault="00B8365B" w:rsidP="00A906EC">
            <w:pPr>
              <w:jc w:val="both"/>
              <w:rPr>
                <w:sz w:val="24"/>
                <w:szCs w:val="24"/>
              </w:rPr>
            </w:pPr>
          </w:p>
        </w:tc>
      </w:tr>
      <w:tr w:rsidR="00B8365B" w:rsidRPr="00A906EC" w:rsidTr="00A906EC">
        <w:tc>
          <w:tcPr>
            <w:tcW w:w="568" w:type="dxa"/>
          </w:tcPr>
          <w:p w:rsidR="00B8365B" w:rsidRPr="00A906EC" w:rsidRDefault="00B8365B" w:rsidP="00A906EC">
            <w:pPr>
              <w:jc w:val="both"/>
              <w:rPr>
                <w:sz w:val="24"/>
                <w:szCs w:val="24"/>
              </w:rPr>
            </w:pPr>
            <w:r w:rsidRPr="00A906EC">
              <w:rPr>
                <w:sz w:val="24"/>
                <w:szCs w:val="24"/>
              </w:rPr>
              <w:t>4</w:t>
            </w:r>
          </w:p>
        </w:tc>
        <w:tc>
          <w:tcPr>
            <w:tcW w:w="3969" w:type="dxa"/>
          </w:tcPr>
          <w:p w:rsidR="00B8365B" w:rsidRPr="00A906EC" w:rsidRDefault="00B8365B" w:rsidP="00A906EC">
            <w:pPr>
              <w:pStyle w:val="TableParagraph"/>
              <w:ind w:left="0"/>
              <w:jc w:val="both"/>
              <w:rPr>
                <w:sz w:val="24"/>
                <w:szCs w:val="24"/>
                <w:lang w:eastAsia="en-US"/>
              </w:rPr>
            </w:pPr>
            <w:r w:rsidRPr="00A906EC">
              <w:rPr>
                <w:color w:val="000000"/>
                <w:sz w:val="24"/>
                <w:szCs w:val="24"/>
              </w:rPr>
              <w:t>Исполнение партии в оркестровом коллективе в соответствии с замыслом композитора и требованиями дирижера</w:t>
            </w:r>
          </w:p>
        </w:tc>
        <w:tc>
          <w:tcPr>
            <w:tcW w:w="851" w:type="dxa"/>
          </w:tcPr>
          <w:p w:rsidR="00B8365B" w:rsidRPr="00A906EC" w:rsidRDefault="00B8365B" w:rsidP="00A906EC">
            <w:pPr>
              <w:pStyle w:val="TableParagraph"/>
              <w:ind w:left="10"/>
              <w:jc w:val="both"/>
              <w:rPr>
                <w:sz w:val="24"/>
                <w:szCs w:val="24"/>
                <w:lang w:eastAsia="en-US"/>
              </w:rPr>
            </w:pPr>
            <w:r w:rsidRPr="00A906EC">
              <w:rPr>
                <w:sz w:val="24"/>
                <w:szCs w:val="24"/>
                <w:lang w:eastAsia="en-US"/>
              </w:rPr>
              <w:t>8</w:t>
            </w:r>
          </w:p>
        </w:tc>
        <w:tc>
          <w:tcPr>
            <w:tcW w:w="850" w:type="dxa"/>
          </w:tcPr>
          <w:p w:rsidR="00B8365B" w:rsidRPr="00A906EC" w:rsidRDefault="00B8365B" w:rsidP="00A906EC">
            <w:pPr>
              <w:pStyle w:val="TableParagraph"/>
              <w:ind w:left="6"/>
              <w:jc w:val="both"/>
              <w:rPr>
                <w:sz w:val="24"/>
                <w:szCs w:val="24"/>
                <w:lang w:eastAsia="en-US"/>
              </w:rPr>
            </w:pPr>
            <w:r w:rsidRPr="00A906EC">
              <w:rPr>
                <w:sz w:val="24"/>
                <w:szCs w:val="24"/>
                <w:lang w:eastAsia="en-US"/>
              </w:rPr>
              <w:t>1</w:t>
            </w:r>
          </w:p>
        </w:tc>
        <w:tc>
          <w:tcPr>
            <w:tcW w:w="992" w:type="dxa"/>
          </w:tcPr>
          <w:p w:rsidR="00B8365B" w:rsidRPr="00A906EC" w:rsidRDefault="00B8365B" w:rsidP="00A906EC">
            <w:pPr>
              <w:pStyle w:val="TableParagraph"/>
              <w:ind w:left="7"/>
              <w:jc w:val="both"/>
              <w:rPr>
                <w:sz w:val="24"/>
                <w:szCs w:val="24"/>
                <w:lang w:eastAsia="en-US"/>
              </w:rPr>
            </w:pPr>
            <w:r w:rsidRPr="00A906EC">
              <w:rPr>
                <w:sz w:val="24"/>
                <w:szCs w:val="24"/>
                <w:lang w:eastAsia="en-US"/>
              </w:rPr>
              <w:t>7</w:t>
            </w:r>
          </w:p>
        </w:tc>
        <w:tc>
          <w:tcPr>
            <w:tcW w:w="1560" w:type="dxa"/>
            <w:vMerge/>
            <w:tcBorders>
              <w:left w:val="single" w:sz="4" w:space="0" w:color="000000"/>
              <w:right w:val="single" w:sz="4" w:space="0" w:color="000000"/>
            </w:tcBorders>
          </w:tcPr>
          <w:p w:rsidR="00B8365B" w:rsidRPr="00A906EC" w:rsidRDefault="00B8365B" w:rsidP="00A906EC">
            <w:pPr>
              <w:jc w:val="both"/>
              <w:rPr>
                <w:sz w:val="24"/>
                <w:szCs w:val="24"/>
              </w:rPr>
            </w:pPr>
          </w:p>
        </w:tc>
        <w:tc>
          <w:tcPr>
            <w:tcW w:w="1275" w:type="dxa"/>
            <w:vMerge/>
            <w:tcBorders>
              <w:left w:val="single" w:sz="4" w:space="0" w:color="000000"/>
              <w:right w:val="single" w:sz="4" w:space="0" w:color="000000"/>
            </w:tcBorders>
          </w:tcPr>
          <w:p w:rsidR="00B8365B" w:rsidRPr="00A906EC" w:rsidRDefault="00B8365B" w:rsidP="00A906EC">
            <w:pPr>
              <w:jc w:val="both"/>
              <w:rPr>
                <w:sz w:val="24"/>
                <w:szCs w:val="24"/>
              </w:rPr>
            </w:pPr>
          </w:p>
        </w:tc>
      </w:tr>
      <w:tr w:rsidR="00B8365B" w:rsidRPr="00A906EC" w:rsidTr="00A906EC">
        <w:tc>
          <w:tcPr>
            <w:tcW w:w="568" w:type="dxa"/>
          </w:tcPr>
          <w:p w:rsidR="00B8365B" w:rsidRPr="00A906EC" w:rsidRDefault="00B8365B" w:rsidP="00A906EC">
            <w:pPr>
              <w:jc w:val="both"/>
              <w:rPr>
                <w:sz w:val="24"/>
                <w:szCs w:val="24"/>
              </w:rPr>
            </w:pPr>
            <w:r w:rsidRPr="00A906EC">
              <w:rPr>
                <w:sz w:val="24"/>
                <w:szCs w:val="24"/>
              </w:rPr>
              <w:t>5</w:t>
            </w:r>
          </w:p>
        </w:tc>
        <w:tc>
          <w:tcPr>
            <w:tcW w:w="3969" w:type="dxa"/>
          </w:tcPr>
          <w:p w:rsidR="00B8365B" w:rsidRPr="00A906EC" w:rsidRDefault="00B8365B" w:rsidP="00A906EC">
            <w:pPr>
              <w:shd w:val="clear" w:color="auto" w:fill="FFFFFF"/>
              <w:jc w:val="both"/>
              <w:rPr>
                <w:color w:val="000000"/>
                <w:sz w:val="24"/>
                <w:szCs w:val="24"/>
              </w:rPr>
            </w:pPr>
            <w:r w:rsidRPr="00A906EC">
              <w:rPr>
                <w:color w:val="000000"/>
                <w:sz w:val="24"/>
                <w:szCs w:val="24"/>
              </w:rPr>
              <w:t xml:space="preserve">Анализ музыкального произведения, его </w:t>
            </w:r>
            <w:r w:rsidRPr="00A906EC">
              <w:rPr>
                <w:sz w:val="24"/>
                <w:szCs w:val="24"/>
              </w:rPr>
              <w:t>стилевые особенности.</w:t>
            </w:r>
          </w:p>
        </w:tc>
        <w:tc>
          <w:tcPr>
            <w:tcW w:w="851" w:type="dxa"/>
          </w:tcPr>
          <w:p w:rsidR="00B8365B" w:rsidRPr="00A906EC" w:rsidRDefault="00B8365B" w:rsidP="00A906EC">
            <w:pPr>
              <w:pStyle w:val="TableParagraph"/>
              <w:ind w:left="10"/>
              <w:jc w:val="both"/>
              <w:rPr>
                <w:sz w:val="24"/>
                <w:szCs w:val="24"/>
                <w:lang w:eastAsia="en-US"/>
              </w:rPr>
            </w:pPr>
            <w:r w:rsidRPr="00A906EC">
              <w:rPr>
                <w:sz w:val="24"/>
                <w:szCs w:val="24"/>
                <w:lang w:eastAsia="en-US"/>
              </w:rPr>
              <w:t>4</w:t>
            </w:r>
          </w:p>
        </w:tc>
        <w:tc>
          <w:tcPr>
            <w:tcW w:w="850" w:type="dxa"/>
          </w:tcPr>
          <w:p w:rsidR="00B8365B" w:rsidRPr="00A906EC" w:rsidRDefault="00B8365B" w:rsidP="00A906EC">
            <w:pPr>
              <w:pStyle w:val="TableParagraph"/>
              <w:ind w:left="7"/>
              <w:jc w:val="both"/>
              <w:rPr>
                <w:sz w:val="24"/>
                <w:szCs w:val="24"/>
                <w:lang w:eastAsia="en-US"/>
              </w:rPr>
            </w:pPr>
            <w:r w:rsidRPr="00A906EC">
              <w:rPr>
                <w:sz w:val="24"/>
                <w:szCs w:val="24"/>
                <w:lang w:eastAsia="en-US"/>
              </w:rPr>
              <w:t>2</w:t>
            </w:r>
          </w:p>
        </w:tc>
        <w:tc>
          <w:tcPr>
            <w:tcW w:w="992" w:type="dxa"/>
          </w:tcPr>
          <w:p w:rsidR="00B8365B" w:rsidRPr="00A906EC" w:rsidRDefault="00B8365B" w:rsidP="00A906EC">
            <w:pPr>
              <w:pStyle w:val="TableParagraph"/>
              <w:ind w:left="7"/>
              <w:jc w:val="both"/>
              <w:rPr>
                <w:sz w:val="24"/>
                <w:szCs w:val="24"/>
                <w:lang w:eastAsia="en-US"/>
              </w:rPr>
            </w:pPr>
            <w:r w:rsidRPr="00A906EC">
              <w:rPr>
                <w:sz w:val="24"/>
                <w:szCs w:val="24"/>
                <w:lang w:eastAsia="en-US"/>
              </w:rPr>
              <w:t>2</w:t>
            </w:r>
          </w:p>
        </w:tc>
        <w:tc>
          <w:tcPr>
            <w:tcW w:w="1560" w:type="dxa"/>
            <w:vMerge/>
            <w:tcBorders>
              <w:left w:val="single" w:sz="4" w:space="0" w:color="000000"/>
              <w:right w:val="single" w:sz="4" w:space="0" w:color="000000"/>
            </w:tcBorders>
          </w:tcPr>
          <w:p w:rsidR="00B8365B" w:rsidRPr="00A906EC" w:rsidRDefault="00B8365B" w:rsidP="00A906EC">
            <w:pPr>
              <w:jc w:val="both"/>
              <w:rPr>
                <w:sz w:val="24"/>
                <w:szCs w:val="24"/>
              </w:rPr>
            </w:pPr>
          </w:p>
        </w:tc>
        <w:tc>
          <w:tcPr>
            <w:tcW w:w="1275" w:type="dxa"/>
            <w:vMerge/>
            <w:tcBorders>
              <w:left w:val="single" w:sz="4" w:space="0" w:color="000000"/>
              <w:right w:val="single" w:sz="4" w:space="0" w:color="000000"/>
            </w:tcBorders>
          </w:tcPr>
          <w:p w:rsidR="00B8365B" w:rsidRPr="00A906EC" w:rsidRDefault="00B8365B" w:rsidP="00A906EC">
            <w:pPr>
              <w:jc w:val="both"/>
              <w:rPr>
                <w:sz w:val="24"/>
                <w:szCs w:val="24"/>
              </w:rPr>
            </w:pPr>
          </w:p>
        </w:tc>
      </w:tr>
      <w:tr w:rsidR="00B8365B" w:rsidRPr="00A906EC" w:rsidTr="00A906EC">
        <w:tc>
          <w:tcPr>
            <w:tcW w:w="568" w:type="dxa"/>
          </w:tcPr>
          <w:p w:rsidR="00B8365B" w:rsidRPr="00A906EC" w:rsidRDefault="00B8365B" w:rsidP="00A906EC">
            <w:pPr>
              <w:jc w:val="both"/>
              <w:rPr>
                <w:sz w:val="24"/>
                <w:szCs w:val="24"/>
              </w:rPr>
            </w:pPr>
            <w:r w:rsidRPr="00A906EC">
              <w:rPr>
                <w:sz w:val="24"/>
                <w:szCs w:val="24"/>
              </w:rPr>
              <w:t>6</w:t>
            </w:r>
          </w:p>
        </w:tc>
        <w:tc>
          <w:tcPr>
            <w:tcW w:w="3969" w:type="dxa"/>
          </w:tcPr>
          <w:p w:rsidR="00B8365B" w:rsidRPr="00A906EC" w:rsidRDefault="00B8365B" w:rsidP="00A906EC">
            <w:pPr>
              <w:jc w:val="both"/>
              <w:rPr>
                <w:color w:val="000000"/>
                <w:sz w:val="24"/>
                <w:szCs w:val="24"/>
              </w:rPr>
            </w:pPr>
            <w:r w:rsidRPr="00A906EC">
              <w:rPr>
                <w:color w:val="000000"/>
                <w:sz w:val="24"/>
                <w:szCs w:val="24"/>
              </w:rPr>
              <w:t>Чтение с листа</w:t>
            </w:r>
          </w:p>
        </w:tc>
        <w:tc>
          <w:tcPr>
            <w:tcW w:w="851" w:type="dxa"/>
          </w:tcPr>
          <w:p w:rsidR="00B8365B" w:rsidRPr="00A906EC" w:rsidRDefault="00B8365B" w:rsidP="00A906EC">
            <w:pPr>
              <w:pStyle w:val="TableParagraph"/>
              <w:ind w:left="10"/>
              <w:jc w:val="both"/>
              <w:rPr>
                <w:sz w:val="24"/>
                <w:szCs w:val="24"/>
                <w:lang w:eastAsia="en-US"/>
              </w:rPr>
            </w:pPr>
            <w:r w:rsidRPr="00A906EC">
              <w:rPr>
                <w:sz w:val="24"/>
                <w:szCs w:val="24"/>
                <w:lang w:eastAsia="en-US"/>
              </w:rPr>
              <w:t>4</w:t>
            </w:r>
          </w:p>
        </w:tc>
        <w:tc>
          <w:tcPr>
            <w:tcW w:w="850" w:type="dxa"/>
          </w:tcPr>
          <w:p w:rsidR="00B8365B" w:rsidRPr="00A906EC" w:rsidRDefault="00B8365B" w:rsidP="00A906EC">
            <w:pPr>
              <w:pStyle w:val="TableParagraph"/>
              <w:ind w:left="7"/>
              <w:jc w:val="both"/>
              <w:rPr>
                <w:sz w:val="24"/>
                <w:szCs w:val="24"/>
                <w:lang w:eastAsia="en-US"/>
              </w:rPr>
            </w:pPr>
            <w:r w:rsidRPr="00A906EC">
              <w:rPr>
                <w:sz w:val="24"/>
                <w:szCs w:val="24"/>
                <w:lang w:eastAsia="en-US"/>
              </w:rPr>
              <w:t>1</w:t>
            </w:r>
          </w:p>
        </w:tc>
        <w:tc>
          <w:tcPr>
            <w:tcW w:w="992" w:type="dxa"/>
          </w:tcPr>
          <w:p w:rsidR="00B8365B" w:rsidRPr="00A906EC" w:rsidRDefault="00B8365B" w:rsidP="00A906EC">
            <w:pPr>
              <w:pStyle w:val="TableParagraph"/>
              <w:ind w:left="7"/>
              <w:jc w:val="both"/>
              <w:rPr>
                <w:sz w:val="24"/>
                <w:szCs w:val="24"/>
                <w:lang w:eastAsia="en-US"/>
              </w:rPr>
            </w:pPr>
            <w:r w:rsidRPr="00A906EC">
              <w:rPr>
                <w:sz w:val="24"/>
                <w:szCs w:val="24"/>
                <w:lang w:eastAsia="en-US"/>
              </w:rPr>
              <w:t>3</w:t>
            </w:r>
          </w:p>
        </w:tc>
        <w:tc>
          <w:tcPr>
            <w:tcW w:w="1560" w:type="dxa"/>
            <w:vMerge/>
            <w:tcBorders>
              <w:left w:val="single" w:sz="4" w:space="0" w:color="000000"/>
              <w:right w:val="single" w:sz="4" w:space="0" w:color="000000"/>
            </w:tcBorders>
          </w:tcPr>
          <w:p w:rsidR="00B8365B" w:rsidRPr="00A906EC" w:rsidRDefault="00B8365B" w:rsidP="00A906EC">
            <w:pPr>
              <w:jc w:val="both"/>
              <w:rPr>
                <w:sz w:val="24"/>
                <w:szCs w:val="24"/>
              </w:rPr>
            </w:pPr>
          </w:p>
        </w:tc>
        <w:tc>
          <w:tcPr>
            <w:tcW w:w="1275" w:type="dxa"/>
            <w:vMerge/>
            <w:tcBorders>
              <w:left w:val="single" w:sz="4" w:space="0" w:color="000000"/>
              <w:right w:val="single" w:sz="4" w:space="0" w:color="000000"/>
            </w:tcBorders>
          </w:tcPr>
          <w:p w:rsidR="00B8365B" w:rsidRPr="00A906EC" w:rsidRDefault="00B8365B" w:rsidP="00A906EC">
            <w:pPr>
              <w:jc w:val="both"/>
              <w:rPr>
                <w:sz w:val="24"/>
                <w:szCs w:val="24"/>
              </w:rPr>
            </w:pPr>
          </w:p>
        </w:tc>
      </w:tr>
      <w:tr w:rsidR="00B8365B" w:rsidRPr="00A906EC" w:rsidTr="00A906EC">
        <w:tc>
          <w:tcPr>
            <w:tcW w:w="4537" w:type="dxa"/>
            <w:gridSpan w:val="2"/>
          </w:tcPr>
          <w:p w:rsidR="00B8365B" w:rsidRPr="00A906EC" w:rsidRDefault="00B8365B" w:rsidP="00A906EC">
            <w:pPr>
              <w:jc w:val="both"/>
              <w:rPr>
                <w:b/>
                <w:sz w:val="24"/>
                <w:szCs w:val="24"/>
              </w:rPr>
            </w:pPr>
            <w:r w:rsidRPr="00A906EC">
              <w:rPr>
                <w:b/>
                <w:sz w:val="24"/>
                <w:szCs w:val="24"/>
              </w:rPr>
              <w:t>Итого:</w:t>
            </w:r>
          </w:p>
        </w:tc>
        <w:tc>
          <w:tcPr>
            <w:tcW w:w="851" w:type="dxa"/>
          </w:tcPr>
          <w:p w:rsidR="00B8365B" w:rsidRPr="00A906EC" w:rsidRDefault="00B8365B" w:rsidP="00A906EC">
            <w:pPr>
              <w:jc w:val="both"/>
              <w:rPr>
                <w:b/>
                <w:sz w:val="24"/>
                <w:szCs w:val="24"/>
              </w:rPr>
            </w:pPr>
            <w:r w:rsidRPr="00A906EC">
              <w:rPr>
                <w:b/>
                <w:sz w:val="24"/>
                <w:szCs w:val="24"/>
              </w:rPr>
              <w:t>35</w:t>
            </w:r>
          </w:p>
        </w:tc>
        <w:tc>
          <w:tcPr>
            <w:tcW w:w="850" w:type="dxa"/>
          </w:tcPr>
          <w:p w:rsidR="00B8365B" w:rsidRPr="00A906EC" w:rsidRDefault="00B8365B" w:rsidP="00A906EC">
            <w:pPr>
              <w:jc w:val="both"/>
              <w:rPr>
                <w:b/>
                <w:sz w:val="24"/>
                <w:szCs w:val="24"/>
              </w:rPr>
            </w:pPr>
            <w:r w:rsidRPr="00A906EC">
              <w:rPr>
                <w:b/>
                <w:sz w:val="24"/>
                <w:szCs w:val="24"/>
              </w:rPr>
              <w:t>8</w:t>
            </w:r>
          </w:p>
        </w:tc>
        <w:tc>
          <w:tcPr>
            <w:tcW w:w="992" w:type="dxa"/>
          </w:tcPr>
          <w:p w:rsidR="00B8365B" w:rsidRPr="00A906EC" w:rsidRDefault="00B8365B" w:rsidP="00A906EC">
            <w:pPr>
              <w:jc w:val="both"/>
              <w:rPr>
                <w:b/>
                <w:sz w:val="24"/>
                <w:szCs w:val="24"/>
              </w:rPr>
            </w:pPr>
            <w:r w:rsidRPr="00A906EC">
              <w:rPr>
                <w:b/>
                <w:sz w:val="24"/>
                <w:szCs w:val="24"/>
              </w:rPr>
              <w:t>27</w:t>
            </w:r>
          </w:p>
        </w:tc>
        <w:tc>
          <w:tcPr>
            <w:tcW w:w="1560" w:type="dxa"/>
          </w:tcPr>
          <w:p w:rsidR="00B8365B" w:rsidRPr="00A906EC" w:rsidRDefault="00B8365B" w:rsidP="00A906EC">
            <w:pPr>
              <w:jc w:val="both"/>
              <w:rPr>
                <w:sz w:val="24"/>
                <w:szCs w:val="24"/>
              </w:rPr>
            </w:pPr>
          </w:p>
        </w:tc>
        <w:tc>
          <w:tcPr>
            <w:tcW w:w="1275" w:type="dxa"/>
          </w:tcPr>
          <w:p w:rsidR="00B8365B" w:rsidRPr="00A906EC" w:rsidRDefault="00B8365B" w:rsidP="00A906EC">
            <w:pPr>
              <w:jc w:val="both"/>
              <w:rPr>
                <w:sz w:val="24"/>
                <w:szCs w:val="24"/>
              </w:rPr>
            </w:pPr>
          </w:p>
        </w:tc>
      </w:tr>
    </w:tbl>
    <w:p w:rsidR="00B8365B" w:rsidRPr="00A906EC" w:rsidRDefault="00B8365B" w:rsidP="00A906EC">
      <w:pPr>
        <w:spacing w:after="0" w:line="240" w:lineRule="auto"/>
        <w:jc w:val="both"/>
        <w:rPr>
          <w:rFonts w:eastAsia="Calibri" w:cs="Times New Roman"/>
          <w:b/>
          <w:color w:val="000000"/>
          <w:szCs w:val="24"/>
        </w:rPr>
      </w:pPr>
    </w:p>
    <w:p w:rsidR="00B8365B" w:rsidRPr="00A906EC" w:rsidRDefault="00B8365B" w:rsidP="00A906EC">
      <w:pPr>
        <w:spacing w:after="0" w:line="240" w:lineRule="auto"/>
        <w:jc w:val="center"/>
        <w:rPr>
          <w:rFonts w:eastAsia="Calibri" w:cs="Times New Roman"/>
          <w:b/>
          <w:color w:val="000000"/>
          <w:szCs w:val="24"/>
        </w:rPr>
      </w:pPr>
      <w:r w:rsidRPr="00A906EC">
        <w:rPr>
          <w:rFonts w:eastAsia="Calibri" w:cs="Times New Roman"/>
          <w:b/>
          <w:color w:val="000000"/>
          <w:szCs w:val="24"/>
        </w:rPr>
        <w:t>5 класс</w:t>
      </w:r>
    </w:p>
    <w:tbl>
      <w:tblPr>
        <w:tblStyle w:val="18"/>
        <w:tblW w:w="10065" w:type="dxa"/>
        <w:tblInd w:w="-318" w:type="dxa"/>
        <w:tblLayout w:type="fixed"/>
        <w:tblLook w:val="01E0" w:firstRow="1" w:lastRow="1" w:firstColumn="1" w:lastColumn="1" w:noHBand="0" w:noVBand="0"/>
      </w:tblPr>
      <w:tblGrid>
        <w:gridCol w:w="568"/>
        <w:gridCol w:w="3969"/>
        <w:gridCol w:w="851"/>
        <w:gridCol w:w="850"/>
        <w:gridCol w:w="992"/>
        <w:gridCol w:w="1560"/>
        <w:gridCol w:w="1275"/>
      </w:tblGrid>
      <w:tr w:rsidR="00B8365B" w:rsidRPr="00A906EC" w:rsidTr="00A906EC">
        <w:tc>
          <w:tcPr>
            <w:tcW w:w="568" w:type="dxa"/>
            <w:vMerge w:val="restart"/>
          </w:tcPr>
          <w:p w:rsidR="00B8365B" w:rsidRPr="00A906EC" w:rsidRDefault="00B8365B" w:rsidP="00A906EC">
            <w:pPr>
              <w:jc w:val="both"/>
              <w:rPr>
                <w:b/>
                <w:sz w:val="24"/>
                <w:szCs w:val="24"/>
              </w:rPr>
            </w:pPr>
            <w:r w:rsidRPr="00A906EC">
              <w:rPr>
                <w:b/>
                <w:sz w:val="24"/>
                <w:szCs w:val="24"/>
              </w:rPr>
              <w:t>№</w:t>
            </w:r>
          </w:p>
        </w:tc>
        <w:tc>
          <w:tcPr>
            <w:tcW w:w="3969" w:type="dxa"/>
            <w:vMerge w:val="restart"/>
          </w:tcPr>
          <w:p w:rsidR="00B8365B" w:rsidRPr="00A906EC" w:rsidRDefault="00B8365B" w:rsidP="00A906EC">
            <w:pPr>
              <w:jc w:val="both"/>
              <w:rPr>
                <w:b/>
                <w:sz w:val="24"/>
                <w:szCs w:val="24"/>
              </w:rPr>
            </w:pPr>
            <w:r w:rsidRPr="00A906EC">
              <w:rPr>
                <w:b/>
                <w:sz w:val="24"/>
                <w:szCs w:val="24"/>
              </w:rPr>
              <w:t>Тема</w:t>
            </w:r>
          </w:p>
        </w:tc>
        <w:tc>
          <w:tcPr>
            <w:tcW w:w="2693" w:type="dxa"/>
            <w:gridSpan w:val="3"/>
          </w:tcPr>
          <w:p w:rsidR="00B8365B" w:rsidRPr="00A906EC" w:rsidRDefault="00B8365B" w:rsidP="00A906EC">
            <w:pPr>
              <w:jc w:val="both"/>
              <w:rPr>
                <w:b/>
                <w:sz w:val="24"/>
                <w:szCs w:val="24"/>
              </w:rPr>
            </w:pPr>
            <w:r w:rsidRPr="00A906EC">
              <w:rPr>
                <w:b/>
                <w:sz w:val="24"/>
                <w:szCs w:val="24"/>
              </w:rPr>
              <w:t>Количество часов</w:t>
            </w:r>
          </w:p>
        </w:tc>
        <w:tc>
          <w:tcPr>
            <w:tcW w:w="1560" w:type="dxa"/>
            <w:vMerge w:val="restart"/>
          </w:tcPr>
          <w:p w:rsidR="00B8365B" w:rsidRPr="00A906EC" w:rsidRDefault="00B8365B" w:rsidP="00A906EC">
            <w:pPr>
              <w:jc w:val="both"/>
              <w:rPr>
                <w:b/>
                <w:sz w:val="24"/>
                <w:szCs w:val="24"/>
              </w:rPr>
            </w:pPr>
            <w:r w:rsidRPr="00A906EC">
              <w:rPr>
                <w:b/>
                <w:sz w:val="24"/>
                <w:szCs w:val="24"/>
              </w:rPr>
              <w:t>Формы организации занятий</w:t>
            </w:r>
          </w:p>
        </w:tc>
        <w:tc>
          <w:tcPr>
            <w:tcW w:w="1275" w:type="dxa"/>
            <w:vMerge w:val="restart"/>
          </w:tcPr>
          <w:p w:rsidR="00B8365B" w:rsidRPr="00A906EC" w:rsidRDefault="00B8365B" w:rsidP="00A906EC">
            <w:pPr>
              <w:jc w:val="both"/>
              <w:rPr>
                <w:b/>
                <w:sz w:val="24"/>
                <w:szCs w:val="24"/>
              </w:rPr>
            </w:pPr>
            <w:r w:rsidRPr="00A906EC">
              <w:rPr>
                <w:b/>
                <w:sz w:val="24"/>
                <w:szCs w:val="24"/>
              </w:rPr>
              <w:t>Формы аттестации</w:t>
            </w:r>
          </w:p>
        </w:tc>
      </w:tr>
      <w:tr w:rsidR="00B8365B" w:rsidRPr="00A906EC" w:rsidTr="00A906EC">
        <w:tc>
          <w:tcPr>
            <w:tcW w:w="568" w:type="dxa"/>
            <w:vMerge/>
          </w:tcPr>
          <w:p w:rsidR="00B8365B" w:rsidRPr="00A906EC" w:rsidRDefault="00B8365B" w:rsidP="00A906EC">
            <w:pPr>
              <w:jc w:val="both"/>
              <w:rPr>
                <w:sz w:val="24"/>
                <w:szCs w:val="24"/>
              </w:rPr>
            </w:pPr>
          </w:p>
        </w:tc>
        <w:tc>
          <w:tcPr>
            <w:tcW w:w="3969" w:type="dxa"/>
            <w:vMerge/>
          </w:tcPr>
          <w:p w:rsidR="00B8365B" w:rsidRPr="00A906EC" w:rsidRDefault="00B8365B" w:rsidP="00A906EC">
            <w:pPr>
              <w:jc w:val="both"/>
              <w:rPr>
                <w:sz w:val="24"/>
                <w:szCs w:val="24"/>
              </w:rPr>
            </w:pPr>
          </w:p>
        </w:tc>
        <w:tc>
          <w:tcPr>
            <w:tcW w:w="851" w:type="dxa"/>
          </w:tcPr>
          <w:p w:rsidR="00B8365B" w:rsidRPr="00A906EC" w:rsidRDefault="00B8365B" w:rsidP="00A906EC">
            <w:pPr>
              <w:jc w:val="both"/>
              <w:rPr>
                <w:b/>
                <w:sz w:val="24"/>
                <w:szCs w:val="24"/>
              </w:rPr>
            </w:pPr>
            <w:r w:rsidRPr="00A906EC">
              <w:rPr>
                <w:b/>
                <w:sz w:val="24"/>
                <w:szCs w:val="24"/>
              </w:rPr>
              <w:t xml:space="preserve">Всего </w:t>
            </w:r>
          </w:p>
        </w:tc>
        <w:tc>
          <w:tcPr>
            <w:tcW w:w="850" w:type="dxa"/>
          </w:tcPr>
          <w:p w:rsidR="00B8365B" w:rsidRPr="00A906EC" w:rsidRDefault="00B8365B" w:rsidP="00A906EC">
            <w:pPr>
              <w:jc w:val="both"/>
              <w:rPr>
                <w:b/>
                <w:sz w:val="24"/>
                <w:szCs w:val="24"/>
              </w:rPr>
            </w:pPr>
            <w:r w:rsidRPr="00A906EC">
              <w:rPr>
                <w:b/>
                <w:sz w:val="24"/>
                <w:szCs w:val="24"/>
              </w:rPr>
              <w:t>Теория</w:t>
            </w:r>
          </w:p>
        </w:tc>
        <w:tc>
          <w:tcPr>
            <w:tcW w:w="992" w:type="dxa"/>
          </w:tcPr>
          <w:p w:rsidR="00B8365B" w:rsidRPr="00A906EC" w:rsidRDefault="00B8365B" w:rsidP="00A906EC">
            <w:pPr>
              <w:jc w:val="both"/>
              <w:rPr>
                <w:b/>
                <w:sz w:val="24"/>
                <w:szCs w:val="24"/>
              </w:rPr>
            </w:pPr>
            <w:r w:rsidRPr="00A906EC">
              <w:rPr>
                <w:b/>
                <w:sz w:val="24"/>
                <w:szCs w:val="24"/>
              </w:rPr>
              <w:t>Практика</w:t>
            </w:r>
          </w:p>
        </w:tc>
        <w:tc>
          <w:tcPr>
            <w:tcW w:w="1560" w:type="dxa"/>
            <w:vMerge/>
          </w:tcPr>
          <w:p w:rsidR="00B8365B" w:rsidRPr="00A906EC" w:rsidRDefault="00B8365B" w:rsidP="00A906EC">
            <w:pPr>
              <w:jc w:val="both"/>
              <w:rPr>
                <w:sz w:val="24"/>
                <w:szCs w:val="24"/>
              </w:rPr>
            </w:pPr>
          </w:p>
        </w:tc>
        <w:tc>
          <w:tcPr>
            <w:tcW w:w="1275" w:type="dxa"/>
            <w:vMerge/>
          </w:tcPr>
          <w:p w:rsidR="00B8365B" w:rsidRPr="00A906EC" w:rsidRDefault="00B8365B" w:rsidP="00A906EC">
            <w:pPr>
              <w:jc w:val="both"/>
              <w:rPr>
                <w:sz w:val="24"/>
                <w:szCs w:val="24"/>
              </w:rPr>
            </w:pPr>
          </w:p>
        </w:tc>
      </w:tr>
      <w:tr w:rsidR="00B8365B" w:rsidRPr="00A906EC" w:rsidTr="00A906EC">
        <w:tc>
          <w:tcPr>
            <w:tcW w:w="568" w:type="dxa"/>
          </w:tcPr>
          <w:p w:rsidR="00B8365B" w:rsidRPr="00A906EC" w:rsidRDefault="00B8365B" w:rsidP="00A906EC">
            <w:pPr>
              <w:jc w:val="both"/>
              <w:rPr>
                <w:sz w:val="24"/>
                <w:szCs w:val="24"/>
              </w:rPr>
            </w:pPr>
            <w:r w:rsidRPr="00A906EC">
              <w:rPr>
                <w:sz w:val="24"/>
                <w:szCs w:val="24"/>
              </w:rPr>
              <w:t>1</w:t>
            </w:r>
          </w:p>
        </w:tc>
        <w:tc>
          <w:tcPr>
            <w:tcW w:w="3969" w:type="dxa"/>
          </w:tcPr>
          <w:p w:rsidR="00B8365B" w:rsidRPr="00A906EC" w:rsidRDefault="00B8365B" w:rsidP="00A906EC">
            <w:pPr>
              <w:shd w:val="clear" w:color="auto" w:fill="FFFFFF"/>
              <w:jc w:val="both"/>
              <w:rPr>
                <w:color w:val="000000"/>
                <w:sz w:val="24"/>
                <w:szCs w:val="24"/>
              </w:rPr>
            </w:pPr>
            <w:r w:rsidRPr="00A906EC">
              <w:rPr>
                <w:bCs/>
                <w:sz w:val="24"/>
                <w:szCs w:val="24"/>
              </w:rPr>
              <w:t>Вводные уроки.</w:t>
            </w:r>
            <w:r w:rsidRPr="00A906EC">
              <w:rPr>
                <w:color w:val="000000"/>
                <w:sz w:val="24"/>
                <w:szCs w:val="24"/>
              </w:rPr>
              <w:t>Правила поведения на занятиях и инструктаж</w:t>
            </w:r>
          </w:p>
          <w:p w:rsidR="00B8365B" w:rsidRPr="00A906EC" w:rsidRDefault="00B8365B" w:rsidP="00A906EC">
            <w:pPr>
              <w:pStyle w:val="TableParagraph"/>
              <w:ind w:left="0"/>
              <w:jc w:val="both"/>
              <w:rPr>
                <w:sz w:val="24"/>
                <w:szCs w:val="24"/>
                <w:lang w:eastAsia="en-US"/>
              </w:rPr>
            </w:pPr>
            <w:r w:rsidRPr="00A906EC">
              <w:rPr>
                <w:color w:val="000000"/>
                <w:sz w:val="24"/>
                <w:szCs w:val="24"/>
              </w:rPr>
              <w:t>по технике безопасности.</w:t>
            </w:r>
          </w:p>
        </w:tc>
        <w:tc>
          <w:tcPr>
            <w:tcW w:w="851" w:type="dxa"/>
          </w:tcPr>
          <w:p w:rsidR="00B8365B" w:rsidRPr="00A906EC" w:rsidRDefault="00B8365B" w:rsidP="00A906EC">
            <w:pPr>
              <w:pStyle w:val="TableParagraph"/>
              <w:ind w:left="6"/>
              <w:jc w:val="both"/>
              <w:rPr>
                <w:sz w:val="24"/>
                <w:szCs w:val="24"/>
                <w:lang w:eastAsia="en-US"/>
              </w:rPr>
            </w:pPr>
            <w:r w:rsidRPr="00A906EC">
              <w:rPr>
                <w:sz w:val="24"/>
                <w:szCs w:val="24"/>
                <w:lang w:eastAsia="en-US"/>
              </w:rPr>
              <w:t>1</w:t>
            </w:r>
          </w:p>
        </w:tc>
        <w:tc>
          <w:tcPr>
            <w:tcW w:w="850" w:type="dxa"/>
          </w:tcPr>
          <w:p w:rsidR="00B8365B" w:rsidRPr="00A906EC" w:rsidRDefault="00B8365B" w:rsidP="00A906EC">
            <w:pPr>
              <w:jc w:val="both"/>
              <w:rPr>
                <w:sz w:val="24"/>
                <w:szCs w:val="24"/>
              </w:rPr>
            </w:pPr>
            <w:r w:rsidRPr="00A906EC">
              <w:rPr>
                <w:sz w:val="24"/>
                <w:szCs w:val="24"/>
              </w:rPr>
              <w:t>1</w:t>
            </w:r>
          </w:p>
        </w:tc>
        <w:tc>
          <w:tcPr>
            <w:tcW w:w="992" w:type="dxa"/>
          </w:tcPr>
          <w:p w:rsidR="00B8365B" w:rsidRPr="00A906EC" w:rsidRDefault="00B8365B" w:rsidP="00A906EC">
            <w:pPr>
              <w:jc w:val="both"/>
              <w:rPr>
                <w:sz w:val="24"/>
                <w:szCs w:val="24"/>
              </w:rPr>
            </w:pPr>
            <w:r w:rsidRPr="00A906EC">
              <w:rPr>
                <w:sz w:val="24"/>
                <w:szCs w:val="24"/>
              </w:rPr>
              <w:t>0</w:t>
            </w:r>
          </w:p>
        </w:tc>
        <w:tc>
          <w:tcPr>
            <w:tcW w:w="1560" w:type="dxa"/>
            <w:vMerge w:val="restart"/>
            <w:tcBorders>
              <w:top w:val="single" w:sz="2" w:space="0" w:color="auto"/>
              <w:left w:val="single" w:sz="4" w:space="0" w:color="000000"/>
              <w:right w:val="single" w:sz="4" w:space="0" w:color="000000"/>
            </w:tcBorders>
          </w:tcPr>
          <w:p w:rsidR="00B8365B" w:rsidRPr="00A906EC" w:rsidRDefault="00B8365B" w:rsidP="00A906EC">
            <w:pPr>
              <w:jc w:val="both"/>
              <w:rPr>
                <w:sz w:val="24"/>
                <w:szCs w:val="24"/>
              </w:rPr>
            </w:pPr>
            <w:r w:rsidRPr="00A906EC">
              <w:rPr>
                <w:sz w:val="24"/>
                <w:szCs w:val="24"/>
              </w:rPr>
              <w:t>Индивидуальная, групповая</w:t>
            </w:r>
          </w:p>
        </w:tc>
        <w:tc>
          <w:tcPr>
            <w:tcW w:w="1275" w:type="dxa"/>
            <w:vMerge w:val="restart"/>
            <w:tcBorders>
              <w:top w:val="single" w:sz="2" w:space="0" w:color="auto"/>
              <w:left w:val="single" w:sz="4" w:space="0" w:color="000000"/>
              <w:right w:val="single" w:sz="4" w:space="0" w:color="000000"/>
            </w:tcBorders>
          </w:tcPr>
          <w:p w:rsidR="00B8365B" w:rsidRPr="00A906EC" w:rsidRDefault="00B8365B" w:rsidP="00A906EC">
            <w:pPr>
              <w:jc w:val="both"/>
              <w:rPr>
                <w:sz w:val="24"/>
                <w:szCs w:val="24"/>
              </w:rPr>
            </w:pPr>
            <w:r w:rsidRPr="00A906EC">
              <w:rPr>
                <w:rFonts w:eastAsia="Geeza Pro"/>
                <w:sz w:val="24"/>
                <w:szCs w:val="24"/>
              </w:rPr>
              <w:t>Текущий, промежуточный, итоговый</w:t>
            </w:r>
          </w:p>
        </w:tc>
      </w:tr>
      <w:tr w:rsidR="00B8365B" w:rsidRPr="00A906EC" w:rsidTr="00A906EC">
        <w:tc>
          <w:tcPr>
            <w:tcW w:w="568" w:type="dxa"/>
          </w:tcPr>
          <w:p w:rsidR="00B8365B" w:rsidRPr="00A906EC" w:rsidRDefault="00B8365B" w:rsidP="00A906EC">
            <w:pPr>
              <w:jc w:val="both"/>
              <w:rPr>
                <w:sz w:val="24"/>
                <w:szCs w:val="24"/>
              </w:rPr>
            </w:pPr>
            <w:r w:rsidRPr="00A906EC">
              <w:rPr>
                <w:sz w:val="24"/>
                <w:szCs w:val="24"/>
              </w:rPr>
              <w:t>2</w:t>
            </w:r>
          </w:p>
        </w:tc>
        <w:tc>
          <w:tcPr>
            <w:tcW w:w="3969" w:type="dxa"/>
          </w:tcPr>
          <w:p w:rsidR="00B8365B" w:rsidRPr="00A906EC" w:rsidRDefault="00B8365B" w:rsidP="00A906EC">
            <w:pPr>
              <w:pStyle w:val="af9"/>
              <w:tabs>
                <w:tab w:val="left" w:pos="851"/>
              </w:tabs>
              <w:spacing w:after="0"/>
              <w:ind w:right="40"/>
              <w:jc w:val="both"/>
              <w:rPr>
                <w:sz w:val="24"/>
                <w:szCs w:val="24"/>
              </w:rPr>
            </w:pPr>
            <w:r w:rsidRPr="00A906EC">
              <w:rPr>
                <w:sz w:val="24"/>
                <w:szCs w:val="24"/>
              </w:rPr>
              <w:t>Основы оркестрового искусства, художественно-исполнительских возможностей оркестра русских народных инструментов</w:t>
            </w:r>
          </w:p>
        </w:tc>
        <w:tc>
          <w:tcPr>
            <w:tcW w:w="851" w:type="dxa"/>
          </w:tcPr>
          <w:p w:rsidR="00B8365B" w:rsidRPr="00A906EC" w:rsidRDefault="00B8365B" w:rsidP="00A906EC">
            <w:pPr>
              <w:pStyle w:val="TableParagraph"/>
              <w:ind w:left="6"/>
              <w:jc w:val="both"/>
              <w:rPr>
                <w:sz w:val="24"/>
                <w:szCs w:val="24"/>
                <w:lang w:eastAsia="en-US"/>
              </w:rPr>
            </w:pPr>
            <w:r w:rsidRPr="00A906EC">
              <w:rPr>
                <w:sz w:val="24"/>
                <w:szCs w:val="24"/>
                <w:lang w:eastAsia="en-US"/>
              </w:rPr>
              <w:t>2</w:t>
            </w:r>
          </w:p>
        </w:tc>
        <w:tc>
          <w:tcPr>
            <w:tcW w:w="850" w:type="dxa"/>
          </w:tcPr>
          <w:p w:rsidR="00B8365B" w:rsidRPr="00A906EC" w:rsidRDefault="00B8365B" w:rsidP="00A906EC">
            <w:pPr>
              <w:jc w:val="both"/>
              <w:rPr>
                <w:sz w:val="24"/>
                <w:szCs w:val="24"/>
              </w:rPr>
            </w:pPr>
            <w:r w:rsidRPr="00A906EC">
              <w:rPr>
                <w:sz w:val="24"/>
                <w:szCs w:val="24"/>
              </w:rPr>
              <w:t>1</w:t>
            </w:r>
          </w:p>
        </w:tc>
        <w:tc>
          <w:tcPr>
            <w:tcW w:w="992" w:type="dxa"/>
          </w:tcPr>
          <w:p w:rsidR="00B8365B" w:rsidRPr="00A906EC" w:rsidRDefault="00B8365B" w:rsidP="00A906EC">
            <w:pPr>
              <w:jc w:val="both"/>
              <w:rPr>
                <w:sz w:val="24"/>
                <w:szCs w:val="24"/>
              </w:rPr>
            </w:pPr>
            <w:r w:rsidRPr="00A906EC">
              <w:rPr>
                <w:sz w:val="24"/>
                <w:szCs w:val="24"/>
              </w:rPr>
              <w:t>1</w:t>
            </w:r>
          </w:p>
        </w:tc>
        <w:tc>
          <w:tcPr>
            <w:tcW w:w="1560" w:type="dxa"/>
            <w:vMerge/>
            <w:tcBorders>
              <w:left w:val="single" w:sz="4" w:space="0" w:color="000000"/>
              <w:right w:val="single" w:sz="4" w:space="0" w:color="000000"/>
            </w:tcBorders>
          </w:tcPr>
          <w:p w:rsidR="00B8365B" w:rsidRPr="00A906EC" w:rsidRDefault="00B8365B" w:rsidP="00A906EC">
            <w:pPr>
              <w:jc w:val="both"/>
              <w:rPr>
                <w:sz w:val="24"/>
                <w:szCs w:val="24"/>
              </w:rPr>
            </w:pPr>
          </w:p>
        </w:tc>
        <w:tc>
          <w:tcPr>
            <w:tcW w:w="1275" w:type="dxa"/>
            <w:vMerge/>
            <w:tcBorders>
              <w:left w:val="single" w:sz="4" w:space="0" w:color="000000"/>
              <w:right w:val="single" w:sz="4" w:space="0" w:color="000000"/>
            </w:tcBorders>
          </w:tcPr>
          <w:p w:rsidR="00B8365B" w:rsidRPr="00A906EC" w:rsidRDefault="00B8365B" w:rsidP="00A906EC">
            <w:pPr>
              <w:jc w:val="both"/>
              <w:rPr>
                <w:sz w:val="24"/>
                <w:szCs w:val="24"/>
              </w:rPr>
            </w:pPr>
          </w:p>
        </w:tc>
      </w:tr>
      <w:tr w:rsidR="00B8365B" w:rsidRPr="00A906EC" w:rsidTr="00A906EC">
        <w:tc>
          <w:tcPr>
            <w:tcW w:w="568" w:type="dxa"/>
          </w:tcPr>
          <w:p w:rsidR="00B8365B" w:rsidRPr="00A906EC" w:rsidRDefault="00B8365B" w:rsidP="00A906EC">
            <w:pPr>
              <w:jc w:val="both"/>
              <w:rPr>
                <w:sz w:val="24"/>
                <w:szCs w:val="24"/>
              </w:rPr>
            </w:pPr>
            <w:r w:rsidRPr="00A906EC">
              <w:rPr>
                <w:sz w:val="24"/>
                <w:szCs w:val="24"/>
              </w:rPr>
              <w:t>3</w:t>
            </w:r>
          </w:p>
        </w:tc>
        <w:tc>
          <w:tcPr>
            <w:tcW w:w="3969" w:type="dxa"/>
          </w:tcPr>
          <w:p w:rsidR="00B8365B" w:rsidRPr="00A906EC" w:rsidRDefault="00B8365B" w:rsidP="00A906EC">
            <w:pPr>
              <w:shd w:val="clear" w:color="auto" w:fill="FFFFFF"/>
              <w:jc w:val="both"/>
              <w:rPr>
                <w:color w:val="000000"/>
                <w:sz w:val="24"/>
                <w:szCs w:val="24"/>
              </w:rPr>
            </w:pPr>
            <w:r w:rsidRPr="00A906EC">
              <w:rPr>
                <w:bCs/>
                <w:color w:val="000000"/>
                <w:sz w:val="24"/>
                <w:szCs w:val="24"/>
              </w:rPr>
              <w:t xml:space="preserve">Работа над музыкальными произведениями. Разбор пьес. </w:t>
            </w:r>
          </w:p>
        </w:tc>
        <w:tc>
          <w:tcPr>
            <w:tcW w:w="851" w:type="dxa"/>
          </w:tcPr>
          <w:p w:rsidR="00B8365B" w:rsidRPr="00A906EC" w:rsidRDefault="00B8365B" w:rsidP="00A906EC">
            <w:pPr>
              <w:pStyle w:val="TableParagraph"/>
              <w:ind w:left="6"/>
              <w:jc w:val="both"/>
              <w:rPr>
                <w:sz w:val="24"/>
                <w:szCs w:val="24"/>
                <w:lang w:eastAsia="en-US"/>
              </w:rPr>
            </w:pPr>
            <w:r w:rsidRPr="00A906EC">
              <w:rPr>
                <w:sz w:val="24"/>
                <w:szCs w:val="24"/>
                <w:lang w:eastAsia="en-US"/>
              </w:rPr>
              <w:t>18</w:t>
            </w:r>
          </w:p>
        </w:tc>
        <w:tc>
          <w:tcPr>
            <w:tcW w:w="850" w:type="dxa"/>
          </w:tcPr>
          <w:p w:rsidR="00B8365B" w:rsidRPr="00A906EC" w:rsidRDefault="00B8365B" w:rsidP="00A906EC">
            <w:pPr>
              <w:jc w:val="both"/>
              <w:rPr>
                <w:sz w:val="24"/>
                <w:szCs w:val="24"/>
              </w:rPr>
            </w:pPr>
            <w:r w:rsidRPr="00A906EC">
              <w:rPr>
                <w:sz w:val="24"/>
                <w:szCs w:val="24"/>
              </w:rPr>
              <w:t>4</w:t>
            </w:r>
          </w:p>
        </w:tc>
        <w:tc>
          <w:tcPr>
            <w:tcW w:w="992" w:type="dxa"/>
          </w:tcPr>
          <w:p w:rsidR="00B8365B" w:rsidRPr="00A906EC" w:rsidRDefault="00B8365B" w:rsidP="00A906EC">
            <w:pPr>
              <w:jc w:val="both"/>
              <w:rPr>
                <w:sz w:val="24"/>
                <w:szCs w:val="24"/>
              </w:rPr>
            </w:pPr>
            <w:r w:rsidRPr="00A906EC">
              <w:rPr>
                <w:sz w:val="24"/>
                <w:szCs w:val="24"/>
              </w:rPr>
              <w:t>14</w:t>
            </w:r>
          </w:p>
        </w:tc>
        <w:tc>
          <w:tcPr>
            <w:tcW w:w="1560" w:type="dxa"/>
            <w:vMerge/>
            <w:tcBorders>
              <w:left w:val="single" w:sz="4" w:space="0" w:color="000000"/>
              <w:right w:val="single" w:sz="4" w:space="0" w:color="000000"/>
            </w:tcBorders>
          </w:tcPr>
          <w:p w:rsidR="00B8365B" w:rsidRPr="00A906EC" w:rsidRDefault="00B8365B" w:rsidP="00A906EC">
            <w:pPr>
              <w:jc w:val="both"/>
              <w:rPr>
                <w:sz w:val="24"/>
                <w:szCs w:val="24"/>
              </w:rPr>
            </w:pPr>
          </w:p>
        </w:tc>
        <w:tc>
          <w:tcPr>
            <w:tcW w:w="1275" w:type="dxa"/>
            <w:vMerge/>
            <w:tcBorders>
              <w:left w:val="single" w:sz="4" w:space="0" w:color="000000"/>
              <w:right w:val="single" w:sz="4" w:space="0" w:color="000000"/>
            </w:tcBorders>
          </w:tcPr>
          <w:p w:rsidR="00B8365B" w:rsidRPr="00A906EC" w:rsidRDefault="00B8365B" w:rsidP="00A906EC">
            <w:pPr>
              <w:jc w:val="both"/>
              <w:rPr>
                <w:sz w:val="24"/>
                <w:szCs w:val="24"/>
              </w:rPr>
            </w:pPr>
          </w:p>
        </w:tc>
      </w:tr>
      <w:tr w:rsidR="00B8365B" w:rsidRPr="00A906EC" w:rsidTr="00A906EC">
        <w:tc>
          <w:tcPr>
            <w:tcW w:w="568" w:type="dxa"/>
          </w:tcPr>
          <w:p w:rsidR="00B8365B" w:rsidRPr="00A906EC" w:rsidRDefault="00B8365B" w:rsidP="00A906EC">
            <w:pPr>
              <w:jc w:val="both"/>
              <w:rPr>
                <w:sz w:val="24"/>
                <w:szCs w:val="24"/>
              </w:rPr>
            </w:pPr>
            <w:r w:rsidRPr="00A906EC">
              <w:rPr>
                <w:sz w:val="24"/>
                <w:szCs w:val="24"/>
              </w:rPr>
              <w:t>4</w:t>
            </w:r>
          </w:p>
        </w:tc>
        <w:tc>
          <w:tcPr>
            <w:tcW w:w="3969" w:type="dxa"/>
          </w:tcPr>
          <w:p w:rsidR="00B8365B" w:rsidRPr="00A906EC" w:rsidRDefault="00B8365B" w:rsidP="00A906EC">
            <w:pPr>
              <w:pStyle w:val="TableParagraph"/>
              <w:ind w:left="0"/>
              <w:jc w:val="both"/>
              <w:rPr>
                <w:sz w:val="24"/>
                <w:szCs w:val="24"/>
                <w:lang w:eastAsia="en-US"/>
              </w:rPr>
            </w:pPr>
            <w:r w:rsidRPr="00A906EC">
              <w:rPr>
                <w:color w:val="000000"/>
                <w:sz w:val="24"/>
                <w:szCs w:val="24"/>
              </w:rPr>
              <w:t>Исполнение партии в оркестровом коллективе в соответствии с замыслом композитора и требованиями дирижера</w:t>
            </w:r>
          </w:p>
        </w:tc>
        <w:tc>
          <w:tcPr>
            <w:tcW w:w="851" w:type="dxa"/>
          </w:tcPr>
          <w:p w:rsidR="00B8365B" w:rsidRPr="00A906EC" w:rsidRDefault="00B8365B" w:rsidP="00A906EC">
            <w:pPr>
              <w:pStyle w:val="TableParagraph"/>
              <w:ind w:left="6"/>
              <w:jc w:val="both"/>
              <w:rPr>
                <w:sz w:val="24"/>
                <w:szCs w:val="24"/>
                <w:lang w:eastAsia="en-US"/>
              </w:rPr>
            </w:pPr>
            <w:r w:rsidRPr="00A906EC">
              <w:rPr>
                <w:sz w:val="24"/>
                <w:szCs w:val="24"/>
                <w:lang w:eastAsia="en-US"/>
              </w:rPr>
              <w:t>10</w:t>
            </w:r>
          </w:p>
        </w:tc>
        <w:tc>
          <w:tcPr>
            <w:tcW w:w="850" w:type="dxa"/>
          </w:tcPr>
          <w:p w:rsidR="00B8365B" w:rsidRPr="00A906EC" w:rsidRDefault="00B8365B" w:rsidP="00A906EC">
            <w:pPr>
              <w:jc w:val="both"/>
              <w:rPr>
                <w:sz w:val="24"/>
                <w:szCs w:val="24"/>
              </w:rPr>
            </w:pPr>
            <w:r w:rsidRPr="00A906EC">
              <w:rPr>
                <w:sz w:val="24"/>
                <w:szCs w:val="24"/>
              </w:rPr>
              <w:t>2</w:t>
            </w:r>
          </w:p>
        </w:tc>
        <w:tc>
          <w:tcPr>
            <w:tcW w:w="992" w:type="dxa"/>
          </w:tcPr>
          <w:p w:rsidR="00B8365B" w:rsidRPr="00A906EC" w:rsidRDefault="00B8365B" w:rsidP="00A906EC">
            <w:pPr>
              <w:jc w:val="both"/>
              <w:rPr>
                <w:sz w:val="24"/>
                <w:szCs w:val="24"/>
              </w:rPr>
            </w:pPr>
            <w:r w:rsidRPr="00A906EC">
              <w:rPr>
                <w:sz w:val="24"/>
                <w:szCs w:val="24"/>
              </w:rPr>
              <w:t>8</w:t>
            </w:r>
          </w:p>
        </w:tc>
        <w:tc>
          <w:tcPr>
            <w:tcW w:w="1560" w:type="dxa"/>
            <w:vMerge/>
            <w:tcBorders>
              <w:left w:val="single" w:sz="4" w:space="0" w:color="000000"/>
              <w:right w:val="single" w:sz="4" w:space="0" w:color="000000"/>
            </w:tcBorders>
          </w:tcPr>
          <w:p w:rsidR="00B8365B" w:rsidRPr="00A906EC" w:rsidRDefault="00B8365B" w:rsidP="00A906EC">
            <w:pPr>
              <w:jc w:val="both"/>
              <w:rPr>
                <w:sz w:val="24"/>
                <w:szCs w:val="24"/>
              </w:rPr>
            </w:pPr>
          </w:p>
        </w:tc>
        <w:tc>
          <w:tcPr>
            <w:tcW w:w="1275" w:type="dxa"/>
            <w:vMerge/>
            <w:tcBorders>
              <w:left w:val="single" w:sz="4" w:space="0" w:color="000000"/>
              <w:right w:val="single" w:sz="4" w:space="0" w:color="000000"/>
            </w:tcBorders>
          </w:tcPr>
          <w:p w:rsidR="00B8365B" w:rsidRPr="00A906EC" w:rsidRDefault="00B8365B" w:rsidP="00A906EC">
            <w:pPr>
              <w:jc w:val="both"/>
              <w:rPr>
                <w:sz w:val="24"/>
                <w:szCs w:val="24"/>
              </w:rPr>
            </w:pPr>
          </w:p>
        </w:tc>
      </w:tr>
      <w:tr w:rsidR="00B8365B" w:rsidRPr="00A906EC" w:rsidTr="00A906EC">
        <w:tc>
          <w:tcPr>
            <w:tcW w:w="568" w:type="dxa"/>
          </w:tcPr>
          <w:p w:rsidR="00B8365B" w:rsidRPr="00A906EC" w:rsidRDefault="00B8365B" w:rsidP="00A906EC">
            <w:pPr>
              <w:jc w:val="both"/>
              <w:rPr>
                <w:sz w:val="24"/>
                <w:szCs w:val="24"/>
              </w:rPr>
            </w:pPr>
            <w:r w:rsidRPr="00A906EC">
              <w:rPr>
                <w:sz w:val="24"/>
                <w:szCs w:val="24"/>
              </w:rPr>
              <w:t>5</w:t>
            </w:r>
          </w:p>
        </w:tc>
        <w:tc>
          <w:tcPr>
            <w:tcW w:w="3969" w:type="dxa"/>
          </w:tcPr>
          <w:p w:rsidR="00B8365B" w:rsidRPr="00A906EC" w:rsidRDefault="00B8365B" w:rsidP="00A906EC">
            <w:pPr>
              <w:shd w:val="clear" w:color="auto" w:fill="FFFFFF"/>
              <w:jc w:val="both"/>
              <w:rPr>
                <w:color w:val="000000"/>
                <w:sz w:val="24"/>
                <w:szCs w:val="24"/>
              </w:rPr>
            </w:pPr>
            <w:r w:rsidRPr="00A906EC">
              <w:rPr>
                <w:color w:val="000000"/>
                <w:sz w:val="24"/>
                <w:szCs w:val="24"/>
              </w:rPr>
              <w:t xml:space="preserve">Анализ музыкального произведения: форма, </w:t>
            </w:r>
            <w:r w:rsidRPr="00A906EC">
              <w:rPr>
                <w:sz w:val="24"/>
                <w:szCs w:val="24"/>
              </w:rPr>
              <w:t>стилевые особенности, замысел автора.</w:t>
            </w:r>
          </w:p>
        </w:tc>
        <w:tc>
          <w:tcPr>
            <w:tcW w:w="851" w:type="dxa"/>
          </w:tcPr>
          <w:p w:rsidR="00B8365B" w:rsidRPr="00A906EC" w:rsidRDefault="00B8365B" w:rsidP="00A906EC">
            <w:pPr>
              <w:pStyle w:val="TableParagraph"/>
              <w:ind w:left="6"/>
              <w:jc w:val="both"/>
              <w:rPr>
                <w:sz w:val="24"/>
                <w:szCs w:val="24"/>
                <w:lang w:eastAsia="en-US"/>
              </w:rPr>
            </w:pPr>
            <w:r w:rsidRPr="00A906EC">
              <w:rPr>
                <w:sz w:val="24"/>
                <w:szCs w:val="24"/>
                <w:lang w:eastAsia="en-US"/>
              </w:rPr>
              <w:t>4</w:t>
            </w:r>
          </w:p>
        </w:tc>
        <w:tc>
          <w:tcPr>
            <w:tcW w:w="850" w:type="dxa"/>
          </w:tcPr>
          <w:p w:rsidR="00B8365B" w:rsidRPr="00A906EC" w:rsidRDefault="00B8365B" w:rsidP="00A906EC">
            <w:pPr>
              <w:jc w:val="both"/>
              <w:rPr>
                <w:sz w:val="24"/>
                <w:szCs w:val="24"/>
              </w:rPr>
            </w:pPr>
            <w:r w:rsidRPr="00A906EC">
              <w:rPr>
                <w:sz w:val="24"/>
                <w:szCs w:val="24"/>
              </w:rPr>
              <w:t>2</w:t>
            </w:r>
          </w:p>
        </w:tc>
        <w:tc>
          <w:tcPr>
            <w:tcW w:w="992" w:type="dxa"/>
          </w:tcPr>
          <w:p w:rsidR="00B8365B" w:rsidRPr="00A906EC" w:rsidRDefault="00B8365B" w:rsidP="00A906EC">
            <w:pPr>
              <w:jc w:val="both"/>
              <w:rPr>
                <w:sz w:val="24"/>
                <w:szCs w:val="24"/>
              </w:rPr>
            </w:pPr>
            <w:r w:rsidRPr="00A906EC">
              <w:rPr>
                <w:sz w:val="24"/>
                <w:szCs w:val="24"/>
              </w:rPr>
              <w:t>2</w:t>
            </w:r>
          </w:p>
        </w:tc>
        <w:tc>
          <w:tcPr>
            <w:tcW w:w="1560" w:type="dxa"/>
            <w:vMerge/>
            <w:tcBorders>
              <w:left w:val="single" w:sz="4" w:space="0" w:color="000000"/>
              <w:right w:val="single" w:sz="4" w:space="0" w:color="000000"/>
            </w:tcBorders>
          </w:tcPr>
          <w:p w:rsidR="00B8365B" w:rsidRPr="00A906EC" w:rsidRDefault="00B8365B" w:rsidP="00A906EC">
            <w:pPr>
              <w:jc w:val="both"/>
              <w:rPr>
                <w:sz w:val="24"/>
                <w:szCs w:val="24"/>
              </w:rPr>
            </w:pPr>
          </w:p>
        </w:tc>
        <w:tc>
          <w:tcPr>
            <w:tcW w:w="1275" w:type="dxa"/>
            <w:vMerge/>
            <w:tcBorders>
              <w:left w:val="single" w:sz="4" w:space="0" w:color="000000"/>
              <w:right w:val="single" w:sz="4" w:space="0" w:color="000000"/>
            </w:tcBorders>
          </w:tcPr>
          <w:p w:rsidR="00B8365B" w:rsidRPr="00A906EC" w:rsidRDefault="00B8365B" w:rsidP="00A906EC">
            <w:pPr>
              <w:jc w:val="both"/>
              <w:rPr>
                <w:sz w:val="24"/>
                <w:szCs w:val="24"/>
              </w:rPr>
            </w:pPr>
          </w:p>
        </w:tc>
      </w:tr>
      <w:tr w:rsidR="00B8365B" w:rsidRPr="00A906EC" w:rsidTr="00A906EC">
        <w:tc>
          <w:tcPr>
            <w:tcW w:w="568" w:type="dxa"/>
          </w:tcPr>
          <w:p w:rsidR="00B8365B" w:rsidRPr="00A906EC" w:rsidRDefault="00B8365B" w:rsidP="00A906EC">
            <w:pPr>
              <w:jc w:val="both"/>
              <w:rPr>
                <w:sz w:val="24"/>
                <w:szCs w:val="24"/>
              </w:rPr>
            </w:pPr>
            <w:r w:rsidRPr="00A906EC">
              <w:rPr>
                <w:sz w:val="24"/>
                <w:szCs w:val="24"/>
              </w:rPr>
              <w:t>6</w:t>
            </w:r>
          </w:p>
        </w:tc>
        <w:tc>
          <w:tcPr>
            <w:tcW w:w="3969" w:type="dxa"/>
          </w:tcPr>
          <w:p w:rsidR="00B8365B" w:rsidRPr="00A906EC" w:rsidRDefault="00B8365B" w:rsidP="00A906EC">
            <w:pPr>
              <w:pStyle w:val="TableParagraph"/>
              <w:ind w:left="0"/>
              <w:jc w:val="both"/>
              <w:rPr>
                <w:sz w:val="24"/>
                <w:szCs w:val="24"/>
                <w:lang w:eastAsia="en-US"/>
              </w:rPr>
            </w:pPr>
            <w:r w:rsidRPr="00A906EC">
              <w:rPr>
                <w:color w:val="000000"/>
                <w:sz w:val="24"/>
                <w:szCs w:val="24"/>
              </w:rPr>
              <w:t>Чтение с листа</w:t>
            </w:r>
          </w:p>
        </w:tc>
        <w:tc>
          <w:tcPr>
            <w:tcW w:w="851" w:type="dxa"/>
          </w:tcPr>
          <w:p w:rsidR="00B8365B" w:rsidRPr="00A906EC" w:rsidRDefault="00B8365B" w:rsidP="00A906EC">
            <w:pPr>
              <w:pStyle w:val="TableParagraph"/>
              <w:ind w:left="6"/>
              <w:jc w:val="both"/>
              <w:rPr>
                <w:sz w:val="24"/>
                <w:szCs w:val="24"/>
                <w:lang w:eastAsia="en-US"/>
              </w:rPr>
            </w:pPr>
            <w:r w:rsidRPr="00A906EC">
              <w:rPr>
                <w:sz w:val="24"/>
                <w:szCs w:val="24"/>
                <w:lang w:eastAsia="en-US"/>
              </w:rPr>
              <w:t>8</w:t>
            </w:r>
          </w:p>
        </w:tc>
        <w:tc>
          <w:tcPr>
            <w:tcW w:w="850" w:type="dxa"/>
          </w:tcPr>
          <w:p w:rsidR="00B8365B" w:rsidRPr="00A906EC" w:rsidRDefault="00B8365B" w:rsidP="00A906EC">
            <w:pPr>
              <w:jc w:val="both"/>
              <w:rPr>
                <w:sz w:val="24"/>
                <w:szCs w:val="24"/>
              </w:rPr>
            </w:pPr>
            <w:r w:rsidRPr="00A906EC">
              <w:rPr>
                <w:sz w:val="24"/>
                <w:szCs w:val="24"/>
              </w:rPr>
              <w:t>1</w:t>
            </w:r>
          </w:p>
        </w:tc>
        <w:tc>
          <w:tcPr>
            <w:tcW w:w="992" w:type="dxa"/>
            <w:tcBorders>
              <w:right w:val="single" w:sz="4" w:space="0" w:color="000000"/>
            </w:tcBorders>
          </w:tcPr>
          <w:p w:rsidR="00B8365B" w:rsidRPr="00A906EC" w:rsidRDefault="00B8365B" w:rsidP="00A906EC">
            <w:pPr>
              <w:jc w:val="both"/>
              <w:rPr>
                <w:sz w:val="24"/>
                <w:szCs w:val="24"/>
              </w:rPr>
            </w:pPr>
            <w:r w:rsidRPr="00A906EC">
              <w:rPr>
                <w:sz w:val="24"/>
                <w:szCs w:val="24"/>
              </w:rPr>
              <w:t>7</w:t>
            </w:r>
          </w:p>
        </w:tc>
        <w:tc>
          <w:tcPr>
            <w:tcW w:w="1560" w:type="dxa"/>
            <w:vMerge/>
            <w:tcBorders>
              <w:left w:val="single" w:sz="4" w:space="0" w:color="000000"/>
              <w:right w:val="single" w:sz="4" w:space="0" w:color="000000"/>
            </w:tcBorders>
          </w:tcPr>
          <w:p w:rsidR="00B8365B" w:rsidRPr="00A906EC" w:rsidRDefault="00B8365B" w:rsidP="00A906EC">
            <w:pPr>
              <w:jc w:val="both"/>
              <w:rPr>
                <w:sz w:val="24"/>
                <w:szCs w:val="24"/>
              </w:rPr>
            </w:pPr>
          </w:p>
        </w:tc>
        <w:tc>
          <w:tcPr>
            <w:tcW w:w="1275" w:type="dxa"/>
            <w:vMerge/>
            <w:tcBorders>
              <w:left w:val="single" w:sz="4" w:space="0" w:color="000000"/>
              <w:right w:val="single" w:sz="4" w:space="0" w:color="000000"/>
            </w:tcBorders>
          </w:tcPr>
          <w:p w:rsidR="00B8365B" w:rsidRPr="00A906EC" w:rsidRDefault="00B8365B" w:rsidP="00A906EC">
            <w:pPr>
              <w:jc w:val="both"/>
              <w:rPr>
                <w:sz w:val="24"/>
                <w:szCs w:val="24"/>
              </w:rPr>
            </w:pPr>
          </w:p>
        </w:tc>
      </w:tr>
      <w:tr w:rsidR="00B8365B" w:rsidRPr="00A906EC" w:rsidTr="00A906EC">
        <w:tc>
          <w:tcPr>
            <w:tcW w:w="568" w:type="dxa"/>
          </w:tcPr>
          <w:p w:rsidR="00B8365B" w:rsidRPr="00A906EC" w:rsidRDefault="00B8365B" w:rsidP="00A906EC">
            <w:pPr>
              <w:jc w:val="both"/>
              <w:rPr>
                <w:sz w:val="24"/>
                <w:szCs w:val="24"/>
              </w:rPr>
            </w:pPr>
            <w:r w:rsidRPr="00A906EC">
              <w:rPr>
                <w:sz w:val="24"/>
                <w:szCs w:val="24"/>
              </w:rPr>
              <w:t>7</w:t>
            </w:r>
          </w:p>
        </w:tc>
        <w:tc>
          <w:tcPr>
            <w:tcW w:w="3969" w:type="dxa"/>
          </w:tcPr>
          <w:p w:rsidR="00B8365B" w:rsidRPr="00A906EC" w:rsidRDefault="00B8365B" w:rsidP="00A906EC">
            <w:pPr>
              <w:jc w:val="both"/>
              <w:rPr>
                <w:color w:val="000000"/>
                <w:sz w:val="24"/>
                <w:szCs w:val="24"/>
              </w:rPr>
            </w:pPr>
            <w:r w:rsidRPr="00A906EC">
              <w:rPr>
                <w:bCs/>
                <w:sz w:val="24"/>
                <w:szCs w:val="24"/>
              </w:rPr>
              <w:t>Приобретение навыков артиста.</w:t>
            </w:r>
          </w:p>
        </w:tc>
        <w:tc>
          <w:tcPr>
            <w:tcW w:w="851" w:type="dxa"/>
          </w:tcPr>
          <w:p w:rsidR="00B8365B" w:rsidRPr="00A906EC" w:rsidRDefault="00B8365B" w:rsidP="00A906EC">
            <w:pPr>
              <w:pStyle w:val="TableParagraph"/>
              <w:ind w:left="6"/>
              <w:jc w:val="both"/>
              <w:rPr>
                <w:sz w:val="24"/>
                <w:szCs w:val="24"/>
                <w:lang w:eastAsia="en-US"/>
              </w:rPr>
            </w:pPr>
            <w:r w:rsidRPr="00A906EC">
              <w:rPr>
                <w:sz w:val="24"/>
                <w:szCs w:val="24"/>
                <w:lang w:eastAsia="en-US"/>
              </w:rPr>
              <w:t>6</w:t>
            </w:r>
          </w:p>
        </w:tc>
        <w:tc>
          <w:tcPr>
            <w:tcW w:w="850" w:type="dxa"/>
          </w:tcPr>
          <w:p w:rsidR="00B8365B" w:rsidRPr="00A906EC" w:rsidRDefault="00B8365B" w:rsidP="00A906EC">
            <w:pPr>
              <w:jc w:val="both"/>
              <w:rPr>
                <w:sz w:val="24"/>
                <w:szCs w:val="24"/>
              </w:rPr>
            </w:pPr>
            <w:r w:rsidRPr="00A906EC">
              <w:rPr>
                <w:sz w:val="24"/>
                <w:szCs w:val="24"/>
              </w:rPr>
              <w:t>2</w:t>
            </w:r>
          </w:p>
        </w:tc>
        <w:tc>
          <w:tcPr>
            <w:tcW w:w="992" w:type="dxa"/>
            <w:tcBorders>
              <w:right w:val="single" w:sz="4" w:space="0" w:color="000000"/>
            </w:tcBorders>
          </w:tcPr>
          <w:p w:rsidR="00B8365B" w:rsidRPr="00A906EC" w:rsidRDefault="00B8365B" w:rsidP="00A906EC">
            <w:pPr>
              <w:jc w:val="both"/>
              <w:rPr>
                <w:sz w:val="24"/>
                <w:szCs w:val="24"/>
              </w:rPr>
            </w:pPr>
            <w:r w:rsidRPr="00A906EC">
              <w:rPr>
                <w:sz w:val="24"/>
                <w:szCs w:val="24"/>
              </w:rPr>
              <w:t>4</w:t>
            </w:r>
          </w:p>
        </w:tc>
        <w:tc>
          <w:tcPr>
            <w:tcW w:w="1560" w:type="dxa"/>
            <w:vMerge/>
            <w:tcBorders>
              <w:left w:val="single" w:sz="4" w:space="0" w:color="000000"/>
              <w:right w:val="single" w:sz="4" w:space="0" w:color="000000"/>
            </w:tcBorders>
          </w:tcPr>
          <w:p w:rsidR="00B8365B" w:rsidRPr="00A906EC" w:rsidRDefault="00B8365B" w:rsidP="00A906EC">
            <w:pPr>
              <w:jc w:val="both"/>
              <w:rPr>
                <w:sz w:val="24"/>
                <w:szCs w:val="24"/>
              </w:rPr>
            </w:pPr>
          </w:p>
        </w:tc>
        <w:tc>
          <w:tcPr>
            <w:tcW w:w="1275" w:type="dxa"/>
            <w:vMerge/>
            <w:tcBorders>
              <w:left w:val="single" w:sz="4" w:space="0" w:color="000000"/>
              <w:right w:val="single" w:sz="4" w:space="0" w:color="000000"/>
            </w:tcBorders>
          </w:tcPr>
          <w:p w:rsidR="00B8365B" w:rsidRPr="00A906EC" w:rsidRDefault="00B8365B" w:rsidP="00A906EC">
            <w:pPr>
              <w:jc w:val="both"/>
              <w:rPr>
                <w:sz w:val="24"/>
                <w:szCs w:val="24"/>
              </w:rPr>
            </w:pPr>
          </w:p>
        </w:tc>
      </w:tr>
      <w:tr w:rsidR="00B8365B" w:rsidRPr="00A906EC" w:rsidTr="00A906EC">
        <w:tc>
          <w:tcPr>
            <w:tcW w:w="568" w:type="dxa"/>
          </w:tcPr>
          <w:p w:rsidR="00B8365B" w:rsidRPr="00A906EC" w:rsidRDefault="00B8365B" w:rsidP="00A906EC">
            <w:pPr>
              <w:jc w:val="both"/>
              <w:rPr>
                <w:sz w:val="24"/>
                <w:szCs w:val="24"/>
              </w:rPr>
            </w:pPr>
            <w:r w:rsidRPr="00A906EC">
              <w:rPr>
                <w:sz w:val="24"/>
                <w:szCs w:val="24"/>
              </w:rPr>
              <w:t>8</w:t>
            </w:r>
          </w:p>
        </w:tc>
        <w:tc>
          <w:tcPr>
            <w:tcW w:w="3969" w:type="dxa"/>
          </w:tcPr>
          <w:p w:rsidR="00B8365B" w:rsidRPr="00A906EC" w:rsidRDefault="00B8365B" w:rsidP="00A906EC">
            <w:pPr>
              <w:jc w:val="both"/>
              <w:rPr>
                <w:color w:val="000000"/>
                <w:sz w:val="24"/>
                <w:szCs w:val="24"/>
              </w:rPr>
            </w:pPr>
            <w:r w:rsidRPr="00A906EC">
              <w:rPr>
                <w:color w:val="000000"/>
                <w:sz w:val="24"/>
                <w:szCs w:val="24"/>
              </w:rPr>
              <w:t xml:space="preserve">Работа над единой манерой исполнения. </w:t>
            </w:r>
            <w:r w:rsidRPr="00A906EC">
              <w:rPr>
                <w:sz w:val="24"/>
                <w:szCs w:val="24"/>
              </w:rPr>
              <w:t>Развитие навыков коллективной игры.</w:t>
            </w:r>
          </w:p>
        </w:tc>
        <w:tc>
          <w:tcPr>
            <w:tcW w:w="851" w:type="dxa"/>
          </w:tcPr>
          <w:p w:rsidR="00B8365B" w:rsidRPr="00A906EC" w:rsidRDefault="00B8365B" w:rsidP="00A906EC">
            <w:pPr>
              <w:pStyle w:val="TableParagraph"/>
              <w:ind w:left="4"/>
              <w:jc w:val="both"/>
              <w:rPr>
                <w:sz w:val="24"/>
                <w:szCs w:val="24"/>
                <w:lang w:eastAsia="en-US"/>
              </w:rPr>
            </w:pPr>
            <w:r w:rsidRPr="00A906EC">
              <w:rPr>
                <w:sz w:val="24"/>
                <w:szCs w:val="24"/>
                <w:lang w:eastAsia="en-US"/>
              </w:rPr>
              <w:t>8</w:t>
            </w:r>
          </w:p>
        </w:tc>
        <w:tc>
          <w:tcPr>
            <w:tcW w:w="850" w:type="dxa"/>
          </w:tcPr>
          <w:p w:rsidR="00B8365B" w:rsidRPr="00A906EC" w:rsidRDefault="00B8365B" w:rsidP="00A906EC">
            <w:pPr>
              <w:jc w:val="both"/>
              <w:rPr>
                <w:sz w:val="24"/>
                <w:szCs w:val="24"/>
              </w:rPr>
            </w:pPr>
            <w:r w:rsidRPr="00A906EC">
              <w:rPr>
                <w:sz w:val="24"/>
                <w:szCs w:val="24"/>
              </w:rPr>
              <w:t>1</w:t>
            </w:r>
          </w:p>
        </w:tc>
        <w:tc>
          <w:tcPr>
            <w:tcW w:w="992" w:type="dxa"/>
            <w:tcBorders>
              <w:right w:val="single" w:sz="4" w:space="0" w:color="000000"/>
            </w:tcBorders>
          </w:tcPr>
          <w:p w:rsidR="00B8365B" w:rsidRPr="00A906EC" w:rsidRDefault="00B8365B" w:rsidP="00A906EC">
            <w:pPr>
              <w:jc w:val="both"/>
              <w:rPr>
                <w:sz w:val="24"/>
                <w:szCs w:val="24"/>
              </w:rPr>
            </w:pPr>
            <w:r w:rsidRPr="00A906EC">
              <w:rPr>
                <w:sz w:val="24"/>
                <w:szCs w:val="24"/>
              </w:rPr>
              <w:t>7</w:t>
            </w:r>
          </w:p>
        </w:tc>
        <w:tc>
          <w:tcPr>
            <w:tcW w:w="1560" w:type="dxa"/>
            <w:vMerge/>
            <w:tcBorders>
              <w:left w:val="single" w:sz="4" w:space="0" w:color="000000"/>
              <w:right w:val="single" w:sz="4" w:space="0" w:color="000000"/>
            </w:tcBorders>
          </w:tcPr>
          <w:p w:rsidR="00B8365B" w:rsidRPr="00A906EC" w:rsidRDefault="00B8365B" w:rsidP="00A906EC">
            <w:pPr>
              <w:jc w:val="both"/>
              <w:rPr>
                <w:sz w:val="24"/>
                <w:szCs w:val="24"/>
              </w:rPr>
            </w:pPr>
          </w:p>
        </w:tc>
        <w:tc>
          <w:tcPr>
            <w:tcW w:w="1275" w:type="dxa"/>
            <w:vMerge/>
            <w:tcBorders>
              <w:left w:val="single" w:sz="4" w:space="0" w:color="000000"/>
              <w:right w:val="single" w:sz="4" w:space="0" w:color="000000"/>
            </w:tcBorders>
          </w:tcPr>
          <w:p w:rsidR="00B8365B" w:rsidRPr="00A906EC" w:rsidRDefault="00B8365B" w:rsidP="00A906EC">
            <w:pPr>
              <w:jc w:val="both"/>
              <w:rPr>
                <w:sz w:val="24"/>
                <w:szCs w:val="24"/>
              </w:rPr>
            </w:pPr>
          </w:p>
        </w:tc>
      </w:tr>
      <w:tr w:rsidR="00B8365B" w:rsidRPr="00A906EC" w:rsidTr="00A906EC">
        <w:tc>
          <w:tcPr>
            <w:tcW w:w="568" w:type="dxa"/>
          </w:tcPr>
          <w:p w:rsidR="00B8365B" w:rsidRPr="00A906EC" w:rsidRDefault="00B8365B" w:rsidP="00A906EC">
            <w:pPr>
              <w:jc w:val="both"/>
              <w:rPr>
                <w:sz w:val="24"/>
                <w:szCs w:val="24"/>
              </w:rPr>
            </w:pPr>
            <w:r w:rsidRPr="00A906EC">
              <w:rPr>
                <w:sz w:val="24"/>
                <w:szCs w:val="24"/>
              </w:rPr>
              <w:t>9</w:t>
            </w:r>
          </w:p>
        </w:tc>
        <w:tc>
          <w:tcPr>
            <w:tcW w:w="3969" w:type="dxa"/>
          </w:tcPr>
          <w:p w:rsidR="00B8365B" w:rsidRPr="00A906EC" w:rsidRDefault="00B8365B" w:rsidP="00A906EC">
            <w:pPr>
              <w:pStyle w:val="TableParagraph"/>
              <w:ind w:left="0"/>
              <w:jc w:val="both"/>
              <w:rPr>
                <w:sz w:val="24"/>
                <w:szCs w:val="24"/>
                <w:lang w:eastAsia="en-US"/>
              </w:rPr>
            </w:pPr>
            <w:r w:rsidRPr="00A906EC">
              <w:rPr>
                <w:color w:val="000000"/>
                <w:sz w:val="24"/>
                <w:szCs w:val="24"/>
              </w:rPr>
              <w:t>Работа над культурой звука.</w:t>
            </w:r>
          </w:p>
        </w:tc>
        <w:tc>
          <w:tcPr>
            <w:tcW w:w="851" w:type="dxa"/>
          </w:tcPr>
          <w:p w:rsidR="00B8365B" w:rsidRPr="00A906EC" w:rsidRDefault="00B8365B" w:rsidP="00A906EC">
            <w:pPr>
              <w:pStyle w:val="TableParagraph"/>
              <w:ind w:left="4"/>
              <w:jc w:val="both"/>
              <w:rPr>
                <w:sz w:val="24"/>
                <w:szCs w:val="24"/>
                <w:lang w:eastAsia="en-US"/>
              </w:rPr>
            </w:pPr>
            <w:r w:rsidRPr="00A906EC">
              <w:rPr>
                <w:sz w:val="24"/>
                <w:szCs w:val="24"/>
                <w:lang w:eastAsia="en-US"/>
              </w:rPr>
              <w:t>7</w:t>
            </w:r>
          </w:p>
        </w:tc>
        <w:tc>
          <w:tcPr>
            <w:tcW w:w="850" w:type="dxa"/>
          </w:tcPr>
          <w:p w:rsidR="00B8365B" w:rsidRPr="00A906EC" w:rsidRDefault="00B8365B" w:rsidP="00A906EC">
            <w:pPr>
              <w:jc w:val="both"/>
              <w:rPr>
                <w:sz w:val="24"/>
                <w:szCs w:val="24"/>
              </w:rPr>
            </w:pPr>
            <w:r w:rsidRPr="00A906EC">
              <w:rPr>
                <w:sz w:val="24"/>
                <w:szCs w:val="24"/>
              </w:rPr>
              <w:t>1</w:t>
            </w:r>
          </w:p>
        </w:tc>
        <w:tc>
          <w:tcPr>
            <w:tcW w:w="992" w:type="dxa"/>
            <w:tcBorders>
              <w:right w:val="single" w:sz="4" w:space="0" w:color="000000"/>
            </w:tcBorders>
          </w:tcPr>
          <w:p w:rsidR="00B8365B" w:rsidRPr="00A906EC" w:rsidRDefault="00B8365B" w:rsidP="00A906EC">
            <w:pPr>
              <w:jc w:val="both"/>
              <w:rPr>
                <w:sz w:val="24"/>
                <w:szCs w:val="24"/>
              </w:rPr>
            </w:pPr>
            <w:r w:rsidRPr="00A906EC">
              <w:rPr>
                <w:sz w:val="24"/>
                <w:szCs w:val="24"/>
              </w:rPr>
              <w:t>6</w:t>
            </w:r>
          </w:p>
        </w:tc>
        <w:tc>
          <w:tcPr>
            <w:tcW w:w="1560" w:type="dxa"/>
            <w:vMerge/>
            <w:tcBorders>
              <w:left w:val="single" w:sz="4" w:space="0" w:color="000000"/>
              <w:right w:val="single" w:sz="4" w:space="0" w:color="000000"/>
            </w:tcBorders>
          </w:tcPr>
          <w:p w:rsidR="00B8365B" w:rsidRPr="00A906EC" w:rsidRDefault="00B8365B" w:rsidP="00A906EC">
            <w:pPr>
              <w:jc w:val="both"/>
              <w:rPr>
                <w:sz w:val="24"/>
                <w:szCs w:val="24"/>
              </w:rPr>
            </w:pPr>
          </w:p>
        </w:tc>
        <w:tc>
          <w:tcPr>
            <w:tcW w:w="1275" w:type="dxa"/>
            <w:vMerge/>
            <w:tcBorders>
              <w:left w:val="single" w:sz="4" w:space="0" w:color="000000"/>
              <w:right w:val="single" w:sz="4" w:space="0" w:color="000000"/>
            </w:tcBorders>
          </w:tcPr>
          <w:p w:rsidR="00B8365B" w:rsidRPr="00A906EC" w:rsidRDefault="00B8365B" w:rsidP="00A906EC">
            <w:pPr>
              <w:jc w:val="both"/>
              <w:rPr>
                <w:sz w:val="24"/>
                <w:szCs w:val="24"/>
              </w:rPr>
            </w:pPr>
          </w:p>
        </w:tc>
      </w:tr>
      <w:tr w:rsidR="00B8365B" w:rsidRPr="00A906EC" w:rsidTr="00A906EC">
        <w:tc>
          <w:tcPr>
            <w:tcW w:w="568" w:type="dxa"/>
          </w:tcPr>
          <w:p w:rsidR="00B8365B" w:rsidRPr="00A906EC" w:rsidRDefault="00B8365B" w:rsidP="00A906EC">
            <w:pPr>
              <w:jc w:val="both"/>
              <w:rPr>
                <w:sz w:val="24"/>
                <w:szCs w:val="24"/>
              </w:rPr>
            </w:pPr>
            <w:r w:rsidRPr="00A906EC">
              <w:rPr>
                <w:sz w:val="24"/>
                <w:szCs w:val="24"/>
              </w:rPr>
              <w:t>10</w:t>
            </w:r>
          </w:p>
        </w:tc>
        <w:tc>
          <w:tcPr>
            <w:tcW w:w="3969" w:type="dxa"/>
          </w:tcPr>
          <w:p w:rsidR="00B8365B" w:rsidRPr="00A906EC" w:rsidRDefault="00B8365B" w:rsidP="00A906EC">
            <w:pPr>
              <w:jc w:val="both"/>
              <w:rPr>
                <w:color w:val="000000"/>
                <w:sz w:val="24"/>
                <w:szCs w:val="24"/>
              </w:rPr>
            </w:pPr>
            <w:r w:rsidRPr="00A906EC">
              <w:rPr>
                <w:sz w:val="24"/>
                <w:szCs w:val="24"/>
              </w:rPr>
              <w:t xml:space="preserve">Выработка устойчивой </w:t>
            </w:r>
            <w:r w:rsidRPr="00A906EC">
              <w:rPr>
                <w:sz w:val="24"/>
                <w:szCs w:val="24"/>
              </w:rPr>
              <w:lastRenderedPageBreak/>
              <w:t xml:space="preserve">ритмичности в умеренных темпах. </w:t>
            </w:r>
            <w:r w:rsidRPr="00A906EC">
              <w:rPr>
                <w:color w:val="000000"/>
                <w:sz w:val="24"/>
                <w:szCs w:val="24"/>
              </w:rPr>
              <w:t>Соответствие темпа характеру исполняемого произведения.</w:t>
            </w:r>
          </w:p>
        </w:tc>
        <w:tc>
          <w:tcPr>
            <w:tcW w:w="851" w:type="dxa"/>
          </w:tcPr>
          <w:p w:rsidR="00B8365B" w:rsidRPr="00A906EC" w:rsidRDefault="00B8365B" w:rsidP="00A906EC">
            <w:pPr>
              <w:pStyle w:val="TableParagraph"/>
              <w:ind w:left="4"/>
              <w:jc w:val="both"/>
              <w:rPr>
                <w:sz w:val="24"/>
                <w:szCs w:val="24"/>
                <w:lang w:eastAsia="en-US"/>
              </w:rPr>
            </w:pPr>
            <w:r w:rsidRPr="00A906EC">
              <w:rPr>
                <w:sz w:val="24"/>
                <w:szCs w:val="24"/>
                <w:lang w:eastAsia="en-US"/>
              </w:rPr>
              <w:lastRenderedPageBreak/>
              <w:t>6</w:t>
            </w:r>
          </w:p>
        </w:tc>
        <w:tc>
          <w:tcPr>
            <w:tcW w:w="850" w:type="dxa"/>
          </w:tcPr>
          <w:p w:rsidR="00B8365B" w:rsidRPr="00A906EC" w:rsidRDefault="00B8365B" w:rsidP="00A906EC">
            <w:pPr>
              <w:jc w:val="both"/>
              <w:rPr>
                <w:sz w:val="24"/>
                <w:szCs w:val="24"/>
              </w:rPr>
            </w:pPr>
            <w:r w:rsidRPr="00A906EC">
              <w:rPr>
                <w:sz w:val="24"/>
                <w:szCs w:val="24"/>
              </w:rPr>
              <w:t>2</w:t>
            </w:r>
          </w:p>
        </w:tc>
        <w:tc>
          <w:tcPr>
            <w:tcW w:w="992" w:type="dxa"/>
            <w:tcBorders>
              <w:right w:val="single" w:sz="4" w:space="0" w:color="000000"/>
            </w:tcBorders>
          </w:tcPr>
          <w:p w:rsidR="00B8365B" w:rsidRPr="00A906EC" w:rsidRDefault="00B8365B" w:rsidP="00A906EC">
            <w:pPr>
              <w:jc w:val="both"/>
              <w:rPr>
                <w:sz w:val="24"/>
                <w:szCs w:val="24"/>
              </w:rPr>
            </w:pPr>
            <w:r w:rsidRPr="00A906EC">
              <w:rPr>
                <w:sz w:val="24"/>
                <w:szCs w:val="24"/>
              </w:rPr>
              <w:t>4</w:t>
            </w:r>
          </w:p>
        </w:tc>
        <w:tc>
          <w:tcPr>
            <w:tcW w:w="1560" w:type="dxa"/>
            <w:vMerge/>
            <w:tcBorders>
              <w:left w:val="single" w:sz="4" w:space="0" w:color="000000"/>
              <w:right w:val="single" w:sz="4" w:space="0" w:color="000000"/>
            </w:tcBorders>
          </w:tcPr>
          <w:p w:rsidR="00B8365B" w:rsidRPr="00A906EC" w:rsidRDefault="00B8365B" w:rsidP="00A906EC">
            <w:pPr>
              <w:jc w:val="both"/>
              <w:rPr>
                <w:sz w:val="24"/>
                <w:szCs w:val="24"/>
              </w:rPr>
            </w:pPr>
          </w:p>
        </w:tc>
        <w:tc>
          <w:tcPr>
            <w:tcW w:w="1275" w:type="dxa"/>
            <w:vMerge/>
            <w:tcBorders>
              <w:left w:val="single" w:sz="4" w:space="0" w:color="000000"/>
              <w:right w:val="single" w:sz="4" w:space="0" w:color="000000"/>
            </w:tcBorders>
          </w:tcPr>
          <w:p w:rsidR="00B8365B" w:rsidRPr="00A906EC" w:rsidRDefault="00B8365B" w:rsidP="00A906EC">
            <w:pPr>
              <w:jc w:val="both"/>
              <w:rPr>
                <w:sz w:val="24"/>
                <w:szCs w:val="24"/>
              </w:rPr>
            </w:pPr>
          </w:p>
        </w:tc>
      </w:tr>
      <w:tr w:rsidR="00B8365B" w:rsidRPr="00A906EC" w:rsidTr="00A906EC">
        <w:tc>
          <w:tcPr>
            <w:tcW w:w="4537" w:type="dxa"/>
            <w:gridSpan w:val="2"/>
          </w:tcPr>
          <w:p w:rsidR="00B8365B" w:rsidRPr="00A906EC" w:rsidRDefault="00B8365B" w:rsidP="00A906EC">
            <w:pPr>
              <w:jc w:val="both"/>
              <w:rPr>
                <w:b/>
                <w:sz w:val="24"/>
                <w:szCs w:val="24"/>
              </w:rPr>
            </w:pPr>
            <w:r w:rsidRPr="00A906EC">
              <w:rPr>
                <w:b/>
                <w:sz w:val="24"/>
                <w:szCs w:val="24"/>
              </w:rPr>
              <w:t>Итого:</w:t>
            </w:r>
          </w:p>
        </w:tc>
        <w:tc>
          <w:tcPr>
            <w:tcW w:w="851" w:type="dxa"/>
          </w:tcPr>
          <w:p w:rsidR="00B8365B" w:rsidRPr="00A906EC" w:rsidRDefault="00B8365B" w:rsidP="00A906EC">
            <w:pPr>
              <w:jc w:val="both"/>
              <w:rPr>
                <w:b/>
                <w:sz w:val="24"/>
                <w:szCs w:val="24"/>
              </w:rPr>
            </w:pPr>
            <w:r w:rsidRPr="00A906EC">
              <w:rPr>
                <w:b/>
                <w:sz w:val="24"/>
                <w:szCs w:val="24"/>
              </w:rPr>
              <w:t>70</w:t>
            </w:r>
          </w:p>
        </w:tc>
        <w:tc>
          <w:tcPr>
            <w:tcW w:w="850" w:type="dxa"/>
          </w:tcPr>
          <w:p w:rsidR="00B8365B" w:rsidRPr="00A906EC" w:rsidRDefault="00B8365B" w:rsidP="00A906EC">
            <w:pPr>
              <w:jc w:val="both"/>
              <w:rPr>
                <w:b/>
                <w:sz w:val="24"/>
                <w:szCs w:val="24"/>
              </w:rPr>
            </w:pPr>
            <w:r w:rsidRPr="00A906EC">
              <w:rPr>
                <w:b/>
                <w:sz w:val="24"/>
                <w:szCs w:val="24"/>
              </w:rPr>
              <w:t>17</w:t>
            </w:r>
          </w:p>
        </w:tc>
        <w:tc>
          <w:tcPr>
            <w:tcW w:w="992" w:type="dxa"/>
          </w:tcPr>
          <w:p w:rsidR="00B8365B" w:rsidRPr="00A906EC" w:rsidRDefault="00B8365B" w:rsidP="00A906EC">
            <w:pPr>
              <w:jc w:val="both"/>
              <w:rPr>
                <w:b/>
                <w:sz w:val="24"/>
                <w:szCs w:val="24"/>
              </w:rPr>
            </w:pPr>
            <w:r w:rsidRPr="00A906EC">
              <w:rPr>
                <w:b/>
                <w:sz w:val="24"/>
                <w:szCs w:val="24"/>
              </w:rPr>
              <w:t>53</w:t>
            </w:r>
          </w:p>
        </w:tc>
        <w:tc>
          <w:tcPr>
            <w:tcW w:w="1560" w:type="dxa"/>
          </w:tcPr>
          <w:p w:rsidR="00B8365B" w:rsidRPr="00A906EC" w:rsidRDefault="00B8365B" w:rsidP="00A906EC">
            <w:pPr>
              <w:jc w:val="both"/>
              <w:rPr>
                <w:sz w:val="24"/>
                <w:szCs w:val="24"/>
              </w:rPr>
            </w:pPr>
          </w:p>
        </w:tc>
        <w:tc>
          <w:tcPr>
            <w:tcW w:w="1275" w:type="dxa"/>
          </w:tcPr>
          <w:p w:rsidR="00B8365B" w:rsidRPr="00A906EC" w:rsidRDefault="00B8365B" w:rsidP="00A906EC">
            <w:pPr>
              <w:jc w:val="both"/>
              <w:rPr>
                <w:sz w:val="24"/>
                <w:szCs w:val="24"/>
              </w:rPr>
            </w:pPr>
          </w:p>
        </w:tc>
      </w:tr>
    </w:tbl>
    <w:p w:rsidR="00B8365B" w:rsidRPr="00A906EC" w:rsidRDefault="00B8365B" w:rsidP="00A906EC">
      <w:pPr>
        <w:spacing w:after="0" w:line="240" w:lineRule="auto"/>
        <w:jc w:val="both"/>
        <w:rPr>
          <w:rFonts w:eastAsia="Calibri" w:cs="Times New Roman"/>
          <w:b/>
          <w:color w:val="000000"/>
          <w:szCs w:val="24"/>
        </w:rPr>
      </w:pPr>
    </w:p>
    <w:p w:rsidR="00B8365B" w:rsidRPr="00A906EC" w:rsidRDefault="00B8365B" w:rsidP="00A906EC">
      <w:pPr>
        <w:spacing w:after="0" w:line="240" w:lineRule="auto"/>
        <w:jc w:val="center"/>
        <w:rPr>
          <w:rFonts w:eastAsia="Calibri" w:cs="Times New Roman"/>
          <w:b/>
          <w:color w:val="000000"/>
          <w:szCs w:val="24"/>
        </w:rPr>
      </w:pPr>
      <w:r w:rsidRPr="00A906EC">
        <w:rPr>
          <w:rFonts w:eastAsia="Calibri" w:cs="Times New Roman"/>
          <w:b/>
          <w:color w:val="000000"/>
          <w:szCs w:val="24"/>
        </w:rPr>
        <w:t>6 класс</w:t>
      </w:r>
    </w:p>
    <w:tbl>
      <w:tblPr>
        <w:tblStyle w:val="18"/>
        <w:tblW w:w="10065" w:type="dxa"/>
        <w:tblInd w:w="-318" w:type="dxa"/>
        <w:tblLayout w:type="fixed"/>
        <w:tblLook w:val="01E0" w:firstRow="1" w:lastRow="1" w:firstColumn="1" w:lastColumn="1" w:noHBand="0" w:noVBand="0"/>
      </w:tblPr>
      <w:tblGrid>
        <w:gridCol w:w="568"/>
        <w:gridCol w:w="3969"/>
        <w:gridCol w:w="851"/>
        <w:gridCol w:w="850"/>
        <w:gridCol w:w="992"/>
        <w:gridCol w:w="1560"/>
        <w:gridCol w:w="1275"/>
      </w:tblGrid>
      <w:tr w:rsidR="00B8365B" w:rsidRPr="00A906EC" w:rsidTr="00A906EC">
        <w:tc>
          <w:tcPr>
            <w:tcW w:w="568" w:type="dxa"/>
            <w:vMerge w:val="restart"/>
          </w:tcPr>
          <w:p w:rsidR="00B8365B" w:rsidRPr="00A906EC" w:rsidRDefault="00B8365B" w:rsidP="00A906EC">
            <w:pPr>
              <w:jc w:val="both"/>
              <w:rPr>
                <w:b/>
                <w:sz w:val="24"/>
                <w:szCs w:val="24"/>
              </w:rPr>
            </w:pPr>
            <w:r w:rsidRPr="00A906EC">
              <w:rPr>
                <w:b/>
                <w:sz w:val="24"/>
                <w:szCs w:val="24"/>
              </w:rPr>
              <w:t>№</w:t>
            </w:r>
          </w:p>
        </w:tc>
        <w:tc>
          <w:tcPr>
            <w:tcW w:w="3969" w:type="dxa"/>
            <w:vMerge w:val="restart"/>
          </w:tcPr>
          <w:p w:rsidR="00B8365B" w:rsidRPr="00A906EC" w:rsidRDefault="00B8365B" w:rsidP="00A906EC">
            <w:pPr>
              <w:jc w:val="both"/>
              <w:rPr>
                <w:b/>
                <w:sz w:val="24"/>
                <w:szCs w:val="24"/>
              </w:rPr>
            </w:pPr>
            <w:r w:rsidRPr="00A906EC">
              <w:rPr>
                <w:b/>
                <w:sz w:val="24"/>
                <w:szCs w:val="24"/>
              </w:rPr>
              <w:t>Тема</w:t>
            </w:r>
          </w:p>
        </w:tc>
        <w:tc>
          <w:tcPr>
            <w:tcW w:w="2693" w:type="dxa"/>
            <w:gridSpan w:val="3"/>
          </w:tcPr>
          <w:p w:rsidR="00B8365B" w:rsidRPr="00A906EC" w:rsidRDefault="00B8365B" w:rsidP="00A906EC">
            <w:pPr>
              <w:jc w:val="both"/>
              <w:rPr>
                <w:b/>
                <w:sz w:val="24"/>
                <w:szCs w:val="24"/>
              </w:rPr>
            </w:pPr>
            <w:r w:rsidRPr="00A906EC">
              <w:rPr>
                <w:b/>
                <w:sz w:val="24"/>
                <w:szCs w:val="24"/>
              </w:rPr>
              <w:t>Количество часов</w:t>
            </w:r>
          </w:p>
        </w:tc>
        <w:tc>
          <w:tcPr>
            <w:tcW w:w="1560" w:type="dxa"/>
            <w:vMerge w:val="restart"/>
          </w:tcPr>
          <w:p w:rsidR="00B8365B" w:rsidRPr="00A906EC" w:rsidRDefault="00B8365B" w:rsidP="00A906EC">
            <w:pPr>
              <w:jc w:val="both"/>
              <w:rPr>
                <w:b/>
                <w:sz w:val="24"/>
                <w:szCs w:val="24"/>
              </w:rPr>
            </w:pPr>
            <w:r w:rsidRPr="00A906EC">
              <w:rPr>
                <w:b/>
                <w:sz w:val="24"/>
                <w:szCs w:val="24"/>
              </w:rPr>
              <w:t>Формы организации занятий</w:t>
            </w:r>
          </w:p>
        </w:tc>
        <w:tc>
          <w:tcPr>
            <w:tcW w:w="1275" w:type="dxa"/>
            <w:vMerge w:val="restart"/>
          </w:tcPr>
          <w:p w:rsidR="00B8365B" w:rsidRPr="00A906EC" w:rsidRDefault="00B8365B" w:rsidP="00A906EC">
            <w:pPr>
              <w:jc w:val="both"/>
              <w:rPr>
                <w:b/>
                <w:sz w:val="24"/>
                <w:szCs w:val="24"/>
              </w:rPr>
            </w:pPr>
            <w:r w:rsidRPr="00A906EC">
              <w:rPr>
                <w:b/>
                <w:sz w:val="24"/>
                <w:szCs w:val="24"/>
              </w:rPr>
              <w:t>Формы аттестации</w:t>
            </w:r>
          </w:p>
        </w:tc>
      </w:tr>
      <w:tr w:rsidR="00B8365B" w:rsidRPr="00A906EC" w:rsidTr="00A906EC">
        <w:tc>
          <w:tcPr>
            <w:tcW w:w="568" w:type="dxa"/>
            <w:vMerge/>
          </w:tcPr>
          <w:p w:rsidR="00B8365B" w:rsidRPr="00A906EC" w:rsidRDefault="00B8365B" w:rsidP="00A906EC">
            <w:pPr>
              <w:jc w:val="both"/>
              <w:rPr>
                <w:sz w:val="24"/>
                <w:szCs w:val="24"/>
              </w:rPr>
            </w:pPr>
          </w:p>
        </w:tc>
        <w:tc>
          <w:tcPr>
            <w:tcW w:w="3969" w:type="dxa"/>
            <w:vMerge/>
          </w:tcPr>
          <w:p w:rsidR="00B8365B" w:rsidRPr="00A906EC" w:rsidRDefault="00B8365B" w:rsidP="00A906EC">
            <w:pPr>
              <w:jc w:val="both"/>
              <w:rPr>
                <w:sz w:val="24"/>
                <w:szCs w:val="24"/>
              </w:rPr>
            </w:pPr>
          </w:p>
        </w:tc>
        <w:tc>
          <w:tcPr>
            <w:tcW w:w="851" w:type="dxa"/>
          </w:tcPr>
          <w:p w:rsidR="00B8365B" w:rsidRPr="00A906EC" w:rsidRDefault="00B8365B" w:rsidP="00A906EC">
            <w:pPr>
              <w:jc w:val="both"/>
              <w:rPr>
                <w:b/>
                <w:sz w:val="24"/>
                <w:szCs w:val="24"/>
              </w:rPr>
            </w:pPr>
            <w:r w:rsidRPr="00A906EC">
              <w:rPr>
                <w:b/>
                <w:sz w:val="24"/>
                <w:szCs w:val="24"/>
              </w:rPr>
              <w:t xml:space="preserve">Всего </w:t>
            </w:r>
          </w:p>
        </w:tc>
        <w:tc>
          <w:tcPr>
            <w:tcW w:w="850" w:type="dxa"/>
          </w:tcPr>
          <w:p w:rsidR="00B8365B" w:rsidRPr="00A906EC" w:rsidRDefault="00B8365B" w:rsidP="00A906EC">
            <w:pPr>
              <w:jc w:val="both"/>
              <w:rPr>
                <w:b/>
                <w:sz w:val="24"/>
                <w:szCs w:val="24"/>
              </w:rPr>
            </w:pPr>
            <w:r w:rsidRPr="00A906EC">
              <w:rPr>
                <w:b/>
                <w:sz w:val="24"/>
                <w:szCs w:val="24"/>
              </w:rPr>
              <w:t>Теория</w:t>
            </w:r>
          </w:p>
        </w:tc>
        <w:tc>
          <w:tcPr>
            <w:tcW w:w="992" w:type="dxa"/>
          </w:tcPr>
          <w:p w:rsidR="00B8365B" w:rsidRPr="00A906EC" w:rsidRDefault="00B8365B" w:rsidP="00A906EC">
            <w:pPr>
              <w:jc w:val="both"/>
              <w:rPr>
                <w:b/>
                <w:sz w:val="24"/>
                <w:szCs w:val="24"/>
              </w:rPr>
            </w:pPr>
            <w:r w:rsidRPr="00A906EC">
              <w:rPr>
                <w:b/>
                <w:sz w:val="24"/>
                <w:szCs w:val="24"/>
              </w:rPr>
              <w:t>Практика</w:t>
            </w:r>
          </w:p>
        </w:tc>
        <w:tc>
          <w:tcPr>
            <w:tcW w:w="1560" w:type="dxa"/>
            <w:vMerge/>
          </w:tcPr>
          <w:p w:rsidR="00B8365B" w:rsidRPr="00A906EC" w:rsidRDefault="00B8365B" w:rsidP="00A906EC">
            <w:pPr>
              <w:jc w:val="both"/>
              <w:rPr>
                <w:sz w:val="24"/>
                <w:szCs w:val="24"/>
              </w:rPr>
            </w:pPr>
          </w:p>
        </w:tc>
        <w:tc>
          <w:tcPr>
            <w:tcW w:w="1275" w:type="dxa"/>
            <w:vMerge/>
          </w:tcPr>
          <w:p w:rsidR="00B8365B" w:rsidRPr="00A906EC" w:rsidRDefault="00B8365B" w:rsidP="00A906EC">
            <w:pPr>
              <w:jc w:val="both"/>
              <w:rPr>
                <w:sz w:val="24"/>
                <w:szCs w:val="24"/>
              </w:rPr>
            </w:pPr>
          </w:p>
        </w:tc>
      </w:tr>
      <w:tr w:rsidR="00B8365B" w:rsidRPr="00A906EC" w:rsidTr="00A906EC">
        <w:tc>
          <w:tcPr>
            <w:tcW w:w="568" w:type="dxa"/>
          </w:tcPr>
          <w:p w:rsidR="00B8365B" w:rsidRPr="00A906EC" w:rsidRDefault="00B8365B" w:rsidP="00A906EC">
            <w:pPr>
              <w:jc w:val="both"/>
              <w:rPr>
                <w:sz w:val="24"/>
                <w:szCs w:val="24"/>
              </w:rPr>
            </w:pPr>
            <w:r w:rsidRPr="00A906EC">
              <w:rPr>
                <w:sz w:val="24"/>
                <w:szCs w:val="24"/>
              </w:rPr>
              <w:t>1</w:t>
            </w:r>
          </w:p>
        </w:tc>
        <w:tc>
          <w:tcPr>
            <w:tcW w:w="3969" w:type="dxa"/>
          </w:tcPr>
          <w:p w:rsidR="00B8365B" w:rsidRPr="00A906EC" w:rsidRDefault="00B8365B" w:rsidP="00A906EC">
            <w:pPr>
              <w:shd w:val="clear" w:color="auto" w:fill="FFFFFF"/>
              <w:jc w:val="both"/>
              <w:rPr>
                <w:color w:val="000000"/>
                <w:sz w:val="24"/>
                <w:szCs w:val="24"/>
              </w:rPr>
            </w:pPr>
            <w:r w:rsidRPr="00A906EC">
              <w:rPr>
                <w:bCs/>
                <w:sz w:val="24"/>
                <w:szCs w:val="24"/>
              </w:rPr>
              <w:t>Вводные уроки.</w:t>
            </w:r>
            <w:r w:rsidRPr="00A906EC">
              <w:rPr>
                <w:color w:val="000000"/>
                <w:sz w:val="24"/>
                <w:szCs w:val="24"/>
              </w:rPr>
              <w:t>Правила поведения на занятиях и инструктаж</w:t>
            </w:r>
          </w:p>
          <w:p w:rsidR="00B8365B" w:rsidRPr="00A906EC" w:rsidRDefault="00B8365B" w:rsidP="00A906EC">
            <w:pPr>
              <w:pStyle w:val="TableParagraph"/>
              <w:ind w:left="0"/>
              <w:jc w:val="both"/>
              <w:rPr>
                <w:sz w:val="24"/>
                <w:szCs w:val="24"/>
                <w:lang w:eastAsia="en-US"/>
              </w:rPr>
            </w:pPr>
            <w:r w:rsidRPr="00A906EC">
              <w:rPr>
                <w:color w:val="000000"/>
                <w:sz w:val="24"/>
                <w:szCs w:val="24"/>
              </w:rPr>
              <w:t>по технике безопасности.</w:t>
            </w:r>
          </w:p>
        </w:tc>
        <w:tc>
          <w:tcPr>
            <w:tcW w:w="851" w:type="dxa"/>
          </w:tcPr>
          <w:p w:rsidR="00B8365B" w:rsidRPr="00A906EC" w:rsidRDefault="00B8365B" w:rsidP="00A906EC">
            <w:pPr>
              <w:pStyle w:val="TableParagraph"/>
              <w:ind w:left="6"/>
              <w:jc w:val="both"/>
              <w:rPr>
                <w:sz w:val="24"/>
                <w:szCs w:val="24"/>
                <w:lang w:eastAsia="en-US"/>
              </w:rPr>
            </w:pPr>
            <w:r w:rsidRPr="00A906EC">
              <w:rPr>
                <w:sz w:val="24"/>
                <w:szCs w:val="24"/>
                <w:lang w:eastAsia="en-US"/>
              </w:rPr>
              <w:t>1</w:t>
            </w:r>
          </w:p>
        </w:tc>
        <w:tc>
          <w:tcPr>
            <w:tcW w:w="850" w:type="dxa"/>
          </w:tcPr>
          <w:p w:rsidR="00B8365B" w:rsidRPr="00A906EC" w:rsidRDefault="00B8365B" w:rsidP="00A906EC">
            <w:pPr>
              <w:jc w:val="both"/>
              <w:rPr>
                <w:sz w:val="24"/>
                <w:szCs w:val="24"/>
              </w:rPr>
            </w:pPr>
            <w:r w:rsidRPr="00A906EC">
              <w:rPr>
                <w:sz w:val="24"/>
                <w:szCs w:val="24"/>
              </w:rPr>
              <w:t>1</w:t>
            </w:r>
          </w:p>
        </w:tc>
        <w:tc>
          <w:tcPr>
            <w:tcW w:w="992" w:type="dxa"/>
          </w:tcPr>
          <w:p w:rsidR="00B8365B" w:rsidRPr="00A906EC" w:rsidRDefault="00B8365B" w:rsidP="00A906EC">
            <w:pPr>
              <w:jc w:val="both"/>
              <w:rPr>
                <w:sz w:val="24"/>
                <w:szCs w:val="24"/>
              </w:rPr>
            </w:pPr>
            <w:r w:rsidRPr="00A906EC">
              <w:rPr>
                <w:sz w:val="24"/>
                <w:szCs w:val="24"/>
              </w:rPr>
              <w:t>0</w:t>
            </w:r>
          </w:p>
        </w:tc>
        <w:tc>
          <w:tcPr>
            <w:tcW w:w="1560" w:type="dxa"/>
            <w:vMerge w:val="restart"/>
            <w:tcBorders>
              <w:top w:val="single" w:sz="2" w:space="0" w:color="auto"/>
              <w:left w:val="single" w:sz="4" w:space="0" w:color="000000"/>
              <w:right w:val="single" w:sz="4" w:space="0" w:color="000000"/>
            </w:tcBorders>
          </w:tcPr>
          <w:p w:rsidR="00B8365B" w:rsidRPr="00A906EC" w:rsidRDefault="00B8365B" w:rsidP="00A906EC">
            <w:pPr>
              <w:jc w:val="both"/>
              <w:rPr>
                <w:sz w:val="24"/>
                <w:szCs w:val="24"/>
              </w:rPr>
            </w:pPr>
            <w:r w:rsidRPr="00A906EC">
              <w:rPr>
                <w:sz w:val="24"/>
                <w:szCs w:val="24"/>
              </w:rPr>
              <w:t>Индивидуальная, групповая</w:t>
            </w:r>
          </w:p>
        </w:tc>
        <w:tc>
          <w:tcPr>
            <w:tcW w:w="1275" w:type="dxa"/>
            <w:vMerge w:val="restart"/>
            <w:tcBorders>
              <w:top w:val="single" w:sz="2" w:space="0" w:color="auto"/>
              <w:left w:val="single" w:sz="4" w:space="0" w:color="000000"/>
              <w:right w:val="single" w:sz="4" w:space="0" w:color="000000"/>
            </w:tcBorders>
          </w:tcPr>
          <w:p w:rsidR="00B8365B" w:rsidRPr="00A906EC" w:rsidRDefault="00B8365B" w:rsidP="00A906EC">
            <w:pPr>
              <w:jc w:val="both"/>
              <w:rPr>
                <w:sz w:val="24"/>
                <w:szCs w:val="24"/>
              </w:rPr>
            </w:pPr>
            <w:r w:rsidRPr="00A906EC">
              <w:rPr>
                <w:rFonts w:eastAsia="Geeza Pro"/>
                <w:sz w:val="24"/>
                <w:szCs w:val="24"/>
              </w:rPr>
              <w:t>Текущий, промежуточный, итоговый</w:t>
            </w:r>
          </w:p>
        </w:tc>
      </w:tr>
      <w:tr w:rsidR="00B8365B" w:rsidRPr="00A906EC" w:rsidTr="00A906EC">
        <w:tc>
          <w:tcPr>
            <w:tcW w:w="568" w:type="dxa"/>
          </w:tcPr>
          <w:p w:rsidR="00B8365B" w:rsidRPr="00A906EC" w:rsidRDefault="00B8365B" w:rsidP="00A906EC">
            <w:pPr>
              <w:jc w:val="both"/>
              <w:rPr>
                <w:sz w:val="24"/>
                <w:szCs w:val="24"/>
              </w:rPr>
            </w:pPr>
            <w:r w:rsidRPr="00A906EC">
              <w:rPr>
                <w:sz w:val="24"/>
                <w:szCs w:val="24"/>
              </w:rPr>
              <w:t>2</w:t>
            </w:r>
          </w:p>
        </w:tc>
        <w:tc>
          <w:tcPr>
            <w:tcW w:w="3969" w:type="dxa"/>
          </w:tcPr>
          <w:p w:rsidR="00B8365B" w:rsidRPr="00A906EC" w:rsidRDefault="00B8365B" w:rsidP="00A906EC">
            <w:pPr>
              <w:pStyle w:val="af9"/>
              <w:tabs>
                <w:tab w:val="left" w:pos="851"/>
              </w:tabs>
              <w:spacing w:after="0"/>
              <w:ind w:right="40"/>
              <w:jc w:val="both"/>
              <w:rPr>
                <w:sz w:val="24"/>
                <w:szCs w:val="24"/>
              </w:rPr>
            </w:pPr>
            <w:r w:rsidRPr="00A906EC">
              <w:rPr>
                <w:sz w:val="24"/>
                <w:szCs w:val="24"/>
              </w:rPr>
              <w:t>Основы оркестрового искусства, художественно-исполнительских возможностей оркестра русских народных инструментов</w:t>
            </w:r>
          </w:p>
        </w:tc>
        <w:tc>
          <w:tcPr>
            <w:tcW w:w="851" w:type="dxa"/>
          </w:tcPr>
          <w:p w:rsidR="00B8365B" w:rsidRPr="00A906EC" w:rsidRDefault="00B8365B" w:rsidP="00A906EC">
            <w:pPr>
              <w:pStyle w:val="TableParagraph"/>
              <w:ind w:left="6"/>
              <w:jc w:val="both"/>
              <w:rPr>
                <w:sz w:val="24"/>
                <w:szCs w:val="24"/>
                <w:lang w:eastAsia="en-US"/>
              </w:rPr>
            </w:pPr>
            <w:r w:rsidRPr="00A906EC">
              <w:rPr>
                <w:sz w:val="24"/>
                <w:szCs w:val="24"/>
                <w:lang w:eastAsia="en-US"/>
              </w:rPr>
              <w:t>2</w:t>
            </w:r>
          </w:p>
        </w:tc>
        <w:tc>
          <w:tcPr>
            <w:tcW w:w="850" w:type="dxa"/>
          </w:tcPr>
          <w:p w:rsidR="00B8365B" w:rsidRPr="00A906EC" w:rsidRDefault="00B8365B" w:rsidP="00A906EC">
            <w:pPr>
              <w:jc w:val="both"/>
              <w:rPr>
                <w:sz w:val="24"/>
                <w:szCs w:val="24"/>
              </w:rPr>
            </w:pPr>
            <w:r w:rsidRPr="00A906EC">
              <w:rPr>
                <w:sz w:val="24"/>
                <w:szCs w:val="24"/>
              </w:rPr>
              <w:t>1</w:t>
            </w:r>
          </w:p>
        </w:tc>
        <w:tc>
          <w:tcPr>
            <w:tcW w:w="992" w:type="dxa"/>
          </w:tcPr>
          <w:p w:rsidR="00B8365B" w:rsidRPr="00A906EC" w:rsidRDefault="00B8365B" w:rsidP="00A906EC">
            <w:pPr>
              <w:jc w:val="both"/>
              <w:rPr>
                <w:sz w:val="24"/>
                <w:szCs w:val="24"/>
              </w:rPr>
            </w:pPr>
            <w:r w:rsidRPr="00A906EC">
              <w:rPr>
                <w:sz w:val="24"/>
                <w:szCs w:val="24"/>
              </w:rPr>
              <w:t>1</w:t>
            </w:r>
          </w:p>
        </w:tc>
        <w:tc>
          <w:tcPr>
            <w:tcW w:w="1560" w:type="dxa"/>
            <w:vMerge/>
            <w:tcBorders>
              <w:left w:val="single" w:sz="4" w:space="0" w:color="000000"/>
              <w:right w:val="single" w:sz="4" w:space="0" w:color="000000"/>
            </w:tcBorders>
          </w:tcPr>
          <w:p w:rsidR="00B8365B" w:rsidRPr="00A906EC" w:rsidRDefault="00B8365B" w:rsidP="00A906EC">
            <w:pPr>
              <w:jc w:val="both"/>
              <w:rPr>
                <w:sz w:val="24"/>
                <w:szCs w:val="24"/>
              </w:rPr>
            </w:pPr>
          </w:p>
        </w:tc>
        <w:tc>
          <w:tcPr>
            <w:tcW w:w="1275" w:type="dxa"/>
            <w:vMerge/>
            <w:tcBorders>
              <w:left w:val="single" w:sz="4" w:space="0" w:color="000000"/>
              <w:right w:val="single" w:sz="4" w:space="0" w:color="000000"/>
            </w:tcBorders>
          </w:tcPr>
          <w:p w:rsidR="00B8365B" w:rsidRPr="00A906EC" w:rsidRDefault="00B8365B" w:rsidP="00A906EC">
            <w:pPr>
              <w:jc w:val="both"/>
              <w:rPr>
                <w:sz w:val="24"/>
                <w:szCs w:val="24"/>
              </w:rPr>
            </w:pPr>
          </w:p>
        </w:tc>
      </w:tr>
      <w:tr w:rsidR="00B8365B" w:rsidRPr="00A906EC" w:rsidTr="00A906EC">
        <w:tc>
          <w:tcPr>
            <w:tcW w:w="568" w:type="dxa"/>
          </w:tcPr>
          <w:p w:rsidR="00B8365B" w:rsidRPr="00A906EC" w:rsidRDefault="00B8365B" w:rsidP="00A906EC">
            <w:pPr>
              <w:jc w:val="both"/>
              <w:rPr>
                <w:sz w:val="24"/>
                <w:szCs w:val="24"/>
              </w:rPr>
            </w:pPr>
            <w:r w:rsidRPr="00A906EC">
              <w:rPr>
                <w:sz w:val="24"/>
                <w:szCs w:val="24"/>
              </w:rPr>
              <w:t>3</w:t>
            </w:r>
          </w:p>
        </w:tc>
        <w:tc>
          <w:tcPr>
            <w:tcW w:w="3969" w:type="dxa"/>
          </w:tcPr>
          <w:p w:rsidR="00B8365B" w:rsidRPr="00A906EC" w:rsidRDefault="00B8365B" w:rsidP="00A906EC">
            <w:pPr>
              <w:shd w:val="clear" w:color="auto" w:fill="FFFFFF"/>
              <w:jc w:val="both"/>
              <w:rPr>
                <w:color w:val="000000"/>
                <w:sz w:val="24"/>
                <w:szCs w:val="24"/>
              </w:rPr>
            </w:pPr>
            <w:r w:rsidRPr="00A906EC">
              <w:rPr>
                <w:bCs/>
                <w:color w:val="000000"/>
                <w:sz w:val="24"/>
                <w:szCs w:val="24"/>
              </w:rPr>
              <w:t xml:space="preserve">Работа над музыкальными произведениями. Разбор пьес. </w:t>
            </w:r>
          </w:p>
        </w:tc>
        <w:tc>
          <w:tcPr>
            <w:tcW w:w="851" w:type="dxa"/>
          </w:tcPr>
          <w:p w:rsidR="00B8365B" w:rsidRPr="00A906EC" w:rsidRDefault="00B8365B" w:rsidP="00A906EC">
            <w:pPr>
              <w:pStyle w:val="TableParagraph"/>
              <w:ind w:left="6"/>
              <w:jc w:val="both"/>
              <w:rPr>
                <w:sz w:val="24"/>
                <w:szCs w:val="24"/>
                <w:lang w:eastAsia="en-US"/>
              </w:rPr>
            </w:pPr>
            <w:r w:rsidRPr="00A906EC">
              <w:rPr>
                <w:sz w:val="24"/>
                <w:szCs w:val="24"/>
                <w:lang w:eastAsia="en-US"/>
              </w:rPr>
              <w:t>18</w:t>
            </w:r>
          </w:p>
        </w:tc>
        <w:tc>
          <w:tcPr>
            <w:tcW w:w="850" w:type="dxa"/>
          </w:tcPr>
          <w:p w:rsidR="00B8365B" w:rsidRPr="00A906EC" w:rsidRDefault="00B8365B" w:rsidP="00A906EC">
            <w:pPr>
              <w:jc w:val="both"/>
              <w:rPr>
                <w:sz w:val="24"/>
                <w:szCs w:val="24"/>
              </w:rPr>
            </w:pPr>
            <w:r w:rsidRPr="00A906EC">
              <w:rPr>
                <w:sz w:val="24"/>
                <w:szCs w:val="24"/>
              </w:rPr>
              <w:t>4</w:t>
            </w:r>
          </w:p>
        </w:tc>
        <w:tc>
          <w:tcPr>
            <w:tcW w:w="992" w:type="dxa"/>
          </w:tcPr>
          <w:p w:rsidR="00B8365B" w:rsidRPr="00A906EC" w:rsidRDefault="00B8365B" w:rsidP="00A906EC">
            <w:pPr>
              <w:jc w:val="both"/>
              <w:rPr>
                <w:sz w:val="24"/>
                <w:szCs w:val="24"/>
              </w:rPr>
            </w:pPr>
            <w:r w:rsidRPr="00A906EC">
              <w:rPr>
                <w:sz w:val="24"/>
                <w:szCs w:val="24"/>
              </w:rPr>
              <w:t>14</w:t>
            </w:r>
          </w:p>
        </w:tc>
        <w:tc>
          <w:tcPr>
            <w:tcW w:w="1560" w:type="dxa"/>
            <w:vMerge/>
            <w:tcBorders>
              <w:left w:val="single" w:sz="4" w:space="0" w:color="000000"/>
              <w:right w:val="single" w:sz="4" w:space="0" w:color="000000"/>
            </w:tcBorders>
          </w:tcPr>
          <w:p w:rsidR="00B8365B" w:rsidRPr="00A906EC" w:rsidRDefault="00B8365B" w:rsidP="00A906EC">
            <w:pPr>
              <w:jc w:val="both"/>
              <w:rPr>
                <w:sz w:val="24"/>
                <w:szCs w:val="24"/>
              </w:rPr>
            </w:pPr>
          </w:p>
        </w:tc>
        <w:tc>
          <w:tcPr>
            <w:tcW w:w="1275" w:type="dxa"/>
            <w:vMerge/>
            <w:tcBorders>
              <w:left w:val="single" w:sz="4" w:space="0" w:color="000000"/>
              <w:right w:val="single" w:sz="4" w:space="0" w:color="000000"/>
            </w:tcBorders>
          </w:tcPr>
          <w:p w:rsidR="00B8365B" w:rsidRPr="00A906EC" w:rsidRDefault="00B8365B" w:rsidP="00A906EC">
            <w:pPr>
              <w:jc w:val="both"/>
              <w:rPr>
                <w:sz w:val="24"/>
                <w:szCs w:val="24"/>
              </w:rPr>
            </w:pPr>
          </w:p>
        </w:tc>
      </w:tr>
      <w:tr w:rsidR="00B8365B" w:rsidRPr="00A906EC" w:rsidTr="00A906EC">
        <w:tc>
          <w:tcPr>
            <w:tcW w:w="568" w:type="dxa"/>
          </w:tcPr>
          <w:p w:rsidR="00B8365B" w:rsidRPr="00A906EC" w:rsidRDefault="00B8365B" w:rsidP="00A906EC">
            <w:pPr>
              <w:jc w:val="both"/>
              <w:rPr>
                <w:sz w:val="24"/>
                <w:szCs w:val="24"/>
              </w:rPr>
            </w:pPr>
            <w:r w:rsidRPr="00A906EC">
              <w:rPr>
                <w:sz w:val="24"/>
                <w:szCs w:val="24"/>
              </w:rPr>
              <w:t>4</w:t>
            </w:r>
          </w:p>
        </w:tc>
        <w:tc>
          <w:tcPr>
            <w:tcW w:w="3969" w:type="dxa"/>
          </w:tcPr>
          <w:p w:rsidR="00B8365B" w:rsidRPr="00A906EC" w:rsidRDefault="00B8365B" w:rsidP="00A906EC">
            <w:pPr>
              <w:pStyle w:val="TableParagraph"/>
              <w:ind w:left="0"/>
              <w:jc w:val="both"/>
              <w:rPr>
                <w:sz w:val="24"/>
                <w:szCs w:val="24"/>
                <w:lang w:eastAsia="en-US"/>
              </w:rPr>
            </w:pPr>
            <w:r w:rsidRPr="00A906EC">
              <w:rPr>
                <w:color w:val="000000"/>
                <w:sz w:val="24"/>
                <w:szCs w:val="24"/>
              </w:rPr>
              <w:t>Исполнение партии в оркестровом коллективе в соответствии с замыслом композитора и требованиями дирижера</w:t>
            </w:r>
          </w:p>
        </w:tc>
        <w:tc>
          <w:tcPr>
            <w:tcW w:w="851" w:type="dxa"/>
          </w:tcPr>
          <w:p w:rsidR="00B8365B" w:rsidRPr="00A906EC" w:rsidRDefault="00B8365B" w:rsidP="00A906EC">
            <w:pPr>
              <w:pStyle w:val="TableParagraph"/>
              <w:ind w:left="6"/>
              <w:jc w:val="both"/>
              <w:rPr>
                <w:sz w:val="24"/>
                <w:szCs w:val="24"/>
                <w:lang w:eastAsia="en-US"/>
              </w:rPr>
            </w:pPr>
            <w:r w:rsidRPr="00A906EC">
              <w:rPr>
                <w:sz w:val="24"/>
                <w:szCs w:val="24"/>
                <w:lang w:eastAsia="en-US"/>
              </w:rPr>
              <w:t>10</w:t>
            </w:r>
          </w:p>
        </w:tc>
        <w:tc>
          <w:tcPr>
            <w:tcW w:w="850" w:type="dxa"/>
          </w:tcPr>
          <w:p w:rsidR="00B8365B" w:rsidRPr="00A906EC" w:rsidRDefault="00B8365B" w:rsidP="00A906EC">
            <w:pPr>
              <w:jc w:val="both"/>
              <w:rPr>
                <w:sz w:val="24"/>
                <w:szCs w:val="24"/>
              </w:rPr>
            </w:pPr>
            <w:r w:rsidRPr="00A906EC">
              <w:rPr>
                <w:sz w:val="24"/>
                <w:szCs w:val="24"/>
              </w:rPr>
              <w:t>2</w:t>
            </w:r>
          </w:p>
        </w:tc>
        <w:tc>
          <w:tcPr>
            <w:tcW w:w="992" w:type="dxa"/>
          </w:tcPr>
          <w:p w:rsidR="00B8365B" w:rsidRPr="00A906EC" w:rsidRDefault="00B8365B" w:rsidP="00A906EC">
            <w:pPr>
              <w:jc w:val="both"/>
              <w:rPr>
                <w:sz w:val="24"/>
                <w:szCs w:val="24"/>
              </w:rPr>
            </w:pPr>
            <w:r w:rsidRPr="00A906EC">
              <w:rPr>
                <w:sz w:val="24"/>
                <w:szCs w:val="24"/>
              </w:rPr>
              <w:t>8</w:t>
            </w:r>
          </w:p>
        </w:tc>
        <w:tc>
          <w:tcPr>
            <w:tcW w:w="1560" w:type="dxa"/>
            <w:vMerge/>
            <w:tcBorders>
              <w:left w:val="single" w:sz="4" w:space="0" w:color="000000"/>
              <w:right w:val="single" w:sz="4" w:space="0" w:color="000000"/>
            </w:tcBorders>
          </w:tcPr>
          <w:p w:rsidR="00B8365B" w:rsidRPr="00A906EC" w:rsidRDefault="00B8365B" w:rsidP="00A906EC">
            <w:pPr>
              <w:jc w:val="both"/>
              <w:rPr>
                <w:sz w:val="24"/>
                <w:szCs w:val="24"/>
              </w:rPr>
            </w:pPr>
          </w:p>
        </w:tc>
        <w:tc>
          <w:tcPr>
            <w:tcW w:w="1275" w:type="dxa"/>
            <w:vMerge/>
            <w:tcBorders>
              <w:left w:val="single" w:sz="4" w:space="0" w:color="000000"/>
              <w:right w:val="single" w:sz="4" w:space="0" w:color="000000"/>
            </w:tcBorders>
          </w:tcPr>
          <w:p w:rsidR="00B8365B" w:rsidRPr="00A906EC" w:rsidRDefault="00B8365B" w:rsidP="00A906EC">
            <w:pPr>
              <w:jc w:val="both"/>
              <w:rPr>
                <w:sz w:val="24"/>
                <w:szCs w:val="24"/>
              </w:rPr>
            </w:pPr>
          </w:p>
        </w:tc>
      </w:tr>
      <w:tr w:rsidR="00B8365B" w:rsidRPr="00A906EC" w:rsidTr="00A906EC">
        <w:tc>
          <w:tcPr>
            <w:tcW w:w="568" w:type="dxa"/>
          </w:tcPr>
          <w:p w:rsidR="00B8365B" w:rsidRPr="00A906EC" w:rsidRDefault="00B8365B" w:rsidP="00A906EC">
            <w:pPr>
              <w:jc w:val="both"/>
              <w:rPr>
                <w:sz w:val="24"/>
                <w:szCs w:val="24"/>
              </w:rPr>
            </w:pPr>
            <w:r w:rsidRPr="00A906EC">
              <w:rPr>
                <w:sz w:val="24"/>
                <w:szCs w:val="24"/>
              </w:rPr>
              <w:t>5</w:t>
            </w:r>
          </w:p>
        </w:tc>
        <w:tc>
          <w:tcPr>
            <w:tcW w:w="3969" w:type="dxa"/>
          </w:tcPr>
          <w:p w:rsidR="00B8365B" w:rsidRPr="00A906EC" w:rsidRDefault="00B8365B" w:rsidP="00A906EC">
            <w:pPr>
              <w:shd w:val="clear" w:color="auto" w:fill="FFFFFF"/>
              <w:jc w:val="both"/>
              <w:rPr>
                <w:color w:val="000000"/>
                <w:sz w:val="24"/>
                <w:szCs w:val="24"/>
              </w:rPr>
            </w:pPr>
            <w:r w:rsidRPr="00A906EC">
              <w:rPr>
                <w:color w:val="000000"/>
                <w:sz w:val="24"/>
                <w:szCs w:val="24"/>
              </w:rPr>
              <w:t xml:space="preserve">Анализ музыкального произведения: форма, </w:t>
            </w:r>
            <w:r w:rsidRPr="00A906EC">
              <w:rPr>
                <w:sz w:val="24"/>
                <w:szCs w:val="24"/>
              </w:rPr>
              <w:t>стилевые особенности, замысел автора.</w:t>
            </w:r>
          </w:p>
        </w:tc>
        <w:tc>
          <w:tcPr>
            <w:tcW w:w="851" w:type="dxa"/>
          </w:tcPr>
          <w:p w:rsidR="00B8365B" w:rsidRPr="00A906EC" w:rsidRDefault="00B8365B" w:rsidP="00A906EC">
            <w:pPr>
              <w:pStyle w:val="TableParagraph"/>
              <w:ind w:left="6"/>
              <w:jc w:val="both"/>
              <w:rPr>
                <w:sz w:val="24"/>
                <w:szCs w:val="24"/>
                <w:lang w:eastAsia="en-US"/>
              </w:rPr>
            </w:pPr>
            <w:r w:rsidRPr="00A906EC">
              <w:rPr>
                <w:sz w:val="24"/>
                <w:szCs w:val="24"/>
                <w:lang w:eastAsia="en-US"/>
              </w:rPr>
              <w:t>4</w:t>
            </w:r>
          </w:p>
        </w:tc>
        <w:tc>
          <w:tcPr>
            <w:tcW w:w="850" w:type="dxa"/>
          </w:tcPr>
          <w:p w:rsidR="00B8365B" w:rsidRPr="00A906EC" w:rsidRDefault="00B8365B" w:rsidP="00A906EC">
            <w:pPr>
              <w:jc w:val="both"/>
              <w:rPr>
                <w:sz w:val="24"/>
                <w:szCs w:val="24"/>
              </w:rPr>
            </w:pPr>
            <w:r w:rsidRPr="00A906EC">
              <w:rPr>
                <w:sz w:val="24"/>
                <w:szCs w:val="24"/>
              </w:rPr>
              <w:t>2</w:t>
            </w:r>
          </w:p>
        </w:tc>
        <w:tc>
          <w:tcPr>
            <w:tcW w:w="992" w:type="dxa"/>
          </w:tcPr>
          <w:p w:rsidR="00B8365B" w:rsidRPr="00A906EC" w:rsidRDefault="00B8365B" w:rsidP="00A906EC">
            <w:pPr>
              <w:jc w:val="both"/>
              <w:rPr>
                <w:sz w:val="24"/>
                <w:szCs w:val="24"/>
              </w:rPr>
            </w:pPr>
            <w:r w:rsidRPr="00A906EC">
              <w:rPr>
                <w:sz w:val="24"/>
                <w:szCs w:val="24"/>
              </w:rPr>
              <w:t>2</w:t>
            </w:r>
          </w:p>
        </w:tc>
        <w:tc>
          <w:tcPr>
            <w:tcW w:w="1560" w:type="dxa"/>
            <w:vMerge/>
            <w:tcBorders>
              <w:left w:val="single" w:sz="4" w:space="0" w:color="000000"/>
              <w:right w:val="single" w:sz="4" w:space="0" w:color="000000"/>
            </w:tcBorders>
          </w:tcPr>
          <w:p w:rsidR="00B8365B" w:rsidRPr="00A906EC" w:rsidRDefault="00B8365B" w:rsidP="00A906EC">
            <w:pPr>
              <w:jc w:val="both"/>
              <w:rPr>
                <w:sz w:val="24"/>
                <w:szCs w:val="24"/>
              </w:rPr>
            </w:pPr>
          </w:p>
        </w:tc>
        <w:tc>
          <w:tcPr>
            <w:tcW w:w="1275" w:type="dxa"/>
            <w:vMerge/>
            <w:tcBorders>
              <w:left w:val="single" w:sz="4" w:space="0" w:color="000000"/>
              <w:right w:val="single" w:sz="4" w:space="0" w:color="000000"/>
            </w:tcBorders>
          </w:tcPr>
          <w:p w:rsidR="00B8365B" w:rsidRPr="00A906EC" w:rsidRDefault="00B8365B" w:rsidP="00A906EC">
            <w:pPr>
              <w:jc w:val="both"/>
              <w:rPr>
                <w:sz w:val="24"/>
                <w:szCs w:val="24"/>
              </w:rPr>
            </w:pPr>
          </w:p>
        </w:tc>
      </w:tr>
      <w:tr w:rsidR="00B8365B" w:rsidRPr="00A906EC" w:rsidTr="00A906EC">
        <w:tc>
          <w:tcPr>
            <w:tcW w:w="568" w:type="dxa"/>
          </w:tcPr>
          <w:p w:rsidR="00B8365B" w:rsidRPr="00A906EC" w:rsidRDefault="00B8365B" w:rsidP="00A906EC">
            <w:pPr>
              <w:jc w:val="both"/>
              <w:rPr>
                <w:sz w:val="24"/>
                <w:szCs w:val="24"/>
              </w:rPr>
            </w:pPr>
            <w:r w:rsidRPr="00A906EC">
              <w:rPr>
                <w:sz w:val="24"/>
                <w:szCs w:val="24"/>
              </w:rPr>
              <w:t>6</w:t>
            </w:r>
          </w:p>
        </w:tc>
        <w:tc>
          <w:tcPr>
            <w:tcW w:w="3969" w:type="dxa"/>
          </w:tcPr>
          <w:p w:rsidR="00B8365B" w:rsidRPr="00A906EC" w:rsidRDefault="00B8365B" w:rsidP="00A906EC">
            <w:pPr>
              <w:pStyle w:val="TableParagraph"/>
              <w:ind w:left="0"/>
              <w:jc w:val="both"/>
              <w:rPr>
                <w:sz w:val="24"/>
                <w:szCs w:val="24"/>
                <w:lang w:eastAsia="en-US"/>
              </w:rPr>
            </w:pPr>
            <w:r w:rsidRPr="00A906EC">
              <w:rPr>
                <w:color w:val="000000"/>
                <w:sz w:val="24"/>
                <w:szCs w:val="24"/>
              </w:rPr>
              <w:t>Чтение с листа</w:t>
            </w:r>
          </w:p>
        </w:tc>
        <w:tc>
          <w:tcPr>
            <w:tcW w:w="851" w:type="dxa"/>
          </w:tcPr>
          <w:p w:rsidR="00B8365B" w:rsidRPr="00A906EC" w:rsidRDefault="00B8365B" w:rsidP="00A906EC">
            <w:pPr>
              <w:pStyle w:val="TableParagraph"/>
              <w:ind w:left="6"/>
              <w:jc w:val="both"/>
              <w:rPr>
                <w:sz w:val="24"/>
                <w:szCs w:val="24"/>
                <w:lang w:eastAsia="en-US"/>
              </w:rPr>
            </w:pPr>
            <w:r w:rsidRPr="00A906EC">
              <w:rPr>
                <w:sz w:val="24"/>
                <w:szCs w:val="24"/>
                <w:lang w:eastAsia="en-US"/>
              </w:rPr>
              <w:t>8</w:t>
            </w:r>
          </w:p>
        </w:tc>
        <w:tc>
          <w:tcPr>
            <w:tcW w:w="850" w:type="dxa"/>
          </w:tcPr>
          <w:p w:rsidR="00B8365B" w:rsidRPr="00A906EC" w:rsidRDefault="00B8365B" w:rsidP="00A906EC">
            <w:pPr>
              <w:jc w:val="both"/>
              <w:rPr>
                <w:sz w:val="24"/>
                <w:szCs w:val="24"/>
              </w:rPr>
            </w:pPr>
            <w:r w:rsidRPr="00A906EC">
              <w:rPr>
                <w:sz w:val="24"/>
                <w:szCs w:val="24"/>
              </w:rPr>
              <w:t>1</w:t>
            </w:r>
          </w:p>
        </w:tc>
        <w:tc>
          <w:tcPr>
            <w:tcW w:w="992" w:type="dxa"/>
            <w:tcBorders>
              <w:right w:val="single" w:sz="4" w:space="0" w:color="000000"/>
            </w:tcBorders>
          </w:tcPr>
          <w:p w:rsidR="00B8365B" w:rsidRPr="00A906EC" w:rsidRDefault="00B8365B" w:rsidP="00A906EC">
            <w:pPr>
              <w:jc w:val="both"/>
              <w:rPr>
                <w:sz w:val="24"/>
                <w:szCs w:val="24"/>
              </w:rPr>
            </w:pPr>
            <w:r w:rsidRPr="00A906EC">
              <w:rPr>
                <w:sz w:val="24"/>
                <w:szCs w:val="24"/>
              </w:rPr>
              <w:t>7</w:t>
            </w:r>
          </w:p>
        </w:tc>
        <w:tc>
          <w:tcPr>
            <w:tcW w:w="1560" w:type="dxa"/>
            <w:vMerge/>
            <w:tcBorders>
              <w:left w:val="single" w:sz="4" w:space="0" w:color="000000"/>
              <w:right w:val="single" w:sz="4" w:space="0" w:color="000000"/>
            </w:tcBorders>
          </w:tcPr>
          <w:p w:rsidR="00B8365B" w:rsidRPr="00A906EC" w:rsidRDefault="00B8365B" w:rsidP="00A906EC">
            <w:pPr>
              <w:jc w:val="both"/>
              <w:rPr>
                <w:sz w:val="24"/>
                <w:szCs w:val="24"/>
              </w:rPr>
            </w:pPr>
          </w:p>
        </w:tc>
        <w:tc>
          <w:tcPr>
            <w:tcW w:w="1275" w:type="dxa"/>
            <w:vMerge/>
            <w:tcBorders>
              <w:left w:val="single" w:sz="4" w:space="0" w:color="000000"/>
              <w:right w:val="single" w:sz="4" w:space="0" w:color="000000"/>
            </w:tcBorders>
          </w:tcPr>
          <w:p w:rsidR="00B8365B" w:rsidRPr="00A906EC" w:rsidRDefault="00B8365B" w:rsidP="00A906EC">
            <w:pPr>
              <w:jc w:val="both"/>
              <w:rPr>
                <w:sz w:val="24"/>
                <w:szCs w:val="24"/>
              </w:rPr>
            </w:pPr>
          </w:p>
        </w:tc>
      </w:tr>
      <w:tr w:rsidR="00B8365B" w:rsidRPr="00A906EC" w:rsidTr="00A906EC">
        <w:tc>
          <w:tcPr>
            <w:tcW w:w="568" w:type="dxa"/>
          </w:tcPr>
          <w:p w:rsidR="00B8365B" w:rsidRPr="00A906EC" w:rsidRDefault="00B8365B" w:rsidP="00A906EC">
            <w:pPr>
              <w:jc w:val="both"/>
              <w:rPr>
                <w:sz w:val="24"/>
                <w:szCs w:val="24"/>
              </w:rPr>
            </w:pPr>
            <w:r w:rsidRPr="00A906EC">
              <w:rPr>
                <w:sz w:val="24"/>
                <w:szCs w:val="24"/>
              </w:rPr>
              <w:t>7</w:t>
            </w:r>
          </w:p>
        </w:tc>
        <w:tc>
          <w:tcPr>
            <w:tcW w:w="3969" w:type="dxa"/>
          </w:tcPr>
          <w:p w:rsidR="00B8365B" w:rsidRPr="00A906EC" w:rsidRDefault="00B8365B" w:rsidP="00A906EC">
            <w:pPr>
              <w:jc w:val="both"/>
              <w:rPr>
                <w:color w:val="000000"/>
                <w:sz w:val="24"/>
                <w:szCs w:val="24"/>
              </w:rPr>
            </w:pPr>
            <w:r w:rsidRPr="00A906EC">
              <w:rPr>
                <w:bCs/>
                <w:sz w:val="24"/>
                <w:szCs w:val="24"/>
              </w:rPr>
              <w:t>Приобретение навыков артиста.</w:t>
            </w:r>
          </w:p>
        </w:tc>
        <w:tc>
          <w:tcPr>
            <w:tcW w:w="851" w:type="dxa"/>
          </w:tcPr>
          <w:p w:rsidR="00B8365B" w:rsidRPr="00A906EC" w:rsidRDefault="00B8365B" w:rsidP="00A906EC">
            <w:pPr>
              <w:pStyle w:val="TableParagraph"/>
              <w:ind w:left="6"/>
              <w:jc w:val="both"/>
              <w:rPr>
                <w:sz w:val="24"/>
                <w:szCs w:val="24"/>
                <w:lang w:eastAsia="en-US"/>
              </w:rPr>
            </w:pPr>
            <w:r w:rsidRPr="00A906EC">
              <w:rPr>
                <w:sz w:val="24"/>
                <w:szCs w:val="24"/>
                <w:lang w:eastAsia="en-US"/>
              </w:rPr>
              <w:t>6</w:t>
            </w:r>
          </w:p>
        </w:tc>
        <w:tc>
          <w:tcPr>
            <w:tcW w:w="850" w:type="dxa"/>
          </w:tcPr>
          <w:p w:rsidR="00B8365B" w:rsidRPr="00A906EC" w:rsidRDefault="00B8365B" w:rsidP="00A906EC">
            <w:pPr>
              <w:jc w:val="both"/>
              <w:rPr>
                <w:sz w:val="24"/>
                <w:szCs w:val="24"/>
              </w:rPr>
            </w:pPr>
            <w:r w:rsidRPr="00A906EC">
              <w:rPr>
                <w:sz w:val="24"/>
                <w:szCs w:val="24"/>
              </w:rPr>
              <w:t>2</w:t>
            </w:r>
          </w:p>
        </w:tc>
        <w:tc>
          <w:tcPr>
            <w:tcW w:w="992" w:type="dxa"/>
            <w:tcBorders>
              <w:right w:val="single" w:sz="4" w:space="0" w:color="000000"/>
            </w:tcBorders>
          </w:tcPr>
          <w:p w:rsidR="00B8365B" w:rsidRPr="00A906EC" w:rsidRDefault="00B8365B" w:rsidP="00A906EC">
            <w:pPr>
              <w:jc w:val="both"/>
              <w:rPr>
                <w:sz w:val="24"/>
                <w:szCs w:val="24"/>
              </w:rPr>
            </w:pPr>
            <w:r w:rsidRPr="00A906EC">
              <w:rPr>
                <w:sz w:val="24"/>
                <w:szCs w:val="24"/>
              </w:rPr>
              <w:t>4</w:t>
            </w:r>
          </w:p>
        </w:tc>
        <w:tc>
          <w:tcPr>
            <w:tcW w:w="1560" w:type="dxa"/>
            <w:vMerge/>
            <w:tcBorders>
              <w:left w:val="single" w:sz="4" w:space="0" w:color="000000"/>
              <w:right w:val="single" w:sz="4" w:space="0" w:color="000000"/>
            </w:tcBorders>
          </w:tcPr>
          <w:p w:rsidR="00B8365B" w:rsidRPr="00A906EC" w:rsidRDefault="00B8365B" w:rsidP="00A906EC">
            <w:pPr>
              <w:jc w:val="both"/>
              <w:rPr>
                <w:sz w:val="24"/>
                <w:szCs w:val="24"/>
              </w:rPr>
            </w:pPr>
          </w:p>
        </w:tc>
        <w:tc>
          <w:tcPr>
            <w:tcW w:w="1275" w:type="dxa"/>
            <w:vMerge/>
            <w:tcBorders>
              <w:left w:val="single" w:sz="4" w:space="0" w:color="000000"/>
              <w:right w:val="single" w:sz="4" w:space="0" w:color="000000"/>
            </w:tcBorders>
          </w:tcPr>
          <w:p w:rsidR="00B8365B" w:rsidRPr="00A906EC" w:rsidRDefault="00B8365B" w:rsidP="00A906EC">
            <w:pPr>
              <w:jc w:val="both"/>
              <w:rPr>
                <w:sz w:val="24"/>
                <w:szCs w:val="24"/>
              </w:rPr>
            </w:pPr>
          </w:p>
        </w:tc>
      </w:tr>
      <w:tr w:rsidR="00B8365B" w:rsidRPr="00A906EC" w:rsidTr="00A906EC">
        <w:tc>
          <w:tcPr>
            <w:tcW w:w="568" w:type="dxa"/>
          </w:tcPr>
          <w:p w:rsidR="00B8365B" w:rsidRPr="00A906EC" w:rsidRDefault="00B8365B" w:rsidP="00A906EC">
            <w:pPr>
              <w:jc w:val="both"/>
              <w:rPr>
                <w:sz w:val="24"/>
                <w:szCs w:val="24"/>
              </w:rPr>
            </w:pPr>
            <w:r w:rsidRPr="00A906EC">
              <w:rPr>
                <w:sz w:val="24"/>
                <w:szCs w:val="24"/>
              </w:rPr>
              <w:t>8</w:t>
            </w:r>
          </w:p>
        </w:tc>
        <w:tc>
          <w:tcPr>
            <w:tcW w:w="3969" w:type="dxa"/>
          </w:tcPr>
          <w:p w:rsidR="00B8365B" w:rsidRPr="00A906EC" w:rsidRDefault="00B8365B" w:rsidP="00A906EC">
            <w:pPr>
              <w:jc w:val="both"/>
              <w:rPr>
                <w:color w:val="000000"/>
                <w:sz w:val="24"/>
                <w:szCs w:val="24"/>
              </w:rPr>
            </w:pPr>
            <w:r w:rsidRPr="00A906EC">
              <w:rPr>
                <w:color w:val="000000"/>
                <w:sz w:val="24"/>
                <w:szCs w:val="24"/>
              </w:rPr>
              <w:t xml:space="preserve">Работа над единой манерой исполнения. </w:t>
            </w:r>
            <w:r w:rsidRPr="00A906EC">
              <w:rPr>
                <w:sz w:val="24"/>
                <w:szCs w:val="24"/>
              </w:rPr>
              <w:t>Развитие навыков коллективной игры.</w:t>
            </w:r>
          </w:p>
        </w:tc>
        <w:tc>
          <w:tcPr>
            <w:tcW w:w="851" w:type="dxa"/>
          </w:tcPr>
          <w:p w:rsidR="00B8365B" w:rsidRPr="00A906EC" w:rsidRDefault="00B8365B" w:rsidP="00A906EC">
            <w:pPr>
              <w:pStyle w:val="TableParagraph"/>
              <w:ind w:left="4"/>
              <w:jc w:val="both"/>
              <w:rPr>
                <w:sz w:val="24"/>
                <w:szCs w:val="24"/>
                <w:lang w:eastAsia="en-US"/>
              </w:rPr>
            </w:pPr>
            <w:r w:rsidRPr="00A906EC">
              <w:rPr>
                <w:sz w:val="24"/>
                <w:szCs w:val="24"/>
                <w:lang w:eastAsia="en-US"/>
              </w:rPr>
              <w:t>8</w:t>
            </w:r>
          </w:p>
        </w:tc>
        <w:tc>
          <w:tcPr>
            <w:tcW w:w="850" w:type="dxa"/>
          </w:tcPr>
          <w:p w:rsidR="00B8365B" w:rsidRPr="00A906EC" w:rsidRDefault="00B8365B" w:rsidP="00A906EC">
            <w:pPr>
              <w:jc w:val="both"/>
              <w:rPr>
                <w:sz w:val="24"/>
                <w:szCs w:val="24"/>
              </w:rPr>
            </w:pPr>
            <w:r w:rsidRPr="00A906EC">
              <w:rPr>
                <w:sz w:val="24"/>
                <w:szCs w:val="24"/>
              </w:rPr>
              <w:t>1</w:t>
            </w:r>
          </w:p>
        </w:tc>
        <w:tc>
          <w:tcPr>
            <w:tcW w:w="992" w:type="dxa"/>
            <w:tcBorders>
              <w:right w:val="single" w:sz="4" w:space="0" w:color="000000"/>
            </w:tcBorders>
          </w:tcPr>
          <w:p w:rsidR="00B8365B" w:rsidRPr="00A906EC" w:rsidRDefault="00B8365B" w:rsidP="00A906EC">
            <w:pPr>
              <w:jc w:val="both"/>
              <w:rPr>
                <w:sz w:val="24"/>
                <w:szCs w:val="24"/>
              </w:rPr>
            </w:pPr>
            <w:r w:rsidRPr="00A906EC">
              <w:rPr>
                <w:sz w:val="24"/>
                <w:szCs w:val="24"/>
              </w:rPr>
              <w:t>7</w:t>
            </w:r>
          </w:p>
        </w:tc>
        <w:tc>
          <w:tcPr>
            <w:tcW w:w="1560" w:type="dxa"/>
            <w:vMerge/>
            <w:tcBorders>
              <w:left w:val="single" w:sz="4" w:space="0" w:color="000000"/>
              <w:right w:val="single" w:sz="4" w:space="0" w:color="000000"/>
            </w:tcBorders>
          </w:tcPr>
          <w:p w:rsidR="00B8365B" w:rsidRPr="00A906EC" w:rsidRDefault="00B8365B" w:rsidP="00A906EC">
            <w:pPr>
              <w:jc w:val="both"/>
              <w:rPr>
                <w:sz w:val="24"/>
                <w:szCs w:val="24"/>
              </w:rPr>
            </w:pPr>
          </w:p>
        </w:tc>
        <w:tc>
          <w:tcPr>
            <w:tcW w:w="1275" w:type="dxa"/>
            <w:vMerge/>
            <w:tcBorders>
              <w:left w:val="single" w:sz="4" w:space="0" w:color="000000"/>
              <w:right w:val="single" w:sz="4" w:space="0" w:color="000000"/>
            </w:tcBorders>
          </w:tcPr>
          <w:p w:rsidR="00B8365B" w:rsidRPr="00A906EC" w:rsidRDefault="00B8365B" w:rsidP="00A906EC">
            <w:pPr>
              <w:jc w:val="both"/>
              <w:rPr>
                <w:sz w:val="24"/>
                <w:szCs w:val="24"/>
              </w:rPr>
            </w:pPr>
          </w:p>
        </w:tc>
      </w:tr>
      <w:tr w:rsidR="00B8365B" w:rsidRPr="00A906EC" w:rsidTr="00A906EC">
        <w:tc>
          <w:tcPr>
            <w:tcW w:w="568" w:type="dxa"/>
          </w:tcPr>
          <w:p w:rsidR="00B8365B" w:rsidRPr="00A906EC" w:rsidRDefault="00B8365B" w:rsidP="00A906EC">
            <w:pPr>
              <w:jc w:val="both"/>
              <w:rPr>
                <w:sz w:val="24"/>
                <w:szCs w:val="24"/>
              </w:rPr>
            </w:pPr>
            <w:r w:rsidRPr="00A906EC">
              <w:rPr>
                <w:sz w:val="24"/>
                <w:szCs w:val="24"/>
              </w:rPr>
              <w:t>9</w:t>
            </w:r>
          </w:p>
        </w:tc>
        <w:tc>
          <w:tcPr>
            <w:tcW w:w="3969" w:type="dxa"/>
          </w:tcPr>
          <w:p w:rsidR="00B8365B" w:rsidRPr="00A906EC" w:rsidRDefault="00B8365B" w:rsidP="00A906EC">
            <w:pPr>
              <w:pStyle w:val="TableParagraph"/>
              <w:ind w:left="0"/>
              <w:jc w:val="both"/>
              <w:rPr>
                <w:sz w:val="24"/>
                <w:szCs w:val="24"/>
                <w:lang w:eastAsia="en-US"/>
              </w:rPr>
            </w:pPr>
            <w:r w:rsidRPr="00A906EC">
              <w:rPr>
                <w:color w:val="000000"/>
                <w:sz w:val="24"/>
                <w:szCs w:val="24"/>
              </w:rPr>
              <w:t>Работа над культурой звука.</w:t>
            </w:r>
          </w:p>
        </w:tc>
        <w:tc>
          <w:tcPr>
            <w:tcW w:w="851" w:type="dxa"/>
          </w:tcPr>
          <w:p w:rsidR="00B8365B" w:rsidRPr="00A906EC" w:rsidRDefault="00B8365B" w:rsidP="00A906EC">
            <w:pPr>
              <w:pStyle w:val="TableParagraph"/>
              <w:ind w:left="4"/>
              <w:jc w:val="both"/>
              <w:rPr>
                <w:sz w:val="24"/>
                <w:szCs w:val="24"/>
                <w:lang w:eastAsia="en-US"/>
              </w:rPr>
            </w:pPr>
            <w:r w:rsidRPr="00A906EC">
              <w:rPr>
                <w:sz w:val="24"/>
                <w:szCs w:val="24"/>
                <w:lang w:eastAsia="en-US"/>
              </w:rPr>
              <w:t>7</w:t>
            </w:r>
          </w:p>
        </w:tc>
        <w:tc>
          <w:tcPr>
            <w:tcW w:w="850" w:type="dxa"/>
          </w:tcPr>
          <w:p w:rsidR="00B8365B" w:rsidRPr="00A906EC" w:rsidRDefault="00B8365B" w:rsidP="00A906EC">
            <w:pPr>
              <w:jc w:val="both"/>
              <w:rPr>
                <w:sz w:val="24"/>
                <w:szCs w:val="24"/>
              </w:rPr>
            </w:pPr>
            <w:r w:rsidRPr="00A906EC">
              <w:rPr>
                <w:sz w:val="24"/>
                <w:szCs w:val="24"/>
              </w:rPr>
              <w:t>1</w:t>
            </w:r>
          </w:p>
        </w:tc>
        <w:tc>
          <w:tcPr>
            <w:tcW w:w="992" w:type="dxa"/>
            <w:tcBorders>
              <w:right w:val="single" w:sz="4" w:space="0" w:color="000000"/>
            </w:tcBorders>
          </w:tcPr>
          <w:p w:rsidR="00B8365B" w:rsidRPr="00A906EC" w:rsidRDefault="00B8365B" w:rsidP="00A906EC">
            <w:pPr>
              <w:jc w:val="both"/>
              <w:rPr>
                <w:sz w:val="24"/>
                <w:szCs w:val="24"/>
              </w:rPr>
            </w:pPr>
            <w:r w:rsidRPr="00A906EC">
              <w:rPr>
                <w:sz w:val="24"/>
                <w:szCs w:val="24"/>
              </w:rPr>
              <w:t>6</w:t>
            </w:r>
          </w:p>
        </w:tc>
        <w:tc>
          <w:tcPr>
            <w:tcW w:w="1560" w:type="dxa"/>
            <w:vMerge/>
            <w:tcBorders>
              <w:left w:val="single" w:sz="4" w:space="0" w:color="000000"/>
              <w:right w:val="single" w:sz="4" w:space="0" w:color="000000"/>
            </w:tcBorders>
          </w:tcPr>
          <w:p w:rsidR="00B8365B" w:rsidRPr="00A906EC" w:rsidRDefault="00B8365B" w:rsidP="00A906EC">
            <w:pPr>
              <w:jc w:val="both"/>
              <w:rPr>
                <w:sz w:val="24"/>
                <w:szCs w:val="24"/>
              </w:rPr>
            </w:pPr>
          </w:p>
        </w:tc>
        <w:tc>
          <w:tcPr>
            <w:tcW w:w="1275" w:type="dxa"/>
            <w:vMerge/>
            <w:tcBorders>
              <w:left w:val="single" w:sz="4" w:space="0" w:color="000000"/>
              <w:right w:val="single" w:sz="4" w:space="0" w:color="000000"/>
            </w:tcBorders>
          </w:tcPr>
          <w:p w:rsidR="00B8365B" w:rsidRPr="00A906EC" w:rsidRDefault="00B8365B" w:rsidP="00A906EC">
            <w:pPr>
              <w:jc w:val="both"/>
              <w:rPr>
                <w:sz w:val="24"/>
                <w:szCs w:val="24"/>
              </w:rPr>
            </w:pPr>
          </w:p>
        </w:tc>
      </w:tr>
      <w:tr w:rsidR="00B8365B" w:rsidRPr="00A906EC" w:rsidTr="00A906EC">
        <w:tc>
          <w:tcPr>
            <w:tcW w:w="568" w:type="dxa"/>
          </w:tcPr>
          <w:p w:rsidR="00B8365B" w:rsidRPr="00A906EC" w:rsidRDefault="00B8365B" w:rsidP="00A906EC">
            <w:pPr>
              <w:jc w:val="both"/>
              <w:rPr>
                <w:sz w:val="24"/>
                <w:szCs w:val="24"/>
              </w:rPr>
            </w:pPr>
            <w:r w:rsidRPr="00A906EC">
              <w:rPr>
                <w:sz w:val="24"/>
                <w:szCs w:val="24"/>
              </w:rPr>
              <w:t>10</w:t>
            </w:r>
          </w:p>
        </w:tc>
        <w:tc>
          <w:tcPr>
            <w:tcW w:w="3969" w:type="dxa"/>
          </w:tcPr>
          <w:p w:rsidR="00B8365B" w:rsidRPr="00A906EC" w:rsidRDefault="00B8365B" w:rsidP="00A906EC">
            <w:pPr>
              <w:jc w:val="both"/>
              <w:rPr>
                <w:color w:val="000000"/>
                <w:sz w:val="24"/>
                <w:szCs w:val="24"/>
              </w:rPr>
            </w:pPr>
            <w:r w:rsidRPr="00A906EC">
              <w:rPr>
                <w:sz w:val="24"/>
                <w:szCs w:val="24"/>
              </w:rPr>
              <w:t>Овладение основными навыками техники игры (посадка, способы звукоизвлечения) учащимися не специальных классов.</w:t>
            </w:r>
          </w:p>
        </w:tc>
        <w:tc>
          <w:tcPr>
            <w:tcW w:w="851" w:type="dxa"/>
          </w:tcPr>
          <w:p w:rsidR="00B8365B" w:rsidRPr="00A906EC" w:rsidRDefault="00B8365B" w:rsidP="00A906EC">
            <w:pPr>
              <w:pStyle w:val="TableParagraph"/>
              <w:ind w:left="4"/>
              <w:jc w:val="both"/>
              <w:rPr>
                <w:sz w:val="24"/>
                <w:szCs w:val="24"/>
                <w:lang w:eastAsia="en-US"/>
              </w:rPr>
            </w:pPr>
            <w:r w:rsidRPr="00A906EC">
              <w:rPr>
                <w:sz w:val="24"/>
                <w:szCs w:val="24"/>
                <w:lang w:eastAsia="en-US"/>
              </w:rPr>
              <w:t>6</w:t>
            </w:r>
          </w:p>
        </w:tc>
        <w:tc>
          <w:tcPr>
            <w:tcW w:w="850" w:type="dxa"/>
          </w:tcPr>
          <w:p w:rsidR="00B8365B" w:rsidRPr="00A906EC" w:rsidRDefault="00B8365B" w:rsidP="00A906EC">
            <w:pPr>
              <w:jc w:val="both"/>
              <w:rPr>
                <w:sz w:val="24"/>
                <w:szCs w:val="24"/>
              </w:rPr>
            </w:pPr>
            <w:r w:rsidRPr="00A906EC">
              <w:rPr>
                <w:sz w:val="24"/>
                <w:szCs w:val="24"/>
              </w:rPr>
              <w:t>2</w:t>
            </w:r>
          </w:p>
        </w:tc>
        <w:tc>
          <w:tcPr>
            <w:tcW w:w="992" w:type="dxa"/>
            <w:tcBorders>
              <w:right w:val="single" w:sz="4" w:space="0" w:color="000000"/>
            </w:tcBorders>
          </w:tcPr>
          <w:p w:rsidR="00B8365B" w:rsidRPr="00A906EC" w:rsidRDefault="00B8365B" w:rsidP="00A906EC">
            <w:pPr>
              <w:jc w:val="both"/>
              <w:rPr>
                <w:sz w:val="24"/>
                <w:szCs w:val="24"/>
              </w:rPr>
            </w:pPr>
            <w:r w:rsidRPr="00A906EC">
              <w:rPr>
                <w:sz w:val="24"/>
                <w:szCs w:val="24"/>
              </w:rPr>
              <w:t>4</w:t>
            </w:r>
          </w:p>
        </w:tc>
        <w:tc>
          <w:tcPr>
            <w:tcW w:w="1560" w:type="dxa"/>
            <w:vMerge/>
            <w:tcBorders>
              <w:left w:val="single" w:sz="4" w:space="0" w:color="000000"/>
              <w:right w:val="single" w:sz="4" w:space="0" w:color="000000"/>
            </w:tcBorders>
          </w:tcPr>
          <w:p w:rsidR="00B8365B" w:rsidRPr="00A906EC" w:rsidRDefault="00B8365B" w:rsidP="00A906EC">
            <w:pPr>
              <w:jc w:val="both"/>
              <w:rPr>
                <w:sz w:val="24"/>
                <w:szCs w:val="24"/>
              </w:rPr>
            </w:pPr>
          </w:p>
        </w:tc>
        <w:tc>
          <w:tcPr>
            <w:tcW w:w="1275" w:type="dxa"/>
            <w:vMerge/>
            <w:tcBorders>
              <w:left w:val="single" w:sz="4" w:space="0" w:color="000000"/>
              <w:right w:val="single" w:sz="4" w:space="0" w:color="000000"/>
            </w:tcBorders>
          </w:tcPr>
          <w:p w:rsidR="00B8365B" w:rsidRPr="00A906EC" w:rsidRDefault="00B8365B" w:rsidP="00A906EC">
            <w:pPr>
              <w:jc w:val="both"/>
              <w:rPr>
                <w:sz w:val="24"/>
                <w:szCs w:val="24"/>
              </w:rPr>
            </w:pPr>
          </w:p>
        </w:tc>
      </w:tr>
      <w:tr w:rsidR="00B8365B" w:rsidRPr="00A906EC" w:rsidTr="00A906EC">
        <w:tc>
          <w:tcPr>
            <w:tcW w:w="4537" w:type="dxa"/>
            <w:gridSpan w:val="2"/>
          </w:tcPr>
          <w:p w:rsidR="00B8365B" w:rsidRPr="00A906EC" w:rsidRDefault="00B8365B" w:rsidP="00A906EC">
            <w:pPr>
              <w:jc w:val="both"/>
              <w:rPr>
                <w:b/>
                <w:sz w:val="24"/>
                <w:szCs w:val="24"/>
              </w:rPr>
            </w:pPr>
            <w:r w:rsidRPr="00A906EC">
              <w:rPr>
                <w:b/>
                <w:sz w:val="24"/>
                <w:szCs w:val="24"/>
              </w:rPr>
              <w:t>Итого:</w:t>
            </w:r>
          </w:p>
        </w:tc>
        <w:tc>
          <w:tcPr>
            <w:tcW w:w="851" w:type="dxa"/>
          </w:tcPr>
          <w:p w:rsidR="00B8365B" w:rsidRPr="00A906EC" w:rsidRDefault="00B8365B" w:rsidP="00A906EC">
            <w:pPr>
              <w:jc w:val="both"/>
              <w:rPr>
                <w:b/>
                <w:sz w:val="24"/>
                <w:szCs w:val="24"/>
              </w:rPr>
            </w:pPr>
            <w:r w:rsidRPr="00A906EC">
              <w:rPr>
                <w:b/>
                <w:sz w:val="24"/>
                <w:szCs w:val="24"/>
              </w:rPr>
              <w:t>70</w:t>
            </w:r>
          </w:p>
        </w:tc>
        <w:tc>
          <w:tcPr>
            <w:tcW w:w="850" w:type="dxa"/>
          </w:tcPr>
          <w:p w:rsidR="00B8365B" w:rsidRPr="00A906EC" w:rsidRDefault="00B8365B" w:rsidP="00A906EC">
            <w:pPr>
              <w:jc w:val="both"/>
              <w:rPr>
                <w:b/>
                <w:sz w:val="24"/>
                <w:szCs w:val="24"/>
              </w:rPr>
            </w:pPr>
            <w:r w:rsidRPr="00A906EC">
              <w:rPr>
                <w:b/>
                <w:sz w:val="24"/>
                <w:szCs w:val="24"/>
              </w:rPr>
              <w:t>17</w:t>
            </w:r>
          </w:p>
        </w:tc>
        <w:tc>
          <w:tcPr>
            <w:tcW w:w="992" w:type="dxa"/>
          </w:tcPr>
          <w:p w:rsidR="00B8365B" w:rsidRPr="00A906EC" w:rsidRDefault="00B8365B" w:rsidP="00A906EC">
            <w:pPr>
              <w:jc w:val="both"/>
              <w:rPr>
                <w:b/>
                <w:sz w:val="24"/>
                <w:szCs w:val="24"/>
              </w:rPr>
            </w:pPr>
            <w:r w:rsidRPr="00A906EC">
              <w:rPr>
                <w:b/>
                <w:sz w:val="24"/>
                <w:szCs w:val="24"/>
              </w:rPr>
              <w:t>53</w:t>
            </w:r>
          </w:p>
        </w:tc>
        <w:tc>
          <w:tcPr>
            <w:tcW w:w="1560" w:type="dxa"/>
          </w:tcPr>
          <w:p w:rsidR="00B8365B" w:rsidRPr="00A906EC" w:rsidRDefault="00B8365B" w:rsidP="00A906EC">
            <w:pPr>
              <w:jc w:val="both"/>
              <w:rPr>
                <w:sz w:val="24"/>
                <w:szCs w:val="24"/>
              </w:rPr>
            </w:pPr>
          </w:p>
        </w:tc>
        <w:tc>
          <w:tcPr>
            <w:tcW w:w="1275" w:type="dxa"/>
          </w:tcPr>
          <w:p w:rsidR="00B8365B" w:rsidRPr="00A906EC" w:rsidRDefault="00B8365B" w:rsidP="00A906EC">
            <w:pPr>
              <w:jc w:val="both"/>
              <w:rPr>
                <w:sz w:val="24"/>
                <w:szCs w:val="24"/>
              </w:rPr>
            </w:pPr>
          </w:p>
        </w:tc>
      </w:tr>
    </w:tbl>
    <w:p w:rsidR="00B8365B" w:rsidRPr="00A906EC" w:rsidRDefault="00B8365B" w:rsidP="00A906EC">
      <w:pPr>
        <w:spacing w:after="0" w:line="240" w:lineRule="auto"/>
        <w:jc w:val="both"/>
        <w:rPr>
          <w:rFonts w:cs="Times New Roman"/>
          <w:szCs w:val="24"/>
        </w:rPr>
      </w:pPr>
    </w:p>
    <w:p w:rsidR="00B8365B" w:rsidRPr="00A906EC" w:rsidRDefault="00B8365B" w:rsidP="00A906EC">
      <w:pPr>
        <w:spacing w:after="0" w:line="240" w:lineRule="auto"/>
        <w:jc w:val="center"/>
        <w:rPr>
          <w:rFonts w:eastAsia="Calibri" w:cs="Times New Roman"/>
          <w:b/>
          <w:color w:val="000000"/>
          <w:szCs w:val="24"/>
        </w:rPr>
      </w:pPr>
      <w:r w:rsidRPr="00A906EC">
        <w:rPr>
          <w:rFonts w:eastAsia="Calibri" w:cs="Times New Roman"/>
          <w:b/>
          <w:color w:val="000000"/>
          <w:szCs w:val="24"/>
        </w:rPr>
        <w:t>7 класс</w:t>
      </w:r>
    </w:p>
    <w:tbl>
      <w:tblPr>
        <w:tblStyle w:val="18"/>
        <w:tblW w:w="10065" w:type="dxa"/>
        <w:tblInd w:w="-318" w:type="dxa"/>
        <w:tblLayout w:type="fixed"/>
        <w:tblLook w:val="01E0" w:firstRow="1" w:lastRow="1" w:firstColumn="1" w:lastColumn="1" w:noHBand="0" w:noVBand="0"/>
      </w:tblPr>
      <w:tblGrid>
        <w:gridCol w:w="568"/>
        <w:gridCol w:w="3969"/>
        <w:gridCol w:w="851"/>
        <w:gridCol w:w="850"/>
        <w:gridCol w:w="992"/>
        <w:gridCol w:w="1560"/>
        <w:gridCol w:w="1275"/>
      </w:tblGrid>
      <w:tr w:rsidR="00B8365B" w:rsidRPr="00A906EC" w:rsidTr="00A906EC">
        <w:tc>
          <w:tcPr>
            <w:tcW w:w="568" w:type="dxa"/>
            <w:vMerge w:val="restart"/>
          </w:tcPr>
          <w:p w:rsidR="00B8365B" w:rsidRPr="00A906EC" w:rsidRDefault="00B8365B" w:rsidP="00A906EC">
            <w:pPr>
              <w:jc w:val="both"/>
              <w:rPr>
                <w:b/>
                <w:sz w:val="24"/>
                <w:szCs w:val="24"/>
              </w:rPr>
            </w:pPr>
            <w:r w:rsidRPr="00A906EC">
              <w:rPr>
                <w:b/>
                <w:sz w:val="24"/>
                <w:szCs w:val="24"/>
              </w:rPr>
              <w:t>№</w:t>
            </w:r>
          </w:p>
        </w:tc>
        <w:tc>
          <w:tcPr>
            <w:tcW w:w="3969" w:type="dxa"/>
            <w:vMerge w:val="restart"/>
          </w:tcPr>
          <w:p w:rsidR="00B8365B" w:rsidRPr="00A906EC" w:rsidRDefault="00B8365B" w:rsidP="00A906EC">
            <w:pPr>
              <w:jc w:val="both"/>
              <w:rPr>
                <w:b/>
                <w:sz w:val="24"/>
                <w:szCs w:val="24"/>
              </w:rPr>
            </w:pPr>
            <w:r w:rsidRPr="00A906EC">
              <w:rPr>
                <w:b/>
                <w:sz w:val="24"/>
                <w:szCs w:val="24"/>
              </w:rPr>
              <w:t>Тема</w:t>
            </w:r>
          </w:p>
        </w:tc>
        <w:tc>
          <w:tcPr>
            <w:tcW w:w="2693" w:type="dxa"/>
            <w:gridSpan w:val="3"/>
          </w:tcPr>
          <w:p w:rsidR="00B8365B" w:rsidRPr="00A906EC" w:rsidRDefault="00B8365B" w:rsidP="00A906EC">
            <w:pPr>
              <w:jc w:val="both"/>
              <w:rPr>
                <w:b/>
                <w:sz w:val="24"/>
                <w:szCs w:val="24"/>
              </w:rPr>
            </w:pPr>
            <w:r w:rsidRPr="00A906EC">
              <w:rPr>
                <w:b/>
                <w:sz w:val="24"/>
                <w:szCs w:val="24"/>
              </w:rPr>
              <w:t>Количество часов</w:t>
            </w:r>
          </w:p>
        </w:tc>
        <w:tc>
          <w:tcPr>
            <w:tcW w:w="1560" w:type="dxa"/>
            <w:vMerge w:val="restart"/>
          </w:tcPr>
          <w:p w:rsidR="00B8365B" w:rsidRPr="00A906EC" w:rsidRDefault="00B8365B" w:rsidP="00A906EC">
            <w:pPr>
              <w:jc w:val="both"/>
              <w:rPr>
                <w:b/>
                <w:sz w:val="24"/>
                <w:szCs w:val="24"/>
              </w:rPr>
            </w:pPr>
            <w:r w:rsidRPr="00A906EC">
              <w:rPr>
                <w:b/>
                <w:sz w:val="24"/>
                <w:szCs w:val="24"/>
              </w:rPr>
              <w:t>Формы организации занятий</w:t>
            </w:r>
          </w:p>
        </w:tc>
        <w:tc>
          <w:tcPr>
            <w:tcW w:w="1275" w:type="dxa"/>
            <w:vMerge w:val="restart"/>
          </w:tcPr>
          <w:p w:rsidR="00B8365B" w:rsidRPr="00A906EC" w:rsidRDefault="00B8365B" w:rsidP="00A906EC">
            <w:pPr>
              <w:jc w:val="both"/>
              <w:rPr>
                <w:b/>
                <w:sz w:val="24"/>
                <w:szCs w:val="24"/>
              </w:rPr>
            </w:pPr>
            <w:r w:rsidRPr="00A906EC">
              <w:rPr>
                <w:b/>
                <w:sz w:val="24"/>
                <w:szCs w:val="24"/>
              </w:rPr>
              <w:t>Формы аттестации</w:t>
            </w:r>
          </w:p>
        </w:tc>
      </w:tr>
      <w:tr w:rsidR="00B8365B" w:rsidRPr="00A906EC" w:rsidTr="00A906EC">
        <w:tc>
          <w:tcPr>
            <w:tcW w:w="568" w:type="dxa"/>
            <w:vMerge/>
          </w:tcPr>
          <w:p w:rsidR="00B8365B" w:rsidRPr="00A906EC" w:rsidRDefault="00B8365B" w:rsidP="00A906EC">
            <w:pPr>
              <w:jc w:val="both"/>
              <w:rPr>
                <w:sz w:val="24"/>
                <w:szCs w:val="24"/>
              </w:rPr>
            </w:pPr>
          </w:p>
        </w:tc>
        <w:tc>
          <w:tcPr>
            <w:tcW w:w="3969" w:type="dxa"/>
            <w:vMerge/>
          </w:tcPr>
          <w:p w:rsidR="00B8365B" w:rsidRPr="00A906EC" w:rsidRDefault="00B8365B" w:rsidP="00A906EC">
            <w:pPr>
              <w:jc w:val="both"/>
              <w:rPr>
                <w:sz w:val="24"/>
                <w:szCs w:val="24"/>
              </w:rPr>
            </w:pPr>
          </w:p>
        </w:tc>
        <w:tc>
          <w:tcPr>
            <w:tcW w:w="851" w:type="dxa"/>
          </w:tcPr>
          <w:p w:rsidR="00B8365B" w:rsidRPr="00A906EC" w:rsidRDefault="00B8365B" w:rsidP="00A906EC">
            <w:pPr>
              <w:jc w:val="both"/>
              <w:rPr>
                <w:b/>
                <w:sz w:val="24"/>
                <w:szCs w:val="24"/>
              </w:rPr>
            </w:pPr>
            <w:r w:rsidRPr="00A906EC">
              <w:rPr>
                <w:b/>
                <w:sz w:val="24"/>
                <w:szCs w:val="24"/>
              </w:rPr>
              <w:t xml:space="preserve">Всего </w:t>
            </w:r>
          </w:p>
        </w:tc>
        <w:tc>
          <w:tcPr>
            <w:tcW w:w="850" w:type="dxa"/>
          </w:tcPr>
          <w:p w:rsidR="00B8365B" w:rsidRPr="00A906EC" w:rsidRDefault="00B8365B" w:rsidP="00A906EC">
            <w:pPr>
              <w:jc w:val="both"/>
              <w:rPr>
                <w:b/>
                <w:sz w:val="24"/>
                <w:szCs w:val="24"/>
              </w:rPr>
            </w:pPr>
            <w:r w:rsidRPr="00A906EC">
              <w:rPr>
                <w:b/>
                <w:sz w:val="24"/>
                <w:szCs w:val="24"/>
              </w:rPr>
              <w:t>Теория</w:t>
            </w:r>
          </w:p>
        </w:tc>
        <w:tc>
          <w:tcPr>
            <w:tcW w:w="992" w:type="dxa"/>
          </w:tcPr>
          <w:p w:rsidR="00B8365B" w:rsidRPr="00A906EC" w:rsidRDefault="00B8365B" w:rsidP="00A906EC">
            <w:pPr>
              <w:jc w:val="both"/>
              <w:rPr>
                <w:b/>
                <w:sz w:val="24"/>
                <w:szCs w:val="24"/>
              </w:rPr>
            </w:pPr>
            <w:r w:rsidRPr="00A906EC">
              <w:rPr>
                <w:b/>
                <w:sz w:val="24"/>
                <w:szCs w:val="24"/>
              </w:rPr>
              <w:t>Практика</w:t>
            </w:r>
          </w:p>
        </w:tc>
        <w:tc>
          <w:tcPr>
            <w:tcW w:w="1560" w:type="dxa"/>
            <w:vMerge/>
          </w:tcPr>
          <w:p w:rsidR="00B8365B" w:rsidRPr="00A906EC" w:rsidRDefault="00B8365B" w:rsidP="00A906EC">
            <w:pPr>
              <w:jc w:val="both"/>
              <w:rPr>
                <w:sz w:val="24"/>
                <w:szCs w:val="24"/>
              </w:rPr>
            </w:pPr>
          </w:p>
        </w:tc>
        <w:tc>
          <w:tcPr>
            <w:tcW w:w="1275" w:type="dxa"/>
            <w:vMerge/>
          </w:tcPr>
          <w:p w:rsidR="00B8365B" w:rsidRPr="00A906EC" w:rsidRDefault="00B8365B" w:rsidP="00A906EC">
            <w:pPr>
              <w:jc w:val="both"/>
              <w:rPr>
                <w:sz w:val="24"/>
                <w:szCs w:val="24"/>
              </w:rPr>
            </w:pPr>
          </w:p>
        </w:tc>
      </w:tr>
      <w:tr w:rsidR="00B8365B" w:rsidRPr="00A906EC" w:rsidTr="00A906EC">
        <w:tc>
          <w:tcPr>
            <w:tcW w:w="568" w:type="dxa"/>
          </w:tcPr>
          <w:p w:rsidR="00B8365B" w:rsidRPr="00A906EC" w:rsidRDefault="00B8365B" w:rsidP="00A906EC">
            <w:pPr>
              <w:jc w:val="both"/>
              <w:rPr>
                <w:sz w:val="24"/>
                <w:szCs w:val="24"/>
              </w:rPr>
            </w:pPr>
            <w:r w:rsidRPr="00A906EC">
              <w:rPr>
                <w:sz w:val="24"/>
                <w:szCs w:val="24"/>
              </w:rPr>
              <w:t>1</w:t>
            </w:r>
          </w:p>
        </w:tc>
        <w:tc>
          <w:tcPr>
            <w:tcW w:w="3969" w:type="dxa"/>
          </w:tcPr>
          <w:p w:rsidR="00B8365B" w:rsidRPr="00A906EC" w:rsidRDefault="00B8365B" w:rsidP="00A906EC">
            <w:pPr>
              <w:shd w:val="clear" w:color="auto" w:fill="FFFFFF"/>
              <w:jc w:val="both"/>
              <w:rPr>
                <w:color w:val="000000"/>
                <w:sz w:val="24"/>
                <w:szCs w:val="24"/>
              </w:rPr>
            </w:pPr>
            <w:r w:rsidRPr="00A906EC">
              <w:rPr>
                <w:bCs/>
                <w:sz w:val="24"/>
                <w:szCs w:val="24"/>
              </w:rPr>
              <w:t>Вводные уроки.</w:t>
            </w:r>
            <w:r w:rsidRPr="00A906EC">
              <w:rPr>
                <w:color w:val="000000"/>
                <w:sz w:val="24"/>
                <w:szCs w:val="24"/>
              </w:rPr>
              <w:t>Правила поведения на занятиях и инструктаж</w:t>
            </w:r>
          </w:p>
          <w:p w:rsidR="00B8365B" w:rsidRPr="00A906EC" w:rsidRDefault="00B8365B" w:rsidP="00A906EC">
            <w:pPr>
              <w:pStyle w:val="TableParagraph"/>
              <w:ind w:left="0"/>
              <w:jc w:val="both"/>
              <w:rPr>
                <w:sz w:val="24"/>
                <w:szCs w:val="24"/>
                <w:lang w:eastAsia="en-US"/>
              </w:rPr>
            </w:pPr>
            <w:r w:rsidRPr="00A906EC">
              <w:rPr>
                <w:color w:val="000000"/>
                <w:sz w:val="24"/>
                <w:szCs w:val="24"/>
              </w:rPr>
              <w:t>по технике безопасности.</w:t>
            </w:r>
          </w:p>
        </w:tc>
        <w:tc>
          <w:tcPr>
            <w:tcW w:w="851" w:type="dxa"/>
          </w:tcPr>
          <w:p w:rsidR="00B8365B" w:rsidRPr="00A906EC" w:rsidRDefault="00B8365B" w:rsidP="00A906EC">
            <w:pPr>
              <w:pStyle w:val="TableParagraph"/>
              <w:ind w:left="10"/>
              <w:jc w:val="both"/>
              <w:rPr>
                <w:sz w:val="24"/>
                <w:szCs w:val="24"/>
                <w:lang w:eastAsia="en-US"/>
              </w:rPr>
            </w:pPr>
            <w:r w:rsidRPr="00A906EC">
              <w:rPr>
                <w:sz w:val="24"/>
                <w:szCs w:val="24"/>
                <w:lang w:eastAsia="en-US"/>
              </w:rPr>
              <w:t>1</w:t>
            </w:r>
          </w:p>
        </w:tc>
        <w:tc>
          <w:tcPr>
            <w:tcW w:w="850" w:type="dxa"/>
          </w:tcPr>
          <w:p w:rsidR="00B8365B" w:rsidRPr="00A906EC" w:rsidRDefault="00B8365B" w:rsidP="00A906EC">
            <w:pPr>
              <w:jc w:val="both"/>
              <w:rPr>
                <w:sz w:val="24"/>
                <w:szCs w:val="24"/>
              </w:rPr>
            </w:pPr>
            <w:r w:rsidRPr="00A906EC">
              <w:rPr>
                <w:sz w:val="24"/>
                <w:szCs w:val="24"/>
              </w:rPr>
              <w:t>1</w:t>
            </w:r>
          </w:p>
        </w:tc>
        <w:tc>
          <w:tcPr>
            <w:tcW w:w="992" w:type="dxa"/>
          </w:tcPr>
          <w:p w:rsidR="00B8365B" w:rsidRPr="00A906EC" w:rsidRDefault="00B8365B" w:rsidP="00A906EC">
            <w:pPr>
              <w:jc w:val="both"/>
              <w:rPr>
                <w:sz w:val="24"/>
                <w:szCs w:val="24"/>
              </w:rPr>
            </w:pPr>
            <w:r w:rsidRPr="00A906EC">
              <w:rPr>
                <w:sz w:val="24"/>
                <w:szCs w:val="24"/>
              </w:rPr>
              <w:t>0</w:t>
            </w:r>
          </w:p>
        </w:tc>
        <w:tc>
          <w:tcPr>
            <w:tcW w:w="1560" w:type="dxa"/>
            <w:vMerge w:val="restart"/>
            <w:tcBorders>
              <w:top w:val="single" w:sz="2" w:space="0" w:color="auto"/>
              <w:left w:val="single" w:sz="4" w:space="0" w:color="000000"/>
              <w:right w:val="single" w:sz="4" w:space="0" w:color="000000"/>
            </w:tcBorders>
          </w:tcPr>
          <w:p w:rsidR="00B8365B" w:rsidRPr="00A906EC" w:rsidRDefault="00B8365B" w:rsidP="00A906EC">
            <w:pPr>
              <w:jc w:val="both"/>
              <w:rPr>
                <w:sz w:val="24"/>
                <w:szCs w:val="24"/>
              </w:rPr>
            </w:pPr>
            <w:r w:rsidRPr="00A906EC">
              <w:rPr>
                <w:sz w:val="24"/>
                <w:szCs w:val="24"/>
              </w:rPr>
              <w:t>Индивидуал</w:t>
            </w:r>
          </w:p>
          <w:p w:rsidR="00B8365B" w:rsidRPr="00A906EC" w:rsidRDefault="00B8365B" w:rsidP="00A906EC">
            <w:pPr>
              <w:jc w:val="both"/>
              <w:rPr>
                <w:sz w:val="24"/>
                <w:szCs w:val="24"/>
              </w:rPr>
            </w:pPr>
            <w:r w:rsidRPr="00A906EC">
              <w:rPr>
                <w:sz w:val="24"/>
                <w:szCs w:val="24"/>
              </w:rPr>
              <w:t>ьная, групповая</w:t>
            </w:r>
          </w:p>
        </w:tc>
        <w:tc>
          <w:tcPr>
            <w:tcW w:w="1275" w:type="dxa"/>
            <w:vMerge w:val="restart"/>
            <w:tcBorders>
              <w:top w:val="single" w:sz="2" w:space="0" w:color="auto"/>
              <w:left w:val="single" w:sz="4" w:space="0" w:color="000000"/>
              <w:right w:val="single" w:sz="4" w:space="0" w:color="000000"/>
            </w:tcBorders>
          </w:tcPr>
          <w:p w:rsidR="00B8365B" w:rsidRPr="00A906EC" w:rsidRDefault="00B8365B" w:rsidP="00A906EC">
            <w:pPr>
              <w:jc w:val="both"/>
              <w:rPr>
                <w:sz w:val="24"/>
                <w:szCs w:val="24"/>
              </w:rPr>
            </w:pPr>
            <w:r w:rsidRPr="00A906EC">
              <w:rPr>
                <w:rFonts w:eastAsia="Geeza Pro"/>
                <w:sz w:val="24"/>
                <w:szCs w:val="24"/>
              </w:rPr>
              <w:t>Текущий, промежуточный, итоговый</w:t>
            </w:r>
          </w:p>
        </w:tc>
      </w:tr>
      <w:tr w:rsidR="00B8365B" w:rsidRPr="00A906EC" w:rsidTr="00A906EC">
        <w:tc>
          <w:tcPr>
            <w:tcW w:w="568" w:type="dxa"/>
          </w:tcPr>
          <w:p w:rsidR="00B8365B" w:rsidRPr="00A906EC" w:rsidRDefault="00B8365B" w:rsidP="00A906EC">
            <w:pPr>
              <w:jc w:val="both"/>
              <w:rPr>
                <w:sz w:val="24"/>
                <w:szCs w:val="24"/>
              </w:rPr>
            </w:pPr>
            <w:r w:rsidRPr="00A906EC">
              <w:rPr>
                <w:sz w:val="24"/>
                <w:szCs w:val="24"/>
              </w:rPr>
              <w:t>2</w:t>
            </w:r>
          </w:p>
        </w:tc>
        <w:tc>
          <w:tcPr>
            <w:tcW w:w="3969" w:type="dxa"/>
          </w:tcPr>
          <w:p w:rsidR="00B8365B" w:rsidRPr="00A906EC" w:rsidRDefault="00B8365B" w:rsidP="00A906EC">
            <w:pPr>
              <w:pStyle w:val="TableParagraph"/>
              <w:ind w:left="0"/>
              <w:jc w:val="both"/>
              <w:rPr>
                <w:sz w:val="24"/>
                <w:szCs w:val="24"/>
                <w:lang w:eastAsia="en-US"/>
              </w:rPr>
            </w:pPr>
            <w:r w:rsidRPr="00A906EC">
              <w:rPr>
                <w:sz w:val="24"/>
                <w:szCs w:val="24"/>
              </w:rPr>
              <w:t>Разучивание партии в группах однородных инструментов и самостоятельно</w:t>
            </w:r>
          </w:p>
        </w:tc>
        <w:tc>
          <w:tcPr>
            <w:tcW w:w="851" w:type="dxa"/>
          </w:tcPr>
          <w:p w:rsidR="00B8365B" w:rsidRPr="00A906EC" w:rsidRDefault="00B8365B" w:rsidP="00A906EC">
            <w:pPr>
              <w:pStyle w:val="TableParagraph"/>
              <w:ind w:left="10"/>
              <w:jc w:val="both"/>
              <w:rPr>
                <w:sz w:val="24"/>
                <w:szCs w:val="24"/>
                <w:lang w:eastAsia="en-US"/>
              </w:rPr>
            </w:pPr>
            <w:r w:rsidRPr="00A906EC">
              <w:rPr>
                <w:sz w:val="24"/>
                <w:szCs w:val="24"/>
                <w:lang w:eastAsia="en-US"/>
              </w:rPr>
              <w:t>8</w:t>
            </w:r>
          </w:p>
        </w:tc>
        <w:tc>
          <w:tcPr>
            <w:tcW w:w="850" w:type="dxa"/>
          </w:tcPr>
          <w:p w:rsidR="00B8365B" w:rsidRPr="00A906EC" w:rsidRDefault="00B8365B" w:rsidP="00A906EC">
            <w:pPr>
              <w:jc w:val="both"/>
              <w:rPr>
                <w:sz w:val="24"/>
                <w:szCs w:val="24"/>
              </w:rPr>
            </w:pPr>
            <w:r w:rsidRPr="00A906EC">
              <w:rPr>
                <w:sz w:val="24"/>
                <w:szCs w:val="24"/>
              </w:rPr>
              <w:t>2</w:t>
            </w:r>
          </w:p>
        </w:tc>
        <w:tc>
          <w:tcPr>
            <w:tcW w:w="992" w:type="dxa"/>
          </w:tcPr>
          <w:p w:rsidR="00B8365B" w:rsidRPr="00A906EC" w:rsidRDefault="00B8365B" w:rsidP="00A906EC">
            <w:pPr>
              <w:jc w:val="both"/>
              <w:rPr>
                <w:sz w:val="24"/>
                <w:szCs w:val="24"/>
              </w:rPr>
            </w:pPr>
            <w:r w:rsidRPr="00A906EC">
              <w:rPr>
                <w:sz w:val="24"/>
                <w:szCs w:val="24"/>
              </w:rPr>
              <w:t>6</w:t>
            </w:r>
          </w:p>
        </w:tc>
        <w:tc>
          <w:tcPr>
            <w:tcW w:w="1560" w:type="dxa"/>
            <w:vMerge/>
            <w:tcBorders>
              <w:left w:val="single" w:sz="4" w:space="0" w:color="000000"/>
              <w:right w:val="single" w:sz="4" w:space="0" w:color="000000"/>
            </w:tcBorders>
          </w:tcPr>
          <w:p w:rsidR="00B8365B" w:rsidRPr="00A906EC" w:rsidRDefault="00B8365B" w:rsidP="00A906EC">
            <w:pPr>
              <w:jc w:val="both"/>
              <w:rPr>
                <w:sz w:val="24"/>
                <w:szCs w:val="24"/>
              </w:rPr>
            </w:pPr>
          </w:p>
        </w:tc>
        <w:tc>
          <w:tcPr>
            <w:tcW w:w="1275" w:type="dxa"/>
            <w:vMerge/>
            <w:tcBorders>
              <w:left w:val="single" w:sz="4" w:space="0" w:color="000000"/>
              <w:right w:val="single" w:sz="4" w:space="0" w:color="000000"/>
            </w:tcBorders>
          </w:tcPr>
          <w:p w:rsidR="00B8365B" w:rsidRPr="00A906EC" w:rsidRDefault="00B8365B" w:rsidP="00A906EC">
            <w:pPr>
              <w:jc w:val="both"/>
              <w:rPr>
                <w:sz w:val="24"/>
                <w:szCs w:val="24"/>
              </w:rPr>
            </w:pPr>
          </w:p>
        </w:tc>
      </w:tr>
      <w:tr w:rsidR="00B8365B" w:rsidRPr="00A906EC" w:rsidTr="00A906EC">
        <w:tc>
          <w:tcPr>
            <w:tcW w:w="568" w:type="dxa"/>
          </w:tcPr>
          <w:p w:rsidR="00B8365B" w:rsidRPr="00A906EC" w:rsidRDefault="00B8365B" w:rsidP="00A906EC">
            <w:pPr>
              <w:jc w:val="both"/>
              <w:rPr>
                <w:sz w:val="24"/>
                <w:szCs w:val="24"/>
              </w:rPr>
            </w:pPr>
            <w:r w:rsidRPr="00A906EC">
              <w:rPr>
                <w:sz w:val="24"/>
                <w:szCs w:val="24"/>
              </w:rPr>
              <w:t>3</w:t>
            </w:r>
          </w:p>
        </w:tc>
        <w:tc>
          <w:tcPr>
            <w:tcW w:w="3969" w:type="dxa"/>
          </w:tcPr>
          <w:p w:rsidR="00B8365B" w:rsidRPr="00A906EC" w:rsidRDefault="00B8365B" w:rsidP="00A906EC">
            <w:pPr>
              <w:shd w:val="clear" w:color="auto" w:fill="FFFFFF"/>
              <w:jc w:val="both"/>
              <w:rPr>
                <w:color w:val="000000"/>
                <w:sz w:val="24"/>
                <w:szCs w:val="24"/>
              </w:rPr>
            </w:pPr>
            <w:r w:rsidRPr="00A906EC">
              <w:rPr>
                <w:bCs/>
                <w:color w:val="000000"/>
                <w:sz w:val="24"/>
                <w:szCs w:val="24"/>
              </w:rPr>
              <w:t xml:space="preserve">Работа над музыкальными произведениями. Разбор пьес. </w:t>
            </w:r>
          </w:p>
        </w:tc>
        <w:tc>
          <w:tcPr>
            <w:tcW w:w="851" w:type="dxa"/>
          </w:tcPr>
          <w:p w:rsidR="00B8365B" w:rsidRPr="00A906EC" w:rsidRDefault="00B8365B" w:rsidP="00A906EC">
            <w:pPr>
              <w:pStyle w:val="TableParagraph"/>
              <w:ind w:left="10"/>
              <w:jc w:val="both"/>
              <w:rPr>
                <w:sz w:val="24"/>
                <w:szCs w:val="24"/>
                <w:lang w:eastAsia="en-US"/>
              </w:rPr>
            </w:pPr>
            <w:r w:rsidRPr="00A906EC">
              <w:rPr>
                <w:sz w:val="24"/>
                <w:szCs w:val="24"/>
              </w:rPr>
              <w:t>18</w:t>
            </w:r>
          </w:p>
        </w:tc>
        <w:tc>
          <w:tcPr>
            <w:tcW w:w="850" w:type="dxa"/>
          </w:tcPr>
          <w:p w:rsidR="00B8365B" w:rsidRPr="00A906EC" w:rsidRDefault="00B8365B" w:rsidP="00A906EC">
            <w:pPr>
              <w:jc w:val="both"/>
              <w:rPr>
                <w:sz w:val="24"/>
                <w:szCs w:val="24"/>
              </w:rPr>
            </w:pPr>
            <w:r w:rsidRPr="00A906EC">
              <w:rPr>
                <w:sz w:val="24"/>
                <w:szCs w:val="24"/>
              </w:rPr>
              <w:t>4</w:t>
            </w:r>
          </w:p>
        </w:tc>
        <w:tc>
          <w:tcPr>
            <w:tcW w:w="992" w:type="dxa"/>
          </w:tcPr>
          <w:p w:rsidR="00B8365B" w:rsidRPr="00A906EC" w:rsidRDefault="00B8365B" w:rsidP="00A906EC">
            <w:pPr>
              <w:jc w:val="both"/>
              <w:rPr>
                <w:sz w:val="24"/>
                <w:szCs w:val="24"/>
              </w:rPr>
            </w:pPr>
            <w:r w:rsidRPr="00A906EC">
              <w:rPr>
                <w:sz w:val="24"/>
                <w:szCs w:val="24"/>
              </w:rPr>
              <w:t>14</w:t>
            </w:r>
          </w:p>
        </w:tc>
        <w:tc>
          <w:tcPr>
            <w:tcW w:w="1560" w:type="dxa"/>
            <w:vMerge/>
            <w:tcBorders>
              <w:left w:val="single" w:sz="4" w:space="0" w:color="000000"/>
              <w:right w:val="single" w:sz="4" w:space="0" w:color="000000"/>
            </w:tcBorders>
          </w:tcPr>
          <w:p w:rsidR="00B8365B" w:rsidRPr="00A906EC" w:rsidRDefault="00B8365B" w:rsidP="00A906EC">
            <w:pPr>
              <w:jc w:val="both"/>
              <w:rPr>
                <w:sz w:val="24"/>
                <w:szCs w:val="24"/>
              </w:rPr>
            </w:pPr>
          </w:p>
        </w:tc>
        <w:tc>
          <w:tcPr>
            <w:tcW w:w="1275" w:type="dxa"/>
            <w:vMerge/>
            <w:tcBorders>
              <w:left w:val="single" w:sz="4" w:space="0" w:color="000000"/>
              <w:right w:val="single" w:sz="4" w:space="0" w:color="000000"/>
            </w:tcBorders>
          </w:tcPr>
          <w:p w:rsidR="00B8365B" w:rsidRPr="00A906EC" w:rsidRDefault="00B8365B" w:rsidP="00A906EC">
            <w:pPr>
              <w:jc w:val="both"/>
              <w:rPr>
                <w:sz w:val="24"/>
                <w:szCs w:val="24"/>
              </w:rPr>
            </w:pPr>
          </w:p>
        </w:tc>
      </w:tr>
      <w:tr w:rsidR="00B8365B" w:rsidRPr="00A906EC" w:rsidTr="00A906EC">
        <w:tc>
          <w:tcPr>
            <w:tcW w:w="568" w:type="dxa"/>
          </w:tcPr>
          <w:p w:rsidR="00B8365B" w:rsidRPr="00A906EC" w:rsidRDefault="00B8365B" w:rsidP="00A906EC">
            <w:pPr>
              <w:jc w:val="both"/>
              <w:rPr>
                <w:sz w:val="24"/>
                <w:szCs w:val="24"/>
              </w:rPr>
            </w:pPr>
            <w:r w:rsidRPr="00A906EC">
              <w:rPr>
                <w:sz w:val="24"/>
                <w:szCs w:val="24"/>
              </w:rPr>
              <w:t>4</w:t>
            </w:r>
          </w:p>
        </w:tc>
        <w:tc>
          <w:tcPr>
            <w:tcW w:w="3969" w:type="dxa"/>
          </w:tcPr>
          <w:p w:rsidR="00B8365B" w:rsidRPr="00A906EC" w:rsidRDefault="00B8365B" w:rsidP="00A906EC">
            <w:pPr>
              <w:shd w:val="clear" w:color="auto" w:fill="FFFFFF"/>
              <w:jc w:val="both"/>
              <w:rPr>
                <w:color w:val="000000"/>
                <w:sz w:val="24"/>
                <w:szCs w:val="24"/>
              </w:rPr>
            </w:pPr>
            <w:r w:rsidRPr="00A906EC">
              <w:rPr>
                <w:color w:val="000000"/>
                <w:sz w:val="24"/>
                <w:szCs w:val="24"/>
              </w:rPr>
              <w:t xml:space="preserve">Анализ музыкального произведения: форма, </w:t>
            </w:r>
            <w:r w:rsidRPr="00A906EC">
              <w:rPr>
                <w:sz w:val="24"/>
                <w:szCs w:val="24"/>
              </w:rPr>
              <w:t xml:space="preserve">стилевые </w:t>
            </w:r>
            <w:r w:rsidRPr="00A906EC">
              <w:rPr>
                <w:sz w:val="24"/>
                <w:szCs w:val="24"/>
              </w:rPr>
              <w:lastRenderedPageBreak/>
              <w:t>особенности, замысел автора.</w:t>
            </w:r>
          </w:p>
        </w:tc>
        <w:tc>
          <w:tcPr>
            <w:tcW w:w="851" w:type="dxa"/>
          </w:tcPr>
          <w:p w:rsidR="00B8365B" w:rsidRPr="00A906EC" w:rsidRDefault="00B8365B" w:rsidP="00A906EC">
            <w:pPr>
              <w:pStyle w:val="TableParagraph"/>
              <w:ind w:left="10"/>
              <w:jc w:val="both"/>
              <w:rPr>
                <w:sz w:val="24"/>
                <w:szCs w:val="24"/>
                <w:lang w:eastAsia="en-US"/>
              </w:rPr>
            </w:pPr>
            <w:r w:rsidRPr="00A906EC">
              <w:rPr>
                <w:sz w:val="24"/>
                <w:szCs w:val="24"/>
                <w:lang w:eastAsia="en-US"/>
              </w:rPr>
              <w:lastRenderedPageBreak/>
              <w:t>6</w:t>
            </w:r>
          </w:p>
        </w:tc>
        <w:tc>
          <w:tcPr>
            <w:tcW w:w="850" w:type="dxa"/>
          </w:tcPr>
          <w:p w:rsidR="00B8365B" w:rsidRPr="00A906EC" w:rsidRDefault="00B8365B" w:rsidP="00A906EC">
            <w:pPr>
              <w:jc w:val="both"/>
              <w:rPr>
                <w:sz w:val="24"/>
                <w:szCs w:val="24"/>
              </w:rPr>
            </w:pPr>
            <w:r w:rsidRPr="00A906EC">
              <w:rPr>
                <w:sz w:val="24"/>
                <w:szCs w:val="24"/>
              </w:rPr>
              <w:t>3</w:t>
            </w:r>
          </w:p>
        </w:tc>
        <w:tc>
          <w:tcPr>
            <w:tcW w:w="992" w:type="dxa"/>
            <w:tcBorders>
              <w:right w:val="single" w:sz="4" w:space="0" w:color="000000"/>
            </w:tcBorders>
          </w:tcPr>
          <w:p w:rsidR="00B8365B" w:rsidRPr="00A906EC" w:rsidRDefault="00B8365B" w:rsidP="00A906EC">
            <w:pPr>
              <w:jc w:val="both"/>
              <w:rPr>
                <w:sz w:val="24"/>
                <w:szCs w:val="24"/>
              </w:rPr>
            </w:pPr>
            <w:r w:rsidRPr="00A906EC">
              <w:rPr>
                <w:sz w:val="24"/>
                <w:szCs w:val="24"/>
              </w:rPr>
              <w:t>3</w:t>
            </w:r>
          </w:p>
        </w:tc>
        <w:tc>
          <w:tcPr>
            <w:tcW w:w="1560" w:type="dxa"/>
            <w:vMerge/>
            <w:tcBorders>
              <w:left w:val="single" w:sz="4" w:space="0" w:color="000000"/>
              <w:right w:val="single" w:sz="4" w:space="0" w:color="000000"/>
            </w:tcBorders>
          </w:tcPr>
          <w:p w:rsidR="00B8365B" w:rsidRPr="00A906EC" w:rsidRDefault="00B8365B" w:rsidP="00A906EC">
            <w:pPr>
              <w:jc w:val="both"/>
              <w:rPr>
                <w:sz w:val="24"/>
                <w:szCs w:val="24"/>
              </w:rPr>
            </w:pPr>
          </w:p>
        </w:tc>
        <w:tc>
          <w:tcPr>
            <w:tcW w:w="1275" w:type="dxa"/>
            <w:vMerge/>
            <w:tcBorders>
              <w:left w:val="single" w:sz="4" w:space="0" w:color="000000"/>
              <w:right w:val="single" w:sz="4" w:space="0" w:color="000000"/>
            </w:tcBorders>
          </w:tcPr>
          <w:p w:rsidR="00B8365B" w:rsidRPr="00A906EC" w:rsidRDefault="00B8365B" w:rsidP="00A906EC">
            <w:pPr>
              <w:jc w:val="both"/>
              <w:rPr>
                <w:sz w:val="24"/>
                <w:szCs w:val="24"/>
              </w:rPr>
            </w:pPr>
          </w:p>
        </w:tc>
      </w:tr>
      <w:tr w:rsidR="00B8365B" w:rsidRPr="00A906EC" w:rsidTr="00A906EC">
        <w:tc>
          <w:tcPr>
            <w:tcW w:w="568" w:type="dxa"/>
          </w:tcPr>
          <w:p w:rsidR="00B8365B" w:rsidRPr="00A906EC" w:rsidRDefault="00B8365B" w:rsidP="00A906EC">
            <w:pPr>
              <w:jc w:val="both"/>
              <w:rPr>
                <w:sz w:val="24"/>
                <w:szCs w:val="24"/>
              </w:rPr>
            </w:pPr>
            <w:r w:rsidRPr="00A906EC">
              <w:rPr>
                <w:sz w:val="24"/>
                <w:szCs w:val="24"/>
              </w:rPr>
              <w:t>5</w:t>
            </w:r>
          </w:p>
        </w:tc>
        <w:tc>
          <w:tcPr>
            <w:tcW w:w="3969" w:type="dxa"/>
          </w:tcPr>
          <w:p w:rsidR="00B8365B" w:rsidRPr="00A906EC" w:rsidRDefault="00B8365B" w:rsidP="00A906EC">
            <w:pPr>
              <w:pStyle w:val="TableParagraph"/>
              <w:ind w:left="0"/>
              <w:jc w:val="both"/>
              <w:rPr>
                <w:sz w:val="24"/>
                <w:szCs w:val="24"/>
                <w:lang w:eastAsia="en-US"/>
              </w:rPr>
            </w:pPr>
            <w:r w:rsidRPr="00A906EC">
              <w:rPr>
                <w:color w:val="000000"/>
                <w:sz w:val="24"/>
                <w:szCs w:val="24"/>
              </w:rPr>
              <w:t>Развитие навыков оркестрового исполнительства и артистичности.</w:t>
            </w:r>
          </w:p>
        </w:tc>
        <w:tc>
          <w:tcPr>
            <w:tcW w:w="851" w:type="dxa"/>
          </w:tcPr>
          <w:p w:rsidR="00B8365B" w:rsidRPr="00A906EC" w:rsidRDefault="00B8365B" w:rsidP="00A906EC">
            <w:pPr>
              <w:pStyle w:val="TableParagraph"/>
              <w:ind w:left="10"/>
              <w:jc w:val="both"/>
              <w:rPr>
                <w:sz w:val="24"/>
                <w:szCs w:val="24"/>
                <w:lang w:eastAsia="en-US"/>
              </w:rPr>
            </w:pPr>
            <w:r w:rsidRPr="00A906EC">
              <w:rPr>
                <w:sz w:val="24"/>
                <w:szCs w:val="24"/>
                <w:lang w:eastAsia="en-US"/>
              </w:rPr>
              <w:t>6</w:t>
            </w:r>
          </w:p>
        </w:tc>
        <w:tc>
          <w:tcPr>
            <w:tcW w:w="850" w:type="dxa"/>
          </w:tcPr>
          <w:p w:rsidR="00B8365B" w:rsidRPr="00A906EC" w:rsidRDefault="00B8365B" w:rsidP="00A906EC">
            <w:pPr>
              <w:jc w:val="both"/>
              <w:rPr>
                <w:sz w:val="24"/>
                <w:szCs w:val="24"/>
              </w:rPr>
            </w:pPr>
            <w:r w:rsidRPr="00A906EC">
              <w:rPr>
                <w:sz w:val="24"/>
                <w:szCs w:val="24"/>
              </w:rPr>
              <w:t>2</w:t>
            </w:r>
          </w:p>
        </w:tc>
        <w:tc>
          <w:tcPr>
            <w:tcW w:w="992" w:type="dxa"/>
            <w:tcBorders>
              <w:right w:val="single" w:sz="4" w:space="0" w:color="000000"/>
            </w:tcBorders>
          </w:tcPr>
          <w:p w:rsidR="00B8365B" w:rsidRPr="00A906EC" w:rsidRDefault="00B8365B" w:rsidP="00A906EC">
            <w:pPr>
              <w:jc w:val="both"/>
              <w:rPr>
                <w:sz w:val="24"/>
                <w:szCs w:val="24"/>
              </w:rPr>
            </w:pPr>
            <w:r w:rsidRPr="00A906EC">
              <w:rPr>
                <w:sz w:val="24"/>
                <w:szCs w:val="24"/>
              </w:rPr>
              <w:t>4</w:t>
            </w:r>
          </w:p>
        </w:tc>
        <w:tc>
          <w:tcPr>
            <w:tcW w:w="1560" w:type="dxa"/>
            <w:vMerge/>
            <w:tcBorders>
              <w:left w:val="single" w:sz="4" w:space="0" w:color="000000"/>
              <w:right w:val="single" w:sz="4" w:space="0" w:color="000000"/>
            </w:tcBorders>
          </w:tcPr>
          <w:p w:rsidR="00B8365B" w:rsidRPr="00A906EC" w:rsidRDefault="00B8365B" w:rsidP="00A906EC">
            <w:pPr>
              <w:jc w:val="both"/>
              <w:rPr>
                <w:sz w:val="24"/>
                <w:szCs w:val="24"/>
              </w:rPr>
            </w:pPr>
          </w:p>
        </w:tc>
        <w:tc>
          <w:tcPr>
            <w:tcW w:w="1275" w:type="dxa"/>
            <w:vMerge/>
            <w:tcBorders>
              <w:left w:val="single" w:sz="4" w:space="0" w:color="000000"/>
              <w:right w:val="single" w:sz="4" w:space="0" w:color="000000"/>
            </w:tcBorders>
          </w:tcPr>
          <w:p w:rsidR="00B8365B" w:rsidRPr="00A906EC" w:rsidRDefault="00B8365B" w:rsidP="00A906EC">
            <w:pPr>
              <w:jc w:val="both"/>
              <w:rPr>
                <w:sz w:val="24"/>
                <w:szCs w:val="24"/>
              </w:rPr>
            </w:pPr>
          </w:p>
        </w:tc>
      </w:tr>
      <w:tr w:rsidR="00B8365B" w:rsidRPr="00A906EC" w:rsidTr="00A906EC">
        <w:tc>
          <w:tcPr>
            <w:tcW w:w="568" w:type="dxa"/>
          </w:tcPr>
          <w:p w:rsidR="00B8365B" w:rsidRPr="00A906EC" w:rsidRDefault="00B8365B" w:rsidP="00A906EC">
            <w:pPr>
              <w:pStyle w:val="TableParagraph"/>
              <w:jc w:val="both"/>
              <w:rPr>
                <w:sz w:val="24"/>
                <w:szCs w:val="24"/>
              </w:rPr>
            </w:pPr>
            <w:r w:rsidRPr="00A906EC">
              <w:rPr>
                <w:sz w:val="24"/>
                <w:szCs w:val="24"/>
              </w:rPr>
              <w:t>6</w:t>
            </w:r>
          </w:p>
        </w:tc>
        <w:tc>
          <w:tcPr>
            <w:tcW w:w="3969" w:type="dxa"/>
          </w:tcPr>
          <w:p w:rsidR="00B8365B" w:rsidRPr="00A906EC" w:rsidRDefault="00B8365B" w:rsidP="00A906EC">
            <w:pPr>
              <w:jc w:val="both"/>
              <w:rPr>
                <w:color w:val="000000"/>
                <w:sz w:val="24"/>
                <w:szCs w:val="24"/>
              </w:rPr>
            </w:pPr>
            <w:r w:rsidRPr="00A906EC">
              <w:rPr>
                <w:color w:val="000000"/>
                <w:sz w:val="24"/>
                <w:szCs w:val="24"/>
              </w:rPr>
              <w:t xml:space="preserve">Работа над единой манерой исполнения. </w:t>
            </w:r>
            <w:r w:rsidRPr="00A906EC">
              <w:rPr>
                <w:sz w:val="24"/>
                <w:szCs w:val="24"/>
              </w:rPr>
              <w:t>Развитие навыков коллективной игры.</w:t>
            </w:r>
          </w:p>
        </w:tc>
        <w:tc>
          <w:tcPr>
            <w:tcW w:w="851" w:type="dxa"/>
          </w:tcPr>
          <w:p w:rsidR="00B8365B" w:rsidRPr="00A906EC" w:rsidRDefault="00B8365B" w:rsidP="00A906EC">
            <w:pPr>
              <w:pStyle w:val="TableParagraph"/>
              <w:ind w:left="10"/>
              <w:jc w:val="both"/>
              <w:rPr>
                <w:sz w:val="24"/>
                <w:szCs w:val="24"/>
                <w:lang w:eastAsia="en-US"/>
              </w:rPr>
            </w:pPr>
            <w:r w:rsidRPr="00A906EC">
              <w:rPr>
                <w:sz w:val="24"/>
                <w:szCs w:val="24"/>
                <w:lang w:eastAsia="en-US"/>
              </w:rPr>
              <w:t>10</w:t>
            </w:r>
          </w:p>
        </w:tc>
        <w:tc>
          <w:tcPr>
            <w:tcW w:w="850" w:type="dxa"/>
          </w:tcPr>
          <w:p w:rsidR="00B8365B" w:rsidRPr="00A906EC" w:rsidRDefault="00B8365B" w:rsidP="00A906EC">
            <w:pPr>
              <w:jc w:val="both"/>
              <w:rPr>
                <w:sz w:val="24"/>
                <w:szCs w:val="24"/>
              </w:rPr>
            </w:pPr>
            <w:r w:rsidRPr="00A906EC">
              <w:rPr>
                <w:sz w:val="24"/>
                <w:szCs w:val="24"/>
              </w:rPr>
              <w:t>3</w:t>
            </w:r>
          </w:p>
        </w:tc>
        <w:tc>
          <w:tcPr>
            <w:tcW w:w="992" w:type="dxa"/>
            <w:tcBorders>
              <w:right w:val="single" w:sz="4" w:space="0" w:color="000000"/>
            </w:tcBorders>
          </w:tcPr>
          <w:p w:rsidR="00B8365B" w:rsidRPr="00A906EC" w:rsidRDefault="00B8365B" w:rsidP="00A906EC">
            <w:pPr>
              <w:jc w:val="both"/>
              <w:rPr>
                <w:sz w:val="24"/>
                <w:szCs w:val="24"/>
              </w:rPr>
            </w:pPr>
            <w:r w:rsidRPr="00A906EC">
              <w:rPr>
                <w:sz w:val="24"/>
                <w:szCs w:val="24"/>
              </w:rPr>
              <w:t>7</w:t>
            </w:r>
          </w:p>
        </w:tc>
        <w:tc>
          <w:tcPr>
            <w:tcW w:w="1560" w:type="dxa"/>
            <w:vMerge/>
            <w:tcBorders>
              <w:left w:val="single" w:sz="4" w:space="0" w:color="000000"/>
              <w:right w:val="single" w:sz="4" w:space="0" w:color="000000"/>
            </w:tcBorders>
          </w:tcPr>
          <w:p w:rsidR="00B8365B" w:rsidRPr="00A906EC" w:rsidRDefault="00B8365B" w:rsidP="00A906EC">
            <w:pPr>
              <w:jc w:val="both"/>
              <w:rPr>
                <w:sz w:val="24"/>
                <w:szCs w:val="24"/>
              </w:rPr>
            </w:pPr>
          </w:p>
        </w:tc>
        <w:tc>
          <w:tcPr>
            <w:tcW w:w="1275" w:type="dxa"/>
            <w:vMerge/>
            <w:tcBorders>
              <w:left w:val="single" w:sz="4" w:space="0" w:color="000000"/>
              <w:right w:val="single" w:sz="4" w:space="0" w:color="000000"/>
            </w:tcBorders>
          </w:tcPr>
          <w:p w:rsidR="00B8365B" w:rsidRPr="00A906EC" w:rsidRDefault="00B8365B" w:rsidP="00A906EC">
            <w:pPr>
              <w:jc w:val="both"/>
              <w:rPr>
                <w:sz w:val="24"/>
                <w:szCs w:val="24"/>
              </w:rPr>
            </w:pPr>
          </w:p>
        </w:tc>
      </w:tr>
      <w:tr w:rsidR="00B8365B" w:rsidRPr="00A906EC" w:rsidTr="00A906EC">
        <w:tc>
          <w:tcPr>
            <w:tcW w:w="568" w:type="dxa"/>
          </w:tcPr>
          <w:p w:rsidR="00B8365B" w:rsidRPr="00A906EC" w:rsidRDefault="00B8365B" w:rsidP="00A906EC">
            <w:pPr>
              <w:pStyle w:val="TableParagraph"/>
              <w:jc w:val="both"/>
              <w:rPr>
                <w:sz w:val="24"/>
                <w:szCs w:val="24"/>
              </w:rPr>
            </w:pPr>
            <w:r w:rsidRPr="00A906EC">
              <w:rPr>
                <w:sz w:val="24"/>
                <w:szCs w:val="24"/>
              </w:rPr>
              <w:t>7</w:t>
            </w:r>
          </w:p>
        </w:tc>
        <w:tc>
          <w:tcPr>
            <w:tcW w:w="3969" w:type="dxa"/>
          </w:tcPr>
          <w:p w:rsidR="00B8365B" w:rsidRPr="00A906EC" w:rsidRDefault="00B8365B" w:rsidP="00A906EC">
            <w:pPr>
              <w:jc w:val="both"/>
              <w:rPr>
                <w:color w:val="000000"/>
                <w:sz w:val="24"/>
                <w:szCs w:val="24"/>
              </w:rPr>
            </w:pPr>
            <w:r w:rsidRPr="00A906EC">
              <w:rPr>
                <w:bCs/>
                <w:sz w:val="24"/>
                <w:szCs w:val="24"/>
              </w:rPr>
              <w:t>Приобретение навыков артиста.</w:t>
            </w:r>
          </w:p>
        </w:tc>
        <w:tc>
          <w:tcPr>
            <w:tcW w:w="851" w:type="dxa"/>
          </w:tcPr>
          <w:p w:rsidR="00B8365B" w:rsidRPr="00A906EC" w:rsidRDefault="00B8365B" w:rsidP="00A906EC">
            <w:pPr>
              <w:pStyle w:val="TableParagraph"/>
              <w:ind w:left="10"/>
              <w:jc w:val="both"/>
              <w:rPr>
                <w:sz w:val="24"/>
                <w:szCs w:val="24"/>
                <w:lang w:eastAsia="en-US"/>
              </w:rPr>
            </w:pPr>
            <w:r w:rsidRPr="00A906EC">
              <w:rPr>
                <w:sz w:val="24"/>
                <w:szCs w:val="24"/>
                <w:lang w:eastAsia="en-US"/>
              </w:rPr>
              <w:t>6</w:t>
            </w:r>
          </w:p>
        </w:tc>
        <w:tc>
          <w:tcPr>
            <w:tcW w:w="850" w:type="dxa"/>
          </w:tcPr>
          <w:p w:rsidR="00B8365B" w:rsidRPr="00A906EC" w:rsidRDefault="00B8365B" w:rsidP="00A906EC">
            <w:pPr>
              <w:jc w:val="both"/>
              <w:rPr>
                <w:sz w:val="24"/>
                <w:szCs w:val="24"/>
              </w:rPr>
            </w:pPr>
            <w:r w:rsidRPr="00A906EC">
              <w:rPr>
                <w:sz w:val="24"/>
                <w:szCs w:val="24"/>
              </w:rPr>
              <w:t>2</w:t>
            </w:r>
          </w:p>
        </w:tc>
        <w:tc>
          <w:tcPr>
            <w:tcW w:w="992" w:type="dxa"/>
            <w:tcBorders>
              <w:right w:val="single" w:sz="4" w:space="0" w:color="000000"/>
            </w:tcBorders>
          </w:tcPr>
          <w:p w:rsidR="00B8365B" w:rsidRPr="00A906EC" w:rsidRDefault="00B8365B" w:rsidP="00A906EC">
            <w:pPr>
              <w:jc w:val="both"/>
              <w:rPr>
                <w:sz w:val="24"/>
                <w:szCs w:val="24"/>
              </w:rPr>
            </w:pPr>
            <w:r w:rsidRPr="00A906EC">
              <w:rPr>
                <w:sz w:val="24"/>
                <w:szCs w:val="24"/>
              </w:rPr>
              <w:t>4</w:t>
            </w:r>
          </w:p>
        </w:tc>
        <w:tc>
          <w:tcPr>
            <w:tcW w:w="1560" w:type="dxa"/>
            <w:vMerge/>
            <w:tcBorders>
              <w:left w:val="single" w:sz="4" w:space="0" w:color="000000"/>
              <w:right w:val="single" w:sz="4" w:space="0" w:color="000000"/>
            </w:tcBorders>
          </w:tcPr>
          <w:p w:rsidR="00B8365B" w:rsidRPr="00A906EC" w:rsidRDefault="00B8365B" w:rsidP="00A906EC">
            <w:pPr>
              <w:jc w:val="both"/>
              <w:rPr>
                <w:sz w:val="24"/>
                <w:szCs w:val="24"/>
              </w:rPr>
            </w:pPr>
          </w:p>
        </w:tc>
        <w:tc>
          <w:tcPr>
            <w:tcW w:w="1275" w:type="dxa"/>
            <w:vMerge/>
            <w:tcBorders>
              <w:left w:val="single" w:sz="4" w:space="0" w:color="000000"/>
              <w:right w:val="single" w:sz="4" w:space="0" w:color="000000"/>
            </w:tcBorders>
          </w:tcPr>
          <w:p w:rsidR="00B8365B" w:rsidRPr="00A906EC" w:rsidRDefault="00B8365B" w:rsidP="00A906EC">
            <w:pPr>
              <w:jc w:val="both"/>
              <w:rPr>
                <w:sz w:val="24"/>
                <w:szCs w:val="24"/>
              </w:rPr>
            </w:pPr>
          </w:p>
        </w:tc>
      </w:tr>
      <w:tr w:rsidR="00B8365B" w:rsidRPr="00A906EC" w:rsidTr="00A906EC">
        <w:tc>
          <w:tcPr>
            <w:tcW w:w="568" w:type="dxa"/>
          </w:tcPr>
          <w:p w:rsidR="00B8365B" w:rsidRPr="00A906EC" w:rsidRDefault="00B8365B" w:rsidP="00A906EC">
            <w:pPr>
              <w:pStyle w:val="TableParagraph"/>
              <w:jc w:val="both"/>
              <w:rPr>
                <w:sz w:val="24"/>
                <w:szCs w:val="24"/>
              </w:rPr>
            </w:pPr>
            <w:r w:rsidRPr="00A906EC">
              <w:rPr>
                <w:sz w:val="24"/>
                <w:szCs w:val="24"/>
              </w:rPr>
              <w:t>8</w:t>
            </w:r>
          </w:p>
        </w:tc>
        <w:tc>
          <w:tcPr>
            <w:tcW w:w="3969" w:type="dxa"/>
          </w:tcPr>
          <w:p w:rsidR="00B8365B" w:rsidRPr="00A906EC" w:rsidRDefault="00B8365B" w:rsidP="00A906EC">
            <w:pPr>
              <w:pStyle w:val="TableParagraph"/>
              <w:ind w:left="0"/>
              <w:jc w:val="both"/>
              <w:rPr>
                <w:spacing w:val="-10"/>
                <w:sz w:val="24"/>
                <w:szCs w:val="24"/>
              </w:rPr>
            </w:pPr>
            <w:r w:rsidRPr="00A906EC">
              <w:rPr>
                <w:color w:val="000000"/>
                <w:sz w:val="24"/>
                <w:szCs w:val="24"/>
              </w:rPr>
              <w:t>Чтение с листа</w:t>
            </w:r>
          </w:p>
        </w:tc>
        <w:tc>
          <w:tcPr>
            <w:tcW w:w="851" w:type="dxa"/>
          </w:tcPr>
          <w:p w:rsidR="00B8365B" w:rsidRPr="00A906EC" w:rsidRDefault="00B8365B" w:rsidP="00A906EC">
            <w:pPr>
              <w:pStyle w:val="TableParagraph"/>
              <w:ind w:left="10"/>
              <w:jc w:val="both"/>
              <w:rPr>
                <w:sz w:val="24"/>
                <w:szCs w:val="24"/>
                <w:lang w:eastAsia="en-US"/>
              </w:rPr>
            </w:pPr>
            <w:r w:rsidRPr="00A906EC">
              <w:rPr>
                <w:sz w:val="24"/>
                <w:szCs w:val="24"/>
                <w:lang w:eastAsia="en-US"/>
              </w:rPr>
              <w:t>8</w:t>
            </w:r>
          </w:p>
        </w:tc>
        <w:tc>
          <w:tcPr>
            <w:tcW w:w="850" w:type="dxa"/>
          </w:tcPr>
          <w:p w:rsidR="00B8365B" w:rsidRPr="00A906EC" w:rsidRDefault="00B8365B" w:rsidP="00A906EC">
            <w:pPr>
              <w:jc w:val="both"/>
              <w:rPr>
                <w:sz w:val="24"/>
                <w:szCs w:val="24"/>
              </w:rPr>
            </w:pPr>
            <w:r w:rsidRPr="00A906EC">
              <w:rPr>
                <w:sz w:val="24"/>
                <w:szCs w:val="24"/>
              </w:rPr>
              <w:t>1</w:t>
            </w:r>
          </w:p>
        </w:tc>
        <w:tc>
          <w:tcPr>
            <w:tcW w:w="992" w:type="dxa"/>
            <w:tcBorders>
              <w:right w:val="single" w:sz="4" w:space="0" w:color="000000"/>
            </w:tcBorders>
          </w:tcPr>
          <w:p w:rsidR="00B8365B" w:rsidRPr="00A906EC" w:rsidRDefault="00B8365B" w:rsidP="00A906EC">
            <w:pPr>
              <w:jc w:val="both"/>
              <w:rPr>
                <w:sz w:val="24"/>
                <w:szCs w:val="24"/>
              </w:rPr>
            </w:pPr>
            <w:r w:rsidRPr="00A906EC">
              <w:rPr>
                <w:sz w:val="24"/>
                <w:szCs w:val="24"/>
              </w:rPr>
              <w:t>7</w:t>
            </w:r>
          </w:p>
        </w:tc>
        <w:tc>
          <w:tcPr>
            <w:tcW w:w="1560" w:type="dxa"/>
            <w:vMerge/>
            <w:tcBorders>
              <w:left w:val="single" w:sz="4" w:space="0" w:color="000000"/>
              <w:right w:val="single" w:sz="4" w:space="0" w:color="000000"/>
            </w:tcBorders>
          </w:tcPr>
          <w:p w:rsidR="00B8365B" w:rsidRPr="00A906EC" w:rsidRDefault="00B8365B" w:rsidP="00A906EC">
            <w:pPr>
              <w:jc w:val="both"/>
              <w:rPr>
                <w:sz w:val="24"/>
                <w:szCs w:val="24"/>
              </w:rPr>
            </w:pPr>
          </w:p>
        </w:tc>
        <w:tc>
          <w:tcPr>
            <w:tcW w:w="1275" w:type="dxa"/>
            <w:vMerge/>
            <w:tcBorders>
              <w:left w:val="single" w:sz="4" w:space="0" w:color="000000"/>
              <w:right w:val="single" w:sz="4" w:space="0" w:color="000000"/>
            </w:tcBorders>
          </w:tcPr>
          <w:p w:rsidR="00B8365B" w:rsidRPr="00A906EC" w:rsidRDefault="00B8365B" w:rsidP="00A906EC">
            <w:pPr>
              <w:jc w:val="both"/>
              <w:rPr>
                <w:sz w:val="24"/>
                <w:szCs w:val="24"/>
              </w:rPr>
            </w:pPr>
          </w:p>
        </w:tc>
      </w:tr>
      <w:tr w:rsidR="00B8365B" w:rsidRPr="00A906EC" w:rsidTr="00A906EC">
        <w:tc>
          <w:tcPr>
            <w:tcW w:w="568" w:type="dxa"/>
          </w:tcPr>
          <w:p w:rsidR="00B8365B" w:rsidRPr="00A906EC" w:rsidRDefault="00B8365B" w:rsidP="00A906EC">
            <w:pPr>
              <w:pStyle w:val="TableParagraph"/>
              <w:jc w:val="both"/>
              <w:rPr>
                <w:sz w:val="24"/>
                <w:szCs w:val="24"/>
              </w:rPr>
            </w:pPr>
            <w:r w:rsidRPr="00A906EC">
              <w:rPr>
                <w:sz w:val="24"/>
                <w:szCs w:val="24"/>
              </w:rPr>
              <w:t>9</w:t>
            </w:r>
          </w:p>
        </w:tc>
        <w:tc>
          <w:tcPr>
            <w:tcW w:w="3969" w:type="dxa"/>
          </w:tcPr>
          <w:p w:rsidR="00B8365B" w:rsidRPr="00A906EC" w:rsidRDefault="00B8365B" w:rsidP="00A906EC">
            <w:pPr>
              <w:pStyle w:val="TableParagraph"/>
              <w:ind w:left="0"/>
              <w:jc w:val="both"/>
              <w:rPr>
                <w:sz w:val="24"/>
                <w:szCs w:val="24"/>
                <w:lang w:eastAsia="en-US"/>
              </w:rPr>
            </w:pPr>
            <w:r w:rsidRPr="00A906EC">
              <w:rPr>
                <w:color w:val="000000"/>
                <w:sz w:val="24"/>
                <w:szCs w:val="24"/>
              </w:rPr>
              <w:t>Работа над культурой звука.</w:t>
            </w:r>
          </w:p>
        </w:tc>
        <w:tc>
          <w:tcPr>
            <w:tcW w:w="851" w:type="dxa"/>
          </w:tcPr>
          <w:p w:rsidR="00B8365B" w:rsidRPr="00A906EC" w:rsidRDefault="00B8365B" w:rsidP="00A906EC">
            <w:pPr>
              <w:pStyle w:val="TableParagraph"/>
              <w:ind w:left="10"/>
              <w:jc w:val="both"/>
              <w:rPr>
                <w:sz w:val="24"/>
                <w:szCs w:val="24"/>
                <w:lang w:eastAsia="en-US"/>
              </w:rPr>
            </w:pPr>
            <w:r w:rsidRPr="00A906EC">
              <w:rPr>
                <w:sz w:val="24"/>
                <w:szCs w:val="24"/>
                <w:lang w:eastAsia="en-US"/>
              </w:rPr>
              <w:t>7</w:t>
            </w:r>
          </w:p>
        </w:tc>
        <w:tc>
          <w:tcPr>
            <w:tcW w:w="850" w:type="dxa"/>
          </w:tcPr>
          <w:p w:rsidR="00B8365B" w:rsidRPr="00A906EC" w:rsidRDefault="00B8365B" w:rsidP="00A906EC">
            <w:pPr>
              <w:jc w:val="both"/>
              <w:rPr>
                <w:sz w:val="24"/>
                <w:szCs w:val="24"/>
              </w:rPr>
            </w:pPr>
            <w:r w:rsidRPr="00A906EC">
              <w:rPr>
                <w:sz w:val="24"/>
                <w:szCs w:val="24"/>
              </w:rPr>
              <w:t>1</w:t>
            </w:r>
          </w:p>
        </w:tc>
        <w:tc>
          <w:tcPr>
            <w:tcW w:w="992" w:type="dxa"/>
            <w:tcBorders>
              <w:right w:val="single" w:sz="4" w:space="0" w:color="000000"/>
            </w:tcBorders>
          </w:tcPr>
          <w:p w:rsidR="00B8365B" w:rsidRPr="00A906EC" w:rsidRDefault="00B8365B" w:rsidP="00A906EC">
            <w:pPr>
              <w:jc w:val="both"/>
              <w:rPr>
                <w:sz w:val="24"/>
                <w:szCs w:val="24"/>
              </w:rPr>
            </w:pPr>
            <w:r w:rsidRPr="00A906EC">
              <w:rPr>
                <w:sz w:val="24"/>
                <w:szCs w:val="24"/>
              </w:rPr>
              <w:t>6</w:t>
            </w:r>
          </w:p>
        </w:tc>
        <w:tc>
          <w:tcPr>
            <w:tcW w:w="1560" w:type="dxa"/>
            <w:vMerge/>
            <w:tcBorders>
              <w:left w:val="single" w:sz="4" w:space="0" w:color="000000"/>
              <w:right w:val="single" w:sz="4" w:space="0" w:color="000000"/>
            </w:tcBorders>
          </w:tcPr>
          <w:p w:rsidR="00B8365B" w:rsidRPr="00A906EC" w:rsidRDefault="00B8365B" w:rsidP="00A906EC">
            <w:pPr>
              <w:jc w:val="both"/>
              <w:rPr>
                <w:sz w:val="24"/>
                <w:szCs w:val="24"/>
              </w:rPr>
            </w:pPr>
          </w:p>
        </w:tc>
        <w:tc>
          <w:tcPr>
            <w:tcW w:w="1275" w:type="dxa"/>
            <w:vMerge/>
            <w:tcBorders>
              <w:left w:val="single" w:sz="4" w:space="0" w:color="000000"/>
              <w:right w:val="single" w:sz="4" w:space="0" w:color="000000"/>
            </w:tcBorders>
          </w:tcPr>
          <w:p w:rsidR="00B8365B" w:rsidRPr="00A906EC" w:rsidRDefault="00B8365B" w:rsidP="00A906EC">
            <w:pPr>
              <w:jc w:val="both"/>
              <w:rPr>
                <w:sz w:val="24"/>
                <w:szCs w:val="24"/>
              </w:rPr>
            </w:pPr>
          </w:p>
        </w:tc>
      </w:tr>
      <w:tr w:rsidR="00B8365B" w:rsidRPr="00A906EC" w:rsidTr="00A906EC">
        <w:tc>
          <w:tcPr>
            <w:tcW w:w="4537" w:type="dxa"/>
            <w:gridSpan w:val="2"/>
          </w:tcPr>
          <w:p w:rsidR="00B8365B" w:rsidRPr="00A906EC" w:rsidRDefault="00B8365B" w:rsidP="00A906EC">
            <w:pPr>
              <w:jc w:val="both"/>
              <w:rPr>
                <w:b/>
                <w:sz w:val="24"/>
                <w:szCs w:val="24"/>
              </w:rPr>
            </w:pPr>
            <w:r w:rsidRPr="00A906EC">
              <w:rPr>
                <w:b/>
                <w:sz w:val="24"/>
                <w:szCs w:val="24"/>
              </w:rPr>
              <w:t>Итого:</w:t>
            </w:r>
          </w:p>
        </w:tc>
        <w:tc>
          <w:tcPr>
            <w:tcW w:w="851" w:type="dxa"/>
          </w:tcPr>
          <w:p w:rsidR="00B8365B" w:rsidRPr="00A906EC" w:rsidRDefault="00B8365B" w:rsidP="00A906EC">
            <w:pPr>
              <w:jc w:val="both"/>
              <w:rPr>
                <w:b/>
                <w:sz w:val="24"/>
                <w:szCs w:val="24"/>
              </w:rPr>
            </w:pPr>
            <w:r w:rsidRPr="00A906EC">
              <w:rPr>
                <w:b/>
                <w:sz w:val="24"/>
                <w:szCs w:val="24"/>
              </w:rPr>
              <w:t>70</w:t>
            </w:r>
          </w:p>
        </w:tc>
        <w:tc>
          <w:tcPr>
            <w:tcW w:w="850" w:type="dxa"/>
          </w:tcPr>
          <w:p w:rsidR="00B8365B" w:rsidRPr="00A906EC" w:rsidRDefault="00B8365B" w:rsidP="00A906EC">
            <w:pPr>
              <w:jc w:val="both"/>
              <w:rPr>
                <w:b/>
                <w:sz w:val="24"/>
                <w:szCs w:val="24"/>
              </w:rPr>
            </w:pPr>
            <w:r w:rsidRPr="00A906EC">
              <w:rPr>
                <w:b/>
                <w:sz w:val="24"/>
                <w:szCs w:val="24"/>
              </w:rPr>
              <w:t>19</w:t>
            </w:r>
          </w:p>
        </w:tc>
        <w:tc>
          <w:tcPr>
            <w:tcW w:w="992" w:type="dxa"/>
          </w:tcPr>
          <w:p w:rsidR="00B8365B" w:rsidRPr="00A906EC" w:rsidRDefault="00B8365B" w:rsidP="00A906EC">
            <w:pPr>
              <w:jc w:val="both"/>
              <w:rPr>
                <w:b/>
                <w:sz w:val="24"/>
                <w:szCs w:val="24"/>
              </w:rPr>
            </w:pPr>
            <w:r w:rsidRPr="00A906EC">
              <w:rPr>
                <w:b/>
                <w:sz w:val="24"/>
                <w:szCs w:val="24"/>
              </w:rPr>
              <w:t>51</w:t>
            </w:r>
          </w:p>
        </w:tc>
        <w:tc>
          <w:tcPr>
            <w:tcW w:w="1560" w:type="dxa"/>
          </w:tcPr>
          <w:p w:rsidR="00B8365B" w:rsidRPr="00A906EC" w:rsidRDefault="00B8365B" w:rsidP="00A906EC">
            <w:pPr>
              <w:jc w:val="both"/>
              <w:rPr>
                <w:sz w:val="24"/>
                <w:szCs w:val="24"/>
              </w:rPr>
            </w:pPr>
          </w:p>
        </w:tc>
        <w:tc>
          <w:tcPr>
            <w:tcW w:w="1275" w:type="dxa"/>
          </w:tcPr>
          <w:p w:rsidR="00B8365B" w:rsidRPr="00A906EC" w:rsidRDefault="00B8365B" w:rsidP="00A906EC">
            <w:pPr>
              <w:jc w:val="both"/>
              <w:rPr>
                <w:sz w:val="24"/>
                <w:szCs w:val="24"/>
              </w:rPr>
            </w:pPr>
          </w:p>
        </w:tc>
      </w:tr>
    </w:tbl>
    <w:p w:rsidR="00A906EC" w:rsidRPr="005D1A92" w:rsidRDefault="00A906EC" w:rsidP="00A906EC">
      <w:pPr>
        <w:spacing w:after="0" w:line="240" w:lineRule="auto"/>
        <w:rPr>
          <w:rFonts w:cs="Times New Roman"/>
          <w:b/>
          <w:szCs w:val="24"/>
        </w:rPr>
      </w:pPr>
      <w:r w:rsidRPr="005D1A92">
        <w:rPr>
          <w:rFonts w:cs="Times New Roman"/>
          <w:b/>
          <w:szCs w:val="24"/>
        </w:rPr>
        <w:t>УЧЕБНЫЙ ПРЕДМЕТ «ПРЕДМЕТ ПО ВЫБОРУ – ФОРТЕПИАНО»</w:t>
      </w:r>
    </w:p>
    <w:p w:rsidR="00A906EC" w:rsidRPr="005D1A92" w:rsidRDefault="00A906EC" w:rsidP="00A906EC">
      <w:pPr>
        <w:spacing w:after="0" w:line="240" w:lineRule="auto"/>
        <w:jc w:val="center"/>
        <w:rPr>
          <w:rFonts w:eastAsia="Times New Roman" w:cs="Times New Roman"/>
          <w:b/>
          <w:szCs w:val="24"/>
          <w:lang w:eastAsia="ru-RU"/>
        </w:rPr>
      </w:pPr>
      <w:r w:rsidRPr="005D1A92">
        <w:rPr>
          <w:rFonts w:eastAsia="Times New Roman" w:cs="Times New Roman"/>
          <w:b/>
          <w:szCs w:val="24"/>
          <w:lang w:eastAsia="ru-RU"/>
        </w:rPr>
        <w:t>1 класс</w:t>
      </w:r>
    </w:p>
    <w:tbl>
      <w:tblPr>
        <w:tblW w:w="9680" w:type="dxa"/>
        <w:jc w:val="center"/>
        <w:tblLayout w:type="fixed"/>
        <w:tblLook w:val="04A0" w:firstRow="1" w:lastRow="0" w:firstColumn="1" w:lastColumn="0" w:noHBand="0" w:noVBand="1"/>
      </w:tblPr>
      <w:tblGrid>
        <w:gridCol w:w="576"/>
        <w:gridCol w:w="4018"/>
        <w:gridCol w:w="873"/>
        <w:gridCol w:w="850"/>
        <w:gridCol w:w="992"/>
        <w:gridCol w:w="1147"/>
        <w:gridCol w:w="1224"/>
      </w:tblGrid>
      <w:tr w:rsidR="00A906EC" w:rsidRPr="005D1A92" w:rsidTr="00A906EC">
        <w:trPr>
          <w:cantSplit/>
          <w:trHeight w:val="644"/>
          <w:tblHeader/>
          <w:jc w:val="center"/>
        </w:trPr>
        <w:tc>
          <w:tcPr>
            <w:tcW w:w="576" w:type="dxa"/>
            <w:vMerge w:val="restart"/>
            <w:tcBorders>
              <w:top w:val="single" w:sz="4" w:space="0" w:color="000000"/>
              <w:left w:val="single" w:sz="4" w:space="0" w:color="000000"/>
              <w:bottom w:val="single" w:sz="4" w:space="0" w:color="000000"/>
              <w:right w:val="nil"/>
            </w:tcBorders>
          </w:tcPr>
          <w:p w:rsidR="00A906EC" w:rsidRPr="005D1A92" w:rsidRDefault="00A906EC" w:rsidP="00A906EC">
            <w:pPr>
              <w:spacing w:after="0" w:line="240" w:lineRule="auto"/>
              <w:jc w:val="center"/>
              <w:rPr>
                <w:rFonts w:eastAsia="Times New Roman" w:cs="Times New Roman"/>
                <w:b/>
                <w:szCs w:val="24"/>
              </w:rPr>
            </w:pPr>
            <w:r w:rsidRPr="005D1A92">
              <w:rPr>
                <w:rFonts w:eastAsia="Candara" w:cs="Times New Roman"/>
                <w:b/>
                <w:szCs w:val="24"/>
                <w:shd w:val="clear" w:color="auto" w:fill="FFFFFF"/>
              </w:rPr>
              <w:t>№</w:t>
            </w:r>
          </w:p>
          <w:p w:rsidR="00A906EC" w:rsidRPr="005D1A92" w:rsidRDefault="00A906EC" w:rsidP="00A906EC">
            <w:pPr>
              <w:spacing w:after="0" w:line="240" w:lineRule="auto"/>
              <w:jc w:val="center"/>
              <w:rPr>
                <w:rFonts w:eastAsia="Times New Roman" w:cs="Times New Roman"/>
                <w:b/>
                <w:szCs w:val="24"/>
              </w:rPr>
            </w:pPr>
            <w:r w:rsidRPr="005D1A92">
              <w:rPr>
                <w:rFonts w:eastAsia="Times New Roman" w:cs="Times New Roman"/>
                <w:b/>
                <w:szCs w:val="24"/>
                <w:shd w:val="clear" w:color="auto" w:fill="FFFFFF"/>
              </w:rPr>
              <w:t>п/п</w:t>
            </w:r>
          </w:p>
        </w:tc>
        <w:tc>
          <w:tcPr>
            <w:tcW w:w="4018" w:type="dxa"/>
            <w:vMerge w:val="restart"/>
            <w:tcBorders>
              <w:top w:val="single" w:sz="4" w:space="0" w:color="000000"/>
              <w:left w:val="single" w:sz="4" w:space="0" w:color="000000"/>
              <w:bottom w:val="single" w:sz="4" w:space="0" w:color="000000"/>
              <w:right w:val="nil"/>
            </w:tcBorders>
            <w:hideMark/>
          </w:tcPr>
          <w:p w:rsidR="00A906EC" w:rsidRPr="005D1A92" w:rsidRDefault="00A906EC" w:rsidP="00A906EC">
            <w:pPr>
              <w:snapToGrid w:val="0"/>
              <w:spacing w:after="0" w:line="240" w:lineRule="auto"/>
              <w:jc w:val="center"/>
              <w:rPr>
                <w:rFonts w:eastAsia="Times New Roman" w:cs="Times New Roman"/>
                <w:b/>
                <w:szCs w:val="24"/>
                <w:lang w:eastAsia="ru-RU"/>
              </w:rPr>
            </w:pPr>
            <w:r w:rsidRPr="005D1A92">
              <w:rPr>
                <w:rFonts w:eastAsia="Times New Roman" w:cs="Times New Roman"/>
                <w:b/>
                <w:szCs w:val="24"/>
                <w:shd w:val="clear" w:color="auto" w:fill="FFFFFF"/>
              </w:rPr>
              <w:t>Название темы</w:t>
            </w:r>
          </w:p>
        </w:tc>
        <w:tc>
          <w:tcPr>
            <w:tcW w:w="2715" w:type="dxa"/>
            <w:gridSpan w:val="3"/>
            <w:tcBorders>
              <w:top w:val="single" w:sz="4" w:space="0" w:color="000000"/>
              <w:left w:val="single" w:sz="4" w:space="0" w:color="000000"/>
              <w:bottom w:val="single" w:sz="4" w:space="0" w:color="000000"/>
              <w:right w:val="single" w:sz="4" w:space="0" w:color="000000"/>
            </w:tcBorders>
            <w:hideMark/>
          </w:tcPr>
          <w:p w:rsidR="00A906EC" w:rsidRPr="005D1A92" w:rsidRDefault="00A906EC" w:rsidP="00A906EC">
            <w:pPr>
              <w:snapToGrid w:val="0"/>
              <w:spacing w:after="0" w:line="240" w:lineRule="auto"/>
              <w:jc w:val="center"/>
              <w:rPr>
                <w:rFonts w:eastAsia="Times New Roman" w:cs="Times New Roman"/>
                <w:b/>
                <w:szCs w:val="24"/>
                <w:lang w:eastAsia="ru-RU"/>
              </w:rPr>
            </w:pPr>
            <w:r w:rsidRPr="005D1A92">
              <w:rPr>
                <w:rFonts w:eastAsia="Times New Roman" w:cs="Times New Roman"/>
                <w:b/>
                <w:szCs w:val="24"/>
                <w:lang w:eastAsia="ru-RU"/>
              </w:rPr>
              <w:t>Количество часов</w:t>
            </w:r>
          </w:p>
        </w:tc>
        <w:tc>
          <w:tcPr>
            <w:tcW w:w="1147" w:type="dxa"/>
            <w:vMerge w:val="restart"/>
            <w:tcBorders>
              <w:top w:val="single" w:sz="4" w:space="0" w:color="000000"/>
              <w:left w:val="single" w:sz="4" w:space="0" w:color="000000"/>
              <w:bottom w:val="single" w:sz="4" w:space="0" w:color="000000"/>
              <w:right w:val="single" w:sz="4" w:space="0" w:color="000000"/>
            </w:tcBorders>
            <w:hideMark/>
          </w:tcPr>
          <w:p w:rsidR="00A906EC" w:rsidRPr="005D1A92" w:rsidRDefault="00A906EC" w:rsidP="00A906EC">
            <w:pPr>
              <w:snapToGrid w:val="0"/>
              <w:spacing w:after="0" w:line="240" w:lineRule="auto"/>
              <w:jc w:val="center"/>
              <w:rPr>
                <w:rFonts w:eastAsia="Times New Roman" w:cs="Times New Roman"/>
                <w:b/>
                <w:szCs w:val="24"/>
                <w:lang w:eastAsia="ru-RU"/>
              </w:rPr>
            </w:pPr>
            <w:r w:rsidRPr="005D1A92">
              <w:rPr>
                <w:rFonts w:eastAsia="Times New Roman" w:cs="Times New Roman"/>
                <w:b/>
                <w:szCs w:val="24"/>
                <w:lang w:eastAsia="ru-RU"/>
              </w:rPr>
              <w:t>Формы организации занятий</w:t>
            </w:r>
          </w:p>
        </w:tc>
        <w:tc>
          <w:tcPr>
            <w:tcW w:w="1224" w:type="dxa"/>
            <w:vMerge w:val="restart"/>
            <w:tcBorders>
              <w:top w:val="single" w:sz="4" w:space="0" w:color="000000"/>
              <w:left w:val="single" w:sz="4" w:space="0" w:color="000000"/>
              <w:bottom w:val="single" w:sz="4" w:space="0" w:color="000000"/>
              <w:right w:val="single" w:sz="4" w:space="0" w:color="000000"/>
            </w:tcBorders>
            <w:hideMark/>
          </w:tcPr>
          <w:p w:rsidR="00A906EC" w:rsidRPr="005D1A92" w:rsidRDefault="00A906EC" w:rsidP="00A906EC">
            <w:pPr>
              <w:snapToGrid w:val="0"/>
              <w:spacing w:after="0" w:line="240" w:lineRule="auto"/>
              <w:jc w:val="center"/>
              <w:rPr>
                <w:rFonts w:eastAsia="Times New Roman" w:cs="Times New Roman"/>
                <w:b/>
                <w:szCs w:val="24"/>
                <w:lang w:eastAsia="ru-RU"/>
              </w:rPr>
            </w:pPr>
            <w:r w:rsidRPr="005D1A92">
              <w:rPr>
                <w:rFonts w:eastAsia="Times New Roman" w:cs="Times New Roman"/>
                <w:b/>
                <w:szCs w:val="24"/>
                <w:lang w:eastAsia="ru-RU"/>
              </w:rPr>
              <w:t>Формы аттестации</w:t>
            </w:r>
          </w:p>
        </w:tc>
      </w:tr>
      <w:tr w:rsidR="00A906EC" w:rsidRPr="005D1A92" w:rsidTr="00A906EC">
        <w:trPr>
          <w:cantSplit/>
          <w:trHeight w:val="354"/>
          <w:tblHeader/>
          <w:jc w:val="center"/>
        </w:trPr>
        <w:tc>
          <w:tcPr>
            <w:tcW w:w="576" w:type="dxa"/>
            <w:vMerge/>
            <w:tcBorders>
              <w:top w:val="single" w:sz="4" w:space="0" w:color="000000"/>
              <w:left w:val="single" w:sz="4" w:space="0" w:color="000000"/>
              <w:bottom w:val="single" w:sz="4" w:space="0" w:color="000000"/>
              <w:right w:val="nil"/>
            </w:tcBorders>
            <w:hideMark/>
          </w:tcPr>
          <w:p w:rsidR="00A906EC" w:rsidRPr="005D1A92" w:rsidRDefault="00A906EC" w:rsidP="00A906EC">
            <w:pPr>
              <w:spacing w:after="0" w:line="240" w:lineRule="auto"/>
              <w:rPr>
                <w:rFonts w:eastAsia="Times New Roman" w:cs="Times New Roman"/>
                <w:b/>
                <w:szCs w:val="24"/>
                <w:lang w:eastAsia="ru-RU"/>
              </w:rPr>
            </w:pPr>
          </w:p>
        </w:tc>
        <w:tc>
          <w:tcPr>
            <w:tcW w:w="4018" w:type="dxa"/>
            <w:vMerge/>
            <w:tcBorders>
              <w:top w:val="single" w:sz="4" w:space="0" w:color="000000"/>
              <w:left w:val="single" w:sz="4" w:space="0" w:color="000000"/>
              <w:bottom w:val="single" w:sz="4" w:space="0" w:color="000000"/>
              <w:right w:val="nil"/>
            </w:tcBorders>
            <w:vAlign w:val="center"/>
            <w:hideMark/>
          </w:tcPr>
          <w:p w:rsidR="00A906EC" w:rsidRPr="005D1A92" w:rsidRDefault="00A906EC" w:rsidP="00A906EC">
            <w:pPr>
              <w:spacing w:after="0" w:line="240" w:lineRule="auto"/>
              <w:rPr>
                <w:rFonts w:eastAsia="Times New Roman" w:cs="Times New Roman"/>
                <w:b/>
                <w:szCs w:val="24"/>
                <w:lang w:eastAsia="ru-RU"/>
              </w:rPr>
            </w:pPr>
          </w:p>
        </w:tc>
        <w:tc>
          <w:tcPr>
            <w:tcW w:w="873"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jc w:val="center"/>
              <w:rPr>
                <w:rFonts w:eastAsia="Times New Roman" w:cs="Times New Roman"/>
                <w:b/>
                <w:szCs w:val="24"/>
                <w:lang w:eastAsia="ru-RU"/>
              </w:rPr>
            </w:pPr>
            <w:r w:rsidRPr="005D1A92">
              <w:rPr>
                <w:rFonts w:eastAsia="Times New Roman" w:cs="Times New Roman"/>
                <w:b/>
                <w:szCs w:val="24"/>
                <w:lang w:eastAsia="ru-RU"/>
              </w:rPr>
              <w:t>Всего</w:t>
            </w:r>
          </w:p>
          <w:p w:rsidR="00A906EC" w:rsidRPr="005D1A92" w:rsidRDefault="00A906EC" w:rsidP="00A906EC">
            <w:pPr>
              <w:spacing w:after="0" w:line="240" w:lineRule="auto"/>
              <w:jc w:val="center"/>
              <w:rPr>
                <w:rFonts w:eastAsia="Times New Roman" w:cs="Times New Roman"/>
                <w:b/>
                <w:szCs w:val="24"/>
                <w:lang w:eastAsia="ru-RU"/>
              </w:rPr>
            </w:pPr>
          </w:p>
        </w:tc>
        <w:tc>
          <w:tcPr>
            <w:tcW w:w="850" w:type="dxa"/>
            <w:tcBorders>
              <w:top w:val="single" w:sz="4" w:space="0" w:color="000000"/>
              <w:left w:val="single" w:sz="4" w:space="0" w:color="000000"/>
              <w:bottom w:val="single" w:sz="4" w:space="0" w:color="000000"/>
              <w:right w:val="nil"/>
            </w:tcBorders>
            <w:hideMark/>
          </w:tcPr>
          <w:p w:rsidR="00A906EC" w:rsidRPr="005D1A92" w:rsidRDefault="00A906EC" w:rsidP="00A906EC">
            <w:pPr>
              <w:snapToGrid w:val="0"/>
              <w:spacing w:after="0" w:line="240" w:lineRule="auto"/>
              <w:jc w:val="center"/>
              <w:rPr>
                <w:rFonts w:eastAsia="Times New Roman" w:cs="Times New Roman"/>
                <w:b/>
                <w:szCs w:val="24"/>
                <w:lang w:eastAsia="ru-RU"/>
              </w:rPr>
            </w:pPr>
            <w:r w:rsidRPr="005D1A92">
              <w:rPr>
                <w:rFonts w:eastAsia="Times New Roman" w:cs="Times New Roman"/>
                <w:b/>
                <w:szCs w:val="24"/>
                <w:lang w:eastAsia="ru-RU"/>
              </w:rPr>
              <w:t>теория</w:t>
            </w:r>
          </w:p>
        </w:tc>
        <w:tc>
          <w:tcPr>
            <w:tcW w:w="992" w:type="dxa"/>
            <w:tcBorders>
              <w:top w:val="single" w:sz="4" w:space="0" w:color="000000"/>
              <w:left w:val="single" w:sz="4" w:space="0" w:color="000000"/>
              <w:bottom w:val="single" w:sz="4" w:space="0" w:color="000000"/>
              <w:right w:val="single" w:sz="4" w:space="0" w:color="000000"/>
            </w:tcBorders>
            <w:hideMark/>
          </w:tcPr>
          <w:p w:rsidR="00A906EC" w:rsidRPr="005D1A92" w:rsidRDefault="00A906EC" w:rsidP="00A906EC">
            <w:pPr>
              <w:snapToGrid w:val="0"/>
              <w:spacing w:after="0" w:line="240" w:lineRule="auto"/>
              <w:jc w:val="center"/>
              <w:rPr>
                <w:rFonts w:eastAsia="Times New Roman" w:cs="Times New Roman"/>
                <w:b/>
                <w:szCs w:val="24"/>
                <w:lang w:eastAsia="ru-RU"/>
              </w:rPr>
            </w:pPr>
            <w:r w:rsidRPr="005D1A92">
              <w:rPr>
                <w:rFonts w:eastAsia="Times New Roman" w:cs="Times New Roman"/>
                <w:b/>
                <w:szCs w:val="24"/>
                <w:lang w:eastAsia="ru-RU"/>
              </w:rPr>
              <w:t>практика</w:t>
            </w:r>
          </w:p>
        </w:tc>
        <w:tc>
          <w:tcPr>
            <w:tcW w:w="1147" w:type="dxa"/>
            <w:vMerge/>
            <w:tcBorders>
              <w:top w:val="single" w:sz="4" w:space="0" w:color="000000"/>
              <w:left w:val="single" w:sz="4" w:space="0" w:color="000000"/>
              <w:bottom w:val="single" w:sz="4" w:space="0" w:color="000000"/>
              <w:right w:val="single" w:sz="4" w:space="0" w:color="000000"/>
            </w:tcBorders>
            <w:vAlign w:val="center"/>
            <w:hideMark/>
          </w:tcPr>
          <w:p w:rsidR="00A906EC" w:rsidRPr="005D1A92" w:rsidRDefault="00A906EC" w:rsidP="00A906EC">
            <w:pPr>
              <w:spacing w:after="0" w:line="240" w:lineRule="auto"/>
              <w:rPr>
                <w:rFonts w:eastAsia="Times New Roman" w:cs="Times New Roman"/>
                <w:b/>
                <w:szCs w:val="24"/>
                <w:lang w:eastAsia="ru-RU"/>
              </w:rPr>
            </w:pPr>
          </w:p>
        </w:tc>
        <w:tc>
          <w:tcPr>
            <w:tcW w:w="1224" w:type="dxa"/>
            <w:vMerge/>
            <w:tcBorders>
              <w:top w:val="single" w:sz="4" w:space="0" w:color="000000"/>
              <w:left w:val="single" w:sz="4" w:space="0" w:color="000000"/>
              <w:bottom w:val="single" w:sz="4" w:space="0" w:color="000000"/>
              <w:right w:val="single" w:sz="4" w:space="0" w:color="000000"/>
            </w:tcBorders>
            <w:vAlign w:val="center"/>
            <w:hideMark/>
          </w:tcPr>
          <w:p w:rsidR="00A906EC" w:rsidRPr="005D1A92" w:rsidRDefault="00A906EC" w:rsidP="00A906EC">
            <w:pPr>
              <w:spacing w:after="0" w:line="240" w:lineRule="auto"/>
              <w:rPr>
                <w:rFonts w:eastAsia="Times New Roman" w:cs="Times New Roman"/>
                <w:b/>
                <w:szCs w:val="24"/>
                <w:lang w:eastAsia="ru-RU"/>
              </w:rPr>
            </w:pPr>
          </w:p>
        </w:tc>
      </w:tr>
      <w:tr w:rsidR="00A906EC" w:rsidRPr="005D1A92" w:rsidTr="00A906EC">
        <w:trPr>
          <w:cantSplit/>
          <w:trHeight w:val="362"/>
          <w:tblHeader/>
          <w:jc w:val="center"/>
        </w:trPr>
        <w:tc>
          <w:tcPr>
            <w:tcW w:w="576" w:type="dxa"/>
            <w:tcBorders>
              <w:top w:val="single" w:sz="4" w:space="0" w:color="000000"/>
              <w:left w:val="single" w:sz="4" w:space="0" w:color="000000"/>
              <w:bottom w:val="single" w:sz="4" w:space="0" w:color="000000"/>
              <w:right w:val="nil"/>
            </w:tcBorders>
            <w:hideMark/>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4018" w:type="dxa"/>
            <w:tcBorders>
              <w:top w:val="single" w:sz="4" w:space="0" w:color="000000"/>
              <w:left w:val="single" w:sz="4" w:space="0" w:color="000000"/>
              <w:bottom w:val="single" w:sz="4" w:space="0" w:color="000000"/>
              <w:right w:val="nil"/>
            </w:tcBorders>
          </w:tcPr>
          <w:p w:rsidR="00A906EC" w:rsidRPr="005D1A92" w:rsidRDefault="00A906EC" w:rsidP="00A906EC">
            <w:pPr>
              <w:spacing w:after="0" w:line="240" w:lineRule="auto"/>
              <w:rPr>
                <w:rFonts w:eastAsia="Times New Roman" w:cs="Times New Roman"/>
                <w:szCs w:val="24"/>
              </w:rPr>
            </w:pPr>
            <w:r w:rsidRPr="005D1A92">
              <w:rPr>
                <w:rFonts w:eastAsia="Times New Roman" w:cs="Times New Roman"/>
                <w:szCs w:val="24"/>
                <w:shd w:val="clear" w:color="auto" w:fill="FFFFFF"/>
              </w:rPr>
              <w:t>Вводное занятие</w:t>
            </w:r>
          </w:p>
        </w:tc>
        <w:tc>
          <w:tcPr>
            <w:tcW w:w="873" w:type="dxa"/>
            <w:tcBorders>
              <w:top w:val="single" w:sz="4" w:space="0" w:color="000000"/>
              <w:left w:val="single" w:sz="4" w:space="0" w:color="000000"/>
              <w:bottom w:val="single" w:sz="4" w:space="0" w:color="000000"/>
              <w:right w:val="nil"/>
            </w:tcBorders>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w:t>
            </w:r>
          </w:p>
        </w:tc>
        <w:tc>
          <w:tcPr>
            <w:tcW w:w="850" w:type="dxa"/>
            <w:tcBorders>
              <w:top w:val="single" w:sz="4" w:space="0" w:color="000000"/>
              <w:left w:val="single" w:sz="4" w:space="0" w:color="000000"/>
              <w:bottom w:val="single" w:sz="4" w:space="0" w:color="000000"/>
              <w:right w:val="nil"/>
            </w:tcBorders>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w:t>
            </w:r>
          </w:p>
        </w:tc>
        <w:tc>
          <w:tcPr>
            <w:tcW w:w="992"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rPr>
              <w:t>-</w:t>
            </w:r>
          </w:p>
        </w:tc>
        <w:tc>
          <w:tcPr>
            <w:tcW w:w="1147" w:type="dxa"/>
            <w:vMerge w:val="restart"/>
            <w:tcBorders>
              <w:top w:val="single" w:sz="4" w:space="0" w:color="000000"/>
              <w:left w:val="single" w:sz="4" w:space="0" w:color="000000"/>
              <w:bottom w:val="single" w:sz="4" w:space="0" w:color="000000"/>
              <w:right w:val="single" w:sz="4" w:space="0" w:color="000000"/>
            </w:tcBorders>
            <w:hideMark/>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Индивидуальная</w:t>
            </w:r>
          </w:p>
        </w:tc>
        <w:tc>
          <w:tcPr>
            <w:tcW w:w="1224" w:type="dxa"/>
            <w:vMerge w:val="restart"/>
            <w:tcBorders>
              <w:top w:val="single" w:sz="4" w:space="0" w:color="000000"/>
              <w:left w:val="single" w:sz="4" w:space="0" w:color="000000"/>
              <w:bottom w:val="single" w:sz="4" w:space="0" w:color="000000"/>
              <w:right w:val="single" w:sz="4" w:space="0" w:color="000000"/>
            </w:tcBorders>
            <w:hideMark/>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Geeza Pro" w:cs="Times New Roman"/>
                <w:szCs w:val="24"/>
                <w:lang w:eastAsia="ru-RU"/>
              </w:rPr>
              <w:t>Текущий, промежуточный, итоговый</w:t>
            </w:r>
          </w:p>
        </w:tc>
      </w:tr>
      <w:tr w:rsidR="00A906EC" w:rsidRPr="005D1A92" w:rsidTr="00A906EC">
        <w:trPr>
          <w:cantSplit/>
          <w:trHeight w:val="565"/>
          <w:tblHeader/>
          <w:jc w:val="center"/>
        </w:trPr>
        <w:tc>
          <w:tcPr>
            <w:tcW w:w="576" w:type="dxa"/>
            <w:tcBorders>
              <w:top w:val="single" w:sz="4" w:space="0" w:color="000000"/>
              <w:left w:val="single" w:sz="4" w:space="0" w:color="000000"/>
              <w:bottom w:val="single" w:sz="4" w:space="0" w:color="000000"/>
              <w:right w:val="nil"/>
            </w:tcBorders>
            <w:hideMark/>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2</w:t>
            </w:r>
          </w:p>
        </w:tc>
        <w:tc>
          <w:tcPr>
            <w:tcW w:w="4018"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rPr>
                <w:rFonts w:eastAsia="Times New Roman" w:cs="Times New Roman"/>
                <w:szCs w:val="24"/>
                <w:lang w:eastAsia="ru-RU"/>
              </w:rPr>
            </w:pPr>
            <w:r w:rsidRPr="005D1A92">
              <w:rPr>
                <w:rFonts w:eastAsia="Calibri" w:cs="Times New Roman"/>
                <w:szCs w:val="24"/>
              </w:rPr>
              <w:t>Знакомство с инструментом, клавиатурой, регистрами.</w:t>
            </w:r>
          </w:p>
        </w:tc>
        <w:tc>
          <w:tcPr>
            <w:tcW w:w="873"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850"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0,5</w:t>
            </w:r>
          </w:p>
        </w:tc>
        <w:tc>
          <w:tcPr>
            <w:tcW w:w="992"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0,5</w:t>
            </w:r>
          </w:p>
        </w:tc>
        <w:tc>
          <w:tcPr>
            <w:tcW w:w="1147" w:type="dxa"/>
            <w:vMerge/>
            <w:tcBorders>
              <w:top w:val="single" w:sz="4" w:space="0" w:color="000000"/>
              <w:left w:val="single" w:sz="4" w:space="0" w:color="000000"/>
              <w:bottom w:val="single" w:sz="4" w:space="0" w:color="000000"/>
              <w:right w:val="single" w:sz="4" w:space="0" w:color="000000"/>
            </w:tcBorders>
            <w:vAlign w:val="center"/>
            <w:hideMark/>
          </w:tcPr>
          <w:p w:rsidR="00A906EC" w:rsidRPr="005D1A92" w:rsidRDefault="00A906EC" w:rsidP="00A906EC">
            <w:pPr>
              <w:spacing w:after="0" w:line="240" w:lineRule="auto"/>
              <w:rPr>
                <w:rFonts w:eastAsia="Times New Roman" w:cs="Times New Roman"/>
                <w:szCs w:val="24"/>
                <w:lang w:eastAsia="ru-RU"/>
              </w:rPr>
            </w:pPr>
          </w:p>
        </w:tc>
        <w:tc>
          <w:tcPr>
            <w:tcW w:w="1224" w:type="dxa"/>
            <w:vMerge/>
            <w:tcBorders>
              <w:top w:val="single" w:sz="4" w:space="0" w:color="000000"/>
              <w:left w:val="single" w:sz="4" w:space="0" w:color="000000"/>
              <w:bottom w:val="single" w:sz="4" w:space="0" w:color="000000"/>
              <w:right w:val="single" w:sz="4" w:space="0" w:color="000000"/>
            </w:tcBorders>
            <w:vAlign w:val="center"/>
            <w:hideMark/>
          </w:tcPr>
          <w:p w:rsidR="00A906EC" w:rsidRPr="005D1A92" w:rsidRDefault="00A906EC" w:rsidP="00A906EC">
            <w:pPr>
              <w:spacing w:after="0" w:line="240" w:lineRule="auto"/>
              <w:rPr>
                <w:rFonts w:eastAsia="Times New Roman" w:cs="Times New Roman"/>
                <w:szCs w:val="24"/>
                <w:lang w:eastAsia="ru-RU"/>
              </w:rPr>
            </w:pPr>
          </w:p>
        </w:tc>
      </w:tr>
      <w:tr w:rsidR="00A906EC" w:rsidRPr="005D1A92" w:rsidTr="00A906EC">
        <w:trPr>
          <w:cantSplit/>
          <w:trHeight w:val="545"/>
          <w:tblHeader/>
          <w:jc w:val="center"/>
        </w:trPr>
        <w:tc>
          <w:tcPr>
            <w:tcW w:w="576" w:type="dxa"/>
            <w:tcBorders>
              <w:top w:val="single" w:sz="4" w:space="0" w:color="000000"/>
              <w:left w:val="single" w:sz="4" w:space="0" w:color="000000"/>
              <w:bottom w:val="single" w:sz="4" w:space="0" w:color="000000"/>
              <w:right w:val="nil"/>
            </w:tcBorders>
            <w:hideMark/>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3</w:t>
            </w:r>
          </w:p>
        </w:tc>
        <w:tc>
          <w:tcPr>
            <w:tcW w:w="4018"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rPr>
                <w:rFonts w:eastAsia="Times New Roman" w:cs="Times New Roman"/>
                <w:szCs w:val="24"/>
                <w:lang w:eastAsia="ru-RU"/>
              </w:rPr>
            </w:pPr>
            <w:r w:rsidRPr="005D1A92">
              <w:rPr>
                <w:rFonts w:eastAsia="Calibri" w:cs="Times New Roman"/>
                <w:szCs w:val="24"/>
              </w:rPr>
              <w:t>Слушание музыки, определение характера пьесы.</w:t>
            </w:r>
          </w:p>
        </w:tc>
        <w:tc>
          <w:tcPr>
            <w:tcW w:w="873"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850"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0,5</w:t>
            </w:r>
          </w:p>
        </w:tc>
        <w:tc>
          <w:tcPr>
            <w:tcW w:w="992"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0,5</w:t>
            </w:r>
          </w:p>
        </w:tc>
        <w:tc>
          <w:tcPr>
            <w:tcW w:w="1147" w:type="dxa"/>
            <w:vMerge/>
            <w:tcBorders>
              <w:top w:val="single" w:sz="4" w:space="0" w:color="000000"/>
              <w:left w:val="single" w:sz="4" w:space="0" w:color="000000"/>
              <w:bottom w:val="single" w:sz="4" w:space="0" w:color="000000"/>
              <w:right w:val="single" w:sz="4" w:space="0" w:color="000000"/>
            </w:tcBorders>
            <w:vAlign w:val="center"/>
            <w:hideMark/>
          </w:tcPr>
          <w:p w:rsidR="00A906EC" w:rsidRPr="005D1A92" w:rsidRDefault="00A906EC" w:rsidP="00A906EC">
            <w:pPr>
              <w:spacing w:after="0" w:line="240" w:lineRule="auto"/>
              <w:rPr>
                <w:rFonts w:eastAsia="Times New Roman" w:cs="Times New Roman"/>
                <w:szCs w:val="24"/>
                <w:lang w:eastAsia="ru-RU"/>
              </w:rPr>
            </w:pPr>
          </w:p>
        </w:tc>
        <w:tc>
          <w:tcPr>
            <w:tcW w:w="1224" w:type="dxa"/>
            <w:vMerge/>
            <w:tcBorders>
              <w:top w:val="single" w:sz="4" w:space="0" w:color="000000"/>
              <w:left w:val="single" w:sz="4" w:space="0" w:color="000000"/>
              <w:bottom w:val="single" w:sz="4" w:space="0" w:color="000000"/>
              <w:right w:val="single" w:sz="4" w:space="0" w:color="000000"/>
            </w:tcBorders>
            <w:vAlign w:val="center"/>
            <w:hideMark/>
          </w:tcPr>
          <w:p w:rsidR="00A906EC" w:rsidRPr="005D1A92" w:rsidRDefault="00A906EC" w:rsidP="00A906EC">
            <w:pPr>
              <w:spacing w:after="0" w:line="240" w:lineRule="auto"/>
              <w:rPr>
                <w:rFonts w:eastAsia="Times New Roman" w:cs="Times New Roman"/>
                <w:szCs w:val="24"/>
                <w:lang w:eastAsia="ru-RU"/>
              </w:rPr>
            </w:pPr>
          </w:p>
        </w:tc>
      </w:tr>
      <w:tr w:rsidR="00A906EC" w:rsidRPr="005D1A92" w:rsidTr="00A906EC">
        <w:trPr>
          <w:cantSplit/>
          <w:trHeight w:val="469"/>
          <w:tblHeader/>
          <w:jc w:val="center"/>
        </w:trPr>
        <w:tc>
          <w:tcPr>
            <w:tcW w:w="576" w:type="dxa"/>
            <w:tcBorders>
              <w:top w:val="single" w:sz="4" w:space="0" w:color="000000"/>
              <w:left w:val="single" w:sz="4" w:space="0" w:color="000000"/>
              <w:bottom w:val="single" w:sz="4" w:space="0" w:color="000000"/>
              <w:right w:val="nil"/>
            </w:tcBorders>
            <w:hideMark/>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4</w:t>
            </w:r>
          </w:p>
        </w:tc>
        <w:tc>
          <w:tcPr>
            <w:tcW w:w="4018"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rPr>
                <w:rFonts w:eastAsia="Times New Roman" w:cs="Times New Roman"/>
                <w:szCs w:val="24"/>
                <w:lang w:eastAsia="ru-RU"/>
              </w:rPr>
            </w:pPr>
            <w:r w:rsidRPr="005D1A92">
              <w:rPr>
                <w:rFonts w:eastAsia="Calibri" w:cs="Times New Roman"/>
                <w:szCs w:val="24"/>
              </w:rPr>
              <w:t>Упражнения на постановку кистевого аппарата.</w:t>
            </w:r>
          </w:p>
        </w:tc>
        <w:tc>
          <w:tcPr>
            <w:tcW w:w="873"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5</w:t>
            </w:r>
          </w:p>
        </w:tc>
        <w:tc>
          <w:tcPr>
            <w:tcW w:w="850"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0,5</w:t>
            </w:r>
          </w:p>
        </w:tc>
        <w:tc>
          <w:tcPr>
            <w:tcW w:w="992"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4,5</w:t>
            </w:r>
          </w:p>
        </w:tc>
        <w:tc>
          <w:tcPr>
            <w:tcW w:w="1147" w:type="dxa"/>
            <w:vMerge/>
            <w:tcBorders>
              <w:top w:val="single" w:sz="4" w:space="0" w:color="000000"/>
              <w:left w:val="single" w:sz="4" w:space="0" w:color="000000"/>
              <w:bottom w:val="single" w:sz="4" w:space="0" w:color="000000"/>
              <w:right w:val="single" w:sz="4" w:space="0" w:color="000000"/>
            </w:tcBorders>
            <w:vAlign w:val="center"/>
            <w:hideMark/>
          </w:tcPr>
          <w:p w:rsidR="00A906EC" w:rsidRPr="005D1A92" w:rsidRDefault="00A906EC" w:rsidP="00A906EC">
            <w:pPr>
              <w:spacing w:after="0" w:line="240" w:lineRule="auto"/>
              <w:rPr>
                <w:rFonts w:eastAsia="Times New Roman" w:cs="Times New Roman"/>
                <w:szCs w:val="24"/>
                <w:lang w:eastAsia="ru-RU"/>
              </w:rPr>
            </w:pPr>
          </w:p>
        </w:tc>
        <w:tc>
          <w:tcPr>
            <w:tcW w:w="1224" w:type="dxa"/>
            <w:vMerge/>
            <w:tcBorders>
              <w:top w:val="single" w:sz="4" w:space="0" w:color="000000"/>
              <w:left w:val="single" w:sz="4" w:space="0" w:color="000000"/>
              <w:bottom w:val="single" w:sz="4" w:space="0" w:color="000000"/>
              <w:right w:val="single" w:sz="4" w:space="0" w:color="000000"/>
            </w:tcBorders>
            <w:vAlign w:val="center"/>
            <w:hideMark/>
          </w:tcPr>
          <w:p w:rsidR="00A906EC" w:rsidRPr="005D1A92" w:rsidRDefault="00A906EC" w:rsidP="00A906EC">
            <w:pPr>
              <w:spacing w:after="0" w:line="240" w:lineRule="auto"/>
              <w:rPr>
                <w:rFonts w:eastAsia="Times New Roman" w:cs="Times New Roman"/>
                <w:szCs w:val="24"/>
                <w:lang w:eastAsia="ru-RU"/>
              </w:rPr>
            </w:pPr>
          </w:p>
        </w:tc>
      </w:tr>
      <w:tr w:rsidR="00A906EC" w:rsidRPr="005D1A92" w:rsidTr="00A906EC">
        <w:trPr>
          <w:cantSplit/>
          <w:trHeight w:val="366"/>
          <w:tblHeader/>
          <w:jc w:val="center"/>
        </w:trPr>
        <w:tc>
          <w:tcPr>
            <w:tcW w:w="576" w:type="dxa"/>
            <w:tcBorders>
              <w:top w:val="single" w:sz="4" w:space="0" w:color="000000"/>
              <w:left w:val="single" w:sz="4" w:space="0" w:color="000000"/>
              <w:bottom w:val="single" w:sz="4" w:space="0" w:color="000000"/>
              <w:right w:val="nil"/>
            </w:tcBorders>
            <w:hideMark/>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5</w:t>
            </w:r>
          </w:p>
        </w:tc>
        <w:tc>
          <w:tcPr>
            <w:tcW w:w="4018"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rPr>
                <w:rFonts w:eastAsia="Times New Roman" w:cs="Times New Roman"/>
                <w:szCs w:val="24"/>
                <w:lang w:eastAsia="ru-RU"/>
              </w:rPr>
            </w:pPr>
            <w:r w:rsidRPr="005D1A92">
              <w:rPr>
                <w:rFonts w:eastAsia="Calibri" w:cs="Times New Roman"/>
                <w:szCs w:val="24"/>
              </w:rPr>
              <w:t>Нотная грамота, чтение с листа</w:t>
            </w:r>
          </w:p>
        </w:tc>
        <w:tc>
          <w:tcPr>
            <w:tcW w:w="873"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4</w:t>
            </w:r>
          </w:p>
        </w:tc>
        <w:tc>
          <w:tcPr>
            <w:tcW w:w="850"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3</w:t>
            </w:r>
          </w:p>
        </w:tc>
        <w:tc>
          <w:tcPr>
            <w:tcW w:w="1147" w:type="dxa"/>
            <w:vMerge/>
            <w:tcBorders>
              <w:top w:val="single" w:sz="4" w:space="0" w:color="000000"/>
              <w:left w:val="single" w:sz="4" w:space="0" w:color="000000"/>
              <w:bottom w:val="single" w:sz="4" w:space="0" w:color="000000"/>
              <w:right w:val="single" w:sz="4" w:space="0" w:color="000000"/>
            </w:tcBorders>
            <w:vAlign w:val="center"/>
            <w:hideMark/>
          </w:tcPr>
          <w:p w:rsidR="00A906EC" w:rsidRPr="005D1A92" w:rsidRDefault="00A906EC" w:rsidP="00A906EC">
            <w:pPr>
              <w:spacing w:after="0" w:line="240" w:lineRule="auto"/>
              <w:rPr>
                <w:rFonts w:eastAsia="Times New Roman" w:cs="Times New Roman"/>
                <w:szCs w:val="24"/>
                <w:lang w:eastAsia="ru-RU"/>
              </w:rPr>
            </w:pPr>
          </w:p>
        </w:tc>
        <w:tc>
          <w:tcPr>
            <w:tcW w:w="1224" w:type="dxa"/>
            <w:vMerge/>
            <w:tcBorders>
              <w:top w:val="single" w:sz="4" w:space="0" w:color="000000"/>
              <w:left w:val="single" w:sz="4" w:space="0" w:color="000000"/>
              <w:bottom w:val="single" w:sz="4" w:space="0" w:color="000000"/>
              <w:right w:val="single" w:sz="4" w:space="0" w:color="000000"/>
            </w:tcBorders>
            <w:vAlign w:val="center"/>
            <w:hideMark/>
          </w:tcPr>
          <w:p w:rsidR="00A906EC" w:rsidRPr="005D1A92" w:rsidRDefault="00A906EC" w:rsidP="00A906EC">
            <w:pPr>
              <w:spacing w:after="0" w:line="240" w:lineRule="auto"/>
              <w:rPr>
                <w:rFonts w:eastAsia="Times New Roman" w:cs="Times New Roman"/>
                <w:szCs w:val="24"/>
                <w:lang w:eastAsia="ru-RU"/>
              </w:rPr>
            </w:pPr>
          </w:p>
        </w:tc>
      </w:tr>
      <w:tr w:rsidR="00A906EC" w:rsidRPr="005D1A92" w:rsidTr="00A906EC">
        <w:trPr>
          <w:cantSplit/>
          <w:trHeight w:val="325"/>
          <w:tblHeader/>
          <w:jc w:val="center"/>
        </w:trPr>
        <w:tc>
          <w:tcPr>
            <w:tcW w:w="576" w:type="dxa"/>
            <w:tcBorders>
              <w:top w:val="single" w:sz="4" w:space="0" w:color="000000"/>
              <w:left w:val="single" w:sz="4" w:space="0" w:color="000000"/>
              <w:bottom w:val="single" w:sz="4" w:space="0" w:color="000000"/>
              <w:right w:val="nil"/>
            </w:tcBorders>
            <w:hideMark/>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6</w:t>
            </w:r>
          </w:p>
        </w:tc>
        <w:tc>
          <w:tcPr>
            <w:tcW w:w="4018"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rPr>
                <w:rFonts w:eastAsia="Times New Roman" w:cs="Times New Roman"/>
                <w:szCs w:val="24"/>
                <w:lang w:val="en-US" w:eastAsia="ru-RU"/>
              </w:rPr>
            </w:pPr>
            <w:r w:rsidRPr="005D1A92">
              <w:rPr>
                <w:rFonts w:eastAsia="Calibri" w:cs="Times New Roman"/>
                <w:szCs w:val="24"/>
              </w:rPr>
              <w:t>Штрихи</w:t>
            </w:r>
            <w:r w:rsidRPr="005D1A92">
              <w:rPr>
                <w:rFonts w:eastAsia="Calibri" w:cs="Times New Roman"/>
                <w:szCs w:val="24"/>
                <w:lang w:val="en-US"/>
              </w:rPr>
              <w:t xml:space="preserve">  non legato, legato, staccato.</w:t>
            </w:r>
          </w:p>
        </w:tc>
        <w:tc>
          <w:tcPr>
            <w:tcW w:w="873"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5</w:t>
            </w:r>
          </w:p>
        </w:tc>
        <w:tc>
          <w:tcPr>
            <w:tcW w:w="850"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4</w:t>
            </w:r>
          </w:p>
        </w:tc>
        <w:tc>
          <w:tcPr>
            <w:tcW w:w="1147" w:type="dxa"/>
            <w:vMerge/>
            <w:tcBorders>
              <w:top w:val="single" w:sz="4" w:space="0" w:color="000000"/>
              <w:left w:val="single" w:sz="4" w:space="0" w:color="000000"/>
              <w:bottom w:val="single" w:sz="4" w:space="0" w:color="000000"/>
              <w:right w:val="single" w:sz="4" w:space="0" w:color="000000"/>
            </w:tcBorders>
            <w:vAlign w:val="center"/>
            <w:hideMark/>
          </w:tcPr>
          <w:p w:rsidR="00A906EC" w:rsidRPr="005D1A92" w:rsidRDefault="00A906EC" w:rsidP="00A906EC">
            <w:pPr>
              <w:spacing w:after="0" w:line="240" w:lineRule="auto"/>
              <w:rPr>
                <w:rFonts w:eastAsia="Times New Roman" w:cs="Times New Roman"/>
                <w:szCs w:val="24"/>
                <w:lang w:eastAsia="ru-RU"/>
              </w:rPr>
            </w:pPr>
          </w:p>
        </w:tc>
        <w:tc>
          <w:tcPr>
            <w:tcW w:w="1224" w:type="dxa"/>
            <w:vMerge/>
            <w:tcBorders>
              <w:top w:val="single" w:sz="4" w:space="0" w:color="000000"/>
              <w:left w:val="single" w:sz="4" w:space="0" w:color="000000"/>
              <w:bottom w:val="single" w:sz="4" w:space="0" w:color="000000"/>
              <w:right w:val="single" w:sz="4" w:space="0" w:color="000000"/>
            </w:tcBorders>
            <w:vAlign w:val="center"/>
            <w:hideMark/>
          </w:tcPr>
          <w:p w:rsidR="00A906EC" w:rsidRPr="005D1A92" w:rsidRDefault="00A906EC" w:rsidP="00A906EC">
            <w:pPr>
              <w:spacing w:after="0" w:line="240" w:lineRule="auto"/>
              <w:rPr>
                <w:rFonts w:eastAsia="Times New Roman" w:cs="Times New Roman"/>
                <w:szCs w:val="24"/>
                <w:lang w:eastAsia="ru-RU"/>
              </w:rPr>
            </w:pPr>
          </w:p>
        </w:tc>
      </w:tr>
      <w:tr w:rsidR="00A906EC" w:rsidRPr="005D1A92" w:rsidTr="00A906EC">
        <w:trPr>
          <w:cantSplit/>
          <w:trHeight w:val="429"/>
          <w:tblHeader/>
          <w:jc w:val="center"/>
        </w:trPr>
        <w:tc>
          <w:tcPr>
            <w:tcW w:w="576" w:type="dxa"/>
            <w:tcBorders>
              <w:top w:val="single" w:sz="4" w:space="0" w:color="000000"/>
              <w:left w:val="single" w:sz="4" w:space="0" w:color="000000"/>
              <w:bottom w:val="single" w:sz="4" w:space="0" w:color="000000"/>
              <w:right w:val="nil"/>
            </w:tcBorders>
            <w:hideMark/>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7</w:t>
            </w:r>
          </w:p>
        </w:tc>
        <w:tc>
          <w:tcPr>
            <w:tcW w:w="4018"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rPr>
                <w:rFonts w:eastAsia="Times New Roman" w:cs="Times New Roman"/>
                <w:szCs w:val="24"/>
                <w:lang w:eastAsia="ru-RU"/>
              </w:rPr>
            </w:pPr>
            <w:r w:rsidRPr="005D1A92">
              <w:rPr>
                <w:rFonts w:eastAsia="Calibri" w:cs="Times New Roman"/>
                <w:szCs w:val="24"/>
              </w:rPr>
              <w:t>Подбор по слуху знакомых песен и попевок.</w:t>
            </w:r>
          </w:p>
        </w:tc>
        <w:tc>
          <w:tcPr>
            <w:tcW w:w="873"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3</w:t>
            </w:r>
          </w:p>
        </w:tc>
        <w:tc>
          <w:tcPr>
            <w:tcW w:w="850"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2</w:t>
            </w:r>
          </w:p>
        </w:tc>
        <w:tc>
          <w:tcPr>
            <w:tcW w:w="1147" w:type="dxa"/>
            <w:vMerge/>
            <w:tcBorders>
              <w:top w:val="single" w:sz="4" w:space="0" w:color="000000"/>
              <w:left w:val="single" w:sz="4" w:space="0" w:color="000000"/>
              <w:bottom w:val="single" w:sz="4" w:space="0" w:color="000000"/>
              <w:right w:val="single" w:sz="4" w:space="0" w:color="000000"/>
            </w:tcBorders>
            <w:vAlign w:val="center"/>
            <w:hideMark/>
          </w:tcPr>
          <w:p w:rsidR="00A906EC" w:rsidRPr="005D1A92" w:rsidRDefault="00A906EC" w:rsidP="00A906EC">
            <w:pPr>
              <w:spacing w:after="0" w:line="240" w:lineRule="auto"/>
              <w:rPr>
                <w:rFonts w:eastAsia="Times New Roman" w:cs="Times New Roman"/>
                <w:szCs w:val="24"/>
                <w:lang w:eastAsia="ru-RU"/>
              </w:rPr>
            </w:pPr>
          </w:p>
        </w:tc>
        <w:tc>
          <w:tcPr>
            <w:tcW w:w="1224" w:type="dxa"/>
            <w:vMerge/>
            <w:tcBorders>
              <w:top w:val="single" w:sz="4" w:space="0" w:color="000000"/>
              <w:left w:val="single" w:sz="4" w:space="0" w:color="000000"/>
              <w:bottom w:val="single" w:sz="4" w:space="0" w:color="000000"/>
              <w:right w:val="single" w:sz="4" w:space="0" w:color="000000"/>
            </w:tcBorders>
            <w:vAlign w:val="center"/>
            <w:hideMark/>
          </w:tcPr>
          <w:p w:rsidR="00A906EC" w:rsidRPr="005D1A92" w:rsidRDefault="00A906EC" w:rsidP="00A906EC">
            <w:pPr>
              <w:spacing w:after="0" w:line="240" w:lineRule="auto"/>
              <w:rPr>
                <w:rFonts w:eastAsia="Times New Roman" w:cs="Times New Roman"/>
                <w:szCs w:val="24"/>
                <w:lang w:eastAsia="ru-RU"/>
              </w:rPr>
            </w:pPr>
          </w:p>
        </w:tc>
      </w:tr>
      <w:tr w:rsidR="00A906EC" w:rsidRPr="005D1A92" w:rsidTr="00A906EC">
        <w:trPr>
          <w:cantSplit/>
          <w:trHeight w:val="281"/>
          <w:tblHeader/>
          <w:jc w:val="center"/>
        </w:trPr>
        <w:tc>
          <w:tcPr>
            <w:tcW w:w="576" w:type="dxa"/>
            <w:tcBorders>
              <w:top w:val="single" w:sz="4" w:space="0" w:color="000000"/>
              <w:left w:val="single" w:sz="4" w:space="0" w:color="000000"/>
              <w:bottom w:val="single" w:sz="4" w:space="0" w:color="000000"/>
              <w:right w:val="nil"/>
            </w:tcBorders>
            <w:hideMark/>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8</w:t>
            </w:r>
          </w:p>
        </w:tc>
        <w:tc>
          <w:tcPr>
            <w:tcW w:w="4018"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rPr>
                <w:rFonts w:eastAsia="Times New Roman" w:cs="Times New Roman"/>
                <w:szCs w:val="24"/>
                <w:lang w:eastAsia="ru-RU"/>
              </w:rPr>
            </w:pPr>
            <w:r w:rsidRPr="005D1A92">
              <w:rPr>
                <w:rFonts w:eastAsia="Calibri" w:cs="Times New Roman"/>
                <w:szCs w:val="24"/>
              </w:rPr>
              <w:t>Работа над пьесами.</w:t>
            </w:r>
          </w:p>
        </w:tc>
        <w:tc>
          <w:tcPr>
            <w:tcW w:w="873"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9</w:t>
            </w:r>
          </w:p>
        </w:tc>
        <w:tc>
          <w:tcPr>
            <w:tcW w:w="850"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8</w:t>
            </w:r>
          </w:p>
        </w:tc>
        <w:tc>
          <w:tcPr>
            <w:tcW w:w="1147" w:type="dxa"/>
            <w:vMerge/>
            <w:tcBorders>
              <w:top w:val="single" w:sz="4" w:space="0" w:color="000000"/>
              <w:left w:val="single" w:sz="4" w:space="0" w:color="000000"/>
              <w:bottom w:val="single" w:sz="4" w:space="0" w:color="000000"/>
              <w:right w:val="single" w:sz="4" w:space="0" w:color="000000"/>
            </w:tcBorders>
            <w:vAlign w:val="center"/>
            <w:hideMark/>
          </w:tcPr>
          <w:p w:rsidR="00A906EC" w:rsidRPr="005D1A92" w:rsidRDefault="00A906EC" w:rsidP="00A906EC">
            <w:pPr>
              <w:spacing w:after="0" w:line="240" w:lineRule="auto"/>
              <w:rPr>
                <w:rFonts w:eastAsia="Times New Roman" w:cs="Times New Roman"/>
                <w:szCs w:val="24"/>
                <w:lang w:eastAsia="ru-RU"/>
              </w:rPr>
            </w:pPr>
          </w:p>
        </w:tc>
        <w:tc>
          <w:tcPr>
            <w:tcW w:w="1224" w:type="dxa"/>
            <w:vMerge/>
            <w:tcBorders>
              <w:top w:val="single" w:sz="4" w:space="0" w:color="000000"/>
              <w:left w:val="single" w:sz="4" w:space="0" w:color="000000"/>
              <w:bottom w:val="single" w:sz="4" w:space="0" w:color="000000"/>
              <w:right w:val="single" w:sz="4" w:space="0" w:color="000000"/>
            </w:tcBorders>
            <w:vAlign w:val="center"/>
            <w:hideMark/>
          </w:tcPr>
          <w:p w:rsidR="00A906EC" w:rsidRPr="005D1A92" w:rsidRDefault="00A906EC" w:rsidP="00A906EC">
            <w:pPr>
              <w:spacing w:after="0" w:line="240" w:lineRule="auto"/>
              <w:rPr>
                <w:rFonts w:eastAsia="Times New Roman" w:cs="Times New Roman"/>
                <w:szCs w:val="24"/>
                <w:lang w:eastAsia="ru-RU"/>
              </w:rPr>
            </w:pPr>
          </w:p>
        </w:tc>
      </w:tr>
      <w:tr w:rsidR="00A906EC" w:rsidRPr="005D1A92" w:rsidTr="00A906EC">
        <w:trPr>
          <w:cantSplit/>
          <w:trHeight w:val="427"/>
          <w:tblHeader/>
          <w:jc w:val="center"/>
        </w:trPr>
        <w:tc>
          <w:tcPr>
            <w:tcW w:w="576"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9</w:t>
            </w:r>
          </w:p>
        </w:tc>
        <w:tc>
          <w:tcPr>
            <w:tcW w:w="4018"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rPr>
                <w:rFonts w:eastAsia="Calibri" w:cs="Times New Roman"/>
                <w:szCs w:val="24"/>
              </w:rPr>
            </w:pPr>
            <w:r w:rsidRPr="005D1A92">
              <w:rPr>
                <w:rFonts w:eastAsia="Calibri" w:cs="Times New Roman"/>
                <w:szCs w:val="24"/>
              </w:rPr>
              <w:t>Игра в ансамбле с преподавателем.</w:t>
            </w:r>
          </w:p>
        </w:tc>
        <w:tc>
          <w:tcPr>
            <w:tcW w:w="873"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6</w:t>
            </w:r>
          </w:p>
        </w:tc>
        <w:tc>
          <w:tcPr>
            <w:tcW w:w="850"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5</w:t>
            </w:r>
          </w:p>
        </w:tc>
        <w:tc>
          <w:tcPr>
            <w:tcW w:w="1147" w:type="dxa"/>
            <w:vMerge/>
            <w:tcBorders>
              <w:top w:val="single" w:sz="4" w:space="0" w:color="000000"/>
              <w:left w:val="single" w:sz="4" w:space="0" w:color="000000"/>
              <w:bottom w:val="single" w:sz="4" w:space="0" w:color="000000"/>
              <w:right w:val="single" w:sz="4" w:space="0" w:color="000000"/>
            </w:tcBorders>
            <w:vAlign w:val="center"/>
          </w:tcPr>
          <w:p w:rsidR="00A906EC" w:rsidRPr="005D1A92" w:rsidRDefault="00A906EC" w:rsidP="00A906EC">
            <w:pPr>
              <w:spacing w:after="0" w:line="240" w:lineRule="auto"/>
              <w:rPr>
                <w:rFonts w:eastAsia="Times New Roman" w:cs="Times New Roman"/>
                <w:szCs w:val="24"/>
                <w:lang w:eastAsia="ru-RU"/>
              </w:rPr>
            </w:pPr>
          </w:p>
        </w:tc>
        <w:tc>
          <w:tcPr>
            <w:tcW w:w="1224" w:type="dxa"/>
            <w:vMerge/>
            <w:tcBorders>
              <w:top w:val="single" w:sz="4" w:space="0" w:color="000000"/>
              <w:left w:val="single" w:sz="4" w:space="0" w:color="000000"/>
              <w:bottom w:val="single" w:sz="4" w:space="0" w:color="000000"/>
              <w:right w:val="single" w:sz="4" w:space="0" w:color="000000"/>
            </w:tcBorders>
            <w:vAlign w:val="center"/>
          </w:tcPr>
          <w:p w:rsidR="00A906EC" w:rsidRPr="005D1A92" w:rsidRDefault="00A906EC" w:rsidP="00A906EC">
            <w:pPr>
              <w:spacing w:after="0" w:line="240" w:lineRule="auto"/>
              <w:rPr>
                <w:rFonts w:eastAsia="Times New Roman" w:cs="Times New Roman"/>
                <w:szCs w:val="24"/>
                <w:lang w:eastAsia="ru-RU"/>
              </w:rPr>
            </w:pPr>
          </w:p>
        </w:tc>
      </w:tr>
      <w:tr w:rsidR="00A906EC" w:rsidRPr="005D1A92" w:rsidTr="00A906EC">
        <w:trPr>
          <w:cantSplit/>
          <w:trHeight w:val="406"/>
          <w:tblHeader/>
          <w:jc w:val="center"/>
        </w:trPr>
        <w:tc>
          <w:tcPr>
            <w:tcW w:w="4594" w:type="dxa"/>
            <w:gridSpan w:val="2"/>
            <w:tcBorders>
              <w:top w:val="single" w:sz="4" w:space="0" w:color="000000"/>
              <w:left w:val="single" w:sz="4" w:space="0" w:color="000000"/>
              <w:bottom w:val="single" w:sz="4" w:space="0" w:color="000000"/>
              <w:right w:val="nil"/>
            </w:tcBorders>
            <w:hideMark/>
          </w:tcPr>
          <w:p w:rsidR="00A906EC" w:rsidRPr="005D1A92" w:rsidRDefault="00A906EC" w:rsidP="00A906EC">
            <w:pPr>
              <w:spacing w:after="0" w:line="240" w:lineRule="auto"/>
              <w:rPr>
                <w:rFonts w:eastAsia="Times New Roman" w:cs="Times New Roman"/>
                <w:szCs w:val="24"/>
              </w:rPr>
            </w:pPr>
            <w:r w:rsidRPr="005D1A92">
              <w:rPr>
                <w:rFonts w:eastAsia="Calibri" w:cs="Times New Roman"/>
                <w:b/>
                <w:szCs w:val="24"/>
              </w:rPr>
              <w:t xml:space="preserve">  Итого:</w:t>
            </w:r>
          </w:p>
        </w:tc>
        <w:tc>
          <w:tcPr>
            <w:tcW w:w="873" w:type="dxa"/>
            <w:tcBorders>
              <w:top w:val="single" w:sz="4" w:space="0" w:color="000000"/>
              <w:left w:val="single" w:sz="4" w:space="0" w:color="000000"/>
              <w:bottom w:val="single" w:sz="4" w:space="0" w:color="000000"/>
              <w:right w:val="nil"/>
            </w:tcBorders>
            <w:hideMark/>
          </w:tcPr>
          <w:p w:rsidR="00A906EC" w:rsidRPr="005D1A92" w:rsidRDefault="00A906EC" w:rsidP="00A906EC">
            <w:pPr>
              <w:spacing w:after="0" w:line="240" w:lineRule="auto"/>
              <w:jc w:val="center"/>
              <w:rPr>
                <w:rFonts w:eastAsia="Times New Roman" w:cs="Times New Roman"/>
                <w:b/>
                <w:szCs w:val="24"/>
              </w:rPr>
            </w:pPr>
            <w:r w:rsidRPr="005D1A92">
              <w:rPr>
                <w:rFonts w:eastAsia="Times New Roman" w:cs="Times New Roman"/>
                <w:b/>
                <w:szCs w:val="24"/>
                <w:shd w:val="clear" w:color="auto" w:fill="FFFFFF"/>
              </w:rPr>
              <w:t>35</w:t>
            </w:r>
          </w:p>
        </w:tc>
        <w:tc>
          <w:tcPr>
            <w:tcW w:w="850" w:type="dxa"/>
            <w:tcBorders>
              <w:top w:val="single" w:sz="4" w:space="0" w:color="000000"/>
              <w:left w:val="single" w:sz="4" w:space="0" w:color="000000"/>
              <w:bottom w:val="single" w:sz="4" w:space="0" w:color="000000"/>
              <w:right w:val="nil"/>
            </w:tcBorders>
            <w:hideMark/>
          </w:tcPr>
          <w:p w:rsidR="00A906EC" w:rsidRPr="005D1A92" w:rsidRDefault="00A906EC" w:rsidP="00A906EC">
            <w:pPr>
              <w:spacing w:after="0" w:line="240" w:lineRule="auto"/>
              <w:jc w:val="center"/>
              <w:rPr>
                <w:rFonts w:eastAsia="Times New Roman" w:cs="Times New Roman"/>
                <w:b/>
                <w:szCs w:val="24"/>
              </w:rPr>
            </w:pPr>
            <w:r w:rsidRPr="005D1A92">
              <w:rPr>
                <w:rFonts w:eastAsia="Times New Roman" w:cs="Times New Roman"/>
                <w:b/>
                <w:szCs w:val="24"/>
                <w:shd w:val="clear" w:color="auto" w:fill="FFFFFF"/>
              </w:rPr>
              <w:t>7,5</w:t>
            </w:r>
          </w:p>
        </w:tc>
        <w:tc>
          <w:tcPr>
            <w:tcW w:w="992" w:type="dxa"/>
            <w:tcBorders>
              <w:top w:val="single" w:sz="4" w:space="0" w:color="000000"/>
              <w:left w:val="single" w:sz="4" w:space="0" w:color="000000"/>
              <w:bottom w:val="single" w:sz="4" w:space="0" w:color="000000"/>
              <w:right w:val="single" w:sz="4" w:space="0" w:color="000000"/>
            </w:tcBorders>
            <w:hideMark/>
          </w:tcPr>
          <w:p w:rsidR="00A906EC" w:rsidRPr="005D1A92" w:rsidRDefault="00A906EC" w:rsidP="00A906EC">
            <w:pPr>
              <w:spacing w:after="0" w:line="240" w:lineRule="auto"/>
              <w:jc w:val="center"/>
              <w:rPr>
                <w:rFonts w:eastAsia="Times New Roman" w:cs="Times New Roman"/>
                <w:b/>
                <w:szCs w:val="24"/>
              </w:rPr>
            </w:pPr>
            <w:r w:rsidRPr="005D1A92">
              <w:rPr>
                <w:rFonts w:eastAsia="Times New Roman" w:cs="Times New Roman"/>
                <w:b/>
                <w:szCs w:val="24"/>
                <w:shd w:val="clear" w:color="auto" w:fill="FFFFFF"/>
              </w:rPr>
              <w:t>27,5</w:t>
            </w:r>
          </w:p>
        </w:tc>
        <w:tc>
          <w:tcPr>
            <w:tcW w:w="1147" w:type="dxa"/>
            <w:vMerge/>
            <w:tcBorders>
              <w:top w:val="single" w:sz="4" w:space="0" w:color="000000"/>
              <w:left w:val="single" w:sz="4" w:space="0" w:color="000000"/>
              <w:bottom w:val="single" w:sz="4" w:space="0" w:color="000000"/>
              <w:right w:val="single" w:sz="4" w:space="0" w:color="000000"/>
            </w:tcBorders>
            <w:vAlign w:val="center"/>
            <w:hideMark/>
          </w:tcPr>
          <w:p w:rsidR="00A906EC" w:rsidRPr="005D1A92" w:rsidRDefault="00A906EC" w:rsidP="00A906EC">
            <w:pPr>
              <w:spacing w:after="0" w:line="240" w:lineRule="auto"/>
              <w:rPr>
                <w:rFonts w:eastAsia="Times New Roman" w:cs="Times New Roman"/>
                <w:szCs w:val="24"/>
                <w:lang w:eastAsia="ru-RU"/>
              </w:rPr>
            </w:pPr>
          </w:p>
        </w:tc>
        <w:tc>
          <w:tcPr>
            <w:tcW w:w="1224" w:type="dxa"/>
            <w:vMerge/>
            <w:tcBorders>
              <w:top w:val="single" w:sz="4" w:space="0" w:color="000000"/>
              <w:left w:val="single" w:sz="4" w:space="0" w:color="000000"/>
              <w:bottom w:val="single" w:sz="4" w:space="0" w:color="000000"/>
              <w:right w:val="single" w:sz="4" w:space="0" w:color="000000"/>
            </w:tcBorders>
            <w:vAlign w:val="center"/>
            <w:hideMark/>
          </w:tcPr>
          <w:p w:rsidR="00A906EC" w:rsidRPr="005D1A92" w:rsidRDefault="00A906EC" w:rsidP="00A906EC">
            <w:pPr>
              <w:spacing w:after="0" w:line="240" w:lineRule="auto"/>
              <w:rPr>
                <w:rFonts w:eastAsia="Times New Roman" w:cs="Times New Roman"/>
                <w:szCs w:val="24"/>
                <w:lang w:eastAsia="ru-RU"/>
              </w:rPr>
            </w:pPr>
          </w:p>
        </w:tc>
      </w:tr>
    </w:tbl>
    <w:p w:rsidR="00A906EC" w:rsidRPr="005D1A92" w:rsidRDefault="00A906EC" w:rsidP="00A906EC">
      <w:pPr>
        <w:tabs>
          <w:tab w:val="center" w:pos="4654"/>
          <w:tab w:val="right" w:pos="9309"/>
        </w:tabs>
        <w:spacing w:after="0" w:line="240" w:lineRule="auto"/>
        <w:rPr>
          <w:rFonts w:eastAsia="Times New Roman" w:cs="Times New Roman"/>
          <w:b/>
          <w:szCs w:val="24"/>
          <w:shd w:val="clear" w:color="auto" w:fill="FFFFFF"/>
        </w:rPr>
      </w:pPr>
    </w:p>
    <w:p w:rsidR="00A906EC" w:rsidRPr="005D1A92" w:rsidRDefault="00A906EC" w:rsidP="00A906EC">
      <w:pPr>
        <w:pStyle w:val="a4"/>
        <w:tabs>
          <w:tab w:val="center" w:pos="4654"/>
          <w:tab w:val="right" w:pos="9309"/>
        </w:tabs>
        <w:ind w:left="1080"/>
        <w:rPr>
          <w:b/>
          <w:shd w:val="clear" w:color="auto" w:fill="FFFFFF"/>
        </w:rPr>
      </w:pPr>
    </w:p>
    <w:p w:rsidR="00A906EC" w:rsidRPr="005D1A92" w:rsidRDefault="00A906EC" w:rsidP="00A906EC">
      <w:pPr>
        <w:spacing w:after="0" w:line="240" w:lineRule="auto"/>
        <w:jc w:val="center"/>
        <w:rPr>
          <w:rFonts w:eastAsia="Times New Roman" w:cs="Times New Roman"/>
          <w:b/>
          <w:szCs w:val="24"/>
        </w:rPr>
      </w:pPr>
      <w:r w:rsidRPr="005D1A92">
        <w:rPr>
          <w:rFonts w:eastAsia="Times New Roman" w:cs="Times New Roman"/>
          <w:b/>
          <w:szCs w:val="24"/>
        </w:rPr>
        <w:t xml:space="preserve">2 класс </w:t>
      </w:r>
    </w:p>
    <w:tbl>
      <w:tblPr>
        <w:tblW w:w="9680" w:type="dxa"/>
        <w:jc w:val="center"/>
        <w:tblLayout w:type="fixed"/>
        <w:tblLook w:val="04A0" w:firstRow="1" w:lastRow="0" w:firstColumn="1" w:lastColumn="0" w:noHBand="0" w:noVBand="1"/>
      </w:tblPr>
      <w:tblGrid>
        <w:gridCol w:w="576"/>
        <w:gridCol w:w="4018"/>
        <w:gridCol w:w="873"/>
        <w:gridCol w:w="850"/>
        <w:gridCol w:w="992"/>
        <w:gridCol w:w="1147"/>
        <w:gridCol w:w="1224"/>
      </w:tblGrid>
      <w:tr w:rsidR="00A906EC" w:rsidRPr="005D1A92" w:rsidTr="00A906EC">
        <w:trPr>
          <w:cantSplit/>
          <w:trHeight w:val="644"/>
          <w:tblHeader/>
          <w:jc w:val="center"/>
        </w:trPr>
        <w:tc>
          <w:tcPr>
            <w:tcW w:w="576" w:type="dxa"/>
            <w:vMerge w:val="restart"/>
            <w:tcBorders>
              <w:top w:val="single" w:sz="4" w:space="0" w:color="000000"/>
              <w:left w:val="single" w:sz="4" w:space="0" w:color="000000"/>
              <w:bottom w:val="single" w:sz="4" w:space="0" w:color="000000"/>
              <w:right w:val="nil"/>
            </w:tcBorders>
          </w:tcPr>
          <w:p w:rsidR="00A906EC" w:rsidRPr="005D1A92" w:rsidRDefault="00A906EC" w:rsidP="00A906EC">
            <w:pPr>
              <w:spacing w:after="0" w:line="240" w:lineRule="auto"/>
              <w:jc w:val="center"/>
              <w:rPr>
                <w:rFonts w:eastAsia="Times New Roman" w:cs="Times New Roman"/>
                <w:b/>
                <w:szCs w:val="24"/>
              </w:rPr>
            </w:pPr>
            <w:r w:rsidRPr="005D1A92">
              <w:rPr>
                <w:rFonts w:eastAsia="Candara" w:cs="Times New Roman"/>
                <w:b/>
                <w:szCs w:val="24"/>
                <w:shd w:val="clear" w:color="auto" w:fill="FFFFFF"/>
              </w:rPr>
              <w:t>№</w:t>
            </w:r>
          </w:p>
          <w:p w:rsidR="00A906EC" w:rsidRPr="005D1A92" w:rsidRDefault="00A906EC" w:rsidP="00A906EC">
            <w:pPr>
              <w:spacing w:after="0" w:line="240" w:lineRule="auto"/>
              <w:jc w:val="center"/>
              <w:rPr>
                <w:rFonts w:eastAsia="Times New Roman" w:cs="Times New Roman"/>
                <w:b/>
                <w:szCs w:val="24"/>
              </w:rPr>
            </w:pPr>
            <w:r w:rsidRPr="005D1A92">
              <w:rPr>
                <w:rFonts w:eastAsia="Times New Roman" w:cs="Times New Roman"/>
                <w:b/>
                <w:szCs w:val="24"/>
                <w:shd w:val="clear" w:color="auto" w:fill="FFFFFF"/>
              </w:rPr>
              <w:t>п/п</w:t>
            </w:r>
          </w:p>
        </w:tc>
        <w:tc>
          <w:tcPr>
            <w:tcW w:w="4018" w:type="dxa"/>
            <w:vMerge w:val="restart"/>
            <w:tcBorders>
              <w:top w:val="single" w:sz="4" w:space="0" w:color="000000"/>
              <w:left w:val="single" w:sz="4" w:space="0" w:color="000000"/>
              <w:bottom w:val="single" w:sz="4" w:space="0" w:color="000000"/>
              <w:right w:val="nil"/>
            </w:tcBorders>
            <w:hideMark/>
          </w:tcPr>
          <w:p w:rsidR="00A906EC" w:rsidRPr="005D1A92" w:rsidRDefault="00A906EC" w:rsidP="00A906EC">
            <w:pPr>
              <w:snapToGrid w:val="0"/>
              <w:spacing w:after="0" w:line="240" w:lineRule="auto"/>
              <w:jc w:val="center"/>
              <w:rPr>
                <w:rFonts w:eastAsia="Times New Roman" w:cs="Times New Roman"/>
                <w:b/>
                <w:szCs w:val="24"/>
                <w:lang w:eastAsia="ru-RU"/>
              </w:rPr>
            </w:pPr>
            <w:r w:rsidRPr="005D1A92">
              <w:rPr>
                <w:rFonts w:eastAsia="Times New Roman" w:cs="Times New Roman"/>
                <w:b/>
                <w:szCs w:val="24"/>
                <w:shd w:val="clear" w:color="auto" w:fill="FFFFFF"/>
              </w:rPr>
              <w:t>Название темы</w:t>
            </w:r>
          </w:p>
        </w:tc>
        <w:tc>
          <w:tcPr>
            <w:tcW w:w="2715" w:type="dxa"/>
            <w:gridSpan w:val="3"/>
            <w:tcBorders>
              <w:top w:val="single" w:sz="4" w:space="0" w:color="000000"/>
              <w:left w:val="single" w:sz="4" w:space="0" w:color="000000"/>
              <w:bottom w:val="single" w:sz="4" w:space="0" w:color="000000"/>
              <w:right w:val="single" w:sz="4" w:space="0" w:color="000000"/>
            </w:tcBorders>
            <w:hideMark/>
          </w:tcPr>
          <w:p w:rsidR="00A906EC" w:rsidRPr="005D1A92" w:rsidRDefault="00A906EC" w:rsidP="00A906EC">
            <w:pPr>
              <w:snapToGrid w:val="0"/>
              <w:spacing w:after="0" w:line="240" w:lineRule="auto"/>
              <w:jc w:val="center"/>
              <w:rPr>
                <w:rFonts w:eastAsia="Times New Roman" w:cs="Times New Roman"/>
                <w:b/>
                <w:szCs w:val="24"/>
                <w:lang w:eastAsia="ru-RU"/>
              </w:rPr>
            </w:pPr>
            <w:r w:rsidRPr="005D1A92">
              <w:rPr>
                <w:rFonts w:eastAsia="Times New Roman" w:cs="Times New Roman"/>
                <w:b/>
                <w:szCs w:val="24"/>
                <w:lang w:eastAsia="ru-RU"/>
              </w:rPr>
              <w:t>Количество часов</w:t>
            </w:r>
          </w:p>
        </w:tc>
        <w:tc>
          <w:tcPr>
            <w:tcW w:w="1147" w:type="dxa"/>
            <w:vMerge w:val="restart"/>
            <w:tcBorders>
              <w:top w:val="single" w:sz="4" w:space="0" w:color="000000"/>
              <w:left w:val="single" w:sz="4" w:space="0" w:color="000000"/>
              <w:bottom w:val="single" w:sz="4" w:space="0" w:color="000000"/>
              <w:right w:val="single" w:sz="4" w:space="0" w:color="000000"/>
            </w:tcBorders>
            <w:hideMark/>
          </w:tcPr>
          <w:p w:rsidR="00A906EC" w:rsidRPr="005D1A92" w:rsidRDefault="00A906EC" w:rsidP="00A906EC">
            <w:pPr>
              <w:snapToGrid w:val="0"/>
              <w:spacing w:after="0" w:line="240" w:lineRule="auto"/>
              <w:jc w:val="center"/>
              <w:rPr>
                <w:rFonts w:eastAsia="Times New Roman" w:cs="Times New Roman"/>
                <w:b/>
                <w:szCs w:val="24"/>
                <w:lang w:eastAsia="ru-RU"/>
              </w:rPr>
            </w:pPr>
            <w:r w:rsidRPr="005D1A92">
              <w:rPr>
                <w:rFonts w:eastAsia="Times New Roman" w:cs="Times New Roman"/>
                <w:b/>
                <w:szCs w:val="24"/>
                <w:lang w:eastAsia="ru-RU"/>
              </w:rPr>
              <w:t>Формы организации занятий</w:t>
            </w:r>
          </w:p>
        </w:tc>
        <w:tc>
          <w:tcPr>
            <w:tcW w:w="1224" w:type="dxa"/>
            <w:vMerge w:val="restart"/>
            <w:tcBorders>
              <w:top w:val="single" w:sz="4" w:space="0" w:color="000000"/>
              <w:left w:val="single" w:sz="4" w:space="0" w:color="000000"/>
              <w:bottom w:val="single" w:sz="4" w:space="0" w:color="000000"/>
              <w:right w:val="single" w:sz="4" w:space="0" w:color="000000"/>
            </w:tcBorders>
            <w:hideMark/>
          </w:tcPr>
          <w:p w:rsidR="00A906EC" w:rsidRPr="005D1A92" w:rsidRDefault="00A906EC" w:rsidP="00A906EC">
            <w:pPr>
              <w:snapToGrid w:val="0"/>
              <w:spacing w:after="0" w:line="240" w:lineRule="auto"/>
              <w:jc w:val="center"/>
              <w:rPr>
                <w:rFonts w:eastAsia="Times New Roman" w:cs="Times New Roman"/>
                <w:b/>
                <w:szCs w:val="24"/>
                <w:lang w:eastAsia="ru-RU"/>
              </w:rPr>
            </w:pPr>
            <w:r w:rsidRPr="005D1A92">
              <w:rPr>
                <w:rFonts w:eastAsia="Times New Roman" w:cs="Times New Roman"/>
                <w:b/>
                <w:szCs w:val="24"/>
                <w:lang w:eastAsia="ru-RU"/>
              </w:rPr>
              <w:t>Формы аттестации</w:t>
            </w:r>
          </w:p>
        </w:tc>
      </w:tr>
      <w:tr w:rsidR="00A906EC" w:rsidRPr="005D1A92" w:rsidTr="00A906EC">
        <w:trPr>
          <w:cantSplit/>
          <w:trHeight w:val="354"/>
          <w:tblHeader/>
          <w:jc w:val="center"/>
        </w:trPr>
        <w:tc>
          <w:tcPr>
            <w:tcW w:w="576" w:type="dxa"/>
            <w:vMerge/>
            <w:tcBorders>
              <w:top w:val="single" w:sz="4" w:space="0" w:color="000000"/>
              <w:left w:val="single" w:sz="4" w:space="0" w:color="000000"/>
              <w:bottom w:val="single" w:sz="4" w:space="0" w:color="000000"/>
              <w:right w:val="nil"/>
            </w:tcBorders>
            <w:hideMark/>
          </w:tcPr>
          <w:p w:rsidR="00A906EC" w:rsidRPr="005D1A92" w:rsidRDefault="00A906EC" w:rsidP="00A906EC">
            <w:pPr>
              <w:spacing w:after="0" w:line="240" w:lineRule="auto"/>
              <w:rPr>
                <w:rFonts w:eastAsia="Times New Roman" w:cs="Times New Roman"/>
                <w:b/>
                <w:szCs w:val="24"/>
                <w:lang w:eastAsia="ru-RU"/>
              </w:rPr>
            </w:pPr>
          </w:p>
        </w:tc>
        <w:tc>
          <w:tcPr>
            <w:tcW w:w="4018" w:type="dxa"/>
            <w:vMerge/>
            <w:tcBorders>
              <w:top w:val="single" w:sz="4" w:space="0" w:color="000000"/>
              <w:left w:val="single" w:sz="4" w:space="0" w:color="000000"/>
              <w:bottom w:val="single" w:sz="4" w:space="0" w:color="000000"/>
              <w:right w:val="nil"/>
            </w:tcBorders>
            <w:vAlign w:val="center"/>
            <w:hideMark/>
          </w:tcPr>
          <w:p w:rsidR="00A906EC" w:rsidRPr="005D1A92" w:rsidRDefault="00A906EC" w:rsidP="00A906EC">
            <w:pPr>
              <w:spacing w:after="0" w:line="240" w:lineRule="auto"/>
              <w:rPr>
                <w:rFonts w:eastAsia="Times New Roman" w:cs="Times New Roman"/>
                <w:b/>
                <w:szCs w:val="24"/>
                <w:lang w:eastAsia="ru-RU"/>
              </w:rPr>
            </w:pPr>
          </w:p>
        </w:tc>
        <w:tc>
          <w:tcPr>
            <w:tcW w:w="873"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jc w:val="center"/>
              <w:rPr>
                <w:rFonts w:eastAsia="Times New Roman" w:cs="Times New Roman"/>
                <w:b/>
                <w:szCs w:val="24"/>
                <w:lang w:eastAsia="ru-RU"/>
              </w:rPr>
            </w:pPr>
            <w:r w:rsidRPr="005D1A92">
              <w:rPr>
                <w:rFonts w:eastAsia="Times New Roman" w:cs="Times New Roman"/>
                <w:b/>
                <w:szCs w:val="24"/>
                <w:lang w:eastAsia="ru-RU"/>
              </w:rPr>
              <w:t>Всего</w:t>
            </w:r>
          </w:p>
          <w:p w:rsidR="00A906EC" w:rsidRPr="005D1A92" w:rsidRDefault="00A906EC" w:rsidP="00A906EC">
            <w:pPr>
              <w:spacing w:after="0" w:line="240" w:lineRule="auto"/>
              <w:jc w:val="center"/>
              <w:rPr>
                <w:rFonts w:eastAsia="Times New Roman" w:cs="Times New Roman"/>
                <w:b/>
                <w:szCs w:val="24"/>
                <w:lang w:eastAsia="ru-RU"/>
              </w:rPr>
            </w:pPr>
          </w:p>
        </w:tc>
        <w:tc>
          <w:tcPr>
            <w:tcW w:w="850" w:type="dxa"/>
            <w:tcBorders>
              <w:top w:val="single" w:sz="4" w:space="0" w:color="000000"/>
              <w:left w:val="single" w:sz="4" w:space="0" w:color="000000"/>
              <w:bottom w:val="single" w:sz="4" w:space="0" w:color="000000"/>
              <w:right w:val="nil"/>
            </w:tcBorders>
            <w:hideMark/>
          </w:tcPr>
          <w:p w:rsidR="00A906EC" w:rsidRPr="005D1A92" w:rsidRDefault="00A906EC" w:rsidP="00A906EC">
            <w:pPr>
              <w:snapToGrid w:val="0"/>
              <w:spacing w:after="0" w:line="240" w:lineRule="auto"/>
              <w:jc w:val="center"/>
              <w:rPr>
                <w:rFonts w:eastAsia="Times New Roman" w:cs="Times New Roman"/>
                <w:b/>
                <w:szCs w:val="24"/>
                <w:lang w:eastAsia="ru-RU"/>
              </w:rPr>
            </w:pPr>
            <w:r w:rsidRPr="005D1A92">
              <w:rPr>
                <w:rFonts w:eastAsia="Times New Roman" w:cs="Times New Roman"/>
                <w:b/>
                <w:szCs w:val="24"/>
                <w:lang w:eastAsia="ru-RU"/>
              </w:rPr>
              <w:t>теория</w:t>
            </w:r>
          </w:p>
        </w:tc>
        <w:tc>
          <w:tcPr>
            <w:tcW w:w="992" w:type="dxa"/>
            <w:tcBorders>
              <w:top w:val="single" w:sz="4" w:space="0" w:color="000000"/>
              <w:left w:val="single" w:sz="4" w:space="0" w:color="000000"/>
              <w:bottom w:val="single" w:sz="4" w:space="0" w:color="000000"/>
              <w:right w:val="single" w:sz="4" w:space="0" w:color="000000"/>
            </w:tcBorders>
            <w:hideMark/>
          </w:tcPr>
          <w:p w:rsidR="00A906EC" w:rsidRPr="005D1A92" w:rsidRDefault="00A906EC" w:rsidP="00A906EC">
            <w:pPr>
              <w:snapToGrid w:val="0"/>
              <w:spacing w:after="0" w:line="240" w:lineRule="auto"/>
              <w:jc w:val="center"/>
              <w:rPr>
                <w:rFonts w:eastAsia="Times New Roman" w:cs="Times New Roman"/>
                <w:b/>
                <w:szCs w:val="24"/>
                <w:lang w:eastAsia="ru-RU"/>
              </w:rPr>
            </w:pPr>
            <w:r w:rsidRPr="005D1A92">
              <w:rPr>
                <w:rFonts w:eastAsia="Times New Roman" w:cs="Times New Roman"/>
                <w:b/>
                <w:szCs w:val="24"/>
                <w:lang w:eastAsia="ru-RU"/>
              </w:rPr>
              <w:t>практика</w:t>
            </w:r>
          </w:p>
        </w:tc>
        <w:tc>
          <w:tcPr>
            <w:tcW w:w="1147" w:type="dxa"/>
            <w:vMerge/>
            <w:tcBorders>
              <w:top w:val="single" w:sz="4" w:space="0" w:color="000000"/>
              <w:left w:val="single" w:sz="4" w:space="0" w:color="000000"/>
              <w:bottom w:val="single" w:sz="4" w:space="0" w:color="000000"/>
              <w:right w:val="single" w:sz="4" w:space="0" w:color="000000"/>
            </w:tcBorders>
            <w:vAlign w:val="center"/>
            <w:hideMark/>
          </w:tcPr>
          <w:p w:rsidR="00A906EC" w:rsidRPr="005D1A92" w:rsidRDefault="00A906EC" w:rsidP="00A906EC">
            <w:pPr>
              <w:spacing w:after="0" w:line="240" w:lineRule="auto"/>
              <w:rPr>
                <w:rFonts w:eastAsia="Times New Roman" w:cs="Times New Roman"/>
                <w:b/>
                <w:szCs w:val="24"/>
                <w:lang w:eastAsia="ru-RU"/>
              </w:rPr>
            </w:pPr>
          </w:p>
        </w:tc>
        <w:tc>
          <w:tcPr>
            <w:tcW w:w="1224" w:type="dxa"/>
            <w:vMerge/>
            <w:tcBorders>
              <w:top w:val="single" w:sz="4" w:space="0" w:color="000000"/>
              <w:left w:val="single" w:sz="4" w:space="0" w:color="000000"/>
              <w:bottom w:val="single" w:sz="4" w:space="0" w:color="000000"/>
              <w:right w:val="single" w:sz="4" w:space="0" w:color="000000"/>
            </w:tcBorders>
            <w:vAlign w:val="center"/>
            <w:hideMark/>
          </w:tcPr>
          <w:p w:rsidR="00A906EC" w:rsidRPr="005D1A92" w:rsidRDefault="00A906EC" w:rsidP="00A906EC">
            <w:pPr>
              <w:spacing w:after="0" w:line="240" w:lineRule="auto"/>
              <w:rPr>
                <w:rFonts w:eastAsia="Times New Roman" w:cs="Times New Roman"/>
                <w:b/>
                <w:szCs w:val="24"/>
                <w:lang w:eastAsia="ru-RU"/>
              </w:rPr>
            </w:pPr>
          </w:p>
        </w:tc>
      </w:tr>
      <w:tr w:rsidR="00A906EC" w:rsidRPr="005D1A92" w:rsidTr="00A906EC">
        <w:trPr>
          <w:cantSplit/>
          <w:trHeight w:val="199"/>
          <w:tblHeader/>
          <w:jc w:val="center"/>
        </w:trPr>
        <w:tc>
          <w:tcPr>
            <w:tcW w:w="576" w:type="dxa"/>
            <w:tcBorders>
              <w:top w:val="single" w:sz="4" w:space="0" w:color="000000"/>
              <w:left w:val="single" w:sz="4" w:space="0" w:color="000000"/>
              <w:right w:val="nil"/>
            </w:tcBorders>
            <w:hideMark/>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4018" w:type="dxa"/>
            <w:tcBorders>
              <w:top w:val="single" w:sz="4" w:space="0" w:color="000000"/>
              <w:left w:val="single" w:sz="4" w:space="0" w:color="000000"/>
              <w:right w:val="nil"/>
            </w:tcBorders>
          </w:tcPr>
          <w:p w:rsidR="00A906EC" w:rsidRPr="005D1A92" w:rsidRDefault="00A906EC" w:rsidP="00A906EC">
            <w:pPr>
              <w:spacing w:after="0" w:line="240" w:lineRule="auto"/>
              <w:rPr>
                <w:rFonts w:eastAsia="Times New Roman" w:cs="Times New Roman"/>
                <w:szCs w:val="24"/>
              </w:rPr>
            </w:pPr>
            <w:r w:rsidRPr="005D1A92">
              <w:rPr>
                <w:rFonts w:eastAsia="Times New Roman" w:cs="Times New Roman"/>
                <w:szCs w:val="24"/>
                <w:shd w:val="clear" w:color="auto" w:fill="FFFFFF"/>
              </w:rPr>
              <w:t>Вводное занятие</w:t>
            </w:r>
          </w:p>
        </w:tc>
        <w:tc>
          <w:tcPr>
            <w:tcW w:w="873" w:type="dxa"/>
            <w:tcBorders>
              <w:top w:val="single" w:sz="4" w:space="0" w:color="000000"/>
              <w:left w:val="single" w:sz="4" w:space="0" w:color="000000"/>
              <w:right w:val="nil"/>
            </w:tcBorders>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w:t>
            </w:r>
          </w:p>
        </w:tc>
        <w:tc>
          <w:tcPr>
            <w:tcW w:w="850" w:type="dxa"/>
            <w:tcBorders>
              <w:top w:val="single" w:sz="4" w:space="0" w:color="000000"/>
              <w:left w:val="single" w:sz="4" w:space="0" w:color="000000"/>
              <w:right w:val="nil"/>
            </w:tcBorders>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w:t>
            </w:r>
          </w:p>
        </w:tc>
        <w:tc>
          <w:tcPr>
            <w:tcW w:w="992" w:type="dxa"/>
            <w:tcBorders>
              <w:top w:val="single" w:sz="4" w:space="0" w:color="000000"/>
              <w:left w:val="single" w:sz="4" w:space="0" w:color="000000"/>
              <w:right w:val="single" w:sz="4" w:space="0" w:color="000000"/>
            </w:tcBorders>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rPr>
              <w:t>-</w:t>
            </w:r>
          </w:p>
        </w:tc>
        <w:tc>
          <w:tcPr>
            <w:tcW w:w="1147" w:type="dxa"/>
            <w:vMerge w:val="restart"/>
            <w:tcBorders>
              <w:top w:val="single" w:sz="4" w:space="0" w:color="000000"/>
              <w:left w:val="single" w:sz="4" w:space="0" w:color="000000"/>
              <w:bottom w:val="single" w:sz="4" w:space="0" w:color="000000"/>
              <w:right w:val="single" w:sz="4" w:space="0" w:color="000000"/>
            </w:tcBorders>
            <w:hideMark/>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Индивидуальная</w:t>
            </w:r>
          </w:p>
        </w:tc>
        <w:tc>
          <w:tcPr>
            <w:tcW w:w="1224" w:type="dxa"/>
            <w:vMerge w:val="restart"/>
            <w:tcBorders>
              <w:top w:val="single" w:sz="4" w:space="0" w:color="000000"/>
              <w:left w:val="single" w:sz="4" w:space="0" w:color="000000"/>
              <w:bottom w:val="single" w:sz="4" w:space="0" w:color="000000"/>
              <w:right w:val="single" w:sz="4" w:space="0" w:color="000000"/>
            </w:tcBorders>
            <w:hideMark/>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Geeza Pro" w:cs="Times New Roman"/>
                <w:szCs w:val="24"/>
                <w:lang w:eastAsia="ru-RU"/>
              </w:rPr>
              <w:t>Текущий, промежуточный, итоговый</w:t>
            </w:r>
          </w:p>
        </w:tc>
      </w:tr>
      <w:tr w:rsidR="00A906EC" w:rsidRPr="005D1A92" w:rsidTr="00A906EC">
        <w:trPr>
          <w:cantSplit/>
          <w:trHeight w:val="545"/>
          <w:tblHeader/>
          <w:jc w:val="center"/>
        </w:trPr>
        <w:tc>
          <w:tcPr>
            <w:tcW w:w="576" w:type="dxa"/>
            <w:tcBorders>
              <w:top w:val="single" w:sz="4" w:space="0" w:color="000000"/>
              <w:left w:val="single" w:sz="4" w:space="0" w:color="000000"/>
              <w:bottom w:val="single" w:sz="4" w:space="0" w:color="000000"/>
              <w:right w:val="nil"/>
            </w:tcBorders>
            <w:hideMark/>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3</w:t>
            </w:r>
          </w:p>
        </w:tc>
        <w:tc>
          <w:tcPr>
            <w:tcW w:w="4018"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rPr>
                <w:rFonts w:eastAsia="Times New Roman" w:cs="Times New Roman"/>
                <w:szCs w:val="24"/>
                <w:lang w:eastAsia="ru-RU"/>
              </w:rPr>
            </w:pPr>
            <w:r w:rsidRPr="005D1A92">
              <w:rPr>
                <w:rFonts w:eastAsia="Calibri" w:cs="Times New Roman"/>
                <w:szCs w:val="24"/>
              </w:rPr>
              <w:t>Слушание музыки, определение характера пьесы.</w:t>
            </w:r>
          </w:p>
        </w:tc>
        <w:tc>
          <w:tcPr>
            <w:tcW w:w="873"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jc w:val="center"/>
              <w:rPr>
                <w:rFonts w:eastAsia="Times New Roman" w:cs="Times New Roman"/>
                <w:szCs w:val="24"/>
                <w:lang w:eastAsia="ru-RU"/>
              </w:rPr>
            </w:pPr>
            <w:r>
              <w:rPr>
                <w:rFonts w:eastAsia="Times New Roman" w:cs="Times New Roman"/>
                <w:szCs w:val="24"/>
                <w:lang w:eastAsia="ru-RU"/>
              </w:rPr>
              <w:t>2</w:t>
            </w:r>
          </w:p>
        </w:tc>
        <w:tc>
          <w:tcPr>
            <w:tcW w:w="850"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jc w:val="center"/>
              <w:rPr>
                <w:rFonts w:eastAsia="Times New Roman" w:cs="Times New Roman"/>
                <w:szCs w:val="24"/>
                <w:lang w:eastAsia="ru-RU"/>
              </w:rPr>
            </w:pPr>
            <w:r>
              <w:rPr>
                <w:rFonts w:eastAsia="Times New Roman" w:cs="Times New Roman"/>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napToGrid w:val="0"/>
              <w:spacing w:after="0" w:line="240" w:lineRule="auto"/>
              <w:jc w:val="center"/>
              <w:rPr>
                <w:rFonts w:eastAsia="Times New Roman" w:cs="Times New Roman"/>
                <w:szCs w:val="24"/>
                <w:lang w:eastAsia="ru-RU"/>
              </w:rPr>
            </w:pPr>
            <w:r>
              <w:rPr>
                <w:rFonts w:eastAsia="Times New Roman" w:cs="Times New Roman"/>
                <w:szCs w:val="24"/>
                <w:lang w:eastAsia="ru-RU"/>
              </w:rPr>
              <w:t>1</w:t>
            </w:r>
          </w:p>
        </w:tc>
        <w:tc>
          <w:tcPr>
            <w:tcW w:w="1147" w:type="dxa"/>
            <w:vMerge/>
            <w:tcBorders>
              <w:top w:val="single" w:sz="4" w:space="0" w:color="000000"/>
              <w:left w:val="single" w:sz="4" w:space="0" w:color="000000"/>
              <w:bottom w:val="single" w:sz="4" w:space="0" w:color="000000"/>
              <w:right w:val="single" w:sz="4" w:space="0" w:color="000000"/>
            </w:tcBorders>
            <w:vAlign w:val="center"/>
            <w:hideMark/>
          </w:tcPr>
          <w:p w:rsidR="00A906EC" w:rsidRPr="005D1A92" w:rsidRDefault="00A906EC" w:rsidP="00A906EC">
            <w:pPr>
              <w:spacing w:after="0" w:line="240" w:lineRule="auto"/>
              <w:rPr>
                <w:rFonts w:eastAsia="Times New Roman" w:cs="Times New Roman"/>
                <w:szCs w:val="24"/>
                <w:lang w:eastAsia="ru-RU"/>
              </w:rPr>
            </w:pPr>
          </w:p>
        </w:tc>
        <w:tc>
          <w:tcPr>
            <w:tcW w:w="1224" w:type="dxa"/>
            <w:vMerge/>
            <w:tcBorders>
              <w:top w:val="single" w:sz="4" w:space="0" w:color="000000"/>
              <w:left w:val="single" w:sz="4" w:space="0" w:color="000000"/>
              <w:bottom w:val="single" w:sz="4" w:space="0" w:color="000000"/>
              <w:right w:val="single" w:sz="4" w:space="0" w:color="000000"/>
            </w:tcBorders>
            <w:vAlign w:val="center"/>
            <w:hideMark/>
          </w:tcPr>
          <w:p w:rsidR="00A906EC" w:rsidRPr="005D1A92" w:rsidRDefault="00A906EC" w:rsidP="00A906EC">
            <w:pPr>
              <w:spacing w:after="0" w:line="240" w:lineRule="auto"/>
              <w:rPr>
                <w:rFonts w:eastAsia="Times New Roman" w:cs="Times New Roman"/>
                <w:szCs w:val="24"/>
                <w:lang w:eastAsia="ru-RU"/>
              </w:rPr>
            </w:pPr>
          </w:p>
        </w:tc>
      </w:tr>
      <w:tr w:rsidR="00A906EC" w:rsidRPr="005D1A92" w:rsidTr="00A906EC">
        <w:trPr>
          <w:cantSplit/>
          <w:trHeight w:val="469"/>
          <w:tblHeader/>
          <w:jc w:val="center"/>
        </w:trPr>
        <w:tc>
          <w:tcPr>
            <w:tcW w:w="576" w:type="dxa"/>
            <w:tcBorders>
              <w:top w:val="single" w:sz="4" w:space="0" w:color="000000"/>
              <w:left w:val="single" w:sz="4" w:space="0" w:color="000000"/>
              <w:bottom w:val="single" w:sz="4" w:space="0" w:color="000000"/>
              <w:right w:val="nil"/>
            </w:tcBorders>
            <w:hideMark/>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4</w:t>
            </w:r>
          </w:p>
        </w:tc>
        <w:tc>
          <w:tcPr>
            <w:tcW w:w="4018"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rPr>
                <w:rFonts w:eastAsia="Times New Roman" w:cs="Times New Roman"/>
                <w:szCs w:val="24"/>
                <w:lang w:eastAsia="ru-RU"/>
              </w:rPr>
            </w:pPr>
            <w:r w:rsidRPr="005D1A92">
              <w:rPr>
                <w:rFonts w:eastAsia="Calibri" w:cs="Times New Roman"/>
                <w:szCs w:val="24"/>
              </w:rPr>
              <w:t>Упражнения на постановку кистевого аппарата.</w:t>
            </w:r>
          </w:p>
        </w:tc>
        <w:tc>
          <w:tcPr>
            <w:tcW w:w="873"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5</w:t>
            </w:r>
          </w:p>
        </w:tc>
        <w:tc>
          <w:tcPr>
            <w:tcW w:w="850"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0,5</w:t>
            </w:r>
          </w:p>
        </w:tc>
        <w:tc>
          <w:tcPr>
            <w:tcW w:w="992"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4,5</w:t>
            </w:r>
          </w:p>
        </w:tc>
        <w:tc>
          <w:tcPr>
            <w:tcW w:w="1147" w:type="dxa"/>
            <w:vMerge/>
            <w:tcBorders>
              <w:top w:val="single" w:sz="4" w:space="0" w:color="000000"/>
              <w:left w:val="single" w:sz="4" w:space="0" w:color="000000"/>
              <w:bottom w:val="single" w:sz="4" w:space="0" w:color="000000"/>
              <w:right w:val="single" w:sz="4" w:space="0" w:color="000000"/>
            </w:tcBorders>
            <w:vAlign w:val="center"/>
            <w:hideMark/>
          </w:tcPr>
          <w:p w:rsidR="00A906EC" w:rsidRPr="005D1A92" w:rsidRDefault="00A906EC" w:rsidP="00A906EC">
            <w:pPr>
              <w:spacing w:after="0" w:line="240" w:lineRule="auto"/>
              <w:rPr>
                <w:rFonts w:eastAsia="Times New Roman" w:cs="Times New Roman"/>
                <w:szCs w:val="24"/>
                <w:lang w:eastAsia="ru-RU"/>
              </w:rPr>
            </w:pPr>
          </w:p>
        </w:tc>
        <w:tc>
          <w:tcPr>
            <w:tcW w:w="1224" w:type="dxa"/>
            <w:vMerge/>
            <w:tcBorders>
              <w:top w:val="single" w:sz="4" w:space="0" w:color="000000"/>
              <w:left w:val="single" w:sz="4" w:space="0" w:color="000000"/>
              <w:bottom w:val="single" w:sz="4" w:space="0" w:color="000000"/>
              <w:right w:val="single" w:sz="4" w:space="0" w:color="000000"/>
            </w:tcBorders>
            <w:vAlign w:val="center"/>
            <w:hideMark/>
          </w:tcPr>
          <w:p w:rsidR="00A906EC" w:rsidRPr="005D1A92" w:rsidRDefault="00A906EC" w:rsidP="00A906EC">
            <w:pPr>
              <w:spacing w:after="0" w:line="240" w:lineRule="auto"/>
              <w:rPr>
                <w:rFonts w:eastAsia="Times New Roman" w:cs="Times New Roman"/>
                <w:szCs w:val="24"/>
                <w:lang w:eastAsia="ru-RU"/>
              </w:rPr>
            </w:pPr>
          </w:p>
        </w:tc>
      </w:tr>
      <w:tr w:rsidR="00A906EC" w:rsidRPr="005D1A92" w:rsidTr="00A906EC">
        <w:trPr>
          <w:cantSplit/>
          <w:trHeight w:val="366"/>
          <w:tblHeader/>
          <w:jc w:val="center"/>
        </w:trPr>
        <w:tc>
          <w:tcPr>
            <w:tcW w:w="576" w:type="dxa"/>
            <w:tcBorders>
              <w:top w:val="single" w:sz="4" w:space="0" w:color="000000"/>
              <w:left w:val="single" w:sz="4" w:space="0" w:color="000000"/>
              <w:bottom w:val="single" w:sz="4" w:space="0" w:color="000000"/>
              <w:right w:val="nil"/>
            </w:tcBorders>
            <w:hideMark/>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5</w:t>
            </w:r>
          </w:p>
        </w:tc>
        <w:tc>
          <w:tcPr>
            <w:tcW w:w="4018"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rPr>
                <w:rFonts w:eastAsia="Times New Roman" w:cs="Times New Roman"/>
                <w:szCs w:val="24"/>
                <w:lang w:eastAsia="ru-RU"/>
              </w:rPr>
            </w:pPr>
            <w:r w:rsidRPr="005D1A92">
              <w:rPr>
                <w:rFonts w:eastAsia="Calibri" w:cs="Times New Roman"/>
                <w:szCs w:val="24"/>
              </w:rPr>
              <w:t>Нотная грамота, чтение с листа</w:t>
            </w:r>
          </w:p>
        </w:tc>
        <w:tc>
          <w:tcPr>
            <w:tcW w:w="873"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4</w:t>
            </w:r>
          </w:p>
        </w:tc>
        <w:tc>
          <w:tcPr>
            <w:tcW w:w="850"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3</w:t>
            </w:r>
          </w:p>
        </w:tc>
        <w:tc>
          <w:tcPr>
            <w:tcW w:w="1147" w:type="dxa"/>
            <w:vMerge/>
            <w:tcBorders>
              <w:top w:val="single" w:sz="4" w:space="0" w:color="000000"/>
              <w:left w:val="single" w:sz="4" w:space="0" w:color="000000"/>
              <w:bottom w:val="single" w:sz="4" w:space="0" w:color="000000"/>
              <w:right w:val="single" w:sz="4" w:space="0" w:color="000000"/>
            </w:tcBorders>
            <w:vAlign w:val="center"/>
            <w:hideMark/>
          </w:tcPr>
          <w:p w:rsidR="00A906EC" w:rsidRPr="005D1A92" w:rsidRDefault="00A906EC" w:rsidP="00A906EC">
            <w:pPr>
              <w:spacing w:after="0" w:line="240" w:lineRule="auto"/>
              <w:rPr>
                <w:rFonts w:eastAsia="Times New Roman" w:cs="Times New Roman"/>
                <w:szCs w:val="24"/>
                <w:lang w:eastAsia="ru-RU"/>
              </w:rPr>
            </w:pPr>
          </w:p>
        </w:tc>
        <w:tc>
          <w:tcPr>
            <w:tcW w:w="1224" w:type="dxa"/>
            <w:vMerge/>
            <w:tcBorders>
              <w:top w:val="single" w:sz="4" w:space="0" w:color="000000"/>
              <w:left w:val="single" w:sz="4" w:space="0" w:color="000000"/>
              <w:bottom w:val="single" w:sz="4" w:space="0" w:color="000000"/>
              <w:right w:val="single" w:sz="4" w:space="0" w:color="000000"/>
            </w:tcBorders>
            <w:vAlign w:val="center"/>
            <w:hideMark/>
          </w:tcPr>
          <w:p w:rsidR="00A906EC" w:rsidRPr="005D1A92" w:rsidRDefault="00A906EC" w:rsidP="00A906EC">
            <w:pPr>
              <w:spacing w:after="0" w:line="240" w:lineRule="auto"/>
              <w:rPr>
                <w:rFonts w:eastAsia="Times New Roman" w:cs="Times New Roman"/>
                <w:szCs w:val="24"/>
                <w:lang w:eastAsia="ru-RU"/>
              </w:rPr>
            </w:pPr>
          </w:p>
        </w:tc>
      </w:tr>
      <w:tr w:rsidR="00A906EC" w:rsidRPr="005D1A92" w:rsidTr="00A906EC">
        <w:trPr>
          <w:cantSplit/>
          <w:trHeight w:val="325"/>
          <w:tblHeader/>
          <w:jc w:val="center"/>
        </w:trPr>
        <w:tc>
          <w:tcPr>
            <w:tcW w:w="576" w:type="dxa"/>
            <w:tcBorders>
              <w:top w:val="single" w:sz="4" w:space="0" w:color="000000"/>
              <w:left w:val="single" w:sz="4" w:space="0" w:color="000000"/>
              <w:bottom w:val="single" w:sz="4" w:space="0" w:color="000000"/>
              <w:right w:val="nil"/>
            </w:tcBorders>
            <w:hideMark/>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6</w:t>
            </w:r>
          </w:p>
        </w:tc>
        <w:tc>
          <w:tcPr>
            <w:tcW w:w="4018"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rPr>
                <w:rFonts w:eastAsia="Times New Roman" w:cs="Times New Roman"/>
                <w:szCs w:val="24"/>
                <w:lang w:val="en-US" w:eastAsia="ru-RU"/>
              </w:rPr>
            </w:pPr>
            <w:r w:rsidRPr="005D1A92">
              <w:rPr>
                <w:rFonts w:eastAsia="Calibri" w:cs="Times New Roman"/>
                <w:szCs w:val="24"/>
              </w:rPr>
              <w:t>Штрихи</w:t>
            </w:r>
            <w:r w:rsidRPr="005D1A92">
              <w:rPr>
                <w:rFonts w:eastAsia="Calibri" w:cs="Times New Roman"/>
                <w:szCs w:val="24"/>
                <w:lang w:val="en-US"/>
              </w:rPr>
              <w:t xml:space="preserve">  non legato, legato, staccato.</w:t>
            </w:r>
          </w:p>
        </w:tc>
        <w:tc>
          <w:tcPr>
            <w:tcW w:w="873"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5</w:t>
            </w:r>
          </w:p>
        </w:tc>
        <w:tc>
          <w:tcPr>
            <w:tcW w:w="850"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4</w:t>
            </w:r>
          </w:p>
        </w:tc>
        <w:tc>
          <w:tcPr>
            <w:tcW w:w="1147" w:type="dxa"/>
            <w:vMerge/>
            <w:tcBorders>
              <w:top w:val="single" w:sz="4" w:space="0" w:color="000000"/>
              <w:left w:val="single" w:sz="4" w:space="0" w:color="000000"/>
              <w:bottom w:val="single" w:sz="4" w:space="0" w:color="000000"/>
              <w:right w:val="single" w:sz="4" w:space="0" w:color="000000"/>
            </w:tcBorders>
            <w:vAlign w:val="center"/>
            <w:hideMark/>
          </w:tcPr>
          <w:p w:rsidR="00A906EC" w:rsidRPr="005D1A92" w:rsidRDefault="00A906EC" w:rsidP="00A906EC">
            <w:pPr>
              <w:spacing w:after="0" w:line="240" w:lineRule="auto"/>
              <w:rPr>
                <w:rFonts w:eastAsia="Times New Roman" w:cs="Times New Roman"/>
                <w:szCs w:val="24"/>
                <w:lang w:eastAsia="ru-RU"/>
              </w:rPr>
            </w:pPr>
          </w:p>
        </w:tc>
        <w:tc>
          <w:tcPr>
            <w:tcW w:w="1224" w:type="dxa"/>
            <w:vMerge/>
            <w:tcBorders>
              <w:top w:val="single" w:sz="4" w:space="0" w:color="000000"/>
              <w:left w:val="single" w:sz="4" w:space="0" w:color="000000"/>
              <w:bottom w:val="single" w:sz="4" w:space="0" w:color="000000"/>
              <w:right w:val="single" w:sz="4" w:space="0" w:color="000000"/>
            </w:tcBorders>
            <w:vAlign w:val="center"/>
            <w:hideMark/>
          </w:tcPr>
          <w:p w:rsidR="00A906EC" w:rsidRPr="005D1A92" w:rsidRDefault="00A906EC" w:rsidP="00A906EC">
            <w:pPr>
              <w:spacing w:after="0" w:line="240" w:lineRule="auto"/>
              <w:rPr>
                <w:rFonts w:eastAsia="Times New Roman" w:cs="Times New Roman"/>
                <w:szCs w:val="24"/>
                <w:lang w:eastAsia="ru-RU"/>
              </w:rPr>
            </w:pPr>
          </w:p>
        </w:tc>
      </w:tr>
      <w:tr w:rsidR="00A906EC" w:rsidRPr="005D1A92" w:rsidTr="00A906EC">
        <w:trPr>
          <w:cantSplit/>
          <w:trHeight w:val="429"/>
          <w:tblHeader/>
          <w:jc w:val="center"/>
        </w:trPr>
        <w:tc>
          <w:tcPr>
            <w:tcW w:w="576" w:type="dxa"/>
            <w:tcBorders>
              <w:top w:val="single" w:sz="4" w:space="0" w:color="000000"/>
              <w:left w:val="single" w:sz="4" w:space="0" w:color="000000"/>
              <w:bottom w:val="single" w:sz="4" w:space="0" w:color="000000"/>
              <w:right w:val="nil"/>
            </w:tcBorders>
            <w:hideMark/>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7</w:t>
            </w:r>
          </w:p>
        </w:tc>
        <w:tc>
          <w:tcPr>
            <w:tcW w:w="4018"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rPr>
                <w:rFonts w:eastAsia="Times New Roman" w:cs="Times New Roman"/>
                <w:szCs w:val="24"/>
                <w:lang w:eastAsia="ru-RU"/>
              </w:rPr>
            </w:pPr>
            <w:r w:rsidRPr="005D1A92">
              <w:rPr>
                <w:rFonts w:eastAsia="Calibri" w:cs="Times New Roman"/>
                <w:szCs w:val="24"/>
              </w:rPr>
              <w:t>Подбор по слуху знакомых песен и попевок.</w:t>
            </w:r>
          </w:p>
        </w:tc>
        <w:tc>
          <w:tcPr>
            <w:tcW w:w="873"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3</w:t>
            </w:r>
          </w:p>
        </w:tc>
        <w:tc>
          <w:tcPr>
            <w:tcW w:w="850"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2</w:t>
            </w:r>
          </w:p>
        </w:tc>
        <w:tc>
          <w:tcPr>
            <w:tcW w:w="1147" w:type="dxa"/>
            <w:vMerge/>
            <w:tcBorders>
              <w:top w:val="single" w:sz="4" w:space="0" w:color="000000"/>
              <w:left w:val="single" w:sz="4" w:space="0" w:color="000000"/>
              <w:bottom w:val="single" w:sz="4" w:space="0" w:color="000000"/>
              <w:right w:val="single" w:sz="4" w:space="0" w:color="000000"/>
            </w:tcBorders>
            <w:vAlign w:val="center"/>
            <w:hideMark/>
          </w:tcPr>
          <w:p w:rsidR="00A906EC" w:rsidRPr="005D1A92" w:rsidRDefault="00A906EC" w:rsidP="00A906EC">
            <w:pPr>
              <w:spacing w:after="0" w:line="240" w:lineRule="auto"/>
              <w:rPr>
                <w:rFonts w:eastAsia="Times New Roman" w:cs="Times New Roman"/>
                <w:szCs w:val="24"/>
                <w:lang w:eastAsia="ru-RU"/>
              </w:rPr>
            </w:pPr>
          </w:p>
        </w:tc>
        <w:tc>
          <w:tcPr>
            <w:tcW w:w="1224" w:type="dxa"/>
            <w:vMerge/>
            <w:tcBorders>
              <w:top w:val="single" w:sz="4" w:space="0" w:color="000000"/>
              <w:left w:val="single" w:sz="4" w:space="0" w:color="000000"/>
              <w:bottom w:val="single" w:sz="4" w:space="0" w:color="000000"/>
              <w:right w:val="single" w:sz="4" w:space="0" w:color="000000"/>
            </w:tcBorders>
            <w:vAlign w:val="center"/>
            <w:hideMark/>
          </w:tcPr>
          <w:p w:rsidR="00A906EC" w:rsidRPr="005D1A92" w:rsidRDefault="00A906EC" w:rsidP="00A906EC">
            <w:pPr>
              <w:spacing w:after="0" w:line="240" w:lineRule="auto"/>
              <w:rPr>
                <w:rFonts w:eastAsia="Times New Roman" w:cs="Times New Roman"/>
                <w:szCs w:val="24"/>
                <w:lang w:eastAsia="ru-RU"/>
              </w:rPr>
            </w:pPr>
          </w:p>
        </w:tc>
      </w:tr>
      <w:tr w:rsidR="00A906EC" w:rsidRPr="005D1A92" w:rsidTr="00A906EC">
        <w:trPr>
          <w:cantSplit/>
          <w:trHeight w:val="281"/>
          <w:tblHeader/>
          <w:jc w:val="center"/>
        </w:trPr>
        <w:tc>
          <w:tcPr>
            <w:tcW w:w="576" w:type="dxa"/>
            <w:tcBorders>
              <w:top w:val="single" w:sz="4" w:space="0" w:color="000000"/>
              <w:left w:val="single" w:sz="4" w:space="0" w:color="000000"/>
              <w:bottom w:val="single" w:sz="4" w:space="0" w:color="000000"/>
              <w:right w:val="nil"/>
            </w:tcBorders>
            <w:hideMark/>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8</w:t>
            </w:r>
          </w:p>
        </w:tc>
        <w:tc>
          <w:tcPr>
            <w:tcW w:w="4018"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rPr>
                <w:rFonts w:eastAsia="Times New Roman" w:cs="Times New Roman"/>
                <w:szCs w:val="24"/>
                <w:lang w:eastAsia="ru-RU"/>
              </w:rPr>
            </w:pPr>
            <w:r w:rsidRPr="005D1A92">
              <w:rPr>
                <w:rFonts w:eastAsia="Calibri" w:cs="Times New Roman"/>
                <w:szCs w:val="24"/>
              </w:rPr>
              <w:t>Работа над пьесами.</w:t>
            </w:r>
          </w:p>
        </w:tc>
        <w:tc>
          <w:tcPr>
            <w:tcW w:w="873"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9</w:t>
            </w:r>
          </w:p>
        </w:tc>
        <w:tc>
          <w:tcPr>
            <w:tcW w:w="850"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8</w:t>
            </w:r>
          </w:p>
        </w:tc>
        <w:tc>
          <w:tcPr>
            <w:tcW w:w="1147" w:type="dxa"/>
            <w:vMerge/>
            <w:tcBorders>
              <w:top w:val="single" w:sz="4" w:space="0" w:color="000000"/>
              <w:left w:val="single" w:sz="4" w:space="0" w:color="000000"/>
              <w:bottom w:val="single" w:sz="4" w:space="0" w:color="000000"/>
              <w:right w:val="single" w:sz="4" w:space="0" w:color="000000"/>
            </w:tcBorders>
            <w:vAlign w:val="center"/>
            <w:hideMark/>
          </w:tcPr>
          <w:p w:rsidR="00A906EC" w:rsidRPr="005D1A92" w:rsidRDefault="00A906EC" w:rsidP="00A906EC">
            <w:pPr>
              <w:spacing w:after="0" w:line="240" w:lineRule="auto"/>
              <w:rPr>
                <w:rFonts w:eastAsia="Times New Roman" w:cs="Times New Roman"/>
                <w:szCs w:val="24"/>
                <w:lang w:eastAsia="ru-RU"/>
              </w:rPr>
            </w:pPr>
          </w:p>
        </w:tc>
        <w:tc>
          <w:tcPr>
            <w:tcW w:w="1224" w:type="dxa"/>
            <w:vMerge/>
            <w:tcBorders>
              <w:top w:val="single" w:sz="4" w:space="0" w:color="000000"/>
              <w:left w:val="single" w:sz="4" w:space="0" w:color="000000"/>
              <w:bottom w:val="single" w:sz="4" w:space="0" w:color="000000"/>
              <w:right w:val="single" w:sz="4" w:space="0" w:color="000000"/>
            </w:tcBorders>
            <w:vAlign w:val="center"/>
            <w:hideMark/>
          </w:tcPr>
          <w:p w:rsidR="00A906EC" w:rsidRPr="005D1A92" w:rsidRDefault="00A906EC" w:rsidP="00A906EC">
            <w:pPr>
              <w:spacing w:after="0" w:line="240" w:lineRule="auto"/>
              <w:rPr>
                <w:rFonts w:eastAsia="Times New Roman" w:cs="Times New Roman"/>
                <w:szCs w:val="24"/>
                <w:lang w:eastAsia="ru-RU"/>
              </w:rPr>
            </w:pPr>
          </w:p>
        </w:tc>
      </w:tr>
      <w:tr w:rsidR="00A906EC" w:rsidRPr="005D1A92" w:rsidTr="00A906EC">
        <w:trPr>
          <w:cantSplit/>
          <w:trHeight w:val="427"/>
          <w:tblHeader/>
          <w:jc w:val="center"/>
        </w:trPr>
        <w:tc>
          <w:tcPr>
            <w:tcW w:w="576"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lastRenderedPageBreak/>
              <w:t>9</w:t>
            </w:r>
          </w:p>
        </w:tc>
        <w:tc>
          <w:tcPr>
            <w:tcW w:w="4018"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rPr>
                <w:rFonts w:eastAsia="Calibri" w:cs="Times New Roman"/>
                <w:szCs w:val="24"/>
              </w:rPr>
            </w:pPr>
            <w:r w:rsidRPr="005D1A92">
              <w:rPr>
                <w:rFonts w:eastAsia="Calibri" w:cs="Times New Roman"/>
                <w:szCs w:val="24"/>
              </w:rPr>
              <w:t>Игра в ансамбле с преподавателем.</w:t>
            </w:r>
          </w:p>
        </w:tc>
        <w:tc>
          <w:tcPr>
            <w:tcW w:w="873"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6</w:t>
            </w:r>
          </w:p>
        </w:tc>
        <w:tc>
          <w:tcPr>
            <w:tcW w:w="850" w:type="dxa"/>
            <w:tcBorders>
              <w:top w:val="single" w:sz="4" w:space="0" w:color="000000"/>
              <w:left w:val="single" w:sz="4" w:space="0" w:color="000000"/>
              <w:bottom w:val="single" w:sz="4" w:space="0" w:color="000000"/>
              <w:right w:val="nil"/>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napToGrid w:val="0"/>
              <w:spacing w:after="0" w:line="240" w:lineRule="auto"/>
              <w:jc w:val="center"/>
              <w:rPr>
                <w:rFonts w:eastAsia="Times New Roman" w:cs="Times New Roman"/>
                <w:szCs w:val="24"/>
                <w:lang w:eastAsia="ru-RU"/>
              </w:rPr>
            </w:pPr>
            <w:r w:rsidRPr="005D1A92">
              <w:rPr>
                <w:rFonts w:eastAsia="Times New Roman" w:cs="Times New Roman"/>
                <w:szCs w:val="24"/>
                <w:lang w:eastAsia="ru-RU"/>
              </w:rPr>
              <w:t>5</w:t>
            </w:r>
          </w:p>
        </w:tc>
        <w:tc>
          <w:tcPr>
            <w:tcW w:w="1147" w:type="dxa"/>
            <w:vMerge/>
            <w:tcBorders>
              <w:top w:val="single" w:sz="4" w:space="0" w:color="000000"/>
              <w:left w:val="single" w:sz="4" w:space="0" w:color="000000"/>
              <w:bottom w:val="single" w:sz="4" w:space="0" w:color="000000"/>
              <w:right w:val="single" w:sz="4" w:space="0" w:color="000000"/>
            </w:tcBorders>
            <w:vAlign w:val="center"/>
          </w:tcPr>
          <w:p w:rsidR="00A906EC" w:rsidRPr="005D1A92" w:rsidRDefault="00A906EC" w:rsidP="00A906EC">
            <w:pPr>
              <w:spacing w:after="0" w:line="240" w:lineRule="auto"/>
              <w:rPr>
                <w:rFonts w:eastAsia="Times New Roman" w:cs="Times New Roman"/>
                <w:szCs w:val="24"/>
                <w:lang w:eastAsia="ru-RU"/>
              </w:rPr>
            </w:pPr>
          </w:p>
        </w:tc>
        <w:tc>
          <w:tcPr>
            <w:tcW w:w="1224" w:type="dxa"/>
            <w:vMerge/>
            <w:tcBorders>
              <w:top w:val="single" w:sz="4" w:space="0" w:color="000000"/>
              <w:left w:val="single" w:sz="4" w:space="0" w:color="000000"/>
              <w:bottom w:val="single" w:sz="4" w:space="0" w:color="000000"/>
              <w:right w:val="single" w:sz="4" w:space="0" w:color="000000"/>
            </w:tcBorders>
            <w:vAlign w:val="center"/>
          </w:tcPr>
          <w:p w:rsidR="00A906EC" w:rsidRPr="005D1A92" w:rsidRDefault="00A906EC" w:rsidP="00A906EC">
            <w:pPr>
              <w:spacing w:after="0" w:line="240" w:lineRule="auto"/>
              <w:rPr>
                <w:rFonts w:eastAsia="Times New Roman" w:cs="Times New Roman"/>
                <w:szCs w:val="24"/>
                <w:lang w:eastAsia="ru-RU"/>
              </w:rPr>
            </w:pPr>
          </w:p>
        </w:tc>
      </w:tr>
      <w:tr w:rsidR="00A906EC" w:rsidRPr="005D1A92" w:rsidTr="00A906EC">
        <w:trPr>
          <w:cantSplit/>
          <w:trHeight w:val="406"/>
          <w:tblHeader/>
          <w:jc w:val="center"/>
        </w:trPr>
        <w:tc>
          <w:tcPr>
            <w:tcW w:w="4594" w:type="dxa"/>
            <w:gridSpan w:val="2"/>
            <w:tcBorders>
              <w:top w:val="single" w:sz="4" w:space="0" w:color="000000"/>
              <w:left w:val="single" w:sz="4" w:space="0" w:color="000000"/>
              <w:bottom w:val="single" w:sz="4" w:space="0" w:color="000000"/>
              <w:right w:val="nil"/>
            </w:tcBorders>
            <w:hideMark/>
          </w:tcPr>
          <w:p w:rsidR="00A906EC" w:rsidRPr="005D1A92" w:rsidRDefault="00A906EC" w:rsidP="00A906EC">
            <w:pPr>
              <w:spacing w:after="0" w:line="240" w:lineRule="auto"/>
              <w:rPr>
                <w:rFonts w:eastAsia="Times New Roman" w:cs="Times New Roman"/>
                <w:szCs w:val="24"/>
              </w:rPr>
            </w:pPr>
            <w:r w:rsidRPr="005D1A92">
              <w:rPr>
                <w:rFonts w:eastAsia="Calibri" w:cs="Times New Roman"/>
                <w:b/>
                <w:szCs w:val="24"/>
              </w:rPr>
              <w:t xml:space="preserve">  Итого:</w:t>
            </w:r>
          </w:p>
        </w:tc>
        <w:tc>
          <w:tcPr>
            <w:tcW w:w="873" w:type="dxa"/>
            <w:tcBorders>
              <w:top w:val="single" w:sz="4" w:space="0" w:color="000000"/>
              <w:left w:val="single" w:sz="4" w:space="0" w:color="000000"/>
              <w:bottom w:val="single" w:sz="4" w:space="0" w:color="000000"/>
              <w:right w:val="nil"/>
            </w:tcBorders>
            <w:hideMark/>
          </w:tcPr>
          <w:p w:rsidR="00A906EC" w:rsidRPr="005D1A92" w:rsidRDefault="00A906EC" w:rsidP="00A906EC">
            <w:pPr>
              <w:spacing w:after="0" w:line="240" w:lineRule="auto"/>
              <w:jc w:val="center"/>
              <w:rPr>
                <w:rFonts w:eastAsia="Times New Roman" w:cs="Times New Roman"/>
                <w:b/>
                <w:szCs w:val="24"/>
              </w:rPr>
            </w:pPr>
            <w:r w:rsidRPr="005D1A92">
              <w:rPr>
                <w:rFonts w:eastAsia="Times New Roman" w:cs="Times New Roman"/>
                <w:b/>
                <w:szCs w:val="24"/>
                <w:shd w:val="clear" w:color="auto" w:fill="FFFFFF"/>
              </w:rPr>
              <w:t>35</w:t>
            </w:r>
          </w:p>
        </w:tc>
        <w:tc>
          <w:tcPr>
            <w:tcW w:w="850" w:type="dxa"/>
            <w:tcBorders>
              <w:top w:val="single" w:sz="4" w:space="0" w:color="000000"/>
              <w:left w:val="single" w:sz="4" w:space="0" w:color="000000"/>
              <w:bottom w:val="single" w:sz="4" w:space="0" w:color="000000"/>
              <w:right w:val="nil"/>
            </w:tcBorders>
            <w:hideMark/>
          </w:tcPr>
          <w:p w:rsidR="00A906EC" w:rsidRPr="005D1A92" w:rsidRDefault="00A906EC" w:rsidP="00A906EC">
            <w:pPr>
              <w:spacing w:after="0" w:line="240" w:lineRule="auto"/>
              <w:jc w:val="center"/>
              <w:rPr>
                <w:rFonts w:eastAsia="Times New Roman" w:cs="Times New Roman"/>
                <w:b/>
                <w:szCs w:val="24"/>
              </w:rPr>
            </w:pPr>
            <w:r w:rsidRPr="005D1A92">
              <w:rPr>
                <w:rFonts w:eastAsia="Times New Roman" w:cs="Times New Roman"/>
                <w:b/>
                <w:szCs w:val="24"/>
                <w:shd w:val="clear" w:color="auto" w:fill="FFFFFF"/>
              </w:rPr>
              <w:t>7,5</w:t>
            </w:r>
          </w:p>
        </w:tc>
        <w:tc>
          <w:tcPr>
            <w:tcW w:w="992" w:type="dxa"/>
            <w:tcBorders>
              <w:top w:val="single" w:sz="4" w:space="0" w:color="000000"/>
              <w:left w:val="single" w:sz="4" w:space="0" w:color="000000"/>
              <w:bottom w:val="single" w:sz="4" w:space="0" w:color="000000"/>
              <w:right w:val="single" w:sz="4" w:space="0" w:color="000000"/>
            </w:tcBorders>
            <w:hideMark/>
          </w:tcPr>
          <w:p w:rsidR="00A906EC" w:rsidRPr="005D1A92" w:rsidRDefault="00A906EC" w:rsidP="00A906EC">
            <w:pPr>
              <w:spacing w:after="0" w:line="240" w:lineRule="auto"/>
              <w:jc w:val="center"/>
              <w:rPr>
                <w:rFonts w:eastAsia="Times New Roman" w:cs="Times New Roman"/>
                <w:b/>
                <w:szCs w:val="24"/>
              </w:rPr>
            </w:pPr>
            <w:r w:rsidRPr="005D1A92">
              <w:rPr>
                <w:rFonts w:eastAsia="Times New Roman" w:cs="Times New Roman"/>
                <w:b/>
                <w:szCs w:val="24"/>
                <w:shd w:val="clear" w:color="auto" w:fill="FFFFFF"/>
              </w:rPr>
              <w:t>27,5</w:t>
            </w:r>
          </w:p>
        </w:tc>
        <w:tc>
          <w:tcPr>
            <w:tcW w:w="1147" w:type="dxa"/>
            <w:vMerge/>
            <w:tcBorders>
              <w:top w:val="single" w:sz="4" w:space="0" w:color="000000"/>
              <w:left w:val="single" w:sz="4" w:space="0" w:color="000000"/>
              <w:bottom w:val="single" w:sz="4" w:space="0" w:color="000000"/>
              <w:right w:val="single" w:sz="4" w:space="0" w:color="000000"/>
            </w:tcBorders>
            <w:vAlign w:val="center"/>
            <w:hideMark/>
          </w:tcPr>
          <w:p w:rsidR="00A906EC" w:rsidRPr="005D1A92" w:rsidRDefault="00A906EC" w:rsidP="00A906EC">
            <w:pPr>
              <w:spacing w:after="0" w:line="240" w:lineRule="auto"/>
              <w:rPr>
                <w:rFonts w:eastAsia="Times New Roman" w:cs="Times New Roman"/>
                <w:szCs w:val="24"/>
                <w:lang w:eastAsia="ru-RU"/>
              </w:rPr>
            </w:pPr>
          </w:p>
        </w:tc>
        <w:tc>
          <w:tcPr>
            <w:tcW w:w="1224" w:type="dxa"/>
            <w:vMerge/>
            <w:tcBorders>
              <w:top w:val="single" w:sz="4" w:space="0" w:color="000000"/>
              <w:left w:val="single" w:sz="4" w:space="0" w:color="000000"/>
              <w:bottom w:val="single" w:sz="4" w:space="0" w:color="000000"/>
              <w:right w:val="single" w:sz="4" w:space="0" w:color="000000"/>
            </w:tcBorders>
            <w:vAlign w:val="center"/>
            <w:hideMark/>
          </w:tcPr>
          <w:p w:rsidR="00A906EC" w:rsidRPr="005D1A92" w:rsidRDefault="00A906EC" w:rsidP="00A906EC">
            <w:pPr>
              <w:spacing w:after="0" w:line="240" w:lineRule="auto"/>
              <w:rPr>
                <w:rFonts w:eastAsia="Times New Roman" w:cs="Times New Roman"/>
                <w:szCs w:val="24"/>
                <w:lang w:eastAsia="ru-RU"/>
              </w:rPr>
            </w:pPr>
          </w:p>
        </w:tc>
      </w:tr>
    </w:tbl>
    <w:p w:rsidR="00A906EC" w:rsidRPr="005D1A92" w:rsidRDefault="00A906EC" w:rsidP="00A906EC">
      <w:pPr>
        <w:tabs>
          <w:tab w:val="center" w:pos="4654"/>
          <w:tab w:val="right" w:pos="9309"/>
        </w:tabs>
        <w:spacing w:after="0" w:line="240" w:lineRule="auto"/>
        <w:rPr>
          <w:rFonts w:eastAsia="Times New Roman" w:cs="Times New Roman"/>
          <w:b/>
          <w:szCs w:val="24"/>
          <w:shd w:val="clear" w:color="auto" w:fill="FFFFFF"/>
        </w:rPr>
      </w:pPr>
    </w:p>
    <w:p w:rsidR="00A906EC" w:rsidRPr="005D1A92" w:rsidRDefault="00A906EC" w:rsidP="00A906EC">
      <w:pPr>
        <w:spacing w:after="0" w:line="240" w:lineRule="auto"/>
        <w:jc w:val="center"/>
        <w:rPr>
          <w:rFonts w:eastAsia="Times New Roman" w:cs="Times New Roman"/>
          <w:b/>
          <w:szCs w:val="24"/>
        </w:rPr>
      </w:pPr>
      <w:r w:rsidRPr="005D1A92">
        <w:rPr>
          <w:rFonts w:eastAsia="Times New Roman" w:cs="Times New Roman"/>
          <w:b/>
          <w:szCs w:val="24"/>
          <w:shd w:val="clear" w:color="auto" w:fill="FFFFFF"/>
        </w:rPr>
        <w:t>3 класс</w:t>
      </w:r>
    </w:p>
    <w:tbl>
      <w:tblPr>
        <w:tblW w:w="9731" w:type="dxa"/>
        <w:jc w:val="center"/>
        <w:tblLayout w:type="fixed"/>
        <w:tblCellMar>
          <w:left w:w="10" w:type="dxa"/>
          <w:right w:w="10" w:type="dxa"/>
        </w:tblCellMar>
        <w:tblLook w:val="04A0" w:firstRow="1" w:lastRow="0" w:firstColumn="1" w:lastColumn="0" w:noHBand="0" w:noVBand="1"/>
      </w:tblPr>
      <w:tblGrid>
        <w:gridCol w:w="514"/>
        <w:gridCol w:w="4062"/>
        <w:gridCol w:w="851"/>
        <w:gridCol w:w="850"/>
        <w:gridCol w:w="992"/>
        <w:gridCol w:w="1328"/>
        <w:gridCol w:w="1134"/>
      </w:tblGrid>
      <w:tr w:rsidR="00A906EC" w:rsidRPr="005D1A92" w:rsidTr="00A906EC">
        <w:trPr>
          <w:trHeight w:val="355"/>
          <w:jc w:val="center"/>
        </w:trPr>
        <w:tc>
          <w:tcPr>
            <w:tcW w:w="514" w:type="dxa"/>
            <w:tcBorders>
              <w:top w:val="single" w:sz="4" w:space="0" w:color="auto"/>
              <w:left w:val="single" w:sz="4" w:space="0" w:color="auto"/>
              <w:bottom w:val="nil"/>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b/>
                <w:szCs w:val="24"/>
              </w:rPr>
            </w:pPr>
            <w:r w:rsidRPr="005D1A92">
              <w:rPr>
                <w:rFonts w:eastAsia="Candara" w:cs="Times New Roman"/>
                <w:b/>
                <w:szCs w:val="24"/>
                <w:shd w:val="clear" w:color="auto" w:fill="FFFFFF"/>
              </w:rPr>
              <w:t>№</w:t>
            </w:r>
          </w:p>
        </w:tc>
        <w:tc>
          <w:tcPr>
            <w:tcW w:w="406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b/>
                <w:szCs w:val="24"/>
              </w:rPr>
            </w:pPr>
            <w:r w:rsidRPr="005D1A92">
              <w:rPr>
                <w:rFonts w:eastAsia="Times New Roman" w:cs="Times New Roman"/>
                <w:b/>
                <w:szCs w:val="24"/>
                <w:shd w:val="clear" w:color="auto" w:fill="FFFFFF"/>
              </w:rPr>
              <w:t>Название темы</w:t>
            </w:r>
          </w:p>
        </w:tc>
        <w:tc>
          <w:tcPr>
            <w:tcW w:w="2693" w:type="dxa"/>
            <w:gridSpan w:val="3"/>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b/>
                <w:szCs w:val="24"/>
              </w:rPr>
            </w:pPr>
            <w:r w:rsidRPr="005D1A92">
              <w:rPr>
                <w:rFonts w:eastAsia="Times New Roman" w:cs="Times New Roman"/>
                <w:b/>
                <w:szCs w:val="24"/>
                <w:shd w:val="clear" w:color="auto" w:fill="FFFFFF"/>
              </w:rPr>
              <w:t>Количество часов</w:t>
            </w:r>
          </w:p>
        </w:tc>
        <w:tc>
          <w:tcPr>
            <w:tcW w:w="1328" w:type="dxa"/>
            <w:vMerge w:val="restart"/>
            <w:tcBorders>
              <w:top w:val="single" w:sz="4" w:space="0" w:color="auto"/>
              <w:left w:val="single" w:sz="4" w:space="0" w:color="auto"/>
              <w:right w:val="single" w:sz="4" w:space="0" w:color="auto"/>
            </w:tcBorders>
            <w:shd w:val="clear" w:color="auto" w:fill="FFFFFF"/>
          </w:tcPr>
          <w:p w:rsidR="00A906EC" w:rsidRPr="005D1A92" w:rsidRDefault="00A906EC" w:rsidP="00A906EC">
            <w:pPr>
              <w:spacing w:after="0" w:line="240" w:lineRule="auto"/>
              <w:jc w:val="center"/>
              <w:rPr>
                <w:rFonts w:cs="Times New Roman"/>
                <w:b/>
                <w:szCs w:val="24"/>
              </w:rPr>
            </w:pPr>
            <w:r w:rsidRPr="005D1A92">
              <w:rPr>
                <w:rFonts w:eastAsia="Times New Roman" w:cs="Times New Roman"/>
                <w:b/>
                <w:szCs w:val="24"/>
                <w:lang w:eastAsia="ru-RU"/>
              </w:rPr>
              <w:t>Формы организации занятий</w:t>
            </w:r>
          </w:p>
        </w:tc>
        <w:tc>
          <w:tcPr>
            <w:tcW w:w="1134" w:type="dxa"/>
            <w:vMerge w:val="restart"/>
            <w:tcBorders>
              <w:top w:val="single" w:sz="4" w:space="0" w:color="auto"/>
              <w:left w:val="single" w:sz="4" w:space="0" w:color="auto"/>
              <w:right w:val="single" w:sz="4" w:space="0" w:color="auto"/>
            </w:tcBorders>
            <w:shd w:val="clear" w:color="auto" w:fill="FFFFFF"/>
          </w:tcPr>
          <w:p w:rsidR="00A906EC" w:rsidRPr="005D1A92" w:rsidRDefault="00A906EC" w:rsidP="00A906EC">
            <w:pPr>
              <w:spacing w:after="0" w:line="240" w:lineRule="auto"/>
              <w:jc w:val="center"/>
              <w:rPr>
                <w:rFonts w:cs="Times New Roman"/>
                <w:b/>
                <w:szCs w:val="24"/>
              </w:rPr>
            </w:pPr>
            <w:r w:rsidRPr="005D1A92">
              <w:rPr>
                <w:rFonts w:eastAsia="Times New Roman" w:cs="Times New Roman"/>
                <w:b/>
                <w:szCs w:val="24"/>
                <w:lang w:eastAsia="ru-RU"/>
              </w:rPr>
              <w:t>Формы аттестации</w:t>
            </w:r>
          </w:p>
        </w:tc>
      </w:tr>
      <w:tr w:rsidR="00A906EC" w:rsidRPr="005D1A92" w:rsidTr="00A906EC">
        <w:trPr>
          <w:trHeight w:val="322"/>
          <w:jc w:val="center"/>
        </w:trPr>
        <w:tc>
          <w:tcPr>
            <w:tcW w:w="514" w:type="dxa"/>
            <w:tcBorders>
              <w:top w:val="nil"/>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b/>
                <w:szCs w:val="24"/>
              </w:rPr>
            </w:pPr>
            <w:r w:rsidRPr="005D1A92">
              <w:rPr>
                <w:rFonts w:eastAsia="Times New Roman" w:cs="Times New Roman"/>
                <w:b/>
                <w:szCs w:val="24"/>
                <w:shd w:val="clear" w:color="auto" w:fill="FFFFFF"/>
              </w:rPr>
              <w:t>п/п</w:t>
            </w:r>
          </w:p>
        </w:tc>
        <w:tc>
          <w:tcPr>
            <w:tcW w:w="4062" w:type="dxa"/>
            <w:vMerge/>
            <w:tcBorders>
              <w:top w:val="single" w:sz="4" w:space="0" w:color="auto"/>
              <w:left w:val="single" w:sz="4" w:space="0" w:color="auto"/>
              <w:bottom w:val="single" w:sz="4" w:space="0" w:color="auto"/>
              <w:right w:val="single" w:sz="4" w:space="0" w:color="auto"/>
            </w:tcBorders>
            <w:vAlign w:val="center"/>
            <w:hideMark/>
          </w:tcPr>
          <w:p w:rsidR="00A906EC" w:rsidRPr="005D1A92" w:rsidRDefault="00A906EC" w:rsidP="00A906EC">
            <w:pPr>
              <w:spacing w:after="0" w:line="240" w:lineRule="auto"/>
              <w:jc w:val="center"/>
              <w:rPr>
                <w:rFonts w:eastAsia="Times New Roman" w:cs="Times New Roman"/>
                <w:b/>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b/>
                <w:szCs w:val="24"/>
              </w:rPr>
            </w:pPr>
            <w:r w:rsidRPr="005D1A92">
              <w:rPr>
                <w:rFonts w:eastAsia="Times New Roman" w:cs="Times New Roman"/>
                <w:b/>
                <w:szCs w:val="24"/>
                <w:shd w:val="clear" w:color="auto" w:fill="FFFFFF"/>
              </w:rPr>
              <w:t>Всего</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b/>
                <w:szCs w:val="24"/>
              </w:rPr>
            </w:pPr>
            <w:r w:rsidRPr="005D1A92">
              <w:rPr>
                <w:rFonts w:eastAsia="Times New Roman" w:cs="Times New Roman"/>
                <w:b/>
                <w:szCs w:val="24"/>
                <w:shd w:val="clear" w:color="auto" w:fill="FFFFFF"/>
              </w:rPr>
              <w:t>теория</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b/>
                <w:szCs w:val="24"/>
              </w:rPr>
            </w:pPr>
            <w:r w:rsidRPr="005D1A92">
              <w:rPr>
                <w:rFonts w:eastAsia="Times New Roman" w:cs="Times New Roman"/>
                <w:b/>
                <w:szCs w:val="24"/>
                <w:shd w:val="clear" w:color="auto" w:fill="FFFFFF"/>
              </w:rPr>
              <w:t>практика</w:t>
            </w:r>
          </w:p>
        </w:tc>
        <w:tc>
          <w:tcPr>
            <w:tcW w:w="1328" w:type="dxa"/>
            <w:vMerge/>
            <w:tcBorders>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shd w:val="clear" w:color="auto" w:fill="FFFFFF"/>
              </w:rPr>
            </w:pPr>
          </w:p>
        </w:tc>
        <w:tc>
          <w:tcPr>
            <w:tcW w:w="1134" w:type="dxa"/>
            <w:vMerge/>
            <w:tcBorders>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shd w:val="clear" w:color="auto" w:fill="FFFFFF"/>
              </w:rPr>
            </w:pPr>
          </w:p>
        </w:tc>
      </w:tr>
      <w:tr w:rsidR="00A906EC" w:rsidRPr="005D1A92" w:rsidTr="00A906EC">
        <w:trPr>
          <w:trHeight w:val="331"/>
          <w:jc w:val="center"/>
        </w:trPr>
        <w:tc>
          <w:tcPr>
            <w:tcW w:w="514"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w:t>
            </w:r>
          </w:p>
        </w:tc>
        <w:tc>
          <w:tcPr>
            <w:tcW w:w="4062"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ind w:left="57"/>
              <w:rPr>
                <w:rFonts w:eastAsia="Times New Roman" w:cs="Times New Roman"/>
                <w:szCs w:val="24"/>
              </w:rPr>
            </w:pPr>
            <w:r w:rsidRPr="005D1A92">
              <w:rPr>
                <w:rFonts w:eastAsia="Times New Roman" w:cs="Times New Roman"/>
                <w:szCs w:val="24"/>
                <w:shd w:val="clear" w:color="auto" w:fill="FFFFFF"/>
              </w:rPr>
              <w:t>Вводное занятие</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rPr>
              <w:t>-</w:t>
            </w:r>
          </w:p>
        </w:tc>
        <w:tc>
          <w:tcPr>
            <w:tcW w:w="1328" w:type="dxa"/>
            <w:vMerge w:val="restart"/>
            <w:tcBorders>
              <w:top w:val="single" w:sz="4" w:space="0" w:color="auto"/>
              <w:left w:val="single" w:sz="4" w:space="0" w:color="auto"/>
              <w:right w:val="single" w:sz="4" w:space="0" w:color="auto"/>
            </w:tcBorders>
            <w:shd w:val="clear" w:color="auto" w:fill="FFFFFF"/>
          </w:tcPr>
          <w:p w:rsidR="00A906EC" w:rsidRPr="005D1A92" w:rsidRDefault="00A906EC" w:rsidP="00A906EC">
            <w:pPr>
              <w:spacing w:after="0" w:line="240" w:lineRule="auto"/>
              <w:jc w:val="center"/>
              <w:rPr>
                <w:rFonts w:cs="Times New Roman"/>
                <w:szCs w:val="24"/>
              </w:rPr>
            </w:pPr>
            <w:r w:rsidRPr="005D1A92">
              <w:rPr>
                <w:rFonts w:cs="Times New Roman"/>
                <w:szCs w:val="24"/>
              </w:rPr>
              <w:t>Индивидуальная</w:t>
            </w:r>
          </w:p>
        </w:tc>
        <w:tc>
          <w:tcPr>
            <w:tcW w:w="1134" w:type="dxa"/>
            <w:vMerge w:val="restart"/>
            <w:tcBorders>
              <w:top w:val="single" w:sz="4" w:space="0" w:color="auto"/>
              <w:left w:val="single" w:sz="4" w:space="0" w:color="auto"/>
              <w:right w:val="single" w:sz="4" w:space="0" w:color="auto"/>
            </w:tcBorders>
            <w:shd w:val="clear" w:color="auto" w:fill="FFFFFF"/>
          </w:tcPr>
          <w:p w:rsidR="00A906EC" w:rsidRPr="005D1A92" w:rsidRDefault="00A906EC" w:rsidP="00A906EC">
            <w:pPr>
              <w:spacing w:after="0" w:line="240" w:lineRule="auto"/>
              <w:jc w:val="center"/>
              <w:rPr>
                <w:rFonts w:cs="Times New Roman"/>
                <w:szCs w:val="24"/>
              </w:rPr>
            </w:pPr>
            <w:r w:rsidRPr="005D1A92">
              <w:rPr>
                <w:rFonts w:eastAsia="Geeza Pro" w:cs="Times New Roman"/>
                <w:szCs w:val="24"/>
                <w:lang w:eastAsia="ru-RU"/>
              </w:rPr>
              <w:t>Текущий, промежуточный, итоговый</w:t>
            </w:r>
          </w:p>
        </w:tc>
      </w:tr>
      <w:tr w:rsidR="00A906EC" w:rsidRPr="005D1A92" w:rsidTr="00A906EC">
        <w:trPr>
          <w:trHeight w:val="331"/>
          <w:jc w:val="center"/>
        </w:trPr>
        <w:tc>
          <w:tcPr>
            <w:tcW w:w="514"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2.</w:t>
            </w:r>
          </w:p>
        </w:tc>
        <w:tc>
          <w:tcPr>
            <w:tcW w:w="4062"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ind w:left="57"/>
              <w:rPr>
                <w:rFonts w:eastAsia="Times New Roman" w:cs="Times New Roman"/>
                <w:szCs w:val="24"/>
              </w:rPr>
            </w:pPr>
            <w:r w:rsidRPr="005D1A92">
              <w:rPr>
                <w:rFonts w:eastAsia="Times New Roman" w:cs="Times New Roman"/>
                <w:szCs w:val="24"/>
                <w:shd w:val="clear" w:color="auto" w:fill="FFFFFF"/>
              </w:rPr>
              <w:t>Музыкальная грамота и сольфеджио.</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3</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2</w:t>
            </w:r>
          </w:p>
        </w:tc>
        <w:tc>
          <w:tcPr>
            <w:tcW w:w="1328"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shd w:val="clear" w:color="auto" w:fill="FFFFFF"/>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shd w:val="clear" w:color="auto" w:fill="FFFFFF"/>
              </w:rPr>
            </w:pPr>
          </w:p>
        </w:tc>
      </w:tr>
      <w:tr w:rsidR="00A906EC" w:rsidRPr="005D1A92" w:rsidTr="00A906EC">
        <w:trPr>
          <w:trHeight w:val="336"/>
          <w:jc w:val="center"/>
        </w:trPr>
        <w:tc>
          <w:tcPr>
            <w:tcW w:w="514"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3.</w:t>
            </w:r>
          </w:p>
        </w:tc>
        <w:tc>
          <w:tcPr>
            <w:tcW w:w="4062"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ind w:left="57"/>
              <w:rPr>
                <w:rFonts w:eastAsia="Times New Roman" w:cs="Times New Roman"/>
                <w:szCs w:val="24"/>
              </w:rPr>
            </w:pPr>
            <w:r w:rsidRPr="005D1A92">
              <w:rPr>
                <w:rFonts w:eastAsia="Times New Roman" w:cs="Times New Roman"/>
                <w:szCs w:val="24"/>
                <w:shd w:val="clear" w:color="auto" w:fill="FFFFFF"/>
              </w:rPr>
              <w:t>История музыки. Беседа.</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rPr>
              <w:t>-</w:t>
            </w:r>
          </w:p>
        </w:tc>
        <w:tc>
          <w:tcPr>
            <w:tcW w:w="1328"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rPr>
            </w:pPr>
          </w:p>
        </w:tc>
      </w:tr>
      <w:tr w:rsidR="00A906EC" w:rsidRPr="005D1A92" w:rsidTr="00A906EC">
        <w:trPr>
          <w:trHeight w:val="331"/>
          <w:jc w:val="center"/>
        </w:trPr>
        <w:tc>
          <w:tcPr>
            <w:tcW w:w="514"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4.</w:t>
            </w:r>
          </w:p>
        </w:tc>
        <w:tc>
          <w:tcPr>
            <w:tcW w:w="4062"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ind w:left="57"/>
              <w:rPr>
                <w:rFonts w:eastAsia="Times New Roman" w:cs="Times New Roman"/>
                <w:szCs w:val="24"/>
              </w:rPr>
            </w:pPr>
            <w:r w:rsidRPr="005D1A92">
              <w:rPr>
                <w:rFonts w:eastAsia="Times New Roman" w:cs="Times New Roman"/>
                <w:szCs w:val="24"/>
                <w:shd w:val="clear" w:color="auto" w:fill="FFFFFF"/>
              </w:rPr>
              <w:t>Чтение с листа.</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6</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5</w:t>
            </w:r>
          </w:p>
        </w:tc>
        <w:tc>
          <w:tcPr>
            <w:tcW w:w="1328"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shd w:val="clear" w:color="auto" w:fill="FFFFFF"/>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shd w:val="clear" w:color="auto" w:fill="FFFFFF"/>
              </w:rPr>
            </w:pPr>
          </w:p>
        </w:tc>
      </w:tr>
      <w:tr w:rsidR="00A906EC" w:rsidRPr="005D1A92" w:rsidTr="00A906EC">
        <w:trPr>
          <w:trHeight w:val="658"/>
          <w:jc w:val="center"/>
        </w:trPr>
        <w:tc>
          <w:tcPr>
            <w:tcW w:w="514"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5.</w:t>
            </w:r>
          </w:p>
        </w:tc>
        <w:tc>
          <w:tcPr>
            <w:tcW w:w="4062"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ind w:left="57"/>
              <w:rPr>
                <w:rFonts w:eastAsia="Times New Roman" w:cs="Times New Roman"/>
                <w:szCs w:val="24"/>
              </w:rPr>
            </w:pPr>
            <w:r w:rsidRPr="005D1A92">
              <w:rPr>
                <w:rFonts w:eastAsia="Times New Roman" w:cs="Times New Roman"/>
                <w:szCs w:val="24"/>
                <w:shd w:val="clear" w:color="auto" w:fill="FFFFFF"/>
              </w:rPr>
              <w:t>Разбор и изучение пьес разного характера (игра двумя руками).</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10</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9</w:t>
            </w:r>
          </w:p>
        </w:tc>
        <w:tc>
          <w:tcPr>
            <w:tcW w:w="1328"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shd w:val="clear" w:color="auto" w:fill="FFFFFF"/>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shd w:val="clear" w:color="auto" w:fill="FFFFFF"/>
              </w:rPr>
            </w:pPr>
          </w:p>
        </w:tc>
      </w:tr>
      <w:tr w:rsidR="00A906EC" w:rsidRPr="005D1A92" w:rsidTr="00A906EC">
        <w:trPr>
          <w:trHeight w:val="331"/>
          <w:jc w:val="center"/>
        </w:trPr>
        <w:tc>
          <w:tcPr>
            <w:tcW w:w="514"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6.</w:t>
            </w:r>
          </w:p>
        </w:tc>
        <w:tc>
          <w:tcPr>
            <w:tcW w:w="4062"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ind w:left="57"/>
              <w:rPr>
                <w:rFonts w:eastAsia="Times New Roman" w:cs="Times New Roman"/>
                <w:szCs w:val="24"/>
              </w:rPr>
            </w:pPr>
            <w:r w:rsidRPr="005D1A92">
              <w:rPr>
                <w:rFonts w:eastAsia="Times New Roman" w:cs="Times New Roman"/>
                <w:szCs w:val="24"/>
                <w:shd w:val="clear" w:color="auto" w:fill="FFFFFF"/>
              </w:rPr>
              <w:t>Ансамблевое исполнение.</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6</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5</w:t>
            </w:r>
          </w:p>
        </w:tc>
        <w:tc>
          <w:tcPr>
            <w:tcW w:w="1328"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shd w:val="clear" w:color="auto" w:fill="FFFFFF"/>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shd w:val="clear" w:color="auto" w:fill="FFFFFF"/>
              </w:rPr>
            </w:pPr>
          </w:p>
        </w:tc>
      </w:tr>
      <w:tr w:rsidR="00A906EC" w:rsidRPr="005D1A92" w:rsidTr="00A906EC">
        <w:trPr>
          <w:trHeight w:val="648"/>
          <w:jc w:val="center"/>
        </w:trPr>
        <w:tc>
          <w:tcPr>
            <w:tcW w:w="514"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7.</w:t>
            </w:r>
          </w:p>
        </w:tc>
        <w:tc>
          <w:tcPr>
            <w:tcW w:w="4062"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ind w:left="57"/>
              <w:rPr>
                <w:rFonts w:eastAsia="Times New Roman" w:cs="Times New Roman"/>
                <w:szCs w:val="24"/>
              </w:rPr>
            </w:pPr>
            <w:r w:rsidRPr="005D1A92">
              <w:rPr>
                <w:rFonts w:eastAsia="Times New Roman" w:cs="Times New Roman"/>
                <w:szCs w:val="24"/>
                <w:shd w:val="clear" w:color="auto" w:fill="FFFFFF"/>
              </w:rPr>
              <w:t>Музыкальный образ. Выразительность исполнения.</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4</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3</w:t>
            </w:r>
          </w:p>
        </w:tc>
        <w:tc>
          <w:tcPr>
            <w:tcW w:w="1328"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shd w:val="clear" w:color="auto" w:fill="FFFFFF"/>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shd w:val="clear" w:color="auto" w:fill="FFFFFF"/>
              </w:rPr>
            </w:pPr>
          </w:p>
        </w:tc>
      </w:tr>
      <w:tr w:rsidR="00A906EC" w:rsidRPr="005D1A92" w:rsidTr="00A906EC">
        <w:trPr>
          <w:trHeight w:val="653"/>
          <w:jc w:val="center"/>
        </w:trPr>
        <w:tc>
          <w:tcPr>
            <w:tcW w:w="514"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8.</w:t>
            </w:r>
          </w:p>
        </w:tc>
        <w:tc>
          <w:tcPr>
            <w:tcW w:w="4062"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ind w:left="57"/>
              <w:rPr>
                <w:rFonts w:eastAsia="Times New Roman" w:cs="Times New Roman"/>
                <w:szCs w:val="24"/>
              </w:rPr>
            </w:pPr>
            <w:r w:rsidRPr="005D1A92">
              <w:rPr>
                <w:rFonts w:eastAsia="Times New Roman" w:cs="Times New Roman"/>
                <w:szCs w:val="24"/>
                <w:shd w:val="clear" w:color="auto" w:fill="FFFFFF"/>
              </w:rPr>
              <w:t>Работа над штрихами на различных видах упражнений.</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2</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w:t>
            </w:r>
          </w:p>
        </w:tc>
        <w:tc>
          <w:tcPr>
            <w:tcW w:w="1328"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shd w:val="clear" w:color="auto" w:fill="FFFFFF"/>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shd w:val="clear" w:color="auto" w:fill="FFFFFF"/>
              </w:rPr>
            </w:pPr>
          </w:p>
        </w:tc>
      </w:tr>
      <w:tr w:rsidR="00A906EC" w:rsidRPr="005D1A92" w:rsidTr="00A906EC">
        <w:trPr>
          <w:trHeight w:val="331"/>
          <w:jc w:val="center"/>
        </w:trPr>
        <w:tc>
          <w:tcPr>
            <w:tcW w:w="514"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9.</w:t>
            </w:r>
          </w:p>
        </w:tc>
        <w:tc>
          <w:tcPr>
            <w:tcW w:w="4062"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ind w:left="57"/>
              <w:rPr>
                <w:rFonts w:eastAsia="Times New Roman" w:cs="Times New Roman"/>
                <w:szCs w:val="24"/>
              </w:rPr>
            </w:pPr>
            <w:r w:rsidRPr="005D1A92">
              <w:rPr>
                <w:rFonts w:eastAsia="Times New Roman" w:cs="Times New Roman"/>
                <w:szCs w:val="24"/>
                <w:shd w:val="clear" w:color="auto" w:fill="FFFFFF"/>
              </w:rPr>
              <w:t>Подбор по слуху.</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2</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2</w:t>
            </w:r>
          </w:p>
        </w:tc>
        <w:tc>
          <w:tcPr>
            <w:tcW w:w="1328"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shd w:val="clear" w:color="auto" w:fill="FFFFFF"/>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shd w:val="clear" w:color="auto" w:fill="FFFFFF"/>
              </w:rPr>
            </w:pPr>
          </w:p>
        </w:tc>
      </w:tr>
      <w:tr w:rsidR="00A906EC" w:rsidRPr="005D1A92" w:rsidTr="00A906EC">
        <w:trPr>
          <w:trHeight w:val="293"/>
          <w:jc w:val="center"/>
        </w:trPr>
        <w:tc>
          <w:tcPr>
            <w:tcW w:w="4576" w:type="dxa"/>
            <w:gridSpan w:val="2"/>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rPr>
                <w:rFonts w:eastAsia="Times New Roman" w:cs="Times New Roman"/>
                <w:szCs w:val="24"/>
              </w:rPr>
            </w:pPr>
            <w:r w:rsidRPr="005D1A92">
              <w:rPr>
                <w:rFonts w:eastAsia="Calibri" w:cs="Times New Roman"/>
                <w:b/>
                <w:szCs w:val="24"/>
              </w:rPr>
              <w:t xml:space="preserve">  Итого:</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b/>
                <w:szCs w:val="24"/>
              </w:rPr>
            </w:pPr>
            <w:r w:rsidRPr="005D1A92">
              <w:rPr>
                <w:rFonts w:eastAsia="Times New Roman" w:cs="Times New Roman"/>
                <w:b/>
                <w:szCs w:val="24"/>
                <w:shd w:val="clear" w:color="auto" w:fill="FFFFFF"/>
              </w:rPr>
              <w:t>35</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b/>
                <w:szCs w:val="24"/>
              </w:rPr>
            </w:pPr>
            <w:r w:rsidRPr="005D1A92">
              <w:rPr>
                <w:rFonts w:eastAsia="Times New Roman" w:cs="Times New Roman"/>
                <w:b/>
                <w:szCs w:val="24"/>
                <w:shd w:val="clear" w:color="auto" w:fill="FFFFFF"/>
              </w:rPr>
              <w:t>8</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b/>
                <w:szCs w:val="24"/>
              </w:rPr>
            </w:pPr>
            <w:r w:rsidRPr="005D1A92">
              <w:rPr>
                <w:rFonts w:eastAsia="Times New Roman" w:cs="Times New Roman"/>
                <w:b/>
                <w:szCs w:val="24"/>
                <w:shd w:val="clear" w:color="auto" w:fill="FFFFFF"/>
              </w:rPr>
              <w:t>27</w:t>
            </w:r>
          </w:p>
        </w:tc>
        <w:tc>
          <w:tcPr>
            <w:tcW w:w="1328" w:type="dxa"/>
            <w:vMerge/>
            <w:tcBorders>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shd w:val="clear" w:color="auto" w:fill="FFFFFF"/>
              </w:rPr>
            </w:pPr>
          </w:p>
        </w:tc>
        <w:tc>
          <w:tcPr>
            <w:tcW w:w="1134" w:type="dxa"/>
            <w:vMerge/>
            <w:tcBorders>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shd w:val="clear" w:color="auto" w:fill="FFFFFF"/>
              </w:rPr>
            </w:pPr>
          </w:p>
        </w:tc>
      </w:tr>
    </w:tbl>
    <w:p w:rsidR="00A906EC" w:rsidRPr="005D1A92" w:rsidRDefault="00A906EC" w:rsidP="00A906EC">
      <w:pPr>
        <w:tabs>
          <w:tab w:val="left" w:pos="2535"/>
          <w:tab w:val="center" w:pos="4654"/>
          <w:tab w:val="right" w:pos="9309"/>
        </w:tabs>
        <w:spacing w:after="0" w:line="240" w:lineRule="auto"/>
        <w:ind w:right="1060"/>
        <w:jc w:val="center"/>
        <w:rPr>
          <w:rFonts w:eastAsia="Times New Roman" w:cs="Times New Roman"/>
          <w:szCs w:val="24"/>
          <w:shd w:val="clear" w:color="auto" w:fill="FFFFFF"/>
        </w:rPr>
      </w:pPr>
    </w:p>
    <w:p w:rsidR="00A906EC" w:rsidRPr="005D1A92" w:rsidRDefault="00A906EC" w:rsidP="00A906EC">
      <w:pPr>
        <w:tabs>
          <w:tab w:val="left" w:pos="2535"/>
          <w:tab w:val="center" w:pos="4654"/>
          <w:tab w:val="right" w:pos="9309"/>
        </w:tabs>
        <w:spacing w:after="0" w:line="240" w:lineRule="auto"/>
        <w:ind w:right="1060"/>
        <w:rPr>
          <w:rFonts w:eastAsia="Times New Roman" w:cs="Times New Roman"/>
          <w:b/>
          <w:szCs w:val="24"/>
          <w:shd w:val="clear" w:color="auto" w:fill="FFFFFF"/>
        </w:rPr>
      </w:pPr>
    </w:p>
    <w:p w:rsidR="00A906EC" w:rsidRPr="00A906EC" w:rsidRDefault="00A906EC" w:rsidP="00A906EC">
      <w:pPr>
        <w:spacing w:after="0" w:line="240" w:lineRule="auto"/>
        <w:jc w:val="center"/>
        <w:rPr>
          <w:rFonts w:eastAsia="Calibri" w:cs="Times New Roman"/>
          <w:b/>
          <w:szCs w:val="24"/>
        </w:rPr>
      </w:pPr>
      <w:r w:rsidRPr="005D1A92">
        <w:rPr>
          <w:rFonts w:eastAsia="Calibri" w:cs="Times New Roman"/>
          <w:b/>
          <w:szCs w:val="24"/>
        </w:rPr>
        <w:t>4 класс</w:t>
      </w:r>
    </w:p>
    <w:tbl>
      <w:tblPr>
        <w:tblW w:w="9884" w:type="dxa"/>
        <w:jc w:val="center"/>
        <w:tblLayout w:type="fixed"/>
        <w:tblCellMar>
          <w:left w:w="10" w:type="dxa"/>
          <w:right w:w="10" w:type="dxa"/>
        </w:tblCellMar>
        <w:tblLook w:val="04A0" w:firstRow="1" w:lastRow="0" w:firstColumn="1" w:lastColumn="0" w:noHBand="0" w:noVBand="1"/>
      </w:tblPr>
      <w:tblGrid>
        <w:gridCol w:w="526"/>
        <w:gridCol w:w="4009"/>
        <w:gridCol w:w="913"/>
        <w:gridCol w:w="850"/>
        <w:gridCol w:w="992"/>
        <w:gridCol w:w="1460"/>
        <w:gridCol w:w="1134"/>
      </w:tblGrid>
      <w:tr w:rsidR="00A906EC" w:rsidRPr="005D1A92" w:rsidTr="00A906EC">
        <w:trPr>
          <w:trHeight w:val="355"/>
          <w:jc w:val="center"/>
        </w:trPr>
        <w:tc>
          <w:tcPr>
            <w:tcW w:w="526" w:type="dxa"/>
            <w:tcBorders>
              <w:top w:val="single" w:sz="4" w:space="0" w:color="auto"/>
              <w:left w:val="single" w:sz="4" w:space="0" w:color="auto"/>
              <w:bottom w:val="nil"/>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b/>
                <w:szCs w:val="24"/>
              </w:rPr>
            </w:pPr>
            <w:r w:rsidRPr="005D1A92">
              <w:rPr>
                <w:rFonts w:eastAsia="Candara" w:cs="Times New Roman"/>
                <w:b/>
                <w:szCs w:val="24"/>
                <w:shd w:val="clear" w:color="auto" w:fill="FFFFFF"/>
              </w:rPr>
              <w:t>№</w:t>
            </w:r>
          </w:p>
        </w:tc>
        <w:tc>
          <w:tcPr>
            <w:tcW w:w="400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b/>
                <w:szCs w:val="24"/>
              </w:rPr>
            </w:pPr>
            <w:r w:rsidRPr="005D1A92">
              <w:rPr>
                <w:rFonts w:eastAsia="Times New Roman" w:cs="Times New Roman"/>
                <w:b/>
                <w:szCs w:val="24"/>
                <w:shd w:val="clear" w:color="auto" w:fill="FFFFFF"/>
              </w:rPr>
              <w:t>Название темы</w:t>
            </w:r>
          </w:p>
        </w:tc>
        <w:tc>
          <w:tcPr>
            <w:tcW w:w="2755" w:type="dxa"/>
            <w:gridSpan w:val="3"/>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b/>
                <w:szCs w:val="24"/>
              </w:rPr>
            </w:pPr>
            <w:r w:rsidRPr="005D1A92">
              <w:rPr>
                <w:rFonts w:eastAsia="Times New Roman" w:cs="Times New Roman"/>
                <w:b/>
                <w:szCs w:val="24"/>
                <w:shd w:val="clear" w:color="auto" w:fill="FFFFFF"/>
              </w:rPr>
              <w:t>Количество часов</w:t>
            </w:r>
          </w:p>
        </w:tc>
        <w:tc>
          <w:tcPr>
            <w:tcW w:w="1460" w:type="dxa"/>
            <w:vMerge w:val="restart"/>
            <w:tcBorders>
              <w:top w:val="single" w:sz="4" w:space="0" w:color="auto"/>
              <w:left w:val="single" w:sz="4" w:space="0" w:color="auto"/>
              <w:right w:val="single" w:sz="4" w:space="0" w:color="auto"/>
            </w:tcBorders>
            <w:shd w:val="clear" w:color="auto" w:fill="FFFFFF"/>
          </w:tcPr>
          <w:p w:rsidR="00A906EC" w:rsidRPr="005D1A92" w:rsidRDefault="00A906EC" w:rsidP="00A906EC">
            <w:pPr>
              <w:spacing w:after="0" w:line="240" w:lineRule="auto"/>
              <w:jc w:val="center"/>
              <w:rPr>
                <w:rFonts w:cs="Times New Roman"/>
                <w:b/>
                <w:szCs w:val="24"/>
              </w:rPr>
            </w:pPr>
            <w:r w:rsidRPr="005D1A92">
              <w:rPr>
                <w:rFonts w:eastAsia="Times New Roman" w:cs="Times New Roman"/>
                <w:b/>
                <w:szCs w:val="24"/>
                <w:lang w:eastAsia="ru-RU"/>
              </w:rPr>
              <w:t>Формы организации занятий</w:t>
            </w:r>
          </w:p>
        </w:tc>
        <w:tc>
          <w:tcPr>
            <w:tcW w:w="1134" w:type="dxa"/>
            <w:vMerge w:val="restart"/>
            <w:tcBorders>
              <w:top w:val="single" w:sz="4" w:space="0" w:color="auto"/>
              <w:left w:val="single" w:sz="4" w:space="0" w:color="auto"/>
              <w:right w:val="single" w:sz="4" w:space="0" w:color="auto"/>
            </w:tcBorders>
            <w:shd w:val="clear" w:color="auto" w:fill="FFFFFF"/>
          </w:tcPr>
          <w:p w:rsidR="00A906EC" w:rsidRPr="005D1A92" w:rsidRDefault="00A906EC" w:rsidP="00A906EC">
            <w:pPr>
              <w:spacing w:after="0" w:line="240" w:lineRule="auto"/>
              <w:jc w:val="center"/>
              <w:rPr>
                <w:rFonts w:cs="Times New Roman"/>
                <w:b/>
                <w:szCs w:val="24"/>
              </w:rPr>
            </w:pPr>
            <w:r w:rsidRPr="005D1A92">
              <w:rPr>
                <w:rFonts w:eastAsia="Times New Roman" w:cs="Times New Roman"/>
                <w:b/>
                <w:szCs w:val="24"/>
                <w:lang w:eastAsia="ru-RU"/>
              </w:rPr>
              <w:t>Формы аттестации</w:t>
            </w:r>
          </w:p>
        </w:tc>
      </w:tr>
      <w:tr w:rsidR="00A906EC" w:rsidRPr="005D1A92" w:rsidTr="00A906EC">
        <w:trPr>
          <w:trHeight w:val="322"/>
          <w:jc w:val="center"/>
        </w:trPr>
        <w:tc>
          <w:tcPr>
            <w:tcW w:w="526" w:type="dxa"/>
            <w:tcBorders>
              <w:top w:val="nil"/>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b/>
                <w:szCs w:val="24"/>
              </w:rPr>
            </w:pPr>
            <w:r w:rsidRPr="005D1A92">
              <w:rPr>
                <w:rFonts w:eastAsia="Times New Roman" w:cs="Times New Roman"/>
                <w:b/>
                <w:szCs w:val="24"/>
                <w:shd w:val="clear" w:color="auto" w:fill="FFFFFF"/>
              </w:rPr>
              <w:t>п/п</w:t>
            </w:r>
          </w:p>
        </w:tc>
        <w:tc>
          <w:tcPr>
            <w:tcW w:w="4009" w:type="dxa"/>
            <w:vMerge/>
            <w:tcBorders>
              <w:top w:val="single" w:sz="4" w:space="0" w:color="auto"/>
              <w:left w:val="single" w:sz="4" w:space="0" w:color="auto"/>
              <w:bottom w:val="single" w:sz="4" w:space="0" w:color="auto"/>
              <w:right w:val="single" w:sz="4" w:space="0" w:color="auto"/>
            </w:tcBorders>
            <w:vAlign w:val="center"/>
            <w:hideMark/>
          </w:tcPr>
          <w:p w:rsidR="00A906EC" w:rsidRPr="005D1A92" w:rsidRDefault="00A906EC" w:rsidP="00A906EC">
            <w:pPr>
              <w:spacing w:after="0" w:line="240" w:lineRule="auto"/>
              <w:jc w:val="center"/>
              <w:rPr>
                <w:rFonts w:eastAsia="Times New Roman" w:cs="Times New Roman"/>
                <w:b/>
                <w:szCs w:val="24"/>
              </w:rPr>
            </w:pPr>
          </w:p>
        </w:tc>
        <w:tc>
          <w:tcPr>
            <w:tcW w:w="913"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b/>
                <w:szCs w:val="24"/>
              </w:rPr>
            </w:pPr>
            <w:r w:rsidRPr="005D1A92">
              <w:rPr>
                <w:rFonts w:eastAsia="Times New Roman" w:cs="Times New Roman"/>
                <w:b/>
                <w:szCs w:val="24"/>
                <w:shd w:val="clear" w:color="auto" w:fill="FFFFFF"/>
              </w:rPr>
              <w:t>Всего</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b/>
                <w:szCs w:val="24"/>
              </w:rPr>
            </w:pPr>
            <w:r w:rsidRPr="005D1A92">
              <w:rPr>
                <w:rFonts w:eastAsia="Times New Roman" w:cs="Times New Roman"/>
                <w:b/>
                <w:szCs w:val="24"/>
                <w:shd w:val="clear" w:color="auto" w:fill="FFFFFF"/>
              </w:rPr>
              <w:t>теория</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b/>
                <w:szCs w:val="24"/>
              </w:rPr>
            </w:pPr>
            <w:r w:rsidRPr="005D1A92">
              <w:rPr>
                <w:rFonts w:eastAsia="Times New Roman" w:cs="Times New Roman"/>
                <w:b/>
                <w:szCs w:val="24"/>
                <w:shd w:val="clear" w:color="auto" w:fill="FFFFFF"/>
              </w:rPr>
              <w:t>практика</w:t>
            </w:r>
          </w:p>
        </w:tc>
        <w:tc>
          <w:tcPr>
            <w:tcW w:w="1460" w:type="dxa"/>
            <w:vMerge/>
            <w:tcBorders>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120"/>
              <w:rPr>
                <w:rFonts w:eastAsia="Times New Roman" w:cs="Times New Roman"/>
                <w:b/>
                <w:szCs w:val="24"/>
                <w:shd w:val="clear" w:color="auto" w:fill="FFFFFF"/>
              </w:rPr>
            </w:pPr>
          </w:p>
        </w:tc>
        <w:tc>
          <w:tcPr>
            <w:tcW w:w="1134" w:type="dxa"/>
            <w:vMerge/>
            <w:tcBorders>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120"/>
              <w:rPr>
                <w:rFonts w:eastAsia="Times New Roman" w:cs="Times New Roman"/>
                <w:b/>
                <w:szCs w:val="24"/>
                <w:shd w:val="clear" w:color="auto" w:fill="FFFFFF"/>
              </w:rPr>
            </w:pPr>
          </w:p>
        </w:tc>
      </w:tr>
      <w:tr w:rsidR="00A906EC" w:rsidRPr="005D1A92" w:rsidTr="00A906EC">
        <w:trPr>
          <w:trHeight w:val="331"/>
          <w:jc w:val="center"/>
        </w:trPr>
        <w:tc>
          <w:tcPr>
            <w:tcW w:w="526"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w:t>
            </w:r>
          </w:p>
        </w:tc>
        <w:tc>
          <w:tcPr>
            <w:tcW w:w="400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rPr>
            </w:pPr>
            <w:r w:rsidRPr="005D1A92">
              <w:rPr>
                <w:rFonts w:eastAsia="Times New Roman" w:cs="Times New Roman"/>
                <w:szCs w:val="24"/>
                <w:shd w:val="clear" w:color="auto" w:fill="FFFFFF"/>
              </w:rPr>
              <w:t>Вводное занятие</w:t>
            </w:r>
          </w:p>
        </w:tc>
        <w:tc>
          <w:tcPr>
            <w:tcW w:w="913"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rPr>
              <w:t>-</w:t>
            </w:r>
          </w:p>
        </w:tc>
        <w:tc>
          <w:tcPr>
            <w:tcW w:w="1460" w:type="dxa"/>
            <w:vMerge w:val="restart"/>
            <w:tcBorders>
              <w:top w:val="single" w:sz="4" w:space="0" w:color="auto"/>
              <w:left w:val="single" w:sz="4" w:space="0" w:color="auto"/>
              <w:right w:val="single" w:sz="4" w:space="0" w:color="auto"/>
            </w:tcBorders>
            <w:shd w:val="clear" w:color="auto" w:fill="FFFFFF"/>
          </w:tcPr>
          <w:p w:rsidR="00A906EC" w:rsidRPr="005D1A92" w:rsidRDefault="00A906EC" w:rsidP="00A906EC">
            <w:pPr>
              <w:spacing w:after="0" w:line="240" w:lineRule="auto"/>
              <w:jc w:val="center"/>
              <w:rPr>
                <w:rFonts w:cs="Times New Roman"/>
                <w:szCs w:val="24"/>
              </w:rPr>
            </w:pPr>
            <w:r w:rsidRPr="005D1A92">
              <w:rPr>
                <w:rFonts w:cs="Times New Roman"/>
                <w:szCs w:val="24"/>
              </w:rPr>
              <w:t>Индивидуальная</w:t>
            </w:r>
          </w:p>
        </w:tc>
        <w:tc>
          <w:tcPr>
            <w:tcW w:w="1134" w:type="dxa"/>
            <w:vMerge w:val="restart"/>
            <w:tcBorders>
              <w:top w:val="single" w:sz="4" w:space="0" w:color="auto"/>
              <w:left w:val="single" w:sz="4" w:space="0" w:color="auto"/>
              <w:right w:val="single" w:sz="4" w:space="0" w:color="auto"/>
            </w:tcBorders>
            <w:shd w:val="clear" w:color="auto" w:fill="FFFFFF"/>
          </w:tcPr>
          <w:p w:rsidR="00A906EC" w:rsidRPr="005D1A92" w:rsidRDefault="00A906EC" w:rsidP="00A906EC">
            <w:pPr>
              <w:spacing w:after="0" w:line="240" w:lineRule="auto"/>
              <w:jc w:val="center"/>
              <w:rPr>
                <w:rFonts w:cs="Times New Roman"/>
                <w:szCs w:val="24"/>
              </w:rPr>
            </w:pPr>
            <w:r w:rsidRPr="005D1A92">
              <w:rPr>
                <w:rFonts w:eastAsia="Geeza Pro" w:cs="Times New Roman"/>
                <w:szCs w:val="24"/>
                <w:lang w:eastAsia="ru-RU"/>
              </w:rPr>
              <w:t>Текущий, промежуточный, итоговый</w:t>
            </w:r>
          </w:p>
        </w:tc>
      </w:tr>
      <w:tr w:rsidR="00A906EC" w:rsidRPr="005D1A92" w:rsidTr="00A906EC">
        <w:trPr>
          <w:trHeight w:val="331"/>
          <w:jc w:val="center"/>
        </w:trPr>
        <w:tc>
          <w:tcPr>
            <w:tcW w:w="526"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2.</w:t>
            </w:r>
          </w:p>
        </w:tc>
        <w:tc>
          <w:tcPr>
            <w:tcW w:w="400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rPr>
            </w:pPr>
            <w:r w:rsidRPr="005D1A92">
              <w:rPr>
                <w:rFonts w:eastAsia="Times New Roman" w:cs="Times New Roman"/>
                <w:szCs w:val="24"/>
                <w:shd w:val="clear" w:color="auto" w:fill="FFFFFF"/>
              </w:rPr>
              <w:t>Музыкальная грамота и сольфеджио.</w:t>
            </w:r>
          </w:p>
        </w:tc>
        <w:tc>
          <w:tcPr>
            <w:tcW w:w="913"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2</w:t>
            </w:r>
          </w:p>
        </w:tc>
        <w:tc>
          <w:tcPr>
            <w:tcW w:w="14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shd w:val="clear" w:color="auto" w:fill="FFFFFF"/>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shd w:val="clear" w:color="auto" w:fill="FFFFFF"/>
              </w:rPr>
            </w:pPr>
          </w:p>
        </w:tc>
      </w:tr>
      <w:tr w:rsidR="00A906EC" w:rsidRPr="005D1A92" w:rsidTr="00A906EC">
        <w:trPr>
          <w:trHeight w:val="336"/>
          <w:jc w:val="center"/>
        </w:trPr>
        <w:tc>
          <w:tcPr>
            <w:tcW w:w="526"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3.</w:t>
            </w:r>
          </w:p>
        </w:tc>
        <w:tc>
          <w:tcPr>
            <w:tcW w:w="400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rPr>
            </w:pPr>
            <w:r w:rsidRPr="005D1A92">
              <w:rPr>
                <w:rFonts w:eastAsia="Times New Roman" w:cs="Times New Roman"/>
                <w:szCs w:val="24"/>
                <w:shd w:val="clear" w:color="auto" w:fill="FFFFFF"/>
              </w:rPr>
              <w:t>Этюды.</w:t>
            </w:r>
          </w:p>
        </w:tc>
        <w:tc>
          <w:tcPr>
            <w:tcW w:w="913"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w:t>
            </w:r>
          </w:p>
        </w:tc>
        <w:tc>
          <w:tcPr>
            <w:tcW w:w="14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rPr>
            </w:pPr>
          </w:p>
        </w:tc>
      </w:tr>
      <w:tr w:rsidR="00A906EC" w:rsidRPr="005D1A92" w:rsidTr="00A906EC">
        <w:trPr>
          <w:trHeight w:val="331"/>
          <w:jc w:val="center"/>
        </w:trPr>
        <w:tc>
          <w:tcPr>
            <w:tcW w:w="526"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4.</w:t>
            </w:r>
          </w:p>
        </w:tc>
        <w:tc>
          <w:tcPr>
            <w:tcW w:w="400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rPr>
            </w:pPr>
            <w:r w:rsidRPr="005D1A92">
              <w:rPr>
                <w:rFonts w:eastAsia="Times New Roman" w:cs="Times New Roman"/>
                <w:szCs w:val="24"/>
                <w:shd w:val="clear" w:color="auto" w:fill="FFFFFF"/>
              </w:rPr>
              <w:t>Чтение с листа.</w:t>
            </w:r>
          </w:p>
        </w:tc>
        <w:tc>
          <w:tcPr>
            <w:tcW w:w="913"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6</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5</w:t>
            </w:r>
          </w:p>
        </w:tc>
        <w:tc>
          <w:tcPr>
            <w:tcW w:w="14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shd w:val="clear" w:color="auto" w:fill="FFFFFF"/>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shd w:val="clear" w:color="auto" w:fill="FFFFFF"/>
              </w:rPr>
            </w:pPr>
          </w:p>
        </w:tc>
      </w:tr>
      <w:tr w:rsidR="00A906EC" w:rsidRPr="005D1A92" w:rsidTr="00A906EC">
        <w:trPr>
          <w:trHeight w:val="658"/>
          <w:jc w:val="center"/>
        </w:trPr>
        <w:tc>
          <w:tcPr>
            <w:tcW w:w="526"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5.</w:t>
            </w:r>
          </w:p>
        </w:tc>
        <w:tc>
          <w:tcPr>
            <w:tcW w:w="400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rPr>
            </w:pPr>
            <w:r w:rsidRPr="005D1A92">
              <w:rPr>
                <w:rFonts w:eastAsia="Times New Roman" w:cs="Times New Roman"/>
                <w:szCs w:val="24"/>
                <w:shd w:val="clear" w:color="auto" w:fill="FFFFFF"/>
              </w:rPr>
              <w:t>Разбор и изучение пьес разного характера (игра двумя руками).</w:t>
            </w:r>
          </w:p>
        </w:tc>
        <w:tc>
          <w:tcPr>
            <w:tcW w:w="913"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9</w:t>
            </w:r>
          </w:p>
        </w:tc>
        <w:tc>
          <w:tcPr>
            <w:tcW w:w="14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shd w:val="clear" w:color="auto" w:fill="FFFFFF"/>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shd w:val="clear" w:color="auto" w:fill="FFFFFF"/>
              </w:rPr>
            </w:pPr>
          </w:p>
        </w:tc>
      </w:tr>
      <w:tr w:rsidR="00A906EC" w:rsidRPr="005D1A92" w:rsidTr="00A906EC">
        <w:trPr>
          <w:trHeight w:val="331"/>
          <w:jc w:val="center"/>
        </w:trPr>
        <w:tc>
          <w:tcPr>
            <w:tcW w:w="526"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6.</w:t>
            </w:r>
          </w:p>
        </w:tc>
        <w:tc>
          <w:tcPr>
            <w:tcW w:w="400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rPr>
            </w:pPr>
            <w:r w:rsidRPr="005D1A92">
              <w:rPr>
                <w:rFonts w:eastAsia="Times New Roman" w:cs="Times New Roman"/>
                <w:szCs w:val="24"/>
                <w:shd w:val="clear" w:color="auto" w:fill="FFFFFF"/>
              </w:rPr>
              <w:t>Ансамбли.</w:t>
            </w:r>
          </w:p>
        </w:tc>
        <w:tc>
          <w:tcPr>
            <w:tcW w:w="913"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6</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5</w:t>
            </w:r>
          </w:p>
        </w:tc>
        <w:tc>
          <w:tcPr>
            <w:tcW w:w="14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shd w:val="clear" w:color="auto" w:fill="FFFFFF"/>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shd w:val="clear" w:color="auto" w:fill="FFFFFF"/>
              </w:rPr>
            </w:pPr>
          </w:p>
        </w:tc>
      </w:tr>
      <w:tr w:rsidR="00A906EC" w:rsidRPr="005D1A92" w:rsidTr="00A906EC">
        <w:trPr>
          <w:trHeight w:val="648"/>
          <w:jc w:val="center"/>
        </w:trPr>
        <w:tc>
          <w:tcPr>
            <w:tcW w:w="526"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7.</w:t>
            </w:r>
          </w:p>
        </w:tc>
        <w:tc>
          <w:tcPr>
            <w:tcW w:w="400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rPr>
            </w:pPr>
            <w:r w:rsidRPr="005D1A92">
              <w:rPr>
                <w:rFonts w:eastAsia="Times New Roman" w:cs="Times New Roman"/>
                <w:szCs w:val="24"/>
                <w:shd w:val="clear" w:color="auto" w:fill="FFFFFF"/>
              </w:rPr>
              <w:t>Музыкальный образ. Выразительность исполнения.</w:t>
            </w:r>
          </w:p>
        </w:tc>
        <w:tc>
          <w:tcPr>
            <w:tcW w:w="913"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3</w:t>
            </w:r>
          </w:p>
        </w:tc>
        <w:tc>
          <w:tcPr>
            <w:tcW w:w="14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shd w:val="clear" w:color="auto" w:fill="FFFFFF"/>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shd w:val="clear" w:color="auto" w:fill="FFFFFF"/>
              </w:rPr>
            </w:pPr>
          </w:p>
        </w:tc>
      </w:tr>
      <w:tr w:rsidR="00A906EC" w:rsidRPr="005D1A92" w:rsidTr="00A906EC">
        <w:trPr>
          <w:trHeight w:val="459"/>
          <w:jc w:val="center"/>
        </w:trPr>
        <w:tc>
          <w:tcPr>
            <w:tcW w:w="526"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8.</w:t>
            </w:r>
          </w:p>
        </w:tc>
        <w:tc>
          <w:tcPr>
            <w:tcW w:w="400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rPr>
            </w:pPr>
            <w:r w:rsidRPr="005D1A92">
              <w:rPr>
                <w:rFonts w:eastAsia="Times New Roman" w:cs="Times New Roman"/>
                <w:szCs w:val="24"/>
                <w:shd w:val="clear" w:color="auto" w:fill="FFFFFF"/>
              </w:rPr>
              <w:t>История музыки. Беседа.</w:t>
            </w:r>
          </w:p>
        </w:tc>
        <w:tc>
          <w:tcPr>
            <w:tcW w:w="913"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rPr>
              <w:t>-</w:t>
            </w:r>
          </w:p>
        </w:tc>
        <w:tc>
          <w:tcPr>
            <w:tcW w:w="14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shd w:val="clear" w:color="auto" w:fill="FFFFFF"/>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shd w:val="clear" w:color="auto" w:fill="FFFFFF"/>
              </w:rPr>
            </w:pPr>
          </w:p>
        </w:tc>
      </w:tr>
      <w:tr w:rsidR="00A906EC" w:rsidRPr="005D1A92" w:rsidTr="00A906EC">
        <w:trPr>
          <w:trHeight w:val="246"/>
          <w:jc w:val="center"/>
        </w:trPr>
        <w:tc>
          <w:tcPr>
            <w:tcW w:w="526"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9.</w:t>
            </w:r>
          </w:p>
        </w:tc>
        <w:tc>
          <w:tcPr>
            <w:tcW w:w="400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rPr>
            </w:pPr>
            <w:r w:rsidRPr="005D1A92">
              <w:rPr>
                <w:rFonts w:eastAsia="Times New Roman" w:cs="Times New Roman"/>
                <w:szCs w:val="24"/>
                <w:shd w:val="clear" w:color="auto" w:fill="FFFFFF"/>
              </w:rPr>
              <w:t>Подбор по слуху.</w:t>
            </w:r>
          </w:p>
        </w:tc>
        <w:tc>
          <w:tcPr>
            <w:tcW w:w="913"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2</w:t>
            </w:r>
          </w:p>
        </w:tc>
        <w:tc>
          <w:tcPr>
            <w:tcW w:w="14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shd w:val="clear" w:color="auto" w:fill="FFFFFF"/>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shd w:val="clear" w:color="auto" w:fill="FFFFFF"/>
              </w:rPr>
            </w:pPr>
          </w:p>
        </w:tc>
      </w:tr>
      <w:tr w:rsidR="00A906EC" w:rsidRPr="005D1A92" w:rsidTr="00A906EC">
        <w:trPr>
          <w:trHeight w:val="293"/>
          <w:jc w:val="center"/>
        </w:trPr>
        <w:tc>
          <w:tcPr>
            <w:tcW w:w="4535" w:type="dxa"/>
            <w:gridSpan w:val="2"/>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rPr>
                <w:rFonts w:eastAsia="Times New Roman" w:cs="Times New Roman"/>
                <w:szCs w:val="24"/>
              </w:rPr>
            </w:pPr>
            <w:r w:rsidRPr="005D1A92">
              <w:rPr>
                <w:rFonts w:eastAsia="Calibri" w:cs="Times New Roman"/>
                <w:b/>
                <w:szCs w:val="24"/>
              </w:rPr>
              <w:t xml:space="preserve">  Итого:</w:t>
            </w:r>
          </w:p>
        </w:tc>
        <w:tc>
          <w:tcPr>
            <w:tcW w:w="913"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b/>
                <w:szCs w:val="24"/>
              </w:rPr>
            </w:pPr>
            <w:r w:rsidRPr="005D1A92">
              <w:rPr>
                <w:rFonts w:eastAsia="Times New Roman" w:cs="Times New Roman"/>
                <w:b/>
                <w:szCs w:val="24"/>
                <w:shd w:val="clear" w:color="auto" w:fill="FFFFFF"/>
              </w:rPr>
              <w:t>35</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b/>
                <w:szCs w:val="24"/>
              </w:rPr>
            </w:pPr>
            <w:r w:rsidRPr="005D1A92">
              <w:rPr>
                <w:rFonts w:eastAsia="Times New Roman" w:cs="Times New Roman"/>
                <w:b/>
                <w:szCs w:val="24"/>
                <w:shd w:val="clear" w:color="auto" w:fill="FFFFFF"/>
              </w:rPr>
              <w:t>8</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A906EC" w:rsidRPr="005D1A92" w:rsidRDefault="00A906EC" w:rsidP="00A906EC">
            <w:pPr>
              <w:spacing w:after="0" w:line="240" w:lineRule="auto"/>
              <w:jc w:val="center"/>
              <w:rPr>
                <w:rFonts w:eastAsia="Times New Roman" w:cs="Times New Roman"/>
                <w:b/>
                <w:szCs w:val="24"/>
              </w:rPr>
            </w:pPr>
            <w:r w:rsidRPr="005D1A92">
              <w:rPr>
                <w:rFonts w:eastAsia="Times New Roman" w:cs="Times New Roman"/>
                <w:b/>
                <w:szCs w:val="24"/>
                <w:shd w:val="clear" w:color="auto" w:fill="FFFFFF"/>
              </w:rPr>
              <w:t>27</w:t>
            </w:r>
          </w:p>
        </w:tc>
        <w:tc>
          <w:tcPr>
            <w:tcW w:w="1460" w:type="dxa"/>
            <w:vMerge/>
            <w:tcBorders>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shd w:val="clear" w:color="auto" w:fill="FFFFFF"/>
              </w:rPr>
            </w:pPr>
          </w:p>
        </w:tc>
        <w:tc>
          <w:tcPr>
            <w:tcW w:w="1134" w:type="dxa"/>
            <w:vMerge/>
            <w:tcBorders>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shd w:val="clear" w:color="auto" w:fill="FFFFFF"/>
              </w:rPr>
            </w:pPr>
          </w:p>
        </w:tc>
      </w:tr>
    </w:tbl>
    <w:p w:rsidR="00A906EC" w:rsidRPr="005D1A92" w:rsidRDefault="00A906EC" w:rsidP="00A906EC">
      <w:pPr>
        <w:spacing w:after="0" w:line="240" w:lineRule="auto"/>
        <w:rPr>
          <w:rFonts w:eastAsia="Calibri" w:cs="Times New Roman"/>
          <w:b/>
          <w:szCs w:val="24"/>
        </w:rPr>
      </w:pPr>
    </w:p>
    <w:p w:rsidR="00A906EC" w:rsidRPr="005D1A92" w:rsidRDefault="00A906EC" w:rsidP="00A906EC">
      <w:pPr>
        <w:spacing w:after="0" w:line="240" w:lineRule="auto"/>
        <w:rPr>
          <w:rFonts w:eastAsia="Calibri" w:cs="Times New Roman"/>
          <w:b/>
          <w:szCs w:val="24"/>
        </w:rPr>
      </w:pPr>
    </w:p>
    <w:p w:rsidR="00A906EC" w:rsidRPr="005D1A92" w:rsidRDefault="00A906EC" w:rsidP="00A906EC">
      <w:pPr>
        <w:spacing w:after="0" w:line="240" w:lineRule="auto"/>
        <w:jc w:val="center"/>
        <w:rPr>
          <w:rFonts w:eastAsia="Calibri" w:cs="Times New Roman"/>
          <w:b/>
          <w:szCs w:val="24"/>
        </w:rPr>
      </w:pPr>
      <w:r w:rsidRPr="005D1A92">
        <w:rPr>
          <w:rFonts w:eastAsia="Calibri" w:cs="Times New Roman"/>
          <w:b/>
          <w:szCs w:val="24"/>
        </w:rPr>
        <w:t>5 класс</w:t>
      </w:r>
    </w:p>
    <w:tbl>
      <w:tblPr>
        <w:tblW w:w="9946" w:type="dxa"/>
        <w:jc w:val="center"/>
        <w:tblLayout w:type="fixed"/>
        <w:tblCellMar>
          <w:left w:w="10" w:type="dxa"/>
          <w:right w:w="10" w:type="dxa"/>
        </w:tblCellMar>
        <w:tblLook w:val="04A0" w:firstRow="1" w:lastRow="0" w:firstColumn="1" w:lastColumn="0" w:noHBand="0" w:noVBand="1"/>
      </w:tblPr>
      <w:tblGrid>
        <w:gridCol w:w="514"/>
        <w:gridCol w:w="3969"/>
        <w:gridCol w:w="949"/>
        <w:gridCol w:w="850"/>
        <w:gridCol w:w="992"/>
        <w:gridCol w:w="1560"/>
        <w:gridCol w:w="1112"/>
      </w:tblGrid>
      <w:tr w:rsidR="00A906EC" w:rsidRPr="005D1A92" w:rsidTr="00A906EC">
        <w:trPr>
          <w:trHeight w:val="336"/>
          <w:jc w:val="center"/>
        </w:trPr>
        <w:tc>
          <w:tcPr>
            <w:tcW w:w="514" w:type="dxa"/>
            <w:vMerge w:val="restart"/>
            <w:tcBorders>
              <w:top w:val="single" w:sz="4" w:space="0" w:color="auto"/>
              <w:left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lang w:eastAsia="ru-RU"/>
              </w:rPr>
            </w:pPr>
            <w:r w:rsidRPr="005D1A92">
              <w:rPr>
                <w:rFonts w:eastAsia="Times New Roman" w:cs="Times New Roman"/>
                <w:b/>
                <w:szCs w:val="24"/>
                <w:lang w:eastAsia="ru-RU"/>
              </w:rPr>
              <w:t>№ п/п</w:t>
            </w:r>
          </w:p>
        </w:tc>
        <w:tc>
          <w:tcPr>
            <w:tcW w:w="3969" w:type="dxa"/>
            <w:vMerge w:val="restart"/>
            <w:tcBorders>
              <w:top w:val="single" w:sz="4" w:space="0" w:color="auto"/>
              <w:left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lang w:eastAsia="ru-RU"/>
              </w:rPr>
            </w:pPr>
            <w:r w:rsidRPr="005D1A92">
              <w:rPr>
                <w:rFonts w:eastAsia="Times New Roman" w:cs="Times New Roman"/>
                <w:b/>
                <w:szCs w:val="24"/>
                <w:lang w:eastAsia="ru-RU"/>
              </w:rPr>
              <w:t>Название темы</w:t>
            </w:r>
          </w:p>
        </w:tc>
        <w:tc>
          <w:tcPr>
            <w:tcW w:w="2791" w:type="dxa"/>
            <w:gridSpan w:val="3"/>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lang w:eastAsia="ru-RU"/>
              </w:rPr>
            </w:pPr>
            <w:r w:rsidRPr="005D1A92">
              <w:rPr>
                <w:rFonts w:eastAsia="Times New Roman" w:cs="Times New Roman"/>
                <w:b/>
                <w:szCs w:val="24"/>
                <w:lang w:eastAsia="ru-RU"/>
              </w:rPr>
              <w:t>Количество часов</w:t>
            </w:r>
          </w:p>
        </w:tc>
        <w:tc>
          <w:tcPr>
            <w:tcW w:w="1560" w:type="dxa"/>
            <w:vMerge w:val="restart"/>
            <w:tcBorders>
              <w:top w:val="single" w:sz="4" w:space="0" w:color="auto"/>
              <w:left w:val="single" w:sz="4" w:space="0" w:color="auto"/>
              <w:right w:val="single" w:sz="4" w:space="0" w:color="auto"/>
            </w:tcBorders>
            <w:shd w:val="clear" w:color="auto" w:fill="FFFFFF"/>
          </w:tcPr>
          <w:p w:rsidR="00A906EC" w:rsidRPr="005D1A92" w:rsidRDefault="00A906EC" w:rsidP="00A906EC">
            <w:pPr>
              <w:spacing w:after="0" w:line="240" w:lineRule="auto"/>
              <w:jc w:val="center"/>
              <w:rPr>
                <w:rFonts w:cs="Times New Roman"/>
                <w:b/>
                <w:szCs w:val="24"/>
              </w:rPr>
            </w:pPr>
            <w:r w:rsidRPr="005D1A92">
              <w:rPr>
                <w:rFonts w:eastAsia="Times New Roman" w:cs="Times New Roman"/>
                <w:b/>
                <w:szCs w:val="24"/>
                <w:lang w:eastAsia="ru-RU"/>
              </w:rPr>
              <w:t>Формы организации занятий</w:t>
            </w:r>
          </w:p>
        </w:tc>
        <w:tc>
          <w:tcPr>
            <w:tcW w:w="1112" w:type="dxa"/>
            <w:vMerge w:val="restart"/>
            <w:tcBorders>
              <w:top w:val="single" w:sz="4" w:space="0" w:color="auto"/>
              <w:left w:val="single" w:sz="4" w:space="0" w:color="auto"/>
              <w:right w:val="single" w:sz="4" w:space="0" w:color="auto"/>
            </w:tcBorders>
            <w:shd w:val="clear" w:color="auto" w:fill="FFFFFF"/>
          </w:tcPr>
          <w:p w:rsidR="00A906EC" w:rsidRPr="005D1A92" w:rsidRDefault="00A906EC" w:rsidP="00A906EC">
            <w:pPr>
              <w:spacing w:after="0" w:line="240" w:lineRule="auto"/>
              <w:jc w:val="center"/>
              <w:rPr>
                <w:rFonts w:cs="Times New Roman"/>
                <w:b/>
                <w:szCs w:val="24"/>
              </w:rPr>
            </w:pPr>
            <w:r w:rsidRPr="005D1A92">
              <w:rPr>
                <w:rFonts w:eastAsia="Times New Roman" w:cs="Times New Roman"/>
                <w:b/>
                <w:szCs w:val="24"/>
                <w:lang w:eastAsia="ru-RU"/>
              </w:rPr>
              <w:t>Формы аттестации</w:t>
            </w:r>
          </w:p>
        </w:tc>
      </w:tr>
      <w:tr w:rsidR="00A906EC" w:rsidRPr="005D1A92" w:rsidTr="00A906EC">
        <w:trPr>
          <w:trHeight w:val="348"/>
          <w:jc w:val="center"/>
        </w:trPr>
        <w:tc>
          <w:tcPr>
            <w:tcW w:w="514" w:type="dxa"/>
            <w:vMerge/>
            <w:tcBorders>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Calibri" w:cs="Times New Roman"/>
                <w:b/>
                <w:szCs w:val="24"/>
              </w:rPr>
            </w:pPr>
          </w:p>
        </w:tc>
        <w:tc>
          <w:tcPr>
            <w:tcW w:w="3969" w:type="dxa"/>
            <w:vMerge/>
            <w:tcBorders>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rPr>
                <w:rFonts w:eastAsia="Calibri" w:cs="Times New Roman"/>
                <w:b/>
                <w:szCs w:val="24"/>
              </w:rPr>
            </w:pPr>
          </w:p>
        </w:tc>
        <w:tc>
          <w:tcPr>
            <w:tcW w:w="94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lang w:eastAsia="ru-RU"/>
              </w:rPr>
            </w:pPr>
            <w:r w:rsidRPr="005D1A92">
              <w:rPr>
                <w:rFonts w:eastAsia="Times New Roman" w:cs="Times New Roman"/>
                <w:b/>
                <w:szCs w:val="24"/>
                <w:lang w:eastAsia="ru-RU"/>
              </w:rPr>
              <w:t>Всего</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rPr>
            </w:pPr>
            <w:r w:rsidRPr="005D1A92">
              <w:rPr>
                <w:rFonts w:eastAsia="Times New Roman" w:cs="Times New Roman"/>
                <w:b/>
                <w:szCs w:val="24"/>
                <w:shd w:val="clear" w:color="auto" w:fill="FFFFFF"/>
              </w:rPr>
              <w:t>теория</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rPr>
            </w:pPr>
            <w:r w:rsidRPr="005D1A92">
              <w:rPr>
                <w:rFonts w:eastAsia="Times New Roman" w:cs="Times New Roman"/>
                <w:b/>
                <w:szCs w:val="24"/>
                <w:shd w:val="clear" w:color="auto" w:fill="FFFFFF"/>
              </w:rPr>
              <w:t>практика</w:t>
            </w:r>
          </w:p>
        </w:tc>
        <w:tc>
          <w:tcPr>
            <w:tcW w:w="1560" w:type="dxa"/>
            <w:vMerge/>
            <w:tcBorders>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rPr>
                <w:rFonts w:eastAsia="Times New Roman" w:cs="Times New Roman"/>
                <w:b/>
                <w:szCs w:val="24"/>
                <w:lang w:eastAsia="ru-RU"/>
              </w:rPr>
            </w:pPr>
          </w:p>
        </w:tc>
        <w:tc>
          <w:tcPr>
            <w:tcW w:w="1112" w:type="dxa"/>
            <w:vMerge/>
            <w:tcBorders>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rPr>
                <w:rFonts w:eastAsia="Times New Roman" w:cs="Times New Roman"/>
                <w:b/>
                <w:szCs w:val="24"/>
                <w:lang w:eastAsia="ru-RU"/>
              </w:rPr>
            </w:pPr>
          </w:p>
        </w:tc>
      </w:tr>
      <w:tr w:rsidR="00A906EC" w:rsidRPr="005D1A92" w:rsidTr="00A906EC">
        <w:trPr>
          <w:trHeight w:val="331"/>
          <w:jc w:val="center"/>
        </w:trPr>
        <w:tc>
          <w:tcPr>
            <w:tcW w:w="514"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lastRenderedPageBreak/>
              <w:t>1.</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lang w:eastAsia="ru-RU"/>
              </w:rPr>
            </w:pPr>
            <w:r w:rsidRPr="005D1A92">
              <w:rPr>
                <w:rFonts w:eastAsia="Times New Roman" w:cs="Times New Roman"/>
                <w:szCs w:val="24"/>
                <w:lang w:eastAsia="ru-RU"/>
              </w:rPr>
              <w:t>Вводное занятие</w:t>
            </w:r>
          </w:p>
        </w:tc>
        <w:tc>
          <w:tcPr>
            <w:tcW w:w="94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rPr>
              <w:t>-</w:t>
            </w:r>
          </w:p>
        </w:tc>
        <w:tc>
          <w:tcPr>
            <w:tcW w:w="1560" w:type="dxa"/>
            <w:vMerge w:val="restart"/>
            <w:tcBorders>
              <w:top w:val="single" w:sz="4" w:space="0" w:color="auto"/>
              <w:left w:val="single" w:sz="4" w:space="0" w:color="auto"/>
              <w:right w:val="single" w:sz="4" w:space="0" w:color="auto"/>
            </w:tcBorders>
            <w:shd w:val="clear" w:color="auto" w:fill="FFFFFF"/>
          </w:tcPr>
          <w:p w:rsidR="00A906EC" w:rsidRPr="005D1A92" w:rsidRDefault="00A906EC" w:rsidP="00A906EC">
            <w:pPr>
              <w:spacing w:after="0" w:line="240" w:lineRule="auto"/>
              <w:jc w:val="center"/>
              <w:rPr>
                <w:rFonts w:cs="Times New Roman"/>
                <w:szCs w:val="24"/>
              </w:rPr>
            </w:pPr>
            <w:r w:rsidRPr="005D1A92">
              <w:rPr>
                <w:rFonts w:cs="Times New Roman"/>
                <w:szCs w:val="24"/>
              </w:rPr>
              <w:t>Индивидуальная</w:t>
            </w:r>
          </w:p>
        </w:tc>
        <w:tc>
          <w:tcPr>
            <w:tcW w:w="1112" w:type="dxa"/>
            <w:vMerge w:val="restart"/>
            <w:tcBorders>
              <w:top w:val="single" w:sz="4" w:space="0" w:color="auto"/>
              <w:left w:val="single" w:sz="4" w:space="0" w:color="auto"/>
              <w:right w:val="single" w:sz="4" w:space="0" w:color="auto"/>
            </w:tcBorders>
            <w:shd w:val="clear" w:color="auto" w:fill="FFFFFF"/>
          </w:tcPr>
          <w:p w:rsidR="00A906EC" w:rsidRPr="005D1A92" w:rsidRDefault="00A906EC" w:rsidP="00A906EC">
            <w:pPr>
              <w:spacing w:after="0" w:line="240" w:lineRule="auto"/>
              <w:jc w:val="center"/>
              <w:rPr>
                <w:rFonts w:cs="Times New Roman"/>
                <w:szCs w:val="24"/>
              </w:rPr>
            </w:pPr>
            <w:r w:rsidRPr="005D1A92">
              <w:rPr>
                <w:rFonts w:eastAsia="Geeza Pro" w:cs="Times New Roman"/>
                <w:szCs w:val="24"/>
                <w:lang w:eastAsia="ru-RU"/>
              </w:rPr>
              <w:t>Текущий, промежуточный, итоговый</w:t>
            </w:r>
          </w:p>
        </w:tc>
      </w:tr>
      <w:tr w:rsidR="00A906EC" w:rsidRPr="005D1A92" w:rsidTr="00A906EC">
        <w:trPr>
          <w:trHeight w:val="326"/>
          <w:jc w:val="center"/>
        </w:trPr>
        <w:tc>
          <w:tcPr>
            <w:tcW w:w="514"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2.</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lang w:eastAsia="ru-RU"/>
              </w:rPr>
            </w:pPr>
            <w:r w:rsidRPr="005D1A92">
              <w:rPr>
                <w:rFonts w:eastAsia="Times New Roman" w:cs="Times New Roman"/>
                <w:szCs w:val="24"/>
                <w:lang w:eastAsia="ru-RU"/>
              </w:rPr>
              <w:t>Музыкальная грамота и сольфеджио.</w:t>
            </w:r>
          </w:p>
        </w:tc>
        <w:tc>
          <w:tcPr>
            <w:tcW w:w="94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15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c>
          <w:tcPr>
            <w:tcW w:w="1112"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r>
      <w:tr w:rsidR="00A906EC" w:rsidRPr="005D1A92" w:rsidTr="00A906EC">
        <w:trPr>
          <w:trHeight w:val="336"/>
          <w:jc w:val="center"/>
        </w:trPr>
        <w:tc>
          <w:tcPr>
            <w:tcW w:w="514"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3.</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lang w:eastAsia="ru-RU"/>
              </w:rPr>
            </w:pPr>
            <w:r w:rsidRPr="005D1A92">
              <w:rPr>
                <w:rFonts w:eastAsia="Times New Roman" w:cs="Times New Roman"/>
                <w:szCs w:val="24"/>
                <w:lang w:eastAsia="ru-RU"/>
              </w:rPr>
              <w:t>Этюды.</w:t>
            </w:r>
          </w:p>
        </w:tc>
        <w:tc>
          <w:tcPr>
            <w:tcW w:w="94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15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c>
          <w:tcPr>
            <w:tcW w:w="1112"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r>
      <w:tr w:rsidR="00A906EC" w:rsidRPr="005D1A92" w:rsidTr="00A906EC">
        <w:trPr>
          <w:trHeight w:val="331"/>
          <w:jc w:val="center"/>
        </w:trPr>
        <w:tc>
          <w:tcPr>
            <w:tcW w:w="514"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4.</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lang w:eastAsia="ru-RU"/>
              </w:rPr>
            </w:pPr>
            <w:r w:rsidRPr="005D1A92">
              <w:rPr>
                <w:rFonts w:eastAsia="Times New Roman" w:cs="Times New Roman"/>
                <w:szCs w:val="24"/>
                <w:lang w:eastAsia="ru-RU"/>
              </w:rPr>
              <w:t>Чтение с листа.</w:t>
            </w:r>
          </w:p>
        </w:tc>
        <w:tc>
          <w:tcPr>
            <w:tcW w:w="94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5</w:t>
            </w:r>
          </w:p>
        </w:tc>
        <w:tc>
          <w:tcPr>
            <w:tcW w:w="15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c>
          <w:tcPr>
            <w:tcW w:w="1112"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r>
      <w:tr w:rsidR="00A906EC" w:rsidRPr="005D1A92" w:rsidTr="00A906EC">
        <w:trPr>
          <w:trHeight w:val="297"/>
          <w:jc w:val="center"/>
        </w:trPr>
        <w:tc>
          <w:tcPr>
            <w:tcW w:w="514"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5.</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lang w:eastAsia="ru-RU"/>
              </w:rPr>
            </w:pPr>
            <w:r w:rsidRPr="005D1A92">
              <w:rPr>
                <w:rFonts w:eastAsia="Times New Roman" w:cs="Times New Roman"/>
                <w:szCs w:val="24"/>
                <w:lang w:eastAsia="ru-RU"/>
              </w:rPr>
              <w:t>Пьесы разного характера (игра двумя руками).</w:t>
            </w:r>
          </w:p>
        </w:tc>
        <w:tc>
          <w:tcPr>
            <w:tcW w:w="94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9</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8</w:t>
            </w:r>
          </w:p>
        </w:tc>
        <w:tc>
          <w:tcPr>
            <w:tcW w:w="15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c>
          <w:tcPr>
            <w:tcW w:w="1112"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r>
      <w:tr w:rsidR="00A906EC" w:rsidRPr="005D1A92" w:rsidTr="00A906EC">
        <w:trPr>
          <w:trHeight w:val="331"/>
          <w:jc w:val="center"/>
        </w:trPr>
        <w:tc>
          <w:tcPr>
            <w:tcW w:w="514"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6.</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lang w:eastAsia="ru-RU"/>
              </w:rPr>
            </w:pPr>
            <w:r w:rsidRPr="005D1A92">
              <w:rPr>
                <w:rFonts w:eastAsia="Times New Roman" w:cs="Times New Roman"/>
                <w:szCs w:val="24"/>
                <w:lang w:eastAsia="ru-RU"/>
              </w:rPr>
              <w:t>Полифония.</w:t>
            </w:r>
          </w:p>
        </w:tc>
        <w:tc>
          <w:tcPr>
            <w:tcW w:w="94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2</w:t>
            </w:r>
          </w:p>
        </w:tc>
        <w:tc>
          <w:tcPr>
            <w:tcW w:w="15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c>
          <w:tcPr>
            <w:tcW w:w="1112"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r>
      <w:tr w:rsidR="00A906EC" w:rsidRPr="005D1A92" w:rsidTr="00A906EC">
        <w:trPr>
          <w:trHeight w:val="331"/>
          <w:jc w:val="center"/>
        </w:trPr>
        <w:tc>
          <w:tcPr>
            <w:tcW w:w="514"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7.</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lang w:eastAsia="ru-RU"/>
              </w:rPr>
            </w:pPr>
            <w:r w:rsidRPr="005D1A92">
              <w:rPr>
                <w:rFonts w:eastAsia="Times New Roman" w:cs="Times New Roman"/>
                <w:szCs w:val="24"/>
                <w:lang w:eastAsia="ru-RU"/>
              </w:rPr>
              <w:t>Ансамбли.</w:t>
            </w:r>
          </w:p>
        </w:tc>
        <w:tc>
          <w:tcPr>
            <w:tcW w:w="94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4</w:t>
            </w:r>
          </w:p>
        </w:tc>
        <w:tc>
          <w:tcPr>
            <w:tcW w:w="15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c>
          <w:tcPr>
            <w:tcW w:w="1112"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r>
      <w:tr w:rsidR="00A906EC" w:rsidRPr="005D1A92" w:rsidTr="00A906EC">
        <w:trPr>
          <w:trHeight w:val="461"/>
          <w:jc w:val="center"/>
        </w:trPr>
        <w:tc>
          <w:tcPr>
            <w:tcW w:w="514"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8.</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lang w:eastAsia="ru-RU"/>
              </w:rPr>
            </w:pPr>
            <w:r w:rsidRPr="005D1A92">
              <w:rPr>
                <w:rFonts w:eastAsia="Times New Roman" w:cs="Times New Roman"/>
                <w:szCs w:val="24"/>
                <w:lang w:eastAsia="ru-RU"/>
              </w:rPr>
              <w:t>Музыкальный образ. Выразительность исполнения.</w:t>
            </w:r>
          </w:p>
        </w:tc>
        <w:tc>
          <w:tcPr>
            <w:tcW w:w="94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3</w:t>
            </w:r>
          </w:p>
        </w:tc>
        <w:tc>
          <w:tcPr>
            <w:tcW w:w="15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c>
          <w:tcPr>
            <w:tcW w:w="1112"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r>
      <w:tr w:rsidR="00A906EC" w:rsidRPr="005D1A92" w:rsidTr="00A906EC">
        <w:trPr>
          <w:trHeight w:val="331"/>
          <w:jc w:val="center"/>
        </w:trPr>
        <w:tc>
          <w:tcPr>
            <w:tcW w:w="514"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9.</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lang w:eastAsia="ru-RU"/>
              </w:rPr>
            </w:pPr>
            <w:r w:rsidRPr="005D1A92">
              <w:rPr>
                <w:rFonts w:eastAsia="Times New Roman" w:cs="Times New Roman"/>
                <w:szCs w:val="24"/>
                <w:lang w:eastAsia="ru-RU"/>
              </w:rPr>
              <w:t>Подбор по слуху.</w:t>
            </w:r>
          </w:p>
        </w:tc>
        <w:tc>
          <w:tcPr>
            <w:tcW w:w="94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2</w:t>
            </w:r>
          </w:p>
        </w:tc>
        <w:tc>
          <w:tcPr>
            <w:tcW w:w="15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c>
          <w:tcPr>
            <w:tcW w:w="1112"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r>
      <w:tr w:rsidR="00A906EC" w:rsidRPr="005D1A92" w:rsidTr="00A906EC">
        <w:trPr>
          <w:trHeight w:val="331"/>
          <w:jc w:val="center"/>
        </w:trPr>
        <w:tc>
          <w:tcPr>
            <w:tcW w:w="514"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10.</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rPr>
            </w:pPr>
            <w:r w:rsidRPr="005D1A92">
              <w:rPr>
                <w:rFonts w:eastAsia="Times New Roman" w:cs="Times New Roman"/>
                <w:szCs w:val="24"/>
                <w:shd w:val="clear" w:color="auto" w:fill="FFFFFF"/>
              </w:rPr>
              <w:t>История музыки. Беседа.</w:t>
            </w:r>
          </w:p>
        </w:tc>
        <w:tc>
          <w:tcPr>
            <w:tcW w:w="94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rPr>
              <w:t>-</w:t>
            </w:r>
          </w:p>
        </w:tc>
        <w:tc>
          <w:tcPr>
            <w:tcW w:w="15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c>
          <w:tcPr>
            <w:tcW w:w="1112"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r>
      <w:tr w:rsidR="00A906EC" w:rsidRPr="005D1A92" w:rsidTr="00A906EC">
        <w:trPr>
          <w:trHeight w:val="355"/>
          <w:jc w:val="center"/>
        </w:trPr>
        <w:tc>
          <w:tcPr>
            <w:tcW w:w="4483" w:type="dxa"/>
            <w:gridSpan w:val="2"/>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120"/>
              <w:rPr>
                <w:rFonts w:eastAsia="Times New Roman" w:cs="Times New Roman"/>
                <w:szCs w:val="24"/>
                <w:lang w:eastAsia="ru-RU"/>
              </w:rPr>
            </w:pPr>
            <w:r w:rsidRPr="005D1A92">
              <w:rPr>
                <w:rFonts w:eastAsia="Calibri" w:cs="Times New Roman"/>
                <w:b/>
                <w:szCs w:val="24"/>
              </w:rPr>
              <w:t>Итого:</w:t>
            </w:r>
          </w:p>
        </w:tc>
        <w:tc>
          <w:tcPr>
            <w:tcW w:w="94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lang w:eastAsia="ru-RU"/>
              </w:rPr>
            </w:pPr>
            <w:r w:rsidRPr="005D1A92">
              <w:rPr>
                <w:rFonts w:eastAsia="Times New Roman" w:cs="Times New Roman"/>
                <w:b/>
                <w:szCs w:val="24"/>
                <w:lang w:eastAsia="ru-RU"/>
              </w:rPr>
              <w:t>35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lang w:eastAsia="ru-RU"/>
              </w:rPr>
            </w:pPr>
            <w:r w:rsidRPr="005D1A92">
              <w:rPr>
                <w:rFonts w:eastAsia="Times New Roman" w:cs="Times New Roman"/>
                <w:b/>
                <w:szCs w:val="24"/>
                <w:lang w:eastAsia="ru-RU"/>
              </w:rPr>
              <w:t>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lang w:eastAsia="ru-RU"/>
              </w:rPr>
            </w:pPr>
            <w:r w:rsidRPr="005D1A92">
              <w:rPr>
                <w:rFonts w:eastAsia="Times New Roman" w:cs="Times New Roman"/>
                <w:b/>
                <w:szCs w:val="24"/>
                <w:lang w:eastAsia="ru-RU"/>
              </w:rPr>
              <w:t>26</w:t>
            </w:r>
          </w:p>
        </w:tc>
        <w:tc>
          <w:tcPr>
            <w:tcW w:w="1560" w:type="dxa"/>
            <w:vMerge/>
            <w:tcBorders>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lang w:eastAsia="ru-RU"/>
              </w:rPr>
            </w:pPr>
          </w:p>
        </w:tc>
        <w:tc>
          <w:tcPr>
            <w:tcW w:w="1112" w:type="dxa"/>
            <w:vMerge/>
            <w:tcBorders>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lang w:eastAsia="ru-RU"/>
              </w:rPr>
            </w:pPr>
          </w:p>
        </w:tc>
      </w:tr>
    </w:tbl>
    <w:p w:rsidR="00A906EC" w:rsidRPr="005D1A92" w:rsidRDefault="00A906EC" w:rsidP="00A906EC">
      <w:pPr>
        <w:spacing w:after="0" w:line="240" w:lineRule="auto"/>
        <w:rPr>
          <w:rFonts w:eastAsia="Times New Roman" w:cs="Times New Roman"/>
          <w:szCs w:val="24"/>
          <w:lang w:eastAsia="ru-RU"/>
        </w:rPr>
      </w:pPr>
    </w:p>
    <w:p w:rsidR="00A906EC" w:rsidRPr="005D1A92" w:rsidRDefault="00A906EC" w:rsidP="00A906EC">
      <w:pPr>
        <w:spacing w:after="0" w:line="240" w:lineRule="auto"/>
        <w:rPr>
          <w:rFonts w:eastAsia="Times New Roman" w:cs="Times New Roman"/>
          <w:szCs w:val="24"/>
          <w:lang w:eastAsia="ru-RU"/>
        </w:rPr>
      </w:pPr>
    </w:p>
    <w:p w:rsidR="00A906EC" w:rsidRPr="005D1A92" w:rsidRDefault="00A906EC" w:rsidP="00A906EC">
      <w:pPr>
        <w:spacing w:after="0" w:line="240" w:lineRule="auto"/>
        <w:jc w:val="center"/>
        <w:rPr>
          <w:rFonts w:eastAsia="Calibri" w:cs="Times New Roman"/>
          <w:b/>
          <w:szCs w:val="24"/>
        </w:rPr>
      </w:pPr>
      <w:r>
        <w:rPr>
          <w:rFonts w:eastAsia="Calibri" w:cs="Times New Roman"/>
          <w:b/>
          <w:szCs w:val="24"/>
        </w:rPr>
        <w:t>6 класс</w:t>
      </w:r>
    </w:p>
    <w:tbl>
      <w:tblPr>
        <w:tblW w:w="9973" w:type="dxa"/>
        <w:jc w:val="center"/>
        <w:tblLayout w:type="fixed"/>
        <w:tblCellMar>
          <w:left w:w="10" w:type="dxa"/>
          <w:right w:w="10" w:type="dxa"/>
        </w:tblCellMar>
        <w:tblLook w:val="04A0" w:firstRow="1" w:lastRow="0" w:firstColumn="1" w:lastColumn="0" w:noHBand="0" w:noVBand="1"/>
      </w:tblPr>
      <w:tblGrid>
        <w:gridCol w:w="523"/>
        <w:gridCol w:w="3969"/>
        <w:gridCol w:w="945"/>
        <w:gridCol w:w="850"/>
        <w:gridCol w:w="992"/>
        <w:gridCol w:w="1560"/>
        <w:gridCol w:w="1134"/>
      </w:tblGrid>
      <w:tr w:rsidR="00A906EC" w:rsidRPr="005D1A92" w:rsidTr="00A906EC">
        <w:trPr>
          <w:trHeight w:val="346"/>
          <w:jc w:val="center"/>
        </w:trPr>
        <w:tc>
          <w:tcPr>
            <w:tcW w:w="523" w:type="dxa"/>
            <w:tcBorders>
              <w:top w:val="single" w:sz="4" w:space="0" w:color="auto"/>
              <w:left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Arial Unicode MS" w:cs="Times New Roman"/>
                <w:b/>
                <w:szCs w:val="24"/>
              </w:rPr>
            </w:pPr>
            <w:r w:rsidRPr="005D1A92">
              <w:rPr>
                <w:rFonts w:eastAsia="Arial Unicode MS" w:cs="Times New Roman"/>
                <w:b/>
                <w:szCs w:val="24"/>
              </w:rPr>
              <w:t>№</w:t>
            </w:r>
          </w:p>
        </w:tc>
        <w:tc>
          <w:tcPr>
            <w:tcW w:w="3969" w:type="dxa"/>
            <w:vMerge w:val="restart"/>
            <w:tcBorders>
              <w:top w:val="single" w:sz="4" w:space="0" w:color="auto"/>
              <w:left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lang w:eastAsia="ru-RU"/>
              </w:rPr>
            </w:pPr>
            <w:r w:rsidRPr="005D1A92">
              <w:rPr>
                <w:rFonts w:eastAsia="Times New Roman" w:cs="Times New Roman"/>
                <w:b/>
                <w:szCs w:val="24"/>
                <w:lang w:eastAsia="ru-RU"/>
              </w:rPr>
              <w:t>Название темы</w:t>
            </w:r>
          </w:p>
        </w:tc>
        <w:tc>
          <w:tcPr>
            <w:tcW w:w="2787" w:type="dxa"/>
            <w:gridSpan w:val="3"/>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lang w:eastAsia="ru-RU"/>
              </w:rPr>
            </w:pPr>
            <w:r w:rsidRPr="005D1A92">
              <w:rPr>
                <w:rFonts w:eastAsia="Times New Roman" w:cs="Times New Roman"/>
                <w:b/>
                <w:szCs w:val="24"/>
                <w:lang w:eastAsia="ru-RU"/>
              </w:rPr>
              <w:t>Количество часов</w:t>
            </w:r>
          </w:p>
        </w:tc>
        <w:tc>
          <w:tcPr>
            <w:tcW w:w="1560" w:type="dxa"/>
            <w:vMerge w:val="restart"/>
            <w:tcBorders>
              <w:top w:val="single" w:sz="4" w:space="0" w:color="auto"/>
              <w:left w:val="single" w:sz="4" w:space="0" w:color="auto"/>
              <w:right w:val="single" w:sz="4" w:space="0" w:color="auto"/>
            </w:tcBorders>
            <w:shd w:val="clear" w:color="auto" w:fill="FFFFFF"/>
          </w:tcPr>
          <w:p w:rsidR="00A906EC" w:rsidRPr="005D1A92" w:rsidRDefault="00A906EC" w:rsidP="00A906EC">
            <w:pPr>
              <w:spacing w:after="0" w:line="240" w:lineRule="auto"/>
              <w:jc w:val="center"/>
              <w:rPr>
                <w:rFonts w:cs="Times New Roman"/>
                <w:b/>
                <w:szCs w:val="24"/>
              </w:rPr>
            </w:pPr>
            <w:r w:rsidRPr="005D1A92">
              <w:rPr>
                <w:rFonts w:eastAsia="Times New Roman" w:cs="Times New Roman"/>
                <w:b/>
                <w:szCs w:val="24"/>
                <w:lang w:eastAsia="ru-RU"/>
              </w:rPr>
              <w:t>Формы организации занятий</w:t>
            </w:r>
          </w:p>
        </w:tc>
        <w:tc>
          <w:tcPr>
            <w:tcW w:w="1134" w:type="dxa"/>
            <w:vMerge w:val="restart"/>
            <w:tcBorders>
              <w:top w:val="single" w:sz="4" w:space="0" w:color="auto"/>
              <w:left w:val="single" w:sz="4" w:space="0" w:color="auto"/>
              <w:right w:val="single" w:sz="4" w:space="0" w:color="auto"/>
            </w:tcBorders>
            <w:shd w:val="clear" w:color="auto" w:fill="FFFFFF"/>
          </w:tcPr>
          <w:p w:rsidR="00A906EC" w:rsidRPr="005D1A92" w:rsidRDefault="00A906EC" w:rsidP="00A906EC">
            <w:pPr>
              <w:spacing w:after="0" w:line="240" w:lineRule="auto"/>
              <w:jc w:val="center"/>
              <w:rPr>
                <w:rFonts w:cs="Times New Roman"/>
                <w:b/>
                <w:szCs w:val="24"/>
              </w:rPr>
            </w:pPr>
            <w:r w:rsidRPr="005D1A92">
              <w:rPr>
                <w:rFonts w:eastAsia="Times New Roman" w:cs="Times New Roman"/>
                <w:b/>
                <w:szCs w:val="24"/>
                <w:lang w:eastAsia="ru-RU"/>
              </w:rPr>
              <w:t>Формы аттестации</w:t>
            </w:r>
          </w:p>
        </w:tc>
      </w:tr>
      <w:tr w:rsidR="00A906EC" w:rsidRPr="005D1A92" w:rsidTr="00A906EC">
        <w:trPr>
          <w:trHeight w:val="331"/>
          <w:jc w:val="center"/>
        </w:trPr>
        <w:tc>
          <w:tcPr>
            <w:tcW w:w="523" w:type="dxa"/>
            <w:tcBorders>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lang w:eastAsia="ru-RU"/>
              </w:rPr>
            </w:pPr>
            <w:r w:rsidRPr="005D1A92">
              <w:rPr>
                <w:rFonts w:eastAsia="Times New Roman" w:cs="Times New Roman"/>
                <w:b/>
                <w:szCs w:val="24"/>
                <w:lang w:eastAsia="ru-RU"/>
              </w:rPr>
              <w:t>п/п</w:t>
            </w:r>
          </w:p>
        </w:tc>
        <w:tc>
          <w:tcPr>
            <w:tcW w:w="3969" w:type="dxa"/>
            <w:vMerge/>
            <w:tcBorders>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rPr>
                <w:rFonts w:eastAsia="Calibri" w:cs="Times New Roman"/>
                <w:b/>
                <w:szCs w:val="24"/>
              </w:rPr>
            </w:pPr>
          </w:p>
        </w:tc>
        <w:tc>
          <w:tcPr>
            <w:tcW w:w="945"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lang w:eastAsia="ru-RU"/>
              </w:rPr>
            </w:pPr>
            <w:r w:rsidRPr="005D1A92">
              <w:rPr>
                <w:rFonts w:eastAsia="Times New Roman" w:cs="Times New Roman"/>
                <w:b/>
                <w:szCs w:val="24"/>
                <w:lang w:eastAsia="ru-RU"/>
              </w:rPr>
              <w:t>Всего</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rPr>
            </w:pPr>
            <w:r w:rsidRPr="005D1A92">
              <w:rPr>
                <w:rFonts w:eastAsia="Times New Roman" w:cs="Times New Roman"/>
                <w:b/>
                <w:szCs w:val="24"/>
                <w:shd w:val="clear" w:color="auto" w:fill="FFFFFF"/>
              </w:rPr>
              <w:t>теория</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rPr>
            </w:pPr>
            <w:r w:rsidRPr="005D1A92">
              <w:rPr>
                <w:rFonts w:eastAsia="Times New Roman" w:cs="Times New Roman"/>
                <w:b/>
                <w:szCs w:val="24"/>
                <w:shd w:val="clear" w:color="auto" w:fill="FFFFFF"/>
              </w:rPr>
              <w:t>практика</w:t>
            </w:r>
          </w:p>
        </w:tc>
        <w:tc>
          <w:tcPr>
            <w:tcW w:w="1560" w:type="dxa"/>
            <w:vMerge/>
            <w:tcBorders>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rPr>
                <w:rFonts w:eastAsia="Times New Roman" w:cs="Times New Roman"/>
                <w:b/>
                <w:szCs w:val="24"/>
                <w:lang w:eastAsia="ru-RU"/>
              </w:rPr>
            </w:pPr>
          </w:p>
        </w:tc>
        <w:tc>
          <w:tcPr>
            <w:tcW w:w="1134" w:type="dxa"/>
            <w:vMerge/>
            <w:tcBorders>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rPr>
                <w:rFonts w:eastAsia="Times New Roman" w:cs="Times New Roman"/>
                <w:b/>
                <w:szCs w:val="24"/>
                <w:lang w:eastAsia="ru-RU"/>
              </w:rPr>
            </w:pPr>
          </w:p>
        </w:tc>
      </w:tr>
      <w:tr w:rsidR="00A906EC" w:rsidRPr="005D1A92" w:rsidTr="00A906EC">
        <w:trPr>
          <w:trHeight w:val="336"/>
          <w:jc w:val="center"/>
        </w:trPr>
        <w:tc>
          <w:tcPr>
            <w:tcW w:w="523"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lang w:eastAsia="ru-RU"/>
              </w:rPr>
            </w:pPr>
            <w:r w:rsidRPr="005D1A92">
              <w:rPr>
                <w:rFonts w:eastAsia="Times New Roman" w:cs="Times New Roman"/>
                <w:szCs w:val="24"/>
                <w:lang w:eastAsia="ru-RU"/>
              </w:rPr>
              <w:t>Вводное занятие</w:t>
            </w:r>
          </w:p>
        </w:tc>
        <w:tc>
          <w:tcPr>
            <w:tcW w:w="945"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rPr>
              <w:t>-</w:t>
            </w:r>
          </w:p>
        </w:tc>
        <w:tc>
          <w:tcPr>
            <w:tcW w:w="1560" w:type="dxa"/>
            <w:vMerge w:val="restart"/>
            <w:tcBorders>
              <w:top w:val="single" w:sz="4" w:space="0" w:color="auto"/>
              <w:left w:val="single" w:sz="4" w:space="0" w:color="auto"/>
              <w:right w:val="single" w:sz="4" w:space="0" w:color="auto"/>
            </w:tcBorders>
            <w:shd w:val="clear" w:color="auto" w:fill="FFFFFF"/>
          </w:tcPr>
          <w:p w:rsidR="00A906EC" w:rsidRPr="005D1A92" w:rsidRDefault="00A906EC" w:rsidP="00A906EC">
            <w:pPr>
              <w:spacing w:after="0" w:line="240" w:lineRule="auto"/>
              <w:jc w:val="center"/>
              <w:rPr>
                <w:rFonts w:cs="Times New Roman"/>
                <w:szCs w:val="24"/>
              </w:rPr>
            </w:pPr>
            <w:r w:rsidRPr="005D1A92">
              <w:rPr>
                <w:rFonts w:cs="Times New Roman"/>
                <w:szCs w:val="24"/>
              </w:rPr>
              <w:t>Индивидуальная</w:t>
            </w:r>
          </w:p>
          <w:p w:rsidR="00A906EC" w:rsidRPr="005D1A92" w:rsidRDefault="00A906EC" w:rsidP="00A906EC">
            <w:pPr>
              <w:spacing w:after="0" w:line="240" w:lineRule="auto"/>
              <w:rPr>
                <w:rFonts w:cs="Times New Roman"/>
                <w:szCs w:val="24"/>
              </w:rPr>
            </w:pPr>
          </w:p>
          <w:p w:rsidR="00A906EC" w:rsidRPr="005D1A92" w:rsidRDefault="00A906EC" w:rsidP="00A906EC">
            <w:pPr>
              <w:spacing w:after="0" w:line="240" w:lineRule="auto"/>
              <w:rPr>
                <w:rFonts w:cs="Times New Roman"/>
                <w:szCs w:val="24"/>
              </w:rPr>
            </w:pPr>
          </w:p>
          <w:p w:rsidR="00A906EC" w:rsidRPr="005D1A92" w:rsidRDefault="00A906EC" w:rsidP="00A906EC">
            <w:pPr>
              <w:spacing w:after="0" w:line="240" w:lineRule="auto"/>
              <w:rPr>
                <w:rFonts w:cs="Times New Roman"/>
                <w:szCs w:val="24"/>
              </w:rPr>
            </w:pPr>
          </w:p>
          <w:p w:rsidR="00A906EC" w:rsidRPr="005D1A92" w:rsidRDefault="00A906EC" w:rsidP="00A906EC">
            <w:pPr>
              <w:spacing w:after="0" w:line="240" w:lineRule="auto"/>
              <w:rPr>
                <w:rFonts w:cs="Times New Roman"/>
                <w:szCs w:val="24"/>
              </w:rPr>
            </w:pPr>
          </w:p>
          <w:p w:rsidR="00A906EC" w:rsidRPr="005D1A92" w:rsidRDefault="00A906EC" w:rsidP="00A906EC">
            <w:pPr>
              <w:spacing w:after="0" w:line="240" w:lineRule="auto"/>
              <w:rPr>
                <w:rFonts w:cs="Times New Roman"/>
                <w:szCs w:val="24"/>
              </w:rPr>
            </w:pPr>
          </w:p>
        </w:tc>
        <w:tc>
          <w:tcPr>
            <w:tcW w:w="1134" w:type="dxa"/>
            <w:vMerge w:val="restart"/>
            <w:tcBorders>
              <w:top w:val="single" w:sz="4" w:space="0" w:color="auto"/>
              <w:left w:val="single" w:sz="4" w:space="0" w:color="auto"/>
              <w:right w:val="single" w:sz="4" w:space="0" w:color="auto"/>
            </w:tcBorders>
            <w:shd w:val="clear" w:color="auto" w:fill="FFFFFF"/>
          </w:tcPr>
          <w:p w:rsidR="00A906EC" w:rsidRPr="005D1A92" w:rsidRDefault="00A906EC" w:rsidP="00A906EC">
            <w:pPr>
              <w:spacing w:after="0" w:line="240" w:lineRule="auto"/>
              <w:jc w:val="center"/>
              <w:rPr>
                <w:rFonts w:cs="Times New Roman"/>
                <w:szCs w:val="24"/>
              </w:rPr>
            </w:pPr>
            <w:r w:rsidRPr="005D1A92">
              <w:rPr>
                <w:rFonts w:eastAsia="Geeza Pro" w:cs="Times New Roman"/>
                <w:szCs w:val="24"/>
                <w:lang w:eastAsia="ru-RU"/>
              </w:rPr>
              <w:t>Текущий, промежуточный, итоговый</w:t>
            </w:r>
          </w:p>
        </w:tc>
      </w:tr>
      <w:tr w:rsidR="00A906EC" w:rsidRPr="005D1A92" w:rsidTr="00A906EC">
        <w:trPr>
          <w:trHeight w:val="336"/>
          <w:jc w:val="center"/>
        </w:trPr>
        <w:tc>
          <w:tcPr>
            <w:tcW w:w="523"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2.</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lang w:eastAsia="ru-RU"/>
              </w:rPr>
            </w:pPr>
            <w:r w:rsidRPr="005D1A92">
              <w:rPr>
                <w:rFonts w:eastAsia="Times New Roman" w:cs="Times New Roman"/>
                <w:szCs w:val="24"/>
                <w:lang w:eastAsia="ru-RU"/>
              </w:rPr>
              <w:t>Музыкальная грамота и сольфеджио.</w:t>
            </w:r>
          </w:p>
        </w:tc>
        <w:tc>
          <w:tcPr>
            <w:tcW w:w="945"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15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r>
      <w:tr w:rsidR="00A906EC" w:rsidRPr="005D1A92" w:rsidTr="00A906EC">
        <w:trPr>
          <w:trHeight w:val="336"/>
          <w:jc w:val="center"/>
        </w:trPr>
        <w:tc>
          <w:tcPr>
            <w:tcW w:w="523"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3.</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lang w:eastAsia="ru-RU"/>
              </w:rPr>
            </w:pPr>
            <w:r w:rsidRPr="005D1A92">
              <w:rPr>
                <w:rFonts w:eastAsia="Times New Roman" w:cs="Times New Roman"/>
                <w:szCs w:val="24"/>
                <w:lang w:eastAsia="ru-RU"/>
              </w:rPr>
              <w:t>Этюды.</w:t>
            </w:r>
          </w:p>
        </w:tc>
        <w:tc>
          <w:tcPr>
            <w:tcW w:w="945"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15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r>
      <w:tr w:rsidR="00A906EC" w:rsidRPr="005D1A92" w:rsidTr="00A906EC">
        <w:trPr>
          <w:trHeight w:val="331"/>
          <w:jc w:val="center"/>
        </w:trPr>
        <w:tc>
          <w:tcPr>
            <w:tcW w:w="523"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4.</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lang w:eastAsia="ru-RU"/>
              </w:rPr>
            </w:pPr>
            <w:r w:rsidRPr="005D1A92">
              <w:rPr>
                <w:rFonts w:eastAsia="Times New Roman" w:cs="Times New Roman"/>
                <w:szCs w:val="24"/>
                <w:lang w:eastAsia="ru-RU"/>
              </w:rPr>
              <w:t>Чтение с листа.</w:t>
            </w:r>
          </w:p>
        </w:tc>
        <w:tc>
          <w:tcPr>
            <w:tcW w:w="945"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4</w:t>
            </w:r>
          </w:p>
        </w:tc>
        <w:tc>
          <w:tcPr>
            <w:tcW w:w="15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r>
      <w:tr w:rsidR="00A906EC" w:rsidRPr="005D1A92" w:rsidTr="00A906EC">
        <w:trPr>
          <w:trHeight w:val="420"/>
          <w:jc w:val="center"/>
        </w:trPr>
        <w:tc>
          <w:tcPr>
            <w:tcW w:w="523"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5.</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lang w:eastAsia="ru-RU"/>
              </w:rPr>
            </w:pPr>
            <w:r w:rsidRPr="005D1A92">
              <w:rPr>
                <w:rFonts w:eastAsia="Times New Roman" w:cs="Times New Roman"/>
                <w:szCs w:val="24"/>
                <w:lang w:eastAsia="ru-RU"/>
              </w:rPr>
              <w:t>Пьесы разного характера (игра двумя руками).</w:t>
            </w:r>
          </w:p>
        </w:tc>
        <w:tc>
          <w:tcPr>
            <w:tcW w:w="945"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9</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8</w:t>
            </w:r>
          </w:p>
        </w:tc>
        <w:tc>
          <w:tcPr>
            <w:tcW w:w="15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r>
      <w:tr w:rsidR="00A906EC" w:rsidRPr="005D1A92" w:rsidTr="00A906EC">
        <w:trPr>
          <w:trHeight w:val="331"/>
          <w:jc w:val="center"/>
        </w:trPr>
        <w:tc>
          <w:tcPr>
            <w:tcW w:w="523"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6.</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lang w:eastAsia="ru-RU"/>
              </w:rPr>
            </w:pPr>
            <w:r w:rsidRPr="005D1A92">
              <w:rPr>
                <w:rFonts w:eastAsia="Times New Roman" w:cs="Times New Roman"/>
                <w:szCs w:val="24"/>
                <w:lang w:eastAsia="ru-RU"/>
              </w:rPr>
              <w:t>Полифония.</w:t>
            </w:r>
          </w:p>
        </w:tc>
        <w:tc>
          <w:tcPr>
            <w:tcW w:w="945"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15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r>
      <w:tr w:rsidR="00A906EC" w:rsidRPr="005D1A92" w:rsidTr="00A906EC">
        <w:trPr>
          <w:trHeight w:val="331"/>
          <w:jc w:val="center"/>
        </w:trPr>
        <w:tc>
          <w:tcPr>
            <w:tcW w:w="523"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7.</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lang w:eastAsia="ru-RU"/>
              </w:rPr>
            </w:pPr>
            <w:r w:rsidRPr="005D1A92">
              <w:rPr>
                <w:rFonts w:eastAsia="Times New Roman" w:cs="Times New Roman"/>
                <w:szCs w:val="24"/>
                <w:lang w:eastAsia="ru-RU"/>
              </w:rPr>
              <w:t>Крупная форма (сонатины, вариации)</w:t>
            </w:r>
          </w:p>
        </w:tc>
        <w:tc>
          <w:tcPr>
            <w:tcW w:w="945"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15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r>
      <w:tr w:rsidR="00A906EC" w:rsidRPr="005D1A92" w:rsidTr="00A906EC">
        <w:trPr>
          <w:trHeight w:val="336"/>
          <w:jc w:val="center"/>
        </w:trPr>
        <w:tc>
          <w:tcPr>
            <w:tcW w:w="523"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8.</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lang w:eastAsia="ru-RU"/>
              </w:rPr>
            </w:pPr>
            <w:r w:rsidRPr="005D1A92">
              <w:rPr>
                <w:rFonts w:eastAsia="Times New Roman" w:cs="Times New Roman"/>
                <w:szCs w:val="24"/>
                <w:lang w:eastAsia="ru-RU"/>
              </w:rPr>
              <w:t>Ансамбли.</w:t>
            </w:r>
          </w:p>
        </w:tc>
        <w:tc>
          <w:tcPr>
            <w:tcW w:w="945"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4</w:t>
            </w:r>
          </w:p>
        </w:tc>
        <w:tc>
          <w:tcPr>
            <w:tcW w:w="15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r>
      <w:tr w:rsidR="00A906EC" w:rsidRPr="005D1A92" w:rsidTr="00A906EC">
        <w:trPr>
          <w:trHeight w:val="523"/>
          <w:jc w:val="center"/>
        </w:trPr>
        <w:tc>
          <w:tcPr>
            <w:tcW w:w="523"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9.</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lang w:eastAsia="ru-RU"/>
              </w:rPr>
            </w:pPr>
            <w:r w:rsidRPr="005D1A92">
              <w:rPr>
                <w:rFonts w:eastAsia="Times New Roman" w:cs="Times New Roman"/>
                <w:szCs w:val="24"/>
                <w:lang w:eastAsia="ru-RU"/>
              </w:rPr>
              <w:t>Музыкальный образ. Выразительность исполнения.</w:t>
            </w:r>
          </w:p>
        </w:tc>
        <w:tc>
          <w:tcPr>
            <w:tcW w:w="945"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3</w:t>
            </w:r>
          </w:p>
        </w:tc>
        <w:tc>
          <w:tcPr>
            <w:tcW w:w="15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r>
      <w:tr w:rsidR="00A906EC" w:rsidRPr="005D1A92" w:rsidTr="00A906EC">
        <w:trPr>
          <w:trHeight w:val="531"/>
          <w:jc w:val="center"/>
        </w:trPr>
        <w:tc>
          <w:tcPr>
            <w:tcW w:w="523"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10.</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lang w:eastAsia="ru-RU"/>
              </w:rPr>
            </w:pPr>
            <w:r w:rsidRPr="005D1A92">
              <w:rPr>
                <w:rFonts w:eastAsia="Times New Roman" w:cs="Times New Roman"/>
                <w:szCs w:val="24"/>
                <w:lang w:eastAsia="ru-RU"/>
              </w:rPr>
              <w:t>Подбор по слуху. Творческие задания.</w:t>
            </w:r>
          </w:p>
        </w:tc>
        <w:tc>
          <w:tcPr>
            <w:tcW w:w="945"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2</w:t>
            </w:r>
          </w:p>
        </w:tc>
        <w:tc>
          <w:tcPr>
            <w:tcW w:w="15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r>
      <w:tr w:rsidR="00A906EC" w:rsidRPr="005D1A92" w:rsidTr="00A906EC">
        <w:trPr>
          <w:trHeight w:val="331"/>
          <w:jc w:val="center"/>
        </w:trPr>
        <w:tc>
          <w:tcPr>
            <w:tcW w:w="523"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11.</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rPr>
            </w:pPr>
            <w:r w:rsidRPr="005D1A92">
              <w:rPr>
                <w:rFonts w:eastAsia="Times New Roman" w:cs="Times New Roman"/>
                <w:szCs w:val="24"/>
                <w:shd w:val="clear" w:color="auto" w:fill="FFFFFF"/>
              </w:rPr>
              <w:t>История музыки. Беседа.</w:t>
            </w:r>
          </w:p>
        </w:tc>
        <w:tc>
          <w:tcPr>
            <w:tcW w:w="945"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rPr>
              <w:t>-</w:t>
            </w:r>
          </w:p>
        </w:tc>
        <w:tc>
          <w:tcPr>
            <w:tcW w:w="15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r>
      <w:tr w:rsidR="00A906EC" w:rsidRPr="005D1A92" w:rsidTr="00A906EC">
        <w:trPr>
          <w:trHeight w:val="355"/>
          <w:jc w:val="center"/>
        </w:trPr>
        <w:tc>
          <w:tcPr>
            <w:tcW w:w="4492" w:type="dxa"/>
            <w:gridSpan w:val="2"/>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rPr>
                <w:rFonts w:eastAsia="Times New Roman" w:cs="Times New Roman"/>
                <w:szCs w:val="24"/>
                <w:lang w:eastAsia="ru-RU"/>
              </w:rPr>
            </w:pPr>
            <w:r w:rsidRPr="005D1A92">
              <w:rPr>
                <w:rFonts w:eastAsia="Calibri" w:cs="Times New Roman"/>
                <w:b/>
                <w:szCs w:val="24"/>
              </w:rPr>
              <w:t xml:space="preserve">  Итого:</w:t>
            </w:r>
          </w:p>
        </w:tc>
        <w:tc>
          <w:tcPr>
            <w:tcW w:w="945"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lang w:eastAsia="ru-RU"/>
              </w:rPr>
            </w:pPr>
            <w:r w:rsidRPr="005D1A92">
              <w:rPr>
                <w:rFonts w:eastAsia="Times New Roman" w:cs="Times New Roman"/>
                <w:b/>
                <w:szCs w:val="24"/>
                <w:lang w:eastAsia="ru-RU"/>
              </w:rPr>
              <w:t>35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lang w:eastAsia="ru-RU"/>
              </w:rPr>
            </w:pPr>
            <w:r w:rsidRPr="005D1A92">
              <w:rPr>
                <w:rFonts w:eastAsia="Times New Roman" w:cs="Times New Roman"/>
                <w:b/>
                <w:szCs w:val="24"/>
                <w:lang w:eastAsia="ru-RU"/>
              </w:rPr>
              <w:t>10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lang w:eastAsia="ru-RU"/>
              </w:rPr>
            </w:pPr>
            <w:r w:rsidRPr="005D1A92">
              <w:rPr>
                <w:rFonts w:eastAsia="Times New Roman" w:cs="Times New Roman"/>
                <w:b/>
                <w:szCs w:val="24"/>
                <w:lang w:eastAsia="ru-RU"/>
              </w:rPr>
              <w:t>25</w:t>
            </w:r>
          </w:p>
        </w:tc>
        <w:tc>
          <w:tcPr>
            <w:tcW w:w="1560" w:type="dxa"/>
            <w:vMerge/>
            <w:tcBorders>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lang w:eastAsia="ru-RU"/>
              </w:rPr>
            </w:pPr>
          </w:p>
        </w:tc>
        <w:tc>
          <w:tcPr>
            <w:tcW w:w="1134" w:type="dxa"/>
            <w:vMerge/>
            <w:tcBorders>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lang w:eastAsia="ru-RU"/>
              </w:rPr>
            </w:pPr>
          </w:p>
        </w:tc>
      </w:tr>
    </w:tbl>
    <w:p w:rsidR="00A906EC" w:rsidRDefault="00A906EC" w:rsidP="00A906EC">
      <w:pPr>
        <w:spacing w:after="0" w:line="240" w:lineRule="auto"/>
        <w:rPr>
          <w:rFonts w:eastAsia="Calibri" w:cs="Times New Roman"/>
          <w:b/>
          <w:color w:val="000000"/>
          <w:szCs w:val="24"/>
        </w:rPr>
      </w:pPr>
    </w:p>
    <w:p w:rsidR="00A906EC" w:rsidRPr="005D1A92" w:rsidRDefault="00A906EC" w:rsidP="00A906EC">
      <w:pPr>
        <w:spacing w:after="0" w:line="240" w:lineRule="auto"/>
        <w:jc w:val="center"/>
        <w:rPr>
          <w:rFonts w:eastAsia="Calibri" w:cs="Times New Roman"/>
          <w:b/>
          <w:szCs w:val="24"/>
        </w:rPr>
      </w:pPr>
      <w:r>
        <w:rPr>
          <w:rFonts w:eastAsia="Calibri" w:cs="Times New Roman"/>
          <w:b/>
          <w:szCs w:val="24"/>
        </w:rPr>
        <w:t>7 класс</w:t>
      </w:r>
    </w:p>
    <w:tbl>
      <w:tblPr>
        <w:tblW w:w="9973" w:type="dxa"/>
        <w:jc w:val="center"/>
        <w:tblLayout w:type="fixed"/>
        <w:tblCellMar>
          <w:left w:w="10" w:type="dxa"/>
          <w:right w:w="10" w:type="dxa"/>
        </w:tblCellMar>
        <w:tblLook w:val="04A0" w:firstRow="1" w:lastRow="0" w:firstColumn="1" w:lastColumn="0" w:noHBand="0" w:noVBand="1"/>
      </w:tblPr>
      <w:tblGrid>
        <w:gridCol w:w="523"/>
        <w:gridCol w:w="3969"/>
        <w:gridCol w:w="945"/>
        <w:gridCol w:w="850"/>
        <w:gridCol w:w="992"/>
        <w:gridCol w:w="1560"/>
        <w:gridCol w:w="1134"/>
      </w:tblGrid>
      <w:tr w:rsidR="00A906EC" w:rsidRPr="005D1A92" w:rsidTr="00A906EC">
        <w:trPr>
          <w:trHeight w:val="346"/>
          <w:jc w:val="center"/>
        </w:trPr>
        <w:tc>
          <w:tcPr>
            <w:tcW w:w="523" w:type="dxa"/>
            <w:tcBorders>
              <w:top w:val="single" w:sz="4" w:space="0" w:color="auto"/>
              <w:left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Arial Unicode MS" w:cs="Times New Roman"/>
                <w:b/>
                <w:szCs w:val="24"/>
              </w:rPr>
            </w:pPr>
            <w:r w:rsidRPr="005D1A92">
              <w:rPr>
                <w:rFonts w:eastAsia="Arial Unicode MS" w:cs="Times New Roman"/>
                <w:b/>
                <w:szCs w:val="24"/>
              </w:rPr>
              <w:t>№</w:t>
            </w:r>
          </w:p>
        </w:tc>
        <w:tc>
          <w:tcPr>
            <w:tcW w:w="3969" w:type="dxa"/>
            <w:vMerge w:val="restart"/>
            <w:tcBorders>
              <w:top w:val="single" w:sz="4" w:space="0" w:color="auto"/>
              <w:left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lang w:eastAsia="ru-RU"/>
              </w:rPr>
            </w:pPr>
            <w:r w:rsidRPr="005D1A92">
              <w:rPr>
                <w:rFonts w:eastAsia="Times New Roman" w:cs="Times New Roman"/>
                <w:b/>
                <w:szCs w:val="24"/>
                <w:lang w:eastAsia="ru-RU"/>
              </w:rPr>
              <w:t>Название темы</w:t>
            </w:r>
          </w:p>
        </w:tc>
        <w:tc>
          <w:tcPr>
            <w:tcW w:w="2787" w:type="dxa"/>
            <w:gridSpan w:val="3"/>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lang w:eastAsia="ru-RU"/>
              </w:rPr>
            </w:pPr>
            <w:r w:rsidRPr="005D1A92">
              <w:rPr>
                <w:rFonts w:eastAsia="Times New Roman" w:cs="Times New Roman"/>
                <w:b/>
                <w:szCs w:val="24"/>
                <w:lang w:eastAsia="ru-RU"/>
              </w:rPr>
              <w:t>Количество часов</w:t>
            </w:r>
          </w:p>
        </w:tc>
        <w:tc>
          <w:tcPr>
            <w:tcW w:w="1560" w:type="dxa"/>
            <w:vMerge w:val="restart"/>
            <w:tcBorders>
              <w:top w:val="single" w:sz="4" w:space="0" w:color="auto"/>
              <w:left w:val="single" w:sz="4" w:space="0" w:color="auto"/>
              <w:right w:val="single" w:sz="4" w:space="0" w:color="auto"/>
            </w:tcBorders>
            <w:shd w:val="clear" w:color="auto" w:fill="FFFFFF"/>
          </w:tcPr>
          <w:p w:rsidR="00A906EC" w:rsidRPr="005D1A92" w:rsidRDefault="00A906EC" w:rsidP="00A906EC">
            <w:pPr>
              <w:spacing w:after="0" w:line="240" w:lineRule="auto"/>
              <w:jc w:val="center"/>
              <w:rPr>
                <w:rFonts w:cs="Times New Roman"/>
                <w:b/>
                <w:szCs w:val="24"/>
              </w:rPr>
            </w:pPr>
            <w:r w:rsidRPr="005D1A92">
              <w:rPr>
                <w:rFonts w:eastAsia="Times New Roman" w:cs="Times New Roman"/>
                <w:b/>
                <w:szCs w:val="24"/>
                <w:lang w:eastAsia="ru-RU"/>
              </w:rPr>
              <w:t>Формы организации занятий</w:t>
            </w:r>
          </w:p>
        </w:tc>
        <w:tc>
          <w:tcPr>
            <w:tcW w:w="1134" w:type="dxa"/>
            <w:vMerge w:val="restart"/>
            <w:tcBorders>
              <w:top w:val="single" w:sz="4" w:space="0" w:color="auto"/>
              <w:left w:val="single" w:sz="4" w:space="0" w:color="auto"/>
              <w:right w:val="single" w:sz="4" w:space="0" w:color="auto"/>
            </w:tcBorders>
            <w:shd w:val="clear" w:color="auto" w:fill="FFFFFF"/>
          </w:tcPr>
          <w:p w:rsidR="00A906EC" w:rsidRPr="005D1A92" w:rsidRDefault="00A906EC" w:rsidP="00A906EC">
            <w:pPr>
              <w:spacing w:after="0" w:line="240" w:lineRule="auto"/>
              <w:jc w:val="center"/>
              <w:rPr>
                <w:rFonts w:cs="Times New Roman"/>
                <w:b/>
                <w:szCs w:val="24"/>
              </w:rPr>
            </w:pPr>
            <w:r w:rsidRPr="005D1A92">
              <w:rPr>
                <w:rFonts w:eastAsia="Times New Roman" w:cs="Times New Roman"/>
                <w:b/>
                <w:szCs w:val="24"/>
                <w:lang w:eastAsia="ru-RU"/>
              </w:rPr>
              <w:t>Формы аттестации</w:t>
            </w:r>
          </w:p>
        </w:tc>
      </w:tr>
      <w:tr w:rsidR="00A906EC" w:rsidRPr="005D1A92" w:rsidTr="00A906EC">
        <w:trPr>
          <w:trHeight w:val="331"/>
          <w:jc w:val="center"/>
        </w:trPr>
        <w:tc>
          <w:tcPr>
            <w:tcW w:w="523" w:type="dxa"/>
            <w:tcBorders>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lang w:eastAsia="ru-RU"/>
              </w:rPr>
            </w:pPr>
            <w:r w:rsidRPr="005D1A92">
              <w:rPr>
                <w:rFonts w:eastAsia="Times New Roman" w:cs="Times New Roman"/>
                <w:b/>
                <w:szCs w:val="24"/>
                <w:lang w:eastAsia="ru-RU"/>
              </w:rPr>
              <w:t>п/п</w:t>
            </w:r>
          </w:p>
        </w:tc>
        <w:tc>
          <w:tcPr>
            <w:tcW w:w="3969" w:type="dxa"/>
            <w:vMerge/>
            <w:tcBorders>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rPr>
                <w:rFonts w:eastAsia="Calibri" w:cs="Times New Roman"/>
                <w:b/>
                <w:szCs w:val="24"/>
              </w:rPr>
            </w:pPr>
          </w:p>
        </w:tc>
        <w:tc>
          <w:tcPr>
            <w:tcW w:w="945"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lang w:eastAsia="ru-RU"/>
              </w:rPr>
            </w:pPr>
            <w:r w:rsidRPr="005D1A92">
              <w:rPr>
                <w:rFonts w:eastAsia="Times New Roman" w:cs="Times New Roman"/>
                <w:b/>
                <w:szCs w:val="24"/>
                <w:lang w:eastAsia="ru-RU"/>
              </w:rPr>
              <w:t>Всего</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rPr>
            </w:pPr>
            <w:r w:rsidRPr="005D1A92">
              <w:rPr>
                <w:rFonts w:eastAsia="Times New Roman" w:cs="Times New Roman"/>
                <w:b/>
                <w:szCs w:val="24"/>
                <w:shd w:val="clear" w:color="auto" w:fill="FFFFFF"/>
              </w:rPr>
              <w:t>теория</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rPr>
            </w:pPr>
            <w:r w:rsidRPr="005D1A92">
              <w:rPr>
                <w:rFonts w:eastAsia="Times New Roman" w:cs="Times New Roman"/>
                <w:b/>
                <w:szCs w:val="24"/>
                <w:shd w:val="clear" w:color="auto" w:fill="FFFFFF"/>
              </w:rPr>
              <w:t>практика</w:t>
            </w:r>
          </w:p>
        </w:tc>
        <w:tc>
          <w:tcPr>
            <w:tcW w:w="1560" w:type="dxa"/>
            <w:vMerge/>
            <w:tcBorders>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rPr>
                <w:rFonts w:eastAsia="Times New Roman" w:cs="Times New Roman"/>
                <w:b/>
                <w:szCs w:val="24"/>
                <w:lang w:eastAsia="ru-RU"/>
              </w:rPr>
            </w:pPr>
          </w:p>
        </w:tc>
        <w:tc>
          <w:tcPr>
            <w:tcW w:w="1134" w:type="dxa"/>
            <w:vMerge/>
            <w:tcBorders>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rPr>
                <w:rFonts w:eastAsia="Times New Roman" w:cs="Times New Roman"/>
                <w:b/>
                <w:szCs w:val="24"/>
                <w:lang w:eastAsia="ru-RU"/>
              </w:rPr>
            </w:pPr>
          </w:p>
        </w:tc>
      </w:tr>
      <w:tr w:rsidR="00A906EC" w:rsidRPr="005D1A92" w:rsidTr="00A906EC">
        <w:trPr>
          <w:trHeight w:val="336"/>
          <w:jc w:val="center"/>
        </w:trPr>
        <w:tc>
          <w:tcPr>
            <w:tcW w:w="523"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lang w:eastAsia="ru-RU"/>
              </w:rPr>
            </w:pPr>
            <w:r w:rsidRPr="005D1A92">
              <w:rPr>
                <w:rFonts w:eastAsia="Times New Roman" w:cs="Times New Roman"/>
                <w:szCs w:val="24"/>
                <w:lang w:eastAsia="ru-RU"/>
              </w:rPr>
              <w:t>Вводное занятие</w:t>
            </w:r>
          </w:p>
        </w:tc>
        <w:tc>
          <w:tcPr>
            <w:tcW w:w="945"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rPr>
              <w:t>-</w:t>
            </w:r>
          </w:p>
        </w:tc>
        <w:tc>
          <w:tcPr>
            <w:tcW w:w="1560" w:type="dxa"/>
            <w:vMerge w:val="restart"/>
            <w:tcBorders>
              <w:top w:val="single" w:sz="4" w:space="0" w:color="auto"/>
              <w:left w:val="single" w:sz="4" w:space="0" w:color="auto"/>
              <w:right w:val="single" w:sz="4" w:space="0" w:color="auto"/>
            </w:tcBorders>
            <w:shd w:val="clear" w:color="auto" w:fill="FFFFFF"/>
          </w:tcPr>
          <w:p w:rsidR="00A906EC" w:rsidRPr="005D1A92" w:rsidRDefault="00A906EC" w:rsidP="00A906EC">
            <w:pPr>
              <w:spacing w:after="0" w:line="240" w:lineRule="auto"/>
              <w:jc w:val="center"/>
              <w:rPr>
                <w:rFonts w:cs="Times New Roman"/>
                <w:szCs w:val="24"/>
              </w:rPr>
            </w:pPr>
            <w:r w:rsidRPr="005D1A92">
              <w:rPr>
                <w:rFonts w:cs="Times New Roman"/>
                <w:szCs w:val="24"/>
              </w:rPr>
              <w:t>Индивидуальная</w:t>
            </w:r>
          </w:p>
          <w:p w:rsidR="00A906EC" w:rsidRPr="005D1A92" w:rsidRDefault="00A906EC" w:rsidP="00A906EC">
            <w:pPr>
              <w:spacing w:after="0" w:line="240" w:lineRule="auto"/>
              <w:rPr>
                <w:rFonts w:cs="Times New Roman"/>
                <w:szCs w:val="24"/>
              </w:rPr>
            </w:pPr>
          </w:p>
          <w:p w:rsidR="00A906EC" w:rsidRPr="005D1A92" w:rsidRDefault="00A906EC" w:rsidP="00A906EC">
            <w:pPr>
              <w:spacing w:after="0" w:line="240" w:lineRule="auto"/>
              <w:rPr>
                <w:rFonts w:cs="Times New Roman"/>
                <w:szCs w:val="24"/>
              </w:rPr>
            </w:pPr>
          </w:p>
          <w:p w:rsidR="00A906EC" w:rsidRPr="005D1A92" w:rsidRDefault="00A906EC" w:rsidP="00A906EC">
            <w:pPr>
              <w:spacing w:after="0" w:line="240" w:lineRule="auto"/>
              <w:rPr>
                <w:rFonts w:cs="Times New Roman"/>
                <w:szCs w:val="24"/>
              </w:rPr>
            </w:pPr>
          </w:p>
          <w:p w:rsidR="00A906EC" w:rsidRPr="005D1A92" w:rsidRDefault="00A906EC" w:rsidP="00A906EC">
            <w:pPr>
              <w:spacing w:after="0" w:line="240" w:lineRule="auto"/>
              <w:rPr>
                <w:rFonts w:cs="Times New Roman"/>
                <w:szCs w:val="24"/>
              </w:rPr>
            </w:pPr>
          </w:p>
          <w:p w:rsidR="00A906EC" w:rsidRPr="005D1A92" w:rsidRDefault="00A906EC" w:rsidP="00A906EC">
            <w:pPr>
              <w:spacing w:after="0" w:line="240" w:lineRule="auto"/>
              <w:rPr>
                <w:rFonts w:cs="Times New Roman"/>
                <w:szCs w:val="24"/>
              </w:rPr>
            </w:pPr>
          </w:p>
        </w:tc>
        <w:tc>
          <w:tcPr>
            <w:tcW w:w="1134" w:type="dxa"/>
            <w:vMerge w:val="restart"/>
            <w:tcBorders>
              <w:top w:val="single" w:sz="4" w:space="0" w:color="auto"/>
              <w:left w:val="single" w:sz="4" w:space="0" w:color="auto"/>
              <w:right w:val="single" w:sz="4" w:space="0" w:color="auto"/>
            </w:tcBorders>
            <w:shd w:val="clear" w:color="auto" w:fill="FFFFFF"/>
          </w:tcPr>
          <w:p w:rsidR="00A906EC" w:rsidRPr="005D1A92" w:rsidRDefault="00A906EC" w:rsidP="00A906EC">
            <w:pPr>
              <w:spacing w:after="0" w:line="240" w:lineRule="auto"/>
              <w:jc w:val="center"/>
              <w:rPr>
                <w:rFonts w:cs="Times New Roman"/>
                <w:szCs w:val="24"/>
              </w:rPr>
            </w:pPr>
            <w:r w:rsidRPr="005D1A92">
              <w:rPr>
                <w:rFonts w:eastAsia="Geeza Pro" w:cs="Times New Roman"/>
                <w:szCs w:val="24"/>
                <w:lang w:eastAsia="ru-RU"/>
              </w:rPr>
              <w:t>Текущий, промежуточный, итоговый</w:t>
            </w:r>
          </w:p>
        </w:tc>
      </w:tr>
      <w:tr w:rsidR="00A906EC" w:rsidRPr="005D1A92" w:rsidTr="00A906EC">
        <w:trPr>
          <w:trHeight w:val="336"/>
          <w:jc w:val="center"/>
        </w:trPr>
        <w:tc>
          <w:tcPr>
            <w:tcW w:w="523"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2.</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lang w:eastAsia="ru-RU"/>
              </w:rPr>
            </w:pPr>
            <w:r w:rsidRPr="005D1A92">
              <w:rPr>
                <w:rFonts w:eastAsia="Times New Roman" w:cs="Times New Roman"/>
                <w:szCs w:val="24"/>
                <w:lang w:eastAsia="ru-RU"/>
              </w:rPr>
              <w:t>Музыкальная грамота и сольфеджио.</w:t>
            </w:r>
          </w:p>
        </w:tc>
        <w:tc>
          <w:tcPr>
            <w:tcW w:w="945"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15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r>
      <w:tr w:rsidR="00A906EC" w:rsidRPr="005D1A92" w:rsidTr="00A906EC">
        <w:trPr>
          <w:trHeight w:val="336"/>
          <w:jc w:val="center"/>
        </w:trPr>
        <w:tc>
          <w:tcPr>
            <w:tcW w:w="523"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3.</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lang w:eastAsia="ru-RU"/>
              </w:rPr>
            </w:pPr>
            <w:r w:rsidRPr="005D1A92">
              <w:rPr>
                <w:rFonts w:eastAsia="Times New Roman" w:cs="Times New Roman"/>
                <w:szCs w:val="24"/>
                <w:lang w:eastAsia="ru-RU"/>
              </w:rPr>
              <w:t>Этюды.</w:t>
            </w:r>
          </w:p>
        </w:tc>
        <w:tc>
          <w:tcPr>
            <w:tcW w:w="945"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15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r>
      <w:tr w:rsidR="00A906EC" w:rsidRPr="005D1A92" w:rsidTr="00A906EC">
        <w:trPr>
          <w:trHeight w:val="331"/>
          <w:jc w:val="center"/>
        </w:trPr>
        <w:tc>
          <w:tcPr>
            <w:tcW w:w="523"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4.</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lang w:eastAsia="ru-RU"/>
              </w:rPr>
            </w:pPr>
            <w:r w:rsidRPr="005D1A92">
              <w:rPr>
                <w:rFonts w:eastAsia="Times New Roman" w:cs="Times New Roman"/>
                <w:szCs w:val="24"/>
                <w:lang w:eastAsia="ru-RU"/>
              </w:rPr>
              <w:t>Чтение с листа.</w:t>
            </w:r>
          </w:p>
        </w:tc>
        <w:tc>
          <w:tcPr>
            <w:tcW w:w="945"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4</w:t>
            </w:r>
          </w:p>
        </w:tc>
        <w:tc>
          <w:tcPr>
            <w:tcW w:w="15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r>
      <w:tr w:rsidR="00A906EC" w:rsidRPr="005D1A92" w:rsidTr="00A906EC">
        <w:trPr>
          <w:trHeight w:val="420"/>
          <w:jc w:val="center"/>
        </w:trPr>
        <w:tc>
          <w:tcPr>
            <w:tcW w:w="523"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5.</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lang w:eastAsia="ru-RU"/>
              </w:rPr>
            </w:pPr>
            <w:r w:rsidRPr="005D1A92">
              <w:rPr>
                <w:rFonts w:eastAsia="Times New Roman" w:cs="Times New Roman"/>
                <w:szCs w:val="24"/>
                <w:lang w:eastAsia="ru-RU"/>
              </w:rPr>
              <w:t>Пьесы разного характера (игра двумя руками).</w:t>
            </w:r>
          </w:p>
        </w:tc>
        <w:tc>
          <w:tcPr>
            <w:tcW w:w="945"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9</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8</w:t>
            </w:r>
          </w:p>
        </w:tc>
        <w:tc>
          <w:tcPr>
            <w:tcW w:w="15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r>
      <w:tr w:rsidR="00A906EC" w:rsidRPr="005D1A92" w:rsidTr="00A906EC">
        <w:trPr>
          <w:trHeight w:val="331"/>
          <w:jc w:val="center"/>
        </w:trPr>
        <w:tc>
          <w:tcPr>
            <w:tcW w:w="523"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6.</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lang w:eastAsia="ru-RU"/>
              </w:rPr>
            </w:pPr>
            <w:r w:rsidRPr="005D1A92">
              <w:rPr>
                <w:rFonts w:eastAsia="Times New Roman" w:cs="Times New Roman"/>
                <w:szCs w:val="24"/>
                <w:lang w:eastAsia="ru-RU"/>
              </w:rPr>
              <w:t>Полифония.</w:t>
            </w:r>
          </w:p>
        </w:tc>
        <w:tc>
          <w:tcPr>
            <w:tcW w:w="945"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15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r>
      <w:tr w:rsidR="00A906EC" w:rsidRPr="005D1A92" w:rsidTr="00A906EC">
        <w:trPr>
          <w:trHeight w:val="331"/>
          <w:jc w:val="center"/>
        </w:trPr>
        <w:tc>
          <w:tcPr>
            <w:tcW w:w="523"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lastRenderedPageBreak/>
              <w:t>7.</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lang w:eastAsia="ru-RU"/>
              </w:rPr>
            </w:pPr>
            <w:r w:rsidRPr="005D1A92">
              <w:rPr>
                <w:rFonts w:eastAsia="Times New Roman" w:cs="Times New Roman"/>
                <w:szCs w:val="24"/>
                <w:lang w:eastAsia="ru-RU"/>
              </w:rPr>
              <w:t>Крупная форма (сонатины, вариации)</w:t>
            </w:r>
          </w:p>
        </w:tc>
        <w:tc>
          <w:tcPr>
            <w:tcW w:w="945"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15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r>
      <w:tr w:rsidR="00A906EC" w:rsidRPr="005D1A92" w:rsidTr="00A906EC">
        <w:trPr>
          <w:trHeight w:val="336"/>
          <w:jc w:val="center"/>
        </w:trPr>
        <w:tc>
          <w:tcPr>
            <w:tcW w:w="523"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8.</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lang w:eastAsia="ru-RU"/>
              </w:rPr>
            </w:pPr>
            <w:r w:rsidRPr="005D1A92">
              <w:rPr>
                <w:rFonts w:eastAsia="Times New Roman" w:cs="Times New Roman"/>
                <w:szCs w:val="24"/>
                <w:lang w:eastAsia="ru-RU"/>
              </w:rPr>
              <w:t>Ансамбли.</w:t>
            </w:r>
          </w:p>
        </w:tc>
        <w:tc>
          <w:tcPr>
            <w:tcW w:w="945"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4</w:t>
            </w:r>
          </w:p>
        </w:tc>
        <w:tc>
          <w:tcPr>
            <w:tcW w:w="15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r>
      <w:tr w:rsidR="00A906EC" w:rsidRPr="005D1A92" w:rsidTr="00A906EC">
        <w:trPr>
          <w:trHeight w:val="523"/>
          <w:jc w:val="center"/>
        </w:trPr>
        <w:tc>
          <w:tcPr>
            <w:tcW w:w="523"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9.</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lang w:eastAsia="ru-RU"/>
              </w:rPr>
            </w:pPr>
            <w:r w:rsidRPr="005D1A92">
              <w:rPr>
                <w:rFonts w:eastAsia="Times New Roman" w:cs="Times New Roman"/>
                <w:szCs w:val="24"/>
                <w:lang w:eastAsia="ru-RU"/>
              </w:rPr>
              <w:t>Музыкальный образ. Выразительность исполнения.</w:t>
            </w:r>
          </w:p>
        </w:tc>
        <w:tc>
          <w:tcPr>
            <w:tcW w:w="945"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3</w:t>
            </w:r>
          </w:p>
        </w:tc>
        <w:tc>
          <w:tcPr>
            <w:tcW w:w="15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r>
      <w:tr w:rsidR="00A906EC" w:rsidRPr="005D1A92" w:rsidTr="00A906EC">
        <w:trPr>
          <w:trHeight w:val="531"/>
          <w:jc w:val="center"/>
        </w:trPr>
        <w:tc>
          <w:tcPr>
            <w:tcW w:w="523"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10.</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lang w:eastAsia="ru-RU"/>
              </w:rPr>
            </w:pPr>
            <w:r w:rsidRPr="005D1A92">
              <w:rPr>
                <w:rFonts w:eastAsia="Times New Roman" w:cs="Times New Roman"/>
                <w:szCs w:val="24"/>
                <w:lang w:eastAsia="ru-RU"/>
              </w:rPr>
              <w:t>Подбор по слуху. Творческие задания.</w:t>
            </w:r>
          </w:p>
        </w:tc>
        <w:tc>
          <w:tcPr>
            <w:tcW w:w="945"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2</w:t>
            </w:r>
          </w:p>
        </w:tc>
        <w:tc>
          <w:tcPr>
            <w:tcW w:w="15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r>
      <w:tr w:rsidR="00A906EC" w:rsidRPr="005D1A92" w:rsidTr="00A906EC">
        <w:trPr>
          <w:trHeight w:val="331"/>
          <w:jc w:val="center"/>
        </w:trPr>
        <w:tc>
          <w:tcPr>
            <w:tcW w:w="523"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lang w:eastAsia="ru-RU"/>
              </w:rPr>
            </w:pPr>
            <w:r w:rsidRPr="005D1A92">
              <w:rPr>
                <w:rFonts w:eastAsia="Times New Roman" w:cs="Times New Roman"/>
                <w:szCs w:val="24"/>
                <w:lang w:eastAsia="ru-RU"/>
              </w:rPr>
              <w:t>11.</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ind w:left="57"/>
              <w:rPr>
                <w:rFonts w:eastAsia="Times New Roman" w:cs="Times New Roman"/>
                <w:szCs w:val="24"/>
              </w:rPr>
            </w:pPr>
            <w:r w:rsidRPr="005D1A92">
              <w:rPr>
                <w:rFonts w:eastAsia="Times New Roman" w:cs="Times New Roman"/>
                <w:szCs w:val="24"/>
                <w:shd w:val="clear" w:color="auto" w:fill="FFFFFF"/>
              </w:rPr>
              <w:t>История музыки. Беседа.</w:t>
            </w:r>
          </w:p>
        </w:tc>
        <w:tc>
          <w:tcPr>
            <w:tcW w:w="945"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shd w:val="clear" w:color="auto" w:fill="FFFFFF"/>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szCs w:val="24"/>
              </w:rPr>
            </w:pPr>
            <w:r w:rsidRPr="005D1A92">
              <w:rPr>
                <w:rFonts w:eastAsia="Times New Roman" w:cs="Times New Roman"/>
                <w:szCs w:val="24"/>
              </w:rPr>
              <w:t>-</w:t>
            </w:r>
          </w:p>
        </w:tc>
        <w:tc>
          <w:tcPr>
            <w:tcW w:w="1560"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c>
          <w:tcPr>
            <w:tcW w:w="1134" w:type="dxa"/>
            <w:vMerge/>
            <w:tcBorders>
              <w:left w:val="single" w:sz="4" w:space="0" w:color="auto"/>
              <w:right w:val="single" w:sz="4" w:space="0" w:color="auto"/>
            </w:tcBorders>
            <w:shd w:val="clear" w:color="auto" w:fill="FFFFFF"/>
          </w:tcPr>
          <w:p w:rsidR="00A906EC" w:rsidRPr="005D1A92" w:rsidRDefault="00A906EC" w:rsidP="00A906EC">
            <w:pPr>
              <w:spacing w:after="0" w:line="240" w:lineRule="auto"/>
              <w:ind w:left="600"/>
              <w:rPr>
                <w:rFonts w:eastAsia="Times New Roman" w:cs="Times New Roman"/>
                <w:szCs w:val="24"/>
                <w:lang w:eastAsia="ru-RU"/>
              </w:rPr>
            </w:pPr>
          </w:p>
        </w:tc>
      </w:tr>
      <w:tr w:rsidR="00A906EC" w:rsidRPr="005D1A92" w:rsidTr="00A906EC">
        <w:trPr>
          <w:trHeight w:val="355"/>
          <w:jc w:val="center"/>
        </w:trPr>
        <w:tc>
          <w:tcPr>
            <w:tcW w:w="4492" w:type="dxa"/>
            <w:gridSpan w:val="2"/>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rPr>
                <w:rFonts w:eastAsia="Times New Roman" w:cs="Times New Roman"/>
                <w:szCs w:val="24"/>
                <w:lang w:eastAsia="ru-RU"/>
              </w:rPr>
            </w:pPr>
            <w:r w:rsidRPr="005D1A92">
              <w:rPr>
                <w:rFonts w:eastAsia="Calibri" w:cs="Times New Roman"/>
                <w:b/>
                <w:szCs w:val="24"/>
              </w:rPr>
              <w:t xml:space="preserve">  Итого:</w:t>
            </w:r>
          </w:p>
        </w:tc>
        <w:tc>
          <w:tcPr>
            <w:tcW w:w="945"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lang w:eastAsia="ru-RU"/>
              </w:rPr>
            </w:pPr>
            <w:r w:rsidRPr="005D1A92">
              <w:rPr>
                <w:rFonts w:eastAsia="Times New Roman" w:cs="Times New Roman"/>
                <w:b/>
                <w:szCs w:val="24"/>
                <w:lang w:eastAsia="ru-RU"/>
              </w:rPr>
              <w:t>35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lang w:eastAsia="ru-RU"/>
              </w:rPr>
            </w:pPr>
            <w:r w:rsidRPr="005D1A92">
              <w:rPr>
                <w:rFonts w:eastAsia="Times New Roman" w:cs="Times New Roman"/>
                <w:b/>
                <w:szCs w:val="24"/>
                <w:lang w:eastAsia="ru-RU"/>
              </w:rPr>
              <w:t>10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lang w:eastAsia="ru-RU"/>
              </w:rPr>
            </w:pPr>
            <w:r w:rsidRPr="005D1A92">
              <w:rPr>
                <w:rFonts w:eastAsia="Times New Roman" w:cs="Times New Roman"/>
                <w:b/>
                <w:szCs w:val="24"/>
                <w:lang w:eastAsia="ru-RU"/>
              </w:rPr>
              <w:t>25</w:t>
            </w:r>
          </w:p>
        </w:tc>
        <w:tc>
          <w:tcPr>
            <w:tcW w:w="1560" w:type="dxa"/>
            <w:vMerge/>
            <w:tcBorders>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lang w:eastAsia="ru-RU"/>
              </w:rPr>
            </w:pPr>
          </w:p>
        </w:tc>
        <w:tc>
          <w:tcPr>
            <w:tcW w:w="1134" w:type="dxa"/>
            <w:vMerge/>
            <w:tcBorders>
              <w:left w:val="single" w:sz="4" w:space="0" w:color="auto"/>
              <w:bottom w:val="single" w:sz="4" w:space="0" w:color="auto"/>
              <w:right w:val="single" w:sz="4" w:space="0" w:color="auto"/>
            </w:tcBorders>
            <w:shd w:val="clear" w:color="auto" w:fill="FFFFFF"/>
          </w:tcPr>
          <w:p w:rsidR="00A906EC" w:rsidRPr="005D1A92" w:rsidRDefault="00A906EC" w:rsidP="00A906EC">
            <w:pPr>
              <w:spacing w:after="0" w:line="240" w:lineRule="auto"/>
              <w:jc w:val="center"/>
              <w:rPr>
                <w:rFonts w:eastAsia="Times New Roman" w:cs="Times New Roman"/>
                <w:b/>
                <w:szCs w:val="24"/>
                <w:lang w:eastAsia="ru-RU"/>
              </w:rPr>
            </w:pPr>
          </w:p>
        </w:tc>
      </w:tr>
    </w:tbl>
    <w:p w:rsidR="00A906EC" w:rsidRDefault="00A906EC" w:rsidP="00A906EC">
      <w:pPr>
        <w:spacing w:after="0" w:line="240" w:lineRule="auto"/>
        <w:rPr>
          <w:rFonts w:eastAsia="Calibri" w:cs="Times New Roman"/>
          <w:b/>
          <w:color w:val="000000"/>
          <w:szCs w:val="24"/>
        </w:rPr>
      </w:pPr>
    </w:p>
    <w:p w:rsidR="00E31ECF" w:rsidRDefault="00E31ECF" w:rsidP="00A906EC">
      <w:pPr>
        <w:spacing w:after="0" w:line="240" w:lineRule="auto"/>
        <w:rPr>
          <w:rFonts w:eastAsia="Calibri" w:cs="Times New Roman"/>
          <w:b/>
          <w:color w:val="000000"/>
          <w:szCs w:val="24"/>
        </w:rPr>
      </w:pPr>
    </w:p>
    <w:p w:rsidR="00A906EC" w:rsidRPr="005D1A92" w:rsidRDefault="00A906EC" w:rsidP="00A906EC">
      <w:pPr>
        <w:spacing w:after="0" w:line="240" w:lineRule="auto"/>
        <w:rPr>
          <w:rFonts w:eastAsia="Calibri" w:cs="Times New Roman"/>
          <w:b/>
          <w:color w:val="000000"/>
          <w:szCs w:val="24"/>
        </w:rPr>
      </w:pPr>
      <w:r w:rsidRPr="005D1A92">
        <w:rPr>
          <w:rFonts w:eastAsia="Calibri" w:cs="Times New Roman"/>
          <w:b/>
          <w:color w:val="000000"/>
          <w:szCs w:val="24"/>
        </w:rPr>
        <w:t>УЧЕБНЫЙ ПРЕДМЕТ «ПРЕДМЕТ ПО ВЫБОРУ – ГИТАРА»</w:t>
      </w:r>
    </w:p>
    <w:p w:rsidR="00A906EC" w:rsidRPr="005D1A92" w:rsidRDefault="00A906EC" w:rsidP="00A906EC">
      <w:pPr>
        <w:spacing w:after="0" w:line="240" w:lineRule="auto"/>
        <w:rPr>
          <w:rFonts w:eastAsia="Calibri" w:cs="Times New Roman"/>
          <w:b/>
          <w:color w:val="000000"/>
          <w:szCs w:val="24"/>
        </w:rPr>
      </w:pPr>
    </w:p>
    <w:p w:rsidR="00A906EC" w:rsidRPr="005D1A92" w:rsidRDefault="00A906EC" w:rsidP="00A906EC">
      <w:pPr>
        <w:spacing w:after="0" w:line="240" w:lineRule="auto"/>
        <w:jc w:val="center"/>
        <w:rPr>
          <w:rFonts w:cs="Times New Roman"/>
          <w:b/>
          <w:bCs/>
          <w:szCs w:val="24"/>
        </w:rPr>
      </w:pPr>
      <w:r w:rsidRPr="005D1A92">
        <w:rPr>
          <w:rFonts w:cs="Times New Roman"/>
          <w:b/>
          <w:bCs/>
          <w:szCs w:val="24"/>
        </w:rPr>
        <w:t>1 класс</w:t>
      </w:r>
    </w:p>
    <w:tbl>
      <w:tblPr>
        <w:tblW w:w="9924" w:type="dxa"/>
        <w:tblInd w:w="-318" w:type="dxa"/>
        <w:tblLayout w:type="fixed"/>
        <w:tblLook w:val="0000" w:firstRow="0" w:lastRow="0" w:firstColumn="0" w:lastColumn="0" w:noHBand="0" w:noVBand="0"/>
      </w:tblPr>
      <w:tblGrid>
        <w:gridCol w:w="426"/>
        <w:gridCol w:w="4111"/>
        <w:gridCol w:w="851"/>
        <w:gridCol w:w="850"/>
        <w:gridCol w:w="992"/>
        <w:gridCol w:w="1418"/>
        <w:gridCol w:w="1276"/>
      </w:tblGrid>
      <w:tr w:rsidR="00A906EC" w:rsidRPr="005D1A92" w:rsidTr="00A906EC">
        <w:tc>
          <w:tcPr>
            <w:tcW w:w="426" w:type="dxa"/>
            <w:vMerge w:val="restart"/>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b/>
                <w:szCs w:val="24"/>
              </w:rPr>
            </w:pPr>
            <w:r w:rsidRPr="005D1A92">
              <w:rPr>
                <w:rFonts w:cs="Times New Roman"/>
                <w:b/>
                <w:szCs w:val="24"/>
              </w:rPr>
              <w:t>№</w:t>
            </w:r>
          </w:p>
        </w:tc>
        <w:tc>
          <w:tcPr>
            <w:tcW w:w="4111" w:type="dxa"/>
            <w:vMerge w:val="restart"/>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b/>
                <w:szCs w:val="24"/>
              </w:rPr>
            </w:pPr>
            <w:r w:rsidRPr="005D1A92">
              <w:rPr>
                <w:rFonts w:cs="Times New Roman"/>
                <w:b/>
                <w:szCs w:val="24"/>
              </w:rPr>
              <w:t>Название раздела, темы</w:t>
            </w:r>
          </w:p>
        </w:tc>
        <w:tc>
          <w:tcPr>
            <w:tcW w:w="2693" w:type="dxa"/>
            <w:gridSpan w:val="3"/>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b/>
                <w:szCs w:val="24"/>
              </w:rPr>
            </w:pPr>
            <w:r w:rsidRPr="005D1A92">
              <w:rPr>
                <w:rFonts w:cs="Times New Roman"/>
                <w:b/>
                <w:szCs w:val="24"/>
              </w:rPr>
              <w:t>Количество часов</w:t>
            </w:r>
          </w:p>
        </w:tc>
        <w:tc>
          <w:tcPr>
            <w:tcW w:w="1418" w:type="dxa"/>
            <w:vMerge w:val="restart"/>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b/>
                <w:szCs w:val="24"/>
              </w:rPr>
            </w:pPr>
            <w:r w:rsidRPr="005D1A92">
              <w:rPr>
                <w:rFonts w:cs="Times New Roman"/>
                <w:b/>
                <w:szCs w:val="24"/>
              </w:rPr>
              <w:t>Формы организации занятий</w:t>
            </w:r>
          </w:p>
        </w:tc>
        <w:tc>
          <w:tcPr>
            <w:tcW w:w="1276" w:type="dxa"/>
            <w:vMerge w:val="restart"/>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b/>
                <w:szCs w:val="24"/>
              </w:rPr>
            </w:pPr>
            <w:r w:rsidRPr="005D1A92">
              <w:rPr>
                <w:rFonts w:cs="Times New Roman"/>
                <w:b/>
                <w:szCs w:val="24"/>
              </w:rPr>
              <w:t>Формы аттестации (контроля)</w:t>
            </w:r>
          </w:p>
        </w:tc>
      </w:tr>
      <w:tr w:rsidR="00A906EC" w:rsidRPr="005D1A92" w:rsidTr="00A906EC">
        <w:tblPrEx>
          <w:tblCellSpacing w:w="-5" w:type="nil"/>
        </w:tblPrEx>
        <w:trPr>
          <w:tblCellSpacing w:w="-5" w:type="nil"/>
        </w:trPr>
        <w:tc>
          <w:tcPr>
            <w:tcW w:w="426" w:type="dxa"/>
            <w:vMerge/>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widowControl w:val="0"/>
              <w:spacing w:after="0" w:line="240" w:lineRule="auto"/>
              <w:rPr>
                <w:rFonts w:cs="Times New Roman"/>
                <w:b/>
                <w:bCs/>
                <w:szCs w:val="24"/>
              </w:rPr>
            </w:pPr>
          </w:p>
        </w:tc>
        <w:tc>
          <w:tcPr>
            <w:tcW w:w="4111" w:type="dxa"/>
            <w:vMerge/>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widowControl w:val="0"/>
              <w:spacing w:after="0" w:line="240" w:lineRule="auto"/>
              <w:rPr>
                <w:rFonts w:cs="Times New Roman"/>
                <w:b/>
                <w:bCs/>
                <w:szCs w:val="24"/>
              </w:rPr>
            </w:pPr>
          </w:p>
        </w:tc>
        <w:tc>
          <w:tcPr>
            <w:tcW w:w="851"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b/>
                <w:szCs w:val="24"/>
              </w:rPr>
            </w:pPr>
            <w:r w:rsidRPr="005D1A92">
              <w:rPr>
                <w:rFonts w:cs="Times New Roman"/>
                <w:b/>
                <w:szCs w:val="24"/>
              </w:rPr>
              <w:t>Всего</w:t>
            </w:r>
          </w:p>
        </w:tc>
        <w:tc>
          <w:tcPr>
            <w:tcW w:w="850"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b/>
                <w:szCs w:val="24"/>
              </w:rPr>
            </w:pPr>
            <w:r w:rsidRPr="005D1A92">
              <w:rPr>
                <w:rFonts w:cs="Times New Roman"/>
                <w:b/>
                <w:szCs w:val="24"/>
              </w:rPr>
              <w:t>Теория</w:t>
            </w:r>
          </w:p>
        </w:tc>
        <w:tc>
          <w:tcPr>
            <w:tcW w:w="992"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b/>
                <w:szCs w:val="24"/>
              </w:rPr>
            </w:pPr>
            <w:r w:rsidRPr="005D1A92">
              <w:rPr>
                <w:rFonts w:cs="Times New Roman"/>
                <w:b/>
                <w:szCs w:val="24"/>
              </w:rPr>
              <w:t>Практика</w:t>
            </w:r>
          </w:p>
        </w:tc>
        <w:tc>
          <w:tcPr>
            <w:tcW w:w="1418" w:type="dxa"/>
            <w:vMerge/>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widowControl w:val="0"/>
              <w:spacing w:after="0" w:line="240" w:lineRule="auto"/>
              <w:rPr>
                <w:rFonts w:cs="Times New Roman"/>
                <w:b/>
                <w:bCs/>
                <w:szCs w:val="24"/>
              </w:rPr>
            </w:pPr>
          </w:p>
        </w:tc>
        <w:tc>
          <w:tcPr>
            <w:tcW w:w="1276" w:type="dxa"/>
            <w:vMerge/>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widowControl w:val="0"/>
              <w:spacing w:after="0" w:line="240" w:lineRule="auto"/>
              <w:rPr>
                <w:rFonts w:cs="Times New Roman"/>
                <w:b/>
                <w:bCs/>
                <w:szCs w:val="24"/>
              </w:rPr>
            </w:pPr>
          </w:p>
        </w:tc>
      </w:tr>
      <w:tr w:rsidR="00A906EC" w:rsidRPr="005D1A92" w:rsidTr="00A906EC">
        <w:tblPrEx>
          <w:tblCellSpacing w:w="-5" w:type="nil"/>
        </w:tblPrEx>
        <w:trPr>
          <w:trHeight w:val="950"/>
          <w:tblCellSpacing w:w="-5" w:type="nil"/>
        </w:trPr>
        <w:tc>
          <w:tcPr>
            <w:tcW w:w="426"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1.</w:t>
            </w:r>
          </w:p>
        </w:tc>
        <w:tc>
          <w:tcPr>
            <w:tcW w:w="4111"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hd w:val="clear" w:color="auto" w:fill="FFFFFF"/>
              <w:spacing w:after="0" w:line="240" w:lineRule="auto"/>
              <w:rPr>
                <w:rFonts w:cs="Times New Roman"/>
                <w:color w:val="000000"/>
                <w:szCs w:val="24"/>
              </w:rPr>
            </w:pPr>
            <w:r w:rsidRPr="005D1A92">
              <w:rPr>
                <w:rFonts w:cs="Times New Roman"/>
                <w:color w:val="000000"/>
                <w:szCs w:val="24"/>
              </w:rPr>
              <w:t>Правила поведения на занятиях и инструктаж</w:t>
            </w:r>
          </w:p>
          <w:p w:rsidR="00A906EC" w:rsidRPr="005D1A92" w:rsidRDefault="00A906EC" w:rsidP="00A906EC">
            <w:pPr>
              <w:shd w:val="clear" w:color="auto" w:fill="FFFFFF"/>
              <w:spacing w:after="0" w:line="240" w:lineRule="auto"/>
              <w:rPr>
                <w:rFonts w:cs="Times New Roman"/>
                <w:color w:val="000000"/>
                <w:szCs w:val="24"/>
              </w:rPr>
            </w:pPr>
            <w:r w:rsidRPr="005D1A92">
              <w:rPr>
                <w:rFonts w:cs="Times New Roman"/>
                <w:color w:val="000000"/>
                <w:szCs w:val="24"/>
              </w:rPr>
              <w:t>по технике безопасности.</w:t>
            </w:r>
          </w:p>
        </w:tc>
        <w:tc>
          <w:tcPr>
            <w:tcW w:w="851"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both"/>
              <w:rPr>
                <w:rFonts w:cs="Times New Roman"/>
                <w:szCs w:val="24"/>
              </w:rPr>
            </w:pPr>
            <w:r w:rsidRPr="005D1A92">
              <w:rPr>
                <w:rFonts w:cs="Times New Roman"/>
                <w:szCs w:val="24"/>
              </w:rPr>
              <w:t>1</w:t>
            </w:r>
          </w:p>
        </w:tc>
        <w:tc>
          <w:tcPr>
            <w:tcW w:w="850"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1</w:t>
            </w:r>
          </w:p>
        </w:tc>
        <w:tc>
          <w:tcPr>
            <w:tcW w:w="992"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0</w:t>
            </w:r>
          </w:p>
        </w:tc>
        <w:tc>
          <w:tcPr>
            <w:tcW w:w="1418" w:type="dxa"/>
            <w:vMerge w:val="restart"/>
            <w:tcBorders>
              <w:top w:val="single" w:sz="4" w:space="0" w:color="000000"/>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индивидуальная</w:t>
            </w:r>
          </w:p>
          <w:p w:rsidR="00A906EC" w:rsidRPr="005D1A92" w:rsidRDefault="00A906EC" w:rsidP="00A906EC">
            <w:pPr>
              <w:spacing w:after="0" w:line="240" w:lineRule="auto"/>
              <w:jc w:val="center"/>
              <w:rPr>
                <w:rFonts w:cs="Times New Roman"/>
                <w:szCs w:val="24"/>
              </w:rPr>
            </w:pPr>
          </w:p>
        </w:tc>
        <w:tc>
          <w:tcPr>
            <w:tcW w:w="1276" w:type="dxa"/>
            <w:vMerge w:val="restart"/>
            <w:tcBorders>
              <w:top w:val="single" w:sz="4" w:space="0" w:color="000000"/>
              <w:left w:val="single" w:sz="4" w:space="0" w:color="000000"/>
              <w:right w:val="single" w:sz="4" w:space="0" w:color="000000"/>
            </w:tcBorders>
          </w:tcPr>
          <w:p w:rsidR="00A906EC" w:rsidRPr="005D1A92" w:rsidRDefault="00A906EC" w:rsidP="00A906EC">
            <w:pPr>
              <w:spacing w:after="0" w:line="240" w:lineRule="auto"/>
              <w:rPr>
                <w:rFonts w:cs="Times New Roman"/>
                <w:szCs w:val="24"/>
              </w:rPr>
            </w:pPr>
            <w:r w:rsidRPr="005D1A92">
              <w:rPr>
                <w:rFonts w:eastAsia="Geeza Pro" w:cs="Times New Roman"/>
                <w:szCs w:val="24"/>
              </w:rPr>
              <w:t>Текущий, промежуточный, итоговый</w:t>
            </w:r>
          </w:p>
        </w:tc>
      </w:tr>
      <w:tr w:rsidR="00A906EC" w:rsidRPr="005D1A92" w:rsidTr="00A906EC">
        <w:tblPrEx>
          <w:tblCellSpacing w:w="-5" w:type="nil"/>
        </w:tblPrEx>
        <w:trPr>
          <w:trHeight w:val="669"/>
          <w:tblCellSpacing w:w="-5" w:type="nil"/>
        </w:trPr>
        <w:tc>
          <w:tcPr>
            <w:tcW w:w="426"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4111"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hd w:val="clear" w:color="auto" w:fill="FFFFFF"/>
              <w:spacing w:after="0" w:line="240" w:lineRule="auto"/>
              <w:jc w:val="both"/>
              <w:rPr>
                <w:rFonts w:cs="Times New Roman"/>
                <w:color w:val="000000"/>
                <w:szCs w:val="24"/>
              </w:rPr>
            </w:pPr>
            <w:r w:rsidRPr="005D1A92">
              <w:rPr>
                <w:rFonts w:cs="Times New Roman"/>
                <w:color w:val="000000"/>
                <w:szCs w:val="24"/>
              </w:rPr>
              <w:t xml:space="preserve">История создания шестиструнной гитары. </w:t>
            </w:r>
          </w:p>
        </w:tc>
        <w:tc>
          <w:tcPr>
            <w:tcW w:w="851"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both"/>
              <w:rPr>
                <w:rFonts w:cs="Times New Roman"/>
                <w:szCs w:val="24"/>
              </w:rPr>
            </w:pPr>
            <w:r w:rsidRPr="005D1A92">
              <w:rPr>
                <w:rFonts w:cs="Times New Roman"/>
                <w:szCs w:val="24"/>
              </w:rPr>
              <w:t>2</w:t>
            </w:r>
          </w:p>
        </w:tc>
        <w:tc>
          <w:tcPr>
            <w:tcW w:w="850"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992"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0</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rPr>
                <w:rFonts w:cs="Times New Roman"/>
                <w:szCs w:val="24"/>
              </w:rPr>
            </w:pPr>
          </w:p>
        </w:tc>
      </w:tr>
      <w:tr w:rsidR="00A906EC" w:rsidRPr="005D1A92" w:rsidTr="00A906EC">
        <w:tblPrEx>
          <w:tblCellSpacing w:w="-5" w:type="nil"/>
        </w:tblPrEx>
        <w:trPr>
          <w:trHeight w:val="634"/>
          <w:tblCellSpacing w:w="-5" w:type="nil"/>
        </w:trPr>
        <w:tc>
          <w:tcPr>
            <w:tcW w:w="426"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3.</w:t>
            </w:r>
          </w:p>
        </w:tc>
        <w:tc>
          <w:tcPr>
            <w:tcW w:w="4111"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rPr>
                <w:rFonts w:cs="Times New Roman"/>
                <w:color w:val="000000"/>
                <w:szCs w:val="24"/>
              </w:rPr>
            </w:pPr>
            <w:r w:rsidRPr="005D1A92">
              <w:rPr>
                <w:rFonts w:cs="Times New Roman"/>
                <w:color w:val="000000"/>
                <w:szCs w:val="24"/>
              </w:rPr>
              <w:t xml:space="preserve">Посадка и постановка рук, аппликатурные обозначения, положение корпуса и ног. Положение правой и левой руки и их влияние на качество исполнения. </w:t>
            </w:r>
          </w:p>
        </w:tc>
        <w:tc>
          <w:tcPr>
            <w:tcW w:w="851"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both"/>
              <w:rPr>
                <w:rFonts w:cs="Times New Roman"/>
                <w:szCs w:val="24"/>
              </w:rPr>
            </w:pPr>
            <w:r w:rsidRPr="005D1A92">
              <w:rPr>
                <w:rFonts w:cs="Times New Roman"/>
                <w:szCs w:val="24"/>
              </w:rPr>
              <w:t>7</w:t>
            </w:r>
          </w:p>
        </w:tc>
        <w:tc>
          <w:tcPr>
            <w:tcW w:w="850"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992"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5</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rPr>
                <w:rFonts w:cs="Times New Roman"/>
                <w:szCs w:val="24"/>
              </w:rPr>
            </w:pPr>
          </w:p>
        </w:tc>
      </w:tr>
      <w:tr w:rsidR="00A906EC" w:rsidRPr="005D1A92" w:rsidTr="00A906EC">
        <w:tblPrEx>
          <w:tblCellSpacing w:w="-5" w:type="nil"/>
        </w:tblPrEx>
        <w:trPr>
          <w:tblCellSpacing w:w="-5" w:type="nil"/>
        </w:trPr>
        <w:tc>
          <w:tcPr>
            <w:tcW w:w="426"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4.</w:t>
            </w:r>
          </w:p>
        </w:tc>
        <w:tc>
          <w:tcPr>
            <w:tcW w:w="4111"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rPr>
                <w:rFonts w:cs="Times New Roman"/>
                <w:color w:val="000000"/>
                <w:szCs w:val="24"/>
              </w:rPr>
            </w:pPr>
            <w:r w:rsidRPr="005D1A92">
              <w:rPr>
                <w:rFonts w:cs="Times New Roman"/>
                <w:color w:val="000000"/>
                <w:szCs w:val="24"/>
              </w:rPr>
              <w:t>Освоение приема апояндо и тирандо,</w:t>
            </w:r>
            <w:r w:rsidRPr="005D1A92">
              <w:rPr>
                <w:rFonts w:cs="Times New Roman"/>
                <w:szCs w:val="24"/>
              </w:rPr>
              <w:t xml:space="preserve"> принципы звукоизвлечения. Формирование основных начальных исполнительских навыков, организация игрового аппарата</w:t>
            </w:r>
          </w:p>
        </w:tc>
        <w:tc>
          <w:tcPr>
            <w:tcW w:w="851"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both"/>
              <w:rPr>
                <w:rFonts w:cs="Times New Roman"/>
                <w:szCs w:val="24"/>
              </w:rPr>
            </w:pPr>
            <w:r w:rsidRPr="005D1A92">
              <w:rPr>
                <w:rFonts w:cs="Times New Roman"/>
                <w:szCs w:val="24"/>
              </w:rPr>
              <w:t>9</w:t>
            </w:r>
          </w:p>
        </w:tc>
        <w:tc>
          <w:tcPr>
            <w:tcW w:w="850"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992"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7</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rPr>
                <w:rFonts w:cs="Times New Roman"/>
                <w:szCs w:val="24"/>
              </w:rPr>
            </w:pPr>
          </w:p>
        </w:tc>
      </w:tr>
      <w:tr w:rsidR="00A906EC" w:rsidRPr="005D1A92" w:rsidTr="00A906EC">
        <w:tblPrEx>
          <w:tblCellSpacing w:w="-5" w:type="nil"/>
        </w:tblPrEx>
        <w:trPr>
          <w:tblCellSpacing w:w="-5" w:type="nil"/>
        </w:trPr>
        <w:tc>
          <w:tcPr>
            <w:tcW w:w="426"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5.</w:t>
            </w:r>
          </w:p>
        </w:tc>
        <w:tc>
          <w:tcPr>
            <w:tcW w:w="4111"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both"/>
              <w:rPr>
                <w:rFonts w:cs="Times New Roman"/>
                <w:color w:val="000000"/>
                <w:szCs w:val="24"/>
              </w:rPr>
            </w:pPr>
            <w:r w:rsidRPr="005D1A92">
              <w:rPr>
                <w:rFonts w:cs="Times New Roman"/>
                <w:szCs w:val="24"/>
              </w:rPr>
              <w:t>Изучение музыкального материала. Рекомендация по освоению начальных игровых навыков. Динамика.</w:t>
            </w:r>
          </w:p>
        </w:tc>
        <w:tc>
          <w:tcPr>
            <w:tcW w:w="851" w:type="dxa"/>
            <w:tcBorders>
              <w:top w:val="single" w:sz="4" w:space="0" w:color="000000"/>
              <w:left w:val="single" w:sz="4" w:space="0" w:color="000000"/>
              <w:bottom w:val="single" w:sz="4" w:space="0" w:color="000000"/>
              <w:right w:val="single" w:sz="4" w:space="0" w:color="000000"/>
            </w:tcBorders>
          </w:tcPr>
          <w:p w:rsidR="00A906EC" w:rsidRPr="005D1A92" w:rsidRDefault="00FD3E25" w:rsidP="00A906EC">
            <w:pPr>
              <w:spacing w:after="0" w:line="240" w:lineRule="auto"/>
              <w:jc w:val="both"/>
              <w:rPr>
                <w:rFonts w:cs="Times New Roman"/>
                <w:szCs w:val="24"/>
              </w:rPr>
            </w:pPr>
            <w:r>
              <w:rPr>
                <w:rFonts w:cs="Times New Roman"/>
                <w:szCs w:val="24"/>
              </w:rPr>
              <w:t>15</w:t>
            </w:r>
          </w:p>
        </w:tc>
        <w:tc>
          <w:tcPr>
            <w:tcW w:w="850"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3</w:t>
            </w:r>
          </w:p>
        </w:tc>
        <w:tc>
          <w:tcPr>
            <w:tcW w:w="992" w:type="dxa"/>
            <w:tcBorders>
              <w:top w:val="single" w:sz="4" w:space="0" w:color="000000"/>
              <w:left w:val="single" w:sz="4" w:space="0" w:color="000000"/>
              <w:bottom w:val="single" w:sz="4" w:space="0" w:color="000000"/>
              <w:right w:val="single" w:sz="4" w:space="0" w:color="000000"/>
            </w:tcBorders>
          </w:tcPr>
          <w:p w:rsidR="00A906EC" w:rsidRPr="005D1A92" w:rsidRDefault="00FD3E25" w:rsidP="00A906EC">
            <w:pPr>
              <w:spacing w:after="0" w:line="240" w:lineRule="auto"/>
              <w:jc w:val="center"/>
              <w:rPr>
                <w:rFonts w:cs="Times New Roman"/>
                <w:szCs w:val="24"/>
              </w:rPr>
            </w:pPr>
            <w:r>
              <w:rPr>
                <w:rFonts w:cs="Times New Roman"/>
                <w:szCs w:val="24"/>
              </w:rPr>
              <w:t>12</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rPr>
                <w:rFonts w:cs="Times New Roman"/>
                <w:szCs w:val="24"/>
              </w:rPr>
            </w:pPr>
          </w:p>
        </w:tc>
      </w:tr>
      <w:tr w:rsidR="00A906EC" w:rsidRPr="005D1A92" w:rsidTr="00A906EC">
        <w:tblPrEx>
          <w:tblCellSpacing w:w="-5" w:type="nil"/>
        </w:tblPrEx>
        <w:trPr>
          <w:trHeight w:val="238"/>
          <w:tblCellSpacing w:w="-5" w:type="nil"/>
        </w:trPr>
        <w:tc>
          <w:tcPr>
            <w:tcW w:w="4537" w:type="dxa"/>
            <w:gridSpan w:val="2"/>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hd w:val="clear" w:color="auto" w:fill="FFFFFF"/>
              <w:spacing w:after="0" w:line="240" w:lineRule="auto"/>
              <w:jc w:val="both"/>
              <w:rPr>
                <w:rFonts w:cs="Times New Roman"/>
                <w:b/>
                <w:bCs/>
                <w:color w:val="000000"/>
                <w:szCs w:val="24"/>
              </w:rPr>
            </w:pPr>
            <w:r w:rsidRPr="005D1A92">
              <w:rPr>
                <w:rFonts w:cs="Times New Roman"/>
                <w:b/>
                <w:bCs/>
                <w:color w:val="000000"/>
                <w:szCs w:val="24"/>
              </w:rPr>
              <w:t>Итого:</w:t>
            </w:r>
          </w:p>
        </w:tc>
        <w:tc>
          <w:tcPr>
            <w:tcW w:w="851" w:type="dxa"/>
            <w:tcBorders>
              <w:top w:val="single" w:sz="4" w:space="0" w:color="000000"/>
              <w:left w:val="single" w:sz="4" w:space="0" w:color="000000"/>
              <w:bottom w:val="single" w:sz="4" w:space="0" w:color="000000"/>
              <w:right w:val="single" w:sz="4" w:space="0" w:color="000000"/>
            </w:tcBorders>
          </w:tcPr>
          <w:p w:rsidR="00A906EC" w:rsidRPr="005D1A92" w:rsidRDefault="00FD3E25" w:rsidP="00FD3E25">
            <w:pPr>
              <w:spacing w:after="0" w:line="240" w:lineRule="auto"/>
              <w:jc w:val="center"/>
              <w:rPr>
                <w:rFonts w:cs="Times New Roman"/>
                <w:b/>
                <w:szCs w:val="24"/>
              </w:rPr>
            </w:pPr>
            <w:r>
              <w:rPr>
                <w:rFonts w:cs="Times New Roman"/>
                <w:b/>
                <w:szCs w:val="24"/>
              </w:rPr>
              <w:t>34</w:t>
            </w:r>
          </w:p>
        </w:tc>
        <w:tc>
          <w:tcPr>
            <w:tcW w:w="850"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b/>
                <w:szCs w:val="24"/>
              </w:rPr>
            </w:pPr>
            <w:r w:rsidRPr="005D1A92">
              <w:rPr>
                <w:rFonts w:cs="Times New Roman"/>
                <w:b/>
                <w:szCs w:val="24"/>
              </w:rPr>
              <w:t>10</w:t>
            </w:r>
          </w:p>
        </w:tc>
        <w:tc>
          <w:tcPr>
            <w:tcW w:w="992" w:type="dxa"/>
            <w:tcBorders>
              <w:top w:val="single" w:sz="4" w:space="0" w:color="000000"/>
              <w:left w:val="single" w:sz="4" w:space="0" w:color="000000"/>
              <w:bottom w:val="single" w:sz="4" w:space="0" w:color="000000"/>
              <w:right w:val="single" w:sz="4" w:space="0" w:color="000000"/>
            </w:tcBorders>
          </w:tcPr>
          <w:p w:rsidR="00A906EC" w:rsidRPr="005D1A92" w:rsidRDefault="00FD3E25" w:rsidP="00A906EC">
            <w:pPr>
              <w:spacing w:after="0" w:line="240" w:lineRule="auto"/>
              <w:jc w:val="center"/>
              <w:rPr>
                <w:rFonts w:cs="Times New Roman"/>
                <w:b/>
                <w:szCs w:val="24"/>
              </w:rPr>
            </w:pPr>
            <w:r>
              <w:rPr>
                <w:rFonts w:cs="Times New Roman"/>
                <w:b/>
                <w:szCs w:val="24"/>
              </w:rPr>
              <w:t>24</w:t>
            </w:r>
          </w:p>
        </w:tc>
        <w:tc>
          <w:tcPr>
            <w:tcW w:w="1418" w:type="dxa"/>
            <w:vMerge/>
            <w:tcBorders>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bottom w:val="single" w:sz="4" w:space="0" w:color="000000"/>
              <w:right w:val="single" w:sz="4" w:space="0" w:color="000000"/>
            </w:tcBorders>
          </w:tcPr>
          <w:p w:rsidR="00A906EC" w:rsidRPr="005D1A92" w:rsidRDefault="00A906EC" w:rsidP="00A906EC">
            <w:pPr>
              <w:spacing w:after="0" w:line="240" w:lineRule="auto"/>
              <w:rPr>
                <w:rFonts w:cs="Times New Roman"/>
                <w:szCs w:val="24"/>
              </w:rPr>
            </w:pPr>
          </w:p>
        </w:tc>
      </w:tr>
    </w:tbl>
    <w:p w:rsidR="00A906EC" w:rsidRPr="005D1A92" w:rsidRDefault="00A906EC" w:rsidP="00A906EC">
      <w:pPr>
        <w:spacing w:after="0" w:line="240" w:lineRule="auto"/>
        <w:rPr>
          <w:rFonts w:cs="Times New Roman"/>
          <w:b/>
          <w:bCs/>
          <w:szCs w:val="24"/>
        </w:rPr>
      </w:pPr>
    </w:p>
    <w:p w:rsidR="00A906EC" w:rsidRPr="00A906EC" w:rsidRDefault="00A906EC" w:rsidP="00A906EC">
      <w:pPr>
        <w:spacing w:after="0" w:line="240" w:lineRule="auto"/>
        <w:jc w:val="center"/>
        <w:rPr>
          <w:rFonts w:cs="Times New Roman"/>
          <w:b/>
          <w:color w:val="000000"/>
          <w:szCs w:val="24"/>
        </w:rPr>
      </w:pPr>
      <w:r w:rsidRPr="005D1A92">
        <w:rPr>
          <w:rFonts w:cs="Times New Roman"/>
          <w:b/>
          <w:color w:val="000000"/>
          <w:szCs w:val="24"/>
        </w:rPr>
        <w:t>2 класс</w:t>
      </w:r>
    </w:p>
    <w:tbl>
      <w:tblPr>
        <w:tblW w:w="9924" w:type="dxa"/>
        <w:tblInd w:w="-318" w:type="dxa"/>
        <w:tblLayout w:type="fixed"/>
        <w:tblLook w:val="0000" w:firstRow="0" w:lastRow="0" w:firstColumn="0" w:lastColumn="0" w:noHBand="0" w:noVBand="0"/>
      </w:tblPr>
      <w:tblGrid>
        <w:gridCol w:w="426"/>
        <w:gridCol w:w="4111"/>
        <w:gridCol w:w="851"/>
        <w:gridCol w:w="850"/>
        <w:gridCol w:w="992"/>
        <w:gridCol w:w="1418"/>
        <w:gridCol w:w="1276"/>
      </w:tblGrid>
      <w:tr w:rsidR="00A906EC" w:rsidRPr="005D1A92" w:rsidTr="00A906EC">
        <w:tc>
          <w:tcPr>
            <w:tcW w:w="426" w:type="dxa"/>
            <w:vMerge w:val="restart"/>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b/>
                <w:szCs w:val="24"/>
              </w:rPr>
            </w:pPr>
            <w:r w:rsidRPr="005D1A92">
              <w:rPr>
                <w:rFonts w:cs="Times New Roman"/>
                <w:b/>
                <w:szCs w:val="24"/>
              </w:rPr>
              <w:t>№</w:t>
            </w:r>
          </w:p>
        </w:tc>
        <w:tc>
          <w:tcPr>
            <w:tcW w:w="4111" w:type="dxa"/>
            <w:vMerge w:val="restart"/>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b/>
                <w:szCs w:val="24"/>
              </w:rPr>
            </w:pPr>
            <w:r w:rsidRPr="005D1A92">
              <w:rPr>
                <w:rFonts w:cs="Times New Roman"/>
                <w:b/>
                <w:szCs w:val="24"/>
              </w:rPr>
              <w:t>Название раздела, темы</w:t>
            </w:r>
          </w:p>
        </w:tc>
        <w:tc>
          <w:tcPr>
            <w:tcW w:w="2693" w:type="dxa"/>
            <w:gridSpan w:val="3"/>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b/>
                <w:szCs w:val="24"/>
              </w:rPr>
            </w:pPr>
            <w:r w:rsidRPr="005D1A92">
              <w:rPr>
                <w:rFonts w:cs="Times New Roman"/>
                <w:b/>
                <w:szCs w:val="24"/>
              </w:rPr>
              <w:t>Количество часов</w:t>
            </w:r>
          </w:p>
        </w:tc>
        <w:tc>
          <w:tcPr>
            <w:tcW w:w="1418" w:type="dxa"/>
            <w:vMerge w:val="restart"/>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b/>
                <w:szCs w:val="24"/>
              </w:rPr>
            </w:pPr>
            <w:r w:rsidRPr="005D1A92">
              <w:rPr>
                <w:rFonts w:cs="Times New Roman"/>
                <w:b/>
                <w:szCs w:val="24"/>
              </w:rPr>
              <w:t>Формы организации занятий</w:t>
            </w:r>
          </w:p>
        </w:tc>
        <w:tc>
          <w:tcPr>
            <w:tcW w:w="1276" w:type="dxa"/>
            <w:vMerge w:val="restart"/>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b/>
                <w:szCs w:val="24"/>
              </w:rPr>
            </w:pPr>
            <w:r w:rsidRPr="005D1A92">
              <w:rPr>
                <w:rFonts w:cs="Times New Roman"/>
                <w:b/>
                <w:szCs w:val="24"/>
              </w:rPr>
              <w:t>Формы аттестации (контроля)</w:t>
            </w:r>
          </w:p>
        </w:tc>
      </w:tr>
      <w:tr w:rsidR="00A906EC" w:rsidRPr="005D1A92" w:rsidTr="00A906EC">
        <w:tblPrEx>
          <w:tblCellSpacing w:w="-5" w:type="nil"/>
        </w:tblPrEx>
        <w:trPr>
          <w:tblCellSpacing w:w="-5" w:type="nil"/>
        </w:trPr>
        <w:tc>
          <w:tcPr>
            <w:tcW w:w="426" w:type="dxa"/>
            <w:vMerge/>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widowControl w:val="0"/>
              <w:spacing w:after="0" w:line="240" w:lineRule="auto"/>
              <w:rPr>
                <w:rFonts w:cs="Times New Roman"/>
                <w:b/>
                <w:bCs/>
                <w:szCs w:val="24"/>
              </w:rPr>
            </w:pPr>
          </w:p>
        </w:tc>
        <w:tc>
          <w:tcPr>
            <w:tcW w:w="4111" w:type="dxa"/>
            <w:vMerge/>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widowControl w:val="0"/>
              <w:spacing w:after="0" w:line="240" w:lineRule="auto"/>
              <w:rPr>
                <w:rFonts w:cs="Times New Roman"/>
                <w:b/>
                <w:bCs/>
                <w:szCs w:val="24"/>
              </w:rPr>
            </w:pPr>
          </w:p>
        </w:tc>
        <w:tc>
          <w:tcPr>
            <w:tcW w:w="851"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b/>
                <w:szCs w:val="24"/>
              </w:rPr>
            </w:pPr>
            <w:r w:rsidRPr="005D1A92">
              <w:rPr>
                <w:rFonts w:cs="Times New Roman"/>
                <w:b/>
                <w:szCs w:val="24"/>
              </w:rPr>
              <w:t>Всего</w:t>
            </w:r>
          </w:p>
        </w:tc>
        <w:tc>
          <w:tcPr>
            <w:tcW w:w="850"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b/>
                <w:szCs w:val="24"/>
              </w:rPr>
            </w:pPr>
            <w:r w:rsidRPr="005D1A92">
              <w:rPr>
                <w:rFonts w:cs="Times New Roman"/>
                <w:b/>
                <w:szCs w:val="24"/>
              </w:rPr>
              <w:t>Теория</w:t>
            </w:r>
          </w:p>
        </w:tc>
        <w:tc>
          <w:tcPr>
            <w:tcW w:w="992"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b/>
                <w:szCs w:val="24"/>
              </w:rPr>
            </w:pPr>
            <w:r w:rsidRPr="005D1A92">
              <w:rPr>
                <w:rFonts w:cs="Times New Roman"/>
                <w:b/>
                <w:szCs w:val="24"/>
              </w:rPr>
              <w:t>Практика</w:t>
            </w:r>
          </w:p>
        </w:tc>
        <w:tc>
          <w:tcPr>
            <w:tcW w:w="1418" w:type="dxa"/>
            <w:vMerge/>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widowControl w:val="0"/>
              <w:spacing w:after="0" w:line="240" w:lineRule="auto"/>
              <w:rPr>
                <w:rFonts w:cs="Times New Roman"/>
                <w:b/>
                <w:bCs/>
                <w:szCs w:val="24"/>
              </w:rPr>
            </w:pPr>
          </w:p>
        </w:tc>
        <w:tc>
          <w:tcPr>
            <w:tcW w:w="1276" w:type="dxa"/>
            <w:vMerge/>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widowControl w:val="0"/>
              <w:spacing w:after="0" w:line="240" w:lineRule="auto"/>
              <w:rPr>
                <w:rFonts w:cs="Times New Roman"/>
                <w:b/>
                <w:bCs/>
                <w:szCs w:val="24"/>
              </w:rPr>
            </w:pPr>
          </w:p>
        </w:tc>
      </w:tr>
      <w:tr w:rsidR="00A906EC" w:rsidRPr="005D1A92" w:rsidTr="00A906EC">
        <w:tblPrEx>
          <w:tblCellSpacing w:w="-5" w:type="nil"/>
        </w:tblPrEx>
        <w:trPr>
          <w:trHeight w:val="950"/>
          <w:tblCellSpacing w:w="-5" w:type="nil"/>
        </w:trPr>
        <w:tc>
          <w:tcPr>
            <w:tcW w:w="426"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1.</w:t>
            </w:r>
          </w:p>
        </w:tc>
        <w:tc>
          <w:tcPr>
            <w:tcW w:w="4111"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hd w:val="clear" w:color="auto" w:fill="FFFFFF"/>
              <w:spacing w:after="0" w:line="240" w:lineRule="auto"/>
              <w:rPr>
                <w:rFonts w:cs="Times New Roman"/>
                <w:color w:val="000000"/>
                <w:szCs w:val="24"/>
              </w:rPr>
            </w:pPr>
            <w:r w:rsidRPr="005D1A92">
              <w:rPr>
                <w:rFonts w:cs="Times New Roman"/>
                <w:color w:val="000000"/>
                <w:szCs w:val="24"/>
              </w:rPr>
              <w:t>Правила поведения на занятиях и инструктаж</w:t>
            </w:r>
          </w:p>
          <w:p w:rsidR="00A906EC" w:rsidRPr="005D1A92" w:rsidRDefault="00A906EC" w:rsidP="00A906EC">
            <w:pPr>
              <w:shd w:val="clear" w:color="auto" w:fill="FFFFFF"/>
              <w:spacing w:after="0" w:line="240" w:lineRule="auto"/>
              <w:rPr>
                <w:rFonts w:cs="Times New Roman"/>
                <w:color w:val="000000"/>
                <w:szCs w:val="24"/>
              </w:rPr>
            </w:pPr>
            <w:r w:rsidRPr="005D1A92">
              <w:rPr>
                <w:rFonts w:cs="Times New Roman"/>
                <w:color w:val="000000"/>
                <w:szCs w:val="24"/>
              </w:rPr>
              <w:t>по технике безопасности.</w:t>
            </w:r>
          </w:p>
        </w:tc>
        <w:tc>
          <w:tcPr>
            <w:tcW w:w="851"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both"/>
              <w:rPr>
                <w:rFonts w:cs="Times New Roman"/>
                <w:szCs w:val="24"/>
              </w:rPr>
            </w:pPr>
            <w:r w:rsidRPr="005D1A92">
              <w:rPr>
                <w:rFonts w:cs="Times New Roman"/>
                <w:szCs w:val="24"/>
              </w:rPr>
              <w:t>1</w:t>
            </w:r>
          </w:p>
        </w:tc>
        <w:tc>
          <w:tcPr>
            <w:tcW w:w="850"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1</w:t>
            </w:r>
          </w:p>
        </w:tc>
        <w:tc>
          <w:tcPr>
            <w:tcW w:w="992"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0</w:t>
            </w:r>
          </w:p>
        </w:tc>
        <w:tc>
          <w:tcPr>
            <w:tcW w:w="1418" w:type="dxa"/>
            <w:vMerge w:val="restart"/>
            <w:tcBorders>
              <w:top w:val="single" w:sz="4" w:space="0" w:color="000000"/>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индивидуальная</w:t>
            </w:r>
          </w:p>
          <w:p w:rsidR="00A906EC" w:rsidRPr="005D1A92" w:rsidRDefault="00A906EC" w:rsidP="00A906EC">
            <w:pPr>
              <w:spacing w:after="0" w:line="240" w:lineRule="auto"/>
              <w:jc w:val="center"/>
              <w:rPr>
                <w:rFonts w:cs="Times New Roman"/>
                <w:szCs w:val="24"/>
              </w:rPr>
            </w:pPr>
          </w:p>
        </w:tc>
        <w:tc>
          <w:tcPr>
            <w:tcW w:w="1276" w:type="dxa"/>
            <w:vMerge w:val="restart"/>
            <w:tcBorders>
              <w:top w:val="single" w:sz="4" w:space="0" w:color="000000"/>
              <w:left w:val="single" w:sz="4" w:space="0" w:color="000000"/>
              <w:right w:val="single" w:sz="4" w:space="0" w:color="000000"/>
            </w:tcBorders>
          </w:tcPr>
          <w:p w:rsidR="00A906EC" w:rsidRPr="005D1A92" w:rsidRDefault="00A906EC" w:rsidP="00A906EC">
            <w:pPr>
              <w:spacing w:after="0" w:line="240" w:lineRule="auto"/>
              <w:rPr>
                <w:rFonts w:cs="Times New Roman"/>
                <w:szCs w:val="24"/>
              </w:rPr>
            </w:pPr>
            <w:r w:rsidRPr="005D1A92">
              <w:rPr>
                <w:rFonts w:eastAsia="Geeza Pro" w:cs="Times New Roman"/>
                <w:szCs w:val="24"/>
              </w:rPr>
              <w:t xml:space="preserve">Текущий, промежуточный, </w:t>
            </w:r>
            <w:r w:rsidRPr="005D1A92">
              <w:rPr>
                <w:rFonts w:eastAsia="Geeza Pro" w:cs="Times New Roman"/>
                <w:szCs w:val="24"/>
              </w:rPr>
              <w:lastRenderedPageBreak/>
              <w:t>итоговый</w:t>
            </w:r>
          </w:p>
        </w:tc>
      </w:tr>
      <w:tr w:rsidR="00A906EC" w:rsidRPr="005D1A92" w:rsidTr="00A906EC">
        <w:tblPrEx>
          <w:tblCellSpacing w:w="-5" w:type="nil"/>
        </w:tblPrEx>
        <w:trPr>
          <w:trHeight w:val="669"/>
          <w:tblCellSpacing w:w="-5" w:type="nil"/>
        </w:trPr>
        <w:tc>
          <w:tcPr>
            <w:tcW w:w="426"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lastRenderedPageBreak/>
              <w:t>2.</w:t>
            </w:r>
          </w:p>
        </w:tc>
        <w:tc>
          <w:tcPr>
            <w:tcW w:w="4111"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hd w:val="clear" w:color="auto" w:fill="FFFFFF"/>
              <w:spacing w:after="0" w:line="240" w:lineRule="auto"/>
              <w:jc w:val="both"/>
              <w:rPr>
                <w:rFonts w:cs="Times New Roman"/>
                <w:color w:val="000000"/>
                <w:szCs w:val="24"/>
              </w:rPr>
            </w:pPr>
            <w:r w:rsidRPr="005D1A92">
              <w:rPr>
                <w:rFonts w:cs="Times New Roman"/>
                <w:color w:val="000000"/>
                <w:szCs w:val="24"/>
              </w:rPr>
              <w:t xml:space="preserve">История создания шестиструнной гитары. </w:t>
            </w:r>
          </w:p>
        </w:tc>
        <w:tc>
          <w:tcPr>
            <w:tcW w:w="851"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both"/>
              <w:rPr>
                <w:rFonts w:cs="Times New Roman"/>
                <w:szCs w:val="24"/>
              </w:rPr>
            </w:pPr>
            <w:r w:rsidRPr="005D1A92">
              <w:rPr>
                <w:rFonts w:cs="Times New Roman"/>
                <w:szCs w:val="24"/>
              </w:rPr>
              <w:t>2</w:t>
            </w:r>
          </w:p>
        </w:tc>
        <w:tc>
          <w:tcPr>
            <w:tcW w:w="850"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992"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0</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rPr>
                <w:rFonts w:cs="Times New Roman"/>
                <w:szCs w:val="24"/>
              </w:rPr>
            </w:pPr>
          </w:p>
        </w:tc>
      </w:tr>
      <w:tr w:rsidR="00A906EC" w:rsidRPr="005D1A92" w:rsidTr="00A906EC">
        <w:tblPrEx>
          <w:tblCellSpacing w:w="-5" w:type="nil"/>
        </w:tblPrEx>
        <w:trPr>
          <w:trHeight w:val="634"/>
          <w:tblCellSpacing w:w="-5" w:type="nil"/>
        </w:trPr>
        <w:tc>
          <w:tcPr>
            <w:tcW w:w="426"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3.</w:t>
            </w:r>
          </w:p>
        </w:tc>
        <w:tc>
          <w:tcPr>
            <w:tcW w:w="4111"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rPr>
                <w:rFonts w:cs="Times New Roman"/>
                <w:color w:val="000000"/>
                <w:szCs w:val="24"/>
              </w:rPr>
            </w:pPr>
            <w:r w:rsidRPr="005D1A92">
              <w:rPr>
                <w:rFonts w:cs="Times New Roman"/>
                <w:color w:val="000000"/>
                <w:szCs w:val="24"/>
              </w:rPr>
              <w:t xml:space="preserve">Посадка и постановка рук, аппликатурные обозначения, положение корпуса и ног. Положение правой и левой руки и их влияние на качество исполнения. </w:t>
            </w:r>
          </w:p>
        </w:tc>
        <w:tc>
          <w:tcPr>
            <w:tcW w:w="851"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both"/>
              <w:rPr>
                <w:rFonts w:cs="Times New Roman"/>
                <w:szCs w:val="24"/>
              </w:rPr>
            </w:pPr>
            <w:r w:rsidRPr="005D1A92">
              <w:rPr>
                <w:rFonts w:cs="Times New Roman"/>
                <w:szCs w:val="24"/>
              </w:rPr>
              <w:t>7</w:t>
            </w:r>
          </w:p>
        </w:tc>
        <w:tc>
          <w:tcPr>
            <w:tcW w:w="850"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992"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5</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rPr>
                <w:rFonts w:cs="Times New Roman"/>
                <w:szCs w:val="24"/>
              </w:rPr>
            </w:pPr>
          </w:p>
        </w:tc>
      </w:tr>
      <w:tr w:rsidR="00A906EC" w:rsidRPr="005D1A92" w:rsidTr="00A906EC">
        <w:tblPrEx>
          <w:tblCellSpacing w:w="-5" w:type="nil"/>
        </w:tblPrEx>
        <w:trPr>
          <w:tblCellSpacing w:w="-5" w:type="nil"/>
        </w:trPr>
        <w:tc>
          <w:tcPr>
            <w:tcW w:w="426"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4.</w:t>
            </w:r>
          </w:p>
        </w:tc>
        <w:tc>
          <w:tcPr>
            <w:tcW w:w="4111"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rPr>
                <w:rFonts w:cs="Times New Roman"/>
                <w:color w:val="000000"/>
                <w:szCs w:val="24"/>
              </w:rPr>
            </w:pPr>
            <w:r w:rsidRPr="005D1A92">
              <w:rPr>
                <w:rFonts w:cs="Times New Roman"/>
                <w:color w:val="000000"/>
                <w:szCs w:val="24"/>
              </w:rPr>
              <w:t>Освоение приема апояндо и тирандо,</w:t>
            </w:r>
            <w:r w:rsidRPr="005D1A92">
              <w:rPr>
                <w:rFonts w:cs="Times New Roman"/>
                <w:szCs w:val="24"/>
              </w:rPr>
              <w:t xml:space="preserve"> принципы звукоизвлечения. Формирование основных начальных исполнительских навыков, организация игрового аппарата</w:t>
            </w:r>
          </w:p>
        </w:tc>
        <w:tc>
          <w:tcPr>
            <w:tcW w:w="851"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both"/>
              <w:rPr>
                <w:rFonts w:cs="Times New Roman"/>
                <w:szCs w:val="24"/>
              </w:rPr>
            </w:pPr>
            <w:r w:rsidRPr="005D1A92">
              <w:rPr>
                <w:rFonts w:cs="Times New Roman"/>
                <w:szCs w:val="24"/>
              </w:rPr>
              <w:t>9</w:t>
            </w:r>
          </w:p>
        </w:tc>
        <w:tc>
          <w:tcPr>
            <w:tcW w:w="850"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992"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7</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rPr>
                <w:rFonts w:cs="Times New Roman"/>
                <w:szCs w:val="24"/>
              </w:rPr>
            </w:pPr>
          </w:p>
        </w:tc>
      </w:tr>
      <w:tr w:rsidR="00A906EC" w:rsidRPr="005D1A92" w:rsidTr="00A906EC">
        <w:tblPrEx>
          <w:tblCellSpacing w:w="-5" w:type="nil"/>
        </w:tblPrEx>
        <w:trPr>
          <w:tblCellSpacing w:w="-5" w:type="nil"/>
        </w:trPr>
        <w:tc>
          <w:tcPr>
            <w:tcW w:w="426"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5.</w:t>
            </w:r>
          </w:p>
        </w:tc>
        <w:tc>
          <w:tcPr>
            <w:tcW w:w="4111"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both"/>
              <w:rPr>
                <w:rFonts w:cs="Times New Roman"/>
                <w:color w:val="000000"/>
                <w:szCs w:val="24"/>
              </w:rPr>
            </w:pPr>
            <w:r w:rsidRPr="005D1A92">
              <w:rPr>
                <w:rFonts w:cs="Times New Roman"/>
                <w:szCs w:val="24"/>
              </w:rPr>
              <w:t>Изучение музыкального материала. Рекомендация по освоению начальных игровых навыков. Динамика.</w:t>
            </w:r>
          </w:p>
        </w:tc>
        <w:tc>
          <w:tcPr>
            <w:tcW w:w="851"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both"/>
              <w:rPr>
                <w:rFonts w:cs="Times New Roman"/>
                <w:szCs w:val="24"/>
              </w:rPr>
            </w:pPr>
            <w:r w:rsidRPr="005D1A92">
              <w:rPr>
                <w:rFonts w:cs="Times New Roman"/>
                <w:szCs w:val="24"/>
              </w:rPr>
              <w:t>16</w:t>
            </w:r>
          </w:p>
        </w:tc>
        <w:tc>
          <w:tcPr>
            <w:tcW w:w="850"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3</w:t>
            </w:r>
          </w:p>
        </w:tc>
        <w:tc>
          <w:tcPr>
            <w:tcW w:w="992"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13</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rPr>
                <w:rFonts w:cs="Times New Roman"/>
                <w:szCs w:val="24"/>
              </w:rPr>
            </w:pPr>
          </w:p>
        </w:tc>
      </w:tr>
      <w:tr w:rsidR="00A906EC" w:rsidRPr="005D1A92" w:rsidTr="00A906EC">
        <w:tblPrEx>
          <w:tblCellSpacing w:w="-5" w:type="nil"/>
        </w:tblPrEx>
        <w:trPr>
          <w:trHeight w:val="238"/>
          <w:tblCellSpacing w:w="-5" w:type="nil"/>
        </w:trPr>
        <w:tc>
          <w:tcPr>
            <w:tcW w:w="4537" w:type="dxa"/>
            <w:gridSpan w:val="2"/>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hd w:val="clear" w:color="auto" w:fill="FFFFFF"/>
              <w:spacing w:after="0" w:line="240" w:lineRule="auto"/>
              <w:jc w:val="both"/>
              <w:rPr>
                <w:rFonts w:cs="Times New Roman"/>
                <w:b/>
                <w:bCs/>
                <w:color w:val="000000"/>
                <w:szCs w:val="24"/>
              </w:rPr>
            </w:pPr>
            <w:r w:rsidRPr="005D1A92">
              <w:rPr>
                <w:rFonts w:cs="Times New Roman"/>
                <w:b/>
                <w:bCs/>
                <w:color w:val="000000"/>
                <w:szCs w:val="24"/>
              </w:rPr>
              <w:t>Итого:</w:t>
            </w:r>
          </w:p>
        </w:tc>
        <w:tc>
          <w:tcPr>
            <w:tcW w:w="851"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both"/>
              <w:rPr>
                <w:rFonts w:cs="Times New Roman"/>
                <w:b/>
                <w:szCs w:val="24"/>
              </w:rPr>
            </w:pPr>
            <w:r w:rsidRPr="005D1A92">
              <w:rPr>
                <w:rFonts w:cs="Times New Roman"/>
                <w:b/>
                <w:szCs w:val="24"/>
              </w:rPr>
              <w:t>35</w:t>
            </w:r>
          </w:p>
        </w:tc>
        <w:tc>
          <w:tcPr>
            <w:tcW w:w="850"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b/>
                <w:szCs w:val="24"/>
              </w:rPr>
            </w:pPr>
            <w:r w:rsidRPr="005D1A92">
              <w:rPr>
                <w:rFonts w:cs="Times New Roman"/>
                <w:b/>
                <w:szCs w:val="24"/>
              </w:rPr>
              <w:t>10</w:t>
            </w:r>
          </w:p>
        </w:tc>
        <w:tc>
          <w:tcPr>
            <w:tcW w:w="992" w:type="dxa"/>
            <w:tcBorders>
              <w:top w:val="single" w:sz="4" w:space="0" w:color="000000"/>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b/>
                <w:szCs w:val="24"/>
              </w:rPr>
            </w:pPr>
            <w:r w:rsidRPr="005D1A92">
              <w:rPr>
                <w:rFonts w:cs="Times New Roman"/>
                <w:b/>
                <w:szCs w:val="24"/>
              </w:rPr>
              <w:t>25</w:t>
            </w:r>
          </w:p>
        </w:tc>
        <w:tc>
          <w:tcPr>
            <w:tcW w:w="1418" w:type="dxa"/>
            <w:vMerge/>
            <w:tcBorders>
              <w:left w:val="single" w:sz="4" w:space="0" w:color="000000"/>
              <w:bottom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bottom w:val="single" w:sz="4" w:space="0" w:color="000000"/>
              <w:right w:val="single" w:sz="4" w:space="0" w:color="000000"/>
            </w:tcBorders>
          </w:tcPr>
          <w:p w:rsidR="00A906EC" w:rsidRPr="005D1A92" w:rsidRDefault="00A906EC" w:rsidP="00A906EC">
            <w:pPr>
              <w:spacing w:after="0" w:line="240" w:lineRule="auto"/>
              <w:rPr>
                <w:rFonts w:cs="Times New Roman"/>
                <w:szCs w:val="24"/>
              </w:rPr>
            </w:pPr>
          </w:p>
        </w:tc>
      </w:tr>
    </w:tbl>
    <w:p w:rsidR="00A906EC" w:rsidRPr="005D1A92" w:rsidRDefault="00A906EC" w:rsidP="00A906EC">
      <w:pPr>
        <w:spacing w:after="0" w:line="240" w:lineRule="auto"/>
        <w:rPr>
          <w:rFonts w:cs="Times New Roman"/>
          <w:b/>
          <w:bCs/>
          <w:szCs w:val="24"/>
        </w:rPr>
      </w:pPr>
    </w:p>
    <w:p w:rsidR="00A906EC" w:rsidRPr="005D1A92" w:rsidRDefault="00A906EC" w:rsidP="00A906EC">
      <w:pPr>
        <w:spacing w:after="0" w:line="240" w:lineRule="auto"/>
        <w:jc w:val="center"/>
        <w:rPr>
          <w:rFonts w:cs="Times New Roman"/>
          <w:b/>
          <w:color w:val="000000"/>
          <w:szCs w:val="24"/>
        </w:rPr>
      </w:pPr>
      <w:r w:rsidRPr="005D1A92">
        <w:rPr>
          <w:rFonts w:cs="Times New Roman"/>
          <w:b/>
          <w:color w:val="000000"/>
          <w:szCs w:val="24"/>
        </w:rPr>
        <w:t>3 класс</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969"/>
        <w:gridCol w:w="851"/>
        <w:gridCol w:w="850"/>
        <w:gridCol w:w="992"/>
        <w:gridCol w:w="1418"/>
        <w:gridCol w:w="1276"/>
      </w:tblGrid>
      <w:tr w:rsidR="00A906EC" w:rsidRPr="005D1A92" w:rsidTr="00A906EC">
        <w:tc>
          <w:tcPr>
            <w:tcW w:w="568" w:type="dxa"/>
            <w:vMerge w:val="restart"/>
          </w:tcPr>
          <w:p w:rsidR="00A906EC" w:rsidRPr="005D1A92" w:rsidRDefault="00A906EC" w:rsidP="00A906EC">
            <w:pPr>
              <w:spacing w:after="0" w:line="240" w:lineRule="auto"/>
              <w:jc w:val="center"/>
              <w:rPr>
                <w:rFonts w:cs="Times New Roman"/>
                <w:b/>
                <w:szCs w:val="24"/>
              </w:rPr>
            </w:pPr>
            <w:r w:rsidRPr="005D1A92">
              <w:rPr>
                <w:rFonts w:cs="Times New Roman"/>
                <w:b/>
                <w:szCs w:val="24"/>
              </w:rPr>
              <w:t>№</w:t>
            </w:r>
          </w:p>
        </w:tc>
        <w:tc>
          <w:tcPr>
            <w:tcW w:w="3969" w:type="dxa"/>
            <w:vMerge w:val="restart"/>
          </w:tcPr>
          <w:p w:rsidR="00A906EC" w:rsidRPr="005D1A92" w:rsidRDefault="00A906EC" w:rsidP="00A906EC">
            <w:pPr>
              <w:spacing w:after="0" w:line="240" w:lineRule="auto"/>
              <w:jc w:val="center"/>
              <w:rPr>
                <w:rFonts w:cs="Times New Roman"/>
                <w:b/>
                <w:szCs w:val="24"/>
              </w:rPr>
            </w:pPr>
            <w:r w:rsidRPr="005D1A92">
              <w:rPr>
                <w:rFonts w:cs="Times New Roman"/>
                <w:b/>
                <w:szCs w:val="24"/>
              </w:rPr>
              <w:t>Тема</w:t>
            </w:r>
          </w:p>
        </w:tc>
        <w:tc>
          <w:tcPr>
            <w:tcW w:w="2693" w:type="dxa"/>
            <w:gridSpan w:val="3"/>
          </w:tcPr>
          <w:p w:rsidR="00A906EC" w:rsidRPr="005D1A92" w:rsidRDefault="00A906EC" w:rsidP="00A906EC">
            <w:pPr>
              <w:spacing w:after="0" w:line="240" w:lineRule="auto"/>
              <w:jc w:val="center"/>
              <w:rPr>
                <w:rFonts w:cs="Times New Roman"/>
                <w:b/>
                <w:szCs w:val="24"/>
              </w:rPr>
            </w:pPr>
            <w:r w:rsidRPr="005D1A92">
              <w:rPr>
                <w:rFonts w:cs="Times New Roman"/>
                <w:b/>
                <w:szCs w:val="24"/>
              </w:rPr>
              <w:t>Количество часов</w:t>
            </w:r>
          </w:p>
        </w:tc>
        <w:tc>
          <w:tcPr>
            <w:tcW w:w="1418" w:type="dxa"/>
            <w:vMerge w:val="restart"/>
          </w:tcPr>
          <w:p w:rsidR="00A906EC" w:rsidRPr="005D1A92" w:rsidRDefault="00A906EC" w:rsidP="00A906EC">
            <w:pPr>
              <w:spacing w:after="0" w:line="240" w:lineRule="auto"/>
              <w:jc w:val="center"/>
              <w:rPr>
                <w:rFonts w:cs="Times New Roman"/>
                <w:b/>
                <w:szCs w:val="24"/>
              </w:rPr>
            </w:pPr>
            <w:r w:rsidRPr="005D1A92">
              <w:rPr>
                <w:rFonts w:cs="Times New Roman"/>
                <w:b/>
                <w:szCs w:val="24"/>
              </w:rPr>
              <w:t>Формы организации занятий</w:t>
            </w:r>
          </w:p>
        </w:tc>
        <w:tc>
          <w:tcPr>
            <w:tcW w:w="1276" w:type="dxa"/>
            <w:vMerge w:val="restart"/>
          </w:tcPr>
          <w:p w:rsidR="00A906EC" w:rsidRPr="005D1A92" w:rsidRDefault="00A906EC" w:rsidP="00A906EC">
            <w:pPr>
              <w:spacing w:after="0" w:line="240" w:lineRule="auto"/>
              <w:jc w:val="center"/>
              <w:rPr>
                <w:rFonts w:cs="Times New Roman"/>
                <w:b/>
                <w:szCs w:val="24"/>
              </w:rPr>
            </w:pPr>
            <w:r w:rsidRPr="005D1A92">
              <w:rPr>
                <w:rFonts w:cs="Times New Roman"/>
                <w:b/>
                <w:szCs w:val="24"/>
              </w:rPr>
              <w:t>Формы аттестации</w:t>
            </w:r>
          </w:p>
        </w:tc>
      </w:tr>
      <w:tr w:rsidR="00A906EC" w:rsidRPr="005D1A92" w:rsidTr="00A906EC">
        <w:tc>
          <w:tcPr>
            <w:tcW w:w="568" w:type="dxa"/>
            <w:vMerge/>
          </w:tcPr>
          <w:p w:rsidR="00A906EC" w:rsidRPr="005D1A92" w:rsidRDefault="00A906EC" w:rsidP="00A906EC">
            <w:pPr>
              <w:spacing w:after="0" w:line="240" w:lineRule="auto"/>
              <w:jc w:val="center"/>
              <w:rPr>
                <w:rFonts w:cs="Times New Roman"/>
                <w:szCs w:val="24"/>
              </w:rPr>
            </w:pPr>
          </w:p>
        </w:tc>
        <w:tc>
          <w:tcPr>
            <w:tcW w:w="3969" w:type="dxa"/>
            <w:vMerge/>
          </w:tcPr>
          <w:p w:rsidR="00A906EC" w:rsidRPr="005D1A92" w:rsidRDefault="00A906EC" w:rsidP="00A906EC">
            <w:pPr>
              <w:spacing w:after="0" w:line="240" w:lineRule="auto"/>
              <w:jc w:val="center"/>
              <w:rPr>
                <w:rFonts w:cs="Times New Roman"/>
                <w:szCs w:val="24"/>
              </w:rPr>
            </w:pPr>
          </w:p>
        </w:tc>
        <w:tc>
          <w:tcPr>
            <w:tcW w:w="851" w:type="dxa"/>
          </w:tcPr>
          <w:p w:rsidR="00A906EC" w:rsidRPr="005D1A92" w:rsidRDefault="00A906EC" w:rsidP="00A906EC">
            <w:pPr>
              <w:spacing w:after="0" w:line="240" w:lineRule="auto"/>
              <w:jc w:val="center"/>
              <w:rPr>
                <w:rFonts w:cs="Times New Roman"/>
                <w:b/>
                <w:szCs w:val="24"/>
              </w:rPr>
            </w:pPr>
            <w:r w:rsidRPr="005D1A92">
              <w:rPr>
                <w:rFonts w:cs="Times New Roman"/>
                <w:b/>
                <w:szCs w:val="24"/>
              </w:rPr>
              <w:t xml:space="preserve">Всего </w:t>
            </w:r>
          </w:p>
        </w:tc>
        <w:tc>
          <w:tcPr>
            <w:tcW w:w="850" w:type="dxa"/>
          </w:tcPr>
          <w:p w:rsidR="00A906EC" w:rsidRPr="005D1A92" w:rsidRDefault="00A906EC" w:rsidP="00A906EC">
            <w:pPr>
              <w:spacing w:after="0" w:line="240" w:lineRule="auto"/>
              <w:jc w:val="center"/>
              <w:rPr>
                <w:rFonts w:cs="Times New Roman"/>
                <w:b/>
                <w:szCs w:val="24"/>
              </w:rPr>
            </w:pPr>
            <w:r w:rsidRPr="005D1A92">
              <w:rPr>
                <w:rFonts w:cs="Times New Roman"/>
                <w:b/>
                <w:szCs w:val="24"/>
              </w:rPr>
              <w:t>Теория</w:t>
            </w:r>
          </w:p>
        </w:tc>
        <w:tc>
          <w:tcPr>
            <w:tcW w:w="992" w:type="dxa"/>
          </w:tcPr>
          <w:p w:rsidR="00A906EC" w:rsidRPr="005D1A92" w:rsidRDefault="00A906EC" w:rsidP="00A906EC">
            <w:pPr>
              <w:spacing w:after="0" w:line="240" w:lineRule="auto"/>
              <w:jc w:val="center"/>
              <w:rPr>
                <w:rFonts w:cs="Times New Roman"/>
                <w:b/>
                <w:szCs w:val="24"/>
              </w:rPr>
            </w:pPr>
            <w:r w:rsidRPr="005D1A92">
              <w:rPr>
                <w:rFonts w:cs="Times New Roman"/>
                <w:b/>
                <w:szCs w:val="24"/>
              </w:rPr>
              <w:t>Практика</w:t>
            </w:r>
          </w:p>
        </w:tc>
        <w:tc>
          <w:tcPr>
            <w:tcW w:w="1418" w:type="dxa"/>
            <w:vMerge/>
          </w:tcPr>
          <w:p w:rsidR="00A906EC" w:rsidRPr="005D1A92" w:rsidRDefault="00A906EC" w:rsidP="00A906EC">
            <w:pPr>
              <w:spacing w:after="0" w:line="240" w:lineRule="auto"/>
              <w:jc w:val="center"/>
              <w:rPr>
                <w:rFonts w:cs="Times New Roman"/>
                <w:szCs w:val="24"/>
              </w:rPr>
            </w:pPr>
          </w:p>
        </w:tc>
        <w:tc>
          <w:tcPr>
            <w:tcW w:w="1276" w:type="dxa"/>
            <w:vMerge/>
          </w:tcPr>
          <w:p w:rsidR="00A906EC" w:rsidRPr="005D1A92" w:rsidRDefault="00A906EC" w:rsidP="00A906EC">
            <w:pPr>
              <w:spacing w:after="0" w:line="240" w:lineRule="auto"/>
              <w:jc w:val="center"/>
              <w:rPr>
                <w:rFonts w:cs="Times New Roman"/>
                <w:szCs w:val="24"/>
              </w:rPr>
            </w:pPr>
          </w:p>
        </w:tc>
      </w:tr>
      <w:tr w:rsidR="00A906EC" w:rsidRPr="005D1A92" w:rsidTr="00A906EC">
        <w:tc>
          <w:tcPr>
            <w:tcW w:w="568" w:type="dxa"/>
          </w:tcPr>
          <w:p w:rsidR="00A906EC" w:rsidRPr="005D1A92" w:rsidRDefault="00A906EC" w:rsidP="00A906EC">
            <w:pPr>
              <w:spacing w:after="0" w:line="240" w:lineRule="auto"/>
              <w:jc w:val="center"/>
              <w:rPr>
                <w:rFonts w:cs="Times New Roman"/>
                <w:szCs w:val="24"/>
              </w:rPr>
            </w:pPr>
            <w:r w:rsidRPr="005D1A92">
              <w:rPr>
                <w:rFonts w:cs="Times New Roman"/>
                <w:szCs w:val="24"/>
              </w:rPr>
              <w:t>1</w:t>
            </w:r>
          </w:p>
        </w:tc>
        <w:tc>
          <w:tcPr>
            <w:tcW w:w="3969" w:type="dxa"/>
          </w:tcPr>
          <w:p w:rsidR="00A906EC" w:rsidRPr="005D1A92" w:rsidRDefault="00A906EC" w:rsidP="00A906EC">
            <w:pPr>
              <w:pStyle w:val="TableParagraph"/>
              <w:ind w:left="0"/>
              <w:jc w:val="both"/>
              <w:rPr>
                <w:sz w:val="24"/>
                <w:szCs w:val="24"/>
                <w:lang w:eastAsia="en-US"/>
              </w:rPr>
            </w:pPr>
            <w:r w:rsidRPr="005D1A92">
              <w:rPr>
                <w:sz w:val="24"/>
                <w:szCs w:val="24"/>
                <w:lang w:eastAsia="en-US"/>
              </w:rPr>
              <w:t>Закрепление навыков устойчивой постановки инструмента, правильного положения рук.</w:t>
            </w:r>
          </w:p>
        </w:tc>
        <w:tc>
          <w:tcPr>
            <w:tcW w:w="851" w:type="dxa"/>
          </w:tcPr>
          <w:p w:rsidR="00A906EC" w:rsidRPr="005D1A92" w:rsidRDefault="00A906EC" w:rsidP="00A906EC">
            <w:pPr>
              <w:pStyle w:val="TableParagraph"/>
              <w:ind w:left="6"/>
              <w:jc w:val="center"/>
              <w:rPr>
                <w:sz w:val="24"/>
                <w:szCs w:val="24"/>
                <w:lang w:eastAsia="en-US"/>
              </w:rPr>
            </w:pPr>
            <w:r w:rsidRPr="005D1A92">
              <w:rPr>
                <w:sz w:val="24"/>
                <w:szCs w:val="24"/>
                <w:lang w:eastAsia="en-US"/>
              </w:rPr>
              <w:t>3</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1</w:t>
            </w:r>
          </w:p>
        </w:tc>
        <w:tc>
          <w:tcPr>
            <w:tcW w:w="992" w:type="dxa"/>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1418" w:type="dxa"/>
            <w:vMerge w:val="restart"/>
            <w:tcBorders>
              <w:top w:val="single" w:sz="2" w:space="0" w:color="auto"/>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Индивидуальная</w:t>
            </w:r>
          </w:p>
        </w:tc>
        <w:tc>
          <w:tcPr>
            <w:tcW w:w="1276" w:type="dxa"/>
            <w:vMerge w:val="restart"/>
            <w:tcBorders>
              <w:top w:val="single" w:sz="2" w:space="0" w:color="auto"/>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eastAsia="Geeza Pro" w:cs="Times New Roman"/>
                <w:szCs w:val="24"/>
              </w:rPr>
              <w:t>Текущий, промежуточный, итоговый</w:t>
            </w:r>
          </w:p>
        </w:tc>
      </w:tr>
      <w:tr w:rsidR="00A906EC" w:rsidRPr="005D1A92" w:rsidTr="00A906EC">
        <w:tc>
          <w:tcPr>
            <w:tcW w:w="568" w:type="dxa"/>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3969" w:type="dxa"/>
          </w:tcPr>
          <w:p w:rsidR="00A906EC" w:rsidRPr="005D1A92" w:rsidRDefault="00A906EC" w:rsidP="00A906EC">
            <w:pPr>
              <w:pStyle w:val="TableParagraph"/>
              <w:ind w:left="0"/>
              <w:jc w:val="both"/>
              <w:rPr>
                <w:sz w:val="24"/>
                <w:szCs w:val="24"/>
                <w:lang w:eastAsia="en-US"/>
              </w:rPr>
            </w:pPr>
            <w:r w:rsidRPr="005D1A92">
              <w:rPr>
                <w:sz w:val="24"/>
                <w:szCs w:val="24"/>
                <w:lang w:eastAsia="en-US"/>
              </w:rPr>
              <w:t>Дальнейшее формирование и закрепление основных навыков звукоизвлечения.</w:t>
            </w:r>
          </w:p>
        </w:tc>
        <w:tc>
          <w:tcPr>
            <w:tcW w:w="851" w:type="dxa"/>
          </w:tcPr>
          <w:p w:rsidR="00A906EC" w:rsidRPr="005D1A92" w:rsidRDefault="00A906EC" w:rsidP="00A906EC">
            <w:pPr>
              <w:pStyle w:val="TableParagraph"/>
              <w:ind w:left="6"/>
              <w:jc w:val="center"/>
              <w:rPr>
                <w:sz w:val="24"/>
                <w:szCs w:val="24"/>
                <w:lang w:eastAsia="en-US"/>
              </w:rPr>
            </w:pPr>
            <w:r w:rsidRPr="005D1A92">
              <w:rPr>
                <w:sz w:val="24"/>
                <w:szCs w:val="24"/>
                <w:lang w:eastAsia="en-US"/>
              </w:rPr>
              <w:t>3</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1</w:t>
            </w:r>
          </w:p>
        </w:tc>
        <w:tc>
          <w:tcPr>
            <w:tcW w:w="992" w:type="dxa"/>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r w:rsidR="00A906EC" w:rsidRPr="005D1A92" w:rsidTr="00A906EC">
        <w:tc>
          <w:tcPr>
            <w:tcW w:w="568" w:type="dxa"/>
          </w:tcPr>
          <w:p w:rsidR="00A906EC" w:rsidRPr="005D1A92" w:rsidRDefault="00A906EC" w:rsidP="00A906EC">
            <w:pPr>
              <w:spacing w:after="0" w:line="240" w:lineRule="auto"/>
              <w:jc w:val="center"/>
              <w:rPr>
                <w:rFonts w:cs="Times New Roman"/>
                <w:szCs w:val="24"/>
              </w:rPr>
            </w:pPr>
            <w:r w:rsidRPr="005D1A92">
              <w:rPr>
                <w:rFonts w:cs="Times New Roman"/>
                <w:szCs w:val="24"/>
              </w:rPr>
              <w:t>3</w:t>
            </w:r>
          </w:p>
        </w:tc>
        <w:tc>
          <w:tcPr>
            <w:tcW w:w="3969" w:type="dxa"/>
          </w:tcPr>
          <w:p w:rsidR="00A906EC" w:rsidRPr="005D1A92" w:rsidRDefault="00A906EC" w:rsidP="00A906EC">
            <w:pPr>
              <w:pStyle w:val="TableParagraph"/>
              <w:ind w:left="0"/>
              <w:jc w:val="both"/>
              <w:rPr>
                <w:sz w:val="24"/>
                <w:szCs w:val="24"/>
                <w:lang w:eastAsia="en-US"/>
              </w:rPr>
            </w:pPr>
            <w:r w:rsidRPr="005D1A92">
              <w:rPr>
                <w:sz w:val="24"/>
                <w:szCs w:val="24"/>
                <w:lang w:eastAsia="en-US"/>
              </w:rPr>
              <w:t>Работа над этюдами, термины</w:t>
            </w:r>
          </w:p>
        </w:tc>
        <w:tc>
          <w:tcPr>
            <w:tcW w:w="851" w:type="dxa"/>
          </w:tcPr>
          <w:p w:rsidR="00A906EC" w:rsidRPr="005D1A92" w:rsidRDefault="00A906EC" w:rsidP="00A906EC">
            <w:pPr>
              <w:pStyle w:val="TableParagraph"/>
              <w:ind w:left="6"/>
              <w:jc w:val="center"/>
              <w:rPr>
                <w:sz w:val="24"/>
                <w:szCs w:val="24"/>
                <w:lang w:eastAsia="en-US"/>
              </w:rPr>
            </w:pPr>
            <w:r w:rsidRPr="005D1A92">
              <w:rPr>
                <w:sz w:val="24"/>
                <w:szCs w:val="24"/>
                <w:lang w:eastAsia="en-US"/>
              </w:rPr>
              <w:t>3</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1</w:t>
            </w:r>
          </w:p>
        </w:tc>
        <w:tc>
          <w:tcPr>
            <w:tcW w:w="992" w:type="dxa"/>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r w:rsidR="00A906EC" w:rsidRPr="005D1A92" w:rsidTr="00A906EC">
        <w:tc>
          <w:tcPr>
            <w:tcW w:w="568" w:type="dxa"/>
          </w:tcPr>
          <w:p w:rsidR="00A906EC" w:rsidRPr="005D1A92" w:rsidRDefault="00A906EC" w:rsidP="00A906EC">
            <w:pPr>
              <w:spacing w:after="0" w:line="240" w:lineRule="auto"/>
              <w:jc w:val="center"/>
              <w:rPr>
                <w:rFonts w:cs="Times New Roman"/>
                <w:szCs w:val="24"/>
              </w:rPr>
            </w:pPr>
            <w:r w:rsidRPr="005D1A92">
              <w:rPr>
                <w:rFonts w:cs="Times New Roman"/>
                <w:szCs w:val="24"/>
              </w:rPr>
              <w:t>4</w:t>
            </w:r>
          </w:p>
        </w:tc>
        <w:tc>
          <w:tcPr>
            <w:tcW w:w="3969" w:type="dxa"/>
          </w:tcPr>
          <w:p w:rsidR="00A906EC" w:rsidRPr="005D1A92" w:rsidRDefault="00A906EC" w:rsidP="00A906EC">
            <w:pPr>
              <w:pStyle w:val="TableParagraph"/>
              <w:ind w:left="0"/>
              <w:jc w:val="both"/>
              <w:rPr>
                <w:sz w:val="24"/>
                <w:szCs w:val="24"/>
                <w:lang w:eastAsia="en-US"/>
              </w:rPr>
            </w:pPr>
            <w:r w:rsidRPr="005D1A92">
              <w:rPr>
                <w:sz w:val="24"/>
                <w:szCs w:val="24"/>
                <w:lang w:eastAsia="en-US"/>
              </w:rPr>
              <w:t>Упражнения на постановку кистевого аппарата. Штрихи.</w:t>
            </w:r>
          </w:p>
        </w:tc>
        <w:tc>
          <w:tcPr>
            <w:tcW w:w="851" w:type="dxa"/>
          </w:tcPr>
          <w:p w:rsidR="00A906EC" w:rsidRPr="005D1A92" w:rsidRDefault="00A906EC" w:rsidP="00A906EC">
            <w:pPr>
              <w:pStyle w:val="TableParagraph"/>
              <w:ind w:left="6"/>
              <w:jc w:val="center"/>
              <w:rPr>
                <w:sz w:val="24"/>
                <w:szCs w:val="24"/>
                <w:lang w:eastAsia="en-US"/>
              </w:rPr>
            </w:pPr>
            <w:r w:rsidRPr="005D1A92">
              <w:rPr>
                <w:sz w:val="24"/>
                <w:szCs w:val="24"/>
                <w:lang w:eastAsia="en-US"/>
              </w:rPr>
              <w:t>2</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0</w:t>
            </w:r>
          </w:p>
        </w:tc>
        <w:tc>
          <w:tcPr>
            <w:tcW w:w="992" w:type="dxa"/>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r w:rsidR="00A906EC" w:rsidRPr="005D1A92" w:rsidTr="00A906EC">
        <w:tc>
          <w:tcPr>
            <w:tcW w:w="568" w:type="dxa"/>
          </w:tcPr>
          <w:p w:rsidR="00A906EC" w:rsidRPr="005D1A92" w:rsidRDefault="00A906EC" w:rsidP="00A906EC">
            <w:pPr>
              <w:spacing w:after="0" w:line="240" w:lineRule="auto"/>
              <w:jc w:val="center"/>
              <w:rPr>
                <w:rFonts w:cs="Times New Roman"/>
                <w:szCs w:val="24"/>
              </w:rPr>
            </w:pPr>
            <w:r w:rsidRPr="005D1A92">
              <w:rPr>
                <w:rFonts w:cs="Times New Roman"/>
                <w:szCs w:val="24"/>
              </w:rPr>
              <w:t>5</w:t>
            </w:r>
          </w:p>
        </w:tc>
        <w:tc>
          <w:tcPr>
            <w:tcW w:w="3969" w:type="dxa"/>
          </w:tcPr>
          <w:p w:rsidR="00A906EC" w:rsidRPr="005D1A92" w:rsidRDefault="00A906EC" w:rsidP="00A906EC">
            <w:pPr>
              <w:pStyle w:val="TableParagraph"/>
              <w:ind w:left="0"/>
              <w:jc w:val="both"/>
              <w:rPr>
                <w:sz w:val="24"/>
                <w:szCs w:val="24"/>
                <w:lang w:eastAsia="en-US"/>
              </w:rPr>
            </w:pPr>
            <w:r w:rsidRPr="005D1A92">
              <w:rPr>
                <w:sz w:val="24"/>
                <w:szCs w:val="24"/>
                <w:lang w:eastAsia="en-US"/>
              </w:rPr>
              <w:t>Изучение музыкального материала.</w:t>
            </w:r>
          </w:p>
        </w:tc>
        <w:tc>
          <w:tcPr>
            <w:tcW w:w="851" w:type="dxa"/>
          </w:tcPr>
          <w:p w:rsidR="00A906EC" w:rsidRPr="005D1A92" w:rsidRDefault="00A906EC" w:rsidP="00A906EC">
            <w:pPr>
              <w:pStyle w:val="TableParagraph"/>
              <w:ind w:left="6"/>
              <w:jc w:val="center"/>
              <w:rPr>
                <w:sz w:val="24"/>
                <w:szCs w:val="24"/>
                <w:lang w:eastAsia="en-US"/>
              </w:rPr>
            </w:pPr>
            <w:r w:rsidRPr="005D1A92">
              <w:rPr>
                <w:sz w:val="24"/>
                <w:szCs w:val="24"/>
                <w:lang w:eastAsia="en-US"/>
              </w:rPr>
              <w:t>8</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992" w:type="dxa"/>
          </w:tcPr>
          <w:p w:rsidR="00A906EC" w:rsidRPr="005D1A92" w:rsidRDefault="00A906EC" w:rsidP="00A906EC">
            <w:pPr>
              <w:spacing w:after="0" w:line="240" w:lineRule="auto"/>
              <w:jc w:val="center"/>
              <w:rPr>
                <w:rFonts w:cs="Times New Roman"/>
                <w:szCs w:val="24"/>
              </w:rPr>
            </w:pPr>
            <w:r w:rsidRPr="005D1A92">
              <w:rPr>
                <w:rFonts w:cs="Times New Roman"/>
                <w:szCs w:val="24"/>
              </w:rPr>
              <w:t>6</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r w:rsidR="00A906EC" w:rsidRPr="005D1A92" w:rsidTr="00A906EC">
        <w:tc>
          <w:tcPr>
            <w:tcW w:w="568" w:type="dxa"/>
          </w:tcPr>
          <w:p w:rsidR="00A906EC" w:rsidRPr="005D1A92" w:rsidRDefault="00A906EC" w:rsidP="00A906EC">
            <w:pPr>
              <w:spacing w:after="0" w:line="240" w:lineRule="auto"/>
              <w:jc w:val="center"/>
              <w:rPr>
                <w:rFonts w:cs="Times New Roman"/>
                <w:szCs w:val="24"/>
              </w:rPr>
            </w:pPr>
            <w:r w:rsidRPr="005D1A92">
              <w:rPr>
                <w:rFonts w:cs="Times New Roman"/>
                <w:szCs w:val="24"/>
              </w:rPr>
              <w:t>6</w:t>
            </w:r>
          </w:p>
        </w:tc>
        <w:tc>
          <w:tcPr>
            <w:tcW w:w="3969" w:type="dxa"/>
          </w:tcPr>
          <w:p w:rsidR="00A906EC" w:rsidRPr="005D1A92" w:rsidRDefault="00A906EC" w:rsidP="00A906EC">
            <w:pPr>
              <w:pStyle w:val="TableParagraph"/>
              <w:ind w:left="0"/>
              <w:jc w:val="both"/>
              <w:rPr>
                <w:sz w:val="24"/>
                <w:szCs w:val="24"/>
                <w:lang w:eastAsia="en-US"/>
              </w:rPr>
            </w:pPr>
            <w:r w:rsidRPr="005D1A92">
              <w:rPr>
                <w:sz w:val="24"/>
                <w:szCs w:val="24"/>
                <w:lang w:eastAsia="en-US"/>
              </w:rPr>
              <w:t>Работа над техническими упражнениями.</w:t>
            </w:r>
          </w:p>
        </w:tc>
        <w:tc>
          <w:tcPr>
            <w:tcW w:w="851" w:type="dxa"/>
          </w:tcPr>
          <w:p w:rsidR="00A906EC" w:rsidRPr="005D1A92" w:rsidRDefault="00A906EC" w:rsidP="00A906EC">
            <w:pPr>
              <w:pStyle w:val="TableParagraph"/>
              <w:ind w:left="6"/>
              <w:jc w:val="center"/>
              <w:rPr>
                <w:sz w:val="24"/>
                <w:szCs w:val="24"/>
                <w:lang w:eastAsia="en-US"/>
              </w:rPr>
            </w:pPr>
            <w:r w:rsidRPr="005D1A92">
              <w:rPr>
                <w:sz w:val="24"/>
                <w:szCs w:val="24"/>
                <w:lang w:eastAsia="en-US"/>
              </w:rPr>
              <w:t>2</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1</w:t>
            </w:r>
          </w:p>
        </w:tc>
        <w:tc>
          <w:tcPr>
            <w:tcW w:w="992" w:type="dxa"/>
            <w:tcBorders>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1</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r w:rsidR="00A906EC" w:rsidRPr="005D1A92" w:rsidTr="00A906EC">
        <w:tc>
          <w:tcPr>
            <w:tcW w:w="568" w:type="dxa"/>
          </w:tcPr>
          <w:p w:rsidR="00A906EC" w:rsidRPr="005D1A92" w:rsidRDefault="00A906EC" w:rsidP="00A906EC">
            <w:pPr>
              <w:spacing w:after="0" w:line="240" w:lineRule="auto"/>
              <w:jc w:val="center"/>
              <w:rPr>
                <w:rFonts w:cs="Times New Roman"/>
                <w:szCs w:val="24"/>
              </w:rPr>
            </w:pPr>
            <w:r w:rsidRPr="005D1A92">
              <w:rPr>
                <w:rFonts w:cs="Times New Roman"/>
                <w:szCs w:val="24"/>
              </w:rPr>
              <w:t>7</w:t>
            </w:r>
          </w:p>
        </w:tc>
        <w:tc>
          <w:tcPr>
            <w:tcW w:w="3969" w:type="dxa"/>
          </w:tcPr>
          <w:p w:rsidR="00A906EC" w:rsidRPr="005D1A92" w:rsidRDefault="00A906EC" w:rsidP="00A906EC">
            <w:pPr>
              <w:pStyle w:val="TableParagraph"/>
              <w:ind w:left="0"/>
              <w:jc w:val="both"/>
              <w:rPr>
                <w:sz w:val="24"/>
                <w:szCs w:val="24"/>
                <w:lang w:eastAsia="en-US"/>
              </w:rPr>
            </w:pPr>
            <w:r w:rsidRPr="005D1A92">
              <w:rPr>
                <w:sz w:val="24"/>
                <w:szCs w:val="24"/>
                <w:lang w:eastAsia="en-US"/>
              </w:rPr>
              <w:t>Работа над развитием слуха и интонации.</w:t>
            </w:r>
          </w:p>
        </w:tc>
        <w:tc>
          <w:tcPr>
            <w:tcW w:w="851" w:type="dxa"/>
          </w:tcPr>
          <w:p w:rsidR="00A906EC" w:rsidRPr="005D1A92" w:rsidRDefault="00A906EC" w:rsidP="00A906EC">
            <w:pPr>
              <w:pStyle w:val="TableParagraph"/>
              <w:ind w:left="6"/>
              <w:jc w:val="center"/>
              <w:rPr>
                <w:sz w:val="24"/>
                <w:szCs w:val="24"/>
                <w:lang w:eastAsia="en-US"/>
              </w:rPr>
            </w:pPr>
            <w:r w:rsidRPr="005D1A92">
              <w:rPr>
                <w:sz w:val="24"/>
                <w:szCs w:val="24"/>
                <w:lang w:eastAsia="en-US"/>
              </w:rPr>
              <w:t>2</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1</w:t>
            </w:r>
          </w:p>
        </w:tc>
        <w:tc>
          <w:tcPr>
            <w:tcW w:w="992" w:type="dxa"/>
            <w:tcBorders>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1</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r w:rsidR="00A906EC" w:rsidRPr="005D1A92" w:rsidTr="00A906EC">
        <w:tc>
          <w:tcPr>
            <w:tcW w:w="568" w:type="dxa"/>
          </w:tcPr>
          <w:p w:rsidR="00A906EC" w:rsidRPr="005D1A92" w:rsidRDefault="00A906EC" w:rsidP="00A906EC">
            <w:pPr>
              <w:spacing w:after="0" w:line="240" w:lineRule="auto"/>
              <w:jc w:val="center"/>
              <w:rPr>
                <w:rFonts w:cs="Times New Roman"/>
                <w:szCs w:val="24"/>
              </w:rPr>
            </w:pPr>
            <w:r w:rsidRPr="005D1A92">
              <w:rPr>
                <w:rFonts w:cs="Times New Roman"/>
                <w:szCs w:val="24"/>
              </w:rPr>
              <w:t>8</w:t>
            </w:r>
          </w:p>
        </w:tc>
        <w:tc>
          <w:tcPr>
            <w:tcW w:w="3969" w:type="dxa"/>
          </w:tcPr>
          <w:p w:rsidR="00A906EC" w:rsidRPr="005D1A92" w:rsidRDefault="00A906EC" w:rsidP="00A906EC">
            <w:pPr>
              <w:pStyle w:val="TableParagraph"/>
              <w:ind w:left="0"/>
              <w:jc w:val="both"/>
              <w:rPr>
                <w:sz w:val="24"/>
                <w:szCs w:val="24"/>
                <w:lang w:val="en-US" w:eastAsia="en-US"/>
              </w:rPr>
            </w:pPr>
            <w:r w:rsidRPr="005D1A92">
              <w:rPr>
                <w:sz w:val="24"/>
                <w:szCs w:val="24"/>
                <w:lang w:val="en-US" w:eastAsia="en-US"/>
              </w:rPr>
              <w:t>Работа над качествомзвукоизвлечеия.</w:t>
            </w:r>
          </w:p>
        </w:tc>
        <w:tc>
          <w:tcPr>
            <w:tcW w:w="851" w:type="dxa"/>
          </w:tcPr>
          <w:p w:rsidR="00A906EC" w:rsidRPr="005D1A92" w:rsidRDefault="00A906EC" w:rsidP="00A906EC">
            <w:pPr>
              <w:pStyle w:val="TableParagraph"/>
              <w:ind w:left="4"/>
              <w:jc w:val="center"/>
              <w:rPr>
                <w:sz w:val="24"/>
                <w:szCs w:val="24"/>
                <w:lang w:eastAsia="en-US"/>
              </w:rPr>
            </w:pPr>
            <w:r w:rsidRPr="005D1A92">
              <w:rPr>
                <w:sz w:val="24"/>
                <w:szCs w:val="24"/>
                <w:lang w:eastAsia="en-US"/>
              </w:rPr>
              <w:t>4</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992" w:type="dxa"/>
            <w:tcBorders>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r w:rsidR="00A906EC" w:rsidRPr="005D1A92" w:rsidTr="00A906EC">
        <w:tc>
          <w:tcPr>
            <w:tcW w:w="568" w:type="dxa"/>
          </w:tcPr>
          <w:p w:rsidR="00A906EC" w:rsidRPr="005D1A92" w:rsidRDefault="00A906EC" w:rsidP="00A906EC">
            <w:pPr>
              <w:spacing w:after="0" w:line="240" w:lineRule="auto"/>
              <w:jc w:val="center"/>
              <w:rPr>
                <w:rFonts w:cs="Times New Roman"/>
                <w:szCs w:val="24"/>
              </w:rPr>
            </w:pPr>
            <w:r w:rsidRPr="005D1A92">
              <w:rPr>
                <w:rFonts w:cs="Times New Roman"/>
                <w:szCs w:val="24"/>
              </w:rPr>
              <w:t>9</w:t>
            </w:r>
          </w:p>
        </w:tc>
        <w:tc>
          <w:tcPr>
            <w:tcW w:w="3969" w:type="dxa"/>
          </w:tcPr>
          <w:p w:rsidR="00A906EC" w:rsidRPr="005D1A92" w:rsidRDefault="00A906EC" w:rsidP="00A906EC">
            <w:pPr>
              <w:pStyle w:val="TableParagraph"/>
              <w:ind w:left="0"/>
              <w:jc w:val="both"/>
              <w:rPr>
                <w:sz w:val="24"/>
                <w:szCs w:val="24"/>
                <w:lang w:eastAsia="en-US"/>
              </w:rPr>
            </w:pPr>
            <w:r w:rsidRPr="005D1A92">
              <w:rPr>
                <w:sz w:val="24"/>
                <w:szCs w:val="24"/>
                <w:lang w:eastAsia="en-US"/>
              </w:rPr>
              <w:t>Знакомство с произведением и его характером.</w:t>
            </w:r>
          </w:p>
        </w:tc>
        <w:tc>
          <w:tcPr>
            <w:tcW w:w="851" w:type="dxa"/>
          </w:tcPr>
          <w:p w:rsidR="00A906EC" w:rsidRPr="005D1A92" w:rsidRDefault="00A906EC" w:rsidP="00A906EC">
            <w:pPr>
              <w:pStyle w:val="TableParagraph"/>
              <w:ind w:left="4"/>
              <w:jc w:val="center"/>
              <w:rPr>
                <w:sz w:val="24"/>
                <w:szCs w:val="24"/>
                <w:lang w:eastAsia="en-US"/>
              </w:rPr>
            </w:pPr>
            <w:r w:rsidRPr="005D1A92">
              <w:rPr>
                <w:sz w:val="24"/>
                <w:szCs w:val="24"/>
                <w:lang w:eastAsia="en-US"/>
              </w:rPr>
              <w:t>2</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1</w:t>
            </w:r>
          </w:p>
        </w:tc>
        <w:tc>
          <w:tcPr>
            <w:tcW w:w="992" w:type="dxa"/>
            <w:tcBorders>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1</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r w:rsidR="00A906EC" w:rsidRPr="005D1A92" w:rsidTr="00A906EC">
        <w:tc>
          <w:tcPr>
            <w:tcW w:w="568" w:type="dxa"/>
          </w:tcPr>
          <w:p w:rsidR="00A906EC" w:rsidRPr="005D1A92" w:rsidRDefault="00A906EC" w:rsidP="00A906EC">
            <w:pPr>
              <w:spacing w:after="0" w:line="240" w:lineRule="auto"/>
              <w:jc w:val="center"/>
              <w:rPr>
                <w:rFonts w:cs="Times New Roman"/>
                <w:szCs w:val="24"/>
              </w:rPr>
            </w:pPr>
            <w:r w:rsidRPr="005D1A92">
              <w:rPr>
                <w:rFonts w:cs="Times New Roman"/>
                <w:szCs w:val="24"/>
              </w:rPr>
              <w:t>10</w:t>
            </w:r>
          </w:p>
        </w:tc>
        <w:tc>
          <w:tcPr>
            <w:tcW w:w="3969" w:type="dxa"/>
          </w:tcPr>
          <w:p w:rsidR="00A906EC" w:rsidRPr="005D1A92" w:rsidRDefault="00A906EC" w:rsidP="00A906EC">
            <w:pPr>
              <w:pStyle w:val="TableParagraph"/>
              <w:ind w:left="0"/>
              <w:jc w:val="both"/>
              <w:rPr>
                <w:sz w:val="24"/>
                <w:szCs w:val="24"/>
                <w:lang w:val="en-US" w:eastAsia="en-US"/>
              </w:rPr>
            </w:pPr>
            <w:r w:rsidRPr="005D1A92">
              <w:rPr>
                <w:sz w:val="24"/>
                <w:szCs w:val="24"/>
                <w:lang w:val="en-US" w:eastAsia="en-US"/>
              </w:rPr>
              <w:t>Изучение разнохарактерных пьес.</w:t>
            </w:r>
          </w:p>
        </w:tc>
        <w:tc>
          <w:tcPr>
            <w:tcW w:w="851" w:type="dxa"/>
          </w:tcPr>
          <w:p w:rsidR="00A906EC" w:rsidRPr="005D1A92" w:rsidRDefault="00A906EC" w:rsidP="00A906EC">
            <w:pPr>
              <w:pStyle w:val="TableParagraph"/>
              <w:ind w:left="4"/>
              <w:jc w:val="center"/>
              <w:rPr>
                <w:sz w:val="24"/>
                <w:szCs w:val="24"/>
                <w:lang w:eastAsia="en-US"/>
              </w:rPr>
            </w:pPr>
            <w:r w:rsidRPr="005D1A92">
              <w:rPr>
                <w:sz w:val="24"/>
                <w:szCs w:val="24"/>
                <w:lang w:eastAsia="en-US"/>
              </w:rPr>
              <w:t>6</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1</w:t>
            </w:r>
          </w:p>
        </w:tc>
        <w:tc>
          <w:tcPr>
            <w:tcW w:w="992" w:type="dxa"/>
            <w:tcBorders>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5</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r w:rsidR="00A906EC" w:rsidRPr="005D1A92" w:rsidTr="00A906EC">
        <w:tc>
          <w:tcPr>
            <w:tcW w:w="4537" w:type="dxa"/>
            <w:gridSpan w:val="2"/>
          </w:tcPr>
          <w:p w:rsidR="00A906EC" w:rsidRPr="005D1A92" w:rsidRDefault="00A906EC" w:rsidP="00A906EC">
            <w:pPr>
              <w:spacing w:after="0" w:line="240" w:lineRule="auto"/>
              <w:rPr>
                <w:rFonts w:cs="Times New Roman"/>
                <w:b/>
                <w:szCs w:val="24"/>
              </w:rPr>
            </w:pPr>
            <w:r w:rsidRPr="005D1A92">
              <w:rPr>
                <w:rFonts w:cs="Times New Roman"/>
                <w:b/>
                <w:szCs w:val="24"/>
              </w:rPr>
              <w:t>Итого:</w:t>
            </w:r>
          </w:p>
        </w:tc>
        <w:tc>
          <w:tcPr>
            <w:tcW w:w="851" w:type="dxa"/>
          </w:tcPr>
          <w:p w:rsidR="00A906EC" w:rsidRPr="005D1A92" w:rsidRDefault="00A906EC" w:rsidP="00A906EC">
            <w:pPr>
              <w:spacing w:after="0" w:line="240" w:lineRule="auto"/>
              <w:jc w:val="center"/>
              <w:rPr>
                <w:rFonts w:cs="Times New Roman"/>
                <w:b/>
                <w:szCs w:val="24"/>
              </w:rPr>
            </w:pPr>
            <w:r w:rsidRPr="005D1A92">
              <w:rPr>
                <w:rFonts w:cs="Times New Roman"/>
                <w:b/>
                <w:szCs w:val="24"/>
              </w:rPr>
              <w:t>35</w:t>
            </w:r>
          </w:p>
        </w:tc>
        <w:tc>
          <w:tcPr>
            <w:tcW w:w="850" w:type="dxa"/>
          </w:tcPr>
          <w:p w:rsidR="00A906EC" w:rsidRPr="005D1A92" w:rsidRDefault="00A906EC" w:rsidP="00A906EC">
            <w:pPr>
              <w:spacing w:after="0" w:line="240" w:lineRule="auto"/>
              <w:jc w:val="center"/>
              <w:rPr>
                <w:rFonts w:cs="Times New Roman"/>
                <w:b/>
                <w:szCs w:val="24"/>
              </w:rPr>
            </w:pPr>
            <w:r w:rsidRPr="005D1A92">
              <w:rPr>
                <w:rFonts w:cs="Times New Roman"/>
                <w:b/>
                <w:szCs w:val="24"/>
              </w:rPr>
              <w:t>11</w:t>
            </w:r>
          </w:p>
        </w:tc>
        <w:tc>
          <w:tcPr>
            <w:tcW w:w="992" w:type="dxa"/>
            <w:tcBorders>
              <w:right w:val="single" w:sz="4" w:space="0" w:color="000000"/>
            </w:tcBorders>
          </w:tcPr>
          <w:p w:rsidR="00A906EC" w:rsidRPr="005D1A92" w:rsidRDefault="00A906EC" w:rsidP="00A906EC">
            <w:pPr>
              <w:spacing w:after="0" w:line="240" w:lineRule="auto"/>
              <w:jc w:val="center"/>
              <w:rPr>
                <w:rFonts w:cs="Times New Roman"/>
                <w:b/>
                <w:szCs w:val="24"/>
              </w:rPr>
            </w:pPr>
            <w:r w:rsidRPr="005D1A92">
              <w:rPr>
                <w:rFonts w:cs="Times New Roman"/>
                <w:b/>
                <w:szCs w:val="24"/>
              </w:rPr>
              <w:t>26</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bl>
    <w:p w:rsidR="00A906EC" w:rsidRPr="005D1A92" w:rsidRDefault="00A906EC" w:rsidP="00A906EC">
      <w:pPr>
        <w:spacing w:after="0" w:line="240" w:lineRule="auto"/>
        <w:jc w:val="center"/>
        <w:rPr>
          <w:rFonts w:cs="Times New Roman"/>
          <w:color w:val="000000"/>
          <w:szCs w:val="24"/>
        </w:rPr>
      </w:pPr>
    </w:p>
    <w:p w:rsidR="00A906EC" w:rsidRPr="005D1A92" w:rsidRDefault="00A906EC" w:rsidP="00A906EC">
      <w:pPr>
        <w:spacing w:after="0" w:line="240" w:lineRule="auto"/>
        <w:jc w:val="center"/>
        <w:rPr>
          <w:rFonts w:cs="Times New Roman"/>
          <w:b/>
          <w:color w:val="000000"/>
          <w:szCs w:val="24"/>
        </w:rPr>
      </w:pPr>
      <w:r w:rsidRPr="005D1A92">
        <w:rPr>
          <w:rFonts w:cs="Times New Roman"/>
          <w:b/>
          <w:color w:val="000000"/>
          <w:szCs w:val="24"/>
        </w:rPr>
        <w:t>4 класс</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969"/>
        <w:gridCol w:w="851"/>
        <w:gridCol w:w="850"/>
        <w:gridCol w:w="992"/>
        <w:gridCol w:w="1418"/>
        <w:gridCol w:w="1276"/>
      </w:tblGrid>
      <w:tr w:rsidR="00A906EC" w:rsidRPr="005D1A92" w:rsidTr="00A906EC">
        <w:tc>
          <w:tcPr>
            <w:tcW w:w="568" w:type="dxa"/>
            <w:vMerge w:val="restart"/>
          </w:tcPr>
          <w:p w:rsidR="00A906EC" w:rsidRPr="005D1A92" w:rsidRDefault="00A906EC" w:rsidP="00A906EC">
            <w:pPr>
              <w:spacing w:after="0" w:line="240" w:lineRule="auto"/>
              <w:jc w:val="center"/>
              <w:rPr>
                <w:rFonts w:cs="Times New Roman"/>
                <w:b/>
                <w:szCs w:val="24"/>
              </w:rPr>
            </w:pPr>
            <w:r w:rsidRPr="005D1A92">
              <w:rPr>
                <w:rFonts w:cs="Times New Roman"/>
                <w:b/>
                <w:szCs w:val="24"/>
              </w:rPr>
              <w:t>№</w:t>
            </w:r>
          </w:p>
        </w:tc>
        <w:tc>
          <w:tcPr>
            <w:tcW w:w="3969" w:type="dxa"/>
            <w:vMerge w:val="restart"/>
          </w:tcPr>
          <w:p w:rsidR="00A906EC" w:rsidRPr="005D1A92" w:rsidRDefault="00A906EC" w:rsidP="00A906EC">
            <w:pPr>
              <w:spacing w:after="0" w:line="240" w:lineRule="auto"/>
              <w:jc w:val="center"/>
              <w:rPr>
                <w:rFonts w:cs="Times New Roman"/>
                <w:b/>
                <w:szCs w:val="24"/>
              </w:rPr>
            </w:pPr>
            <w:r w:rsidRPr="005D1A92">
              <w:rPr>
                <w:rFonts w:cs="Times New Roman"/>
                <w:b/>
                <w:szCs w:val="24"/>
              </w:rPr>
              <w:t>Тема</w:t>
            </w:r>
          </w:p>
        </w:tc>
        <w:tc>
          <w:tcPr>
            <w:tcW w:w="2693" w:type="dxa"/>
            <w:gridSpan w:val="3"/>
          </w:tcPr>
          <w:p w:rsidR="00A906EC" w:rsidRPr="005D1A92" w:rsidRDefault="00A906EC" w:rsidP="00A906EC">
            <w:pPr>
              <w:spacing w:after="0" w:line="240" w:lineRule="auto"/>
              <w:jc w:val="center"/>
              <w:rPr>
                <w:rFonts w:cs="Times New Roman"/>
                <w:b/>
                <w:szCs w:val="24"/>
              </w:rPr>
            </w:pPr>
            <w:r w:rsidRPr="005D1A92">
              <w:rPr>
                <w:rFonts w:cs="Times New Roman"/>
                <w:b/>
                <w:szCs w:val="24"/>
              </w:rPr>
              <w:t>Количество часов</w:t>
            </w:r>
          </w:p>
        </w:tc>
        <w:tc>
          <w:tcPr>
            <w:tcW w:w="1418" w:type="dxa"/>
            <w:vMerge w:val="restart"/>
          </w:tcPr>
          <w:p w:rsidR="00A906EC" w:rsidRPr="005D1A92" w:rsidRDefault="00A906EC" w:rsidP="00A906EC">
            <w:pPr>
              <w:spacing w:after="0" w:line="240" w:lineRule="auto"/>
              <w:jc w:val="center"/>
              <w:rPr>
                <w:rFonts w:cs="Times New Roman"/>
                <w:b/>
                <w:szCs w:val="24"/>
              </w:rPr>
            </w:pPr>
            <w:r w:rsidRPr="005D1A92">
              <w:rPr>
                <w:rFonts w:cs="Times New Roman"/>
                <w:b/>
                <w:szCs w:val="24"/>
              </w:rPr>
              <w:t>Формы организации занятий</w:t>
            </w:r>
          </w:p>
        </w:tc>
        <w:tc>
          <w:tcPr>
            <w:tcW w:w="1276" w:type="dxa"/>
            <w:vMerge w:val="restart"/>
          </w:tcPr>
          <w:p w:rsidR="00A906EC" w:rsidRPr="005D1A92" w:rsidRDefault="00A906EC" w:rsidP="00A906EC">
            <w:pPr>
              <w:spacing w:after="0" w:line="240" w:lineRule="auto"/>
              <w:jc w:val="center"/>
              <w:rPr>
                <w:rFonts w:cs="Times New Roman"/>
                <w:b/>
                <w:szCs w:val="24"/>
              </w:rPr>
            </w:pPr>
            <w:r w:rsidRPr="005D1A92">
              <w:rPr>
                <w:rFonts w:cs="Times New Roman"/>
                <w:b/>
                <w:szCs w:val="24"/>
              </w:rPr>
              <w:t>Формы аттестации</w:t>
            </w:r>
          </w:p>
        </w:tc>
      </w:tr>
      <w:tr w:rsidR="00A906EC" w:rsidRPr="005D1A92" w:rsidTr="00A906EC">
        <w:tc>
          <w:tcPr>
            <w:tcW w:w="568" w:type="dxa"/>
            <w:vMerge/>
          </w:tcPr>
          <w:p w:rsidR="00A906EC" w:rsidRPr="005D1A92" w:rsidRDefault="00A906EC" w:rsidP="00A906EC">
            <w:pPr>
              <w:spacing w:after="0" w:line="240" w:lineRule="auto"/>
              <w:jc w:val="center"/>
              <w:rPr>
                <w:rFonts w:cs="Times New Roman"/>
                <w:szCs w:val="24"/>
              </w:rPr>
            </w:pPr>
          </w:p>
        </w:tc>
        <w:tc>
          <w:tcPr>
            <w:tcW w:w="3969" w:type="dxa"/>
            <w:vMerge/>
          </w:tcPr>
          <w:p w:rsidR="00A906EC" w:rsidRPr="005D1A92" w:rsidRDefault="00A906EC" w:rsidP="00A906EC">
            <w:pPr>
              <w:spacing w:after="0" w:line="240" w:lineRule="auto"/>
              <w:jc w:val="center"/>
              <w:rPr>
                <w:rFonts w:cs="Times New Roman"/>
                <w:szCs w:val="24"/>
              </w:rPr>
            </w:pPr>
          </w:p>
        </w:tc>
        <w:tc>
          <w:tcPr>
            <w:tcW w:w="851" w:type="dxa"/>
          </w:tcPr>
          <w:p w:rsidR="00A906EC" w:rsidRPr="005D1A92" w:rsidRDefault="00A906EC" w:rsidP="00A906EC">
            <w:pPr>
              <w:spacing w:after="0" w:line="240" w:lineRule="auto"/>
              <w:jc w:val="center"/>
              <w:rPr>
                <w:rFonts w:cs="Times New Roman"/>
                <w:b/>
                <w:szCs w:val="24"/>
              </w:rPr>
            </w:pPr>
            <w:r w:rsidRPr="005D1A92">
              <w:rPr>
                <w:rFonts w:cs="Times New Roman"/>
                <w:b/>
                <w:szCs w:val="24"/>
              </w:rPr>
              <w:t xml:space="preserve">Всего </w:t>
            </w:r>
          </w:p>
        </w:tc>
        <w:tc>
          <w:tcPr>
            <w:tcW w:w="850" w:type="dxa"/>
          </w:tcPr>
          <w:p w:rsidR="00A906EC" w:rsidRPr="005D1A92" w:rsidRDefault="00A906EC" w:rsidP="00A906EC">
            <w:pPr>
              <w:spacing w:after="0" w:line="240" w:lineRule="auto"/>
              <w:jc w:val="center"/>
              <w:rPr>
                <w:rFonts w:cs="Times New Roman"/>
                <w:b/>
                <w:szCs w:val="24"/>
              </w:rPr>
            </w:pPr>
            <w:r w:rsidRPr="005D1A92">
              <w:rPr>
                <w:rFonts w:cs="Times New Roman"/>
                <w:b/>
                <w:szCs w:val="24"/>
              </w:rPr>
              <w:t>Теория</w:t>
            </w:r>
          </w:p>
        </w:tc>
        <w:tc>
          <w:tcPr>
            <w:tcW w:w="992" w:type="dxa"/>
          </w:tcPr>
          <w:p w:rsidR="00A906EC" w:rsidRPr="005D1A92" w:rsidRDefault="00A906EC" w:rsidP="00A906EC">
            <w:pPr>
              <w:spacing w:after="0" w:line="240" w:lineRule="auto"/>
              <w:jc w:val="center"/>
              <w:rPr>
                <w:rFonts w:cs="Times New Roman"/>
                <w:b/>
                <w:szCs w:val="24"/>
              </w:rPr>
            </w:pPr>
            <w:r w:rsidRPr="005D1A92">
              <w:rPr>
                <w:rFonts w:cs="Times New Roman"/>
                <w:b/>
                <w:szCs w:val="24"/>
              </w:rPr>
              <w:t>Практика</w:t>
            </w:r>
          </w:p>
        </w:tc>
        <w:tc>
          <w:tcPr>
            <w:tcW w:w="1418" w:type="dxa"/>
            <w:vMerge/>
          </w:tcPr>
          <w:p w:rsidR="00A906EC" w:rsidRPr="005D1A92" w:rsidRDefault="00A906EC" w:rsidP="00A906EC">
            <w:pPr>
              <w:spacing w:after="0" w:line="240" w:lineRule="auto"/>
              <w:jc w:val="center"/>
              <w:rPr>
                <w:rFonts w:cs="Times New Roman"/>
                <w:szCs w:val="24"/>
              </w:rPr>
            </w:pPr>
          </w:p>
        </w:tc>
        <w:tc>
          <w:tcPr>
            <w:tcW w:w="1276" w:type="dxa"/>
            <w:vMerge/>
          </w:tcPr>
          <w:p w:rsidR="00A906EC" w:rsidRPr="005D1A92" w:rsidRDefault="00A906EC" w:rsidP="00A906EC">
            <w:pPr>
              <w:spacing w:after="0" w:line="240" w:lineRule="auto"/>
              <w:jc w:val="center"/>
              <w:rPr>
                <w:rFonts w:cs="Times New Roman"/>
                <w:szCs w:val="24"/>
              </w:rPr>
            </w:pPr>
          </w:p>
        </w:tc>
      </w:tr>
      <w:tr w:rsidR="00A906EC" w:rsidRPr="005D1A92" w:rsidTr="00A906EC">
        <w:tc>
          <w:tcPr>
            <w:tcW w:w="568" w:type="dxa"/>
          </w:tcPr>
          <w:p w:rsidR="00A906EC" w:rsidRPr="005D1A92" w:rsidRDefault="00A906EC" w:rsidP="00A906EC">
            <w:pPr>
              <w:spacing w:after="0" w:line="240" w:lineRule="auto"/>
              <w:jc w:val="center"/>
              <w:rPr>
                <w:rFonts w:cs="Times New Roman"/>
                <w:szCs w:val="24"/>
              </w:rPr>
            </w:pPr>
            <w:r w:rsidRPr="005D1A92">
              <w:rPr>
                <w:rFonts w:cs="Times New Roman"/>
                <w:szCs w:val="24"/>
              </w:rPr>
              <w:t>1</w:t>
            </w:r>
          </w:p>
        </w:tc>
        <w:tc>
          <w:tcPr>
            <w:tcW w:w="3969" w:type="dxa"/>
          </w:tcPr>
          <w:p w:rsidR="00A906EC" w:rsidRPr="005D1A92" w:rsidRDefault="00A906EC" w:rsidP="00A906EC">
            <w:pPr>
              <w:pStyle w:val="TableParagraph"/>
              <w:ind w:left="0"/>
              <w:jc w:val="both"/>
              <w:rPr>
                <w:sz w:val="24"/>
                <w:szCs w:val="24"/>
                <w:lang w:eastAsia="en-US"/>
              </w:rPr>
            </w:pPr>
            <w:r w:rsidRPr="005D1A92">
              <w:rPr>
                <w:sz w:val="24"/>
                <w:szCs w:val="24"/>
                <w:lang w:eastAsia="en-US"/>
              </w:rPr>
              <w:t xml:space="preserve">Дальнейшее формирование и закрепление навыков </w:t>
            </w:r>
            <w:r w:rsidRPr="005D1A92">
              <w:rPr>
                <w:sz w:val="24"/>
                <w:szCs w:val="24"/>
                <w:lang w:eastAsia="en-US"/>
              </w:rPr>
              <w:lastRenderedPageBreak/>
              <w:t>звукоизвлечения.</w:t>
            </w:r>
          </w:p>
        </w:tc>
        <w:tc>
          <w:tcPr>
            <w:tcW w:w="851" w:type="dxa"/>
          </w:tcPr>
          <w:p w:rsidR="00A906EC" w:rsidRPr="005D1A92" w:rsidRDefault="00A906EC" w:rsidP="00A906EC">
            <w:pPr>
              <w:pStyle w:val="TableParagraph"/>
              <w:ind w:left="10"/>
              <w:jc w:val="center"/>
              <w:rPr>
                <w:sz w:val="24"/>
                <w:szCs w:val="24"/>
                <w:lang w:eastAsia="en-US"/>
              </w:rPr>
            </w:pPr>
            <w:r w:rsidRPr="005D1A92">
              <w:rPr>
                <w:sz w:val="24"/>
                <w:szCs w:val="24"/>
                <w:lang w:eastAsia="en-US"/>
              </w:rPr>
              <w:lastRenderedPageBreak/>
              <w:t>6</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992" w:type="dxa"/>
          </w:tcPr>
          <w:p w:rsidR="00A906EC" w:rsidRPr="005D1A92" w:rsidRDefault="00A906EC" w:rsidP="00A906EC">
            <w:pPr>
              <w:spacing w:after="0" w:line="240" w:lineRule="auto"/>
              <w:jc w:val="center"/>
              <w:rPr>
                <w:rFonts w:cs="Times New Roman"/>
                <w:szCs w:val="24"/>
              </w:rPr>
            </w:pPr>
            <w:r w:rsidRPr="005D1A92">
              <w:rPr>
                <w:rFonts w:cs="Times New Roman"/>
                <w:szCs w:val="24"/>
              </w:rPr>
              <w:t>4</w:t>
            </w:r>
          </w:p>
        </w:tc>
        <w:tc>
          <w:tcPr>
            <w:tcW w:w="1418" w:type="dxa"/>
            <w:vMerge w:val="restart"/>
            <w:tcBorders>
              <w:top w:val="single" w:sz="2" w:space="0" w:color="auto"/>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Индивидуал</w:t>
            </w:r>
          </w:p>
          <w:p w:rsidR="00A906EC" w:rsidRPr="005D1A92" w:rsidRDefault="00A906EC" w:rsidP="00A906EC">
            <w:pPr>
              <w:spacing w:after="0" w:line="240" w:lineRule="auto"/>
              <w:jc w:val="center"/>
              <w:rPr>
                <w:rFonts w:cs="Times New Roman"/>
                <w:szCs w:val="24"/>
              </w:rPr>
            </w:pPr>
            <w:r w:rsidRPr="005D1A92">
              <w:rPr>
                <w:rFonts w:cs="Times New Roman"/>
                <w:szCs w:val="24"/>
              </w:rPr>
              <w:lastRenderedPageBreak/>
              <w:t>ьная</w:t>
            </w:r>
          </w:p>
        </w:tc>
        <w:tc>
          <w:tcPr>
            <w:tcW w:w="1276" w:type="dxa"/>
            <w:vMerge w:val="restart"/>
            <w:tcBorders>
              <w:top w:val="single" w:sz="2" w:space="0" w:color="auto"/>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eastAsia="Geeza Pro" w:cs="Times New Roman"/>
                <w:szCs w:val="24"/>
              </w:rPr>
              <w:lastRenderedPageBreak/>
              <w:t>Текущий, промежут</w:t>
            </w:r>
            <w:r w:rsidRPr="005D1A92">
              <w:rPr>
                <w:rFonts w:eastAsia="Geeza Pro" w:cs="Times New Roman"/>
                <w:szCs w:val="24"/>
              </w:rPr>
              <w:lastRenderedPageBreak/>
              <w:t>очный, итоговый</w:t>
            </w:r>
          </w:p>
        </w:tc>
      </w:tr>
      <w:tr w:rsidR="00A906EC" w:rsidRPr="005D1A92" w:rsidTr="00A906EC">
        <w:tc>
          <w:tcPr>
            <w:tcW w:w="568" w:type="dxa"/>
          </w:tcPr>
          <w:p w:rsidR="00A906EC" w:rsidRPr="005D1A92" w:rsidRDefault="00A906EC" w:rsidP="00A906EC">
            <w:pPr>
              <w:spacing w:after="0" w:line="240" w:lineRule="auto"/>
              <w:jc w:val="center"/>
              <w:rPr>
                <w:rFonts w:cs="Times New Roman"/>
                <w:szCs w:val="24"/>
              </w:rPr>
            </w:pPr>
            <w:r w:rsidRPr="005D1A92">
              <w:rPr>
                <w:rFonts w:cs="Times New Roman"/>
                <w:szCs w:val="24"/>
              </w:rPr>
              <w:lastRenderedPageBreak/>
              <w:t>2</w:t>
            </w:r>
          </w:p>
        </w:tc>
        <w:tc>
          <w:tcPr>
            <w:tcW w:w="3969" w:type="dxa"/>
          </w:tcPr>
          <w:p w:rsidR="00A906EC" w:rsidRPr="005D1A92" w:rsidRDefault="00A906EC" w:rsidP="00A906EC">
            <w:pPr>
              <w:pStyle w:val="TableParagraph"/>
              <w:ind w:left="0"/>
              <w:rPr>
                <w:sz w:val="24"/>
                <w:szCs w:val="24"/>
                <w:lang w:eastAsia="en-US"/>
              </w:rPr>
            </w:pPr>
            <w:r w:rsidRPr="005D1A92">
              <w:rPr>
                <w:sz w:val="24"/>
                <w:szCs w:val="24"/>
              </w:rPr>
              <w:t>Знакомство с упражнениями для технического развития. Рекомендации по усвоению аппликатурных приёмов, позиционной игры. Гаммы</w:t>
            </w:r>
          </w:p>
        </w:tc>
        <w:tc>
          <w:tcPr>
            <w:tcW w:w="851" w:type="dxa"/>
          </w:tcPr>
          <w:p w:rsidR="00A906EC" w:rsidRPr="005D1A92" w:rsidRDefault="00A906EC" w:rsidP="00A906EC">
            <w:pPr>
              <w:pStyle w:val="TableParagraph"/>
              <w:ind w:left="10"/>
              <w:jc w:val="center"/>
              <w:rPr>
                <w:sz w:val="24"/>
                <w:szCs w:val="24"/>
                <w:lang w:eastAsia="en-US"/>
              </w:rPr>
            </w:pPr>
            <w:r w:rsidRPr="005D1A92">
              <w:rPr>
                <w:sz w:val="24"/>
                <w:szCs w:val="24"/>
                <w:lang w:eastAsia="en-US"/>
              </w:rPr>
              <w:t>4</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992" w:type="dxa"/>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r w:rsidR="00A906EC" w:rsidRPr="005D1A92" w:rsidTr="00A906EC">
        <w:tc>
          <w:tcPr>
            <w:tcW w:w="568" w:type="dxa"/>
          </w:tcPr>
          <w:p w:rsidR="00A906EC" w:rsidRPr="005D1A92" w:rsidRDefault="00A906EC" w:rsidP="00A906EC">
            <w:pPr>
              <w:spacing w:after="0" w:line="240" w:lineRule="auto"/>
              <w:jc w:val="center"/>
              <w:rPr>
                <w:rFonts w:cs="Times New Roman"/>
                <w:szCs w:val="24"/>
              </w:rPr>
            </w:pPr>
            <w:r w:rsidRPr="005D1A92">
              <w:rPr>
                <w:rFonts w:cs="Times New Roman"/>
                <w:szCs w:val="24"/>
              </w:rPr>
              <w:t>3</w:t>
            </w:r>
          </w:p>
        </w:tc>
        <w:tc>
          <w:tcPr>
            <w:tcW w:w="3969" w:type="dxa"/>
          </w:tcPr>
          <w:p w:rsidR="00A906EC" w:rsidRPr="005D1A92" w:rsidRDefault="00A906EC" w:rsidP="00A906EC">
            <w:pPr>
              <w:pStyle w:val="TableParagraph"/>
              <w:ind w:left="0"/>
              <w:jc w:val="both"/>
              <w:rPr>
                <w:sz w:val="24"/>
                <w:szCs w:val="24"/>
                <w:lang w:eastAsia="en-US"/>
              </w:rPr>
            </w:pPr>
            <w:r w:rsidRPr="005D1A92">
              <w:rPr>
                <w:sz w:val="24"/>
                <w:szCs w:val="24"/>
                <w:lang w:eastAsia="en-US"/>
              </w:rPr>
              <w:t>Работа над этюдами, термины</w:t>
            </w:r>
          </w:p>
        </w:tc>
        <w:tc>
          <w:tcPr>
            <w:tcW w:w="851" w:type="dxa"/>
          </w:tcPr>
          <w:p w:rsidR="00A906EC" w:rsidRPr="005D1A92" w:rsidRDefault="00A906EC" w:rsidP="00A906EC">
            <w:pPr>
              <w:pStyle w:val="TableParagraph"/>
              <w:ind w:left="10"/>
              <w:jc w:val="center"/>
              <w:rPr>
                <w:sz w:val="24"/>
                <w:szCs w:val="24"/>
                <w:lang w:eastAsia="en-US"/>
              </w:rPr>
            </w:pPr>
            <w:r w:rsidRPr="005D1A92">
              <w:rPr>
                <w:sz w:val="24"/>
                <w:szCs w:val="24"/>
                <w:lang w:eastAsia="en-US"/>
              </w:rPr>
              <w:t>3</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1</w:t>
            </w:r>
          </w:p>
        </w:tc>
        <w:tc>
          <w:tcPr>
            <w:tcW w:w="992" w:type="dxa"/>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r w:rsidR="00A906EC" w:rsidRPr="005D1A92" w:rsidTr="00A906EC">
        <w:tc>
          <w:tcPr>
            <w:tcW w:w="568" w:type="dxa"/>
          </w:tcPr>
          <w:p w:rsidR="00A906EC" w:rsidRPr="005D1A92" w:rsidRDefault="00A906EC" w:rsidP="00A906EC">
            <w:pPr>
              <w:spacing w:after="0" w:line="240" w:lineRule="auto"/>
              <w:jc w:val="center"/>
              <w:rPr>
                <w:rFonts w:cs="Times New Roman"/>
                <w:szCs w:val="24"/>
              </w:rPr>
            </w:pPr>
            <w:r w:rsidRPr="005D1A92">
              <w:rPr>
                <w:rFonts w:cs="Times New Roman"/>
                <w:szCs w:val="24"/>
              </w:rPr>
              <w:t>4</w:t>
            </w:r>
          </w:p>
        </w:tc>
        <w:tc>
          <w:tcPr>
            <w:tcW w:w="3969" w:type="dxa"/>
          </w:tcPr>
          <w:p w:rsidR="00A906EC" w:rsidRPr="005D1A92" w:rsidRDefault="00A906EC" w:rsidP="00A906EC">
            <w:pPr>
              <w:pStyle w:val="TableParagraph"/>
              <w:ind w:left="0" w:right="166"/>
              <w:jc w:val="both"/>
              <w:rPr>
                <w:sz w:val="24"/>
                <w:szCs w:val="24"/>
                <w:lang w:eastAsia="en-US"/>
              </w:rPr>
            </w:pPr>
            <w:r w:rsidRPr="005D1A92">
              <w:rPr>
                <w:sz w:val="24"/>
                <w:szCs w:val="24"/>
                <w:lang w:eastAsia="en-US"/>
              </w:rPr>
              <w:t>Работа над произведениями различного характера.</w:t>
            </w:r>
          </w:p>
        </w:tc>
        <w:tc>
          <w:tcPr>
            <w:tcW w:w="851" w:type="dxa"/>
          </w:tcPr>
          <w:p w:rsidR="00A906EC" w:rsidRPr="005D1A92" w:rsidRDefault="00A906EC" w:rsidP="00A906EC">
            <w:pPr>
              <w:pStyle w:val="TableParagraph"/>
              <w:ind w:left="10"/>
              <w:jc w:val="center"/>
              <w:rPr>
                <w:sz w:val="24"/>
                <w:szCs w:val="24"/>
                <w:lang w:eastAsia="en-US"/>
              </w:rPr>
            </w:pPr>
            <w:r w:rsidRPr="005D1A92">
              <w:rPr>
                <w:sz w:val="24"/>
                <w:szCs w:val="24"/>
                <w:lang w:eastAsia="en-US"/>
              </w:rPr>
              <w:t>10</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992" w:type="dxa"/>
            <w:tcBorders>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8</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r w:rsidR="00A906EC" w:rsidRPr="005D1A92" w:rsidTr="00A906EC">
        <w:tc>
          <w:tcPr>
            <w:tcW w:w="568" w:type="dxa"/>
          </w:tcPr>
          <w:p w:rsidR="00A906EC" w:rsidRPr="005D1A92" w:rsidRDefault="00A906EC" w:rsidP="00A906EC">
            <w:pPr>
              <w:spacing w:after="0" w:line="240" w:lineRule="auto"/>
              <w:jc w:val="center"/>
              <w:rPr>
                <w:rFonts w:cs="Times New Roman"/>
                <w:szCs w:val="24"/>
              </w:rPr>
            </w:pPr>
            <w:r w:rsidRPr="005D1A92">
              <w:rPr>
                <w:rFonts w:cs="Times New Roman"/>
                <w:szCs w:val="24"/>
              </w:rPr>
              <w:t>5</w:t>
            </w:r>
          </w:p>
        </w:tc>
        <w:tc>
          <w:tcPr>
            <w:tcW w:w="3969" w:type="dxa"/>
          </w:tcPr>
          <w:p w:rsidR="00A906EC" w:rsidRPr="005D1A92" w:rsidRDefault="00A906EC" w:rsidP="00A906EC">
            <w:pPr>
              <w:pStyle w:val="TableParagraph"/>
              <w:ind w:left="0"/>
              <w:jc w:val="both"/>
              <w:rPr>
                <w:sz w:val="24"/>
                <w:szCs w:val="24"/>
                <w:lang w:eastAsia="en-US"/>
              </w:rPr>
            </w:pPr>
            <w:r w:rsidRPr="005D1A92">
              <w:rPr>
                <w:sz w:val="24"/>
                <w:szCs w:val="24"/>
              </w:rPr>
              <w:t>Знакомство с содержанием, с авторами произведений, их стилевыми особенностями</w:t>
            </w:r>
          </w:p>
        </w:tc>
        <w:tc>
          <w:tcPr>
            <w:tcW w:w="851" w:type="dxa"/>
          </w:tcPr>
          <w:p w:rsidR="00A906EC" w:rsidRPr="005D1A92" w:rsidRDefault="00A906EC" w:rsidP="00A906EC">
            <w:pPr>
              <w:pStyle w:val="TableParagraph"/>
              <w:ind w:left="10"/>
              <w:jc w:val="center"/>
              <w:rPr>
                <w:sz w:val="24"/>
                <w:szCs w:val="24"/>
                <w:lang w:eastAsia="en-US"/>
              </w:rPr>
            </w:pPr>
            <w:r w:rsidRPr="005D1A92">
              <w:rPr>
                <w:sz w:val="24"/>
                <w:szCs w:val="24"/>
                <w:lang w:eastAsia="en-US"/>
              </w:rPr>
              <w:t>4</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1</w:t>
            </w:r>
          </w:p>
        </w:tc>
        <w:tc>
          <w:tcPr>
            <w:tcW w:w="992" w:type="dxa"/>
            <w:tcBorders>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3</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r w:rsidR="00A906EC" w:rsidRPr="005D1A92" w:rsidTr="00A906EC">
        <w:tc>
          <w:tcPr>
            <w:tcW w:w="568" w:type="dxa"/>
          </w:tcPr>
          <w:p w:rsidR="00A906EC" w:rsidRPr="005D1A92" w:rsidRDefault="00A906EC" w:rsidP="00A906EC">
            <w:pPr>
              <w:pStyle w:val="TableParagraph"/>
              <w:rPr>
                <w:sz w:val="24"/>
                <w:szCs w:val="24"/>
              </w:rPr>
            </w:pPr>
            <w:r w:rsidRPr="005D1A92">
              <w:rPr>
                <w:sz w:val="24"/>
                <w:szCs w:val="24"/>
              </w:rPr>
              <w:t>6</w:t>
            </w:r>
          </w:p>
        </w:tc>
        <w:tc>
          <w:tcPr>
            <w:tcW w:w="3969" w:type="dxa"/>
          </w:tcPr>
          <w:p w:rsidR="00A906EC" w:rsidRPr="005D1A92" w:rsidRDefault="00A906EC" w:rsidP="00A906EC">
            <w:pPr>
              <w:pStyle w:val="TableParagraph"/>
              <w:ind w:left="0"/>
              <w:rPr>
                <w:sz w:val="24"/>
                <w:szCs w:val="24"/>
              </w:rPr>
            </w:pPr>
            <w:r w:rsidRPr="005D1A92">
              <w:rPr>
                <w:sz w:val="24"/>
                <w:szCs w:val="24"/>
              </w:rPr>
              <w:t>Развитие навыков чтения нот с листа.</w:t>
            </w:r>
          </w:p>
        </w:tc>
        <w:tc>
          <w:tcPr>
            <w:tcW w:w="851" w:type="dxa"/>
          </w:tcPr>
          <w:p w:rsidR="00A906EC" w:rsidRPr="005D1A92" w:rsidRDefault="00A906EC" w:rsidP="00A906EC">
            <w:pPr>
              <w:pStyle w:val="TableParagraph"/>
              <w:ind w:left="10"/>
              <w:jc w:val="center"/>
              <w:rPr>
                <w:sz w:val="24"/>
                <w:szCs w:val="24"/>
                <w:lang w:eastAsia="en-US"/>
              </w:rPr>
            </w:pPr>
            <w:r w:rsidRPr="005D1A92">
              <w:rPr>
                <w:sz w:val="24"/>
                <w:szCs w:val="24"/>
                <w:lang w:eastAsia="en-US"/>
              </w:rPr>
              <w:t>8</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992" w:type="dxa"/>
            <w:tcBorders>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6</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r w:rsidR="00A906EC" w:rsidRPr="005D1A92" w:rsidTr="00A906EC">
        <w:tc>
          <w:tcPr>
            <w:tcW w:w="4537" w:type="dxa"/>
            <w:gridSpan w:val="2"/>
          </w:tcPr>
          <w:p w:rsidR="00A906EC" w:rsidRPr="005D1A92" w:rsidRDefault="00A906EC" w:rsidP="00A906EC">
            <w:pPr>
              <w:spacing w:after="0" w:line="240" w:lineRule="auto"/>
              <w:rPr>
                <w:rFonts w:cs="Times New Roman"/>
                <w:b/>
                <w:szCs w:val="24"/>
              </w:rPr>
            </w:pPr>
            <w:r w:rsidRPr="005D1A92">
              <w:rPr>
                <w:rFonts w:cs="Times New Roman"/>
                <w:b/>
                <w:szCs w:val="24"/>
              </w:rPr>
              <w:t>Итого:</w:t>
            </w:r>
          </w:p>
        </w:tc>
        <w:tc>
          <w:tcPr>
            <w:tcW w:w="851" w:type="dxa"/>
          </w:tcPr>
          <w:p w:rsidR="00A906EC" w:rsidRPr="005D1A92" w:rsidRDefault="00A906EC" w:rsidP="00A906EC">
            <w:pPr>
              <w:spacing w:after="0" w:line="240" w:lineRule="auto"/>
              <w:jc w:val="center"/>
              <w:rPr>
                <w:rFonts w:cs="Times New Roman"/>
                <w:b/>
                <w:szCs w:val="24"/>
              </w:rPr>
            </w:pPr>
            <w:r w:rsidRPr="005D1A92">
              <w:rPr>
                <w:rFonts w:cs="Times New Roman"/>
                <w:b/>
                <w:szCs w:val="24"/>
              </w:rPr>
              <w:t>35</w:t>
            </w:r>
          </w:p>
        </w:tc>
        <w:tc>
          <w:tcPr>
            <w:tcW w:w="850" w:type="dxa"/>
          </w:tcPr>
          <w:p w:rsidR="00A906EC" w:rsidRPr="005D1A92" w:rsidRDefault="00A906EC" w:rsidP="00A906EC">
            <w:pPr>
              <w:spacing w:after="0" w:line="240" w:lineRule="auto"/>
              <w:jc w:val="center"/>
              <w:rPr>
                <w:rFonts w:cs="Times New Roman"/>
                <w:b/>
                <w:szCs w:val="24"/>
              </w:rPr>
            </w:pPr>
            <w:r w:rsidRPr="005D1A92">
              <w:rPr>
                <w:rFonts w:cs="Times New Roman"/>
                <w:b/>
                <w:szCs w:val="24"/>
              </w:rPr>
              <w:t>10</w:t>
            </w:r>
          </w:p>
        </w:tc>
        <w:tc>
          <w:tcPr>
            <w:tcW w:w="992" w:type="dxa"/>
            <w:tcBorders>
              <w:right w:val="single" w:sz="4" w:space="0" w:color="000000"/>
            </w:tcBorders>
          </w:tcPr>
          <w:p w:rsidR="00A906EC" w:rsidRPr="005D1A92" w:rsidRDefault="00A906EC" w:rsidP="00A906EC">
            <w:pPr>
              <w:spacing w:after="0" w:line="240" w:lineRule="auto"/>
              <w:jc w:val="center"/>
              <w:rPr>
                <w:rFonts w:cs="Times New Roman"/>
                <w:b/>
                <w:szCs w:val="24"/>
              </w:rPr>
            </w:pPr>
            <w:r w:rsidRPr="005D1A92">
              <w:rPr>
                <w:rFonts w:cs="Times New Roman"/>
                <w:b/>
                <w:szCs w:val="24"/>
              </w:rPr>
              <w:t>25</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bl>
    <w:p w:rsidR="00A906EC" w:rsidRPr="005D1A92" w:rsidRDefault="00A906EC" w:rsidP="00A906EC">
      <w:pPr>
        <w:spacing w:after="0" w:line="240" w:lineRule="auto"/>
        <w:jc w:val="center"/>
        <w:rPr>
          <w:rFonts w:cs="Times New Roman"/>
          <w:color w:val="000000"/>
          <w:szCs w:val="24"/>
        </w:rPr>
      </w:pPr>
    </w:p>
    <w:p w:rsidR="00A906EC" w:rsidRPr="005D1A92" w:rsidRDefault="00A906EC" w:rsidP="00A906EC">
      <w:pPr>
        <w:spacing w:after="0" w:line="240" w:lineRule="auto"/>
        <w:jc w:val="center"/>
        <w:rPr>
          <w:rFonts w:cs="Times New Roman"/>
          <w:b/>
          <w:color w:val="000000"/>
          <w:szCs w:val="24"/>
        </w:rPr>
      </w:pPr>
      <w:r w:rsidRPr="005D1A92">
        <w:rPr>
          <w:rFonts w:cs="Times New Roman"/>
          <w:b/>
          <w:color w:val="000000"/>
          <w:szCs w:val="24"/>
        </w:rPr>
        <w:t>5 класс</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4111"/>
        <w:gridCol w:w="851"/>
        <w:gridCol w:w="850"/>
        <w:gridCol w:w="992"/>
        <w:gridCol w:w="1418"/>
        <w:gridCol w:w="1276"/>
      </w:tblGrid>
      <w:tr w:rsidR="00A906EC" w:rsidRPr="005D1A92" w:rsidTr="00A906EC">
        <w:tc>
          <w:tcPr>
            <w:tcW w:w="426" w:type="dxa"/>
            <w:vMerge w:val="restart"/>
          </w:tcPr>
          <w:p w:rsidR="00A906EC" w:rsidRPr="005D1A92" w:rsidRDefault="00A906EC" w:rsidP="00A906EC">
            <w:pPr>
              <w:spacing w:after="0" w:line="240" w:lineRule="auto"/>
              <w:jc w:val="center"/>
              <w:rPr>
                <w:rFonts w:cs="Times New Roman"/>
                <w:b/>
                <w:szCs w:val="24"/>
              </w:rPr>
            </w:pPr>
            <w:r w:rsidRPr="005D1A92">
              <w:rPr>
                <w:rFonts w:cs="Times New Roman"/>
                <w:b/>
                <w:szCs w:val="24"/>
              </w:rPr>
              <w:t>№</w:t>
            </w:r>
          </w:p>
        </w:tc>
        <w:tc>
          <w:tcPr>
            <w:tcW w:w="4111" w:type="dxa"/>
            <w:vMerge w:val="restart"/>
          </w:tcPr>
          <w:p w:rsidR="00A906EC" w:rsidRPr="005D1A92" w:rsidRDefault="00A906EC" w:rsidP="00A906EC">
            <w:pPr>
              <w:spacing w:after="0" w:line="240" w:lineRule="auto"/>
              <w:jc w:val="center"/>
              <w:rPr>
                <w:rFonts w:cs="Times New Roman"/>
                <w:b/>
                <w:szCs w:val="24"/>
              </w:rPr>
            </w:pPr>
            <w:r w:rsidRPr="005D1A92">
              <w:rPr>
                <w:rFonts w:cs="Times New Roman"/>
                <w:b/>
                <w:szCs w:val="24"/>
              </w:rPr>
              <w:t>Тема</w:t>
            </w:r>
          </w:p>
        </w:tc>
        <w:tc>
          <w:tcPr>
            <w:tcW w:w="2693" w:type="dxa"/>
            <w:gridSpan w:val="3"/>
          </w:tcPr>
          <w:p w:rsidR="00A906EC" w:rsidRPr="005D1A92" w:rsidRDefault="00A906EC" w:rsidP="00A906EC">
            <w:pPr>
              <w:spacing w:after="0" w:line="240" w:lineRule="auto"/>
              <w:jc w:val="center"/>
              <w:rPr>
                <w:rFonts w:cs="Times New Roman"/>
                <w:b/>
                <w:szCs w:val="24"/>
              </w:rPr>
            </w:pPr>
            <w:r w:rsidRPr="005D1A92">
              <w:rPr>
                <w:rFonts w:cs="Times New Roman"/>
                <w:b/>
                <w:szCs w:val="24"/>
              </w:rPr>
              <w:t>Количество часов</w:t>
            </w:r>
          </w:p>
        </w:tc>
        <w:tc>
          <w:tcPr>
            <w:tcW w:w="1418" w:type="dxa"/>
            <w:vMerge w:val="restart"/>
          </w:tcPr>
          <w:p w:rsidR="00A906EC" w:rsidRPr="005D1A92" w:rsidRDefault="00A906EC" w:rsidP="00A906EC">
            <w:pPr>
              <w:spacing w:after="0" w:line="240" w:lineRule="auto"/>
              <w:jc w:val="center"/>
              <w:rPr>
                <w:rFonts w:cs="Times New Roman"/>
                <w:b/>
                <w:szCs w:val="24"/>
              </w:rPr>
            </w:pPr>
            <w:r w:rsidRPr="005D1A92">
              <w:rPr>
                <w:rFonts w:cs="Times New Roman"/>
                <w:b/>
                <w:szCs w:val="24"/>
              </w:rPr>
              <w:t>Формы организации занятий</w:t>
            </w:r>
          </w:p>
        </w:tc>
        <w:tc>
          <w:tcPr>
            <w:tcW w:w="1276" w:type="dxa"/>
            <w:vMerge w:val="restart"/>
          </w:tcPr>
          <w:p w:rsidR="00A906EC" w:rsidRPr="005D1A92" w:rsidRDefault="00A906EC" w:rsidP="00A906EC">
            <w:pPr>
              <w:spacing w:after="0" w:line="240" w:lineRule="auto"/>
              <w:jc w:val="center"/>
              <w:rPr>
                <w:rFonts w:cs="Times New Roman"/>
                <w:b/>
                <w:szCs w:val="24"/>
              </w:rPr>
            </w:pPr>
            <w:r w:rsidRPr="005D1A92">
              <w:rPr>
                <w:rFonts w:cs="Times New Roman"/>
                <w:b/>
                <w:szCs w:val="24"/>
              </w:rPr>
              <w:t>Формы аттестации</w:t>
            </w:r>
          </w:p>
        </w:tc>
      </w:tr>
      <w:tr w:rsidR="00A906EC" w:rsidRPr="005D1A92" w:rsidTr="00A906EC">
        <w:tc>
          <w:tcPr>
            <w:tcW w:w="426" w:type="dxa"/>
            <w:vMerge/>
          </w:tcPr>
          <w:p w:rsidR="00A906EC" w:rsidRPr="005D1A92" w:rsidRDefault="00A906EC" w:rsidP="00A906EC">
            <w:pPr>
              <w:spacing w:after="0" w:line="240" w:lineRule="auto"/>
              <w:jc w:val="center"/>
              <w:rPr>
                <w:rFonts w:cs="Times New Roman"/>
                <w:szCs w:val="24"/>
              </w:rPr>
            </w:pPr>
          </w:p>
        </w:tc>
        <w:tc>
          <w:tcPr>
            <w:tcW w:w="4111" w:type="dxa"/>
            <w:vMerge/>
          </w:tcPr>
          <w:p w:rsidR="00A906EC" w:rsidRPr="005D1A92" w:rsidRDefault="00A906EC" w:rsidP="00A906EC">
            <w:pPr>
              <w:spacing w:after="0" w:line="240" w:lineRule="auto"/>
              <w:jc w:val="center"/>
              <w:rPr>
                <w:rFonts w:cs="Times New Roman"/>
                <w:szCs w:val="24"/>
              </w:rPr>
            </w:pPr>
          </w:p>
        </w:tc>
        <w:tc>
          <w:tcPr>
            <w:tcW w:w="851" w:type="dxa"/>
          </w:tcPr>
          <w:p w:rsidR="00A906EC" w:rsidRPr="005D1A92" w:rsidRDefault="00A906EC" w:rsidP="00A906EC">
            <w:pPr>
              <w:spacing w:after="0" w:line="240" w:lineRule="auto"/>
              <w:jc w:val="center"/>
              <w:rPr>
                <w:rFonts w:cs="Times New Roman"/>
                <w:b/>
                <w:szCs w:val="24"/>
              </w:rPr>
            </w:pPr>
            <w:r w:rsidRPr="005D1A92">
              <w:rPr>
                <w:rFonts w:cs="Times New Roman"/>
                <w:b/>
                <w:szCs w:val="24"/>
              </w:rPr>
              <w:t xml:space="preserve">Всего </w:t>
            </w:r>
          </w:p>
        </w:tc>
        <w:tc>
          <w:tcPr>
            <w:tcW w:w="850" w:type="dxa"/>
          </w:tcPr>
          <w:p w:rsidR="00A906EC" w:rsidRPr="005D1A92" w:rsidRDefault="00A906EC" w:rsidP="00A906EC">
            <w:pPr>
              <w:spacing w:after="0" w:line="240" w:lineRule="auto"/>
              <w:jc w:val="center"/>
              <w:rPr>
                <w:rFonts w:cs="Times New Roman"/>
                <w:b/>
                <w:szCs w:val="24"/>
              </w:rPr>
            </w:pPr>
            <w:r w:rsidRPr="005D1A92">
              <w:rPr>
                <w:rFonts w:cs="Times New Roman"/>
                <w:b/>
                <w:szCs w:val="24"/>
              </w:rPr>
              <w:t>Теория</w:t>
            </w:r>
          </w:p>
        </w:tc>
        <w:tc>
          <w:tcPr>
            <w:tcW w:w="992" w:type="dxa"/>
          </w:tcPr>
          <w:p w:rsidR="00A906EC" w:rsidRPr="005D1A92" w:rsidRDefault="00A906EC" w:rsidP="00A906EC">
            <w:pPr>
              <w:spacing w:after="0" w:line="240" w:lineRule="auto"/>
              <w:jc w:val="center"/>
              <w:rPr>
                <w:rFonts w:cs="Times New Roman"/>
                <w:b/>
                <w:szCs w:val="24"/>
              </w:rPr>
            </w:pPr>
            <w:r w:rsidRPr="005D1A92">
              <w:rPr>
                <w:rFonts w:cs="Times New Roman"/>
                <w:b/>
                <w:szCs w:val="24"/>
              </w:rPr>
              <w:t>Практика</w:t>
            </w:r>
          </w:p>
        </w:tc>
        <w:tc>
          <w:tcPr>
            <w:tcW w:w="1418" w:type="dxa"/>
            <w:vMerge/>
          </w:tcPr>
          <w:p w:rsidR="00A906EC" w:rsidRPr="005D1A92" w:rsidRDefault="00A906EC" w:rsidP="00A906EC">
            <w:pPr>
              <w:spacing w:after="0" w:line="240" w:lineRule="auto"/>
              <w:jc w:val="center"/>
              <w:rPr>
                <w:rFonts w:cs="Times New Roman"/>
                <w:szCs w:val="24"/>
              </w:rPr>
            </w:pPr>
          </w:p>
        </w:tc>
        <w:tc>
          <w:tcPr>
            <w:tcW w:w="1276" w:type="dxa"/>
            <w:vMerge/>
          </w:tcPr>
          <w:p w:rsidR="00A906EC" w:rsidRPr="005D1A92" w:rsidRDefault="00A906EC" w:rsidP="00A906EC">
            <w:pPr>
              <w:spacing w:after="0" w:line="240" w:lineRule="auto"/>
              <w:jc w:val="center"/>
              <w:rPr>
                <w:rFonts w:cs="Times New Roman"/>
                <w:szCs w:val="24"/>
              </w:rPr>
            </w:pPr>
          </w:p>
        </w:tc>
      </w:tr>
      <w:tr w:rsidR="00A906EC" w:rsidRPr="005D1A92" w:rsidTr="00A906EC">
        <w:tc>
          <w:tcPr>
            <w:tcW w:w="426" w:type="dxa"/>
          </w:tcPr>
          <w:p w:rsidR="00A906EC" w:rsidRPr="005D1A92" w:rsidRDefault="00A906EC" w:rsidP="00A906EC">
            <w:pPr>
              <w:spacing w:after="0" w:line="240" w:lineRule="auto"/>
              <w:jc w:val="center"/>
              <w:rPr>
                <w:rFonts w:cs="Times New Roman"/>
                <w:szCs w:val="24"/>
              </w:rPr>
            </w:pPr>
            <w:r w:rsidRPr="005D1A92">
              <w:rPr>
                <w:rFonts w:cs="Times New Roman"/>
                <w:szCs w:val="24"/>
              </w:rPr>
              <w:t>1</w:t>
            </w:r>
          </w:p>
        </w:tc>
        <w:tc>
          <w:tcPr>
            <w:tcW w:w="4111" w:type="dxa"/>
          </w:tcPr>
          <w:p w:rsidR="00A906EC" w:rsidRPr="005D1A92" w:rsidRDefault="00A906EC" w:rsidP="00A906EC">
            <w:pPr>
              <w:pStyle w:val="TableParagraph"/>
              <w:ind w:left="0"/>
              <w:jc w:val="both"/>
              <w:rPr>
                <w:sz w:val="24"/>
                <w:szCs w:val="24"/>
              </w:rPr>
            </w:pPr>
            <w:r w:rsidRPr="005D1A92">
              <w:rPr>
                <w:sz w:val="24"/>
                <w:szCs w:val="24"/>
              </w:rPr>
              <w:t>Дальнейшее формирование и закрепление навыков звукоизвлечения.</w:t>
            </w:r>
          </w:p>
        </w:tc>
        <w:tc>
          <w:tcPr>
            <w:tcW w:w="851" w:type="dxa"/>
          </w:tcPr>
          <w:p w:rsidR="00A906EC" w:rsidRPr="005D1A92" w:rsidRDefault="00A906EC" w:rsidP="00A906EC">
            <w:pPr>
              <w:spacing w:after="0" w:line="240" w:lineRule="auto"/>
              <w:jc w:val="center"/>
              <w:rPr>
                <w:rFonts w:cs="Times New Roman"/>
                <w:szCs w:val="24"/>
              </w:rPr>
            </w:pPr>
            <w:r w:rsidRPr="005D1A92">
              <w:rPr>
                <w:rFonts w:cs="Times New Roman"/>
                <w:szCs w:val="24"/>
              </w:rPr>
              <w:t>6</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992" w:type="dxa"/>
          </w:tcPr>
          <w:p w:rsidR="00A906EC" w:rsidRPr="005D1A92" w:rsidRDefault="00A906EC" w:rsidP="00A906EC">
            <w:pPr>
              <w:spacing w:after="0" w:line="240" w:lineRule="auto"/>
              <w:jc w:val="center"/>
              <w:rPr>
                <w:rFonts w:cs="Times New Roman"/>
                <w:szCs w:val="24"/>
              </w:rPr>
            </w:pPr>
            <w:r w:rsidRPr="005D1A92">
              <w:rPr>
                <w:rFonts w:cs="Times New Roman"/>
                <w:szCs w:val="24"/>
              </w:rPr>
              <w:t>4</w:t>
            </w:r>
          </w:p>
        </w:tc>
        <w:tc>
          <w:tcPr>
            <w:tcW w:w="1418" w:type="dxa"/>
            <w:vMerge w:val="restart"/>
            <w:tcBorders>
              <w:top w:val="single" w:sz="2" w:space="0" w:color="auto"/>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Индивидуальная</w:t>
            </w:r>
          </w:p>
        </w:tc>
        <w:tc>
          <w:tcPr>
            <w:tcW w:w="1276" w:type="dxa"/>
            <w:vMerge w:val="restart"/>
            <w:tcBorders>
              <w:top w:val="single" w:sz="2" w:space="0" w:color="auto"/>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eastAsia="Geeza Pro" w:cs="Times New Roman"/>
                <w:szCs w:val="24"/>
              </w:rPr>
              <w:t>Текущий, промежуточный, итоговый</w:t>
            </w:r>
          </w:p>
        </w:tc>
      </w:tr>
      <w:tr w:rsidR="00A906EC" w:rsidRPr="005D1A92" w:rsidTr="00A906EC">
        <w:tc>
          <w:tcPr>
            <w:tcW w:w="426" w:type="dxa"/>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4111" w:type="dxa"/>
          </w:tcPr>
          <w:p w:rsidR="00A906EC" w:rsidRPr="005D1A92" w:rsidRDefault="00A906EC" w:rsidP="00A906EC">
            <w:pPr>
              <w:widowControl w:val="0"/>
              <w:shd w:val="clear" w:color="auto" w:fill="FFFFFF"/>
              <w:spacing w:after="0" w:line="240" w:lineRule="auto"/>
              <w:rPr>
                <w:rFonts w:cs="Times New Roman"/>
                <w:szCs w:val="24"/>
              </w:rPr>
            </w:pPr>
            <w:r w:rsidRPr="005D1A92">
              <w:rPr>
                <w:rFonts w:cs="Times New Roman"/>
                <w:szCs w:val="24"/>
              </w:rPr>
              <w:t>Работа над этюдами, гаммами, Работа над различными видами техники. Развитие аппликатурной грамотности</w:t>
            </w:r>
          </w:p>
        </w:tc>
        <w:tc>
          <w:tcPr>
            <w:tcW w:w="851" w:type="dxa"/>
          </w:tcPr>
          <w:p w:rsidR="00A906EC" w:rsidRPr="005D1A92" w:rsidRDefault="00A906EC" w:rsidP="00A906EC">
            <w:pPr>
              <w:pStyle w:val="TableParagraph"/>
              <w:ind w:left="10"/>
              <w:jc w:val="center"/>
              <w:rPr>
                <w:sz w:val="24"/>
                <w:szCs w:val="24"/>
              </w:rPr>
            </w:pPr>
            <w:r w:rsidRPr="005D1A92">
              <w:rPr>
                <w:sz w:val="24"/>
                <w:szCs w:val="24"/>
              </w:rPr>
              <w:t>5</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992" w:type="dxa"/>
          </w:tcPr>
          <w:p w:rsidR="00A906EC" w:rsidRPr="005D1A92" w:rsidRDefault="00A906EC" w:rsidP="00A906EC">
            <w:pPr>
              <w:spacing w:after="0" w:line="240" w:lineRule="auto"/>
              <w:jc w:val="center"/>
              <w:rPr>
                <w:rFonts w:cs="Times New Roman"/>
                <w:szCs w:val="24"/>
              </w:rPr>
            </w:pPr>
            <w:r w:rsidRPr="005D1A92">
              <w:rPr>
                <w:rFonts w:cs="Times New Roman"/>
                <w:szCs w:val="24"/>
              </w:rPr>
              <w:t>3</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r w:rsidR="00A906EC" w:rsidRPr="005D1A92" w:rsidTr="00A906EC">
        <w:tc>
          <w:tcPr>
            <w:tcW w:w="426" w:type="dxa"/>
          </w:tcPr>
          <w:p w:rsidR="00A906EC" w:rsidRPr="005D1A92" w:rsidRDefault="00A906EC" w:rsidP="00A906EC">
            <w:pPr>
              <w:spacing w:after="0" w:line="240" w:lineRule="auto"/>
              <w:jc w:val="center"/>
              <w:rPr>
                <w:rFonts w:cs="Times New Roman"/>
                <w:szCs w:val="24"/>
              </w:rPr>
            </w:pPr>
            <w:r w:rsidRPr="005D1A92">
              <w:rPr>
                <w:rFonts w:cs="Times New Roman"/>
                <w:szCs w:val="24"/>
              </w:rPr>
              <w:t>3</w:t>
            </w:r>
          </w:p>
        </w:tc>
        <w:tc>
          <w:tcPr>
            <w:tcW w:w="4111" w:type="dxa"/>
          </w:tcPr>
          <w:p w:rsidR="00A906EC" w:rsidRPr="005D1A92" w:rsidRDefault="00A906EC" w:rsidP="00A906EC">
            <w:pPr>
              <w:pStyle w:val="TableParagraph"/>
              <w:ind w:left="0"/>
              <w:jc w:val="both"/>
              <w:rPr>
                <w:sz w:val="24"/>
                <w:szCs w:val="24"/>
              </w:rPr>
            </w:pPr>
            <w:r w:rsidRPr="005D1A92">
              <w:rPr>
                <w:sz w:val="24"/>
                <w:szCs w:val="24"/>
              </w:rPr>
              <w:t>Работа над пьесами различного характера и формы исполнения</w:t>
            </w:r>
          </w:p>
        </w:tc>
        <w:tc>
          <w:tcPr>
            <w:tcW w:w="851" w:type="dxa"/>
          </w:tcPr>
          <w:p w:rsidR="00A906EC" w:rsidRPr="005D1A92" w:rsidRDefault="00A906EC" w:rsidP="00A906EC">
            <w:pPr>
              <w:pStyle w:val="TableParagraph"/>
              <w:ind w:left="10"/>
              <w:jc w:val="center"/>
              <w:rPr>
                <w:sz w:val="24"/>
                <w:szCs w:val="24"/>
              </w:rPr>
            </w:pPr>
            <w:r w:rsidRPr="005D1A92">
              <w:rPr>
                <w:sz w:val="24"/>
                <w:szCs w:val="24"/>
              </w:rPr>
              <w:t>10</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992" w:type="dxa"/>
          </w:tcPr>
          <w:p w:rsidR="00A906EC" w:rsidRPr="005D1A92" w:rsidRDefault="00A906EC" w:rsidP="00A906EC">
            <w:pPr>
              <w:spacing w:after="0" w:line="240" w:lineRule="auto"/>
              <w:jc w:val="center"/>
              <w:rPr>
                <w:rFonts w:cs="Times New Roman"/>
                <w:szCs w:val="24"/>
              </w:rPr>
            </w:pPr>
            <w:r w:rsidRPr="005D1A92">
              <w:rPr>
                <w:rFonts w:cs="Times New Roman"/>
                <w:szCs w:val="24"/>
              </w:rPr>
              <w:t>8</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r w:rsidR="00A906EC" w:rsidRPr="005D1A92" w:rsidTr="00A906EC">
        <w:tc>
          <w:tcPr>
            <w:tcW w:w="426" w:type="dxa"/>
          </w:tcPr>
          <w:p w:rsidR="00A906EC" w:rsidRPr="005D1A92" w:rsidRDefault="00A906EC" w:rsidP="00A906EC">
            <w:pPr>
              <w:spacing w:after="0" w:line="240" w:lineRule="auto"/>
              <w:jc w:val="center"/>
              <w:rPr>
                <w:rFonts w:cs="Times New Roman"/>
                <w:szCs w:val="24"/>
              </w:rPr>
            </w:pPr>
            <w:r w:rsidRPr="005D1A92">
              <w:rPr>
                <w:rFonts w:cs="Times New Roman"/>
                <w:szCs w:val="24"/>
              </w:rPr>
              <w:t>4</w:t>
            </w:r>
          </w:p>
        </w:tc>
        <w:tc>
          <w:tcPr>
            <w:tcW w:w="4111" w:type="dxa"/>
          </w:tcPr>
          <w:p w:rsidR="00A906EC" w:rsidRPr="005D1A92" w:rsidRDefault="00A906EC" w:rsidP="00A906EC">
            <w:pPr>
              <w:pStyle w:val="TableParagraph"/>
              <w:ind w:left="0"/>
              <w:jc w:val="both"/>
              <w:rPr>
                <w:sz w:val="24"/>
                <w:szCs w:val="24"/>
              </w:rPr>
            </w:pPr>
            <w:r w:rsidRPr="005D1A92">
              <w:rPr>
                <w:sz w:val="24"/>
                <w:szCs w:val="24"/>
              </w:rPr>
              <w:t>Чтение с листа</w:t>
            </w:r>
          </w:p>
        </w:tc>
        <w:tc>
          <w:tcPr>
            <w:tcW w:w="851" w:type="dxa"/>
          </w:tcPr>
          <w:p w:rsidR="00A906EC" w:rsidRPr="005D1A92" w:rsidRDefault="00A906EC" w:rsidP="00A906EC">
            <w:pPr>
              <w:pStyle w:val="TableParagraph"/>
              <w:ind w:left="10"/>
              <w:jc w:val="center"/>
              <w:rPr>
                <w:sz w:val="24"/>
                <w:szCs w:val="24"/>
              </w:rPr>
            </w:pPr>
            <w:r w:rsidRPr="005D1A92">
              <w:rPr>
                <w:sz w:val="24"/>
                <w:szCs w:val="24"/>
              </w:rPr>
              <w:t>5</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992" w:type="dxa"/>
          </w:tcPr>
          <w:p w:rsidR="00A906EC" w:rsidRPr="005D1A92" w:rsidRDefault="00A906EC" w:rsidP="00A906EC">
            <w:pPr>
              <w:spacing w:after="0" w:line="240" w:lineRule="auto"/>
              <w:jc w:val="center"/>
              <w:rPr>
                <w:rFonts w:cs="Times New Roman"/>
                <w:szCs w:val="24"/>
              </w:rPr>
            </w:pPr>
            <w:r w:rsidRPr="005D1A92">
              <w:rPr>
                <w:rFonts w:cs="Times New Roman"/>
                <w:szCs w:val="24"/>
              </w:rPr>
              <w:t>3</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r w:rsidR="00A906EC" w:rsidRPr="005D1A92" w:rsidTr="00A906EC">
        <w:tc>
          <w:tcPr>
            <w:tcW w:w="426" w:type="dxa"/>
          </w:tcPr>
          <w:p w:rsidR="00A906EC" w:rsidRPr="005D1A92" w:rsidRDefault="00A906EC" w:rsidP="00A906EC">
            <w:pPr>
              <w:spacing w:after="0" w:line="240" w:lineRule="auto"/>
              <w:jc w:val="center"/>
              <w:rPr>
                <w:rFonts w:cs="Times New Roman"/>
                <w:szCs w:val="24"/>
              </w:rPr>
            </w:pPr>
            <w:r w:rsidRPr="005D1A92">
              <w:rPr>
                <w:rFonts w:cs="Times New Roman"/>
                <w:szCs w:val="24"/>
              </w:rPr>
              <w:t>5</w:t>
            </w:r>
          </w:p>
        </w:tc>
        <w:tc>
          <w:tcPr>
            <w:tcW w:w="4111" w:type="dxa"/>
          </w:tcPr>
          <w:p w:rsidR="00A906EC" w:rsidRPr="005D1A92" w:rsidRDefault="00A906EC" w:rsidP="00A906EC">
            <w:pPr>
              <w:pStyle w:val="TableParagraph"/>
              <w:ind w:left="0"/>
              <w:jc w:val="both"/>
              <w:rPr>
                <w:sz w:val="24"/>
                <w:szCs w:val="24"/>
              </w:rPr>
            </w:pPr>
            <w:r w:rsidRPr="005D1A92">
              <w:rPr>
                <w:sz w:val="24"/>
                <w:szCs w:val="24"/>
              </w:rPr>
              <w:t>Изучение музыкального материала. Знакомство с авторами произведений, их стилевыми особенностями. Знакомство с формой произведений и их содержанием.</w:t>
            </w:r>
          </w:p>
        </w:tc>
        <w:tc>
          <w:tcPr>
            <w:tcW w:w="851" w:type="dxa"/>
          </w:tcPr>
          <w:p w:rsidR="00A906EC" w:rsidRPr="005D1A92" w:rsidRDefault="00A906EC" w:rsidP="00A906EC">
            <w:pPr>
              <w:pStyle w:val="TableParagraph"/>
              <w:ind w:left="10"/>
              <w:jc w:val="center"/>
              <w:rPr>
                <w:sz w:val="24"/>
                <w:szCs w:val="24"/>
              </w:rPr>
            </w:pPr>
            <w:r w:rsidRPr="005D1A92">
              <w:rPr>
                <w:sz w:val="24"/>
                <w:szCs w:val="24"/>
              </w:rPr>
              <w:t>9</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992" w:type="dxa"/>
          </w:tcPr>
          <w:p w:rsidR="00A906EC" w:rsidRPr="005D1A92" w:rsidRDefault="00A906EC" w:rsidP="00A906EC">
            <w:pPr>
              <w:spacing w:after="0" w:line="240" w:lineRule="auto"/>
              <w:jc w:val="center"/>
              <w:rPr>
                <w:rFonts w:cs="Times New Roman"/>
                <w:szCs w:val="24"/>
              </w:rPr>
            </w:pPr>
            <w:r w:rsidRPr="005D1A92">
              <w:rPr>
                <w:rFonts w:cs="Times New Roman"/>
                <w:szCs w:val="24"/>
              </w:rPr>
              <w:t>7</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r w:rsidR="00A906EC" w:rsidRPr="005D1A92" w:rsidTr="00A906EC">
        <w:tc>
          <w:tcPr>
            <w:tcW w:w="4537" w:type="dxa"/>
            <w:gridSpan w:val="2"/>
          </w:tcPr>
          <w:p w:rsidR="00A906EC" w:rsidRPr="005D1A92" w:rsidRDefault="00A906EC" w:rsidP="00A906EC">
            <w:pPr>
              <w:spacing w:after="0" w:line="240" w:lineRule="auto"/>
              <w:rPr>
                <w:rFonts w:cs="Times New Roman"/>
                <w:b/>
                <w:szCs w:val="24"/>
              </w:rPr>
            </w:pPr>
            <w:r w:rsidRPr="005D1A92">
              <w:rPr>
                <w:rFonts w:cs="Times New Roman"/>
                <w:b/>
                <w:szCs w:val="24"/>
              </w:rPr>
              <w:t>Итого:</w:t>
            </w:r>
          </w:p>
        </w:tc>
        <w:tc>
          <w:tcPr>
            <w:tcW w:w="851" w:type="dxa"/>
          </w:tcPr>
          <w:p w:rsidR="00A906EC" w:rsidRPr="005D1A92" w:rsidRDefault="00A906EC" w:rsidP="00A906EC">
            <w:pPr>
              <w:spacing w:after="0" w:line="240" w:lineRule="auto"/>
              <w:jc w:val="center"/>
              <w:rPr>
                <w:rFonts w:cs="Times New Roman"/>
                <w:b/>
                <w:szCs w:val="24"/>
              </w:rPr>
            </w:pPr>
            <w:r w:rsidRPr="005D1A92">
              <w:rPr>
                <w:rFonts w:cs="Times New Roman"/>
                <w:b/>
                <w:szCs w:val="24"/>
              </w:rPr>
              <w:t>35</w:t>
            </w:r>
          </w:p>
        </w:tc>
        <w:tc>
          <w:tcPr>
            <w:tcW w:w="850" w:type="dxa"/>
          </w:tcPr>
          <w:p w:rsidR="00A906EC" w:rsidRPr="005D1A92" w:rsidRDefault="00A906EC" w:rsidP="00A906EC">
            <w:pPr>
              <w:spacing w:after="0" w:line="240" w:lineRule="auto"/>
              <w:jc w:val="center"/>
              <w:rPr>
                <w:rFonts w:cs="Times New Roman"/>
                <w:b/>
                <w:szCs w:val="24"/>
              </w:rPr>
            </w:pPr>
            <w:r w:rsidRPr="005D1A92">
              <w:rPr>
                <w:rFonts w:cs="Times New Roman"/>
                <w:b/>
                <w:szCs w:val="24"/>
              </w:rPr>
              <w:t>10</w:t>
            </w:r>
          </w:p>
        </w:tc>
        <w:tc>
          <w:tcPr>
            <w:tcW w:w="992" w:type="dxa"/>
            <w:tcBorders>
              <w:right w:val="single" w:sz="4" w:space="0" w:color="000000"/>
            </w:tcBorders>
          </w:tcPr>
          <w:p w:rsidR="00A906EC" w:rsidRPr="005D1A92" w:rsidRDefault="00A906EC" w:rsidP="00A906EC">
            <w:pPr>
              <w:spacing w:after="0" w:line="240" w:lineRule="auto"/>
              <w:jc w:val="center"/>
              <w:rPr>
                <w:rFonts w:cs="Times New Roman"/>
                <w:b/>
                <w:szCs w:val="24"/>
              </w:rPr>
            </w:pPr>
            <w:r w:rsidRPr="005D1A92">
              <w:rPr>
                <w:rFonts w:cs="Times New Roman"/>
                <w:b/>
                <w:szCs w:val="24"/>
              </w:rPr>
              <w:t>25</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bl>
    <w:p w:rsidR="00A906EC" w:rsidRPr="005D1A92" w:rsidRDefault="00A906EC" w:rsidP="00A906EC">
      <w:pPr>
        <w:spacing w:after="0" w:line="240" w:lineRule="auto"/>
        <w:jc w:val="center"/>
        <w:rPr>
          <w:rFonts w:cs="Times New Roman"/>
          <w:color w:val="000000"/>
          <w:szCs w:val="24"/>
        </w:rPr>
      </w:pPr>
    </w:p>
    <w:p w:rsidR="00A906EC" w:rsidRPr="005D1A92" w:rsidRDefault="00A906EC" w:rsidP="00A906EC">
      <w:pPr>
        <w:spacing w:after="0" w:line="240" w:lineRule="auto"/>
        <w:jc w:val="center"/>
        <w:rPr>
          <w:rFonts w:cs="Times New Roman"/>
          <w:b/>
          <w:color w:val="000000"/>
          <w:szCs w:val="24"/>
        </w:rPr>
      </w:pPr>
      <w:r>
        <w:rPr>
          <w:rFonts w:cs="Times New Roman"/>
          <w:b/>
          <w:color w:val="000000"/>
          <w:szCs w:val="24"/>
        </w:rPr>
        <w:t>6 класс</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969"/>
        <w:gridCol w:w="851"/>
        <w:gridCol w:w="850"/>
        <w:gridCol w:w="992"/>
        <w:gridCol w:w="1418"/>
        <w:gridCol w:w="1276"/>
      </w:tblGrid>
      <w:tr w:rsidR="00A906EC" w:rsidRPr="005D1A92" w:rsidTr="00A906EC">
        <w:tc>
          <w:tcPr>
            <w:tcW w:w="568" w:type="dxa"/>
            <w:vMerge w:val="restart"/>
          </w:tcPr>
          <w:p w:rsidR="00A906EC" w:rsidRPr="005D1A92" w:rsidRDefault="00A906EC" w:rsidP="00A906EC">
            <w:pPr>
              <w:spacing w:after="0" w:line="240" w:lineRule="auto"/>
              <w:jc w:val="center"/>
              <w:rPr>
                <w:rFonts w:cs="Times New Roman"/>
                <w:b/>
                <w:szCs w:val="24"/>
              </w:rPr>
            </w:pPr>
            <w:r w:rsidRPr="005D1A92">
              <w:rPr>
                <w:rFonts w:cs="Times New Roman"/>
                <w:b/>
                <w:szCs w:val="24"/>
              </w:rPr>
              <w:t>№</w:t>
            </w:r>
          </w:p>
        </w:tc>
        <w:tc>
          <w:tcPr>
            <w:tcW w:w="3969" w:type="dxa"/>
            <w:vMerge w:val="restart"/>
          </w:tcPr>
          <w:p w:rsidR="00A906EC" w:rsidRPr="005D1A92" w:rsidRDefault="00A906EC" w:rsidP="00A906EC">
            <w:pPr>
              <w:spacing w:after="0" w:line="240" w:lineRule="auto"/>
              <w:jc w:val="center"/>
              <w:rPr>
                <w:rFonts w:cs="Times New Roman"/>
                <w:b/>
                <w:szCs w:val="24"/>
              </w:rPr>
            </w:pPr>
            <w:r w:rsidRPr="005D1A92">
              <w:rPr>
                <w:rFonts w:cs="Times New Roman"/>
                <w:b/>
                <w:szCs w:val="24"/>
              </w:rPr>
              <w:t>Тема</w:t>
            </w:r>
          </w:p>
        </w:tc>
        <w:tc>
          <w:tcPr>
            <w:tcW w:w="2693" w:type="dxa"/>
            <w:gridSpan w:val="3"/>
          </w:tcPr>
          <w:p w:rsidR="00A906EC" w:rsidRPr="005D1A92" w:rsidRDefault="00A906EC" w:rsidP="00A906EC">
            <w:pPr>
              <w:spacing w:after="0" w:line="240" w:lineRule="auto"/>
              <w:jc w:val="center"/>
              <w:rPr>
                <w:rFonts w:cs="Times New Roman"/>
                <w:b/>
                <w:szCs w:val="24"/>
              </w:rPr>
            </w:pPr>
            <w:r w:rsidRPr="005D1A92">
              <w:rPr>
                <w:rFonts w:cs="Times New Roman"/>
                <w:b/>
                <w:szCs w:val="24"/>
              </w:rPr>
              <w:t>Количество часов</w:t>
            </w:r>
          </w:p>
        </w:tc>
        <w:tc>
          <w:tcPr>
            <w:tcW w:w="1418" w:type="dxa"/>
            <w:vMerge w:val="restart"/>
          </w:tcPr>
          <w:p w:rsidR="00A906EC" w:rsidRPr="005D1A92" w:rsidRDefault="00A906EC" w:rsidP="00A906EC">
            <w:pPr>
              <w:spacing w:after="0" w:line="240" w:lineRule="auto"/>
              <w:jc w:val="center"/>
              <w:rPr>
                <w:rFonts w:cs="Times New Roman"/>
                <w:b/>
                <w:szCs w:val="24"/>
              </w:rPr>
            </w:pPr>
            <w:r w:rsidRPr="005D1A92">
              <w:rPr>
                <w:rFonts w:cs="Times New Roman"/>
                <w:b/>
                <w:szCs w:val="24"/>
              </w:rPr>
              <w:t>Формы организации занятий</w:t>
            </w:r>
          </w:p>
        </w:tc>
        <w:tc>
          <w:tcPr>
            <w:tcW w:w="1276" w:type="dxa"/>
            <w:vMerge w:val="restart"/>
          </w:tcPr>
          <w:p w:rsidR="00A906EC" w:rsidRPr="005D1A92" w:rsidRDefault="00A906EC" w:rsidP="00A906EC">
            <w:pPr>
              <w:spacing w:after="0" w:line="240" w:lineRule="auto"/>
              <w:jc w:val="center"/>
              <w:rPr>
                <w:rFonts w:cs="Times New Roman"/>
                <w:b/>
                <w:szCs w:val="24"/>
              </w:rPr>
            </w:pPr>
            <w:r w:rsidRPr="005D1A92">
              <w:rPr>
                <w:rFonts w:cs="Times New Roman"/>
                <w:b/>
                <w:szCs w:val="24"/>
              </w:rPr>
              <w:t>Формы аттестации</w:t>
            </w:r>
          </w:p>
        </w:tc>
      </w:tr>
      <w:tr w:rsidR="00A906EC" w:rsidRPr="005D1A92" w:rsidTr="00A906EC">
        <w:tc>
          <w:tcPr>
            <w:tcW w:w="568" w:type="dxa"/>
            <w:vMerge/>
          </w:tcPr>
          <w:p w:rsidR="00A906EC" w:rsidRPr="005D1A92" w:rsidRDefault="00A906EC" w:rsidP="00A906EC">
            <w:pPr>
              <w:spacing w:after="0" w:line="240" w:lineRule="auto"/>
              <w:jc w:val="center"/>
              <w:rPr>
                <w:rFonts w:cs="Times New Roman"/>
                <w:szCs w:val="24"/>
              </w:rPr>
            </w:pPr>
          </w:p>
        </w:tc>
        <w:tc>
          <w:tcPr>
            <w:tcW w:w="3969" w:type="dxa"/>
            <w:vMerge/>
          </w:tcPr>
          <w:p w:rsidR="00A906EC" w:rsidRPr="005D1A92" w:rsidRDefault="00A906EC" w:rsidP="00A906EC">
            <w:pPr>
              <w:spacing w:after="0" w:line="240" w:lineRule="auto"/>
              <w:jc w:val="center"/>
              <w:rPr>
                <w:rFonts w:cs="Times New Roman"/>
                <w:szCs w:val="24"/>
              </w:rPr>
            </w:pPr>
          </w:p>
        </w:tc>
        <w:tc>
          <w:tcPr>
            <w:tcW w:w="851" w:type="dxa"/>
          </w:tcPr>
          <w:p w:rsidR="00A906EC" w:rsidRPr="005D1A92" w:rsidRDefault="00A906EC" w:rsidP="00A906EC">
            <w:pPr>
              <w:spacing w:after="0" w:line="240" w:lineRule="auto"/>
              <w:jc w:val="center"/>
              <w:rPr>
                <w:rFonts w:cs="Times New Roman"/>
                <w:b/>
                <w:szCs w:val="24"/>
              </w:rPr>
            </w:pPr>
            <w:r w:rsidRPr="005D1A92">
              <w:rPr>
                <w:rFonts w:cs="Times New Roman"/>
                <w:b/>
                <w:szCs w:val="24"/>
              </w:rPr>
              <w:t xml:space="preserve">Всего </w:t>
            </w:r>
          </w:p>
        </w:tc>
        <w:tc>
          <w:tcPr>
            <w:tcW w:w="850" w:type="dxa"/>
          </w:tcPr>
          <w:p w:rsidR="00A906EC" w:rsidRPr="005D1A92" w:rsidRDefault="00A906EC" w:rsidP="00A906EC">
            <w:pPr>
              <w:spacing w:after="0" w:line="240" w:lineRule="auto"/>
              <w:jc w:val="center"/>
              <w:rPr>
                <w:rFonts w:cs="Times New Roman"/>
                <w:b/>
                <w:szCs w:val="24"/>
              </w:rPr>
            </w:pPr>
            <w:r w:rsidRPr="005D1A92">
              <w:rPr>
                <w:rFonts w:cs="Times New Roman"/>
                <w:b/>
                <w:szCs w:val="24"/>
              </w:rPr>
              <w:t>Теория</w:t>
            </w:r>
          </w:p>
        </w:tc>
        <w:tc>
          <w:tcPr>
            <w:tcW w:w="992" w:type="dxa"/>
          </w:tcPr>
          <w:p w:rsidR="00A906EC" w:rsidRPr="005D1A92" w:rsidRDefault="00A906EC" w:rsidP="00A906EC">
            <w:pPr>
              <w:spacing w:after="0" w:line="240" w:lineRule="auto"/>
              <w:jc w:val="center"/>
              <w:rPr>
                <w:rFonts w:cs="Times New Roman"/>
                <w:b/>
                <w:szCs w:val="24"/>
              </w:rPr>
            </w:pPr>
            <w:r w:rsidRPr="005D1A92">
              <w:rPr>
                <w:rFonts w:cs="Times New Roman"/>
                <w:b/>
                <w:szCs w:val="24"/>
              </w:rPr>
              <w:t>Практика</w:t>
            </w:r>
          </w:p>
        </w:tc>
        <w:tc>
          <w:tcPr>
            <w:tcW w:w="1418" w:type="dxa"/>
            <w:vMerge/>
          </w:tcPr>
          <w:p w:rsidR="00A906EC" w:rsidRPr="005D1A92" w:rsidRDefault="00A906EC" w:rsidP="00A906EC">
            <w:pPr>
              <w:spacing w:after="0" w:line="240" w:lineRule="auto"/>
              <w:jc w:val="center"/>
              <w:rPr>
                <w:rFonts w:cs="Times New Roman"/>
                <w:szCs w:val="24"/>
              </w:rPr>
            </w:pPr>
          </w:p>
        </w:tc>
        <w:tc>
          <w:tcPr>
            <w:tcW w:w="1276" w:type="dxa"/>
            <w:vMerge/>
          </w:tcPr>
          <w:p w:rsidR="00A906EC" w:rsidRPr="005D1A92" w:rsidRDefault="00A906EC" w:rsidP="00A906EC">
            <w:pPr>
              <w:spacing w:after="0" w:line="240" w:lineRule="auto"/>
              <w:jc w:val="center"/>
              <w:rPr>
                <w:rFonts w:cs="Times New Roman"/>
                <w:szCs w:val="24"/>
              </w:rPr>
            </w:pPr>
          </w:p>
        </w:tc>
      </w:tr>
      <w:tr w:rsidR="00A906EC" w:rsidRPr="005D1A92" w:rsidTr="00A906EC">
        <w:tc>
          <w:tcPr>
            <w:tcW w:w="568" w:type="dxa"/>
          </w:tcPr>
          <w:p w:rsidR="00A906EC" w:rsidRPr="005D1A92" w:rsidRDefault="00A906EC" w:rsidP="00A906EC">
            <w:pPr>
              <w:spacing w:after="0" w:line="240" w:lineRule="auto"/>
              <w:jc w:val="center"/>
              <w:rPr>
                <w:rFonts w:cs="Times New Roman"/>
                <w:szCs w:val="24"/>
              </w:rPr>
            </w:pPr>
            <w:r w:rsidRPr="005D1A92">
              <w:rPr>
                <w:rFonts w:cs="Times New Roman"/>
                <w:szCs w:val="24"/>
              </w:rPr>
              <w:t>1</w:t>
            </w:r>
          </w:p>
        </w:tc>
        <w:tc>
          <w:tcPr>
            <w:tcW w:w="3969" w:type="dxa"/>
          </w:tcPr>
          <w:p w:rsidR="00A906EC" w:rsidRPr="005D1A92" w:rsidRDefault="00A906EC" w:rsidP="00A906EC">
            <w:pPr>
              <w:pStyle w:val="TableParagraph"/>
              <w:ind w:left="0"/>
              <w:rPr>
                <w:sz w:val="24"/>
                <w:szCs w:val="24"/>
              </w:rPr>
            </w:pPr>
            <w:r w:rsidRPr="005D1A92">
              <w:rPr>
                <w:sz w:val="24"/>
                <w:szCs w:val="24"/>
              </w:rPr>
              <w:t>Совершенствование всех ранее освоенных музыкально-исполнительских навыков игры на инструменте</w:t>
            </w:r>
          </w:p>
        </w:tc>
        <w:tc>
          <w:tcPr>
            <w:tcW w:w="851" w:type="dxa"/>
          </w:tcPr>
          <w:p w:rsidR="00A906EC" w:rsidRPr="005D1A92" w:rsidRDefault="00A906EC" w:rsidP="00A906EC">
            <w:pPr>
              <w:pStyle w:val="TableParagraph"/>
              <w:ind w:left="6"/>
              <w:jc w:val="center"/>
              <w:rPr>
                <w:sz w:val="24"/>
                <w:szCs w:val="24"/>
              </w:rPr>
            </w:pPr>
            <w:r w:rsidRPr="005D1A92">
              <w:rPr>
                <w:sz w:val="24"/>
                <w:szCs w:val="24"/>
              </w:rPr>
              <w:t>3</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1</w:t>
            </w:r>
          </w:p>
        </w:tc>
        <w:tc>
          <w:tcPr>
            <w:tcW w:w="992" w:type="dxa"/>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1418" w:type="dxa"/>
            <w:vMerge w:val="restart"/>
            <w:tcBorders>
              <w:top w:val="single" w:sz="2" w:space="0" w:color="auto"/>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Индивидуальная</w:t>
            </w:r>
          </w:p>
        </w:tc>
        <w:tc>
          <w:tcPr>
            <w:tcW w:w="1276" w:type="dxa"/>
            <w:vMerge w:val="restart"/>
            <w:tcBorders>
              <w:top w:val="single" w:sz="2" w:space="0" w:color="auto"/>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eastAsia="Geeza Pro" w:cs="Times New Roman"/>
                <w:szCs w:val="24"/>
              </w:rPr>
              <w:t>Текущий, промежуточный, итоговый</w:t>
            </w:r>
          </w:p>
        </w:tc>
      </w:tr>
      <w:tr w:rsidR="00A906EC" w:rsidRPr="005D1A92" w:rsidTr="00A906EC">
        <w:tc>
          <w:tcPr>
            <w:tcW w:w="568" w:type="dxa"/>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3969" w:type="dxa"/>
          </w:tcPr>
          <w:p w:rsidR="00A906EC" w:rsidRPr="005D1A92" w:rsidRDefault="00A906EC" w:rsidP="00A906EC">
            <w:pPr>
              <w:pStyle w:val="TableParagraph"/>
              <w:ind w:left="0"/>
              <w:rPr>
                <w:sz w:val="24"/>
                <w:szCs w:val="24"/>
              </w:rPr>
            </w:pPr>
            <w:r w:rsidRPr="005D1A92">
              <w:rPr>
                <w:sz w:val="24"/>
                <w:szCs w:val="24"/>
              </w:rPr>
              <w:t>Работа над этюдами, гаммами. Дальнейшее развитие беглости пальцев на примере упражнений</w:t>
            </w:r>
          </w:p>
        </w:tc>
        <w:tc>
          <w:tcPr>
            <w:tcW w:w="851" w:type="dxa"/>
          </w:tcPr>
          <w:p w:rsidR="00A906EC" w:rsidRPr="005D1A92" w:rsidRDefault="00A906EC" w:rsidP="00A906EC">
            <w:pPr>
              <w:pStyle w:val="TableParagraph"/>
              <w:ind w:left="6"/>
              <w:jc w:val="center"/>
              <w:rPr>
                <w:sz w:val="24"/>
                <w:szCs w:val="24"/>
              </w:rPr>
            </w:pPr>
            <w:r w:rsidRPr="005D1A92">
              <w:rPr>
                <w:sz w:val="24"/>
                <w:szCs w:val="24"/>
              </w:rPr>
              <w:t>3</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1</w:t>
            </w:r>
          </w:p>
        </w:tc>
        <w:tc>
          <w:tcPr>
            <w:tcW w:w="992" w:type="dxa"/>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r w:rsidR="00A906EC" w:rsidRPr="005D1A92" w:rsidTr="00A906EC">
        <w:tc>
          <w:tcPr>
            <w:tcW w:w="568" w:type="dxa"/>
          </w:tcPr>
          <w:p w:rsidR="00A906EC" w:rsidRPr="005D1A92" w:rsidRDefault="00A906EC" w:rsidP="00A906EC">
            <w:pPr>
              <w:spacing w:after="0" w:line="240" w:lineRule="auto"/>
              <w:jc w:val="center"/>
              <w:rPr>
                <w:rFonts w:cs="Times New Roman"/>
                <w:szCs w:val="24"/>
              </w:rPr>
            </w:pPr>
            <w:r w:rsidRPr="005D1A92">
              <w:rPr>
                <w:rFonts w:cs="Times New Roman"/>
                <w:szCs w:val="24"/>
              </w:rPr>
              <w:t>3</w:t>
            </w:r>
          </w:p>
        </w:tc>
        <w:tc>
          <w:tcPr>
            <w:tcW w:w="3969" w:type="dxa"/>
          </w:tcPr>
          <w:p w:rsidR="00A906EC" w:rsidRPr="005D1A92" w:rsidRDefault="00A906EC" w:rsidP="00A906EC">
            <w:pPr>
              <w:pStyle w:val="TableParagraph"/>
              <w:ind w:left="0"/>
              <w:rPr>
                <w:sz w:val="24"/>
                <w:szCs w:val="24"/>
              </w:rPr>
            </w:pPr>
            <w:r w:rsidRPr="005D1A92">
              <w:rPr>
                <w:sz w:val="24"/>
                <w:szCs w:val="24"/>
              </w:rPr>
              <w:t>Работа над произведениями различных жанров.</w:t>
            </w:r>
          </w:p>
        </w:tc>
        <w:tc>
          <w:tcPr>
            <w:tcW w:w="851" w:type="dxa"/>
          </w:tcPr>
          <w:p w:rsidR="00A906EC" w:rsidRPr="005D1A92" w:rsidRDefault="00A906EC" w:rsidP="00A906EC">
            <w:pPr>
              <w:pStyle w:val="TableParagraph"/>
              <w:ind w:left="6"/>
              <w:jc w:val="center"/>
              <w:rPr>
                <w:sz w:val="24"/>
                <w:szCs w:val="24"/>
              </w:rPr>
            </w:pPr>
            <w:r w:rsidRPr="005D1A92">
              <w:rPr>
                <w:sz w:val="24"/>
                <w:szCs w:val="24"/>
              </w:rPr>
              <w:t>10</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992" w:type="dxa"/>
          </w:tcPr>
          <w:p w:rsidR="00A906EC" w:rsidRPr="005D1A92" w:rsidRDefault="00A906EC" w:rsidP="00A906EC">
            <w:pPr>
              <w:spacing w:after="0" w:line="240" w:lineRule="auto"/>
              <w:jc w:val="center"/>
              <w:rPr>
                <w:rFonts w:cs="Times New Roman"/>
                <w:szCs w:val="24"/>
              </w:rPr>
            </w:pPr>
            <w:r w:rsidRPr="005D1A92">
              <w:rPr>
                <w:rFonts w:cs="Times New Roman"/>
                <w:szCs w:val="24"/>
              </w:rPr>
              <w:t>8</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r w:rsidR="00A906EC" w:rsidRPr="005D1A92" w:rsidTr="00A906EC">
        <w:tc>
          <w:tcPr>
            <w:tcW w:w="568" w:type="dxa"/>
          </w:tcPr>
          <w:p w:rsidR="00A906EC" w:rsidRPr="005D1A92" w:rsidRDefault="00A906EC" w:rsidP="00A906EC">
            <w:pPr>
              <w:spacing w:after="0" w:line="240" w:lineRule="auto"/>
              <w:jc w:val="center"/>
              <w:rPr>
                <w:rFonts w:cs="Times New Roman"/>
                <w:szCs w:val="24"/>
              </w:rPr>
            </w:pPr>
            <w:r w:rsidRPr="005D1A92">
              <w:rPr>
                <w:rFonts w:cs="Times New Roman"/>
                <w:szCs w:val="24"/>
              </w:rPr>
              <w:lastRenderedPageBreak/>
              <w:t>4</w:t>
            </w:r>
          </w:p>
        </w:tc>
        <w:tc>
          <w:tcPr>
            <w:tcW w:w="3969" w:type="dxa"/>
          </w:tcPr>
          <w:p w:rsidR="00A906EC" w:rsidRPr="005D1A92" w:rsidRDefault="00A906EC" w:rsidP="00A906EC">
            <w:pPr>
              <w:pStyle w:val="TableParagraph"/>
              <w:ind w:left="0"/>
              <w:rPr>
                <w:sz w:val="24"/>
                <w:szCs w:val="24"/>
              </w:rPr>
            </w:pPr>
            <w:r w:rsidRPr="005D1A92">
              <w:rPr>
                <w:sz w:val="24"/>
                <w:szCs w:val="24"/>
              </w:rPr>
              <w:t>Подготовка выпускной программы.</w:t>
            </w:r>
          </w:p>
        </w:tc>
        <w:tc>
          <w:tcPr>
            <w:tcW w:w="851" w:type="dxa"/>
          </w:tcPr>
          <w:p w:rsidR="00A906EC" w:rsidRPr="005D1A92" w:rsidRDefault="00A906EC" w:rsidP="00A906EC">
            <w:pPr>
              <w:pStyle w:val="TableParagraph"/>
              <w:ind w:left="0" w:right="176"/>
              <w:jc w:val="center"/>
              <w:rPr>
                <w:sz w:val="24"/>
                <w:szCs w:val="24"/>
              </w:rPr>
            </w:pPr>
            <w:r w:rsidRPr="005D1A92">
              <w:rPr>
                <w:sz w:val="24"/>
                <w:szCs w:val="24"/>
              </w:rPr>
              <w:t xml:space="preserve"> 10</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992" w:type="dxa"/>
          </w:tcPr>
          <w:p w:rsidR="00A906EC" w:rsidRPr="005D1A92" w:rsidRDefault="00A906EC" w:rsidP="00A906EC">
            <w:pPr>
              <w:spacing w:after="0" w:line="240" w:lineRule="auto"/>
              <w:jc w:val="center"/>
              <w:rPr>
                <w:rFonts w:cs="Times New Roman"/>
                <w:szCs w:val="24"/>
              </w:rPr>
            </w:pPr>
            <w:r w:rsidRPr="005D1A92">
              <w:rPr>
                <w:rFonts w:cs="Times New Roman"/>
                <w:szCs w:val="24"/>
              </w:rPr>
              <w:t>8</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r w:rsidR="00A906EC" w:rsidRPr="005D1A92" w:rsidTr="00A906EC">
        <w:tc>
          <w:tcPr>
            <w:tcW w:w="568" w:type="dxa"/>
          </w:tcPr>
          <w:p w:rsidR="00A906EC" w:rsidRPr="005D1A92" w:rsidRDefault="00A906EC" w:rsidP="00A906EC">
            <w:pPr>
              <w:spacing w:after="0" w:line="240" w:lineRule="auto"/>
              <w:jc w:val="center"/>
              <w:rPr>
                <w:rFonts w:cs="Times New Roman"/>
                <w:szCs w:val="24"/>
              </w:rPr>
            </w:pPr>
            <w:r w:rsidRPr="005D1A92">
              <w:rPr>
                <w:rFonts w:cs="Times New Roman"/>
                <w:szCs w:val="24"/>
              </w:rPr>
              <w:t>5</w:t>
            </w:r>
          </w:p>
        </w:tc>
        <w:tc>
          <w:tcPr>
            <w:tcW w:w="3969" w:type="dxa"/>
          </w:tcPr>
          <w:p w:rsidR="00A906EC" w:rsidRPr="005D1A92" w:rsidRDefault="00A906EC" w:rsidP="00A906EC">
            <w:pPr>
              <w:pStyle w:val="TableParagraph"/>
              <w:ind w:left="0"/>
              <w:rPr>
                <w:sz w:val="24"/>
                <w:szCs w:val="24"/>
              </w:rPr>
            </w:pPr>
            <w:r w:rsidRPr="005D1A92">
              <w:rPr>
                <w:sz w:val="24"/>
                <w:szCs w:val="24"/>
              </w:rPr>
              <w:t>Знакомство с авторами произведений, их стилевыми особенностями, с формой произведений</w:t>
            </w:r>
          </w:p>
          <w:p w:rsidR="00A906EC" w:rsidRPr="005D1A92" w:rsidRDefault="00A906EC" w:rsidP="00A906EC">
            <w:pPr>
              <w:pStyle w:val="TableParagraph"/>
              <w:ind w:left="0"/>
              <w:rPr>
                <w:sz w:val="24"/>
                <w:szCs w:val="24"/>
              </w:rPr>
            </w:pPr>
            <w:r w:rsidRPr="005D1A92">
              <w:rPr>
                <w:sz w:val="24"/>
                <w:szCs w:val="24"/>
              </w:rPr>
              <w:t>и их содержанием.</w:t>
            </w:r>
          </w:p>
        </w:tc>
        <w:tc>
          <w:tcPr>
            <w:tcW w:w="851" w:type="dxa"/>
          </w:tcPr>
          <w:p w:rsidR="00A906EC" w:rsidRPr="005D1A92" w:rsidRDefault="00A906EC" w:rsidP="00A906EC">
            <w:pPr>
              <w:pStyle w:val="TableParagraph"/>
              <w:ind w:left="0" w:right="34"/>
              <w:jc w:val="center"/>
              <w:rPr>
                <w:sz w:val="24"/>
                <w:szCs w:val="24"/>
              </w:rPr>
            </w:pPr>
            <w:r w:rsidRPr="005D1A92">
              <w:rPr>
                <w:sz w:val="24"/>
                <w:szCs w:val="24"/>
              </w:rPr>
              <w:t>2</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1</w:t>
            </w:r>
          </w:p>
        </w:tc>
        <w:tc>
          <w:tcPr>
            <w:tcW w:w="992" w:type="dxa"/>
          </w:tcPr>
          <w:p w:rsidR="00A906EC" w:rsidRPr="005D1A92" w:rsidRDefault="00A906EC" w:rsidP="00A906EC">
            <w:pPr>
              <w:spacing w:after="0" w:line="240" w:lineRule="auto"/>
              <w:jc w:val="center"/>
              <w:rPr>
                <w:rFonts w:cs="Times New Roman"/>
                <w:szCs w:val="24"/>
              </w:rPr>
            </w:pPr>
            <w:r w:rsidRPr="005D1A92">
              <w:rPr>
                <w:rFonts w:cs="Times New Roman"/>
                <w:szCs w:val="24"/>
              </w:rPr>
              <w:t>1</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r w:rsidR="00A906EC" w:rsidRPr="005D1A92" w:rsidTr="00A906EC">
        <w:trPr>
          <w:trHeight w:val="317"/>
        </w:trPr>
        <w:tc>
          <w:tcPr>
            <w:tcW w:w="568" w:type="dxa"/>
          </w:tcPr>
          <w:p w:rsidR="00A906EC" w:rsidRPr="005D1A92" w:rsidRDefault="00A906EC" w:rsidP="00A906EC">
            <w:pPr>
              <w:spacing w:after="0" w:line="240" w:lineRule="auto"/>
              <w:jc w:val="center"/>
              <w:rPr>
                <w:rFonts w:cs="Times New Roman"/>
                <w:szCs w:val="24"/>
              </w:rPr>
            </w:pPr>
            <w:r w:rsidRPr="005D1A92">
              <w:rPr>
                <w:rFonts w:cs="Times New Roman"/>
                <w:szCs w:val="24"/>
              </w:rPr>
              <w:t>6</w:t>
            </w:r>
          </w:p>
        </w:tc>
        <w:tc>
          <w:tcPr>
            <w:tcW w:w="3969" w:type="dxa"/>
          </w:tcPr>
          <w:p w:rsidR="00A906EC" w:rsidRPr="005D1A92" w:rsidRDefault="00A906EC" w:rsidP="00A906EC">
            <w:pPr>
              <w:pStyle w:val="TableParagraph"/>
              <w:ind w:left="0"/>
              <w:rPr>
                <w:sz w:val="24"/>
                <w:szCs w:val="24"/>
              </w:rPr>
            </w:pPr>
            <w:r w:rsidRPr="005D1A92">
              <w:rPr>
                <w:sz w:val="24"/>
                <w:szCs w:val="24"/>
              </w:rPr>
              <w:t>Чтение с листа.</w:t>
            </w:r>
          </w:p>
        </w:tc>
        <w:tc>
          <w:tcPr>
            <w:tcW w:w="851" w:type="dxa"/>
          </w:tcPr>
          <w:p w:rsidR="00A906EC" w:rsidRPr="005D1A92" w:rsidRDefault="00A906EC" w:rsidP="00A906EC">
            <w:pPr>
              <w:pStyle w:val="TableParagraph"/>
              <w:ind w:left="0" w:right="34"/>
              <w:jc w:val="center"/>
              <w:rPr>
                <w:sz w:val="24"/>
                <w:szCs w:val="24"/>
              </w:rPr>
            </w:pPr>
            <w:r w:rsidRPr="005D1A92">
              <w:rPr>
                <w:sz w:val="24"/>
                <w:szCs w:val="24"/>
              </w:rPr>
              <w:t>4</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1</w:t>
            </w:r>
          </w:p>
        </w:tc>
        <w:tc>
          <w:tcPr>
            <w:tcW w:w="992" w:type="dxa"/>
          </w:tcPr>
          <w:p w:rsidR="00A906EC" w:rsidRPr="005D1A92" w:rsidRDefault="00A906EC" w:rsidP="00A906EC">
            <w:pPr>
              <w:spacing w:after="0" w:line="240" w:lineRule="auto"/>
              <w:jc w:val="center"/>
              <w:rPr>
                <w:rFonts w:cs="Times New Roman"/>
                <w:szCs w:val="24"/>
              </w:rPr>
            </w:pPr>
            <w:r w:rsidRPr="005D1A92">
              <w:rPr>
                <w:rFonts w:cs="Times New Roman"/>
                <w:szCs w:val="24"/>
              </w:rPr>
              <w:t>3</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r w:rsidR="00A906EC" w:rsidRPr="005D1A92" w:rsidTr="00A906EC">
        <w:tc>
          <w:tcPr>
            <w:tcW w:w="568" w:type="dxa"/>
          </w:tcPr>
          <w:p w:rsidR="00A906EC" w:rsidRPr="005D1A92" w:rsidRDefault="00A906EC" w:rsidP="00A906EC">
            <w:pPr>
              <w:spacing w:after="0" w:line="240" w:lineRule="auto"/>
              <w:jc w:val="center"/>
              <w:rPr>
                <w:rFonts w:cs="Times New Roman"/>
                <w:szCs w:val="24"/>
              </w:rPr>
            </w:pPr>
            <w:r w:rsidRPr="005D1A92">
              <w:rPr>
                <w:rFonts w:cs="Times New Roman"/>
                <w:szCs w:val="24"/>
              </w:rPr>
              <w:t>7</w:t>
            </w:r>
          </w:p>
        </w:tc>
        <w:tc>
          <w:tcPr>
            <w:tcW w:w="3969" w:type="dxa"/>
          </w:tcPr>
          <w:p w:rsidR="00A906EC" w:rsidRPr="005D1A92" w:rsidRDefault="00A906EC" w:rsidP="00A906EC">
            <w:pPr>
              <w:pStyle w:val="TableParagraph"/>
              <w:ind w:left="0" w:right="1345"/>
              <w:rPr>
                <w:sz w:val="24"/>
                <w:szCs w:val="24"/>
              </w:rPr>
            </w:pPr>
            <w:r w:rsidRPr="005D1A92">
              <w:rPr>
                <w:sz w:val="24"/>
                <w:szCs w:val="24"/>
              </w:rPr>
              <w:t>Подбор по слуху</w:t>
            </w:r>
          </w:p>
        </w:tc>
        <w:tc>
          <w:tcPr>
            <w:tcW w:w="851" w:type="dxa"/>
          </w:tcPr>
          <w:p w:rsidR="00A906EC" w:rsidRPr="005D1A92" w:rsidRDefault="00A906EC" w:rsidP="00A906EC">
            <w:pPr>
              <w:spacing w:after="0" w:line="240" w:lineRule="auto"/>
              <w:jc w:val="center"/>
              <w:rPr>
                <w:rFonts w:cs="Times New Roman"/>
                <w:szCs w:val="24"/>
              </w:rPr>
            </w:pPr>
            <w:r w:rsidRPr="005D1A92">
              <w:rPr>
                <w:rFonts w:cs="Times New Roman"/>
                <w:szCs w:val="24"/>
              </w:rPr>
              <w:t>3</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1</w:t>
            </w:r>
          </w:p>
        </w:tc>
        <w:tc>
          <w:tcPr>
            <w:tcW w:w="992" w:type="dxa"/>
            <w:tcBorders>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r w:rsidR="00A906EC" w:rsidRPr="005D1A92" w:rsidTr="00A906EC">
        <w:tc>
          <w:tcPr>
            <w:tcW w:w="4537" w:type="dxa"/>
            <w:gridSpan w:val="2"/>
          </w:tcPr>
          <w:p w:rsidR="00A906EC" w:rsidRPr="005D1A92" w:rsidRDefault="00A906EC" w:rsidP="00A906EC">
            <w:pPr>
              <w:spacing w:after="0" w:line="240" w:lineRule="auto"/>
              <w:rPr>
                <w:rFonts w:cs="Times New Roman"/>
                <w:b/>
                <w:szCs w:val="24"/>
              </w:rPr>
            </w:pPr>
            <w:r w:rsidRPr="005D1A92">
              <w:rPr>
                <w:rFonts w:cs="Times New Roman"/>
                <w:b/>
                <w:szCs w:val="24"/>
              </w:rPr>
              <w:t>Итого:</w:t>
            </w:r>
          </w:p>
        </w:tc>
        <w:tc>
          <w:tcPr>
            <w:tcW w:w="851" w:type="dxa"/>
          </w:tcPr>
          <w:p w:rsidR="00A906EC" w:rsidRPr="005D1A92" w:rsidRDefault="00A906EC" w:rsidP="00A906EC">
            <w:pPr>
              <w:spacing w:after="0" w:line="240" w:lineRule="auto"/>
              <w:jc w:val="center"/>
              <w:rPr>
                <w:rFonts w:cs="Times New Roman"/>
                <w:b/>
                <w:szCs w:val="24"/>
              </w:rPr>
            </w:pPr>
            <w:r w:rsidRPr="005D1A92">
              <w:rPr>
                <w:rFonts w:cs="Times New Roman"/>
                <w:b/>
                <w:szCs w:val="24"/>
              </w:rPr>
              <w:t>35</w:t>
            </w:r>
          </w:p>
        </w:tc>
        <w:tc>
          <w:tcPr>
            <w:tcW w:w="850" w:type="dxa"/>
          </w:tcPr>
          <w:p w:rsidR="00A906EC" w:rsidRPr="005D1A92" w:rsidRDefault="00A906EC" w:rsidP="00A906EC">
            <w:pPr>
              <w:spacing w:after="0" w:line="240" w:lineRule="auto"/>
              <w:jc w:val="center"/>
              <w:rPr>
                <w:rFonts w:cs="Times New Roman"/>
                <w:b/>
                <w:szCs w:val="24"/>
              </w:rPr>
            </w:pPr>
            <w:r w:rsidRPr="005D1A92">
              <w:rPr>
                <w:rFonts w:cs="Times New Roman"/>
                <w:b/>
                <w:szCs w:val="24"/>
              </w:rPr>
              <w:t>9</w:t>
            </w:r>
          </w:p>
        </w:tc>
        <w:tc>
          <w:tcPr>
            <w:tcW w:w="992" w:type="dxa"/>
            <w:tcBorders>
              <w:right w:val="single" w:sz="4" w:space="0" w:color="000000"/>
            </w:tcBorders>
          </w:tcPr>
          <w:p w:rsidR="00A906EC" w:rsidRPr="005D1A92" w:rsidRDefault="00A906EC" w:rsidP="00A906EC">
            <w:pPr>
              <w:spacing w:after="0" w:line="240" w:lineRule="auto"/>
              <w:jc w:val="center"/>
              <w:rPr>
                <w:rFonts w:cs="Times New Roman"/>
                <w:b/>
                <w:szCs w:val="24"/>
              </w:rPr>
            </w:pPr>
            <w:r w:rsidRPr="005D1A92">
              <w:rPr>
                <w:rFonts w:cs="Times New Roman"/>
                <w:b/>
                <w:szCs w:val="24"/>
              </w:rPr>
              <w:t>26</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bl>
    <w:p w:rsidR="00A906EC" w:rsidRDefault="00A906EC" w:rsidP="00A906EC">
      <w:pPr>
        <w:spacing w:after="0" w:line="240" w:lineRule="auto"/>
        <w:rPr>
          <w:rFonts w:eastAsia="Calibri" w:cs="Times New Roman"/>
          <w:b/>
          <w:color w:val="000000"/>
          <w:szCs w:val="24"/>
        </w:rPr>
      </w:pPr>
    </w:p>
    <w:p w:rsidR="00A906EC" w:rsidRPr="005D1A92" w:rsidRDefault="00A906EC" w:rsidP="00A906EC">
      <w:pPr>
        <w:spacing w:after="0" w:line="240" w:lineRule="auto"/>
        <w:jc w:val="center"/>
        <w:rPr>
          <w:rFonts w:cs="Times New Roman"/>
          <w:b/>
          <w:color w:val="000000"/>
          <w:szCs w:val="24"/>
        </w:rPr>
      </w:pPr>
      <w:r>
        <w:rPr>
          <w:rFonts w:cs="Times New Roman"/>
          <w:b/>
          <w:color w:val="000000"/>
          <w:szCs w:val="24"/>
        </w:rPr>
        <w:t>7 класс</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969"/>
        <w:gridCol w:w="851"/>
        <w:gridCol w:w="850"/>
        <w:gridCol w:w="992"/>
        <w:gridCol w:w="1418"/>
        <w:gridCol w:w="1276"/>
      </w:tblGrid>
      <w:tr w:rsidR="00A906EC" w:rsidRPr="005D1A92" w:rsidTr="00A906EC">
        <w:tc>
          <w:tcPr>
            <w:tcW w:w="568" w:type="dxa"/>
            <w:vMerge w:val="restart"/>
          </w:tcPr>
          <w:p w:rsidR="00A906EC" w:rsidRPr="005D1A92" w:rsidRDefault="00A906EC" w:rsidP="00A906EC">
            <w:pPr>
              <w:spacing w:after="0" w:line="240" w:lineRule="auto"/>
              <w:jc w:val="center"/>
              <w:rPr>
                <w:rFonts w:cs="Times New Roman"/>
                <w:b/>
                <w:szCs w:val="24"/>
              </w:rPr>
            </w:pPr>
            <w:r w:rsidRPr="005D1A92">
              <w:rPr>
                <w:rFonts w:cs="Times New Roman"/>
                <w:b/>
                <w:szCs w:val="24"/>
              </w:rPr>
              <w:t>№</w:t>
            </w:r>
          </w:p>
        </w:tc>
        <w:tc>
          <w:tcPr>
            <w:tcW w:w="3969" w:type="dxa"/>
            <w:vMerge w:val="restart"/>
          </w:tcPr>
          <w:p w:rsidR="00A906EC" w:rsidRPr="005D1A92" w:rsidRDefault="00A906EC" w:rsidP="00A906EC">
            <w:pPr>
              <w:spacing w:after="0" w:line="240" w:lineRule="auto"/>
              <w:jc w:val="center"/>
              <w:rPr>
                <w:rFonts w:cs="Times New Roman"/>
                <w:b/>
                <w:szCs w:val="24"/>
              </w:rPr>
            </w:pPr>
            <w:r w:rsidRPr="005D1A92">
              <w:rPr>
                <w:rFonts w:cs="Times New Roman"/>
                <w:b/>
                <w:szCs w:val="24"/>
              </w:rPr>
              <w:t>Тема</w:t>
            </w:r>
          </w:p>
        </w:tc>
        <w:tc>
          <w:tcPr>
            <w:tcW w:w="2693" w:type="dxa"/>
            <w:gridSpan w:val="3"/>
          </w:tcPr>
          <w:p w:rsidR="00A906EC" w:rsidRPr="005D1A92" w:rsidRDefault="00A906EC" w:rsidP="00A906EC">
            <w:pPr>
              <w:spacing w:after="0" w:line="240" w:lineRule="auto"/>
              <w:jc w:val="center"/>
              <w:rPr>
                <w:rFonts w:cs="Times New Roman"/>
                <w:b/>
                <w:szCs w:val="24"/>
              </w:rPr>
            </w:pPr>
            <w:r w:rsidRPr="005D1A92">
              <w:rPr>
                <w:rFonts w:cs="Times New Roman"/>
                <w:b/>
                <w:szCs w:val="24"/>
              </w:rPr>
              <w:t>Количество часов</w:t>
            </w:r>
          </w:p>
        </w:tc>
        <w:tc>
          <w:tcPr>
            <w:tcW w:w="1418" w:type="dxa"/>
            <w:vMerge w:val="restart"/>
          </w:tcPr>
          <w:p w:rsidR="00A906EC" w:rsidRPr="005D1A92" w:rsidRDefault="00A906EC" w:rsidP="00A906EC">
            <w:pPr>
              <w:spacing w:after="0" w:line="240" w:lineRule="auto"/>
              <w:jc w:val="center"/>
              <w:rPr>
                <w:rFonts w:cs="Times New Roman"/>
                <w:b/>
                <w:szCs w:val="24"/>
              </w:rPr>
            </w:pPr>
            <w:r w:rsidRPr="005D1A92">
              <w:rPr>
                <w:rFonts w:cs="Times New Roman"/>
                <w:b/>
                <w:szCs w:val="24"/>
              </w:rPr>
              <w:t>Формы организации занятий</w:t>
            </w:r>
          </w:p>
        </w:tc>
        <w:tc>
          <w:tcPr>
            <w:tcW w:w="1276" w:type="dxa"/>
            <w:vMerge w:val="restart"/>
          </w:tcPr>
          <w:p w:rsidR="00A906EC" w:rsidRPr="005D1A92" w:rsidRDefault="00A906EC" w:rsidP="00A906EC">
            <w:pPr>
              <w:spacing w:after="0" w:line="240" w:lineRule="auto"/>
              <w:jc w:val="center"/>
              <w:rPr>
                <w:rFonts w:cs="Times New Roman"/>
                <w:b/>
                <w:szCs w:val="24"/>
              </w:rPr>
            </w:pPr>
            <w:r w:rsidRPr="005D1A92">
              <w:rPr>
                <w:rFonts w:cs="Times New Roman"/>
                <w:b/>
                <w:szCs w:val="24"/>
              </w:rPr>
              <w:t>Формы аттестации</w:t>
            </w:r>
          </w:p>
        </w:tc>
      </w:tr>
      <w:tr w:rsidR="00A906EC" w:rsidRPr="005D1A92" w:rsidTr="00A906EC">
        <w:tc>
          <w:tcPr>
            <w:tcW w:w="568" w:type="dxa"/>
            <w:vMerge/>
          </w:tcPr>
          <w:p w:rsidR="00A906EC" w:rsidRPr="005D1A92" w:rsidRDefault="00A906EC" w:rsidP="00A906EC">
            <w:pPr>
              <w:spacing w:after="0" w:line="240" w:lineRule="auto"/>
              <w:jc w:val="center"/>
              <w:rPr>
                <w:rFonts w:cs="Times New Roman"/>
                <w:szCs w:val="24"/>
              </w:rPr>
            </w:pPr>
          </w:p>
        </w:tc>
        <w:tc>
          <w:tcPr>
            <w:tcW w:w="3969" w:type="dxa"/>
            <w:vMerge/>
          </w:tcPr>
          <w:p w:rsidR="00A906EC" w:rsidRPr="005D1A92" w:rsidRDefault="00A906EC" w:rsidP="00A906EC">
            <w:pPr>
              <w:spacing w:after="0" w:line="240" w:lineRule="auto"/>
              <w:jc w:val="center"/>
              <w:rPr>
                <w:rFonts w:cs="Times New Roman"/>
                <w:szCs w:val="24"/>
              </w:rPr>
            </w:pPr>
          </w:p>
        </w:tc>
        <w:tc>
          <w:tcPr>
            <w:tcW w:w="851" w:type="dxa"/>
          </w:tcPr>
          <w:p w:rsidR="00A906EC" w:rsidRPr="005D1A92" w:rsidRDefault="00A906EC" w:rsidP="00A906EC">
            <w:pPr>
              <w:spacing w:after="0" w:line="240" w:lineRule="auto"/>
              <w:jc w:val="center"/>
              <w:rPr>
                <w:rFonts w:cs="Times New Roman"/>
                <w:b/>
                <w:szCs w:val="24"/>
              </w:rPr>
            </w:pPr>
            <w:r w:rsidRPr="005D1A92">
              <w:rPr>
                <w:rFonts w:cs="Times New Roman"/>
                <w:b/>
                <w:szCs w:val="24"/>
              </w:rPr>
              <w:t xml:space="preserve">Всего </w:t>
            </w:r>
          </w:p>
        </w:tc>
        <w:tc>
          <w:tcPr>
            <w:tcW w:w="850" w:type="dxa"/>
          </w:tcPr>
          <w:p w:rsidR="00A906EC" w:rsidRPr="005D1A92" w:rsidRDefault="00A906EC" w:rsidP="00A906EC">
            <w:pPr>
              <w:spacing w:after="0" w:line="240" w:lineRule="auto"/>
              <w:jc w:val="center"/>
              <w:rPr>
                <w:rFonts w:cs="Times New Roman"/>
                <w:b/>
                <w:szCs w:val="24"/>
              </w:rPr>
            </w:pPr>
            <w:r w:rsidRPr="005D1A92">
              <w:rPr>
                <w:rFonts w:cs="Times New Roman"/>
                <w:b/>
                <w:szCs w:val="24"/>
              </w:rPr>
              <w:t>Теория</w:t>
            </w:r>
          </w:p>
        </w:tc>
        <w:tc>
          <w:tcPr>
            <w:tcW w:w="992" w:type="dxa"/>
          </w:tcPr>
          <w:p w:rsidR="00A906EC" w:rsidRPr="005D1A92" w:rsidRDefault="00A906EC" w:rsidP="00A906EC">
            <w:pPr>
              <w:spacing w:after="0" w:line="240" w:lineRule="auto"/>
              <w:jc w:val="center"/>
              <w:rPr>
                <w:rFonts w:cs="Times New Roman"/>
                <w:b/>
                <w:szCs w:val="24"/>
              </w:rPr>
            </w:pPr>
            <w:r w:rsidRPr="005D1A92">
              <w:rPr>
                <w:rFonts w:cs="Times New Roman"/>
                <w:b/>
                <w:szCs w:val="24"/>
              </w:rPr>
              <w:t>Практика</w:t>
            </w:r>
          </w:p>
        </w:tc>
        <w:tc>
          <w:tcPr>
            <w:tcW w:w="1418" w:type="dxa"/>
            <w:vMerge/>
          </w:tcPr>
          <w:p w:rsidR="00A906EC" w:rsidRPr="005D1A92" w:rsidRDefault="00A906EC" w:rsidP="00A906EC">
            <w:pPr>
              <w:spacing w:after="0" w:line="240" w:lineRule="auto"/>
              <w:jc w:val="center"/>
              <w:rPr>
                <w:rFonts w:cs="Times New Roman"/>
                <w:szCs w:val="24"/>
              </w:rPr>
            </w:pPr>
          </w:p>
        </w:tc>
        <w:tc>
          <w:tcPr>
            <w:tcW w:w="1276" w:type="dxa"/>
            <w:vMerge/>
          </w:tcPr>
          <w:p w:rsidR="00A906EC" w:rsidRPr="005D1A92" w:rsidRDefault="00A906EC" w:rsidP="00A906EC">
            <w:pPr>
              <w:spacing w:after="0" w:line="240" w:lineRule="auto"/>
              <w:jc w:val="center"/>
              <w:rPr>
                <w:rFonts w:cs="Times New Roman"/>
                <w:szCs w:val="24"/>
              </w:rPr>
            </w:pPr>
          </w:p>
        </w:tc>
      </w:tr>
      <w:tr w:rsidR="00A906EC" w:rsidRPr="005D1A92" w:rsidTr="00A906EC">
        <w:tc>
          <w:tcPr>
            <w:tcW w:w="568" w:type="dxa"/>
          </w:tcPr>
          <w:p w:rsidR="00A906EC" w:rsidRPr="005D1A92" w:rsidRDefault="00A906EC" w:rsidP="00A906EC">
            <w:pPr>
              <w:spacing w:after="0" w:line="240" w:lineRule="auto"/>
              <w:jc w:val="center"/>
              <w:rPr>
                <w:rFonts w:cs="Times New Roman"/>
                <w:szCs w:val="24"/>
              </w:rPr>
            </w:pPr>
            <w:r w:rsidRPr="005D1A92">
              <w:rPr>
                <w:rFonts w:cs="Times New Roman"/>
                <w:szCs w:val="24"/>
              </w:rPr>
              <w:t>1</w:t>
            </w:r>
          </w:p>
        </w:tc>
        <w:tc>
          <w:tcPr>
            <w:tcW w:w="3969" w:type="dxa"/>
          </w:tcPr>
          <w:p w:rsidR="00A906EC" w:rsidRPr="005D1A92" w:rsidRDefault="00A906EC" w:rsidP="00A906EC">
            <w:pPr>
              <w:pStyle w:val="TableParagraph"/>
              <w:ind w:left="0"/>
              <w:rPr>
                <w:sz w:val="24"/>
                <w:szCs w:val="24"/>
              </w:rPr>
            </w:pPr>
            <w:r w:rsidRPr="005D1A92">
              <w:rPr>
                <w:sz w:val="24"/>
                <w:szCs w:val="24"/>
              </w:rPr>
              <w:t>Совершенствование всех ранее освоенных музыкально-исполнительских навыков игры на инструменте</w:t>
            </w:r>
          </w:p>
        </w:tc>
        <w:tc>
          <w:tcPr>
            <w:tcW w:w="851" w:type="dxa"/>
          </w:tcPr>
          <w:p w:rsidR="00A906EC" w:rsidRPr="005D1A92" w:rsidRDefault="00A906EC" w:rsidP="00A906EC">
            <w:pPr>
              <w:pStyle w:val="TableParagraph"/>
              <w:ind w:left="6"/>
              <w:jc w:val="center"/>
              <w:rPr>
                <w:sz w:val="24"/>
                <w:szCs w:val="24"/>
              </w:rPr>
            </w:pPr>
            <w:r w:rsidRPr="005D1A92">
              <w:rPr>
                <w:sz w:val="24"/>
                <w:szCs w:val="24"/>
              </w:rPr>
              <w:t>3</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1</w:t>
            </w:r>
          </w:p>
        </w:tc>
        <w:tc>
          <w:tcPr>
            <w:tcW w:w="992" w:type="dxa"/>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1418" w:type="dxa"/>
            <w:vMerge w:val="restart"/>
            <w:tcBorders>
              <w:top w:val="single" w:sz="2" w:space="0" w:color="auto"/>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Индивидуальная</w:t>
            </w:r>
          </w:p>
        </w:tc>
        <w:tc>
          <w:tcPr>
            <w:tcW w:w="1276" w:type="dxa"/>
            <w:vMerge w:val="restart"/>
            <w:tcBorders>
              <w:top w:val="single" w:sz="2" w:space="0" w:color="auto"/>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eastAsia="Geeza Pro" w:cs="Times New Roman"/>
                <w:szCs w:val="24"/>
              </w:rPr>
              <w:t>Текущий, промежуточный, итоговый</w:t>
            </w:r>
          </w:p>
        </w:tc>
      </w:tr>
      <w:tr w:rsidR="00A906EC" w:rsidRPr="005D1A92" w:rsidTr="00A906EC">
        <w:tc>
          <w:tcPr>
            <w:tcW w:w="568" w:type="dxa"/>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3969" w:type="dxa"/>
          </w:tcPr>
          <w:p w:rsidR="00A906EC" w:rsidRPr="005D1A92" w:rsidRDefault="00A906EC" w:rsidP="00A906EC">
            <w:pPr>
              <w:pStyle w:val="TableParagraph"/>
              <w:ind w:left="0"/>
              <w:rPr>
                <w:sz w:val="24"/>
                <w:szCs w:val="24"/>
              </w:rPr>
            </w:pPr>
            <w:r w:rsidRPr="005D1A92">
              <w:rPr>
                <w:sz w:val="24"/>
                <w:szCs w:val="24"/>
              </w:rPr>
              <w:t>Работа над этюдами, гаммами. Дальнейшее развитие беглости пальцев на примере упражнений</w:t>
            </w:r>
          </w:p>
        </w:tc>
        <w:tc>
          <w:tcPr>
            <w:tcW w:w="851" w:type="dxa"/>
          </w:tcPr>
          <w:p w:rsidR="00A906EC" w:rsidRPr="005D1A92" w:rsidRDefault="00A906EC" w:rsidP="00A906EC">
            <w:pPr>
              <w:pStyle w:val="TableParagraph"/>
              <w:ind w:left="6"/>
              <w:jc w:val="center"/>
              <w:rPr>
                <w:sz w:val="24"/>
                <w:szCs w:val="24"/>
              </w:rPr>
            </w:pPr>
            <w:r w:rsidRPr="005D1A92">
              <w:rPr>
                <w:sz w:val="24"/>
                <w:szCs w:val="24"/>
              </w:rPr>
              <w:t>3</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1</w:t>
            </w:r>
          </w:p>
        </w:tc>
        <w:tc>
          <w:tcPr>
            <w:tcW w:w="992" w:type="dxa"/>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r w:rsidR="00A906EC" w:rsidRPr="005D1A92" w:rsidTr="00A906EC">
        <w:tc>
          <w:tcPr>
            <w:tcW w:w="568" w:type="dxa"/>
          </w:tcPr>
          <w:p w:rsidR="00A906EC" w:rsidRPr="005D1A92" w:rsidRDefault="00A906EC" w:rsidP="00A906EC">
            <w:pPr>
              <w:spacing w:after="0" w:line="240" w:lineRule="auto"/>
              <w:jc w:val="center"/>
              <w:rPr>
                <w:rFonts w:cs="Times New Roman"/>
                <w:szCs w:val="24"/>
              </w:rPr>
            </w:pPr>
            <w:r w:rsidRPr="005D1A92">
              <w:rPr>
                <w:rFonts w:cs="Times New Roman"/>
                <w:szCs w:val="24"/>
              </w:rPr>
              <w:t>3</w:t>
            </w:r>
          </w:p>
        </w:tc>
        <w:tc>
          <w:tcPr>
            <w:tcW w:w="3969" w:type="dxa"/>
          </w:tcPr>
          <w:p w:rsidR="00A906EC" w:rsidRPr="005D1A92" w:rsidRDefault="00A906EC" w:rsidP="00A906EC">
            <w:pPr>
              <w:pStyle w:val="TableParagraph"/>
              <w:ind w:left="0"/>
              <w:rPr>
                <w:sz w:val="24"/>
                <w:szCs w:val="24"/>
              </w:rPr>
            </w:pPr>
            <w:r w:rsidRPr="005D1A92">
              <w:rPr>
                <w:sz w:val="24"/>
                <w:szCs w:val="24"/>
              </w:rPr>
              <w:t>Работа над произведениями различных жанров.</w:t>
            </w:r>
          </w:p>
        </w:tc>
        <w:tc>
          <w:tcPr>
            <w:tcW w:w="851" w:type="dxa"/>
          </w:tcPr>
          <w:p w:rsidR="00A906EC" w:rsidRPr="005D1A92" w:rsidRDefault="00A906EC" w:rsidP="00A906EC">
            <w:pPr>
              <w:pStyle w:val="TableParagraph"/>
              <w:ind w:left="6"/>
              <w:jc w:val="center"/>
              <w:rPr>
                <w:sz w:val="24"/>
                <w:szCs w:val="24"/>
              </w:rPr>
            </w:pPr>
            <w:r w:rsidRPr="005D1A92">
              <w:rPr>
                <w:sz w:val="24"/>
                <w:szCs w:val="24"/>
              </w:rPr>
              <w:t>10</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992" w:type="dxa"/>
          </w:tcPr>
          <w:p w:rsidR="00A906EC" w:rsidRPr="005D1A92" w:rsidRDefault="00A906EC" w:rsidP="00A906EC">
            <w:pPr>
              <w:spacing w:after="0" w:line="240" w:lineRule="auto"/>
              <w:jc w:val="center"/>
              <w:rPr>
                <w:rFonts w:cs="Times New Roman"/>
                <w:szCs w:val="24"/>
              </w:rPr>
            </w:pPr>
            <w:r w:rsidRPr="005D1A92">
              <w:rPr>
                <w:rFonts w:cs="Times New Roman"/>
                <w:szCs w:val="24"/>
              </w:rPr>
              <w:t>8</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r w:rsidR="00A906EC" w:rsidRPr="005D1A92" w:rsidTr="00A906EC">
        <w:tc>
          <w:tcPr>
            <w:tcW w:w="568" w:type="dxa"/>
          </w:tcPr>
          <w:p w:rsidR="00A906EC" w:rsidRPr="005D1A92" w:rsidRDefault="00A906EC" w:rsidP="00A906EC">
            <w:pPr>
              <w:spacing w:after="0" w:line="240" w:lineRule="auto"/>
              <w:jc w:val="center"/>
              <w:rPr>
                <w:rFonts w:cs="Times New Roman"/>
                <w:szCs w:val="24"/>
              </w:rPr>
            </w:pPr>
            <w:r w:rsidRPr="005D1A92">
              <w:rPr>
                <w:rFonts w:cs="Times New Roman"/>
                <w:szCs w:val="24"/>
              </w:rPr>
              <w:t>4</w:t>
            </w:r>
          </w:p>
        </w:tc>
        <w:tc>
          <w:tcPr>
            <w:tcW w:w="3969" w:type="dxa"/>
          </w:tcPr>
          <w:p w:rsidR="00A906EC" w:rsidRPr="005D1A92" w:rsidRDefault="00A906EC" w:rsidP="00A906EC">
            <w:pPr>
              <w:pStyle w:val="TableParagraph"/>
              <w:ind w:left="0"/>
              <w:rPr>
                <w:sz w:val="24"/>
                <w:szCs w:val="24"/>
              </w:rPr>
            </w:pPr>
            <w:r w:rsidRPr="005D1A92">
              <w:rPr>
                <w:sz w:val="24"/>
                <w:szCs w:val="24"/>
              </w:rPr>
              <w:t>Подготовка выпускной программы.</w:t>
            </w:r>
          </w:p>
        </w:tc>
        <w:tc>
          <w:tcPr>
            <w:tcW w:w="851" w:type="dxa"/>
          </w:tcPr>
          <w:p w:rsidR="00A906EC" w:rsidRPr="005D1A92" w:rsidRDefault="00A906EC" w:rsidP="00A906EC">
            <w:pPr>
              <w:pStyle w:val="TableParagraph"/>
              <w:ind w:left="0" w:right="176"/>
              <w:jc w:val="center"/>
              <w:rPr>
                <w:sz w:val="24"/>
                <w:szCs w:val="24"/>
              </w:rPr>
            </w:pPr>
            <w:r w:rsidRPr="005D1A92">
              <w:rPr>
                <w:sz w:val="24"/>
                <w:szCs w:val="24"/>
              </w:rPr>
              <w:t xml:space="preserve"> 10</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992" w:type="dxa"/>
          </w:tcPr>
          <w:p w:rsidR="00A906EC" w:rsidRPr="005D1A92" w:rsidRDefault="00A906EC" w:rsidP="00A906EC">
            <w:pPr>
              <w:spacing w:after="0" w:line="240" w:lineRule="auto"/>
              <w:jc w:val="center"/>
              <w:rPr>
                <w:rFonts w:cs="Times New Roman"/>
                <w:szCs w:val="24"/>
              </w:rPr>
            </w:pPr>
            <w:r w:rsidRPr="005D1A92">
              <w:rPr>
                <w:rFonts w:cs="Times New Roman"/>
                <w:szCs w:val="24"/>
              </w:rPr>
              <w:t>8</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r w:rsidR="00A906EC" w:rsidRPr="005D1A92" w:rsidTr="00A906EC">
        <w:tc>
          <w:tcPr>
            <w:tcW w:w="568" w:type="dxa"/>
          </w:tcPr>
          <w:p w:rsidR="00A906EC" w:rsidRPr="005D1A92" w:rsidRDefault="00A906EC" w:rsidP="00A906EC">
            <w:pPr>
              <w:spacing w:after="0" w:line="240" w:lineRule="auto"/>
              <w:jc w:val="center"/>
              <w:rPr>
                <w:rFonts w:cs="Times New Roman"/>
                <w:szCs w:val="24"/>
              </w:rPr>
            </w:pPr>
            <w:r w:rsidRPr="005D1A92">
              <w:rPr>
                <w:rFonts w:cs="Times New Roman"/>
                <w:szCs w:val="24"/>
              </w:rPr>
              <w:t>5</w:t>
            </w:r>
          </w:p>
        </w:tc>
        <w:tc>
          <w:tcPr>
            <w:tcW w:w="3969" w:type="dxa"/>
          </w:tcPr>
          <w:p w:rsidR="00A906EC" w:rsidRPr="005D1A92" w:rsidRDefault="00A906EC" w:rsidP="00A906EC">
            <w:pPr>
              <w:pStyle w:val="TableParagraph"/>
              <w:ind w:left="0"/>
              <w:rPr>
                <w:sz w:val="24"/>
                <w:szCs w:val="24"/>
              </w:rPr>
            </w:pPr>
            <w:r w:rsidRPr="005D1A92">
              <w:rPr>
                <w:sz w:val="24"/>
                <w:szCs w:val="24"/>
              </w:rPr>
              <w:t>Знакомство с авторами произведений, их стилевыми особенностями, с формой произведений</w:t>
            </w:r>
          </w:p>
          <w:p w:rsidR="00A906EC" w:rsidRPr="005D1A92" w:rsidRDefault="00A906EC" w:rsidP="00A906EC">
            <w:pPr>
              <w:pStyle w:val="TableParagraph"/>
              <w:ind w:left="0"/>
              <w:rPr>
                <w:sz w:val="24"/>
                <w:szCs w:val="24"/>
              </w:rPr>
            </w:pPr>
            <w:r w:rsidRPr="005D1A92">
              <w:rPr>
                <w:sz w:val="24"/>
                <w:szCs w:val="24"/>
              </w:rPr>
              <w:t>и их содержанием.</w:t>
            </w:r>
          </w:p>
        </w:tc>
        <w:tc>
          <w:tcPr>
            <w:tcW w:w="851" w:type="dxa"/>
          </w:tcPr>
          <w:p w:rsidR="00A906EC" w:rsidRPr="005D1A92" w:rsidRDefault="00A906EC" w:rsidP="00A906EC">
            <w:pPr>
              <w:pStyle w:val="TableParagraph"/>
              <w:ind w:left="0" w:right="34"/>
              <w:jc w:val="center"/>
              <w:rPr>
                <w:sz w:val="24"/>
                <w:szCs w:val="24"/>
              </w:rPr>
            </w:pPr>
            <w:r w:rsidRPr="005D1A92">
              <w:rPr>
                <w:sz w:val="24"/>
                <w:szCs w:val="24"/>
              </w:rPr>
              <w:t>2</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1</w:t>
            </w:r>
          </w:p>
        </w:tc>
        <w:tc>
          <w:tcPr>
            <w:tcW w:w="992" w:type="dxa"/>
          </w:tcPr>
          <w:p w:rsidR="00A906EC" w:rsidRPr="005D1A92" w:rsidRDefault="00A906EC" w:rsidP="00A906EC">
            <w:pPr>
              <w:spacing w:after="0" w:line="240" w:lineRule="auto"/>
              <w:jc w:val="center"/>
              <w:rPr>
                <w:rFonts w:cs="Times New Roman"/>
                <w:szCs w:val="24"/>
              </w:rPr>
            </w:pPr>
            <w:r w:rsidRPr="005D1A92">
              <w:rPr>
                <w:rFonts w:cs="Times New Roman"/>
                <w:szCs w:val="24"/>
              </w:rPr>
              <w:t>1</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r w:rsidR="00A906EC" w:rsidRPr="005D1A92" w:rsidTr="00A906EC">
        <w:trPr>
          <w:trHeight w:val="317"/>
        </w:trPr>
        <w:tc>
          <w:tcPr>
            <w:tcW w:w="568" w:type="dxa"/>
          </w:tcPr>
          <w:p w:rsidR="00A906EC" w:rsidRPr="005D1A92" w:rsidRDefault="00A906EC" w:rsidP="00A906EC">
            <w:pPr>
              <w:spacing w:after="0" w:line="240" w:lineRule="auto"/>
              <w:jc w:val="center"/>
              <w:rPr>
                <w:rFonts w:cs="Times New Roman"/>
                <w:szCs w:val="24"/>
              </w:rPr>
            </w:pPr>
            <w:r w:rsidRPr="005D1A92">
              <w:rPr>
                <w:rFonts w:cs="Times New Roman"/>
                <w:szCs w:val="24"/>
              </w:rPr>
              <w:t>6</w:t>
            </w:r>
          </w:p>
        </w:tc>
        <w:tc>
          <w:tcPr>
            <w:tcW w:w="3969" w:type="dxa"/>
          </w:tcPr>
          <w:p w:rsidR="00A906EC" w:rsidRPr="005D1A92" w:rsidRDefault="00A906EC" w:rsidP="00A906EC">
            <w:pPr>
              <w:pStyle w:val="TableParagraph"/>
              <w:ind w:left="0"/>
              <w:rPr>
                <w:sz w:val="24"/>
                <w:szCs w:val="24"/>
              </w:rPr>
            </w:pPr>
            <w:r w:rsidRPr="005D1A92">
              <w:rPr>
                <w:sz w:val="24"/>
                <w:szCs w:val="24"/>
              </w:rPr>
              <w:t>Чтение с листа.</w:t>
            </w:r>
          </w:p>
        </w:tc>
        <w:tc>
          <w:tcPr>
            <w:tcW w:w="851" w:type="dxa"/>
          </w:tcPr>
          <w:p w:rsidR="00A906EC" w:rsidRPr="005D1A92" w:rsidRDefault="00A906EC" w:rsidP="00A906EC">
            <w:pPr>
              <w:pStyle w:val="TableParagraph"/>
              <w:ind w:left="0" w:right="34"/>
              <w:jc w:val="center"/>
              <w:rPr>
                <w:sz w:val="24"/>
                <w:szCs w:val="24"/>
              </w:rPr>
            </w:pPr>
            <w:r w:rsidRPr="005D1A92">
              <w:rPr>
                <w:sz w:val="24"/>
                <w:szCs w:val="24"/>
              </w:rPr>
              <w:t>4</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1</w:t>
            </w:r>
          </w:p>
        </w:tc>
        <w:tc>
          <w:tcPr>
            <w:tcW w:w="992" w:type="dxa"/>
          </w:tcPr>
          <w:p w:rsidR="00A906EC" w:rsidRPr="005D1A92" w:rsidRDefault="00A906EC" w:rsidP="00A906EC">
            <w:pPr>
              <w:spacing w:after="0" w:line="240" w:lineRule="auto"/>
              <w:jc w:val="center"/>
              <w:rPr>
                <w:rFonts w:cs="Times New Roman"/>
                <w:szCs w:val="24"/>
              </w:rPr>
            </w:pPr>
            <w:r w:rsidRPr="005D1A92">
              <w:rPr>
                <w:rFonts w:cs="Times New Roman"/>
                <w:szCs w:val="24"/>
              </w:rPr>
              <w:t>3</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r w:rsidR="00A906EC" w:rsidRPr="005D1A92" w:rsidTr="00A906EC">
        <w:tc>
          <w:tcPr>
            <w:tcW w:w="568" w:type="dxa"/>
          </w:tcPr>
          <w:p w:rsidR="00A906EC" w:rsidRPr="005D1A92" w:rsidRDefault="00A906EC" w:rsidP="00A906EC">
            <w:pPr>
              <w:spacing w:after="0" w:line="240" w:lineRule="auto"/>
              <w:jc w:val="center"/>
              <w:rPr>
                <w:rFonts w:cs="Times New Roman"/>
                <w:szCs w:val="24"/>
              </w:rPr>
            </w:pPr>
            <w:r w:rsidRPr="005D1A92">
              <w:rPr>
                <w:rFonts w:cs="Times New Roman"/>
                <w:szCs w:val="24"/>
              </w:rPr>
              <w:t>7</w:t>
            </w:r>
          </w:p>
        </w:tc>
        <w:tc>
          <w:tcPr>
            <w:tcW w:w="3969" w:type="dxa"/>
          </w:tcPr>
          <w:p w:rsidR="00A906EC" w:rsidRPr="005D1A92" w:rsidRDefault="00A906EC" w:rsidP="00A906EC">
            <w:pPr>
              <w:pStyle w:val="TableParagraph"/>
              <w:ind w:left="0" w:right="1345"/>
              <w:rPr>
                <w:sz w:val="24"/>
                <w:szCs w:val="24"/>
              </w:rPr>
            </w:pPr>
            <w:r w:rsidRPr="005D1A92">
              <w:rPr>
                <w:sz w:val="24"/>
                <w:szCs w:val="24"/>
              </w:rPr>
              <w:t>Подбор по слуху</w:t>
            </w:r>
          </w:p>
        </w:tc>
        <w:tc>
          <w:tcPr>
            <w:tcW w:w="851" w:type="dxa"/>
          </w:tcPr>
          <w:p w:rsidR="00A906EC" w:rsidRPr="005D1A92" w:rsidRDefault="00A906EC" w:rsidP="00A906EC">
            <w:pPr>
              <w:spacing w:after="0" w:line="240" w:lineRule="auto"/>
              <w:jc w:val="center"/>
              <w:rPr>
                <w:rFonts w:cs="Times New Roman"/>
                <w:szCs w:val="24"/>
              </w:rPr>
            </w:pPr>
            <w:r w:rsidRPr="005D1A92">
              <w:rPr>
                <w:rFonts w:cs="Times New Roman"/>
                <w:szCs w:val="24"/>
              </w:rPr>
              <w:t>3</w:t>
            </w:r>
          </w:p>
        </w:tc>
        <w:tc>
          <w:tcPr>
            <w:tcW w:w="850" w:type="dxa"/>
          </w:tcPr>
          <w:p w:rsidR="00A906EC" w:rsidRPr="005D1A92" w:rsidRDefault="00A906EC" w:rsidP="00A906EC">
            <w:pPr>
              <w:spacing w:after="0" w:line="240" w:lineRule="auto"/>
              <w:jc w:val="center"/>
              <w:rPr>
                <w:rFonts w:cs="Times New Roman"/>
                <w:szCs w:val="24"/>
              </w:rPr>
            </w:pPr>
            <w:r w:rsidRPr="005D1A92">
              <w:rPr>
                <w:rFonts w:cs="Times New Roman"/>
                <w:szCs w:val="24"/>
              </w:rPr>
              <w:t>1</w:t>
            </w:r>
          </w:p>
        </w:tc>
        <w:tc>
          <w:tcPr>
            <w:tcW w:w="992" w:type="dxa"/>
            <w:tcBorders>
              <w:right w:val="single" w:sz="4" w:space="0" w:color="000000"/>
            </w:tcBorders>
          </w:tcPr>
          <w:p w:rsidR="00A906EC" w:rsidRPr="005D1A92" w:rsidRDefault="00A906EC" w:rsidP="00A906EC">
            <w:pPr>
              <w:spacing w:after="0" w:line="240" w:lineRule="auto"/>
              <w:jc w:val="center"/>
              <w:rPr>
                <w:rFonts w:cs="Times New Roman"/>
                <w:szCs w:val="24"/>
              </w:rPr>
            </w:pPr>
            <w:r w:rsidRPr="005D1A92">
              <w:rPr>
                <w:rFonts w:cs="Times New Roman"/>
                <w:szCs w:val="24"/>
              </w:rPr>
              <w:t>2</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r w:rsidR="00A906EC" w:rsidRPr="005D1A92" w:rsidTr="00A906EC">
        <w:tc>
          <w:tcPr>
            <w:tcW w:w="4537" w:type="dxa"/>
            <w:gridSpan w:val="2"/>
          </w:tcPr>
          <w:p w:rsidR="00A906EC" w:rsidRPr="005D1A92" w:rsidRDefault="00A906EC" w:rsidP="00A906EC">
            <w:pPr>
              <w:spacing w:after="0" w:line="240" w:lineRule="auto"/>
              <w:rPr>
                <w:rFonts w:cs="Times New Roman"/>
                <w:b/>
                <w:szCs w:val="24"/>
              </w:rPr>
            </w:pPr>
            <w:r w:rsidRPr="005D1A92">
              <w:rPr>
                <w:rFonts w:cs="Times New Roman"/>
                <w:b/>
                <w:szCs w:val="24"/>
              </w:rPr>
              <w:t>Итого:</w:t>
            </w:r>
          </w:p>
        </w:tc>
        <w:tc>
          <w:tcPr>
            <w:tcW w:w="851" w:type="dxa"/>
          </w:tcPr>
          <w:p w:rsidR="00A906EC" w:rsidRPr="005D1A92" w:rsidRDefault="00A906EC" w:rsidP="00A906EC">
            <w:pPr>
              <w:spacing w:after="0" w:line="240" w:lineRule="auto"/>
              <w:jc w:val="center"/>
              <w:rPr>
                <w:rFonts w:cs="Times New Roman"/>
                <w:b/>
                <w:szCs w:val="24"/>
              </w:rPr>
            </w:pPr>
            <w:r w:rsidRPr="005D1A92">
              <w:rPr>
                <w:rFonts w:cs="Times New Roman"/>
                <w:b/>
                <w:szCs w:val="24"/>
              </w:rPr>
              <w:t>35</w:t>
            </w:r>
          </w:p>
        </w:tc>
        <w:tc>
          <w:tcPr>
            <w:tcW w:w="850" w:type="dxa"/>
          </w:tcPr>
          <w:p w:rsidR="00A906EC" w:rsidRPr="005D1A92" w:rsidRDefault="00A906EC" w:rsidP="00A906EC">
            <w:pPr>
              <w:spacing w:after="0" w:line="240" w:lineRule="auto"/>
              <w:jc w:val="center"/>
              <w:rPr>
                <w:rFonts w:cs="Times New Roman"/>
                <w:b/>
                <w:szCs w:val="24"/>
              </w:rPr>
            </w:pPr>
            <w:r w:rsidRPr="005D1A92">
              <w:rPr>
                <w:rFonts w:cs="Times New Roman"/>
                <w:b/>
                <w:szCs w:val="24"/>
              </w:rPr>
              <w:t>9</w:t>
            </w:r>
          </w:p>
        </w:tc>
        <w:tc>
          <w:tcPr>
            <w:tcW w:w="992" w:type="dxa"/>
            <w:tcBorders>
              <w:right w:val="single" w:sz="4" w:space="0" w:color="000000"/>
            </w:tcBorders>
          </w:tcPr>
          <w:p w:rsidR="00A906EC" w:rsidRPr="005D1A92" w:rsidRDefault="00A906EC" w:rsidP="00A906EC">
            <w:pPr>
              <w:spacing w:after="0" w:line="240" w:lineRule="auto"/>
              <w:jc w:val="center"/>
              <w:rPr>
                <w:rFonts w:cs="Times New Roman"/>
                <w:b/>
                <w:szCs w:val="24"/>
              </w:rPr>
            </w:pPr>
            <w:r w:rsidRPr="005D1A92">
              <w:rPr>
                <w:rFonts w:cs="Times New Roman"/>
                <w:b/>
                <w:szCs w:val="24"/>
              </w:rPr>
              <w:t>26</w:t>
            </w:r>
          </w:p>
        </w:tc>
        <w:tc>
          <w:tcPr>
            <w:tcW w:w="1418"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c>
          <w:tcPr>
            <w:tcW w:w="1276" w:type="dxa"/>
            <w:vMerge/>
            <w:tcBorders>
              <w:left w:val="single" w:sz="4" w:space="0" w:color="000000"/>
              <w:right w:val="single" w:sz="4" w:space="0" w:color="000000"/>
            </w:tcBorders>
          </w:tcPr>
          <w:p w:rsidR="00A906EC" w:rsidRPr="005D1A92" w:rsidRDefault="00A906EC" w:rsidP="00A906EC">
            <w:pPr>
              <w:spacing w:after="0" w:line="240" w:lineRule="auto"/>
              <w:jc w:val="center"/>
              <w:rPr>
                <w:rFonts w:cs="Times New Roman"/>
                <w:szCs w:val="24"/>
              </w:rPr>
            </w:pPr>
          </w:p>
        </w:tc>
      </w:tr>
    </w:tbl>
    <w:p w:rsidR="00A906EC" w:rsidRPr="005D1A92" w:rsidRDefault="00A906EC" w:rsidP="00A906EC">
      <w:pPr>
        <w:spacing w:after="0" w:line="240" w:lineRule="auto"/>
        <w:rPr>
          <w:rFonts w:eastAsia="Calibri" w:cs="Times New Roman"/>
          <w:b/>
          <w:color w:val="000000"/>
          <w:szCs w:val="24"/>
        </w:rPr>
      </w:pPr>
    </w:p>
    <w:p w:rsidR="00A906EC" w:rsidRPr="008F153E" w:rsidRDefault="00A906EC" w:rsidP="00A906EC">
      <w:pPr>
        <w:spacing w:after="0" w:line="240" w:lineRule="auto"/>
        <w:rPr>
          <w:rFonts w:eastAsia="Calibri" w:cs="Times New Roman"/>
          <w:b/>
          <w:color w:val="000000"/>
          <w:szCs w:val="24"/>
        </w:rPr>
      </w:pPr>
      <w:r w:rsidRPr="008F153E">
        <w:rPr>
          <w:rFonts w:eastAsia="Calibri"/>
          <w:b/>
          <w:color w:val="000000"/>
        </w:rPr>
        <w:t>УЧЕБНЫЙ ПРЕДМЕТ «ПРЕДМЕТ ПО ВЫБОРУ – МАНДОЛИНА»</w:t>
      </w:r>
    </w:p>
    <w:p w:rsidR="00E31ECF" w:rsidRPr="00E31ECF" w:rsidRDefault="00E31ECF" w:rsidP="00E31ECF">
      <w:pPr>
        <w:spacing w:after="0" w:line="240" w:lineRule="auto"/>
        <w:jc w:val="center"/>
        <w:rPr>
          <w:rFonts w:eastAsia="Calibri" w:cs="Times New Roman"/>
          <w:b/>
          <w:color w:val="000000"/>
          <w:szCs w:val="24"/>
        </w:rPr>
      </w:pPr>
      <w:r w:rsidRPr="00E31ECF">
        <w:rPr>
          <w:rFonts w:eastAsia="Calibri" w:cs="Times New Roman"/>
          <w:b/>
          <w:color w:val="000000"/>
          <w:szCs w:val="24"/>
        </w:rPr>
        <w:t>2 класс</w:t>
      </w:r>
    </w:p>
    <w:tbl>
      <w:tblPr>
        <w:tblStyle w:val="18"/>
        <w:tblW w:w="9924" w:type="dxa"/>
        <w:tblInd w:w="-318" w:type="dxa"/>
        <w:tblLayout w:type="fixed"/>
        <w:tblLook w:val="01E0" w:firstRow="1" w:lastRow="1" w:firstColumn="1" w:lastColumn="1" w:noHBand="0" w:noVBand="0"/>
      </w:tblPr>
      <w:tblGrid>
        <w:gridCol w:w="568"/>
        <w:gridCol w:w="3969"/>
        <w:gridCol w:w="851"/>
        <w:gridCol w:w="850"/>
        <w:gridCol w:w="992"/>
        <w:gridCol w:w="1418"/>
        <w:gridCol w:w="1276"/>
      </w:tblGrid>
      <w:tr w:rsidR="00E31ECF" w:rsidRPr="00E31ECF" w:rsidTr="00E31ECF">
        <w:tc>
          <w:tcPr>
            <w:tcW w:w="568" w:type="dxa"/>
            <w:vMerge w:val="restart"/>
          </w:tcPr>
          <w:p w:rsidR="00E31ECF" w:rsidRPr="00E31ECF" w:rsidRDefault="00E31ECF" w:rsidP="00E31ECF">
            <w:pPr>
              <w:jc w:val="both"/>
              <w:rPr>
                <w:b/>
                <w:sz w:val="24"/>
                <w:szCs w:val="24"/>
              </w:rPr>
            </w:pPr>
            <w:r w:rsidRPr="00E31ECF">
              <w:rPr>
                <w:b/>
                <w:sz w:val="24"/>
                <w:szCs w:val="24"/>
              </w:rPr>
              <w:t>№</w:t>
            </w:r>
          </w:p>
        </w:tc>
        <w:tc>
          <w:tcPr>
            <w:tcW w:w="3969" w:type="dxa"/>
            <w:vMerge w:val="restart"/>
          </w:tcPr>
          <w:p w:rsidR="00E31ECF" w:rsidRPr="00E31ECF" w:rsidRDefault="00E31ECF" w:rsidP="00E31ECF">
            <w:pPr>
              <w:jc w:val="center"/>
              <w:rPr>
                <w:b/>
                <w:sz w:val="24"/>
                <w:szCs w:val="24"/>
              </w:rPr>
            </w:pPr>
            <w:r w:rsidRPr="00E31ECF">
              <w:rPr>
                <w:b/>
                <w:sz w:val="24"/>
                <w:szCs w:val="24"/>
              </w:rPr>
              <w:t>Тема</w:t>
            </w:r>
          </w:p>
        </w:tc>
        <w:tc>
          <w:tcPr>
            <w:tcW w:w="2693" w:type="dxa"/>
            <w:gridSpan w:val="3"/>
          </w:tcPr>
          <w:p w:rsidR="00E31ECF" w:rsidRPr="00E31ECF" w:rsidRDefault="00E31ECF" w:rsidP="00E31ECF">
            <w:pPr>
              <w:jc w:val="both"/>
              <w:rPr>
                <w:b/>
                <w:sz w:val="24"/>
                <w:szCs w:val="24"/>
              </w:rPr>
            </w:pPr>
            <w:r w:rsidRPr="00E31ECF">
              <w:rPr>
                <w:b/>
                <w:sz w:val="24"/>
                <w:szCs w:val="24"/>
              </w:rPr>
              <w:t>Количество часов</w:t>
            </w:r>
          </w:p>
        </w:tc>
        <w:tc>
          <w:tcPr>
            <w:tcW w:w="1418" w:type="dxa"/>
            <w:vMerge w:val="restart"/>
          </w:tcPr>
          <w:p w:rsidR="00E31ECF" w:rsidRPr="00E31ECF" w:rsidRDefault="00E31ECF" w:rsidP="00E31ECF">
            <w:pPr>
              <w:jc w:val="both"/>
              <w:rPr>
                <w:b/>
                <w:sz w:val="24"/>
                <w:szCs w:val="24"/>
              </w:rPr>
            </w:pPr>
            <w:r w:rsidRPr="00E31ECF">
              <w:rPr>
                <w:b/>
                <w:sz w:val="24"/>
                <w:szCs w:val="24"/>
              </w:rPr>
              <w:t>Формы организации занятий</w:t>
            </w:r>
          </w:p>
        </w:tc>
        <w:tc>
          <w:tcPr>
            <w:tcW w:w="1276" w:type="dxa"/>
            <w:vMerge w:val="restart"/>
          </w:tcPr>
          <w:p w:rsidR="00E31ECF" w:rsidRPr="00E31ECF" w:rsidRDefault="00E31ECF" w:rsidP="00E31ECF">
            <w:pPr>
              <w:jc w:val="both"/>
              <w:rPr>
                <w:b/>
                <w:sz w:val="24"/>
                <w:szCs w:val="24"/>
              </w:rPr>
            </w:pPr>
            <w:r w:rsidRPr="00E31ECF">
              <w:rPr>
                <w:b/>
                <w:sz w:val="24"/>
                <w:szCs w:val="24"/>
              </w:rPr>
              <w:t>Формы аттестации</w:t>
            </w:r>
          </w:p>
        </w:tc>
      </w:tr>
      <w:tr w:rsidR="00E31ECF" w:rsidRPr="00E31ECF" w:rsidTr="00E31ECF">
        <w:tc>
          <w:tcPr>
            <w:tcW w:w="568" w:type="dxa"/>
            <w:vMerge/>
          </w:tcPr>
          <w:p w:rsidR="00E31ECF" w:rsidRPr="00E31ECF" w:rsidRDefault="00E31ECF" w:rsidP="00E31ECF">
            <w:pPr>
              <w:jc w:val="both"/>
              <w:rPr>
                <w:sz w:val="24"/>
                <w:szCs w:val="24"/>
              </w:rPr>
            </w:pPr>
          </w:p>
        </w:tc>
        <w:tc>
          <w:tcPr>
            <w:tcW w:w="3969" w:type="dxa"/>
            <w:vMerge/>
          </w:tcPr>
          <w:p w:rsidR="00E31ECF" w:rsidRPr="00E31ECF" w:rsidRDefault="00E31ECF" w:rsidP="00E31ECF">
            <w:pPr>
              <w:jc w:val="both"/>
              <w:rPr>
                <w:sz w:val="24"/>
                <w:szCs w:val="24"/>
              </w:rPr>
            </w:pPr>
          </w:p>
        </w:tc>
        <w:tc>
          <w:tcPr>
            <w:tcW w:w="851" w:type="dxa"/>
          </w:tcPr>
          <w:p w:rsidR="00E31ECF" w:rsidRPr="00E31ECF" w:rsidRDefault="00E31ECF" w:rsidP="00E31ECF">
            <w:pPr>
              <w:jc w:val="both"/>
              <w:rPr>
                <w:b/>
                <w:sz w:val="24"/>
                <w:szCs w:val="24"/>
              </w:rPr>
            </w:pPr>
            <w:r w:rsidRPr="00E31ECF">
              <w:rPr>
                <w:b/>
                <w:sz w:val="24"/>
                <w:szCs w:val="24"/>
              </w:rPr>
              <w:t xml:space="preserve">Всего </w:t>
            </w:r>
          </w:p>
        </w:tc>
        <w:tc>
          <w:tcPr>
            <w:tcW w:w="850" w:type="dxa"/>
          </w:tcPr>
          <w:p w:rsidR="00E31ECF" w:rsidRPr="00E31ECF" w:rsidRDefault="00E31ECF" w:rsidP="00E31ECF">
            <w:pPr>
              <w:jc w:val="both"/>
              <w:rPr>
                <w:b/>
                <w:sz w:val="24"/>
                <w:szCs w:val="24"/>
              </w:rPr>
            </w:pPr>
            <w:r w:rsidRPr="00E31ECF">
              <w:rPr>
                <w:b/>
                <w:sz w:val="24"/>
                <w:szCs w:val="24"/>
              </w:rPr>
              <w:t>Теория</w:t>
            </w:r>
          </w:p>
        </w:tc>
        <w:tc>
          <w:tcPr>
            <w:tcW w:w="992" w:type="dxa"/>
          </w:tcPr>
          <w:p w:rsidR="00E31ECF" w:rsidRPr="00E31ECF" w:rsidRDefault="00E31ECF" w:rsidP="00E31ECF">
            <w:pPr>
              <w:jc w:val="both"/>
              <w:rPr>
                <w:b/>
                <w:sz w:val="24"/>
                <w:szCs w:val="24"/>
              </w:rPr>
            </w:pPr>
            <w:r w:rsidRPr="00E31ECF">
              <w:rPr>
                <w:b/>
                <w:sz w:val="24"/>
                <w:szCs w:val="24"/>
              </w:rPr>
              <w:t>Практика</w:t>
            </w:r>
          </w:p>
        </w:tc>
        <w:tc>
          <w:tcPr>
            <w:tcW w:w="1418" w:type="dxa"/>
            <w:vMerge/>
          </w:tcPr>
          <w:p w:rsidR="00E31ECF" w:rsidRPr="00E31ECF" w:rsidRDefault="00E31ECF" w:rsidP="00E31ECF">
            <w:pPr>
              <w:jc w:val="both"/>
              <w:rPr>
                <w:sz w:val="24"/>
                <w:szCs w:val="24"/>
              </w:rPr>
            </w:pPr>
          </w:p>
        </w:tc>
        <w:tc>
          <w:tcPr>
            <w:tcW w:w="1276" w:type="dxa"/>
            <w:vMerge/>
          </w:tcPr>
          <w:p w:rsidR="00E31ECF" w:rsidRPr="00E31ECF" w:rsidRDefault="00E31ECF" w:rsidP="00E31ECF">
            <w:pPr>
              <w:jc w:val="both"/>
              <w:rPr>
                <w:sz w:val="24"/>
                <w:szCs w:val="24"/>
              </w:rPr>
            </w:pPr>
          </w:p>
        </w:tc>
      </w:tr>
      <w:tr w:rsidR="00E31ECF" w:rsidRPr="00E31ECF" w:rsidTr="00E31ECF">
        <w:tc>
          <w:tcPr>
            <w:tcW w:w="568" w:type="dxa"/>
          </w:tcPr>
          <w:p w:rsidR="00E31ECF" w:rsidRPr="00E31ECF" w:rsidRDefault="00E31ECF" w:rsidP="00E31ECF">
            <w:pPr>
              <w:jc w:val="both"/>
              <w:rPr>
                <w:sz w:val="24"/>
                <w:szCs w:val="24"/>
              </w:rPr>
            </w:pPr>
            <w:r w:rsidRPr="00E31ECF">
              <w:rPr>
                <w:sz w:val="24"/>
                <w:szCs w:val="24"/>
              </w:rPr>
              <w:t>1</w:t>
            </w:r>
          </w:p>
        </w:tc>
        <w:tc>
          <w:tcPr>
            <w:tcW w:w="3969" w:type="dxa"/>
          </w:tcPr>
          <w:p w:rsidR="00E31ECF" w:rsidRPr="00E31ECF" w:rsidRDefault="00E31ECF" w:rsidP="00E31ECF">
            <w:pPr>
              <w:tabs>
                <w:tab w:val="left" w:pos="3024"/>
              </w:tabs>
              <w:rPr>
                <w:sz w:val="24"/>
                <w:szCs w:val="24"/>
              </w:rPr>
            </w:pPr>
            <w:r w:rsidRPr="00E31ECF">
              <w:rPr>
                <w:sz w:val="24"/>
                <w:szCs w:val="24"/>
              </w:rPr>
              <w:t>Посадка</w:t>
            </w:r>
          </w:p>
        </w:tc>
        <w:tc>
          <w:tcPr>
            <w:tcW w:w="851" w:type="dxa"/>
          </w:tcPr>
          <w:p w:rsidR="00E31ECF" w:rsidRPr="00E31ECF" w:rsidRDefault="00E31ECF" w:rsidP="00E31ECF">
            <w:pPr>
              <w:pStyle w:val="TableParagraph"/>
              <w:ind w:left="10"/>
              <w:jc w:val="both"/>
              <w:rPr>
                <w:sz w:val="24"/>
                <w:szCs w:val="24"/>
                <w:lang w:eastAsia="en-US"/>
              </w:rPr>
            </w:pPr>
            <w:r w:rsidRPr="00E31ECF">
              <w:rPr>
                <w:sz w:val="24"/>
                <w:szCs w:val="24"/>
                <w:lang w:eastAsia="en-US"/>
              </w:rPr>
              <w:t>2</w:t>
            </w:r>
          </w:p>
        </w:tc>
        <w:tc>
          <w:tcPr>
            <w:tcW w:w="850" w:type="dxa"/>
          </w:tcPr>
          <w:p w:rsidR="00E31ECF" w:rsidRPr="00E31ECF" w:rsidRDefault="00E31ECF" w:rsidP="00E31ECF">
            <w:pPr>
              <w:pStyle w:val="TableParagraph"/>
              <w:ind w:left="6"/>
              <w:jc w:val="both"/>
              <w:rPr>
                <w:sz w:val="24"/>
                <w:szCs w:val="24"/>
                <w:lang w:eastAsia="en-US"/>
              </w:rPr>
            </w:pPr>
            <w:r w:rsidRPr="00E31ECF">
              <w:rPr>
                <w:sz w:val="24"/>
                <w:szCs w:val="24"/>
                <w:lang w:eastAsia="en-US"/>
              </w:rPr>
              <w:t>1</w:t>
            </w:r>
          </w:p>
        </w:tc>
        <w:tc>
          <w:tcPr>
            <w:tcW w:w="992" w:type="dxa"/>
          </w:tcPr>
          <w:p w:rsidR="00E31ECF" w:rsidRPr="00E31ECF" w:rsidRDefault="00E31ECF" w:rsidP="00E31ECF">
            <w:pPr>
              <w:pStyle w:val="TableParagraph"/>
              <w:ind w:left="7"/>
              <w:jc w:val="both"/>
              <w:rPr>
                <w:sz w:val="24"/>
                <w:szCs w:val="24"/>
                <w:lang w:eastAsia="en-US"/>
              </w:rPr>
            </w:pPr>
            <w:r w:rsidRPr="00E31ECF">
              <w:rPr>
                <w:sz w:val="24"/>
                <w:szCs w:val="24"/>
                <w:lang w:eastAsia="en-US"/>
              </w:rPr>
              <w:t>1</w:t>
            </w:r>
          </w:p>
        </w:tc>
        <w:tc>
          <w:tcPr>
            <w:tcW w:w="1418" w:type="dxa"/>
            <w:vMerge w:val="restart"/>
            <w:tcBorders>
              <w:top w:val="single" w:sz="2" w:space="0" w:color="auto"/>
              <w:left w:val="single" w:sz="4" w:space="0" w:color="000000"/>
              <w:right w:val="single" w:sz="4" w:space="0" w:color="000000"/>
            </w:tcBorders>
          </w:tcPr>
          <w:p w:rsidR="00E31ECF" w:rsidRPr="00E31ECF" w:rsidRDefault="00E31ECF" w:rsidP="00E31ECF">
            <w:pPr>
              <w:jc w:val="both"/>
              <w:rPr>
                <w:sz w:val="24"/>
                <w:szCs w:val="24"/>
              </w:rPr>
            </w:pPr>
            <w:r w:rsidRPr="00E31ECF">
              <w:rPr>
                <w:sz w:val="24"/>
                <w:szCs w:val="24"/>
              </w:rPr>
              <w:t>Индивидуальная</w:t>
            </w:r>
          </w:p>
        </w:tc>
        <w:tc>
          <w:tcPr>
            <w:tcW w:w="1276" w:type="dxa"/>
            <w:vMerge w:val="restart"/>
            <w:tcBorders>
              <w:top w:val="single" w:sz="2" w:space="0" w:color="auto"/>
              <w:left w:val="single" w:sz="4" w:space="0" w:color="000000"/>
              <w:right w:val="single" w:sz="4" w:space="0" w:color="000000"/>
            </w:tcBorders>
          </w:tcPr>
          <w:p w:rsidR="00E31ECF" w:rsidRPr="00E31ECF" w:rsidRDefault="00E31ECF" w:rsidP="00E31ECF">
            <w:pPr>
              <w:jc w:val="both"/>
              <w:rPr>
                <w:sz w:val="24"/>
                <w:szCs w:val="24"/>
              </w:rPr>
            </w:pPr>
            <w:r w:rsidRPr="00E31ECF">
              <w:rPr>
                <w:rFonts w:eastAsia="Geeza Pro"/>
                <w:sz w:val="24"/>
                <w:szCs w:val="24"/>
              </w:rPr>
              <w:t>Текущий, промежуточный, итоговый</w:t>
            </w:r>
          </w:p>
        </w:tc>
      </w:tr>
      <w:tr w:rsidR="00E31ECF" w:rsidRPr="00E31ECF" w:rsidTr="00E31ECF">
        <w:tc>
          <w:tcPr>
            <w:tcW w:w="568" w:type="dxa"/>
          </w:tcPr>
          <w:p w:rsidR="00E31ECF" w:rsidRPr="00E31ECF" w:rsidRDefault="00E31ECF" w:rsidP="00E31ECF">
            <w:pPr>
              <w:jc w:val="both"/>
              <w:rPr>
                <w:sz w:val="24"/>
                <w:szCs w:val="24"/>
              </w:rPr>
            </w:pPr>
            <w:r w:rsidRPr="00E31ECF">
              <w:rPr>
                <w:sz w:val="24"/>
                <w:szCs w:val="24"/>
              </w:rPr>
              <w:t>2</w:t>
            </w:r>
          </w:p>
        </w:tc>
        <w:tc>
          <w:tcPr>
            <w:tcW w:w="3969" w:type="dxa"/>
          </w:tcPr>
          <w:p w:rsidR="00E31ECF" w:rsidRPr="00E31ECF" w:rsidRDefault="00E31ECF" w:rsidP="00E31ECF">
            <w:pPr>
              <w:rPr>
                <w:sz w:val="24"/>
                <w:szCs w:val="24"/>
              </w:rPr>
            </w:pPr>
            <w:r w:rsidRPr="00E31ECF">
              <w:rPr>
                <w:sz w:val="24"/>
                <w:szCs w:val="24"/>
              </w:rPr>
              <w:t>Постановка правой руки (упражнение)</w:t>
            </w:r>
          </w:p>
        </w:tc>
        <w:tc>
          <w:tcPr>
            <w:tcW w:w="851" w:type="dxa"/>
          </w:tcPr>
          <w:p w:rsidR="00E31ECF" w:rsidRPr="00E31ECF" w:rsidRDefault="00E31ECF" w:rsidP="00E31ECF">
            <w:pPr>
              <w:pStyle w:val="TableParagraph"/>
              <w:ind w:left="10"/>
              <w:jc w:val="both"/>
              <w:rPr>
                <w:sz w:val="24"/>
                <w:szCs w:val="24"/>
                <w:lang w:eastAsia="en-US"/>
              </w:rPr>
            </w:pPr>
            <w:r w:rsidRPr="00E31ECF">
              <w:rPr>
                <w:sz w:val="24"/>
                <w:szCs w:val="24"/>
                <w:lang w:eastAsia="en-US"/>
              </w:rPr>
              <w:t>4</w:t>
            </w:r>
          </w:p>
        </w:tc>
        <w:tc>
          <w:tcPr>
            <w:tcW w:w="850" w:type="dxa"/>
          </w:tcPr>
          <w:p w:rsidR="00E31ECF" w:rsidRPr="00E31ECF" w:rsidRDefault="00E31ECF" w:rsidP="00E31ECF">
            <w:pPr>
              <w:pStyle w:val="TableParagraph"/>
              <w:ind w:left="6"/>
              <w:jc w:val="both"/>
              <w:rPr>
                <w:sz w:val="24"/>
                <w:szCs w:val="24"/>
                <w:lang w:eastAsia="en-US"/>
              </w:rPr>
            </w:pPr>
            <w:r w:rsidRPr="00E31ECF">
              <w:rPr>
                <w:sz w:val="24"/>
                <w:szCs w:val="24"/>
                <w:lang w:eastAsia="en-US"/>
              </w:rPr>
              <w:t>1</w:t>
            </w:r>
          </w:p>
        </w:tc>
        <w:tc>
          <w:tcPr>
            <w:tcW w:w="992" w:type="dxa"/>
          </w:tcPr>
          <w:p w:rsidR="00E31ECF" w:rsidRPr="00E31ECF" w:rsidRDefault="00E31ECF" w:rsidP="00E31ECF">
            <w:pPr>
              <w:pStyle w:val="TableParagraph"/>
              <w:ind w:left="7"/>
              <w:jc w:val="both"/>
              <w:rPr>
                <w:sz w:val="24"/>
                <w:szCs w:val="24"/>
                <w:lang w:eastAsia="en-US"/>
              </w:rPr>
            </w:pPr>
            <w:r w:rsidRPr="00E31ECF">
              <w:rPr>
                <w:sz w:val="24"/>
                <w:szCs w:val="24"/>
                <w:lang w:eastAsia="en-US"/>
              </w:rPr>
              <w:t>3</w:t>
            </w:r>
          </w:p>
        </w:tc>
        <w:tc>
          <w:tcPr>
            <w:tcW w:w="1418" w:type="dxa"/>
            <w:vMerge/>
            <w:tcBorders>
              <w:left w:val="single" w:sz="4" w:space="0" w:color="000000"/>
              <w:right w:val="single" w:sz="4" w:space="0" w:color="000000"/>
            </w:tcBorders>
          </w:tcPr>
          <w:p w:rsidR="00E31ECF" w:rsidRPr="00E31ECF" w:rsidRDefault="00E31ECF" w:rsidP="00E31ECF">
            <w:pPr>
              <w:jc w:val="both"/>
              <w:rPr>
                <w:sz w:val="24"/>
                <w:szCs w:val="24"/>
              </w:rPr>
            </w:pPr>
          </w:p>
        </w:tc>
        <w:tc>
          <w:tcPr>
            <w:tcW w:w="1276" w:type="dxa"/>
            <w:vMerge/>
            <w:tcBorders>
              <w:left w:val="single" w:sz="4" w:space="0" w:color="000000"/>
              <w:right w:val="single" w:sz="4" w:space="0" w:color="000000"/>
            </w:tcBorders>
          </w:tcPr>
          <w:p w:rsidR="00E31ECF" w:rsidRPr="00E31ECF" w:rsidRDefault="00E31ECF" w:rsidP="00E31ECF">
            <w:pPr>
              <w:jc w:val="both"/>
              <w:rPr>
                <w:sz w:val="24"/>
                <w:szCs w:val="24"/>
              </w:rPr>
            </w:pPr>
          </w:p>
        </w:tc>
      </w:tr>
      <w:tr w:rsidR="00E31ECF" w:rsidRPr="00E31ECF" w:rsidTr="00E31ECF">
        <w:tc>
          <w:tcPr>
            <w:tcW w:w="568" w:type="dxa"/>
          </w:tcPr>
          <w:p w:rsidR="00E31ECF" w:rsidRPr="00E31ECF" w:rsidRDefault="00E31ECF" w:rsidP="00E31ECF">
            <w:pPr>
              <w:jc w:val="both"/>
              <w:rPr>
                <w:sz w:val="24"/>
                <w:szCs w:val="24"/>
              </w:rPr>
            </w:pPr>
            <w:r w:rsidRPr="00E31ECF">
              <w:rPr>
                <w:sz w:val="24"/>
                <w:szCs w:val="24"/>
              </w:rPr>
              <w:t>3</w:t>
            </w:r>
          </w:p>
        </w:tc>
        <w:tc>
          <w:tcPr>
            <w:tcW w:w="3969" w:type="dxa"/>
          </w:tcPr>
          <w:p w:rsidR="00E31ECF" w:rsidRPr="00E31ECF" w:rsidRDefault="00E31ECF" w:rsidP="00E31ECF">
            <w:pPr>
              <w:rPr>
                <w:sz w:val="24"/>
                <w:szCs w:val="24"/>
              </w:rPr>
            </w:pPr>
            <w:r w:rsidRPr="00E31ECF">
              <w:rPr>
                <w:sz w:val="24"/>
                <w:szCs w:val="24"/>
              </w:rPr>
              <w:t>Постановка левой руки</w:t>
            </w:r>
          </w:p>
          <w:p w:rsidR="00E31ECF" w:rsidRPr="00E31ECF" w:rsidRDefault="00E31ECF" w:rsidP="00E31ECF">
            <w:pPr>
              <w:rPr>
                <w:sz w:val="24"/>
                <w:szCs w:val="24"/>
              </w:rPr>
            </w:pPr>
            <w:r w:rsidRPr="00E31ECF">
              <w:rPr>
                <w:sz w:val="24"/>
                <w:szCs w:val="24"/>
              </w:rPr>
              <w:t>(упражнение)</w:t>
            </w:r>
          </w:p>
        </w:tc>
        <w:tc>
          <w:tcPr>
            <w:tcW w:w="851" w:type="dxa"/>
          </w:tcPr>
          <w:p w:rsidR="00E31ECF" w:rsidRPr="00E31ECF" w:rsidRDefault="00E31ECF" w:rsidP="00E31ECF">
            <w:pPr>
              <w:pStyle w:val="TableParagraph"/>
              <w:ind w:left="10"/>
              <w:jc w:val="both"/>
              <w:rPr>
                <w:sz w:val="24"/>
                <w:szCs w:val="24"/>
                <w:lang w:eastAsia="en-US"/>
              </w:rPr>
            </w:pPr>
            <w:r w:rsidRPr="00E31ECF">
              <w:rPr>
                <w:sz w:val="24"/>
                <w:szCs w:val="24"/>
                <w:lang w:eastAsia="en-US"/>
              </w:rPr>
              <w:t>2</w:t>
            </w:r>
          </w:p>
        </w:tc>
        <w:tc>
          <w:tcPr>
            <w:tcW w:w="850" w:type="dxa"/>
          </w:tcPr>
          <w:p w:rsidR="00E31ECF" w:rsidRPr="00E31ECF" w:rsidRDefault="00E31ECF" w:rsidP="00E31ECF">
            <w:pPr>
              <w:pStyle w:val="TableParagraph"/>
              <w:ind w:left="6"/>
              <w:jc w:val="both"/>
              <w:rPr>
                <w:sz w:val="24"/>
                <w:szCs w:val="24"/>
                <w:lang w:eastAsia="en-US"/>
              </w:rPr>
            </w:pPr>
            <w:r w:rsidRPr="00E31ECF">
              <w:rPr>
                <w:sz w:val="24"/>
                <w:szCs w:val="24"/>
                <w:lang w:eastAsia="en-US"/>
              </w:rPr>
              <w:t>1</w:t>
            </w:r>
          </w:p>
        </w:tc>
        <w:tc>
          <w:tcPr>
            <w:tcW w:w="992" w:type="dxa"/>
          </w:tcPr>
          <w:p w:rsidR="00E31ECF" w:rsidRPr="00E31ECF" w:rsidRDefault="00E31ECF" w:rsidP="00E31ECF">
            <w:pPr>
              <w:pStyle w:val="TableParagraph"/>
              <w:ind w:left="7"/>
              <w:jc w:val="both"/>
              <w:rPr>
                <w:sz w:val="24"/>
                <w:szCs w:val="24"/>
                <w:lang w:eastAsia="en-US"/>
              </w:rPr>
            </w:pPr>
            <w:r w:rsidRPr="00E31ECF">
              <w:rPr>
                <w:sz w:val="24"/>
                <w:szCs w:val="24"/>
                <w:lang w:eastAsia="en-US"/>
              </w:rPr>
              <w:t>1</w:t>
            </w:r>
          </w:p>
        </w:tc>
        <w:tc>
          <w:tcPr>
            <w:tcW w:w="1418" w:type="dxa"/>
            <w:vMerge/>
            <w:tcBorders>
              <w:left w:val="single" w:sz="4" w:space="0" w:color="000000"/>
              <w:right w:val="single" w:sz="4" w:space="0" w:color="000000"/>
            </w:tcBorders>
          </w:tcPr>
          <w:p w:rsidR="00E31ECF" w:rsidRPr="00E31ECF" w:rsidRDefault="00E31ECF" w:rsidP="00E31ECF">
            <w:pPr>
              <w:jc w:val="both"/>
              <w:rPr>
                <w:sz w:val="24"/>
                <w:szCs w:val="24"/>
              </w:rPr>
            </w:pPr>
          </w:p>
        </w:tc>
        <w:tc>
          <w:tcPr>
            <w:tcW w:w="1276" w:type="dxa"/>
            <w:vMerge/>
            <w:tcBorders>
              <w:left w:val="single" w:sz="4" w:space="0" w:color="000000"/>
              <w:right w:val="single" w:sz="4" w:space="0" w:color="000000"/>
            </w:tcBorders>
          </w:tcPr>
          <w:p w:rsidR="00E31ECF" w:rsidRPr="00E31ECF" w:rsidRDefault="00E31ECF" w:rsidP="00E31ECF">
            <w:pPr>
              <w:jc w:val="both"/>
              <w:rPr>
                <w:sz w:val="24"/>
                <w:szCs w:val="24"/>
              </w:rPr>
            </w:pPr>
          </w:p>
        </w:tc>
      </w:tr>
      <w:tr w:rsidR="00E31ECF" w:rsidRPr="00E31ECF" w:rsidTr="00E31ECF">
        <w:tc>
          <w:tcPr>
            <w:tcW w:w="568" w:type="dxa"/>
          </w:tcPr>
          <w:p w:rsidR="00E31ECF" w:rsidRPr="00E31ECF" w:rsidRDefault="00E31ECF" w:rsidP="00E31ECF">
            <w:pPr>
              <w:jc w:val="both"/>
              <w:rPr>
                <w:sz w:val="24"/>
                <w:szCs w:val="24"/>
              </w:rPr>
            </w:pPr>
            <w:r w:rsidRPr="00E31ECF">
              <w:rPr>
                <w:sz w:val="24"/>
                <w:szCs w:val="24"/>
              </w:rPr>
              <w:t>4</w:t>
            </w:r>
          </w:p>
        </w:tc>
        <w:tc>
          <w:tcPr>
            <w:tcW w:w="3969" w:type="dxa"/>
          </w:tcPr>
          <w:p w:rsidR="00E31ECF" w:rsidRPr="00E31ECF" w:rsidRDefault="00E31ECF" w:rsidP="00E31ECF">
            <w:pPr>
              <w:rPr>
                <w:sz w:val="24"/>
                <w:szCs w:val="24"/>
              </w:rPr>
            </w:pPr>
            <w:r w:rsidRPr="00E31ECF">
              <w:rPr>
                <w:sz w:val="24"/>
                <w:szCs w:val="24"/>
              </w:rPr>
              <w:t>Штрихи</w:t>
            </w:r>
          </w:p>
        </w:tc>
        <w:tc>
          <w:tcPr>
            <w:tcW w:w="851" w:type="dxa"/>
          </w:tcPr>
          <w:p w:rsidR="00E31ECF" w:rsidRPr="00E31ECF" w:rsidRDefault="00E31ECF" w:rsidP="00E31ECF">
            <w:pPr>
              <w:pStyle w:val="TableParagraph"/>
              <w:ind w:left="10"/>
              <w:jc w:val="both"/>
              <w:rPr>
                <w:sz w:val="24"/>
                <w:szCs w:val="24"/>
                <w:lang w:eastAsia="en-US"/>
              </w:rPr>
            </w:pPr>
            <w:r w:rsidRPr="00E31ECF">
              <w:rPr>
                <w:sz w:val="24"/>
                <w:szCs w:val="24"/>
                <w:lang w:eastAsia="en-US"/>
              </w:rPr>
              <w:t>10</w:t>
            </w:r>
          </w:p>
        </w:tc>
        <w:tc>
          <w:tcPr>
            <w:tcW w:w="850" w:type="dxa"/>
          </w:tcPr>
          <w:p w:rsidR="00E31ECF" w:rsidRPr="00E31ECF" w:rsidRDefault="00E31ECF" w:rsidP="00E31ECF">
            <w:pPr>
              <w:pStyle w:val="TableParagraph"/>
              <w:ind w:left="6"/>
              <w:jc w:val="both"/>
              <w:rPr>
                <w:sz w:val="24"/>
                <w:szCs w:val="24"/>
                <w:lang w:eastAsia="en-US"/>
              </w:rPr>
            </w:pPr>
            <w:r w:rsidRPr="00E31ECF">
              <w:rPr>
                <w:sz w:val="24"/>
                <w:szCs w:val="24"/>
                <w:lang w:eastAsia="en-US"/>
              </w:rPr>
              <w:t>2</w:t>
            </w:r>
          </w:p>
        </w:tc>
        <w:tc>
          <w:tcPr>
            <w:tcW w:w="992" w:type="dxa"/>
          </w:tcPr>
          <w:p w:rsidR="00E31ECF" w:rsidRPr="00E31ECF" w:rsidRDefault="00E31ECF" w:rsidP="00E31ECF">
            <w:pPr>
              <w:pStyle w:val="TableParagraph"/>
              <w:ind w:left="7"/>
              <w:jc w:val="both"/>
              <w:rPr>
                <w:sz w:val="24"/>
                <w:szCs w:val="24"/>
                <w:lang w:eastAsia="en-US"/>
              </w:rPr>
            </w:pPr>
            <w:r w:rsidRPr="00E31ECF">
              <w:rPr>
                <w:sz w:val="24"/>
                <w:szCs w:val="24"/>
                <w:lang w:eastAsia="en-US"/>
              </w:rPr>
              <w:t>8</w:t>
            </w:r>
          </w:p>
        </w:tc>
        <w:tc>
          <w:tcPr>
            <w:tcW w:w="1418" w:type="dxa"/>
            <w:vMerge/>
            <w:tcBorders>
              <w:left w:val="single" w:sz="4" w:space="0" w:color="000000"/>
              <w:right w:val="single" w:sz="4" w:space="0" w:color="000000"/>
            </w:tcBorders>
          </w:tcPr>
          <w:p w:rsidR="00E31ECF" w:rsidRPr="00E31ECF" w:rsidRDefault="00E31ECF" w:rsidP="00E31ECF">
            <w:pPr>
              <w:jc w:val="both"/>
              <w:rPr>
                <w:sz w:val="24"/>
                <w:szCs w:val="24"/>
              </w:rPr>
            </w:pPr>
          </w:p>
        </w:tc>
        <w:tc>
          <w:tcPr>
            <w:tcW w:w="1276" w:type="dxa"/>
            <w:vMerge/>
            <w:tcBorders>
              <w:left w:val="single" w:sz="4" w:space="0" w:color="000000"/>
              <w:right w:val="single" w:sz="4" w:space="0" w:color="000000"/>
            </w:tcBorders>
          </w:tcPr>
          <w:p w:rsidR="00E31ECF" w:rsidRPr="00E31ECF" w:rsidRDefault="00E31ECF" w:rsidP="00E31ECF">
            <w:pPr>
              <w:jc w:val="both"/>
              <w:rPr>
                <w:sz w:val="24"/>
                <w:szCs w:val="24"/>
              </w:rPr>
            </w:pPr>
          </w:p>
        </w:tc>
      </w:tr>
      <w:tr w:rsidR="00E31ECF" w:rsidRPr="00E31ECF" w:rsidTr="00E31ECF">
        <w:tc>
          <w:tcPr>
            <w:tcW w:w="568" w:type="dxa"/>
          </w:tcPr>
          <w:p w:rsidR="00E31ECF" w:rsidRPr="00E31ECF" w:rsidRDefault="00E31ECF" w:rsidP="00E31ECF">
            <w:pPr>
              <w:jc w:val="both"/>
              <w:rPr>
                <w:sz w:val="24"/>
                <w:szCs w:val="24"/>
              </w:rPr>
            </w:pPr>
            <w:r w:rsidRPr="00E31ECF">
              <w:rPr>
                <w:sz w:val="24"/>
                <w:szCs w:val="24"/>
              </w:rPr>
              <w:t>5</w:t>
            </w:r>
          </w:p>
        </w:tc>
        <w:tc>
          <w:tcPr>
            <w:tcW w:w="3969" w:type="dxa"/>
          </w:tcPr>
          <w:p w:rsidR="00E31ECF" w:rsidRPr="00E31ECF" w:rsidRDefault="00E31ECF" w:rsidP="00E31ECF">
            <w:pPr>
              <w:rPr>
                <w:sz w:val="24"/>
                <w:szCs w:val="24"/>
              </w:rPr>
            </w:pPr>
            <w:r w:rsidRPr="00E31ECF">
              <w:rPr>
                <w:sz w:val="24"/>
                <w:szCs w:val="24"/>
              </w:rPr>
              <w:t>Основные музыкальные жанры</w:t>
            </w:r>
          </w:p>
        </w:tc>
        <w:tc>
          <w:tcPr>
            <w:tcW w:w="851" w:type="dxa"/>
          </w:tcPr>
          <w:p w:rsidR="00E31ECF" w:rsidRPr="00E31ECF" w:rsidRDefault="00E31ECF" w:rsidP="00E31ECF">
            <w:pPr>
              <w:pStyle w:val="TableParagraph"/>
              <w:ind w:left="10"/>
              <w:rPr>
                <w:sz w:val="24"/>
                <w:szCs w:val="24"/>
                <w:lang w:eastAsia="en-US"/>
              </w:rPr>
            </w:pPr>
            <w:r w:rsidRPr="00E31ECF">
              <w:rPr>
                <w:sz w:val="24"/>
                <w:szCs w:val="24"/>
                <w:lang w:eastAsia="en-US"/>
              </w:rPr>
              <w:t>7</w:t>
            </w:r>
          </w:p>
        </w:tc>
        <w:tc>
          <w:tcPr>
            <w:tcW w:w="850" w:type="dxa"/>
          </w:tcPr>
          <w:p w:rsidR="00E31ECF" w:rsidRPr="00E31ECF" w:rsidRDefault="00E31ECF" w:rsidP="00E31ECF">
            <w:pPr>
              <w:pStyle w:val="TableParagraph"/>
              <w:ind w:left="7"/>
              <w:jc w:val="both"/>
              <w:rPr>
                <w:sz w:val="24"/>
                <w:szCs w:val="24"/>
                <w:lang w:eastAsia="en-US"/>
              </w:rPr>
            </w:pPr>
            <w:r w:rsidRPr="00E31ECF">
              <w:rPr>
                <w:sz w:val="24"/>
                <w:szCs w:val="24"/>
                <w:lang w:eastAsia="en-US"/>
              </w:rPr>
              <w:t>2</w:t>
            </w:r>
          </w:p>
        </w:tc>
        <w:tc>
          <w:tcPr>
            <w:tcW w:w="992" w:type="dxa"/>
          </w:tcPr>
          <w:p w:rsidR="00E31ECF" w:rsidRPr="00E31ECF" w:rsidRDefault="00E31ECF" w:rsidP="00E31ECF">
            <w:pPr>
              <w:pStyle w:val="TableParagraph"/>
              <w:ind w:left="7"/>
              <w:jc w:val="both"/>
              <w:rPr>
                <w:sz w:val="24"/>
                <w:szCs w:val="24"/>
                <w:lang w:eastAsia="en-US"/>
              </w:rPr>
            </w:pPr>
            <w:r w:rsidRPr="00E31ECF">
              <w:rPr>
                <w:sz w:val="24"/>
                <w:szCs w:val="24"/>
                <w:lang w:eastAsia="en-US"/>
              </w:rPr>
              <w:t>5</w:t>
            </w:r>
          </w:p>
        </w:tc>
        <w:tc>
          <w:tcPr>
            <w:tcW w:w="1418" w:type="dxa"/>
            <w:vMerge/>
            <w:tcBorders>
              <w:left w:val="single" w:sz="4" w:space="0" w:color="000000"/>
              <w:right w:val="single" w:sz="4" w:space="0" w:color="000000"/>
            </w:tcBorders>
          </w:tcPr>
          <w:p w:rsidR="00E31ECF" w:rsidRPr="00E31ECF" w:rsidRDefault="00E31ECF" w:rsidP="00E31ECF">
            <w:pPr>
              <w:jc w:val="both"/>
              <w:rPr>
                <w:sz w:val="24"/>
                <w:szCs w:val="24"/>
              </w:rPr>
            </w:pPr>
          </w:p>
        </w:tc>
        <w:tc>
          <w:tcPr>
            <w:tcW w:w="1276" w:type="dxa"/>
            <w:vMerge/>
            <w:tcBorders>
              <w:left w:val="single" w:sz="4" w:space="0" w:color="000000"/>
              <w:right w:val="single" w:sz="4" w:space="0" w:color="000000"/>
            </w:tcBorders>
          </w:tcPr>
          <w:p w:rsidR="00E31ECF" w:rsidRPr="00E31ECF" w:rsidRDefault="00E31ECF" w:rsidP="00E31ECF">
            <w:pPr>
              <w:jc w:val="both"/>
              <w:rPr>
                <w:sz w:val="24"/>
                <w:szCs w:val="24"/>
              </w:rPr>
            </w:pPr>
          </w:p>
        </w:tc>
      </w:tr>
      <w:tr w:rsidR="00E31ECF" w:rsidRPr="00E31ECF" w:rsidTr="00E31ECF">
        <w:tc>
          <w:tcPr>
            <w:tcW w:w="568" w:type="dxa"/>
          </w:tcPr>
          <w:p w:rsidR="00E31ECF" w:rsidRPr="00E31ECF" w:rsidRDefault="00E31ECF" w:rsidP="00E31ECF">
            <w:pPr>
              <w:jc w:val="both"/>
              <w:rPr>
                <w:sz w:val="24"/>
                <w:szCs w:val="24"/>
              </w:rPr>
            </w:pPr>
            <w:r w:rsidRPr="00E31ECF">
              <w:rPr>
                <w:sz w:val="24"/>
                <w:szCs w:val="24"/>
              </w:rPr>
              <w:t>6</w:t>
            </w:r>
          </w:p>
        </w:tc>
        <w:tc>
          <w:tcPr>
            <w:tcW w:w="3969" w:type="dxa"/>
          </w:tcPr>
          <w:p w:rsidR="00E31ECF" w:rsidRPr="00E31ECF" w:rsidRDefault="00E31ECF" w:rsidP="00E31ECF">
            <w:pPr>
              <w:rPr>
                <w:sz w:val="24"/>
                <w:szCs w:val="24"/>
              </w:rPr>
            </w:pPr>
            <w:r w:rsidRPr="00E31ECF">
              <w:rPr>
                <w:sz w:val="24"/>
                <w:szCs w:val="24"/>
              </w:rPr>
              <w:t>Работа медиатором</w:t>
            </w:r>
          </w:p>
        </w:tc>
        <w:tc>
          <w:tcPr>
            <w:tcW w:w="851" w:type="dxa"/>
          </w:tcPr>
          <w:p w:rsidR="00E31ECF" w:rsidRPr="00E31ECF" w:rsidRDefault="00E31ECF" w:rsidP="00E31ECF">
            <w:pPr>
              <w:pStyle w:val="TableParagraph"/>
              <w:ind w:left="10"/>
              <w:jc w:val="both"/>
              <w:rPr>
                <w:sz w:val="24"/>
                <w:szCs w:val="24"/>
                <w:lang w:eastAsia="en-US"/>
              </w:rPr>
            </w:pPr>
            <w:r w:rsidRPr="00E31ECF">
              <w:rPr>
                <w:sz w:val="24"/>
                <w:szCs w:val="24"/>
                <w:lang w:eastAsia="en-US"/>
              </w:rPr>
              <w:t>10</w:t>
            </w:r>
          </w:p>
        </w:tc>
        <w:tc>
          <w:tcPr>
            <w:tcW w:w="850" w:type="dxa"/>
          </w:tcPr>
          <w:p w:rsidR="00E31ECF" w:rsidRPr="00E31ECF" w:rsidRDefault="00E31ECF" w:rsidP="00E31ECF">
            <w:pPr>
              <w:pStyle w:val="TableParagraph"/>
              <w:ind w:left="7"/>
              <w:jc w:val="both"/>
              <w:rPr>
                <w:sz w:val="24"/>
                <w:szCs w:val="24"/>
                <w:lang w:eastAsia="en-US"/>
              </w:rPr>
            </w:pPr>
            <w:r w:rsidRPr="00E31ECF">
              <w:rPr>
                <w:sz w:val="24"/>
                <w:szCs w:val="24"/>
                <w:lang w:eastAsia="en-US"/>
              </w:rPr>
              <w:t>2</w:t>
            </w:r>
          </w:p>
        </w:tc>
        <w:tc>
          <w:tcPr>
            <w:tcW w:w="992" w:type="dxa"/>
          </w:tcPr>
          <w:p w:rsidR="00E31ECF" w:rsidRPr="00E31ECF" w:rsidRDefault="00E31ECF" w:rsidP="00E31ECF">
            <w:pPr>
              <w:pStyle w:val="TableParagraph"/>
              <w:ind w:left="7"/>
              <w:jc w:val="both"/>
              <w:rPr>
                <w:sz w:val="24"/>
                <w:szCs w:val="24"/>
                <w:lang w:eastAsia="en-US"/>
              </w:rPr>
            </w:pPr>
            <w:r w:rsidRPr="00E31ECF">
              <w:rPr>
                <w:sz w:val="24"/>
                <w:szCs w:val="24"/>
                <w:lang w:eastAsia="en-US"/>
              </w:rPr>
              <w:t>8</w:t>
            </w:r>
          </w:p>
        </w:tc>
        <w:tc>
          <w:tcPr>
            <w:tcW w:w="1418" w:type="dxa"/>
            <w:vMerge/>
            <w:tcBorders>
              <w:left w:val="single" w:sz="4" w:space="0" w:color="000000"/>
              <w:right w:val="single" w:sz="4" w:space="0" w:color="000000"/>
            </w:tcBorders>
          </w:tcPr>
          <w:p w:rsidR="00E31ECF" w:rsidRPr="00E31ECF" w:rsidRDefault="00E31ECF" w:rsidP="00E31ECF">
            <w:pPr>
              <w:jc w:val="both"/>
              <w:rPr>
                <w:sz w:val="24"/>
                <w:szCs w:val="24"/>
              </w:rPr>
            </w:pPr>
          </w:p>
        </w:tc>
        <w:tc>
          <w:tcPr>
            <w:tcW w:w="1276" w:type="dxa"/>
            <w:vMerge/>
            <w:tcBorders>
              <w:left w:val="single" w:sz="4" w:space="0" w:color="000000"/>
              <w:right w:val="single" w:sz="4" w:space="0" w:color="000000"/>
            </w:tcBorders>
          </w:tcPr>
          <w:p w:rsidR="00E31ECF" w:rsidRPr="00E31ECF" w:rsidRDefault="00E31ECF" w:rsidP="00E31ECF">
            <w:pPr>
              <w:jc w:val="both"/>
              <w:rPr>
                <w:sz w:val="24"/>
                <w:szCs w:val="24"/>
              </w:rPr>
            </w:pPr>
          </w:p>
        </w:tc>
      </w:tr>
      <w:tr w:rsidR="00E31ECF" w:rsidRPr="00E31ECF" w:rsidTr="00E31ECF">
        <w:tc>
          <w:tcPr>
            <w:tcW w:w="4537" w:type="dxa"/>
            <w:gridSpan w:val="2"/>
          </w:tcPr>
          <w:p w:rsidR="00E31ECF" w:rsidRPr="00E31ECF" w:rsidRDefault="00E31ECF" w:rsidP="00E31ECF">
            <w:pPr>
              <w:jc w:val="both"/>
              <w:rPr>
                <w:b/>
                <w:sz w:val="24"/>
                <w:szCs w:val="24"/>
              </w:rPr>
            </w:pPr>
            <w:r w:rsidRPr="00E31ECF">
              <w:rPr>
                <w:b/>
                <w:sz w:val="24"/>
                <w:szCs w:val="24"/>
              </w:rPr>
              <w:t>Итого:</w:t>
            </w:r>
          </w:p>
        </w:tc>
        <w:tc>
          <w:tcPr>
            <w:tcW w:w="851" w:type="dxa"/>
          </w:tcPr>
          <w:p w:rsidR="00E31ECF" w:rsidRPr="00E31ECF" w:rsidRDefault="00E31ECF" w:rsidP="00E31ECF">
            <w:pPr>
              <w:rPr>
                <w:b/>
                <w:sz w:val="24"/>
                <w:szCs w:val="24"/>
              </w:rPr>
            </w:pPr>
            <w:r w:rsidRPr="00E31ECF">
              <w:rPr>
                <w:b/>
                <w:sz w:val="24"/>
                <w:szCs w:val="24"/>
              </w:rPr>
              <w:t>35</w:t>
            </w:r>
          </w:p>
        </w:tc>
        <w:tc>
          <w:tcPr>
            <w:tcW w:w="850" w:type="dxa"/>
          </w:tcPr>
          <w:p w:rsidR="00E31ECF" w:rsidRPr="00E31ECF" w:rsidRDefault="00E31ECF" w:rsidP="00E31ECF">
            <w:pPr>
              <w:jc w:val="both"/>
              <w:rPr>
                <w:b/>
                <w:sz w:val="24"/>
                <w:szCs w:val="24"/>
              </w:rPr>
            </w:pPr>
            <w:r w:rsidRPr="00E31ECF">
              <w:rPr>
                <w:b/>
                <w:sz w:val="24"/>
                <w:szCs w:val="24"/>
              </w:rPr>
              <w:t>9</w:t>
            </w:r>
          </w:p>
        </w:tc>
        <w:tc>
          <w:tcPr>
            <w:tcW w:w="992" w:type="dxa"/>
          </w:tcPr>
          <w:p w:rsidR="00E31ECF" w:rsidRPr="00E31ECF" w:rsidRDefault="00E31ECF" w:rsidP="00E31ECF">
            <w:pPr>
              <w:jc w:val="both"/>
              <w:rPr>
                <w:b/>
                <w:sz w:val="24"/>
                <w:szCs w:val="24"/>
              </w:rPr>
            </w:pPr>
            <w:r w:rsidRPr="00E31ECF">
              <w:rPr>
                <w:b/>
                <w:sz w:val="24"/>
                <w:szCs w:val="24"/>
              </w:rPr>
              <w:t>26</w:t>
            </w:r>
          </w:p>
        </w:tc>
        <w:tc>
          <w:tcPr>
            <w:tcW w:w="1418" w:type="dxa"/>
          </w:tcPr>
          <w:p w:rsidR="00E31ECF" w:rsidRPr="00E31ECF" w:rsidRDefault="00E31ECF" w:rsidP="00E31ECF">
            <w:pPr>
              <w:jc w:val="both"/>
              <w:rPr>
                <w:sz w:val="24"/>
                <w:szCs w:val="24"/>
              </w:rPr>
            </w:pPr>
          </w:p>
        </w:tc>
        <w:tc>
          <w:tcPr>
            <w:tcW w:w="1276" w:type="dxa"/>
          </w:tcPr>
          <w:p w:rsidR="00E31ECF" w:rsidRPr="00E31ECF" w:rsidRDefault="00E31ECF" w:rsidP="00E31ECF">
            <w:pPr>
              <w:jc w:val="both"/>
              <w:rPr>
                <w:sz w:val="24"/>
                <w:szCs w:val="24"/>
              </w:rPr>
            </w:pPr>
          </w:p>
        </w:tc>
      </w:tr>
    </w:tbl>
    <w:p w:rsidR="00E31ECF" w:rsidRPr="00E31ECF" w:rsidRDefault="00E31ECF" w:rsidP="00E31ECF">
      <w:pPr>
        <w:spacing w:after="0" w:line="240" w:lineRule="auto"/>
        <w:jc w:val="both"/>
        <w:rPr>
          <w:rFonts w:eastAsia="Calibri" w:cs="Times New Roman"/>
          <w:b/>
          <w:color w:val="000000"/>
          <w:szCs w:val="24"/>
        </w:rPr>
      </w:pPr>
    </w:p>
    <w:p w:rsidR="00E31ECF" w:rsidRPr="00E31ECF" w:rsidRDefault="00E31ECF" w:rsidP="00E31ECF">
      <w:pPr>
        <w:spacing w:after="0" w:line="240" w:lineRule="auto"/>
        <w:jc w:val="center"/>
        <w:rPr>
          <w:rFonts w:eastAsia="Calibri" w:cs="Times New Roman"/>
          <w:b/>
          <w:color w:val="000000"/>
          <w:szCs w:val="24"/>
        </w:rPr>
      </w:pPr>
      <w:r w:rsidRPr="00E31ECF">
        <w:rPr>
          <w:rFonts w:eastAsia="Calibri" w:cs="Times New Roman"/>
          <w:b/>
          <w:color w:val="000000"/>
          <w:szCs w:val="24"/>
        </w:rPr>
        <w:t>3 класс</w:t>
      </w:r>
    </w:p>
    <w:tbl>
      <w:tblPr>
        <w:tblStyle w:val="18"/>
        <w:tblW w:w="9924" w:type="dxa"/>
        <w:tblInd w:w="-318" w:type="dxa"/>
        <w:tblLayout w:type="fixed"/>
        <w:tblLook w:val="01E0" w:firstRow="1" w:lastRow="1" w:firstColumn="1" w:lastColumn="1" w:noHBand="0" w:noVBand="0"/>
      </w:tblPr>
      <w:tblGrid>
        <w:gridCol w:w="568"/>
        <w:gridCol w:w="3969"/>
        <w:gridCol w:w="851"/>
        <w:gridCol w:w="850"/>
        <w:gridCol w:w="992"/>
        <w:gridCol w:w="1418"/>
        <w:gridCol w:w="1276"/>
      </w:tblGrid>
      <w:tr w:rsidR="00E31ECF" w:rsidRPr="00E31ECF" w:rsidTr="00E31ECF">
        <w:tc>
          <w:tcPr>
            <w:tcW w:w="568" w:type="dxa"/>
            <w:vMerge w:val="restart"/>
          </w:tcPr>
          <w:p w:rsidR="00E31ECF" w:rsidRPr="00E31ECF" w:rsidRDefault="00E31ECF" w:rsidP="00E31ECF">
            <w:pPr>
              <w:jc w:val="both"/>
              <w:rPr>
                <w:b/>
                <w:sz w:val="24"/>
                <w:szCs w:val="24"/>
              </w:rPr>
            </w:pPr>
            <w:r w:rsidRPr="00E31ECF">
              <w:rPr>
                <w:b/>
                <w:sz w:val="24"/>
                <w:szCs w:val="24"/>
              </w:rPr>
              <w:lastRenderedPageBreak/>
              <w:t>№</w:t>
            </w:r>
          </w:p>
        </w:tc>
        <w:tc>
          <w:tcPr>
            <w:tcW w:w="3969" w:type="dxa"/>
            <w:vMerge w:val="restart"/>
          </w:tcPr>
          <w:p w:rsidR="00E31ECF" w:rsidRPr="00E31ECF" w:rsidRDefault="00E31ECF" w:rsidP="00E31ECF">
            <w:pPr>
              <w:jc w:val="both"/>
              <w:rPr>
                <w:b/>
                <w:sz w:val="24"/>
                <w:szCs w:val="24"/>
              </w:rPr>
            </w:pPr>
            <w:r w:rsidRPr="00E31ECF">
              <w:rPr>
                <w:b/>
                <w:sz w:val="24"/>
                <w:szCs w:val="24"/>
              </w:rPr>
              <w:t>Тема</w:t>
            </w:r>
          </w:p>
        </w:tc>
        <w:tc>
          <w:tcPr>
            <w:tcW w:w="2693" w:type="dxa"/>
            <w:gridSpan w:val="3"/>
          </w:tcPr>
          <w:p w:rsidR="00E31ECF" w:rsidRPr="00E31ECF" w:rsidRDefault="00E31ECF" w:rsidP="00E31ECF">
            <w:pPr>
              <w:jc w:val="both"/>
              <w:rPr>
                <w:b/>
                <w:sz w:val="24"/>
                <w:szCs w:val="24"/>
              </w:rPr>
            </w:pPr>
            <w:r w:rsidRPr="00E31ECF">
              <w:rPr>
                <w:b/>
                <w:sz w:val="24"/>
                <w:szCs w:val="24"/>
              </w:rPr>
              <w:t>Количество часов</w:t>
            </w:r>
          </w:p>
        </w:tc>
        <w:tc>
          <w:tcPr>
            <w:tcW w:w="1418" w:type="dxa"/>
            <w:vMerge w:val="restart"/>
          </w:tcPr>
          <w:p w:rsidR="00E31ECF" w:rsidRPr="00E31ECF" w:rsidRDefault="00E31ECF" w:rsidP="00E31ECF">
            <w:pPr>
              <w:jc w:val="both"/>
              <w:rPr>
                <w:b/>
                <w:sz w:val="24"/>
                <w:szCs w:val="24"/>
              </w:rPr>
            </w:pPr>
            <w:r w:rsidRPr="00E31ECF">
              <w:rPr>
                <w:b/>
                <w:sz w:val="24"/>
                <w:szCs w:val="24"/>
              </w:rPr>
              <w:t>Формы организации занятий</w:t>
            </w:r>
          </w:p>
        </w:tc>
        <w:tc>
          <w:tcPr>
            <w:tcW w:w="1276" w:type="dxa"/>
            <w:vMerge w:val="restart"/>
          </w:tcPr>
          <w:p w:rsidR="00E31ECF" w:rsidRPr="00E31ECF" w:rsidRDefault="00E31ECF" w:rsidP="00E31ECF">
            <w:pPr>
              <w:jc w:val="both"/>
              <w:rPr>
                <w:b/>
                <w:sz w:val="24"/>
                <w:szCs w:val="24"/>
              </w:rPr>
            </w:pPr>
            <w:r w:rsidRPr="00E31ECF">
              <w:rPr>
                <w:b/>
                <w:sz w:val="24"/>
                <w:szCs w:val="24"/>
              </w:rPr>
              <w:t>Формы аттестации</w:t>
            </w:r>
          </w:p>
        </w:tc>
      </w:tr>
      <w:tr w:rsidR="00E31ECF" w:rsidRPr="00E31ECF" w:rsidTr="00E31ECF">
        <w:tc>
          <w:tcPr>
            <w:tcW w:w="568" w:type="dxa"/>
            <w:vMerge/>
          </w:tcPr>
          <w:p w:rsidR="00E31ECF" w:rsidRPr="00E31ECF" w:rsidRDefault="00E31ECF" w:rsidP="00E31ECF">
            <w:pPr>
              <w:jc w:val="both"/>
              <w:rPr>
                <w:sz w:val="24"/>
                <w:szCs w:val="24"/>
              </w:rPr>
            </w:pPr>
          </w:p>
        </w:tc>
        <w:tc>
          <w:tcPr>
            <w:tcW w:w="3969" w:type="dxa"/>
            <w:vMerge/>
          </w:tcPr>
          <w:p w:rsidR="00E31ECF" w:rsidRPr="00E31ECF" w:rsidRDefault="00E31ECF" w:rsidP="00E31ECF">
            <w:pPr>
              <w:jc w:val="both"/>
              <w:rPr>
                <w:sz w:val="24"/>
                <w:szCs w:val="24"/>
              </w:rPr>
            </w:pPr>
          </w:p>
        </w:tc>
        <w:tc>
          <w:tcPr>
            <w:tcW w:w="851" w:type="dxa"/>
          </w:tcPr>
          <w:p w:rsidR="00E31ECF" w:rsidRPr="00E31ECF" w:rsidRDefault="00E31ECF" w:rsidP="00E31ECF">
            <w:pPr>
              <w:jc w:val="both"/>
              <w:rPr>
                <w:b/>
                <w:sz w:val="24"/>
                <w:szCs w:val="24"/>
              </w:rPr>
            </w:pPr>
            <w:r w:rsidRPr="00E31ECF">
              <w:rPr>
                <w:b/>
                <w:sz w:val="24"/>
                <w:szCs w:val="24"/>
              </w:rPr>
              <w:t xml:space="preserve">Всего </w:t>
            </w:r>
          </w:p>
        </w:tc>
        <w:tc>
          <w:tcPr>
            <w:tcW w:w="850" w:type="dxa"/>
          </w:tcPr>
          <w:p w:rsidR="00E31ECF" w:rsidRPr="00E31ECF" w:rsidRDefault="00E31ECF" w:rsidP="00E31ECF">
            <w:pPr>
              <w:jc w:val="both"/>
              <w:rPr>
                <w:b/>
                <w:sz w:val="24"/>
                <w:szCs w:val="24"/>
              </w:rPr>
            </w:pPr>
            <w:r w:rsidRPr="00E31ECF">
              <w:rPr>
                <w:b/>
                <w:sz w:val="24"/>
                <w:szCs w:val="24"/>
              </w:rPr>
              <w:t>Теория</w:t>
            </w:r>
          </w:p>
        </w:tc>
        <w:tc>
          <w:tcPr>
            <w:tcW w:w="992" w:type="dxa"/>
          </w:tcPr>
          <w:p w:rsidR="00E31ECF" w:rsidRPr="00E31ECF" w:rsidRDefault="00E31ECF" w:rsidP="00E31ECF">
            <w:pPr>
              <w:jc w:val="both"/>
              <w:rPr>
                <w:b/>
                <w:sz w:val="24"/>
                <w:szCs w:val="24"/>
              </w:rPr>
            </w:pPr>
            <w:r w:rsidRPr="00E31ECF">
              <w:rPr>
                <w:b/>
                <w:sz w:val="24"/>
                <w:szCs w:val="24"/>
              </w:rPr>
              <w:t>Практика</w:t>
            </w:r>
          </w:p>
        </w:tc>
        <w:tc>
          <w:tcPr>
            <w:tcW w:w="1418" w:type="dxa"/>
            <w:vMerge/>
          </w:tcPr>
          <w:p w:rsidR="00E31ECF" w:rsidRPr="00E31ECF" w:rsidRDefault="00E31ECF" w:rsidP="00E31ECF">
            <w:pPr>
              <w:jc w:val="both"/>
              <w:rPr>
                <w:sz w:val="24"/>
                <w:szCs w:val="24"/>
              </w:rPr>
            </w:pPr>
          </w:p>
        </w:tc>
        <w:tc>
          <w:tcPr>
            <w:tcW w:w="1276" w:type="dxa"/>
            <w:vMerge/>
          </w:tcPr>
          <w:p w:rsidR="00E31ECF" w:rsidRPr="00E31ECF" w:rsidRDefault="00E31ECF" w:rsidP="00E31ECF">
            <w:pPr>
              <w:jc w:val="both"/>
              <w:rPr>
                <w:sz w:val="24"/>
                <w:szCs w:val="24"/>
              </w:rPr>
            </w:pPr>
          </w:p>
        </w:tc>
      </w:tr>
      <w:tr w:rsidR="00E31ECF" w:rsidRPr="00E31ECF" w:rsidTr="00E31ECF">
        <w:tc>
          <w:tcPr>
            <w:tcW w:w="568" w:type="dxa"/>
          </w:tcPr>
          <w:p w:rsidR="00E31ECF" w:rsidRPr="00E31ECF" w:rsidRDefault="00E31ECF" w:rsidP="00E31ECF">
            <w:pPr>
              <w:jc w:val="both"/>
              <w:rPr>
                <w:sz w:val="24"/>
                <w:szCs w:val="24"/>
              </w:rPr>
            </w:pPr>
            <w:r w:rsidRPr="00E31ECF">
              <w:rPr>
                <w:sz w:val="24"/>
                <w:szCs w:val="24"/>
              </w:rPr>
              <w:t>1</w:t>
            </w:r>
          </w:p>
        </w:tc>
        <w:tc>
          <w:tcPr>
            <w:tcW w:w="3969" w:type="dxa"/>
          </w:tcPr>
          <w:p w:rsidR="00E31ECF" w:rsidRPr="00E31ECF" w:rsidRDefault="00E31ECF" w:rsidP="00E31ECF">
            <w:pPr>
              <w:rPr>
                <w:sz w:val="24"/>
                <w:szCs w:val="24"/>
              </w:rPr>
            </w:pPr>
            <w:r w:rsidRPr="00E31ECF">
              <w:rPr>
                <w:sz w:val="24"/>
                <w:szCs w:val="24"/>
              </w:rPr>
              <w:t>Упражнения</w:t>
            </w:r>
          </w:p>
        </w:tc>
        <w:tc>
          <w:tcPr>
            <w:tcW w:w="851" w:type="dxa"/>
          </w:tcPr>
          <w:p w:rsidR="00E31ECF" w:rsidRPr="00E31ECF" w:rsidRDefault="00E31ECF" w:rsidP="00E31ECF">
            <w:pPr>
              <w:pStyle w:val="TableParagraph"/>
              <w:ind w:left="6"/>
              <w:jc w:val="both"/>
              <w:rPr>
                <w:sz w:val="24"/>
                <w:szCs w:val="24"/>
                <w:lang w:eastAsia="en-US"/>
              </w:rPr>
            </w:pPr>
            <w:r w:rsidRPr="00E31ECF">
              <w:rPr>
                <w:sz w:val="24"/>
                <w:szCs w:val="24"/>
                <w:lang w:eastAsia="en-US"/>
              </w:rPr>
              <w:t>4</w:t>
            </w:r>
          </w:p>
        </w:tc>
        <w:tc>
          <w:tcPr>
            <w:tcW w:w="850" w:type="dxa"/>
          </w:tcPr>
          <w:p w:rsidR="00E31ECF" w:rsidRPr="00E31ECF" w:rsidRDefault="00E31ECF" w:rsidP="00E31ECF">
            <w:pPr>
              <w:jc w:val="both"/>
              <w:rPr>
                <w:sz w:val="24"/>
                <w:szCs w:val="24"/>
              </w:rPr>
            </w:pPr>
            <w:r w:rsidRPr="00E31ECF">
              <w:rPr>
                <w:sz w:val="24"/>
                <w:szCs w:val="24"/>
              </w:rPr>
              <w:t>1</w:t>
            </w:r>
          </w:p>
        </w:tc>
        <w:tc>
          <w:tcPr>
            <w:tcW w:w="992" w:type="dxa"/>
          </w:tcPr>
          <w:p w:rsidR="00E31ECF" w:rsidRPr="00E31ECF" w:rsidRDefault="00E31ECF" w:rsidP="00E31ECF">
            <w:pPr>
              <w:jc w:val="both"/>
              <w:rPr>
                <w:sz w:val="24"/>
                <w:szCs w:val="24"/>
              </w:rPr>
            </w:pPr>
            <w:r w:rsidRPr="00E31ECF">
              <w:rPr>
                <w:sz w:val="24"/>
                <w:szCs w:val="24"/>
              </w:rPr>
              <w:t>3</w:t>
            </w:r>
          </w:p>
        </w:tc>
        <w:tc>
          <w:tcPr>
            <w:tcW w:w="1418" w:type="dxa"/>
            <w:vMerge w:val="restart"/>
            <w:tcBorders>
              <w:top w:val="single" w:sz="2" w:space="0" w:color="auto"/>
              <w:left w:val="single" w:sz="4" w:space="0" w:color="000000"/>
              <w:right w:val="single" w:sz="4" w:space="0" w:color="000000"/>
            </w:tcBorders>
          </w:tcPr>
          <w:p w:rsidR="00E31ECF" w:rsidRPr="00E31ECF" w:rsidRDefault="00E31ECF" w:rsidP="00E31ECF">
            <w:pPr>
              <w:jc w:val="both"/>
              <w:rPr>
                <w:sz w:val="24"/>
                <w:szCs w:val="24"/>
              </w:rPr>
            </w:pPr>
            <w:r w:rsidRPr="00E31ECF">
              <w:rPr>
                <w:sz w:val="24"/>
                <w:szCs w:val="24"/>
              </w:rPr>
              <w:t>Индивидуальная</w:t>
            </w:r>
          </w:p>
        </w:tc>
        <w:tc>
          <w:tcPr>
            <w:tcW w:w="1276" w:type="dxa"/>
            <w:vMerge w:val="restart"/>
            <w:tcBorders>
              <w:top w:val="single" w:sz="2" w:space="0" w:color="auto"/>
              <w:left w:val="single" w:sz="4" w:space="0" w:color="000000"/>
              <w:right w:val="single" w:sz="4" w:space="0" w:color="000000"/>
            </w:tcBorders>
          </w:tcPr>
          <w:p w:rsidR="00E31ECF" w:rsidRPr="00E31ECF" w:rsidRDefault="00E31ECF" w:rsidP="00E31ECF">
            <w:pPr>
              <w:jc w:val="both"/>
              <w:rPr>
                <w:sz w:val="24"/>
                <w:szCs w:val="24"/>
              </w:rPr>
            </w:pPr>
            <w:r w:rsidRPr="00E31ECF">
              <w:rPr>
                <w:rFonts w:eastAsia="Geeza Pro"/>
                <w:sz w:val="24"/>
                <w:szCs w:val="24"/>
              </w:rPr>
              <w:t>Текущий, промежуточный, итоговый</w:t>
            </w:r>
          </w:p>
        </w:tc>
      </w:tr>
      <w:tr w:rsidR="00E31ECF" w:rsidRPr="00E31ECF" w:rsidTr="00E31ECF">
        <w:tc>
          <w:tcPr>
            <w:tcW w:w="568" w:type="dxa"/>
          </w:tcPr>
          <w:p w:rsidR="00E31ECF" w:rsidRPr="00E31ECF" w:rsidRDefault="00E31ECF" w:rsidP="00E31ECF">
            <w:pPr>
              <w:jc w:val="both"/>
              <w:rPr>
                <w:sz w:val="24"/>
                <w:szCs w:val="24"/>
              </w:rPr>
            </w:pPr>
            <w:r w:rsidRPr="00E31ECF">
              <w:rPr>
                <w:sz w:val="24"/>
                <w:szCs w:val="24"/>
              </w:rPr>
              <w:t>2</w:t>
            </w:r>
          </w:p>
        </w:tc>
        <w:tc>
          <w:tcPr>
            <w:tcW w:w="3969" w:type="dxa"/>
          </w:tcPr>
          <w:p w:rsidR="00E31ECF" w:rsidRPr="00E31ECF" w:rsidRDefault="00E31ECF" w:rsidP="00E31ECF">
            <w:pPr>
              <w:rPr>
                <w:sz w:val="24"/>
                <w:szCs w:val="24"/>
              </w:rPr>
            </w:pPr>
            <w:r w:rsidRPr="00E31ECF">
              <w:rPr>
                <w:sz w:val="24"/>
                <w:szCs w:val="24"/>
              </w:rPr>
              <w:t>Гаммы</w:t>
            </w:r>
          </w:p>
        </w:tc>
        <w:tc>
          <w:tcPr>
            <w:tcW w:w="851" w:type="dxa"/>
          </w:tcPr>
          <w:p w:rsidR="00E31ECF" w:rsidRPr="00E31ECF" w:rsidRDefault="00E31ECF" w:rsidP="00E31ECF">
            <w:pPr>
              <w:pStyle w:val="TableParagraph"/>
              <w:ind w:left="6"/>
              <w:jc w:val="both"/>
              <w:rPr>
                <w:sz w:val="24"/>
                <w:szCs w:val="24"/>
                <w:lang w:eastAsia="en-US"/>
              </w:rPr>
            </w:pPr>
            <w:r w:rsidRPr="00E31ECF">
              <w:rPr>
                <w:sz w:val="24"/>
                <w:szCs w:val="24"/>
                <w:lang w:eastAsia="en-US"/>
              </w:rPr>
              <w:t>4</w:t>
            </w:r>
          </w:p>
        </w:tc>
        <w:tc>
          <w:tcPr>
            <w:tcW w:w="850" w:type="dxa"/>
          </w:tcPr>
          <w:p w:rsidR="00E31ECF" w:rsidRPr="00E31ECF" w:rsidRDefault="00E31ECF" w:rsidP="00E31ECF">
            <w:pPr>
              <w:jc w:val="both"/>
              <w:rPr>
                <w:sz w:val="24"/>
                <w:szCs w:val="24"/>
              </w:rPr>
            </w:pPr>
            <w:r w:rsidRPr="00E31ECF">
              <w:rPr>
                <w:sz w:val="24"/>
                <w:szCs w:val="24"/>
              </w:rPr>
              <w:t>1</w:t>
            </w:r>
          </w:p>
        </w:tc>
        <w:tc>
          <w:tcPr>
            <w:tcW w:w="992" w:type="dxa"/>
          </w:tcPr>
          <w:p w:rsidR="00E31ECF" w:rsidRPr="00E31ECF" w:rsidRDefault="00E31ECF" w:rsidP="00E31ECF">
            <w:pPr>
              <w:jc w:val="both"/>
              <w:rPr>
                <w:sz w:val="24"/>
                <w:szCs w:val="24"/>
              </w:rPr>
            </w:pPr>
            <w:r w:rsidRPr="00E31ECF">
              <w:rPr>
                <w:sz w:val="24"/>
                <w:szCs w:val="24"/>
              </w:rPr>
              <w:t>3</w:t>
            </w:r>
          </w:p>
        </w:tc>
        <w:tc>
          <w:tcPr>
            <w:tcW w:w="1418" w:type="dxa"/>
            <w:vMerge/>
            <w:tcBorders>
              <w:left w:val="single" w:sz="4" w:space="0" w:color="000000"/>
              <w:right w:val="single" w:sz="4" w:space="0" w:color="000000"/>
            </w:tcBorders>
          </w:tcPr>
          <w:p w:rsidR="00E31ECF" w:rsidRPr="00E31ECF" w:rsidRDefault="00E31ECF" w:rsidP="00E31ECF">
            <w:pPr>
              <w:jc w:val="both"/>
              <w:rPr>
                <w:sz w:val="24"/>
                <w:szCs w:val="24"/>
              </w:rPr>
            </w:pPr>
          </w:p>
        </w:tc>
        <w:tc>
          <w:tcPr>
            <w:tcW w:w="1276" w:type="dxa"/>
            <w:vMerge/>
            <w:tcBorders>
              <w:left w:val="single" w:sz="4" w:space="0" w:color="000000"/>
              <w:right w:val="single" w:sz="4" w:space="0" w:color="000000"/>
            </w:tcBorders>
          </w:tcPr>
          <w:p w:rsidR="00E31ECF" w:rsidRPr="00E31ECF" w:rsidRDefault="00E31ECF" w:rsidP="00E31ECF">
            <w:pPr>
              <w:jc w:val="both"/>
              <w:rPr>
                <w:sz w:val="24"/>
                <w:szCs w:val="24"/>
              </w:rPr>
            </w:pPr>
          </w:p>
        </w:tc>
      </w:tr>
      <w:tr w:rsidR="00E31ECF" w:rsidRPr="00E31ECF" w:rsidTr="00E31ECF">
        <w:tc>
          <w:tcPr>
            <w:tcW w:w="568" w:type="dxa"/>
          </w:tcPr>
          <w:p w:rsidR="00E31ECF" w:rsidRPr="00E31ECF" w:rsidRDefault="00E31ECF" w:rsidP="00E31ECF">
            <w:pPr>
              <w:jc w:val="both"/>
              <w:rPr>
                <w:sz w:val="24"/>
                <w:szCs w:val="24"/>
              </w:rPr>
            </w:pPr>
            <w:r w:rsidRPr="00E31ECF">
              <w:rPr>
                <w:sz w:val="24"/>
                <w:szCs w:val="24"/>
              </w:rPr>
              <w:t>3</w:t>
            </w:r>
          </w:p>
        </w:tc>
        <w:tc>
          <w:tcPr>
            <w:tcW w:w="3969" w:type="dxa"/>
          </w:tcPr>
          <w:p w:rsidR="00E31ECF" w:rsidRPr="00E31ECF" w:rsidRDefault="00E31ECF" w:rsidP="00E31ECF">
            <w:pPr>
              <w:rPr>
                <w:sz w:val="24"/>
                <w:szCs w:val="24"/>
                <w:highlight w:val="yellow"/>
              </w:rPr>
            </w:pPr>
            <w:r w:rsidRPr="00E31ECF">
              <w:rPr>
                <w:sz w:val="24"/>
                <w:szCs w:val="24"/>
              </w:rPr>
              <w:t>Штрихи. Ритмика</w:t>
            </w:r>
          </w:p>
        </w:tc>
        <w:tc>
          <w:tcPr>
            <w:tcW w:w="851" w:type="dxa"/>
          </w:tcPr>
          <w:p w:rsidR="00E31ECF" w:rsidRPr="00E31ECF" w:rsidRDefault="00E31ECF" w:rsidP="00E31ECF">
            <w:pPr>
              <w:pStyle w:val="TableParagraph"/>
              <w:ind w:left="6"/>
              <w:jc w:val="both"/>
              <w:rPr>
                <w:sz w:val="24"/>
                <w:szCs w:val="24"/>
                <w:lang w:eastAsia="en-US"/>
              </w:rPr>
            </w:pPr>
            <w:r w:rsidRPr="00E31ECF">
              <w:rPr>
                <w:sz w:val="24"/>
                <w:szCs w:val="24"/>
                <w:lang w:eastAsia="en-US"/>
              </w:rPr>
              <w:t>5</w:t>
            </w:r>
          </w:p>
        </w:tc>
        <w:tc>
          <w:tcPr>
            <w:tcW w:w="850" w:type="dxa"/>
          </w:tcPr>
          <w:p w:rsidR="00E31ECF" w:rsidRPr="00E31ECF" w:rsidRDefault="00E31ECF" w:rsidP="00E31ECF">
            <w:pPr>
              <w:jc w:val="both"/>
              <w:rPr>
                <w:sz w:val="24"/>
                <w:szCs w:val="24"/>
              </w:rPr>
            </w:pPr>
            <w:r w:rsidRPr="00E31ECF">
              <w:rPr>
                <w:sz w:val="24"/>
                <w:szCs w:val="24"/>
              </w:rPr>
              <w:t>1</w:t>
            </w:r>
          </w:p>
        </w:tc>
        <w:tc>
          <w:tcPr>
            <w:tcW w:w="992" w:type="dxa"/>
          </w:tcPr>
          <w:p w:rsidR="00E31ECF" w:rsidRPr="00E31ECF" w:rsidRDefault="00E31ECF" w:rsidP="00E31ECF">
            <w:pPr>
              <w:jc w:val="both"/>
              <w:rPr>
                <w:sz w:val="24"/>
                <w:szCs w:val="24"/>
              </w:rPr>
            </w:pPr>
            <w:r w:rsidRPr="00E31ECF">
              <w:rPr>
                <w:sz w:val="24"/>
                <w:szCs w:val="24"/>
              </w:rPr>
              <w:t>4</w:t>
            </w:r>
          </w:p>
        </w:tc>
        <w:tc>
          <w:tcPr>
            <w:tcW w:w="1418" w:type="dxa"/>
            <w:vMerge/>
            <w:tcBorders>
              <w:left w:val="single" w:sz="4" w:space="0" w:color="000000"/>
              <w:right w:val="single" w:sz="4" w:space="0" w:color="000000"/>
            </w:tcBorders>
          </w:tcPr>
          <w:p w:rsidR="00E31ECF" w:rsidRPr="00E31ECF" w:rsidRDefault="00E31ECF" w:rsidP="00E31ECF">
            <w:pPr>
              <w:jc w:val="both"/>
              <w:rPr>
                <w:sz w:val="24"/>
                <w:szCs w:val="24"/>
              </w:rPr>
            </w:pPr>
          </w:p>
        </w:tc>
        <w:tc>
          <w:tcPr>
            <w:tcW w:w="1276" w:type="dxa"/>
            <w:vMerge/>
            <w:tcBorders>
              <w:left w:val="single" w:sz="4" w:space="0" w:color="000000"/>
              <w:right w:val="single" w:sz="4" w:space="0" w:color="000000"/>
            </w:tcBorders>
          </w:tcPr>
          <w:p w:rsidR="00E31ECF" w:rsidRPr="00E31ECF" w:rsidRDefault="00E31ECF" w:rsidP="00E31ECF">
            <w:pPr>
              <w:jc w:val="both"/>
              <w:rPr>
                <w:sz w:val="24"/>
                <w:szCs w:val="24"/>
              </w:rPr>
            </w:pPr>
          </w:p>
        </w:tc>
      </w:tr>
      <w:tr w:rsidR="00E31ECF" w:rsidRPr="00E31ECF" w:rsidTr="00E31ECF">
        <w:tc>
          <w:tcPr>
            <w:tcW w:w="568" w:type="dxa"/>
          </w:tcPr>
          <w:p w:rsidR="00E31ECF" w:rsidRPr="00E31ECF" w:rsidRDefault="00E31ECF" w:rsidP="00E31ECF">
            <w:pPr>
              <w:jc w:val="both"/>
              <w:rPr>
                <w:sz w:val="24"/>
                <w:szCs w:val="24"/>
              </w:rPr>
            </w:pPr>
            <w:r w:rsidRPr="00E31ECF">
              <w:rPr>
                <w:sz w:val="24"/>
                <w:szCs w:val="24"/>
              </w:rPr>
              <w:t>4</w:t>
            </w:r>
          </w:p>
        </w:tc>
        <w:tc>
          <w:tcPr>
            <w:tcW w:w="3969" w:type="dxa"/>
          </w:tcPr>
          <w:p w:rsidR="00E31ECF" w:rsidRPr="00E31ECF" w:rsidRDefault="00E31ECF" w:rsidP="00E31ECF">
            <w:pPr>
              <w:rPr>
                <w:sz w:val="24"/>
                <w:szCs w:val="24"/>
              </w:rPr>
            </w:pPr>
            <w:r w:rsidRPr="00E31ECF">
              <w:rPr>
                <w:sz w:val="24"/>
                <w:szCs w:val="24"/>
              </w:rPr>
              <w:t>Изучение  произведений</w:t>
            </w:r>
          </w:p>
        </w:tc>
        <w:tc>
          <w:tcPr>
            <w:tcW w:w="851" w:type="dxa"/>
          </w:tcPr>
          <w:p w:rsidR="00E31ECF" w:rsidRPr="00E31ECF" w:rsidRDefault="00E31ECF" w:rsidP="00E31ECF">
            <w:pPr>
              <w:pStyle w:val="TableParagraph"/>
              <w:ind w:left="6"/>
              <w:jc w:val="both"/>
              <w:rPr>
                <w:sz w:val="24"/>
                <w:szCs w:val="24"/>
                <w:lang w:eastAsia="en-US"/>
              </w:rPr>
            </w:pPr>
            <w:r w:rsidRPr="00E31ECF">
              <w:rPr>
                <w:sz w:val="24"/>
                <w:szCs w:val="24"/>
                <w:lang w:eastAsia="en-US"/>
              </w:rPr>
              <w:t>10</w:t>
            </w:r>
          </w:p>
        </w:tc>
        <w:tc>
          <w:tcPr>
            <w:tcW w:w="850" w:type="dxa"/>
          </w:tcPr>
          <w:p w:rsidR="00E31ECF" w:rsidRPr="00E31ECF" w:rsidRDefault="00E31ECF" w:rsidP="00E31ECF">
            <w:pPr>
              <w:jc w:val="both"/>
              <w:rPr>
                <w:sz w:val="24"/>
                <w:szCs w:val="24"/>
              </w:rPr>
            </w:pPr>
            <w:r w:rsidRPr="00E31ECF">
              <w:rPr>
                <w:sz w:val="24"/>
                <w:szCs w:val="24"/>
              </w:rPr>
              <w:t>2</w:t>
            </w:r>
          </w:p>
        </w:tc>
        <w:tc>
          <w:tcPr>
            <w:tcW w:w="992" w:type="dxa"/>
          </w:tcPr>
          <w:p w:rsidR="00E31ECF" w:rsidRPr="00E31ECF" w:rsidRDefault="00E31ECF" w:rsidP="00E31ECF">
            <w:pPr>
              <w:jc w:val="both"/>
              <w:rPr>
                <w:sz w:val="24"/>
                <w:szCs w:val="24"/>
              </w:rPr>
            </w:pPr>
            <w:r w:rsidRPr="00E31ECF">
              <w:rPr>
                <w:sz w:val="24"/>
                <w:szCs w:val="24"/>
              </w:rPr>
              <w:t>8</w:t>
            </w:r>
          </w:p>
        </w:tc>
        <w:tc>
          <w:tcPr>
            <w:tcW w:w="1418" w:type="dxa"/>
            <w:vMerge/>
            <w:tcBorders>
              <w:left w:val="single" w:sz="4" w:space="0" w:color="000000"/>
              <w:right w:val="single" w:sz="4" w:space="0" w:color="000000"/>
            </w:tcBorders>
          </w:tcPr>
          <w:p w:rsidR="00E31ECF" w:rsidRPr="00E31ECF" w:rsidRDefault="00E31ECF" w:rsidP="00E31ECF">
            <w:pPr>
              <w:jc w:val="both"/>
              <w:rPr>
                <w:sz w:val="24"/>
                <w:szCs w:val="24"/>
              </w:rPr>
            </w:pPr>
          </w:p>
        </w:tc>
        <w:tc>
          <w:tcPr>
            <w:tcW w:w="1276" w:type="dxa"/>
            <w:vMerge/>
            <w:tcBorders>
              <w:left w:val="single" w:sz="4" w:space="0" w:color="000000"/>
              <w:right w:val="single" w:sz="4" w:space="0" w:color="000000"/>
            </w:tcBorders>
          </w:tcPr>
          <w:p w:rsidR="00E31ECF" w:rsidRPr="00E31ECF" w:rsidRDefault="00E31ECF" w:rsidP="00E31ECF">
            <w:pPr>
              <w:jc w:val="both"/>
              <w:rPr>
                <w:sz w:val="24"/>
                <w:szCs w:val="24"/>
              </w:rPr>
            </w:pPr>
          </w:p>
        </w:tc>
      </w:tr>
      <w:tr w:rsidR="00E31ECF" w:rsidRPr="00E31ECF" w:rsidTr="00E31ECF">
        <w:tc>
          <w:tcPr>
            <w:tcW w:w="568" w:type="dxa"/>
          </w:tcPr>
          <w:p w:rsidR="00E31ECF" w:rsidRPr="00E31ECF" w:rsidRDefault="00E31ECF" w:rsidP="00E31ECF">
            <w:pPr>
              <w:jc w:val="both"/>
              <w:rPr>
                <w:sz w:val="24"/>
                <w:szCs w:val="24"/>
              </w:rPr>
            </w:pPr>
            <w:r w:rsidRPr="00E31ECF">
              <w:rPr>
                <w:sz w:val="24"/>
                <w:szCs w:val="24"/>
              </w:rPr>
              <w:t>5</w:t>
            </w:r>
          </w:p>
        </w:tc>
        <w:tc>
          <w:tcPr>
            <w:tcW w:w="3969" w:type="dxa"/>
          </w:tcPr>
          <w:p w:rsidR="00E31ECF" w:rsidRPr="00E31ECF" w:rsidRDefault="00E31ECF" w:rsidP="00E31ECF">
            <w:pPr>
              <w:rPr>
                <w:sz w:val="24"/>
                <w:szCs w:val="24"/>
              </w:rPr>
            </w:pPr>
            <w:r w:rsidRPr="00E31ECF">
              <w:rPr>
                <w:sz w:val="24"/>
                <w:szCs w:val="24"/>
              </w:rPr>
              <w:t>Изучение этюдов</w:t>
            </w:r>
          </w:p>
        </w:tc>
        <w:tc>
          <w:tcPr>
            <w:tcW w:w="851" w:type="dxa"/>
          </w:tcPr>
          <w:p w:rsidR="00E31ECF" w:rsidRPr="00E31ECF" w:rsidRDefault="00E31ECF" w:rsidP="00E31ECF">
            <w:pPr>
              <w:pStyle w:val="TableParagraph"/>
              <w:ind w:left="6"/>
              <w:jc w:val="both"/>
              <w:rPr>
                <w:sz w:val="24"/>
                <w:szCs w:val="24"/>
                <w:lang w:eastAsia="en-US"/>
              </w:rPr>
            </w:pPr>
            <w:r w:rsidRPr="00E31ECF">
              <w:rPr>
                <w:sz w:val="24"/>
                <w:szCs w:val="24"/>
                <w:lang w:eastAsia="en-US"/>
              </w:rPr>
              <w:t>4</w:t>
            </w:r>
          </w:p>
        </w:tc>
        <w:tc>
          <w:tcPr>
            <w:tcW w:w="850" w:type="dxa"/>
          </w:tcPr>
          <w:p w:rsidR="00E31ECF" w:rsidRPr="00E31ECF" w:rsidRDefault="00E31ECF" w:rsidP="00E31ECF">
            <w:pPr>
              <w:jc w:val="both"/>
              <w:rPr>
                <w:sz w:val="24"/>
                <w:szCs w:val="24"/>
              </w:rPr>
            </w:pPr>
            <w:r w:rsidRPr="00E31ECF">
              <w:rPr>
                <w:sz w:val="24"/>
                <w:szCs w:val="24"/>
              </w:rPr>
              <w:t>1</w:t>
            </w:r>
          </w:p>
        </w:tc>
        <w:tc>
          <w:tcPr>
            <w:tcW w:w="992" w:type="dxa"/>
          </w:tcPr>
          <w:p w:rsidR="00E31ECF" w:rsidRPr="00E31ECF" w:rsidRDefault="00E31ECF" w:rsidP="00E31ECF">
            <w:pPr>
              <w:jc w:val="both"/>
              <w:rPr>
                <w:sz w:val="24"/>
                <w:szCs w:val="24"/>
              </w:rPr>
            </w:pPr>
            <w:r w:rsidRPr="00E31ECF">
              <w:rPr>
                <w:sz w:val="24"/>
                <w:szCs w:val="24"/>
              </w:rPr>
              <w:t>3</w:t>
            </w:r>
          </w:p>
        </w:tc>
        <w:tc>
          <w:tcPr>
            <w:tcW w:w="1418" w:type="dxa"/>
            <w:vMerge/>
            <w:tcBorders>
              <w:left w:val="single" w:sz="4" w:space="0" w:color="000000"/>
              <w:right w:val="single" w:sz="4" w:space="0" w:color="000000"/>
            </w:tcBorders>
          </w:tcPr>
          <w:p w:rsidR="00E31ECF" w:rsidRPr="00E31ECF" w:rsidRDefault="00E31ECF" w:rsidP="00E31ECF">
            <w:pPr>
              <w:jc w:val="both"/>
              <w:rPr>
                <w:sz w:val="24"/>
                <w:szCs w:val="24"/>
              </w:rPr>
            </w:pPr>
          </w:p>
        </w:tc>
        <w:tc>
          <w:tcPr>
            <w:tcW w:w="1276" w:type="dxa"/>
            <w:vMerge/>
            <w:tcBorders>
              <w:left w:val="single" w:sz="4" w:space="0" w:color="000000"/>
              <w:right w:val="single" w:sz="4" w:space="0" w:color="000000"/>
            </w:tcBorders>
          </w:tcPr>
          <w:p w:rsidR="00E31ECF" w:rsidRPr="00E31ECF" w:rsidRDefault="00E31ECF" w:rsidP="00E31ECF">
            <w:pPr>
              <w:jc w:val="both"/>
              <w:rPr>
                <w:sz w:val="24"/>
                <w:szCs w:val="24"/>
              </w:rPr>
            </w:pPr>
          </w:p>
        </w:tc>
      </w:tr>
      <w:tr w:rsidR="00E31ECF" w:rsidRPr="00E31ECF" w:rsidTr="00E31ECF">
        <w:tc>
          <w:tcPr>
            <w:tcW w:w="568" w:type="dxa"/>
          </w:tcPr>
          <w:p w:rsidR="00E31ECF" w:rsidRPr="00E31ECF" w:rsidRDefault="00E31ECF" w:rsidP="00E31ECF">
            <w:pPr>
              <w:jc w:val="both"/>
              <w:rPr>
                <w:sz w:val="24"/>
                <w:szCs w:val="24"/>
              </w:rPr>
            </w:pPr>
            <w:r w:rsidRPr="00E31ECF">
              <w:rPr>
                <w:sz w:val="24"/>
                <w:szCs w:val="24"/>
              </w:rPr>
              <w:t>6</w:t>
            </w:r>
          </w:p>
        </w:tc>
        <w:tc>
          <w:tcPr>
            <w:tcW w:w="3969" w:type="dxa"/>
          </w:tcPr>
          <w:p w:rsidR="00E31ECF" w:rsidRPr="00E31ECF" w:rsidRDefault="00E31ECF" w:rsidP="00E31ECF">
            <w:pPr>
              <w:rPr>
                <w:sz w:val="24"/>
                <w:szCs w:val="24"/>
              </w:rPr>
            </w:pPr>
            <w:r w:rsidRPr="00E31ECF">
              <w:rPr>
                <w:sz w:val="24"/>
                <w:szCs w:val="24"/>
              </w:rPr>
              <w:t>Чтение с листа</w:t>
            </w:r>
          </w:p>
        </w:tc>
        <w:tc>
          <w:tcPr>
            <w:tcW w:w="851" w:type="dxa"/>
          </w:tcPr>
          <w:p w:rsidR="00E31ECF" w:rsidRPr="00E31ECF" w:rsidRDefault="00E31ECF" w:rsidP="00E31ECF">
            <w:pPr>
              <w:pStyle w:val="TableParagraph"/>
              <w:ind w:left="6"/>
              <w:jc w:val="both"/>
              <w:rPr>
                <w:sz w:val="24"/>
                <w:szCs w:val="24"/>
                <w:lang w:eastAsia="en-US"/>
              </w:rPr>
            </w:pPr>
            <w:r w:rsidRPr="00E31ECF">
              <w:rPr>
                <w:sz w:val="24"/>
                <w:szCs w:val="24"/>
                <w:lang w:eastAsia="en-US"/>
              </w:rPr>
              <w:t>8</w:t>
            </w:r>
          </w:p>
        </w:tc>
        <w:tc>
          <w:tcPr>
            <w:tcW w:w="850" w:type="dxa"/>
          </w:tcPr>
          <w:p w:rsidR="00E31ECF" w:rsidRPr="00E31ECF" w:rsidRDefault="00E31ECF" w:rsidP="00E31ECF">
            <w:pPr>
              <w:jc w:val="both"/>
              <w:rPr>
                <w:sz w:val="24"/>
                <w:szCs w:val="24"/>
              </w:rPr>
            </w:pPr>
            <w:r w:rsidRPr="00E31ECF">
              <w:rPr>
                <w:sz w:val="24"/>
                <w:szCs w:val="24"/>
              </w:rPr>
              <w:t>2</w:t>
            </w:r>
          </w:p>
        </w:tc>
        <w:tc>
          <w:tcPr>
            <w:tcW w:w="992" w:type="dxa"/>
            <w:tcBorders>
              <w:right w:val="single" w:sz="4" w:space="0" w:color="000000"/>
            </w:tcBorders>
          </w:tcPr>
          <w:p w:rsidR="00E31ECF" w:rsidRPr="00E31ECF" w:rsidRDefault="00E31ECF" w:rsidP="00E31ECF">
            <w:pPr>
              <w:jc w:val="both"/>
              <w:rPr>
                <w:sz w:val="24"/>
                <w:szCs w:val="24"/>
              </w:rPr>
            </w:pPr>
            <w:r w:rsidRPr="00E31ECF">
              <w:rPr>
                <w:sz w:val="24"/>
                <w:szCs w:val="24"/>
              </w:rPr>
              <w:t>6</w:t>
            </w:r>
          </w:p>
        </w:tc>
        <w:tc>
          <w:tcPr>
            <w:tcW w:w="1418" w:type="dxa"/>
            <w:vMerge/>
            <w:tcBorders>
              <w:left w:val="single" w:sz="4" w:space="0" w:color="000000"/>
              <w:right w:val="single" w:sz="4" w:space="0" w:color="000000"/>
            </w:tcBorders>
          </w:tcPr>
          <w:p w:rsidR="00E31ECF" w:rsidRPr="00E31ECF" w:rsidRDefault="00E31ECF" w:rsidP="00E31ECF">
            <w:pPr>
              <w:jc w:val="both"/>
              <w:rPr>
                <w:sz w:val="24"/>
                <w:szCs w:val="24"/>
              </w:rPr>
            </w:pPr>
          </w:p>
        </w:tc>
        <w:tc>
          <w:tcPr>
            <w:tcW w:w="1276" w:type="dxa"/>
            <w:vMerge/>
            <w:tcBorders>
              <w:left w:val="single" w:sz="4" w:space="0" w:color="000000"/>
              <w:right w:val="single" w:sz="4" w:space="0" w:color="000000"/>
            </w:tcBorders>
          </w:tcPr>
          <w:p w:rsidR="00E31ECF" w:rsidRPr="00E31ECF" w:rsidRDefault="00E31ECF" w:rsidP="00E31ECF">
            <w:pPr>
              <w:jc w:val="both"/>
              <w:rPr>
                <w:sz w:val="24"/>
                <w:szCs w:val="24"/>
              </w:rPr>
            </w:pPr>
          </w:p>
        </w:tc>
      </w:tr>
      <w:tr w:rsidR="00E31ECF" w:rsidRPr="00E31ECF" w:rsidTr="00E31ECF">
        <w:tc>
          <w:tcPr>
            <w:tcW w:w="4537" w:type="dxa"/>
            <w:gridSpan w:val="2"/>
          </w:tcPr>
          <w:p w:rsidR="00E31ECF" w:rsidRPr="00E31ECF" w:rsidRDefault="00E31ECF" w:rsidP="00E31ECF">
            <w:pPr>
              <w:jc w:val="both"/>
              <w:rPr>
                <w:b/>
                <w:sz w:val="24"/>
                <w:szCs w:val="24"/>
              </w:rPr>
            </w:pPr>
            <w:r w:rsidRPr="00E31ECF">
              <w:rPr>
                <w:b/>
                <w:sz w:val="24"/>
                <w:szCs w:val="24"/>
              </w:rPr>
              <w:t>Итого:</w:t>
            </w:r>
          </w:p>
        </w:tc>
        <w:tc>
          <w:tcPr>
            <w:tcW w:w="851" w:type="dxa"/>
          </w:tcPr>
          <w:p w:rsidR="00E31ECF" w:rsidRPr="00E31ECF" w:rsidRDefault="00E31ECF" w:rsidP="00E31ECF">
            <w:pPr>
              <w:jc w:val="both"/>
              <w:rPr>
                <w:b/>
                <w:sz w:val="24"/>
                <w:szCs w:val="24"/>
              </w:rPr>
            </w:pPr>
            <w:r w:rsidRPr="00E31ECF">
              <w:rPr>
                <w:b/>
                <w:sz w:val="24"/>
                <w:szCs w:val="24"/>
              </w:rPr>
              <w:t>35</w:t>
            </w:r>
          </w:p>
        </w:tc>
        <w:tc>
          <w:tcPr>
            <w:tcW w:w="850" w:type="dxa"/>
          </w:tcPr>
          <w:p w:rsidR="00E31ECF" w:rsidRPr="00E31ECF" w:rsidRDefault="00E31ECF" w:rsidP="00E31ECF">
            <w:pPr>
              <w:jc w:val="both"/>
              <w:rPr>
                <w:b/>
                <w:sz w:val="24"/>
                <w:szCs w:val="24"/>
              </w:rPr>
            </w:pPr>
            <w:r w:rsidRPr="00E31ECF">
              <w:rPr>
                <w:b/>
                <w:sz w:val="24"/>
                <w:szCs w:val="24"/>
              </w:rPr>
              <w:t>8</w:t>
            </w:r>
          </w:p>
        </w:tc>
        <w:tc>
          <w:tcPr>
            <w:tcW w:w="992" w:type="dxa"/>
          </w:tcPr>
          <w:p w:rsidR="00E31ECF" w:rsidRPr="00E31ECF" w:rsidRDefault="00E31ECF" w:rsidP="00E31ECF">
            <w:pPr>
              <w:jc w:val="both"/>
              <w:rPr>
                <w:b/>
                <w:sz w:val="24"/>
                <w:szCs w:val="24"/>
              </w:rPr>
            </w:pPr>
            <w:r w:rsidRPr="00E31ECF">
              <w:rPr>
                <w:b/>
                <w:sz w:val="24"/>
                <w:szCs w:val="24"/>
              </w:rPr>
              <w:t>27</w:t>
            </w:r>
          </w:p>
        </w:tc>
        <w:tc>
          <w:tcPr>
            <w:tcW w:w="1418" w:type="dxa"/>
          </w:tcPr>
          <w:p w:rsidR="00E31ECF" w:rsidRPr="00E31ECF" w:rsidRDefault="00E31ECF" w:rsidP="00E31ECF">
            <w:pPr>
              <w:jc w:val="both"/>
              <w:rPr>
                <w:sz w:val="24"/>
                <w:szCs w:val="24"/>
              </w:rPr>
            </w:pPr>
          </w:p>
        </w:tc>
        <w:tc>
          <w:tcPr>
            <w:tcW w:w="1276" w:type="dxa"/>
          </w:tcPr>
          <w:p w:rsidR="00E31ECF" w:rsidRPr="00E31ECF" w:rsidRDefault="00E31ECF" w:rsidP="00E31ECF">
            <w:pPr>
              <w:jc w:val="both"/>
              <w:rPr>
                <w:sz w:val="24"/>
                <w:szCs w:val="24"/>
              </w:rPr>
            </w:pPr>
          </w:p>
        </w:tc>
      </w:tr>
    </w:tbl>
    <w:p w:rsidR="00E31ECF" w:rsidRPr="00E31ECF" w:rsidRDefault="00E31ECF" w:rsidP="00E31ECF">
      <w:pPr>
        <w:spacing w:after="0" w:line="240" w:lineRule="auto"/>
        <w:jc w:val="center"/>
        <w:rPr>
          <w:rFonts w:eastAsia="Calibri" w:cs="Times New Roman"/>
          <w:b/>
          <w:color w:val="000000"/>
          <w:szCs w:val="24"/>
        </w:rPr>
      </w:pPr>
      <w:r w:rsidRPr="00E31ECF">
        <w:rPr>
          <w:rFonts w:eastAsia="Calibri" w:cs="Times New Roman"/>
          <w:b/>
          <w:color w:val="000000"/>
          <w:szCs w:val="24"/>
        </w:rPr>
        <w:t>4 класс</w:t>
      </w:r>
    </w:p>
    <w:tbl>
      <w:tblPr>
        <w:tblStyle w:val="18"/>
        <w:tblW w:w="9924" w:type="dxa"/>
        <w:tblInd w:w="-318" w:type="dxa"/>
        <w:tblLayout w:type="fixed"/>
        <w:tblLook w:val="01E0" w:firstRow="1" w:lastRow="1" w:firstColumn="1" w:lastColumn="1" w:noHBand="0" w:noVBand="0"/>
      </w:tblPr>
      <w:tblGrid>
        <w:gridCol w:w="568"/>
        <w:gridCol w:w="3969"/>
        <w:gridCol w:w="851"/>
        <w:gridCol w:w="850"/>
        <w:gridCol w:w="992"/>
        <w:gridCol w:w="1418"/>
        <w:gridCol w:w="1276"/>
      </w:tblGrid>
      <w:tr w:rsidR="00E31ECF" w:rsidRPr="00E31ECF" w:rsidTr="00E31ECF">
        <w:tc>
          <w:tcPr>
            <w:tcW w:w="568" w:type="dxa"/>
            <w:vMerge w:val="restart"/>
          </w:tcPr>
          <w:p w:rsidR="00E31ECF" w:rsidRPr="00E31ECF" w:rsidRDefault="00E31ECF" w:rsidP="00E31ECF">
            <w:pPr>
              <w:jc w:val="both"/>
              <w:rPr>
                <w:b/>
                <w:sz w:val="24"/>
                <w:szCs w:val="24"/>
              </w:rPr>
            </w:pPr>
            <w:r w:rsidRPr="00E31ECF">
              <w:rPr>
                <w:b/>
                <w:sz w:val="24"/>
                <w:szCs w:val="24"/>
              </w:rPr>
              <w:t>№</w:t>
            </w:r>
          </w:p>
        </w:tc>
        <w:tc>
          <w:tcPr>
            <w:tcW w:w="3969" w:type="dxa"/>
            <w:vMerge w:val="restart"/>
          </w:tcPr>
          <w:p w:rsidR="00E31ECF" w:rsidRPr="00E31ECF" w:rsidRDefault="00E31ECF" w:rsidP="00E31ECF">
            <w:pPr>
              <w:jc w:val="both"/>
              <w:rPr>
                <w:b/>
                <w:sz w:val="24"/>
                <w:szCs w:val="24"/>
              </w:rPr>
            </w:pPr>
            <w:r w:rsidRPr="00E31ECF">
              <w:rPr>
                <w:b/>
                <w:sz w:val="24"/>
                <w:szCs w:val="24"/>
              </w:rPr>
              <w:t>Тема</w:t>
            </w:r>
          </w:p>
        </w:tc>
        <w:tc>
          <w:tcPr>
            <w:tcW w:w="2693" w:type="dxa"/>
            <w:gridSpan w:val="3"/>
          </w:tcPr>
          <w:p w:rsidR="00E31ECF" w:rsidRPr="00E31ECF" w:rsidRDefault="00E31ECF" w:rsidP="00E31ECF">
            <w:pPr>
              <w:jc w:val="both"/>
              <w:rPr>
                <w:b/>
                <w:sz w:val="24"/>
                <w:szCs w:val="24"/>
              </w:rPr>
            </w:pPr>
            <w:r w:rsidRPr="00E31ECF">
              <w:rPr>
                <w:b/>
                <w:sz w:val="24"/>
                <w:szCs w:val="24"/>
              </w:rPr>
              <w:t>Количество часов</w:t>
            </w:r>
          </w:p>
        </w:tc>
        <w:tc>
          <w:tcPr>
            <w:tcW w:w="1418" w:type="dxa"/>
            <w:vMerge w:val="restart"/>
          </w:tcPr>
          <w:p w:rsidR="00E31ECF" w:rsidRPr="00E31ECF" w:rsidRDefault="00E31ECF" w:rsidP="00E31ECF">
            <w:pPr>
              <w:jc w:val="both"/>
              <w:rPr>
                <w:b/>
                <w:sz w:val="24"/>
                <w:szCs w:val="24"/>
              </w:rPr>
            </w:pPr>
            <w:r w:rsidRPr="00E31ECF">
              <w:rPr>
                <w:b/>
                <w:sz w:val="24"/>
                <w:szCs w:val="24"/>
              </w:rPr>
              <w:t>Формы организации занятий</w:t>
            </w:r>
          </w:p>
        </w:tc>
        <w:tc>
          <w:tcPr>
            <w:tcW w:w="1276" w:type="dxa"/>
            <w:vMerge w:val="restart"/>
          </w:tcPr>
          <w:p w:rsidR="00E31ECF" w:rsidRPr="00E31ECF" w:rsidRDefault="00E31ECF" w:rsidP="00E31ECF">
            <w:pPr>
              <w:jc w:val="both"/>
              <w:rPr>
                <w:b/>
                <w:sz w:val="24"/>
                <w:szCs w:val="24"/>
              </w:rPr>
            </w:pPr>
            <w:r w:rsidRPr="00E31ECF">
              <w:rPr>
                <w:b/>
                <w:sz w:val="24"/>
                <w:szCs w:val="24"/>
              </w:rPr>
              <w:t>Формы аттестации</w:t>
            </w:r>
          </w:p>
        </w:tc>
      </w:tr>
      <w:tr w:rsidR="00E31ECF" w:rsidRPr="00E31ECF" w:rsidTr="00E31ECF">
        <w:tc>
          <w:tcPr>
            <w:tcW w:w="568" w:type="dxa"/>
            <w:vMerge/>
          </w:tcPr>
          <w:p w:rsidR="00E31ECF" w:rsidRPr="00E31ECF" w:rsidRDefault="00E31ECF" w:rsidP="00E31ECF">
            <w:pPr>
              <w:jc w:val="both"/>
              <w:rPr>
                <w:sz w:val="24"/>
                <w:szCs w:val="24"/>
              </w:rPr>
            </w:pPr>
          </w:p>
        </w:tc>
        <w:tc>
          <w:tcPr>
            <w:tcW w:w="3969" w:type="dxa"/>
            <w:vMerge/>
          </w:tcPr>
          <w:p w:rsidR="00E31ECF" w:rsidRPr="00E31ECF" w:rsidRDefault="00E31ECF" w:rsidP="00E31ECF">
            <w:pPr>
              <w:jc w:val="both"/>
              <w:rPr>
                <w:sz w:val="24"/>
                <w:szCs w:val="24"/>
              </w:rPr>
            </w:pPr>
          </w:p>
        </w:tc>
        <w:tc>
          <w:tcPr>
            <w:tcW w:w="851" w:type="dxa"/>
          </w:tcPr>
          <w:p w:rsidR="00E31ECF" w:rsidRPr="00E31ECF" w:rsidRDefault="00E31ECF" w:rsidP="00E31ECF">
            <w:pPr>
              <w:jc w:val="both"/>
              <w:rPr>
                <w:b/>
                <w:sz w:val="24"/>
                <w:szCs w:val="24"/>
              </w:rPr>
            </w:pPr>
            <w:r w:rsidRPr="00E31ECF">
              <w:rPr>
                <w:b/>
                <w:sz w:val="24"/>
                <w:szCs w:val="24"/>
              </w:rPr>
              <w:t xml:space="preserve">Всего </w:t>
            </w:r>
          </w:p>
        </w:tc>
        <w:tc>
          <w:tcPr>
            <w:tcW w:w="850" w:type="dxa"/>
          </w:tcPr>
          <w:p w:rsidR="00E31ECF" w:rsidRPr="00E31ECF" w:rsidRDefault="00E31ECF" w:rsidP="00E31ECF">
            <w:pPr>
              <w:jc w:val="both"/>
              <w:rPr>
                <w:b/>
                <w:sz w:val="24"/>
                <w:szCs w:val="24"/>
              </w:rPr>
            </w:pPr>
            <w:r w:rsidRPr="00E31ECF">
              <w:rPr>
                <w:b/>
                <w:sz w:val="24"/>
                <w:szCs w:val="24"/>
              </w:rPr>
              <w:t>Теория</w:t>
            </w:r>
          </w:p>
        </w:tc>
        <w:tc>
          <w:tcPr>
            <w:tcW w:w="992" w:type="dxa"/>
          </w:tcPr>
          <w:p w:rsidR="00E31ECF" w:rsidRPr="00E31ECF" w:rsidRDefault="00E31ECF" w:rsidP="00E31ECF">
            <w:pPr>
              <w:jc w:val="both"/>
              <w:rPr>
                <w:b/>
                <w:sz w:val="24"/>
                <w:szCs w:val="24"/>
              </w:rPr>
            </w:pPr>
            <w:r w:rsidRPr="00E31ECF">
              <w:rPr>
                <w:b/>
                <w:sz w:val="24"/>
                <w:szCs w:val="24"/>
              </w:rPr>
              <w:t>Практика</w:t>
            </w:r>
          </w:p>
        </w:tc>
        <w:tc>
          <w:tcPr>
            <w:tcW w:w="1418" w:type="dxa"/>
            <w:vMerge/>
          </w:tcPr>
          <w:p w:rsidR="00E31ECF" w:rsidRPr="00E31ECF" w:rsidRDefault="00E31ECF" w:rsidP="00E31ECF">
            <w:pPr>
              <w:jc w:val="both"/>
              <w:rPr>
                <w:sz w:val="24"/>
                <w:szCs w:val="24"/>
              </w:rPr>
            </w:pPr>
          </w:p>
        </w:tc>
        <w:tc>
          <w:tcPr>
            <w:tcW w:w="1276" w:type="dxa"/>
            <w:vMerge/>
          </w:tcPr>
          <w:p w:rsidR="00E31ECF" w:rsidRPr="00E31ECF" w:rsidRDefault="00E31ECF" w:rsidP="00E31ECF">
            <w:pPr>
              <w:jc w:val="both"/>
              <w:rPr>
                <w:sz w:val="24"/>
                <w:szCs w:val="24"/>
              </w:rPr>
            </w:pPr>
          </w:p>
        </w:tc>
      </w:tr>
      <w:tr w:rsidR="00E31ECF" w:rsidRPr="00E31ECF" w:rsidTr="00E31ECF">
        <w:tc>
          <w:tcPr>
            <w:tcW w:w="568" w:type="dxa"/>
          </w:tcPr>
          <w:p w:rsidR="00E31ECF" w:rsidRPr="00E31ECF" w:rsidRDefault="00E31ECF" w:rsidP="00E31ECF">
            <w:pPr>
              <w:jc w:val="both"/>
              <w:rPr>
                <w:sz w:val="24"/>
                <w:szCs w:val="24"/>
              </w:rPr>
            </w:pPr>
            <w:r w:rsidRPr="00E31ECF">
              <w:rPr>
                <w:sz w:val="24"/>
                <w:szCs w:val="24"/>
              </w:rPr>
              <w:t>1</w:t>
            </w:r>
          </w:p>
        </w:tc>
        <w:tc>
          <w:tcPr>
            <w:tcW w:w="3969" w:type="dxa"/>
          </w:tcPr>
          <w:p w:rsidR="00E31ECF" w:rsidRPr="00E31ECF" w:rsidRDefault="00E31ECF" w:rsidP="00E31ECF">
            <w:pPr>
              <w:rPr>
                <w:sz w:val="24"/>
                <w:szCs w:val="24"/>
              </w:rPr>
            </w:pPr>
            <w:r w:rsidRPr="00E31ECF">
              <w:rPr>
                <w:sz w:val="24"/>
                <w:szCs w:val="24"/>
              </w:rPr>
              <w:t>Упражнения</w:t>
            </w:r>
          </w:p>
        </w:tc>
        <w:tc>
          <w:tcPr>
            <w:tcW w:w="851" w:type="dxa"/>
          </w:tcPr>
          <w:p w:rsidR="00E31ECF" w:rsidRPr="00E31ECF" w:rsidRDefault="00E31ECF" w:rsidP="00E31ECF">
            <w:pPr>
              <w:pStyle w:val="TableParagraph"/>
              <w:ind w:left="10"/>
              <w:jc w:val="both"/>
              <w:rPr>
                <w:sz w:val="24"/>
                <w:szCs w:val="24"/>
                <w:lang w:eastAsia="en-US"/>
              </w:rPr>
            </w:pPr>
            <w:r w:rsidRPr="00E31ECF">
              <w:rPr>
                <w:sz w:val="24"/>
                <w:szCs w:val="24"/>
                <w:lang w:eastAsia="en-US"/>
              </w:rPr>
              <w:t>2</w:t>
            </w:r>
          </w:p>
        </w:tc>
        <w:tc>
          <w:tcPr>
            <w:tcW w:w="850" w:type="dxa"/>
          </w:tcPr>
          <w:p w:rsidR="00E31ECF" w:rsidRPr="00E31ECF" w:rsidRDefault="00E31ECF" w:rsidP="00E31ECF">
            <w:pPr>
              <w:jc w:val="both"/>
              <w:rPr>
                <w:sz w:val="24"/>
                <w:szCs w:val="24"/>
              </w:rPr>
            </w:pPr>
            <w:r w:rsidRPr="00E31ECF">
              <w:rPr>
                <w:sz w:val="24"/>
                <w:szCs w:val="24"/>
              </w:rPr>
              <w:t>1</w:t>
            </w:r>
          </w:p>
        </w:tc>
        <w:tc>
          <w:tcPr>
            <w:tcW w:w="992" w:type="dxa"/>
          </w:tcPr>
          <w:p w:rsidR="00E31ECF" w:rsidRPr="00E31ECF" w:rsidRDefault="00E31ECF" w:rsidP="00E31ECF">
            <w:pPr>
              <w:jc w:val="both"/>
              <w:rPr>
                <w:sz w:val="24"/>
                <w:szCs w:val="24"/>
              </w:rPr>
            </w:pPr>
            <w:r w:rsidRPr="00E31ECF">
              <w:rPr>
                <w:sz w:val="24"/>
                <w:szCs w:val="24"/>
              </w:rPr>
              <w:t>1</w:t>
            </w:r>
          </w:p>
        </w:tc>
        <w:tc>
          <w:tcPr>
            <w:tcW w:w="1418" w:type="dxa"/>
            <w:vMerge w:val="restart"/>
            <w:tcBorders>
              <w:top w:val="single" w:sz="2" w:space="0" w:color="auto"/>
              <w:left w:val="single" w:sz="4" w:space="0" w:color="000000"/>
              <w:right w:val="single" w:sz="4" w:space="0" w:color="000000"/>
            </w:tcBorders>
          </w:tcPr>
          <w:p w:rsidR="00E31ECF" w:rsidRPr="00E31ECF" w:rsidRDefault="00E31ECF" w:rsidP="00E31ECF">
            <w:pPr>
              <w:jc w:val="center"/>
              <w:rPr>
                <w:sz w:val="24"/>
                <w:szCs w:val="24"/>
              </w:rPr>
            </w:pPr>
            <w:r w:rsidRPr="00E31ECF">
              <w:rPr>
                <w:sz w:val="24"/>
                <w:szCs w:val="24"/>
              </w:rPr>
              <w:t>Индивидуальная</w:t>
            </w:r>
          </w:p>
        </w:tc>
        <w:tc>
          <w:tcPr>
            <w:tcW w:w="1276" w:type="dxa"/>
            <w:vMerge w:val="restart"/>
            <w:tcBorders>
              <w:top w:val="single" w:sz="2" w:space="0" w:color="auto"/>
              <w:left w:val="single" w:sz="4" w:space="0" w:color="000000"/>
              <w:right w:val="single" w:sz="4" w:space="0" w:color="000000"/>
            </w:tcBorders>
          </w:tcPr>
          <w:p w:rsidR="00E31ECF" w:rsidRPr="00E31ECF" w:rsidRDefault="00E31ECF" w:rsidP="00E31ECF">
            <w:pPr>
              <w:jc w:val="both"/>
              <w:rPr>
                <w:sz w:val="24"/>
                <w:szCs w:val="24"/>
              </w:rPr>
            </w:pPr>
            <w:r w:rsidRPr="00E31ECF">
              <w:rPr>
                <w:rFonts w:eastAsia="Geeza Pro"/>
                <w:sz w:val="24"/>
                <w:szCs w:val="24"/>
              </w:rPr>
              <w:t>Текущий, промежуточный, итоговый</w:t>
            </w:r>
          </w:p>
        </w:tc>
      </w:tr>
      <w:tr w:rsidR="00E31ECF" w:rsidRPr="00E31ECF" w:rsidTr="00E31ECF">
        <w:tc>
          <w:tcPr>
            <w:tcW w:w="568" w:type="dxa"/>
          </w:tcPr>
          <w:p w:rsidR="00E31ECF" w:rsidRPr="00E31ECF" w:rsidRDefault="00E31ECF" w:rsidP="00E31ECF">
            <w:pPr>
              <w:jc w:val="both"/>
              <w:rPr>
                <w:sz w:val="24"/>
                <w:szCs w:val="24"/>
              </w:rPr>
            </w:pPr>
            <w:r w:rsidRPr="00E31ECF">
              <w:rPr>
                <w:sz w:val="24"/>
                <w:szCs w:val="24"/>
              </w:rPr>
              <w:t>2</w:t>
            </w:r>
          </w:p>
        </w:tc>
        <w:tc>
          <w:tcPr>
            <w:tcW w:w="3969" w:type="dxa"/>
          </w:tcPr>
          <w:p w:rsidR="00E31ECF" w:rsidRPr="00E31ECF" w:rsidRDefault="00E31ECF" w:rsidP="00E31ECF">
            <w:pPr>
              <w:rPr>
                <w:sz w:val="24"/>
                <w:szCs w:val="24"/>
                <w:highlight w:val="yellow"/>
              </w:rPr>
            </w:pPr>
            <w:r w:rsidRPr="00E31ECF">
              <w:rPr>
                <w:sz w:val="24"/>
                <w:szCs w:val="24"/>
              </w:rPr>
              <w:t>Гаммы</w:t>
            </w:r>
          </w:p>
        </w:tc>
        <w:tc>
          <w:tcPr>
            <w:tcW w:w="851" w:type="dxa"/>
          </w:tcPr>
          <w:p w:rsidR="00E31ECF" w:rsidRPr="00E31ECF" w:rsidRDefault="00E31ECF" w:rsidP="00E31ECF">
            <w:pPr>
              <w:pStyle w:val="TableParagraph"/>
              <w:ind w:left="10"/>
              <w:jc w:val="both"/>
              <w:rPr>
                <w:sz w:val="24"/>
                <w:szCs w:val="24"/>
                <w:lang w:eastAsia="en-US"/>
              </w:rPr>
            </w:pPr>
            <w:r w:rsidRPr="00E31ECF">
              <w:rPr>
                <w:sz w:val="24"/>
                <w:szCs w:val="24"/>
                <w:lang w:eastAsia="en-US"/>
              </w:rPr>
              <w:t>3</w:t>
            </w:r>
          </w:p>
        </w:tc>
        <w:tc>
          <w:tcPr>
            <w:tcW w:w="850" w:type="dxa"/>
          </w:tcPr>
          <w:p w:rsidR="00E31ECF" w:rsidRPr="00E31ECF" w:rsidRDefault="00E31ECF" w:rsidP="00E31ECF">
            <w:pPr>
              <w:jc w:val="both"/>
              <w:rPr>
                <w:sz w:val="24"/>
                <w:szCs w:val="24"/>
              </w:rPr>
            </w:pPr>
            <w:r w:rsidRPr="00E31ECF">
              <w:rPr>
                <w:sz w:val="24"/>
                <w:szCs w:val="24"/>
              </w:rPr>
              <w:t>1</w:t>
            </w:r>
          </w:p>
        </w:tc>
        <w:tc>
          <w:tcPr>
            <w:tcW w:w="992" w:type="dxa"/>
          </w:tcPr>
          <w:p w:rsidR="00E31ECF" w:rsidRPr="00E31ECF" w:rsidRDefault="00E31ECF" w:rsidP="00E31ECF">
            <w:pPr>
              <w:jc w:val="both"/>
              <w:rPr>
                <w:sz w:val="24"/>
                <w:szCs w:val="24"/>
              </w:rPr>
            </w:pPr>
            <w:r w:rsidRPr="00E31ECF">
              <w:rPr>
                <w:sz w:val="24"/>
                <w:szCs w:val="24"/>
              </w:rPr>
              <w:t>2</w:t>
            </w:r>
          </w:p>
        </w:tc>
        <w:tc>
          <w:tcPr>
            <w:tcW w:w="1418" w:type="dxa"/>
            <w:vMerge/>
            <w:tcBorders>
              <w:left w:val="single" w:sz="4" w:space="0" w:color="000000"/>
              <w:right w:val="single" w:sz="4" w:space="0" w:color="000000"/>
            </w:tcBorders>
          </w:tcPr>
          <w:p w:rsidR="00E31ECF" w:rsidRPr="00E31ECF" w:rsidRDefault="00E31ECF" w:rsidP="00E31ECF">
            <w:pPr>
              <w:jc w:val="both"/>
              <w:rPr>
                <w:sz w:val="24"/>
                <w:szCs w:val="24"/>
              </w:rPr>
            </w:pPr>
          </w:p>
        </w:tc>
        <w:tc>
          <w:tcPr>
            <w:tcW w:w="1276" w:type="dxa"/>
            <w:vMerge/>
            <w:tcBorders>
              <w:left w:val="single" w:sz="4" w:space="0" w:color="000000"/>
              <w:right w:val="single" w:sz="4" w:space="0" w:color="000000"/>
            </w:tcBorders>
          </w:tcPr>
          <w:p w:rsidR="00E31ECF" w:rsidRPr="00E31ECF" w:rsidRDefault="00E31ECF" w:rsidP="00E31ECF">
            <w:pPr>
              <w:jc w:val="both"/>
              <w:rPr>
                <w:sz w:val="24"/>
                <w:szCs w:val="24"/>
              </w:rPr>
            </w:pPr>
          </w:p>
        </w:tc>
      </w:tr>
      <w:tr w:rsidR="00E31ECF" w:rsidRPr="00E31ECF" w:rsidTr="00E31ECF">
        <w:tc>
          <w:tcPr>
            <w:tcW w:w="568" w:type="dxa"/>
          </w:tcPr>
          <w:p w:rsidR="00E31ECF" w:rsidRPr="00E31ECF" w:rsidRDefault="00E31ECF" w:rsidP="00E31ECF">
            <w:pPr>
              <w:jc w:val="both"/>
              <w:rPr>
                <w:sz w:val="24"/>
                <w:szCs w:val="24"/>
              </w:rPr>
            </w:pPr>
            <w:r w:rsidRPr="00E31ECF">
              <w:rPr>
                <w:sz w:val="24"/>
                <w:szCs w:val="24"/>
              </w:rPr>
              <w:t>3</w:t>
            </w:r>
          </w:p>
        </w:tc>
        <w:tc>
          <w:tcPr>
            <w:tcW w:w="3969" w:type="dxa"/>
          </w:tcPr>
          <w:p w:rsidR="00E31ECF" w:rsidRPr="00E31ECF" w:rsidRDefault="00E31ECF" w:rsidP="00E31ECF">
            <w:pPr>
              <w:rPr>
                <w:sz w:val="24"/>
                <w:szCs w:val="24"/>
                <w:highlight w:val="yellow"/>
              </w:rPr>
            </w:pPr>
            <w:r w:rsidRPr="00E31ECF">
              <w:rPr>
                <w:sz w:val="24"/>
                <w:szCs w:val="24"/>
              </w:rPr>
              <w:t>Штрихи. Ритмика</w:t>
            </w:r>
          </w:p>
        </w:tc>
        <w:tc>
          <w:tcPr>
            <w:tcW w:w="851" w:type="dxa"/>
          </w:tcPr>
          <w:p w:rsidR="00E31ECF" w:rsidRPr="00E31ECF" w:rsidRDefault="00E31ECF" w:rsidP="00E31ECF">
            <w:pPr>
              <w:pStyle w:val="TableParagraph"/>
              <w:ind w:left="10"/>
              <w:jc w:val="both"/>
              <w:rPr>
                <w:sz w:val="24"/>
                <w:szCs w:val="24"/>
                <w:lang w:eastAsia="en-US"/>
              </w:rPr>
            </w:pPr>
            <w:r w:rsidRPr="00E31ECF">
              <w:rPr>
                <w:sz w:val="24"/>
                <w:szCs w:val="24"/>
                <w:lang w:eastAsia="en-US"/>
              </w:rPr>
              <w:t>7</w:t>
            </w:r>
          </w:p>
        </w:tc>
        <w:tc>
          <w:tcPr>
            <w:tcW w:w="850" w:type="dxa"/>
          </w:tcPr>
          <w:p w:rsidR="00E31ECF" w:rsidRPr="00E31ECF" w:rsidRDefault="00E31ECF" w:rsidP="00E31ECF">
            <w:pPr>
              <w:jc w:val="both"/>
              <w:rPr>
                <w:sz w:val="24"/>
                <w:szCs w:val="24"/>
              </w:rPr>
            </w:pPr>
            <w:r w:rsidRPr="00E31ECF">
              <w:rPr>
                <w:sz w:val="24"/>
                <w:szCs w:val="24"/>
              </w:rPr>
              <w:t>2</w:t>
            </w:r>
          </w:p>
        </w:tc>
        <w:tc>
          <w:tcPr>
            <w:tcW w:w="992" w:type="dxa"/>
          </w:tcPr>
          <w:p w:rsidR="00E31ECF" w:rsidRPr="00E31ECF" w:rsidRDefault="00E31ECF" w:rsidP="00E31ECF">
            <w:pPr>
              <w:jc w:val="both"/>
              <w:rPr>
                <w:sz w:val="24"/>
                <w:szCs w:val="24"/>
              </w:rPr>
            </w:pPr>
            <w:r w:rsidRPr="00E31ECF">
              <w:rPr>
                <w:sz w:val="24"/>
                <w:szCs w:val="24"/>
              </w:rPr>
              <w:t>5</w:t>
            </w:r>
          </w:p>
        </w:tc>
        <w:tc>
          <w:tcPr>
            <w:tcW w:w="1418" w:type="dxa"/>
            <w:vMerge/>
            <w:tcBorders>
              <w:left w:val="single" w:sz="4" w:space="0" w:color="000000"/>
              <w:right w:val="single" w:sz="4" w:space="0" w:color="000000"/>
            </w:tcBorders>
          </w:tcPr>
          <w:p w:rsidR="00E31ECF" w:rsidRPr="00E31ECF" w:rsidRDefault="00E31ECF" w:rsidP="00E31ECF">
            <w:pPr>
              <w:jc w:val="both"/>
              <w:rPr>
                <w:sz w:val="24"/>
                <w:szCs w:val="24"/>
              </w:rPr>
            </w:pPr>
          </w:p>
        </w:tc>
        <w:tc>
          <w:tcPr>
            <w:tcW w:w="1276" w:type="dxa"/>
            <w:vMerge/>
            <w:tcBorders>
              <w:left w:val="single" w:sz="4" w:space="0" w:color="000000"/>
              <w:right w:val="single" w:sz="4" w:space="0" w:color="000000"/>
            </w:tcBorders>
          </w:tcPr>
          <w:p w:rsidR="00E31ECF" w:rsidRPr="00E31ECF" w:rsidRDefault="00E31ECF" w:rsidP="00E31ECF">
            <w:pPr>
              <w:jc w:val="both"/>
              <w:rPr>
                <w:sz w:val="24"/>
                <w:szCs w:val="24"/>
              </w:rPr>
            </w:pPr>
          </w:p>
        </w:tc>
      </w:tr>
      <w:tr w:rsidR="00E31ECF" w:rsidRPr="00E31ECF" w:rsidTr="00E31ECF">
        <w:tc>
          <w:tcPr>
            <w:tcW w:w="568" w:type="dxa"/>
          </w:tcPr>
          <w:p w:rsidR="00E31ECF" w:rsidRPr="00E31ECF" w:rsidRDefault="00E31ECF" w:rsidP="00E31ECF">
            <w:pPr>
              <w:jc w:val="both"/>
              <w:rPr>
                <w:sz w:val="24"/>
                <w:szCs w:val="24"/>
              </w:rPr>
            </w:pPr>
            <w:r w:rsidRPr="00E31ECF">
              <w:rPr>
                <w:sz w:val="24"/>
                <w:szCs w:val="24"/>
              </w:rPr>
              <w:t>4</w:t>
            </w:r>
          </w:p>
        </w:tc>
        <w:tc>
          <w:tcPr>
            <w:tcW w:w="3969" w:type="dxa"/>
          </w:tcPr>
          <w:p w:rsidR="00E31ECF" w:rsidRPr="00E31ECF" w:rsidRDefault="00E31ECF" w:rsidP="00E31ECF">
            <w:pPr>
              <w:rPr>
                <w:sz w:val="24"/>
                <w:szCs w:val="24"/>
                <w:highlight w:val="yellow"/>
              </w:rPr>
            </w:pPr>
            <w:r w:rsidRPr="00E31ECF">
              <w:rPr>
                <w:sz w:val="24"/>
                <w:szCs w:val="24"/>
              </w:rPr>
              <w:t>Музыкальные термины</w:t>
            </w:r>
          </w:p>
        </w:tc>
        <w:tc>
          <w:tcPr>
            <w:tcW w:w="851" w:type="dxa"/>
          </w:tcPr>
          <w:p w:rsidR="00E31ECF" w:rsidRPr="00E31ECF" w:rsidRDefault="00E31ECF" w:rsidP="00E31ECF">
            <w:pPr>
              <w:pStyle w:val="TableParagraph"/>
              <w:ind w:left="10"/>
              <w:jc w:val="both"/>
              <w:rPr>
                <w:sz w:val="24"/>
                <w:szCs w:val="24"/>
                <w:lang w:eastAsia="en-US"/>
              </w:rPr>
            </w:pPr>
            <w:r w:rsidRPr="00E31ECF">
              <w:rPr>
                <w:sz w:val="24"/>
                <w:szCs w:val="24"/>
                <w:lang w:eastAsia="en-US"/>
              </w:rPr>
              <w:t>5</w:t>
            </w:r>
          </w:p>
        </w:tc>
        <w:tc>
          <w:tcPr>
            <w:tcW w:w="850" w:type="dxa"/>
          </w:tcPr>
          <w:p w:rsidR="00E31ECF" w:rsidRPr="00E31ECF" w:rsidRDefault="00E31ECF" w:rsidP="00E31ECF">
            <w:pPr>
              <w:jc w:val="both"/>
              <w:rPr>
                <w:sz w:val="24"/>
                <w:szCs w:val="24"/>
              </w:rPr>
            </w:pPr>
            <w:r w:rsidRPr="00E31ECF">
              <w:rPr>
                <w:sz w:val="24"/>
                <w:szCs w:val="24"/>
              </w:rPr>
              <w:t>1</w:t>
            </w:r>
          </w:p>
        </w:tc>
        <w:tc>
          <w:tcPr>
            <w:tcW w:w="992" w:type="dxa"/>
            <w:tcBorders>
              <w:right w:val="single" w:sz="4" w:space="0" w:color="000000"/>
            </w:tcBorders>
          </w:tcPr>
          <w:p w:rsidR="00E31ECF" w:rsidRPr="00E31ECF" w:rsidRDefault="00E31ECF" w:rsidP="00E31ECF">
            <w:pPr>
              <w:jc w:val="both"/>
              <w:rPr>
                <w:sz w:val="24"/>
                <w:szCs w:val="24"/>
              </w:rPr>
            </w:pPr>
            <w:r w:rsidRPr="00E31ECF">
              <w:rPr>
                <w:sz w:val="24"/>
                <w:szCs w:val="24"/>
              </w:rPr>
              <w:t>4</w:t>
            </w:r>
          </w:p>
        </w:tc>
        <w:tc>
          <w:tcPr>
            <w:tcW w:w="1418" w:type="dxa"/>
            <w:vMerge/>
            <w:tcBorders>
              <w:left w:val="single" w:sz="4" w:space="0" w:color="000000"/>
              <w:right w:val="single" w:sz="4" w:space="0" w:color="000000"/>
            </w:tcBorders>
          </w:tcPr>
          <w:p w:rsidR="00E31ECF" w:rsidRPr="00E31ECF" w:rsidRDefault="00E31ECF" w:rsidP="00E31ECF">
            <w:pPr>
              <w:jc w:val="both"/>
              <w:rPr>
                <w:sz w:val="24"/>
                <w:szCs w:val="24"/>
              </w:rPr>
            </w:pPr>
          </w:p>
        </w:tc>
        <w:tc>
          <w:tcPr>
            <w:tcW w:w="1276" w:type="dxa"/>
            <w:vMerge/>
            <w:tcBorders>
              <w:left w:val="single" w:sz="4" w:space="0" w:color="000000"/>
              <w:right w:val="single" w:sz="4" w:space="0" w:color="000000"/>
            </w:tcBorders>
          </w:tcPr>
          <w:p w:rsidR="00E31ECF" w:rsidRPr="00E31ECF" w:rsidRDefault="00E31ECF" w:rsidP="00E31ECF">
            <w:pPr>
              <w:jc w:val="both"/>
              <w:rPr>
                <w:sz w:val="24"/>
                <w:szCs w:val="24"/>
              </w:rPr>
            </w:pPr>
          </w:p>
        </w:tc>
      </w:tr>
      <w:tr w:rsidR="00E31ECF" w:rsidRPr="00E31ECF" w:rsidTr="00E31ECF">
        <w:tc>
          <w:tcPr>
            <w:tcW w:w="568" w:type="dxa"/>
          </w:tcPr>
          <w:p w:rsidR="00E31ECF" w:rsidRPr="00E31ECF" w:rsidRDefault="00E31ECF" w:rsidP="00E31ECF">
            <w:pPr>
              <w:jc w:val="both"/>
              <w:rPr>
                <w:sz w:val="24"/>
                <w:szCs w:val="24"/>
              </w:rPr>
            </w:pPr>
            <w:r w:rsidRPr="00E31ECF">
              <w:rPr>
                <w:sz w:val="24"/>
                <w:szCs w:val="24"/>
              </w:rPr>
              <w:t>5</w:t>
            </w:r>
          </w:p>
        </w:tc>
        <w:tc>
          <w:tcPr>
            <w:tcW w:w="3969" w:type="dxa"/>
          </w:tcPr>
          <w:p w:rsidR="00E31ECF" w:rsidRPr="00E31ECF" w:rsidRDefault="00E31ECF" w:rsidP="00E31ECF">
            <w:pPr>
              <w:rPr>
                <w:sz w:val="24"/>
                <w:szCs w:val="24"/>
                <w:highlight w:val="yellow"/>
              </w:rPr>
            </w:pPr>
            <w:r w:rsidRPr="00E31ECF">
              <w:rPr>
                <w:sz w:val="24"/>
                <w:szCs w:val="24"/>
              </w:rPr>
              <w:t>Изучение этюдов</w:t>
            </w:r>
          </w:p>
        </w:tc>
        <w:tc>
          <w:tcPr>
            <w:tcW w:w="851" w:type="dxa"/>
          </w:tcPr>
          <w:p w:rsidR="00E31ECF" w:rsidRPr="00E31ECF" w:rsidRDefault="00E31ECF" w:rsidP="00E31ECF">
            <w:pPr>
              <w:pStyle w:val="TableParagraph"/>
              <w:ind w:left="10"/>
              <w:jc w:val="both"/>
              <w:rPr>
                <w:sz w:val="24"/>
                <w:szCs w:val="24"/>
                <w:lang w:eastAsia="en-US"/>
              </w:rPr>
            </w:pPr>
            <w:r w:rsidRPr="00E31ECF">
              <w:rPr>
                <w:sz w:val="24"/>
                <w:szCs w:val="24"/>
                <w:lang w:eastAsia="en-US"/>
              </w:rPr>
              <w:t>8</w:t>
            </w:r>
          </w:p>
        </w:tc>
        <w:tc>
          <w:tcPr>
            <w:tcW w:w="850" w:type="dxa"/>
          </w:tcPr>
          <w:p w:rsidR="00E31ECF" w:rsidRPr="00E31ECF" w:rsidRDefault="00E31ECF" w:rsidP="00E31ECF">
            <w:pPr>
              <w:jc w:val="both"/>
              <w:rPr>
                <w:sz w:val="24"/>
                <w:szCs w:val="24"/>
              </w:rPr>
            </w:pPr>
            <w:r w:rsidRPr="00E31ECF">
              <w:rPr>
                <w:sz w:val="24"/>
                <w:szCs w:val="24"/>
              </w:rPr>
              <w:t>2</w:t>
            </w:r>
          </w:p>
        </w:tc>
        <w:tc>
          <w:tcPr>
            <w:tcW w:w="992" w:type="dxa"/>
            <w:tcBorders>
              <w:right w:val="single" w:sz="4" w:space="0" w:color="000000"/>
            </w:tcBorders>
          </w:tcPr>
          <w:p w:rsidR="00E31ECF" w:rsidRPr="00E31ECF" w:rsidRDefault="00E31ECF" w:rsidP="00E31ECF">
            <w:pPr>
              <w:jc w:val="both"/>
              <w:rPr>
                <w:sz w:val="24"/>
                <w:szCs w:val="24"/>
              </w:rPr>
            </w:pPr>
            <w:r w:rsidRPr="00E31ECF">
              <w:rPr>
                <w:sz w:val="24"/>
                <w:szCs w:val="24"/>
              </w:rPr>
              <w:t>6</w:t>
            </w:r>
          </w:p>
        </w:tc>
        <w:tc>
          <w:tcPr>
            <w:tcW w:w="1418" w:type="dxa"/>
            <w:vMerge/>
            <w:tcBorders>
              <w:left w:val="single" w:sz="4" w:space="0" w:color="000000"/>
              <w:right w:val="single" w:sz="4" w:space="0" w:color="000000"/>
            </w:tcBorders>
          </w:tcPr>
          <w:p w:rsidR="00E31ECF" w:rsidRPr="00E31ECF" w:rsidRDefault="00E31ECF" w:rsidP="00E31ECF">
            <w:pPr>
              <w:jc w:val="both"/>
              <w:rPr>
                <w:sz w:val="24"/>
                <w:szCs w:val="24"/>
              </w:rPr>
            </w:pPr>
          </w:p>
        </w:tc>
        <w:tc>
          <w:tcPr>
            <w:tcW w:w="1276" w:type="dxa"/>
            <w:vMerge/>
            <w:tcBorders>
              <w:left w:val="single" w:sz="4" w:space="0" w:color="000000"/>
              <w:right w:val="single" w:sz="4" w:space="0" w:color="000000"/>
            </w:tcBorders>
          </w:tcPr>
          <w:p w:rsidR="00E31ECF" w:rsidRPr="00E31ECF" w:rsidRDefault="00E31ECF" w:rsidP="00E31ECF">
            <w:pPr>
              <w:jc w:val="both"/>
              <w:rPr>
                <w:sz w:val="24"/>
                <w:szCs w:val="24"/>
              </w:rPr>
            </w:pPr>
          </w:p>
        </w:tc>
      </w:tr>
      <w:tr w:rsidR="00E31ECF" w:rsidRPr="00E31ECF" w:rsidTr="00E31ECF">
        <w:tc>
          <w:tcPr>
            <w:tcW w:w="568" w:type="dxa"/>
          </w:tcPr>
          <w:p w:rsidR="00E31ECF" w:rsidRPr="00E31ECF" w:rsidRDefault="00E31ECF" w:rsidP="00E31ECF">
            <w:pPr>
              <w:pStyle w:val="TableParagraph"/>
              <w:jc w:val="both"/>
              <w:rPr>
                <w:sz w:val="24"/>
                <w:szCs w:val="24"/>
              </w:rPr>
            </w:pPr>
            <w:r w:rsidRPr="00E31ECF">
              <w:rPr>
                <w:sz w:val="24"/>
                <w:szCs w:val="24"/>
              </w:rPr>
              <w:t>6</w:t>
            </w:r>
          </w:p>
        </w:tc>
        <w:tc>
          <w:tcPr>
            <w:tcW w:w="3969" w:type="dxa"/>
          </w:tcPr>
          <w:p w:rsidR="00E31ECF" w:rsidRPr="00E31ECF" w:rsidRDefault="00E31ECF" w:rsidP="00E31ECF">
            <w:pPr>
              <w:rPr>
                <w:sz w:val="24"/>
                <w:szCs w:val="24"/>
                <w:highlight w:val="yellow"/>
              </w:rPr>
            </w:pPr>
            <w:r w:rsidRPr="00E31ECF">
              <w:rPr>
                <w:sz w:val="24"/>
                <w:szCs w:val="24"/>
              </w:rPr>
              <w:t>Изучение  произведений</w:t>
            </w:r>
          </w:p>
        </w:tc>
        <w:tc>
          <w:tcPr>
            <w:tcW w:w="851" w:type="dxa"/>
          </w:tcPr>
          <w:p w:rsidR="00E31ECF" w:rsidRPr="00E31ECF" w:rsidRDefault="00E31ECF" w:rsidP="00E31ECF">
            <w:pPr>
              <w:pStyle w:val="TableParagraph"/>
              <w:ind w:left="10"/>
              <w:jc w:val="both"/>
              <w:rPr>
                <w:sz w:val="24"/>
                <w:szCs w:val="24"/>
                <w:lang w:eastAsia="en-US"/>
              </w:rPr>
            </w:pPr>
            <w:r w:rsidRPr="00E31ECF">
              <w:rPr>
                <w:sz w:val="24"/>
                <w:szCs w:val="24"/>
                <w:lang w:eastAsia="en-US"/>
              </w:rPr>
              <w:t>10</w:t>
            </w:r>
          </w:p>
        </w:tc>
        <w:tc>
          <w:tcPr>
            <w:tcW w:w="850" w:type="dxa"/>
          </w:tcPr>
          <w:p w:rsidR="00E31ECF" w:rsidRPr="00E31ECF" w:rsidRDefault="00E31ECF" w:rsidP="00E31ECF">
            <w:pPr>
              <w:jc w:val="both"/>
              <w:rPr>
                <w:sz w:val="24"/>
                <w:szCs w:val="24"/>
              </w:rPr>
            </w:pPr>
            <w:r w:rsidRPr="00E31ECF">
              <w:rPr>
                <w:sz w:val="24"/>
                <w:szCs w:val="24"/>
              </w:rPr>
              <w:t>2</w:t>
            </w:r>
          </w:p>
        </w:tc>
        <w:tc>
          <w:tcPr>
            <w:tcW w:w="992" w:type="dxa"/>
            <w:tcBorders>
              <w:right w:val="single" w:sz="4" w:space="0" w:color="000000"/>
            </w:tcBorders>
          </w:tcPr>
          <w:p w:rsidR="00E31ECF" w:rsidRPr="00E31ECF" w:rsidRDefault="00E31ECF" w:rsidP="00E31ECF">
            <w:pPr>
              <w:jc w:val="both"/>
              <w:rPr>
                <w:sz w:val="24"/>
                <w:szCs w:val="24"/>
              </w:rPr>
            </w:pPr>
            <w:r w:rsidRPr="00E31ECF">
              <w:rPr>
                <w:sz w:val="24"/>
                <w:szCs w:val="24"/>
              </w:rPr>
              <w:t>8</w:t>
            </w:r>
          </w:p>
        </w:tc>
        <w:tc>
          <w:tcPr>
            <w:tcW w:w="1418" w:type="dxa"/>
            <w:vMerge/>
            <w:tcBorders>
              <w:left w:val="single" w:sz="4" w:space="0" w:color="000000"/>
              <w:right w:val="single" w:sz="4" w:space="0" w:color="000000"/>
            </w:tcBorders>
          </w:tcPr>
          <w:p w:rsidR="00E31ECF" w:rsidRPr="00E31ECF" w:rsidRDefault="00E31ECF" w:rsidP="00E31ECF">
            <w:pPr>
              <w:jc w:val="both"/>
              <w:rPr>
                <w:sz w:val="24"/>
                <w:szCs w:val="24"/>
              </w:rPr>
            </w:pPr>
          </w:p>
        </w:tc>
        <w:tc>
          <w:tcPr>
            <w:tcW w:w="1276" w:type="dxa"/>
            <w:vMerge/>
            <w:tcBorders>
              <w:left w:val="single" w:sz="4" w:space="0" w:color="000000"/>
              <w:right w:val="single" w:sz="4" w:space="0" w:color="000000"/>
            </w:tcBorders>
          </w:tcPr>
          <w:p w:rsidR="00E31ECF" w:rsidRPr="00E31ECF" w:rsidRDefault="00E31ECF" w:rsidP="00E31ECF">
            <w:pPr>
              <w:jc w:val="both"/>
              <w:rPr>
                <w:sz w:val="24"/>
                <w:szCs w:val="24"/>
              </w:rPr>
            </w:pPr>
          </w:p>
        </w:tc>
      </w:tr>
      <w:tr w:rsidR="00E31ECF" w:rsidRPr="00E31ECF" w:rsidTr="00E31ECF">
        <w:tc>
          <w:tcPr>
            <w:tcW w:w="4537" w:type="dxa"/>
            <w:gridSpan w:val="2"/>
          </w:tcPr>
          <w:p w:rsidR="00E31ECF" w:rsidRPr="00E31ECF" w:rsidRDefault="00E31ECF" w:rsidP="00E31ECF">
            <w:pPr>
              <w:jc w:val="both"/>
              <w:rPr>
                <w:b/>
                <w:sz w:val="24"/>
                <w:szCs w:val="24"/>
              </w:rPr>
            </w:pPr>
            <w:r w:rsidRPr="00E31ECF">
              <w:rPr>
                <w:b/>
                <w:sz w:val="24"/>
                <w:szCs w:val="24"/>
              </w:rPr>
              <w:t>Итого:</w:t>
            </w:r>
          </w:p>
        </w:tc>
        <w:tc>
          <w:tcPr>
            <w:tcW w:w="851" w:type="dxa"/>
          </w:tcPr>
          <w:p w:rsidR="00E31ECF" w:rsidRPr="00E31ECF" w:rsidRDefault="00E31ECF" w:rsidP="00E31ECF">
            <w:pPr>
              <w:jc w:val="both"/>
              <w:rPr>
                <w:b/>
                <w:sz w:val="24"/>
                <w:szCs w:val="24"/>
              </w:rPr>
            </w:pPr>
            <w:r w:rsidRPr="00E31ECF">
              <w:rPr>
                <w:b/>
                <w:sz w:val="24"/>
                <w:szCs w:val="24"/>
              </w:rPr>
              <w:t>35</w:t>
            </w:r>
          </w:p>
        </w:tc>
        <w:tc>
          <w:tcPr>
            <w:tcW w:w="850" w:type="dxa"/>
          </w:tcPr>
          <w:p w:rsidR="00E31ECF" w:rsidRPr="00E31ECF" w:rsidRDefault="00E31ECF" w:rsidP="00E31ECF">
            <w:pPr>
              <w:jc w:val="both"/>
              <w:rPr>
                <w:b/>
                <w:sz w:val="24"/>
                <w:szCs w:val="24"/>
              </w:rPr>
            </w:pPr>
            <w:r w:rsidRPr="00E31ECF">
              <w:rPr>
                <w:b/>
                <w:sz w:val="24"/>
                <w:szCs w:val="24"/>
              </w:rPr>
              <w:t>9</w:t>
            </w:r>
          </w:p>
        </w:tc>
        <w:tc>
          <w:tcPr>
            <w:tcW w:w="992" w:type="dxa"/>
          </w:tcPr>
          <w:p w:rsidR="00E31ECF" w:rsidRPr="00E31ECF" w:rsidRDefault="00E31ECF" w:rsidP="00E31ECF">
            <w:pPr>
              <w:jc w:val="both"/>
              <w:rPr>
                <w:b/>
                <w:sz w:val="24"/>
                <w:szCs w:val="24"/>
              </w:rPr>
            </w:pPr>
            <w:r w:rsidRPr="00E31ECF">
              <w:rPr>
                <w:b/>
                <w:sz w:val="24"/>
                <w:szCs w:val="24"/>
              </w:rPr>
              <w:t>26</w:t>
            </w:r>
          </w:p>
        </w:tc>
        <w:tc>
          <w:tcPr>
            <w:tcW w:w="1418" w:type="dxa"/>
          </w:tcPr>
          <w:p w:rsidR="00E31ECF" w:rsidRPr="00E31ECF" w:rsidRDefault="00E31ECF" w:rsidP="00E31ECF">
            <w:pPr>
              <w:jc w:val="both"/>
              <w:rPr>
                <w:sz w:val="24"/>
                <w:szCs w:val="24"/>
              </w:rPr>
            </w:pPr>
          </w:p>
        </w:tc>
        <w:tc>
          <w:tcPr>
            <w:tcW w:w="1276" w:type="dxa"/>
          </w:tcPr>
          <w:p w:rsidR="00E31ECF" w:rsidRPr="00E31ECF" w:rsidRDefault="00E31ECF" w:rsidP="00E31ECF">
            <w:pPr>
              <w:jc w:val="both"/>
              <w:rPr>
                <w:sz w:val="24"/>
                <w:szCs w:val="24"/>
              </w:rPr>
            </w:pPr>
          </w:p>
        </w:tc>
      </w:tr>
    </w:tbl>
    <w:p w:rsidR="00E31ECF" w:rsidRPr="00E31ECF" w:rsidRDefault="00E31ECF" w:rsidP="00E31ECF">
      <w:pPr>
        <w:spacing w:after="0" w:line="240" w:lineRule="auto"/>
        <w:jc w:val="both"/>
        <w:rPr>
          <w:rFonts w:cs="Times New Roman"/>
          <w:b/>
          <w:szCs w:val="24"/>
        </w:rPr>
      </w:pPr>
    </w:p>
    <w:p w:rsidR="00E31ECF" w:rsidRPr="00E31ECF" w:rsidRDefault="00E31ECF" w:rsidP="00E31ECF">
      <w:pPr>
        <w:spacing w:after="0" w:line="240" w:lineRule="auto"/>
        <w:jc w:val="center"/>
        <w:rPr>
          <w:rFonts w:cs="Times New Roman"/>
          <w:b/>
          <w:szCs w:val="24"/>
        </w:rPr>
      </w:pPr>
      <w:r w:rsidRPr="00E31ECF">
        <w:rPr>
          <w:rFonts w:cs="Times New Roman"/>
          <w:b/>
          <w:szCs w:val="24"/>
        </w:rPr>
        <w:t>5 класс</w:t>
      </w:r>
    </w:p>
    <w:tbl>
      <w:tblPr>
        <w:tblStyle w:val="18"/>
        <w:tblW w:w="9924" w:type="dxa"/>
        <w:tblInd w:w="-318" w:type="dxa"/>
        <w:tblLayout w:type="fixed"/>
        <w:tblLook w:val="01E0" w:firstRow="1" w:lastRow="1" w:firstColumn="1" w:lastColumn="1" w:noHBand="0" w:noVBand="0"/>
      </w:tblPr>
      <w:tblGrid>
        <w:gridCol w:w="568"/>
        <w:gridCol w:w="3969"/>
        <w:gridCol w:w="851"/>
        <w:gridCol w:w="850"/>
        <w:gridCol w:w="992"/>
        <w:gridCol w:w="1418"/>
        <w:gridCol w:w="1276"/>
      </w:tblGrid>
      <w:tr w:rsidR="00E31ECF" w:rsidRPr="00E31ECF" w:rsidTr="00E31ECF">
        <w:tc>
          <w:tcPr>
            <w:tcW w:w="568" w:type="dxa"/>
            <w:vMerge w:val="restart"/>
          </w:tcPr>
          <w:p w:rsidR="00E31ECF" w:rsidRPr="00E31ECF" w:rsidRDefault="00E31ECF" w:rsidP="00E31ECF">
            <w:pPr>
              <w:jc w:val="both"/>
              <w:rPr>
                <w:b/>
                <w:sz w:val="24"/>
                <w:szCs w:val="24"/>
              </w:rPr>
            </w:pPr>
            <w:r w:rsidRPr="00E31ECF">
              <w:rPr>
                <w:b/>
                <w:sz w:val="24"/>
                <w:szCs w:val="24"/>
              </w:rPr>
              <w:t>№</w:t>
            </w:r>
          </w:p>
        </w:tc>
        <w:tc>
          <w:tcPr>
            <w:tcW w:w="3969" w:type="dxa"/>
            <w:vMerge w:val="restart"/>
          </w:tcPr>
          <w:p w:rsidR="00E31ECF" w:rsidRPr="00E31ECF" w:rsidRDefault="00E31ECF" w:rsidP="00E31ECF">
            <w:pPr>
              <w:jc w:val="both"/>
              <w:rPr>
                <w:b/>
                <w:sz w:val="24"/>
                <w:szCs w:val="24"/>
              </w:rPr>
            </w:pPr>
            <w:r w:rsidRPr="00E31ECF">
              <w:rPr>
                <w:b/>
                <w:sz w:val="24"/>
                <w:szCs w:val="24"/>
              </w:rPr>
              <w:t>Тема</w:t>
            </w:r>
          </w:p>
        </w:tc>
        <w:tc>
          <w:tcPr>
            <w:tcW w:w="2693" w:type="dxa"/>
            <w:gridSpan w:val="3"/>
          </w:tcPr>
          <w:p w:rsidR="00E31ECF" w:rsidRPr="00E31ECF" w:rsidRDefault="00E31ECF" w:rsidP="00E31ECF">
            <w:pPr>
              <w:jc w:val="both"/>
              <w:rPr>
                <w:b/>
                <w:sz w:val="24"/>
                <w:szCs w:val="24"/>
              </w:rPr>
            </w:pPr>
            <w:r w:rsidRPr="00E31ECF">
              <w:rPr>
                <w:b/>
                <w:sz w:val="24"/>
                <w:szCs w:val="24"/>
              </w:rPr>
              <w:t>Количество часов</w:t>
            </w:r>
          </w:p>
        </w:tc>
        <w:tc>
          <w:tcPr>
            <w:tcW w:w="1418" w:type="dxa"/>
            <w:vMerge w:val="restart"/>
          </w:tcPr>
          <w:p w:rsidR="00E31ECF" w:rsidRPr="00E31ECF" w:rsidRDefault="00E31ECF" w:rsidP="00E31ECF">
            <w:pPr>
              <w:jc w:val="both"/>
              <w:rPr>
                <w:b/>
                <w:sz w:val="24"/>
                <w:szCs w:val="24"/>
              </w:rPr>
            </w:pPr>
            <w:r w:rsidRPr="00E31ECF">
              <w:rPr>
                <w:b/>
                <w:sz w:val="24"/>
                <w:szCs w:val="24"/>
              </w:rPr>
              <w:t>Формы организации занятий</w:t>
            </w:r>
          </w:p>
        </w:tc>
        <w:tc>
          <w:tcPr>
            <w:tcW w:w="1276" w:type="dxa"/>
            <w:vMerge w:val="restart"/>
          </w:tcPr>
          <w:p w:rsidR="00E31ECF" w:rsidRPr="00E31ECF" w:rsidRDefault="00E31ECF" w:rsidP="00E31ECF">
            <w:pPr>
              <w:jc w:val="both"/>
              <w:rPr>
                <w:b/>
                <w:sz w:val="24"/>
                <w:szCs w:val="24"/>
              </w:rPr>
            </w:pPr>
            <w:r w:rsidRPr="00E31ECF">
              <w:rPr>
                <w:b/>
                <w:sz w:val="24"/>
                <w:szCs w:val="24"/>
              </w:rPr>
              <w:t>Формы аттестации</w:t>
            </w:r>
          </w:p>
        </w:tc>
      </w:tr>
      <w:tr w:rsidR="00E31ECF" w:rsidRPr="00E31ECF" w:rsidTr="00E31ECF">
        <w:tc>
          <w:tcPr>
            <w:tcW w:w="568" w:type="dxa"/>
            <w:vMerge/>
          </w:tcPr>
          <w:p w:rsidR="00E31ECF" w:rsidRPr="00E31ECF" w:rsidRDefault="00E31ECF" w:rsidP="00E31ECF">
            <w:pPr>
              <w:jc w:val="both"/>
              <w:rPr>
                <w:sz w:val="24"/>
                <w:szCs w:val="24"/>
              </w:rPr>
            </w:pPr>
          </w:p>
        </w:tc>
        <w:tc>
          <w:tcPr>
            <w:tcW w:w="3969" w:type="dxa"/>
            <w:vMerge/>
          </w:tcPr>
          <w:p w:rsidR="00E31ECF" w:rsidRPr="00E31ECF" w:rsidRDefault="00E31ECF" w:rsidP="00E31ECF">
            <w:pPr>
              <w:jc w:val="both"/>
              <w:rPr>
                <w:sz w:val="24"/>
                <w:szCs w:val="24"/>
              </w:rPr>
            </w:pPr>
          </w:p>
        </w:tc>
        <w:tc>
          <w:tcPr>
            <w:tcW w:w="851" w:type="dxa"/>
          </w:tcPr>
          <w:p w:rsidR="00E31ECF" w:rsidRPr="00E31ECF" w:rsidRDefault="00E31ECF" w:rsidP="00E31ECF">
            <w:pPr>
              <w:jc w:val="both"/>
              <w:rPr>
                <w:b/>
                <w:sz w:val="24"/>
                <w:szCs w:val="24"/>
              </w:rPr>
            </w:pPr>
            <w:r w:rsidRPr="00E31ECF">
              <w:rPr>
                <w:b/>
                <w:sz w:val="24"/>
                <w:szCs w:val="24"/>
              </w:rPr>
              <w:t xml:space="preserve">Всего </w:t>
            </w:r>
          </w:p>
        </w:tc>
        <w:tc>
          <w:tcPr>
            <w:tcW w:w="850" w:type="dxa"/>
          </w:tcPr>
          <w:p w:rsidR="00E31ECF" w:rsidRPr="00E31ECF" w:rsidRDefault="00E31ECF" w:rsidP="00E31ECF">
            <w:pPr>
              <w:jc w:val="both"/>
              <w:rPr>
                <w:b/>
                <w:sz w:val="24"/>
                <w:szCs w:val="24"/>
              </w:rPr>
            </w:pPr>
            <w:r w:rsidRPr="00E31ECF">
              <w:rPr>
                <w:b/>
                <w:sz w:val="24"/>
                <w:szCs w:val="24"/>
              </w:rPr>
              <w:t>Теория</w:t>
            </w:r>
          </w:p>
        </w:tc>
        <w:tc>
          <w:tcPr>
            <w:tcW w:w="992" w:type="dxa"/>
          </w:tcPr>
          <w:p w:rsidR="00E31ECF" w:rsidRPr="00E31ECF" w:rsidRDefault="00E31ECF" w:rsidP="00E31ECF">
            <w:pPr>
              <w:jc w:val="both"/>
              <w:rPr>
                <w:b/>
                <w:sz w:val="24"/>
                <w:szCs w:val="24"/>
              </w:rPr>
            </w:pPr>
            <w:r w:rsidRPr="00E31ECF">
              <w:rPr>
                <w:b/>
                <w:sz w:val="24"/>
                <w:szCs w:val="24"/>
              </w:rPr>
              <w:t>Практика</w:t>
            </w:r>
          </w:p>
        </w:tc>
        <w:tc>
          <w:tcPr>
            <w:tcW w:w="1418" w:type="dxa"/>
            <w:vMerge/>
          </w:tcPr>
          <w:p w:rsidR="00E31ECF" w:rsidRPr="00E31ECF" w:rsidRDefault="00E31ECF" w:rsidP="00E31ECF">
            <w:pPr>
              <w:jc w:val="both"/>
              <w:rPr>
                <w:sz w:val="24"/>
                <w:szCs w:val="24"/>
              </w:rPr>
            </w:pPr>
          </w:p>
        </w:tc>
        <w:tc>
          <w:tcPr>
            <w:tcW w:w="1276" w:type="dxa"/>
            <w:vMerge/>
          </w:tcPr>
          <w:p w:rsidR="00E31ECF" w:rsidRPr="00E31ECF" w:rsidRDefault="00E31ECF" w:rsidP="00E31ECF">
            <w:pPr>
              <w:jc w:val="both"/>
              <w:rPr>
                <w:sz w:val="24"/>
                <w:szCs w:val="24"/>
              </w:rPr>
            </w:pPr>
          </w:p>
        </w:tc>
      </w:tr>
      <w:tr w:rsidR="00E31ECF" w:rsidRPr="00E31ECF" w:rsidTr="00E31ECF">
        <w:tc>
          <w:tcPr>
            <w:tcW w:w="568" w:type="dxa"/>
          </w:tcPr>
          <w:p w:rsidR="00E31ECF" w:rsidRPr="00E31ECF" w:rsidRDefault="00E31ECF" w:rsidP="00E31ECF">
            <w:pPr>
              <w:jc w:val="both"/>
              <w:rPr>
                <w:sz w:val="24"/>
                <w:szCs w:val="24"/>
              </w:rPr>
            </w:pPr>
            <w:r w:rsidRPr="00E31ECF">
              <w:rPr>
                <w:sz w:val="24"/>
                <w:szCs w:val="24"/>
              </w:rPr>
              <w:t>1</w:t>
            </w:r>
          </w:p>
        </w:tc>
        <w:tc>
          <w:tcPr>
            <w:tcW w:w="3969" w:type="dxa"/>
          </w:tcPr>
          <w:p w:rsidR="00E31ECF" w:rsidRPr="00E31ECF" w:rsidRDefault="00E31ECF" w:rsidP="00E31ECF">
            <w:pPr>
              <w:rPr>
                <w:sz w:val="24"/>
                <w:szCs w:val="24"/>
              </w:rPr>
            </w:pPr>
            <w:r w:rsidRPr="00E31ECF">
              <w:rPr>
                <w:sz w:val="24"/>
                <w:szCs w:val="24"/>
              </w:rPr>
              <w:t>Упражнения</w:t>
            </w:r>
          </w:p>
        </w:tc>
        <w:tc>
          <w:tcPr>
            <w:tcW w:w="851" w:type="dxa"/>
          </w:tcPr>
          <w:p w:rsidR="00E31ECF" w:rsidRPr="00E31ECF" w:rsidRDefault="00E31ECF" w:rsidP="00E31ECF">
            <w:pPr>
              <w:pStyle w:val="TableParagraph"/>
              <w:ind w:left="10"/>
              <w:jc w:val="both"/>
              <w:rPr>
                <w:sz w:val="24"/>
                <w:szCs w:val="24"/>
                <w:lang w:eastAsia="en-US"/>
              </w:rPr>
            </w:pPr>
            <w:r w:rsidRPr="00E31ECF">
              <w:rPr>
                <w:sz w:val="24"/>
                <w:szCs w:val="24"/>
                <w:lang w:eastAsia="en-US"/>
              </w:rPr>
              <w:t>5</w:t>
            </w:r>
          </w:p>
        </w:tc>
        <w:tc>
          <w:tcPr>
            <w:tcW w:w="850" w:type="dxa"/>
          </w:tcPr>
          <w:p w:rsidR="00E31ECF" w:rsidRPr="00E31ECF" w:rsidRDefault="00E31ECF" w:rsidP="00E31ECF">
            <w:pPr>
              <w:jc w:val="both"/>
              <w:rPr>
                <w:sz w:val="24"/>
                <w:szCs w:val="24"/>
              </w:rPr>
            </w:pPr>
            <w:r w:rsidRPr="00E31ECF">
              <w:rPr>
                <w:sz w:val="24"/>
                <w:szCs w:val="24"/>
              </w:rPr>
              <w:t>1</w:t>
            </w:r>
          </w:p>
        </w:tc>
        <w:tc>
          <w:tcPr>
            <w:tcW w:w="992" w:type="dxa"/>
          </w:tcPr>
          <w:p w:rsidR="00E31ECF" w:rsidRPr="00E31ECF" w:rsidRDefault="00E31ECF" w:rsidP="00E31ECF">
            <w:pPr>
              <w:jc w:val="both"/>
              <w:rPr>
                <w:sz w:val="24"/>
                <w:szCs w:val="24"/>
              </w:rPr>
            </w:pPr>
            <w:r w:rsidRPr="00E31ECF">
              <w:rPr>
                <w:sz w:val="24"/>
                <w:szCs w:val="24"/>
              </w:rPr>
              <w:t>4</w:t>
            </w:r>
          </w:p>
        </w:tc>
        <w:tc>
          <w:tcPr>
            <w:tcW w:w="1418" w:type="dxa"/>
            <w:vMerge w:val="restart"/>
            <w:tcBorders>
              <w:top w:val="single" w:sz="2" w:space="0" w:color="auto"/>
              <w:left w:val="single" w:sz="4" w:space="0" w:color="000000"/>
              <w:right w:val="single" w:sz="4" w:space="0" w:color="000000"/>
            </w:tcBorders>
          </w:tcPr>
          <w:p w:rsidR="00E31ECF" w:rsidRPr="00E31ECF" w:rsidRDefault="00E31ECF" w:rsidP="00E31ECF">
            <w:pPr>
              <w:jc w:val="both"/>
              <w:rPr>
                <w:sz w:val="24"/>
                <w:szCs w:val="24"/>
              </w:rPr>
            </w:pPr>
            <w:r w:rsidRPr="00E31ECF">
              <w:rPr>
                <w:sz w:val="24"/>
                <w:szCs w:val="24"/>
              </w:rPr>
              <w:t>Индивидуал</w:t>
            </w:r>
          </w:p>
          <w:p w:rsidR="00E31ECF" w:rsidRPr="00E31ECF" w:rsidRDefault="00E31ECF" w:rsidP="00E31ECF">
            <w:pPr>
              <w:jc w:val="both"/>
              <w:rPr>
                <w:sz w:val="24"/>
                <w:szCs w:val="24"/>
              </w:rPr>
            </w:pPr>
            <w:r w:rsidRPr="00E31ECF">
              <w:rPr>
                <w:sz w:val="24"/>
                <w:szCs w:val="24"/>
              </w:rPr>
              <w:t>ьная</w:t>
            </w:r>
          </w:p>
        </w:tc>
        <w:tc>
          <w:tcPr>
            <w:tcW w:w="1276" w:type="dxa"/>
            <w:vMerge w:val="restart"/>
            <w:tcBorders>
              <w:top w:val="single" w:sz="2" w:space="0" w:color="auto"/>
              <w:left w:val="single" w:sz="4" w:space="0" w:color="000000"/>
              <w:right w:val="single" w:sz="4" w:space="0" w:color="000000"/>
            </w:tcBorders>
          </w:tcPr>
          <w:p w:rsidR="00E31ECF" w:rsidRPr="00E31ECF" w:rsidRDefault="00E31ECF" w:rsidP="00E31ECF">
            <w:pPr>
              <w:jc w:val="both"/>
              <w:rPr>
                <w:sz w:val="24"/>
                <w:szCs w:val="24"/>
              </w:rPr>
            </w:pPr>
            <w:r w:rsidRPr="00E31ECF">
              <w:rPr>
                <w:rFonts w:eastAsia="Geeza Pro"/>
                <w:sz w:val="24"/>
                <w:szCs w:val="24"/>
              </w:rPr>
              <w:t>Текущий, промежуточный, итоговый</w:t>
            </w:r>
          </w:p>
        </w:tc>
      </w:tr>
      <w:tr w:rsidR="00E31ECF" w:rsidRPr="00E31ECF" w:rsidTr="00E31ECF">
        <w:tc>
          <w:tcPr>
            <w:tcW w:w="568" w:type="dxa"/>
          </w:tcPr>
          <w:p w:rsidR="00E31ECF" w:rsidRPr="00E31ECF" w:rsidRDefault="00E31ECF" w:rsidP="00E31ECF">
            <w:pPr>
              <w:jc w:val="both"/>
              <w:rPr>
                <w:sz w:val="24"/>
                <w:szCs w:val="24"/>
              </w:rPr>
            </w:pPr>
            <w:r w:rsidRPr="00E31ECF">
              <w:rPr>
                <w:sz w:val="24"/>
                <w:szCs w:val="24"/>
              </w:rPr>
              <w:t>2</w:t>
            </w:r>
          </w:p>
        </w:tc>
        <w:tc>
          <w:tcPr>
            <w:tcW w:w="3969" w:type="dxa"/>
          </w:tcPr>
          <w:p w:rsidR="00E31ECF" w:rsidRPr="00E31ECF" w:rsidRDefault="00E31ECF" w:rsidP="00E31ECF">
            <w:pPr>
              <w:rPr>
                <w:sz w:val="24"/>
                <w:szCs w:val="24"/>
                <w:highlight w:val="yellow"/>
              </w:rPr>
            </w:pPr>
            <w:r w:rsidRPr="00E31ECF">
              <w:rPr>
                <w:sz w:val="24"/>
                <w:szCs w:val="24"/>
              </w:rPr>
              <w:t>Гаммы</w:t>
            </w:r>
          </w:p>
        </w:tc>
        <w:tc>
          <w:tcPr>
            <w:tcW w:w="851" w:type="dxa"/>
          </w:tcPr>
          <w:p w:rsidR="00E31ECF" w:rsidRPr="00E31ECF" w:rsidRDefault="00E31ECF" w:rsidP="00E31ECF">
            <w:pPr>
              <w:pStyle w:val="TableParagraph"/>
              <w:ind w:left="10"/>
              <w:jc w:val="both"/>
              <w:rPr>
                <w:sz w:val="24"/>
                <w:szCs w:val="24"/>
                <w:lang w:eastAsia="en-US"/>
              </w:rPr>
            </w:pPr>
            <w:r w:rsidRPr="00E31ECF">
              <w:rPr>
                <w:sz w:val="24"/>
                <w:szCs w:val="24"/>
                <w:lang w:eastAsia="en-US"/>
              </w:rPr>
              <w:t>3</w:t>
            </w:r>
          </w:p>
        </w:tc>
        <w:tc>
          <w:tcPr>
            <w:tcW w:w="850" w:type="dxa"/>
          </w:tcPr>
          <w:p w:rsidR="00E31ECF" w:rsidRPr="00E31ECF" w:rsidRDefault="00E31ECF" w:rsidP="00E31ECF">
            <w:pPr>
              <w:jc w:val="both"/>
              <w:rPr>
                <w:sz w:val="24"/>
                <w:szCs w:val="24"/>
              </w:rPr>
            </w:pPr>
            <w:r w:rsidRPr="00E31ECF">
              <w:rPr>
                <w:sz w:val="24"/>
                <w:szCs w:val="24"/>
              </w:rPr>
              <w:t>1</w:t>
            </w:r>
          </w:p>
        </w:tc>
        <w:tc>
          <w:tcPr>
            <w:tcW w:w="992" w:type="dxa"/>
          </w:tcPr>
          <w:p w:rsidR="00E31ECF" w:rsidRPr="00E31ECF" w:rsidRDefault="00E31ECF" w:rsidP="00E31ECF">
            <w:pPr>
              <w:jc w:val="both"/>
              <w:rPr>
                <w:sz w:val="24"/>
                <w:szCs w:val="24"/>
              </w:rPr>
            </w:pPr>
            <w:r w:rsidRPr="00E31ECF">
              <w:rPr>
                <w:sz w:val="24"/>
                <w:szCs w:val="24"/>
              </w:rPr>
              <w:t>2</w:t>
            </w:r>
          </w:p>
        </w:tc>
        <w:tc>
          <w:tcPr>
            <w:tcW w:w="1418" w:type="dxa"/>
            <w:vMerge/>
            <w:tcBorders>
              <w:left w:val="single" w:sz="4" w:space="0" w:color="000000"/>
              <w:right w:val="single" w:sz="4" w:space="0" w:color="000000"/>
            </w:tcBorders>
          </w:tcPr>
          <w:p w:rsidR="00E31ECF" w:rsidRPr="00E31ECF" w:rsidRDefault="00E31ECF" w:rsidP="00E31ECF">
            <w:pPr>
              <w:jc w:val="both"/>
              <w:rPr>
                <w:sz w:val="24"/>
                <w:szCs w:val="24"/>
              </w:rPr>
            </w:pPr>
          </w:p>
        </w:tc>
        <w:tc>
          <w:tcPr>
            <w:tcW w:w="1276" w:type="dxa"/>
            <w:vMerge/>
            <w:tcBorders>
              <w:left w:val="single" w:sz="4" w:space="0" w:color="000000"/>
              <w:right w:val="single" w:sz="4" w:space="0" w:color="000000"/>
            </w:tcBorders>
          </w:tcPr>
          <w:p w:rsidR="00E31ECF" w:rsidRPr="00E31ECF" w:rsidRDefault="00E31ECF" w:rsidP="00E31ECF">
            <w:pPr>
              <w:jc w:val="both"/>
              <w:rPr>
                <w:sz w:val="24"/>
                <w:szCs w:val="24"/>
              </w:rPr>
            </w:pPr>
          </w:p>
        </w:tc>
      </w:tr>
      <w:tr w:rsidR="00E31ECF" w:rsidRPr="00E31ECF" w:rsidTr="00E31ECF">
        <w:tc>
          <w:tcPr>
            <w:tcW w:w="568" w:type="dxa"/>
          </w:tcPr>
          <w:p w:rsidR="00E31ECF" w:rsidRPr="00E31ECF" w:rsidRDefault="00E31ECF" w:rsidP="00E31ECF">
            <w:pPr>
              <w:jc w:val="both"/>
              <w:rPr>
                <w:sz w:val="24"/>
                <w:szCs w:val="24"/>
              </w:rPr>
            </w:pPr>
            <w:r w:rsidRPr="00E31ECF">
              <w:rPr>
                <w:sz w:val="24"/>
                <w:szCs w:val="24"/>
              </w:rPr>
              <w:t>3</w:t>
            </w:r>
          </w:p>
        </w:tc>
        <w:tc>
          <w:tcPr>
            <w:tcW w:w="3969" w:type="dxa"/>
          </w:tcPr>
          <w:p w:rsidR="00E31ECF" w:rsidRPr="00E31ECF" w:rsidRDefault="00E31ECF" w:rsidP="00E31ECF">
            <w:pPr>
              <w:rPr>
                <w:sz w:val="24"/>
                <w:szCs w:val="24"/>
                <w:highlight w:val="yellow"/>
              </w:rPr>
            </w:pPr>
            <w:r w:rsidRPr="00E31ECF">
              <w:rPr>
                <w:sz w:val="24"/>
                <w:szCs w:val="24"/>
              </w:rPr>
              <w:t>Штрихи. Ритмика</w:t>
            </w:r>
          </w:p>
        </w:tc>
        <w:tc>
          <w:tcPr>
            <w:tcW w:w="851" w:type="dxa"/>
          </w:tcPr>
          <w:p w:rsidR="00E31ECF" w:rsidRPr="00E31ECF" w:rsidRDefault="00E31ECF" w:rsidP="00E31ECF">
            <w:pPr>
              <w:pStyle w:val="TableParagraph"/>
              <w:ind w:left="10"/>
              <w:jc w:val="both"/>
              <w:rPr>
                <w:sz w:val="24"/>
                <w:szCs w:val="24"/>
                <w:lang w:eastAsia="en-US"/>
              </w:rPr>
            </w:pPr>
            <w:r w:rsidRPr="00E31ECF">
              <w:rPr>
                <w:sz w:val="24"/>
                <w:szCs w:val="24"/>
                <w:lang w:eastAsia="en-US"/>
              </w:rPr>
              <w:t>7</w:t>
            </w:r>
          </w:p>
        </w:tc>
        <w:tc>
          <w:tcPr>
            <w:tcW w:w="850" w:type="dxa"/>
          </w:tcPr>
          <w:p w:rsidR="00E31ECF" w:rsidRPr="00E31ECF" w:rsidRDefault="00E31ECF" w:rsidP="00E31ECF">
            <w:pPr>
              <w:jc w:val="both"/>
              <w:rPr>
                <w:sz w:val="24"/>
                <w:szCs w:val="24"/>
              </w:rPr>
            </w:pPr>
            <w:r w:rsidRPr="00E31ECF">
              <w:rPr>
                <w:sz w:val="24"/>
                <w:szCs w:val="24"/>
              </w:rPr>
              <w:t>2</w:t>
            </w:r>
          </w:p>
        </w:tc>
        <w:tc>
          <w:tcPr>
            <w:tcW w:w="992" w:type="dxa"/>
          </w:tcPr>
          <w:p w:rsidR="00E31ECF" w:rsidRPr="00E31ECF" w:rsidRDefault="00E31ECF" w:rsidP="00E31ECF">
            <w:pPr>
              <w:jc w:val="both"/>
              <w:rPr>
                <w:sz w:val="24"/>
                <w:szCs w:val="24"/>
              </w:rPr>
            </w:pPr>
            <w:r w:rsidRPr="00E31ECF">
              <w:rPr>
                <w:sz w:val="24"/>
                <w:szCs w:val="24"/>
              </w:rPr>
              <w:t>5</w:t>
            </w:r>
          </w:p>
        </w:tc>
        <w:tc>
          <w:tcPr>
            <w:tcW w:w="1418" w:type="dxa"/>
            <w:vMerge/>
            <w:tcBorders>
              <w:left w:val="single" w:sz="4" w:space="0" w:color="000000"/>
              <w:right w:val="single" w:sz="4" w:space="0" w:color="000000"/>
            </w:tcBorders>
          </w:tcPr>
          <w:p w:rsidR="00E31ECF" w:rsidRPr="00E31ECF" w:rsidRDefault="00E31ECF" w:rsidP="00E31ECF">
            <w:pPr>
              <w:jc w:val="both"/>
              <w:rPr>
                <w:sz w:val="24"/>
                <w:szCs w:val="24"/>
              </w:rPr>
            </w:pPr>
          </w:p>
        </w:tc>
        <w:tc>
          <w:tcPr>
            <w:tcW w:w="1276" w:type="dxa"/>
            <w:vMerge/>
            <w:tcBorders>
              <w:left w:val="single" w:sz="4" w:space="0" w:color="000000"/>
              <w:right w:val="single" w:sz="4" w:space="0" w:color="000000"/>
            </w:tcBorders>
          </w:tcPr>
          <w:p w:rsidR="00E31ECF" w:rsidRPr="00E31ECF" w:rsidRDefault="00E31ECF" w:rsidP="00E31ECF">
            <w:pPr>
              <w:jc w:val="both"/>
              <w:rPr>
                <w:sz w:val="24"/>
                <w:szCs w:val="24"/>
              </w:rPr>
            </w:pPr>
          </w:p>
        </w:tc>
      </w:tr>
      <w:tr w:rsidR="00E31ECF" w:rsidRPr="00E31ECF" w:rsidTr="00E31ECF">
        <w:tc>
          <w:tcPr>
            <w:tcW w:w="568" w:type="dxa"/>
          </w:tcPr>
          <w:p w:rsidR="00E31ECF" w:rsidRPr="00E31ECF" w:rsidRDefault="00E31ECF" w:rsidP="00E31ECF">
            <w:pPr>
              <w:jc w:val="both"/>
              <w:rPr>
                <w:sz w:val="24"/>
                <w:szCs w:val="24"/>
              </w:rPr>
            </w:pPr>
            <w:r w:rsidRPr="00E31ECF">
              <w:rPr>
                <w:sz w:val="24"/>
                <w:szCs w:val="24"/>
              </w:rPr>
              <w:t>4</w:t>
            </w:r>
          </w:p>
        </w:tc>
        <w:tc>
          <w:tcPr>
            <w:tcW w:w="3969" w:type="dxa"/>
          </w:tcPr>
          <w:p w:rsidR="00E31ECF" w:rsidRPr="00E31ECF" w:rsidRDefault="00E31ECF" w:rsidP="00E31ECF">
            <w:pPr>
              <w:rPr>
                <w:sz w:val="24"/>
                <w:szCs w:val="24"/>
                <w:highlight w:val="yellow"/>
              </w:rPr>
            </w:pPr>
            <w:r w:rsidRPr="00E31ECF">
              <w:rPr>
                <w:sz w:val="24"/>
                <w:szCs w:val="24"/>
              </w:rPr>
              <w:t>Музыкальные термины</w:t>
            </w:r>
          </w:p>
        </w:tc>
        <w:tc>
          <w:tcPr>
            <w:tcW w:w="851" w:type="dxa"/>
          </w:tcPr>
          <w:p w:rsidR="00E31ECF" w:rsidRPr="00E31ECF" w:rsidRDefault="00E31ECF" w:rsidP="00E31ECF">
            <w:pPr>
              <w:pStyle w:val="TableParagraph"/>
              <w:ind w:left="10"/>
              <w:jc w:val="both"/>
              <w:rPr>
                <w:sz w:val="24"/>
                <w:szCs w:val="24"/>
                <w:lang w:eastAsia="en-US"/>
              </w:rPr>
            </w:pPr>
            <w:r w:rsidRPr="00E31ECF">
              <w:rPr>
                <w:sz w:val="24"/>
                <w:szCs w:val="24"/>
                <w:lang w:eastAsia="en-US"/>
              </w:rPr>
              <w:t>2</w:t>
            </w:r>
          </w:p>
        </w:tc>
        <w:tc>
          <w:tcPr>
            <w:tcW w:w="850" w:type="dxa"/>
          </w:tcPr>
          <w:p w:rsidR="00E31ECF" w:rsidRPr="00E31ECF" w:rsidRDefault="00E31ECF" w:rsidP="00E31ECF">
            <w:pPr>
              <w:jc w:val="both"/>
              <w:rPr>
                <w:sz w:val="24"/>
                <w:szCs w:val="24"/>
              </w:rPr>
            </w:pPr>
            <w:r w:rsidRPr="00E31ECF">
              <w:rPr>
                <w:sz w:val="24"/>
                <w:szCs w:val="24"/>
              </w:rPr>
              <w:t>1</w:t>
            </w:r>
          </w:p>
        </w:tc>
        <w:tc>
          <w:tcPr>
            <w:tcW w:w="992" w:type="dxa"/>
            <w:tcBorders>
              <w:right w:val="single" w:sz="4" w:space="0" w:color="000000"/>
            </w:tcBorders>
          </w:tcPr>
          <w:p w:rsidR="00E31ECF" w:rsidRPr="00E31ECF" w:rsidRDefault="00E31ECF" w:rsidP="00E31ECF">
            <w:pPr>
              <w:jc w:val="both"/>
              <w:rPr>
                <w:sz w:val="24"/>
                <w:szCs w:val="24"/>
              </w:rPr>
            </w:pPr>
            <w:r w:rsidRPr="00E31ECF">
              <w:rPr>
                <w:sz w:val="24"/>
                <w:szCs w:val="24"/>
              </w:rPr>
              <w:t>1</w:t>
            </w:r>
          </w:p>
        </w:tc>
        <w:tc>
          <w:tcPr>
            <w:tcW w:w="1418" w:type="dxa"/>
            <w:vMerge/>
            <w:tcBorders>
              <w:left w:val="single" w:sz="4" w:space="0" w:color="000000"/>
              <w:right w:val="single" w:sz="4" w:space="0" w:color="000000"/>
            </w:tcBorders>
          </w:tcPr>
          <w:p w:rsidR="00E31ECF" w:rsidRPr="00E31ECF" w:rsidRDefault="00E31ECF" w:rsidP="00E31ECF">
            <w:pPr>
              <w:jc w:val="both"/>
              <w:rPr>
                <w:sz w:val="24"/>
                <w:szCs w:val="24"/>
              </w:rPr>
            </w:pPr>
          </w:p>
        </w:tc>
        <w:tc>
          <w:tcPr>
            <w:tcW w:w="1276" w:type="dxa"/>
            <w:vMerge/>
            <w:tcBorders>
              <w:left w:val="single" w:sz="4" w:space="0" w:color="000000"/>
              <w:right w:val="single" w:sz="4" w:space="0" w:color="000000"/>
            </w:tcBorders>
          </w:tcPr>
          <w:p w:rsidR="00E31ECF" w:rsidRPr="00E31ECF" w:rsidRDefault="00E31ECF" w:rsidP="00E31ECF">
            <w:pPr>
              <w:jc w:val="both"/>
              <w:rPr>
                <w:sz w:val="24"/>
                <w:szCs w:val="24"/>
              </w:rPr>
            </w:pPr>
          </w:p>
        </w:tc>
      </w:tr>
      <w:tr w:rsidR="00E31ECF" w:rsidRPr="00E31ECF" w:rsidTr="00E31ECF">
        <w:tc>
          <w:tcPr>
            <w:tcW w:w="568" w:type="dxa"/>
          </w:tcPr>
          <w:p w:rsidR="00E31ECF" w:rsidRPr="00E31ECF" w:rsidRDefault="00E31ECF" w:rsidP="00E31ECF">
            <w:pPr>
              <w:jc w:val="both"/>
              <w:rPr>
                <w:sz w:val="24"/>
                <w:szCs w:val="24"/>
              </w:rPr>
            </w:pPr>
            <w:r w:rsidRPr="00E31ECF">
              <w:rPr>
                <w:sz w:val="24"/>
                <w:szCs w:val="24"/>
              </w:rPr>
              <w:t>5</w:t>
            </w:r>
          </w:p>
        </w:tc>
        <w:tc>
          <w:tcPr>
            <w:tcW w:w="3969" w:type="dxa"/>
          </w:tcPr>
          <w:p w:rsidR="00E31ECF" w:rsidRPr="00E31ECF" w:rsidRDefault="00E31ECF" w:rsidP="00E31ECF">
            <w:pPr>
              <w:rPr>
                <w:sz w:val="24"/>
                <w:szCs w:val="24"/>
                <w:highlight w:val="yellow"/>
              </w:rPr>
            </w:pPr>
            <w:r w:rsidRPr="00E31ECF">
              <w:rPr>
                <w:sz w:val="24"/>
                <w:szCs w:val="24"/>
              </w:rPr>
              <w:t>Изучение этюдов</w:t>
            </w:r>
          </w:p>
        </w:tc>
        <w:tc>
          <w:tcPr>
            <w:tcW w:w="851" w:type="dxa"/>
          </w:tcPr>
          <w:p w:rsidR="00E31ECF" w:rsidRPr="00E31ECF" w:rsidRDefault="00E31ECF" w:rsidP="00E31ECF">
            <w:pPr>
              <w:pStyle w:val="TableParagraph"/>
              <w:ind w:left="10"/>
              <w:jc w:val="both"/>
              <w:rPr>
                <w:sz w:val="24"/>
                <w:szCs w:val="24"/>
                <w:lang w:eastAsia="en-US"/>
              </w:rPr>
            </w:pPr>
            <w:r w:rsidRPr="00E31ECF">
              <w:rPr>
                <w:sz w:val="24"/>
                <w:szCs w:val="24"/>
                <w:lang w:eastAsia="en-US"/>
              </w:rPr>
              <w:t>5</w:t>
            </w:r>
          </w:p>
        </w:tc>
        <w:tc>
          <w:tcPr>
            <w:tcW w:w="850" w:type="dxa"/>
          </w:tcPr>
          <w:p w:rsidR="00E31ECF" w:rsidRPr="00E31ECF" w:rsidRDefault="00E31ECF" w:rsidP="00E31ECF">
            <w:pPr>
              <w:jc w:val="both"/>
              <w:rPr>
                <w:sz w:val="24"/>
                <w:szCs w:val="24"/>
              </w:rPr>
            </w:pPr>
            <w:r w:rsidRPr="00E31ECF">
              <w:rPr>
                <w:sz w:val="24"/>
                <w:szCs w:val="24"/>
              </w:rPr>
              <w:t>2</w:t>
            </w:r>
          </w:p>
        </w:tc>
        <w:tc>
          <w:tcPr>
            <w:tcW w:w="992" w:type="dxa"/>
            <w:tcBorders>
              <w:right w:val="single" w:sz="4" w:space="0" w:color="000000"/>
            </w:tcBorders>
          </w:tcPr>
          <w:p w:rsidR="00E31ECF" w:rsidRPr="00E31ECF" w:rsidRDefault="00E31ECF" w:rsidP="00E31ECF">
            <w:pPr>
              <w:jc w:val="both"/>
              <w:rPr>
                <w:sz w:val="24"/>
                <w:szCs w:val="24"/>
              </w:rPr>
            </w:pPr>
            <w:r w:rsidRPr="00E31ECF">
              <w:rPr>
                <w:sz w:val="24"/>
                <w:szCs w:val="24"/>
              </w:rPr>
              <w:t>3</w:t>
            </w:r>
          </w:p>
        </w:tc>
        <w:tc>
          <w:tcPr>
            <w:tcW w:w="1418" w:type="dxa"/>
            <w:vMerge/>
            <w:tcBorders>
              <w:left w:val="single" w:sz="4" w:space="0" w:color="000000"/>
              <w:right w:val="single" w:sz="4" w:space="0" w:color="000000"/>
            </w:tcBorders>
          </w:tcPr>
          <w:p w:rsidR="00E31ECF" w:rsidRPr="00E31ECF" w:rsidRDefault="00E31ECF" w:rsidP="00E31ECF">
            <w:pPr>
              <w:jc w:val="both"/>
              <w:rPr>
                <w:sz w:val="24"/>
                <w:szCs w:val="24"/>
              </w:rPr>
            </w:pPr>
          </w:p>
        </w:tc>
        <w:tc>
          <w:tcPr>
            <w:tcW w:w="1276" w:type="dxa"/>
            <w:vMerge/>
            <w:tcBorders>
              <w:left w:val="single" w:sz="4" w:space="0" w:color="000000"/>
              <w:right w:val="single" w:sz="4" w:space="0" w:color="000000"/>
            </w:tcBorders>
          </w:tcPr>
          <w:p w:rsidR="00E31ECF" w:rsidRPr="00E31ECF" w:rsidRDefault="00E31ECF" w:rsidP="00E31ECF">
            <w:pPr>
              <w:jc w:val="both"/>
              <w:rPr>
                <w:sz w:val="24"/>
                <w:szCs w:val="24"/>
              </w:rPr>
            </w:pPr>
          </w:p>
        </w:tc>
      </w:tr>
      <w:tr w:rsidR="00E31ECF" w:rsidRPr="00E31ECF" w:rsidTr="00E31ECF">
        <w:tc>
          <w:tcPr>
            <w:tcW w:w="568" w:type="dxa"/>
          </w:tcPr>
          <w:p w:rsidR="00E31ECF" w:rsidRPr="00E31ECF" w:rsidRDefault="00E31ECF" w:rsidP="00E31ECF">
            <w:pPr>
              <w:pStyle w:val="TableParagraph"/>
              <w:jc w:val="both"/>
              <w:rPr>
                <w:sz w:val="24"/>
                <w:szCs w:val="24"/>
              </w:rPr>
            </w:pPr>
            <w:r w:rsidRPr="00E31ECF">
              <w:rPr>
                <w:sz w:val="24"/>
                <w:szCs w:val="24"/>
              </w:rPr>
              <w:t>6</w:t>
            </w:r>
          </w:p>
        </w:tc>
        <w:tc>
          <w:tcPr>
            <w:tcW w:w="3969" w:type="dxa"/>
          </w:tcPr>
          <w:p w:rsidR="00E31ECF" w:rsidRPr="00E31ECF" w:rsidRDefault="00E31ECF" w:rsidP="00E31ECF">
            <w:pPr>
              <w:rPr>
                <w:sz w:val="24"/>
                <w:szCs w:val="24"/>
                <w:highlight w:val="yellow"/>
              </w:rPr>
            </w:pPr>
            <w:r w:rsidRPr="00E31ECF">
              <w:rPr>
                <w:sz w:val="24"/>
                <w:szCs w:val="24"/>
              </w:rPr>
              <w:t>Изучение  произведений</w:t>
            </w:r>
          </w:p>
        </w:tc>
        <w:tc>
          <w:tcPr>
            <w:tcW w:w="851" w:type="dxa"/>
          </w:tcPr>
          <w:p w:rsidR="00E31ECF" w:rsidRPr="00E31ECF" w:rsidRDefault="00E31ECF" w:rsidP="00E31ECF">
            <w:pPr>
              <w:pStyle w:val="TableParagraph"/>
              <w:ind w:left="10"/>
              <w:jc w:val="both"/>
              <w:rPr>
                <w:sz w:val="24"/>
                <w:szCs w:val="24"/>
                <w:lang w:eastAsia="en-US"/>
              </w:rPr>
            </w:pPr>
            <w:r w:rsidRPr="00E31ECF">
              <w:rPr>
                <w:sz w:val="24"/>
                <w:szCs w:val="24"/>
                <w:lang w:eastAsia="en-US"/>
              </w:rPr>
              <w:t>13</w:t>
            </w:r>
          </w:p>
        </w:tc>
        <w:tc>
          <w:tcPr>
            <w:tcW w:w="850" w:type="dxa"/>
          </w:tcPr>
          <w:p w:rsidR="00E31ECF" w:rsidRPr="00E31ECF" w:rsidRDefault="00E31ECF" w:rsidP="00E31ECF">
            <w:pPr>
              <w:jc w:val="both"/>
              <w:rPr>
                <w:sz w:val="24"/>
                <w:szCs w:val="24"/>
              </w:rPr>
            </w:pPr>
            <w:r w:rsidRPr="00E31ECF">
              <w:rPr>
                <w:sz w:val="24"/>
                <w:szCs w:val="24"/>
              </w:rPr>
              <w:t>2</w:t>
            </w:r>
          </w:p>
        </w:tc>
        <w:tc>
          <w:tcPr>
            <w:tcW w:w="992" w:type="dxa"/>
            <w:tcBorders>
              <w:right w:val="single" w:sz="4" w:space="0" w:color="000000"/>
            </w:tcBorders>
          </w:tcPr>
          <w:p w:rsidR="00E31ECF" w:rsidRPr="00E31ECF" w:rsidRDefault="00E31ECF" w:rsidP="00E31ECF">
            <w:pPr>
              <w:jc w:val="both"/>
              <w:rPr>
                <w:sz w:val="24"/>
                <w:szCs w:val="24"/>
              </w:rPr>
            </w:pPr>
            <w:r w:rsidRPr="00E31ECF">
              <w:rPr>
                <w:sz w:val="24"/>
                <w:szCs w:val="24"/>
              </w:rPr>
              <w:t>11</w:t>
            </w:r>
          </w:p>
        </w:tc>
        <w:tc>
          <w:tcPr>
            <w:tcW w:w="1418" w:type="dxa"/>
            <w:vMerge/>
            <w:tcBorders>
              <w:left w:val="single" w:sz="4" w:space="0" w:color="000000"/>
              <w:right w:val="single" w:sz="4" w:space="0" w:color="000000"/>
            </w:tcBorders>
          </w:tcPr>
          <w:p w:rsidR="00E31ECF" w:rsidRPr="00E31ECF" w:rsidRDefault="00E31ECF" w:rsidP="00E31ECF">
            <w:pPr>
              <w:jc w:val="both"/>
              <w:rPr>
                <w:sz w:val="24"/>
                <w:szCs w:val="24"/>
              </w:rPr>
            </w:pPr>
          </w:p>
        </w:tc>
        <w:tc>
          <w:tcPr>
            <w:tcW w:w="1276" w:type="dxa"/>
            <w:vMerge/>
            <w:tcBorders>
              <w:left w:val="single" w:sz="4" w:space="0" w:color="000000"/>
              <w:right w:val="single" w:sz="4" w:space="0" w:color="000000"/>
            </w:tcBorders>
          </w:tcPr>
          <w:p w:rsidR="00E31ECF" w:rsidRPr="00E31ECF" w:rsidRDefault="00E31ECF" w:rsidP="00E31ECF">
            <w:pPr>
              <w:jc w:val="both"/>
              <w:rPr>
                <w:sz w:val="24"/>
                <w:szCs w:val="24"/>
              </w:rPr>
            </w:pPr>
          </w:p>
        </w:tc>
      </w:tr>
      <w:tr w:rsidR="00E31ECF" w:rsidRPr="00E31ECF" w:rsidTr="00E31ECF">
        <w:tc>
          <w:tcPr>
            <w:tcW w:w="4537" w:type="dxa"/>
            <w:gridSpan w:val="2"/>
          </w:tcPr>
          <w:p w:rsidR="00E31ECF" w:rsidRPr="00E31ECF" w:rsidRDefault="00E31ECF" w:rsidP="00E31ECF">
            <w:pPr>
              <w:jc w:val="both"/>
              <w:rPr>
                <w:b/>
                <w:sz w:val="24"/>
                <w:szCs w:val="24"/>
              </w:rPr>
            </w:pPr>
            <w:r w:rsidRPr="00E31ECF">
              <w:rPr>
                <w:b/>
                <w:sz w:val="24"/>
                <w:szCs w:val="24"/>
              </w:rPr>
              <w:t>Итого:</w:t>
            </w:r>
          </w:p>
        </w:tc>
        <w:tc>
          <w:tcPr>
            <w:tcW w:w="851" w:type="dxa"/>
          </w:tcPr>
          <w:p w:rsidR="00E31ECF" w:rsidRPr="00E31ECF" w:rsidRDefault="00E31ECF" w:rsidP="00E31ECF">
            <w:pPr>
              <w:jc w:val="both"/>
              <w:rPr>
                <w:b/>
                <w:sz w:val="24"/>
                <w:szCs w:val="24"/>
              </w:rPr>
            </w:pPr>
            <w:r w:rsidRPr="00E31ECF">
              <w:rPr>
                <w:b/>
                <w:sz w:val="24"/>
                <w:szCs w:val="24"/>
              </w:rPr>
              <w:t>35</w:t>
            </w:r>
          </w:p>
        </w:tc>
        <w:tc>
          <w:tcPr>
            <w:tcW w:w="850" w:type="dxa"/>
          </w:tcPr>
          <w:p w:rsidR="00E31ECF" w:rsidRPr="00E31ECF" w:rsidRDefault="00E31ECF" w:rsidP="00E31ECF">
            <w:pPr>
              <w:jc w:val="both"/>
              <w:rPr>
                <w:b/>
                <w:sz w:val="24"/>
                <w:szCs w:val="24"/>
              </w:rPr>
            </w:pPr>
            <w:r w:rsidRPr="00E31ECF">
              <w:rPr>
                <w:b/>
                <w:sz w:val="24"/>
                <w:szCs w:val="24"/>
              </w:rPr>
              <w:t>9</w:t>
            </w:r>
          </w:p>
        </w:tc>
        <w:tc>
          <w:tcPr>
            <w:tcW w:w="992" w:type="dxa"/>
          </w:tcPr>
          <w:p w:rsidR="00E31ECF" w:rsidRPr="00E31ECF" w:rsidRDefault="00E31ECF" w:rsidP="00E31ECF">
            <w:pPr>
              <w:jc w:val="both"/>
              <w:rPr>
                <w:b/>
                <w:sz w:val="24"/>
                <w:szCs w:val="24"/>
              </w:rPr>
            </w:pPr>
            <w:r w:rsidRPr="00E31ECF">
              <w:rPr>
                <w:b/>
                <w:sz w:val="24"/>
                <w:szCs w:val="24"/>
              </w:rPr>
              <w:t>26</w:t>
            </w:r>
          </w:p>
        </w:tc>
        <w:tc>
          <w:tcPr>
            <w:tcW w:w="1418" w:type="dxa"/>
          </w:tcPr>
          <w:p w:rsidR="00E31ECF" w:rsidRPr="00E31ECF" w:rsidRDefault="00E31ECF" w:rsidP="00E31ECF">
            <w:pPr>
              <w:jc w:val="both"/>
              <w:rPr>
                <w:sz w:val="24"/>
                <w:szCs w:val="24"/>
              </w:rPr>
            </w:pPr>
          </w:p>
        </w:tc>
        <w:tc>
          <w:tcPr>
            <w:tcW w:w="1276" w:type="dxa"/>
          </w:tcPr>
          <w:p w:rsidR="00E31ECF" w:rsidRPr="00E31ECF" w:rsidRDefault="00E31ECF" w:rsidP="00E31ECF">
            <w:pPr>
              <w:jc w:val="both"/>
              <w:rPr>
                <w:sz w:val="24"/>
                <w:szCs w:val="24"/>
              </w:rPr>
            </w:pPr>
          </w:p>
        </w:tc>
      </w:tr>
    </w:tbl>
    <w:p w:rsidR="00E31ECF" w:rsidRPr="00E31ECF" w:rsidRDefault="00E31ECF" w:rsidP="00E31ECF">
      <w:pPr>
        <w:spacing w:after="0" w:line="240" w:lineRule="auto"/>
        <w:rPr>
          <w:rFonts w:cs="Times New Roman"/>
          <w:b/>
          <w:szCs w:val="24"/>
        </w:rPr>
      </w:pPr>
    </w:p>
    <w:p w:rsidR="00E31ECF" w:rsidRPr="00E31ECF" w:rsidRDefault="00E31ECF" w:rsidP="00E31ECF">
      <w:pPr>
        <w:spacing w:after="0" w:line="240" w:lineRule="auto"/>
        <w:jc w:val="center"/>
        <w:rPr>
          <w:rFonts w:cs="Times New Roman"/>
          <w:b/>
          <w:szCs w:val="24"/>
        </w:rPr>
      </w:pPr>
      <w:r w:rsidRPr="00E31ECF">
        <w:rPr>
          <w:rFonts w:cs="Times New Roman"/>
          <w:b/>
          <w:szCs w:val="24"/>
        </w:rPr>
        <w:t>6 класс</w:t>
      </w:r>
    </w:p>
    <w:tbl>
      <w:tblPr>
        <w:tblStyle w:val="18"/>
        <w:tblW w:w="9924" w:type="dxa"/>
        <w:tblInd w:w="-318" w:type="dxa"/>
        <w:tblLayout w:type="fixed"/>
        <w:tblLook w:val="01E0" w:firstRow="1" w:lastRow="1" w:firstColumn="1" w:lastColumn="1" w:noHBand="0" w:noVBand="0"/>
      </w:tblPr>
      <w:tblGrid>
        <w:gridCol w:w="568"/>
        <w:gridCol w:w="3969"/>
        <w:gridCol w:w="851"/>
        <w:gridCol w:w="850"/>
        <w:gridCol w:w="992"/>
        <w:gridCol w:w="1418"/>
        <w:gridCol w:w="1276"/>
      </w:tblGrid>
      <w:tr w:rsidR="00E31ECF" w:rsidRPr="00E31ECF" w:rsidTr="00E31ECF">
        <w:tc>
          <w:tcPr>
            <w:tcW w:w="568" w:type="dxa"/>
            <w:vMerge w:val="restart"/>
          </w:tcPr>
          <w:p w:rsidR="00E31ECF" w:rsidRPr="00E31ECF" w:rsidRDefault="00E31ECF" w:rsidP="00E31ECF">
            <w:pPr>
              <w:jc w:val="both"/>
              <w:rPr>
                <w:b/>
                <w:sz w:val="24"/>
                <w:szCs w:val="24"/>
              </w:rPr>
            </w:pPr>
            <w:r w:rsidRPr="00E31ECF">
              <w:rPr>
                <w:b/>
                <w:sz w:val="24"/>
                <w:szCs w:val="24"/>
              </w:rPr>
              <w:t>№</w:t>
            </w:r>
          </w:p>
        </w:tc>
        <w:tc>
          <w:tcPr>
            <w:tcW w:w="3969" w:type="dxa"/>
            <w:vMerge w:val="restart"/>
          </w:tcPr>
          <w:p w:rsidR="00E31ECF" w:rsidRPr="00E31ECF" w:rsidRDefault="00E31ECF" w:rsidP="00E31ECF">
            <w:pPr>
              <w:jc w:val="both"/>
              <w:rPr>
                <w:b/>
                <w:sz w:val="24"/>
                <w:szCs w:val="24"/>
              </w:rPr>
            </w:pPr>
            <w:r w:rsidRPr="00E31ECF">
              <w:rPr>
                <w:b/>
                <w:sz w:val="24"/>
                <w:szCs w:val="24"/>
              </w:rPr>
              <w:t>Тема</w:t>
            </w:r>
          </w:p>
        </w:tc>
        <w:tc>
          <w:tcPr>
            <w:tcW w:w="2693" w:type="dxa"/>
            <w:gridSpan w:val="3"/>
          </w:tcPr>
          <w:p w:rsidR="00E31ECF" w:rsidRPr="00E31ECF" w:rsidRDefault="00E31ECF" w:rsidP="00E31ECF">
            <w:pPr>
              <w:jc w:val="both"/>
              <w:rPr>
                <w:b/>
                <w:sz w:val="24"/>
                <w:szCs w:val="24"/>
              </w:rPr>
            </w:pPr>
            <w:r w:rsidRPr="00E31ECF">
              <w:rPr>
                <w:b/>
                <w:sz w:val="24"/>
                <w:szCs w:val="24"/>
              </w:rPr>
              <w:t>Количество часов</w:t>
            </w:r>
          </w:p>
        </w:tc>
        <w:tc>
          <w:tcPr>
            <w:tcW w:w="1418" w:type="dxa"/>
            <w:vMerge w:val="restart"/>
          </w:tcPr>
          <w:p w:rsidR="00E31ECF" w:rsidRPr="00E31ECF" w:rsidRDefault="00E31ECF" w:rsidP="00E31ECF">
            <w:pPr>
              <w:jc w:val="both"/>
              <w:rPr>
                <w:b/>
                <w:sz w:val="24"/>
                <w:szCs w:val="24"/>
              </w:rPr>
            </w:pPr>
            <w:r w:rsidRPr="00E31ECF">
              <w:rPr>
                <w:b/>
                <w:sz w:val="24"/>
                <w:szCs w:val="24"/>
              </w:rPr>
              <w:t>Формы организации занятий</w:t>
            </w:r>
          </w:p>
        </w:tc>
        <w:tc>
          <w:tcPr>
            <w:tcW w:w="1276" w:type="dxa"/>
            <w:vMerge w:val="restart"/>
          </w:tcPr>
          <w:p w:rsidR="00E31ECF" w:rsidRPr="00E31ECF" w:rsidRDefault="00E31ECF" w:rsidP="00E31ECF">
            <w:pPr>
              <w:jc w:val="both"/>
              <w:rPr>
                <w:b/>
                <w:sz w:val="24"/>
                <w:szCs w:val="24"/>
              </w:rPr>
            </w:pPr>
            <w:r w:rsidRPr="00E31ECF">
              <w:rPr>
                <w:b/>
                <w:sz w:val="24"/>
                <w:szCs w:val="24"/>
              </w:rPr>
              <w:t>Формы аттестации</w:t>
            </w:r>
          </w:p>
        </w:tc>
      </w:tr>
      <w:tr w:rsidR="00E31ECF" w:rsidRPr="00E31ECF" w:rsidTr="00E31ECF">
        <w:tc>
          <w:tcPr>
            <w:tcW w:w="568" w:type="dxa"/>
            <w:vMerge/>
          </w:tcPr>
          <w:p w:rsidR="00E31ECF" w:rsidRPr="00E31ECF" w:rsidRDefault="00E31ECF" w:rsidP="00E31ECF">
            <w:pPr>
              <w:jc w:val="both"/>
              <w:rPr>
                <w:sz w:val="24"/>
                <w:szCs w:val="24"/>
              </w:rPr>
            </w:pPr>
          </w:p>
        </w:tc>
        <w:tc>
          <w:tcPr>
            <w:tcW w:w="3969" w:type="dxa"/>
            <w:vMerge/>
          </w:tcPr>
          <w:p w:rsidR="00E31ECF" w:rsidRPr="00E31ECF" w:rsidRDefault="00E31ECF" w:rsidP="00E31ECF">
            <w:pPr>
              <w:jc w:val="both"/>
              <w:rPr>
                <w:sz w:val="24"/>
                <w:szCs w:val="24"/>
              </w:rPr>
            </w:pPr>
          </w:p>
        </w:tc>
        <w:tc>
          <w:tcPr>
            <w:tcW w:w="851" w:type="dxa"/>
          </w:tcPr>
          <w:p w:rsidR="00E31ECF" w:rsidRPr="00E31ECF" w:rsidRDefault="00E31ECF" w:rsidP="00E31ECF">
            <w:pPr>
              <w:jc w:val="both"/>
              <w:rPr>
                <w:b/>
                <w:sz w:val="24"/>
                <w:szCs w:val="24"/>
              </w:rPr>
            </w:pPr>
            <w:r w:rsidRPr="00E31ECF">
              <w:rPr>
                <w:b/>
                <w:sz w:val="24"/>
                <w:szCs w:val="24"/>
              </w:rPr>
              <w:t xml:space="preserve">Всего </w:t>
            </w:r>
          </w:p>
        </w:tc>
        <w:tc>
          <w:tcPr>
            <w:tcW w:w="850" w:type="dxa"/>
          </w:tcPr>
          <w:p w:rsidR="00E31ECF" w:rsidRPr="00E31ECF" w:rsidRDefault="00E31ECF" w:rsidP="00E31ECF">
            <w:pPr>
              <w:jc w:val="both"/>
              <w:rPr>
                <w:b/>
                <w:sz w:val="24"/>
                <w:szCs w:val="24"/>
              </w:rPr>
            </w:pPr>
            <w:r w:rsidRPr="00E31ECF">
              <w:rPr>
                <w:b/>
                <w:sz w:val="24"/>
                <w:szCs w:val="24"/>
              </w:rPr>
              <w:t>Теория</w:t>
            </w:r>
          </w:p>
        </w:tc>
        <w:tc>
          <w:tcPr>
            <w:tcW w:w="992" w:type="dxa"/>
          </w:tcPr>
          <w:p w:rsidR="00E31ECF" w:rsidRPr="00E31ECF" w:rsidRDefault="00E31ECF" w:rsidP="00E31ECF">
            <w:pPr>
              <w:jc w:val="both"/>
              <w:rPr>
                <w:b/>
                <w:sz w:val="24"/>
                <w:szCs w:val="24"/>
              </w:rPr>
            </w:pPr>
            <w:r w:rsidRPr="00E31ECF">
              <w:rPr>
                <w:b/>
                <w:sz w:val="24"/>
                <w:szCs w:val="24"/>
              </w:rPr>
              <w:t>Практика</w:t>
            </w:r>
          </w:p>
        </w:tc>
        <w:tc>
          <w:tcPr>
            <w:tcW w:w="1418" w:type="dxa"/>
            <w:vMerge/>
          </w:tcPr>
          <w:p w:rsidR="00E31ECF" w:rsidRPr="00E31ECF" w:rsidRDefault="00E31ECF" w:rsidP="00E31ECF">
            <w:pPr>
              <w:jc w:val="both"/>
              <w:rPr>
                <w:sz w:val="24"/>
                <w:szCs w:val="24"/>
              </w:rPr>
            </w:pPr>
          </w:p>
        </w:tc>
        <w:tc>
          <w:tcPr>
            <w:tcW w:w="1276" w:type="dxa"/>
            <w:vMerge/>
          </w:tcPr>
          <w:p w:rsidR="00E31ECF" w:rsidRPr="00E31ECF" w:rsidRDefault="00E31ECF" w:rsidP="00E31ECF">
            <w:pPr>
              <w:jc w:val="both"/>
              <w:rPr>
                <w:sz w:val="24"/>
                <w:szCs w:val="24"/>
              </w:rPr>
            </w:pPr>
          </w:p>
        </w:tc>
      </w:tr>
      <w:tr w:rsidR="00E31ECF" w:rsidRPr="00E31ECF" w:rsidTr="00E31ECF">
        <w:tc>
          <w:tcPr>
            <w:tcW w:w="568" w:type="dxa"/>
          </w:tcPr>
          <w:p w:rsidR="00E31ECF" w:rsidRPr="00E31ECF" w:rsidRDefault="00E31ECF" w:rsidP="00E31ECF">
            <w:pPr>
              <w:jc w:val="both"/>
              <w:rPr>
                <w:sz w:val="24"/>
                <w:szCs w:val="24"/>
              </w:rPr>
            </w:pPr>
            <w:r w:rsidRPr="00E31ECF">
              <w:rPr>
                <w:sz w:val="24"/>
                <w:szCs w:val="24"/>
              </w:rPr>
              <w:t>1</w:t>
            </w:r>
          </w:p>
        </w:tc>
        <w:tc>
          <w:tcPr>
            <w:tcW w:w="3969" w:type="dxa"/>
          </w:tcPr>
          <w:p w:rsidR="00E31ECF" w:rsidRPr="00E31ECF" w:rsidRDefault="00E31ECF" w:rsidP="00E31ECF">
            <w:pPr>
              <w:rPr>
                <w:sz w:val="24"/>
                <w:szCs w:val="24"/>
              </w:rPr>
            </w:pPr>
            <w:r w:rsidRPr="00E31ECF">
              <w:rPr>
                <w:sz w:val="24"/>
                <w:szCs w:val="24"/>
              </w:rPr>
              <w:t>Упражнения</w:t>
            </w:r>
          </w:p>
        </w:tc>
        <w:tc>
          <w:tcPr>
            <w:tcW w:w="851" w:type="dxa"/>
          </w:tcPr>
          <w:p w:rsidR="00E31ECF" w:rsidRPr="00E31ECF" w:rsidRDefault="00E31ECF" w:rsidP="00E31ECF">
            <w:pPr>
              <w:pStyle w:val="TableParagraph"/>
              <w:ind w:left="10"/>
              <w:jc w:val="center"/>
              <w:rPr>
                <w:sz w:val="24"/>
                <w:szCs w:val="24"/>
                <w:lang w:eastAsia="en-US"/>
              </w:rPr>
            </w:pPr>
            <w:r w:rsidRPr="00E31ECF">
              <w:rPr>
                <w:sz w:val="24"/>
                <w:szCs w:val="24"/>
                <w:lang w:eastAsia="en-US"/>
              </w:rPr>
              <w:t>2</w:t>
            </w:r>
          </w:p>
        </w:tc>
        <w:tc>
          <w:tcPr>
            <w:tcW w:w="850" w:type="dxa"/>
          </w:tcPr>
          <w:p w:rsidR="00E31ECF" w:rsidRPr="00E31ECF" w:rsidRDefault="00E31ECF" w:rsidP="00E31ECF">
            <w:pPr>
              <w:jc w:val="center"/>
              <w:rPr>
                <w:sz w:val="24"/>
                <w:szCs w:val="24"/>
              </w:rPr>
            </w:pPr>
            <w:r w:rsidRPr="00E31ECF">
              <w:rPr>
                <w:sz w:val="24"/>
                <w:szCs w:val="24"/>
              </w:rPr>
              <w:t>1</w:t>
            </w:r>
          </w:p>
        </w:tc>
        <w:tc>
          <w:tcPr>
            <w:tcW w:w="992" w:type="dxa"/>
          </w:tcPr>
          <w:p w:rsidR="00E31ECF" w:rsidRPr="00E31ECF" w:rsidRDefault="00E31ECF" w:rsidP="00E31ECF">
            <w:pPr>
              <w:jc w:val="center"/>
              <w:rPr>
                <w:sz w:val="24"/>
                <w:szCs w:val="24"/>
              </w:rPr>
            </w:pPr>
            <w:r w:rsidRPr="00E31ECF">
              <w:rPr>
                <w:sz w:val="24"/>
                <w:szCs w:val="24"/>
              </w:rPr>
              <w:t>1</w:t>
            </w:r>
          </w:p>
        </w:tc>
        <w:tc>
          <w:tcPr>
            <w:tcW w:w="1418" w:type="dxa"/>
            <w:vMerge w:val="restart"/>
            <w:tcBorders>
              <w:top w:val="single" w:sz="2" w:space="0" w:color="auto"/>
              <w:left w:val="single" w:sz="4" w:space="0" w:color="000000"/>
              <w:right w:val="single" w:sz="4" w:space="0" w:color="000000"/>
            </w:tcBorders>
          </w:tcPr>
          <w:p w:rsidR="00E31ECF" w:rsidRPr="00E31ECF" w:rsidRDefault="00E31ECF" w:rsidP="00E31ECF">
            <w:pPr>
              <w:jc w:val="both"/>
              <w:rPr>
                <w:sz w:val="24"/>
                <w:szCs w:val="24"/>
              </w:rPr>
            </w:pPr>
            <w:r w:rsidRPr="00E31ECF">
              <w:rPr>
                <w:sz w:val="24"/>
                <w:szCs w:val="24"/>
              </w:rPr>
              <w:t>Индивидуал</w:t>
            </w:r>
          </w:p>
          <w:p w:rsidR="00E31ECF" w:rsidRPr="00E31ECF" w:rsidRDefault="00E31ECF" w:rsidP="00E31ECF">
            <w:pPr>
              <w:jc w:val="both"/>
              <w:rPr>
                <w:sz w:val="24"/>
                <w:szCs w:val="24"/>
              </w:rPr>
            </w:pPr>
            <w:r w:rsidRPr="00E31ECF">
              <w:rPr>
                <w:sz w:val="24"/>
                <w:szCs w:val="24"/>
              </w:rPr>
              <w:t>ьная</w:t>
            </w:r>
          </w:p>
        </w:tc>
        <w:tc>
          <w:tcPr>
            <w:tcW w:w="1276" w:type="dxa"/>
            <w:vMerge w:val="restart"/>
            <w:tcBorders>
              <w:top w:val="single" w:sz="2" w:space="0" w:color="auto"/>
              <w:left w:val="single" w:sz="4" w:space="0" w:color="000000"/>
              <w:right w:val="single" w:sz="4" w:space="0" w:color="000000"/>
            </w:tcBorders>
          </w:tcPr>
          <w:p w:rsidR="00E31ECF" w:rsidRPr="00E31ECF" w:rsidRDefault="00E31ECF" w:rsidP="00E31ECF">
            <w:pPr>
              <w:jc w:val="both"/>
              <w:rPr>
                <w:sz w:val="24"/>
                <w:szCs w:val="24"/>
              </w:rPr>
            </w:pPr>
            <w:r w:rsidRPr="00E31ECF">
              <w:rPr>
                <w:rFonts w:eastAsia="Geeza Pro"/>
                <w:sz w:val="24"/>
                <w:szCs w:val="24"/>
              </w:rPr>
              <w:t>Текущий, промежуточный, итоговый</w:t>
            </w:r>
          </w:p>
        </w:tc>
      </w:tr>
      <w:tr w:rsidR="00E31ECF" w:rsidRPr="00E31ECF" w:rsidTr="00E31ECF">
        <w:tc>
          <w:tcPr>
            <w:tcW w:w="568" w:type="dxa"/>
          </w:tcPr>
          <w:p w:rsidR="00E31ECF" w:rsidRPr="00E31ECF" w:rsidRDefault="00E31ECF" w:rsidP="00E31ECF">
            <w:pPr>
              <w:jc w:val="both"/>
              <w:rPr>
                <w:sz w:val="24"/>
                <w:szCs w:val="24"/>
              </w:rPr>
            </w:pPr>
            <w:r w:rsidRPr="00E31ECF">
              <w:rPr>
                <w:sz w:val="24"/>
                <w:szCs w:val="24"/>
              </w:rPr>
              <w:t>2</w:t>
            </w:r>
          </w:p>
        </w:tc>
        <w:tc>
          <w:tcPr>
            <w:tcW w:w="3969" w:type="dxa"/>
          </w:tcPr>
          <w:p w:rsidR="00E31ECF" w:rsidRPr="00E31ECF" w:rsidRDefault="00E31ECF" w:rsidP="00E31ECF">
            <w:pPr>
              <w:rPr>
                <w:sz w:val="24"/>
                <w:szCs w:val="24"/>
                <w:highlight w:val="yellow"/>
              </w:rPr>
            </w:pPr>
            <w:r w:rsidRPr="00E31ECF">
              <w:rPr>
                <w:sz w:val="24"/>
                <w:szCs w:val="24"/>
              </w:rPr>
              <w:t>Гаммы</w:t>
            </w:r>
          </w:p>
        </w:tc>
        <w:tc>
          <w:tcPr>
            <w:tcW w:w="851" w:type="dxa"/>
          </w:tcPr>
          <w:p w:rsidR="00E31ECF" w:rsidRPr="00E31ECF" w:rsidRDefault="00E31ECF" w:rsidP="00E31ECF">
            <w:pPr>
              <w:pStyle w:val="TableParagraph"/>
              <w:ind w:left="10"/>
              <w:jc w:val="center"/>
              <w:rPr>
                <w:sz w:val="24"/>
                <w:szCs w:val="24"/>
                <w:lang w:eastAsia="en-US"/>
              </w:rPr>
            </w:pPr>
            <w:r w:rsidRPr="00E31ECF">
              <w:rPr>
                <w:sz w:val="24"/>
                <w:szCs w:val="24"/>
                <w:lang w:eastAsia="en-US"/>
              </w:rPr>
              <w:t>3</w:t>
            </w:r>
          </w:p>
        </w:tc>
        <w:tc>
          <w:tcPr>
            <w:tcW w:w="850" w:type="dxa"/>
          </w:tcPr>
          <w:p w:rsidR="00E31ECF" w:rsidRPr="00E31ECF" w:rsidRDefault="00E31ECF" w:rsidP="00E31ECF">
            <w:pPr>
              <w:jc w:val="center"/>
              <w:rPr>
                <w:sz w:val="24"/>
                <w:szCs w:val="24"/>
              </w:rPr>
            </w:pPr>
            <w:r w:rsidRPr="00E31ECF">
              <w:rPr>
                <w:sz w:val="24"/>
                <w:szCs w:val="24"/>
              </w:rPr>
              <w:t>1</w:t>
            </w:r>
          </w:p>
        </w:tc>
        <w:tc>
          <w:tcPr>
            <w:tcW w:w="992" w:type="dxa"/>
          </w:tcPr>
          <w:p w:rsidR="00E31ECF" w:rsidRPr="00E31ECF" w:rsidRDefault="00E31ECF" w:rsidP="00E31ECF">
            <w:pPr>
              <w:jc w:val="center"/>
              <w:rPr>
                <w:sz w:val="24"/>
                <w:szCs w:val="24"/>
              </w:rPr>
            </w:pPr>
            <w:r w:rsidRPr="00E31ECF">
              <w:rPr>
                <w:sz w:val="24"/>
                <w:szCs w:val="24"/>
              </w:rPr>
              <w:t>2</w:t>
            </w:r>
          </w:p>
        </w:tc>
        <w:tc>
          <w:tcPr>
            <w:tcW w:w="1418" w:type="dxa"/>
            <w:vMerge/>
            <w:tcBorders>
              <w:left w:val="single" w:sz="4" w:space="0" w:color="000000"/>
              <w:right w:val="single" w:sz="4" w:space="0" w:color="000000"/>
            </w:tcBorders>
          </w:tcPr>
          <w:p w:rsidR="00E31ECF" w:rsidRPr="00E31ECF" w:rsidRDefault="00E31ECF" w:rsidP="00E31ECF">
            <w:pPr>
              <w:jc w:val="both"/>
              <w:rPr>
                <w:sz w:val="24"/>
                <w:szCs w:val="24"/>
              </w:rPr>
            </w:pPr>
          </w:p>
        </w:tc>
        <w:tc>
          <w:tcPr>
            <w:tcW w:w="1276" w:type="dxa"/>
            <w:vMerge/>
            <w:tcBorders>
              <w:left w:val="single" w:sz="4" w:space="0" w:color="000000"/>
              <w:right w:val="single" w:sz="4" w:space="0" w:color="000000"/>
            </w:tcBorders>
          </w:tcPr>
          <w:p w:rsidR="00E31ECF" w:rsidRPr="00E31ECF" w:rsidRDefault="00E31ECF" w:rsidP="00E31ECF">
            <w:pPr>
              <w:jc w:val="both"/>
              <w:rPr>
                <w:sz w:val="24"/>
                <w:szCs w:val="24"/>
              </w:rPr>
            </w:pPr>
          </w:p>
        </w:tc>
      </w:tr>
      <w:tr w:rsidR="00E31ECF" w:rsidRPr="00E31ECF" w:rsidTr="00E31ECF">
        <w:tc>
          <w:tcPr>
            <w:tcW w:w="568" w:type="dxa"/>
          </w:tcPr>
          <w:p w:rsidR="00E31ECF" w:rsidRPr="00E31ECF" w:rsidRDefault="00E31ECF" w:rsidP="00E31ECF">
            <w:pPr>
              <w:jc w:val="both"/>
              <w:rPr>
                <w:sz w:val="24"/>
                <w:szCs w:val="24"/>
              </w:rPr>
            </w:pPr>
            <w:r w:rsidRPr="00E31ECF">
              <w:rPr>
                <w:sz w:val="24"/>
                <w:szCs w:val="24"/>
              </w:rPr>
              <w:t>3</w:t>
            </w:r>
          </w:p>
        </w:tc>
        <w:tc>
          <w:tcPr>
            <w:tcW w:w="3969" w:type="dxa"/>
          </w:tcPr>
          <w:p w:rsidR="00E31ECF" w:rsidRPr="00E31ECF" w:rsidRDefault="00E31ECF" w:rsidP="00E31ECF">
            <w:pPr>
              <w:rPr>
                <w:sz w:val="24"/>
                <w:szCs w:val="24"/>
                <w:highlight w:val="yellow"/>
              </w:rPr>
            </w:pPr>
            <w:r w:rsidRPr="00E31ECF">
              <w:rPr>
                <w:sz w:val="24"/>
                <w:szCs w:val="24"/>
              </w:rPr>
              <w:t>Штрихи. Ритмика</w:t>
            </w:r>
          </w:p>
        </w:tc>
        <w:tc>
          <w:tcPr>
            <w:tcW w:w="851" w:type="dxa"/>
          </w:tcPr>
          <w:p w:rsidR="00E31ECF" w:rsidRPr="00E31ECF" w:rsidRDefault="00E31ECF" w:rsidP="00E31ECF">
            <w:pPr>
              <w:pStyle w:val="TableParagraph"/>
              <w:ind w:left="10"/>
              <w:jc w:val="center"/>
              <w:rPr>
                <w:sz w:val="24"/>
                <w:szCs w:val="24"/>
                <w:lang w:eastAsia="en-US"/>
              </w:rPr>
            </w:pPr>
            <w:r w:rsidRPr="00E31ECF">
              <w:rPr>
                <w:sz w:val="24"/>
                <w:szCs w:val="24"/>
                <w:lang w:eastAsia="en-US"/>
              </w:rPr>
              <w:t>4</w:t>
            </w:r>
          </w:p>
        </w:tc>
        <w:tc>
          <w:tcPr>
            <w:tcW w:w="850" w:type="dxa"/>
          </w:tcPr>
          <w:p w:rsidR="00E31ECF" w:rsidRPr="00E31ECF" w:rsidRDefault="00E31ECF" w:rsidP="00E31ECF">
            <w:pPr>
              <w:jc w:val="center"/>
              <w:rPr>
                <w:sz w:val="24"/>
                <w:szCs w:val="24"/>
              </w:rPr>
            </w:pPr>
            <w:r w:rsidRPr="00E31ECF">
              <w:rPr>
                <w:sz w:val="24"/>
                <w:szCs w:val="24"/>
              </w:rPr>
              <w:t>2</w:t>
            </w:r>
          </w:p>
        </w:tc>
        <w:tc>
          <w:tcPr>
            <w:tcW w:w="992" w:type="dxa"/>
          </w:tcPr>
          <w:p w:rsidR="00E31ECF" w:rsidRPr="00E31ECF" w:rsidRDefault="00E31ECF" w:rsidP="00E31ECF">
            <w:pPr>
              <w:jc w:val="center"/>
              <w:rPr>
                <w:sz w:val="24"/>
                <w:szCs w:val="24"/>
              </w:rPr>
            </w:pPr>
            <w:r w:rsidRPr="00E31ECF">
              <w:rPr>
                <w:sz w:val="24"/>
                <w:szCs w:val="24"/>
              </w:rPr>
              <w:t>2</w:t>
            </w:r>
          </w:p>
        </w:tc>
        <w:tc>
          <w:tcPr>
            <w:tcW w:w="1418" w:type="dxa"/>
            <w:vMerge/>
            <w:tcBorders>
              <w:left w:val="single" w:sz="4" w:space="0" w:color="000000"/>
              <w:right w:val="single" w:sz="4" w:space="0" w:color="000000"/>
            </w:tcBorders>
          </w:tcPr>
          <w:p w:rsidR="00E31ECF" w:rsidRPr="00E31ECF" w:rsidRDefault="00E31ECF" w:rsidP="00E31ECF">
            <w:pPr>
              <w:jc w:val="both"/>
              <w:rPr>
                <w:sz w:val="24"/>
                <w:szCs w:val="24"/>
              </w:rPr>
            </w:pPr>
          </w:p>
        </w:tc>
        <w:tc>
          <w:tcPr>
            <w:tcW w:w="1276" w:type="dxa"/>
            <w:vMerge/>
            <w:tcBorders>
              <w:left w:val="single" w:sz="4" w:space="0" w:color="000000"/>
              <w:right w:val="single" w:sz="4" w:space="0" w:color="000000"/>
            </w:tcBorders>
          </w:tcPr>
          <w:p w:rsidR="00E31ECF" w:rsidRPr="00E31ECF" w:rsidRDefault="00E31ECF" w:rsidP="00E31ECF">
            <w:pPr>
              <w:jc w:val="both"/>
              <w:rPr>
                <w:sz w:val="24"/>
                <w:szCs w:val="24"/>
              </w:rPr>
            </w:pPr>
          </w:p>
        </w:tc>
      </w:tr>
      <w:tr w:rsidR="00E31ECF" w:rsidRPr="00E31ECF" w:rsidTr="00E31ECF">
        <w:tc>
          <w:tcPr>
            <w:tcW w:w="568" w:type="dxa"/>
          </w:tcPr>
          <w:p w:rsidR="00E31ECF" w:rsidRPr="00E31ECF" w:rsidRDefault="00E31ECF" w:rsidP="00E31ECF">
            <w:pPr>
              <w:jc w:val="both"/>
              <w:rPr>
                <w:sz w:val="24"/>
                <w:szCs w:val="24"/>
              </w:rPr>
            </w:pPr>
            <w:r w:rsidRPr="00E31ECF">
              <w:rPr>
                <w:sz w:val="24"/>
                <w:szCs w:val="24"/>
              </w:rPr>
              <w:t>4</w:t>
            </w:r>
          </w:p>
        </w:tc>
        <w:tc>
          <w:tcPr>
            <w:tcW w:w="3969" w:type="dxa"/>
          </w:tcPr>
          <w:p w:rsidR="00E31ECF" w:rsidRPr="00E31ECF" w:rsidRDefault="00E31ECF" w:rsidP="00E31ECF">
            <w:pPr>
              <w:rPr>
                <w:sz w:val="24"/>
                <w:szCs w:val="24"/>
                <w:highlight w:val="yellow"/>
              </w:rPr>
            </w:pPr>
            <w:r w:rsidRPr="00E31ECF">
              <w:rPr>
                <w:sz w:val="24"/>
                <w:szCs w:val="24"/>
              </w:rPr>
              <w:t>Музыкальные термины</w:t>
            </w:r>
          </w:p>
        </w:tc>
        <w:tc>
          <w:tcPr>
            <w:tcW w:w="851" w:type="dxa"/>
          </w:tcPr>
          <w:p w:rsidR="00E31ECF" w:rsidRPr="00E31ECF" w:rsidRDefault="00E31ECF" w:rsidP="00E31ECF">
            <w:pPr>
              <w:pStyle w:val="TableParagraph"/>
              <w:ind w:left="10"/>
              <w:jc w:val="center"/>
              <w:rPr>
                <w:sz w:val="24"/>
                <w:szCs w:val="24"/>
                <w:lang w:eastAsia="en-US"/>
              </w:rPr>
            </w:pPr>
            <w:r w:rsidRPr="00E31ECF">
              <w:rPr>
                <w:sz w:val="24"/>
                <w:szCs w:val="24"/>
                <w:lang w:eastAsia="en-US"/>
              </w:rPr>
              <w:t>5</w:t>
            </w:r>
          </w:p>
        </w:tc>
        <w:tc>
          <w:tcPr>
            <w:tcW w:w="850" w:type="dxa"/>
          </w:tcPr>
          <w:p w:rsidR="00E31ECF" w:rsidRPr="00E31ECF" w:rsidRDefault="00E31ECF" w:rsidP="00E31ECF">
            <w:pPr>
              <w:jc w:val="center"/>
              <w:rPr>
                <w:sz w:val="24"/>
                <w:szCs w:val="24"/>
              </w:rPr>
            </w:pPr>
            <w:r w:rsidRPr="00E31ECF">
              <w:rPr>
                <w:sz w:val="24"/>
                <w:szCs w:val="24"/>
              </w:rPr>
              <w:t>1</w:t>
            </w:r>
          </w:p>
        </w:tc>
        <w:tc>
          <w:tcPr>
            <w:tcW w:w="992" w:type="dxa"/>
            <w:tcBorders>
              <w:right w:val="single" w:sz="4" w:space="0" w:color="000000"/>
            </w:tcBorders>
          </w:tcPr>
          <w:p w:rsidR="00E31ECF" w:rsidRPr="00E31ECF" w:rsidRDefault="00E31ECF" w:rsidP="00E31ECF">
            <w:pPr>
              <w:jc w:val="center"/>
              <w:rPr>
                <w:sz w:val="24"/>
                <w:szCs w:val="24"/>
              </w:rPr>
            </w:pPr>
            <w:r w:rsidRPr="00E31ECF">
              <w:rPr>
                <w:sz w:val="24"/>
                <w:szCs w:val="24"/>
              </w:rPr>
              <w:t>4</w:t>
            </w:r>
          </w:p>
        </w:tc>
        <w:tc>
          <w:tcPr>
            <w:tcW w:w="1418" w:type="dxa"/>
            <w:vMerge/>
            <w:tcBorders>
              <w:left w:val="single" w:sz="4" w:space="0" w:color="000000"/>
              <w:right w:val="single" w:sz="4" w:space="0" w:color="000000"/>
            </w:tcBorders>
          </w:tcPr>
          <w:p w:rsidR="00E31ECF" w:rsidRPr="00E31ECF" w:rsidRDefault="00E31ECF" w:rsidP="00E31ECF">
            <w:pPr>
              <w:jc w:val="both"/>
              <w:rPr>
                <w:sz w:val="24"/>
                <w:szCs w:val="24"/>
              </w:rPr>
            </w:pPr>
          </w:p>
        </w:tc>
        <w:tc>
          <w:tcPr>
            <w:tcW w:w="1276" w:type="dxa"/>
            <w:vMerge/>
            <w:tcBorders>
              <w:left w:val="single" w:sz="4" w:space="0" w:color="000000"/>
              <w:right w:val="single" w:sz="4" w:space="0" w:color="000000"/>
            </w:tcBorders>
          </w:tcPr>
          <w:p w:rsidR="00E31ECF" w:rsidRPr="00E31ECF" w:rsidRDefault="00E31ECF" w:rsidP="00E31ECF">
            <w:pPr>
              <w:jc w:val="both"/>
              <w:rPr>
                <w:sz w:val="24"/>
                <w:szCs w:val="24"/>
              </w:rPr>
            </w:pPr>
          </w:p>
        </w:tc>
      </w:tr>
      <w:tr w:rsidR="00E31ECF" w:rsidRPr="00E31ECF" w:rsidTr="00E31ECF">
        <w:tc>
          <w:tcPr>
            <w:tcW w:w="568" w:type="dxa"/>
          </w:tcPr>
          <w:p w:rsidR="00E31ECF" w:rsidRPr="00E31ECF" w:rsidRDefault="00E31ECF" w:rsidP="00E31ECF">
            <w:pPr>
              <w:jc w:val="both"/>
              <w:rPr>
                <w:sz w:val="24"/>
                <w:szCs w:val="24"/>
              </w:rPr>
            </w:pPr>
            <w:r w:rsidRPr="00E31ECF">
              <w:rPr>
                <w:sz w:val="24"/>
                <w:szCs w:val="24"/>
              </w:rPr>
              <w:t>5</w:t>
            </w:r>
          </w:p>
        </w:tc>
        <w:tc>
          <w:tcPr>
            <w:tcW w:w="3969" w:type="dxa"/>
          </w:tcPr>
          <w:p w:rsidR="00E31ECF" w:rsidRPr="00E31ECF" w:rsidRDefault="00E31ECF" w:rsidP="00E31ECF">
            <w:pPr>
              <w:rPr>
                <w:sz w:val="24"/>
                <w:szCs w:val="24"/>
                <w:highlight w:val="yellow"/>
              </w:rPr>
            </w:pPr>
            <w:r w:rsidRPr="00E31ECF">
              <w:rPr>
                <w:sz w:val="24"/>
                <w:szCs w:val="24"/>
              </w:rPr>
              <w:t>Изучение этюдов</w:t>
            </w:r>
          </w:p>
        </w:tc>
        <w:tc>
          <w:tcPr>
            <w:tcW w:w="851" w:type="dxa"/>
          </w:tcPr>
          <w:p w:rsidR="00E31ECF" w:rsidRPr="00E31ECF" w:rsidRDefault="00E31ECF" w:rsidP="00E31ECF">
            <w:pPr>
              <w:pStyle w:val="TableParagraph"/>
              <w:ind w:left="10"/>
              <w:jc w:val="center"/>
              <w:rPr>
                <w:sz w:val="24"/>
                <w:szCs w:val="24"/>
                <w:lang w:eastAsia="en-US"/>
              </w:rPr>
            </w:pPr>
            <w:r w:rsidRPr="00E31ECF">
              <w:rPr>
                <w:sz w:val="24"/>
                <w:szCs w:val="24"/>
                <w:lang w:eastAsia="en-US"/>
              </w:rPr>
              <w:t>3</w:t>
            </w:r>
          </w:p>
        </w:tc>
        <w:tc>
          <w:tcPr>
            <w:tcW w:w="850" w:type="dxa"/>
          </w:tcPr>
          <w:p w:rsidR="00E31ECF" w:rsidRPr="00E31ECF" w:rsidRDefault="00E31ECF" w:rsidP="00E31ECF">
            <w:pPr>
              <w:jc w:val="center"/>
              <w:rPr>
                <w:sz w:val="24"/>
                <w:szCs w:val="24"/>
              </w:rPr>
            </w:pPr>
            <w:r w:rsidRPr="00E31ECF">
              <w:rPr>
                <w:sz w:val="24"/>
                <w:szCs w:val="24"/>
              </w:rPr>
              <w:t>1</w:t>
            </w:r>
          </w:p>
        </w:tc>
        <w:tc>
          <w:tcPr>
            <w:tcW w:w="992" w:type="dxa"/>
            <w:tcBorders>
              <w:right w:val="single" w:sz="4" w:space="0" w:color="000000"/>
            </w:tcBorders>
          </w:tcPr>
          <w:p w:rsidR="00E31ECF" w:rsidRPr="00E31ECF" w:rsidRDefault="00E31ECF" w:rsidP="00E31ECF">
            <w:pPr>
              <w:jc w:val="center"/>
              <w:rPr>
                <w:sz w:val="24"/>
                <w:szCs w:val="24"/>
              </w:rPr>
            </w:pPr>
            <w:r w:rsidRPr="00E31ECF">
              <w:rPr>
                <w:sz w:val="24"/>
                <w:szCs w:val="24"/>
              </w:rPr>
              <w:t>2</w:t>
            </w:r>
          </w:p>
        </w:tc>
        <w:tc>
          <w:tcPr>
            <w:tcW w:w="1418" w:type="dxa"/>
            <w:vMerge/>
            <w:tcBorders>
              <w:left w:val="single" w:sz="4" w:space="0" w:color="000000"/>
              <w:right w:val="single" w:sz="4" w:space="0" w:color="000000"/>
            </w:tcBorders>
          </w:tcPr>
          <w:p w:rsidR="00E31ECF" w:rsidRPr="00E31ECF" w:rsidRDefault="00E31ECF" w:rsidP="00E31ECF">
            <w:pPr>
              <w:jc w:val="both"/>
              <w:rPr>
                <w:sz w:val="24"/>
                <w:szCs w:val="24"/>
              </w:rPr>
            </w:pPr>
          </w:p>
        </w:tc>
        <w:tc>
          <w:tcPr>
            <w:tcW w:w="1276" w:type="dxa"/>
            <w:vMerge/>
            <w:tcBorders>
              <w:left w:val="single" w:sz="4" w:space="0" w:color="000000"/>
              <w:right w:val="single" w:sz="4" w:space="0" w:color="000000"/>
            </w:tcBorders>
          </w:tcPr>
          <w:p w:rsidR="00E31ECF" w:rsidRPr="00E31ECF" w:rsidRDefault="00E31ECF" w:rsidP="00E31ECF">
            <w:pPr>
              <w:jc w:val="both"/>
              <w:rPr>
                <w:sz w:val="24"/>
                <w:szCs w:val="24"/>
              </w:rPr>
            </w:pPr>
          </w:p>
        </w:tc>
      </w:tr>
      <w:tr w:rsidR="00E31ECF" w:rsidRPr="00E31ECF" w:rsidTr="00E31ECF">
        <w:tc>
          <w:tcPr>
            <w:tcW w:w="568" w:type="dxa"/>
          </w:tcPr>
          <w:p w:rsidR="00E31ECF" w:rsidRPr="00E31ECF" w:rsidRDefault="00E31ECF" w:rsidP="00E31ECF">
            <w:pPr>
              <w:pStyle w:val="TableParagraph"/>
              <w:jc w:val="both"/>
              <w:rPr>
                <w:sz w:val="24"/>
                <w:szCs w:val="24"/>
              </w:rPr>
            </w:pPr>
            <w:r w:rsidRPr="00E31ECF">
              <w:rPr>
                <w:sz w:val="24"/>
                <w:szCs w:val="24"/>
              </w:rPr>
              <w:t>6</w:t>
            </w:r>
          </w:p>
        </w:tc>
        <w:tc>
          <w:tcPr>
            <w:tcW w:w="3969" w:type="dxa"/>
          </w:tcPr>
          <w:p w:rsidR="00E31ECF" w:rsidRPr="00E31ECF" w:rsidRDefault="00E31ECF" w:rsidP="00E31ECF">
            <w:pPr>
              <w:rPr>
                <w:sz w:val="24"/>
                <w:szCs w:val="24"/>
                <w:highlight w:val="yellow"/>
              </w:rPr>
            </w:pPr>
            <w:r w:rsidRPr="00E31ECF">
              <w:rPr>
                <w:sz w:val="24"/>
                <w:szCs w:val="24"/>
              </w:rPr>
              <w:t>Изучение  произведений</w:t>
            </w:r>
          </w:p>
        </w:tc>
        <w:tc>
          <w:tcPr>
            <w:tcW w:w="851" w:type="dxa"/>
          </w:tcPr>
          <w:p w:rsidR="00E31ECF" w:rsidRPr="00E31ECF" w:rsidRDefault="00E31ECF" w:rsidP="00E31ECF">
            <w:pPr>
              <w:pStyle w:val="TableParagraph"/>
              <w:ind w:left="10"/>
              <w:jc w:val="center"/>
              <w:rPr>
                <w:sz w:val="24"/>
                <w:szCs w:val="24"/>
                <w:lang w:eastAsia="en-US"/>
              </w:rPr>
            </w:pPr>
            <w:r w:rsidRPr="00E31ECF">
              <w:rPr>
                <w:sz w:val="24"/>
                <w:szCs w:val="24"/>
                <w:lang w:eastAsia="en-US"/>
              </w:rPr>
              <w:t>10</w:t>
            </w:r>
          </w:p>
        </w:tc>
        <w:tc>
          <w:tcPr>
            <w:tcW w:w="850" w:type="dxa"/>
          </w:tcPr>
          <w:p w:rsidR="00E31ECF" w:rsidRPr="00E31ECF" w:rsidRDefault="00E31ECF" w:rsidP="00E31ECF">
            <w:pPr>
              <w:jc w:val="center"/>
              <w:rPr>
                <w:sz w:val="24"/>
                <w:szCs w:val="24"/>
              </w:rPr>
            </w:pPr>
            <w:r w:rsidRPr="00E31ECF">
              <w:rPr>
                <w:sz w:val="24"/>
                <w:szCs w:val="24"/>
              </w:rPr>
              <w:t>2</w:t>
            </w:r>
          </w:p>
        </w:tc>
        <w:tc>
          <w:tcPr>
            <w:tcW w:w="992" w:type="dxa"/>
            <w:tcBorders>
              <w:right w:val="single" w:sz="4" w:space="0" w:color="000000"/>
            </w:tcBorders>
          </w:tcPr>
          <w:p w:rsidR="00E31ECF" w:rsidRPr="00E31ECF" w:rsidRDefault="00E31ECF" w:rsidP="00E31ECF">
            <w:pPr>
              <w:jc w:val="center"/>
              <w:rPr>
                <w:sz w:val="24"/>
                <w:szCs w:val="24"/>
              </w:rPr>
            </w:pPr>
            <w:r w:rsidRPr="00E31ECF">
              <w:rPr>
                <w:sz w:val="24"/>
                <w:szCs w:val="24"/>
              </w:rPr>
              <w:t>8</w:t>
            </w:r>
          </w:p>
        </w:tc>
        <w:tc>
          <w:tcPr>
            <w:tcW w:w="1418" w:type="dxa"/>
            <w:vMerge/>
            <w:tcBorders>
              <w:left w:val="single" w:sz="4" w:space="0" w:color="000000"/>
              <w:right w:val="single" w:sz="4" w:space="0" w:color="000000"/>
            </w:tcBorders>
          </w:tcPr>
          <w:p w:rsidR="00E31ECF" w:rsidRPr="00E31ECF" w:rsidRDefault="00E31ECF" w:rsidP="00E31ECF">
            <w:pPr>
              <w:jc w:val="both"/>
              <w:rPr>
                <w:sz w:val="24"/>
                <w:szCs w:val="24"/>
              </w:rPr>
            </w:pPr>
          </w:p>
        </w:tc>
        <w:tc>
          <w:tcPr>
            <w:tcW w:w="1276" w:type="dxa"/>
            <w:vMerge/>
            <w:tcBorders>
              <w:left w:val="single" w:sz="4" w:space="0" w:color="000000"/>
              <w:right w:val="single" w:sz="4" w:space="0" w:color="000000"/>
            </w:tcBorders>
          </w:tcPr>
          <w:p w:rsidR="00E31ECF" w:rsidRPr="00E31ECF" w:rsidRDefault="00E31ECF" w:rsidP="00E31ECF">
            <w:pPr>
              <w:jc w:val="both"/>
              <w:rPr>
                <w:sz w:val="24"/>
                <w:szCs w:val="24"/>
              </w:rPr>
            </w:pPr>
          </w:p>
        </w:tc>
      </w:tr>
      <w:tr w:rsidR="00E31ECF" w:rsidRPr="00E31ECF" w:rsidTr="00E31ECF">
        <w:tc>
          <w:tcPr>
            <w:tcW w:w="568" w:type="dxa"/>
          </w:tcPr>
          <w:p w:rsidR="00E31ECF" w:rsidRPr="00E31ECF" w:rsidRDefault="00E31ECF" w:rsidP="00E31ECF">
            <w:pPr>
              <w:pStyle w:val="TableParagraph"/>
              <w:jc w:val="both"/>
              <w:rPr>
                <w:sz w:val="24"/>
                <w:szCs w:val="24"/>
              </w:rPr>
            </w:pPr>
            <w:r w:rsidRPr="00E31ECF">
              <w:rPr>
                <w:sz w:val="24"/>
                <w:szCs w:val="24"/>
              </w:rPr>
              <w:t>7</w:t>
            </w:r>
          </w:p>
        </w:tc>
        <w:tc>
          <w:tcPr>
            <w:tcW w:w="3969" w:type="dxa"/>
          </w:tcPr>
          <w:p w:rsidR="00E31ECF" w:rsidRPr="00E31ECF" w:rsidRDefault="00E31ECF" w:rsidP="00E31ECF">
            <w:pPr>
              <w:rPr>
                <w:sz w:val="24"/>
                <w:szCs w:val="24"/>
              </w:rPr>
            </w:pPr>
            <w:r w:rsidRPr="00E31ECF">
              <w:rPr>
                <w:sz w:val="24"/>
                <w:szCs w:val="24"/>
              </w:rPr>
              <w:t>Чтение с листа</w:t>
            </w:r>
          </w:p>
        </w:tc>
        <w:tc>
          <w:tcPr>
            <w:tcW w:w="851" w:type="dxa"/>
          </w:tcPr>
          <w:p w:rsidR="00E31ECF" w:rsidRPr="00E31ECF" w:rsidRDefault="00E31ECF" w:rsidP="00E31ECF">
            <w:pPr>
              <w:pStyle w:val="TableParagraph"/>
              <w:ind w:left="10"/>
              <w:jc w:val="center"/>
              <w:rPr>
                <w:sz w:val="24"/>
                <w:szCs w:val="24"/>
                <w:lang w:eastAsia="en-US"/>
              </w:rPr>
            </w:pPr>
            <w:r w:rsidRPr="00E31ECF">
              <w:rPr>
                <w:sz w:val="24"/>
                <w:szCs w:val="24"/>
                <w:lang w:eastAsia="en-US"/>
              </w:rPr>
              <w:t>8</w:t>
            </w:r>
          </w:p>
        </w:tc>
        <w:tc>
          <w:tcPr>
            <w:tcW w:w="850" w:type="dxa"/>
          </w:tcPr>
          <w:p w:rsidR="00E31ECF" w:rsidRPr="00E31ECF" w:rsidRDefault="00E31ECF" w:rsidP="00E31ECF">
            <w:pPr>
              <w:jc w:val="center"/>
              <w:rPr>
                <w:sz w:val="24"/>
                <w:szCs w:val="24"/>
              </w:rPr>
            </w:pPr>
            <w:r w:rsidRPr="00E31ECF">
              <w:rPr>
                <w:sz w:val="24"/>
                <w:szCs w:val="24"/>
              </w:rPr>
              <w:t>1</w:t>
            </w:r>
          </w:p>
        </w:tc>
        <w:tc>
          <w:tcPr>
            <w:tcW w:w="992" w:type="dxa"/>
            <w:tcBorders>
              <w:right w:val="single" w:sz="4" w:space="0" w:color="000000"/>
            </w:tcBorders>
          </w:tcPr>
          <w:p w:rsidR="00E31ECF" w:rsidRPr="00E31ECF" w:rsidRDefault="00E31ECF" w:rsidP="00E31ECF">
            <w:pPr>
              <w:jc w:val="center"/>
              <w:rPr>
                <w:sz w:val="24"/>
                <w:szCs w:val="24"/>
              </w:rPr>
            </w:pPr>
            <w:r w:rsidRPr="00E31ECF">
              <w:rPr>
                <w:sz w:val="24"/>
                <w:szCs w:val="24"/>
              </w:rPr>
              <w:t>7</w:t>
            </w:r>
          </w:p>
        </w:tc>
        <w:tc>
          <w:tcPr>
            <w:tcW w:w="1418" w:type="dxa"/>
            <w:tcBorders>
              <w:left w:val="single" w:sz="4" w:space="0" w:color="000000"/>
              <w:right w:val="single" w:sz="4" w:space="0" w:color="000000"/>
            </w:tcBorders>
          </w:tcPr>
          <w:p w:rsidR="00E31ECF" w:rsidRPr="00E31ECF" w:rsidRDefault="00E31ECF" w:rsidP="00E31ECF">
            <w:pPr>
              <w:jc w:val="both"/>
              <w:rPr>
                <w:sz w:val="24"/>
                <w:szCs w:val="24"/>
              </w:rPr>
            </w:pPr>
          </w:p>
        </w:tc>
        <w:tc>
          <w:tcPr>
            <w:tcW w:w="1276" w:type="dxa"/>
            <w:tcBorders>
              <w:left w:val="single" w:sz="4" w:space="0" w:color="000000"/>
              <w:right w:val="single" w:sz="4" w:space="0" w:color="000000"/>
            </w:tcBorders>
          </w:tcPr>
          <w:p w:rsidR="00E31ECF" w:rsidRPr="00E31ECF" w:rsidRDefault="00E31ECF" w:rsidP="00E31ECF">
            <w:pPr>
              <w:jc w:val="both"/>
              <w:rPr>
                <w:sz w:val="24"/>
                <w:szCs w:val="24"/>
              </w:rPr>
            </w:pPr>
          </w:p>
        </w:tc>
      </w:tr>
      <w:tr w:rsidR="00E31ECF" w:rsidRPr="00E31ECF" w:rsidTr="00E31ECF">
        <w:tc>
          <w:tcPr>
            <w:tcW w:w="4537" w:type="dxa"/>
            <w:gridSpan w:val="2"/>
          </w:tcPr>
          <w:p w:rsidR="00E31ECF" w:rsidRPr="00E31ECF" w:rsidRDefault="00E31ECF" w:rsidP="00E31ECF">
            <w:pPr>
              <w:jc w:val="both"/>
              <w:rPr>
                <w:b/>
                <w:sz w:val="24"/>
                <w:szCs w:val="24"/>
              </w:rPr>
            </w:pPr>
            <w:r w:rsidRPr="00E31ECF">
              <w:rPr>
                <w:b/>
                <w:sz w:val="24"/>
                <w:szCs w:val="24"/>
              </w:rPr>
              <w:t>Итого:</w:t>
            </w:r>
          </w:p>
        </w:tc>
        <w:tc>
          <w:tcPr>
            <w:tcW w:w="851" w:type="dxa"/>
          </w:tcPr>
          <w:p w:rsidR="00E31ECF" w:rsidRPr="00E31ECF" w:rsidRDefault="00E31ECF" w:rsidP="00E31ECF">
            <w:pPr>
              <w:jc w:val="center"/>
              <w:rPr>
                <w:b/>
                <w:sz w:val="24"/>
                <w:szCs w:val="24"/>
              </w:rPr>
            </w:pPr>
            <w:r w:rsidRPr="00E31ECF">
              <w:rPr>
                <w:b/>
                <w:sz w:val="24"/>
                <w:szCs w:val="24"/>
              </w:rPr>
              <w:t>35</w:t>
            </w:r>
          </w:p>
        </w:tc>
        <w:tc>
          <w:tcPr>
            <w:tcW w:w="850" w:type="dxa"/>
          </w:tcPr>
          <w:p w:rsidR="00E31ECF" w:rsidRPr="00E31ECF" w:rsidRDefault="00E31ECF" w:rsidP="00E31ECF">
            <w:pPr>
              <w:jc w:val="center"/>
              <w:rPr>
                <w:b/>
                <w:sz w:val="24"/>
                <w:szCs w:val="24"/>
              </w:rPr>
            </w:pPr>
            <w:r w:rsidRPr="00E31ECF">
              <w:rPr>
                <w:b/>
                <w:sz w:val="24"/>
                <w:szCs w:val="24"/>
              </w:rPr>
              <w:t>9</w:t>
            </w:r>
          </w:p>
        </w:tc>
        <w:tc>
          <w:tcPr>
            <w:tcW w:w="992" w:type="dxa"/>
          </w:tcPr>
          <w:p w:rsidR="00E31ECF" w:rsidRPr="00E31ECF" w:rsidRDefault="00E31ECF" w:rsidP="00E31ECF">
            <w:pPr>
              <w:jc w:val="center"/>
              <w:rPr>
                <w:b/>
                <w:sz w:val="24"/>
                <w:szCs w:val="24"/>
              </w:rPr>
            </w:pPr>
            <w:r w:rsidRPr="00E31ECF">
              <w:rPr>
                <w:b/>
                <w:sz w:val="24"/>
                <w:szCs w:val="24"/>
              </w:rPr>
              <w:t>26</w:t>
            </w:r>
          </w:p>
        </w:tc>
        <w:tc>
          <w:tcPr>
            <w:tcW w:w="1418" w:type="dxa"/>
          </w:tcPr>
          <w:p w:rsidR="00E31ECF" w:rsidRPr="00E31ECF" w:rsidRDefault="00E31ECF" w:rsidP="00E31ECF">
            <w:pPr>
              <w:jc w:val="both"/>
              <w:rPr>
                <w:sz w:val="24"/>
                <w:szCs w:val="24"/>
              </w:rPr>
            </w:pPr>
          </w:p>
        </w:tc>
        <w:tc>
          <w:tcPr>
            <w:tcW w:w="1276" w:type="dxa"/>
          </w:tcPr>
          <w:p w:rsidR="00E31ECF" w:rsidRPr="00E31ECF" w:rsidRDefault="00E31ECF" w:rsidP="00E31ECF">
            <w:pPr>
              <w:jc w:val="both"/>
              <w:rPr>
                <w:sz w:val="24"/>
                <w:szCs w:val="24"/>
              </w:rPr>
            </w:pPr>
          </w:p>
        </w:tc>
      </w:tr>
    </w:tbl>
    <w:p w:rsidR="00E31ECF" w:rsidRPr="00E31ECF" w:rsidRDefault="00E31ECF" w:rsidP="00E31ECF">
      <w:pPr>
        <w:spacing w:after="0" w:line="240" w:lineRule="auto"/>
        <w:jc w:val="center"/>
        <w:rPr>
          <w:rFonts w:cs="Times New Roman"/>
          <w:b/>
          <w:szCs w:val="24"/>
        </w:rPr>
      </w:pPr>
    </w:p>
    <w:p w:rsidR="00E31ECF" w:rsidRPr="00E31ECF" w:rsidRDefault="00E31ECF" w:rsidP="00E31ECF">
      <w:pPr>
        <w:spacing w:after="0" w:line="240" w:lineRule="auto"/>
        <w:jc w:val="center"/>
        <w:rPr>
          <w:rFonts w:cs="Times New Roman"/>
          <w:b/>
          <w:szCs w:val="24"/>
        </w:rPr>
      </w:pPr>
      <w:r w:rsidRPr="00E31ECF">
        <w:rPr>
          <w:rFonts w:cs="Times New Roman"/>
          <w:b/>
          <w:szCs w:val="24"/>
        </w:rPr>
        <w:lastRenderedPageBreak/>
        <w:t>7 класс</w:t>
      </w:r>
    </w:p>
    <w:tbl>
      <w:tblPr>
        <w:tblStyle w:val="160"/>
        <w:tblW w:w="9924" w:type="dxa"/>
        <w:tblInd w:w="-318" w:type="dxa"/>
        <w:tblLayout w:type="fixed"/>
        <w:tblLook w:val="01E0" w:firstRow="1" w:lastRow="1" w:firstColumn="1" w:lastColumn="1" w:noHBand="0" w:noVBand="0"/>
      </w:tblPr>
      <w:tblGrid>
        <w:gridCol w:w="426"/>
        <w:gridCol w:w="4111"/>
        <w:gridCol w:w="851"/>
        <w:gridCol w:w="850"/>
        <w:gridCol w:w="992"/>
        <w:gridCol w:w="1418"/>
        <w:gridCol w:w="1276"/>
      </w:tblGrid>
      <w:tr w:rsidR="00E31ECF" w:rsidRPr="00E31ECF" w:rsidTr="00E31ECF">
        <w:tc>
          <w:tcPr>
            <w:tcW w:w="426" w:type="dxa"/>
            <w:vMerge w:val="restart"/>
          </w:tcPr>
          <w:p w:rsidR="00E31ECF" w:rsidRPr="00E31ECF" w:rsidRDefault="00E31ECF" w:rsidP="00E31ECF">
            <w:pPr>
              <w:jc w:val="center"/>
              <w:rPr>
                <w:b/>
                <w:sz w:val="24"/>
                <w:szCs w:val="24"/>
              </w:rPr>
            </w:pPr>
            <w:r w:rsidRPr="00E31ECF">
              <w:rPr>
                <w:b/>
                <w:sz w:val="24"/>
                <w:szCs w:val="24"/>
              </w:rPr>
              <w:t>№</w:t>
            </w:r>
          </w:p>
        </w:tc>
        <w:tc>
          <w:tcPr>
            <w:tcW w:w="4111" w:type="dxa"/>
            <w:vMerge w:val="restart"/>
          </w:tcPr>
          <w:p w:rsidR="00E31ECF" w:rsidRPr="00E31ECF" w:rsidRDefault="00E31ECF" w:rsidP="00E31ECF">
            <w:pPr>
              <w:jc w:val="center"/>
              <w:rPr>
                <w:b/>
                <w:sz w:val="24"/>
                <w:szCs w:val="24"/>
              </w:rPr>
            </w:pPr>
            <w:r w:rsidRPr="00E31ECF">
              <w:rPr>
                <w:b/>
                <w:sz w:val="24"/>
                <w:szCs w:val="24"/>
              </w:rPr>
              <w:t>Тема</w:t>
            </w:r>
          </w:p>
        </w:tc>
        <w:tc>
          <w:tcPr>
            <w:tcW w:w="2693" w:type="dxa"/>
            <w:gridSpan w:val="3"/>
          </w:tcPr>
          <w:p w:rsidR="00E31ECF" w:rsidRPr="00E31ECF" w:rsidRDefault="00E31ECF" w:rsidP="00E31ECF">
            <w:pPr>
              <w:jc w:val="center"/>
              <w:rPr>
                <w:b/>
                <w:sz w:val="24"/>
                <w:szCs w:val="24"/>
              </w:rPr>
            </w:pPr>
            <w:r w:rsidRPr="00E31ECF">
              <w:rPr>
                <w:b/>
                <w:sz w:val="24"/>
                <w:szCs w:val="24"/>
              </w:rPr>
              <w:t>Количество часов</w:t>
            </w:r>
          </w:p>
        </w:tc>
        <w:tc>
          <w:tcPr>
            <w:tcW w:w="1418" w:type="dxa"/>
            <w:vMerge w:val="restart"/>
          </w:tcPr>
          <w:p w:rsidR="00E31ECF" w:rsidRPr="00E31ECF" w:rsidRDefault="00E31ECF" w:rsidP="00E31ECF">
            <w:pPr>
              <w:jc w:val="center"/>
              <w:rPr>
                <w:b/>
                <w:sz w:val="24"/>
                <w:szCs w:val="24"/>
              </w:rPr>
            </w:pPr>
            <w:r w:rsidRPr="00E31ECF">
              <w:rPr>
                <w:b/>
                <w:sz w:val="24"/>
                <w:szCs w:val="24"/>
              </w:rPr>
              <w:t>Формы организации занятий</w:t>
            </w:r>
          </w:p>
        </w:tc>
        <w:tc>
          <w:tcPr>
            <w:tcW w:w="1276" w:type="dxa"/>
            <w:vMerge w:val="restart"/>
          </w:tcPr>
          <w:p w:rsidR="00E31ECF" w:rsidRPr="00E31ECF" w:rsidRDefault="00E31ECF" w:rsidP="00E31ECF">
            <w:pPr>
              <w:jc w:val="center"/>
              <w:rPr>
                <w:b/>
                <w:sz w:val="24"/>
                <w:szCs w:val="24"/>
              </w:rPr>
            </w:pPr>
            <w:r w:rsidRPr="00E31ECF">
              <w:rPr>
                <w:b/>
                <w:sz w:val="24"/>
                <w:szCs w:val="24"/>
              </w:rPr>
              <w:t>Формы аттестации</w:t>
            </w:r>
          </w:p>
        </w:tc>
      </w:tr>
      <w:tr w:rsidR="00E31ECF" w:rsidRPr="00E31ECF" w:rsidTr="00E31ECF">
        <w:tc>
          <w:tcPr>
            <w:tcW w:w="426" w:type="dxa"/>
            <w:vMerge/>
          </w:tcPr>
          <w:p w:rsidR="00E31ECF" w:rsidRPr="00E31ECF" w:rsidRDefault="00E31ECF" w:rsidP="00E31ECF">
            <w:pPr>
              <w:jc w:val="center"/>
              <w:rPr>
                <w:sz w:val="24"/>
                <w:szCs w:val="24"/>
              </w:rPr>
            </w:pPr>
          </w:p>
        </w:tc>
        <w:tc>
          <w:tcPr>
            <w:tcW w:w="4111" w:type="dxa"/>
            <w:vMerge/>
          </w:tcPr>
          <w:p w:rsidR="00E31ECF" w:rsidRPr="00E31ECF" w:rsidRDefault="00E31ECF" w:rsidP="00E31ECF">
            <w:pPr>
              <w:jc w:val="center"/>
              <w:rPr>
                <w:sz w:val="24"/>
                <w:szCs w:val="24"/>
              </w:rPr>
            </w:pPr>
          </w:p>
        </w:tc>
        <w:tc>
          <w:tcPr>
            <w:tcW w:w="851" w:type="dxa"/>
          </w:tcPr>
          <w:p w:rsidR="00E31ECF" w:rsidRPr="00E31ECF" w:rsidRDefault="00E31ECF" w:rsidP="00E31ECF">
            <w:pPr>
              <w:jc w:val="center"/>
              <w:rPr>
                <w:b/>
                <w:sz w:val="24"/>
                <w:szCs w:val="24"/>
              </w:rPr>
            </w:pPr>
            <w:r w:rsidRPr="00E31ECF">
              <w:rPr>
                <w:b/>
                <w:sz w:val="24"/>
                <w:szCs w:val="24"/>
              </w:rPr>
              <w:t xml:space="preserve">Всего </w:t>
            </w:r>
          </w:p>
        </w:tc>
        <w:tc>
          <w:tcPr>
            <w:tcW w:w="850" w:type="dxa"/>
          </w:tcPr>
          <w:p w:rsidR="00E31ECF" w:rsidRPr="00E31ECF" w:rsidRDefault="00E31ECF" w:rsidP="00E31ECF">
            <w:pPr>
              <w:jc w:val="center"/>
              <w:rPr>
                <w:b/>
                <w:sz w:val="24"/>
                <w:szCs w:val="24"/>
              </w:rPr>
            </w:pPr>
            <w:r w:rsidRPr="00E31ECF">
              <w:rPr>
                <w:b/>
                <w:sz w:val="24"/>
                <w:szCs w:val="24"/>
              </w:rPr>
              <w:t>Теория</w:t>
            </w:r>
          </w:p>
        </w:tc>
        <w:tc>
          <w:tcPr>
            <w:tcW w:w="992" w:type="dxa"/>
          </w:tcPr>
          <w:p w:rsidR="00E31ECF" w:rsidRPr="00E31ECF" w:rsidRDefault="00E31ECF" w:rsidP="00E31ECF">
            <w:pPr>
              <w:jc w:val="center"/>
              <w:rPr>
                <w:b/>
                <w:sz w:val="24"/>
                <w:szCs w:val="24"/>
              </w:rPr>
            </w:pPr>
            <w:r w:rsidRPr="00E31ECF">
              <w:rPr>
                <w:b/>
                <w:sz w:val="24"/>
                <w:szCs w:val="24"/>
              </w:rPr>
              <w:t>Практика</w:t>
            </w:r>
          </w:p>
        </w:tc>
        <w:tc>
          <w:tcPr>
            <w:tcW w:w="1418" w:type="dxa"/>
            <w:vMerge/>
          </w:tcPr>
          <w:p w:rsidR="00E31ECF" w:rsidRPr="00E31ECF" w:rsidRDefault="00E31ECF" w:rsidP="00E31ECF">
            <w:pPr>
              <w:jc w:val="center"/>
              <w:rPr>
                <w:sz w:val="24"/>
                <w:szCs w:val="24"/>
              </w:rPr>
            </w:pPr>
          </w:p>
        </w:tc>
        <w:tc>
          <w:tcPr>
            <w:tcW w:w="1276" w:type="dxa"/>
            <w:vMerge/>
          </w:tcPr>
          <w:p w:rsidR="00E31ECF" w:rsidRPr="00E31ECF" w:rsidRDefault="00E31ECF" w:rsidP="00E31ECF">
            <w:pPr>
              <w:jc w:val="center"/>
              <w:rPr>
                <w:sz w:val="24"/>
                <w:szCs w:val="24"/>
              </w:rPr>
            </w:pPr>
          </w:p>
        </w:tc>
      </w:tr>
      <w:tr w:rsidR="00E31ECF" w:rsidRPr="00E31ECF" w:rsidTr="00E31ECF">
        <w:tc>
          <w:tcPr>
            <w:tcW w:w="426" w:type="dxa"/>
          </w:tcPr>
          <w:p w:rsidR="00E31ECF" w:rsidRPr="00E31ECF" w:rsidRDefault="00E31ECF" w:rsidP="00E31ECF">
            <w:pPr>
              <w:jc w:val="center"/>
              <w:rPr>
                <w:sz w:val="24"/>
                <w:szCs w:val="24"/>
              </w:rPr>
            </w:pPr>
            <w:r w:rsidRPr="00E31ECF">
              <w:rPr>
                <w:sz w:val="24"/>
                <w:szCs w:val="24"/>
              </w:rPr>
              <w:t>1</w:t>
            </w:r>
          </w:p>
        </w:tc>
        <w:tc>
          <w:tcPr>
            <w:tcW w:w="4111" w:type="dxa"/>
          </w:tcPr>
          <w:p w:rsidR="00E31ECF" w:rsidRPr="00E31ECF" w:rsidRDefault="00E31ECF" w:rsidP="00E31ECF">
            <w:pPr>
              <w:rPr>
                <w:sz w:val="24"/>
                <w:szCs w:val="24"/>
              </w:rPr>
            </w:pPr>
            <w:r w:rsidRPr="00E31ECF">
              <w:rPr>
                <w:sz w:val="24"/>
                <w:szCs w:val="24"/>
              </w:rPr>
              <w:t>Упражнения</w:t>
            </w:r>
          </w:p>
        </w:tc>
        <w:tc>
          <w:tcPr>
            <w:tcW w:w="851" w:type="dxa"/>
          </w:tcPr>
          <w:p w:rsidR="00E31ECF" w:rsidRPr="00E31ECF" w:rsidRDefault="00E31ECF" w:rsidP="00E31ECF">
            <w:pPr>
              <w:jc w:val="center"/>
              <w:rPr>
                <w:sz w:val="24"/>
                <w:szCs w:val="24"/>
              </w:rPr>
            </w:pPr>
            <w:r w:rsidRPr="00E31ECF">
              <w:rPr>
                <w:sz w:val="24"/>
                <w:szCs w:val="24"/>
              </w:rPr>
              <w:t>5</w:t>
            </w:r>
          </w:p>
        </w:tc>
        <w:tc>
          <w:tcPr>
            <w:tcW w:w="850" w:type="dxa"/>
          </w:tcPr>
          <w:p w:rsidR="00E31ECF" w:rsidRPr="00E31ECF" w:rsidRDefault="00E31ECF" w:rsidP="00E31ECF">
            <w:pPr>
              <w:jc w:val="center"/>
              <w:rPr>
                <w:sz w:val="24"/>
                <w:szCs w:val="24"/>
              </w:rPr>
            </w:pPr>
            <w:r w:rsidRPr="00E31ECF">
              <w:rPr>
                <w:sz w:val="24"/>
                <w:szCs w:val="24"/>
              </w:rPr>
              <w:t>0,5</w:t>
            </w:r>
          </w:p>
        </w:tc>
        <w:tc>
          <w:tcPr>
            <w:tcW w:w="992" w:type="dxa"/>
          </w:tcPr>
          <w:p w:rsidR="00E31ECF" w:rsidRPr="00E31ECF" w:rsidRDefault="00E31ECF" w:rsidP="00E31ECF">
            <w:pPr>
              <w:jc w:val="center"/>
              <w:rPr>
                <w:sz w:val="24"/>
                <w:szCs w:val="24"/>
              </w:rPr>
            </w:pPr>
            <w:r w:rsidRPr="00E31ECF">
              <w:rPr>
                <w:sz w:val="24"/>
                <w:szCs w:val="24"/>
              </w:rPr>
              <w:t>4,5</w:t>
            </w:r>
          </w:p>
        </w:tc>
        <w:tc>
          <w:tcPr>
            <w:tcW w:w="1418" w:type="dxa"/>
            <w:vMerge w:val="restart"/>
          </w:tcPr>
          <w:p w:rsidR="00E31ECF" w:rsidRPr="00E31ECF" w:rsidRDefault="00E31ECF" w:rsidP="00E31ECF">
            <w:pPr>
              <w:jc w:val="center"/>
              <w:rPr>
                <w:sz w:val="24"/>
                <w:szCs w:val="24"/>
              </w:rPr>
            </w:pPr>
            <w:r w:rsidRPr="00E31ECF">
              <w:rPr>
                <w:sz w:val="24"/>
                <w:szCs w:val="24"/>
              </w:rPr>
              <w:t>Индивидуальная</w:t>
            </w:r>
          </w:p>
        </w:tc>
        <w:tc>
          <w:tcPr>
            <w:tcW w:w="1276" w:type="dxa"/>
            <w:vMerge w:val="restart"/>
          </w:tcPr>
          <w:p w:rsidR="00E31ECF" w:rsidRPr="00E31ECF" w:rsidRDefault="00E31ECF" w:rsidP="00E31ECF">
            <w:pPr>
              <w:jc w:val="center"/>
              <w:rPr>
                <w:sz w:val="24"/>
                <w:szCs w:val="24"/>
              </w:rPr>
            </w:pPr>
            <w:r w:rsidRPr="00E31ECF">
              <w:rPr>
                <w:rFonts w:eastAsia="Geeza Pro"/>
                <w:sz w:val="24"/>
                <w:szCs w:val="24"/>
              </w:rPr>
              <w:t>Текущий, промежуточный, итоговый</w:t>
            </w:r>
          </w:p>
        </w:tc>
      </w:tr>
      <w:tr w:rsidR="00E31ECF" w:rsidRPr="00E31ECF" w:rsidTr="00E31ECF">
        <w:tc>
          <w:tcPr>
            <w:tcW w:w="426" w:type="dxa"/>
          </w:tcPr>
          <w:p w:rsidR="00E31ECF" w:rsidRPr="00E31ECF" w:rsidRDefault="00E31ECF" w:rsidP="00E31ECF">
            <w:pPr>
              <w:jc w:val="center"/>
              <w:rPr>
                <w:sz w:val="24"/>
                <w:szCs w:val="24"/>
              </w:rPr>
            </w:pPr>
            <w:r w:rsidRPr="00E31ECF">
              <w:rPr>
                <w:sz w:val="24"/>
                <w:szCs w:val="24"/>
              </w:rPr>
              <w:t>2</w:t>
            </w:r>
          </w:p>
        </w:tc>
        <w:tc>
          <w:tcPr>
            <w:tcW w:w="4111" w:type="dxa"/>
          </w:tcPr>
          <w:p w:rsidR="00E31ECF" w:rsidRPr="00E31ECF" w:rsidRDefault="00E31ECF" w:rsidP="00E31ECF">
            <w:pPr>
              <w:rPr>
                <w:sz w:val="24"/>
                <w:szCs w:val="24"/>
                <w:highlight w:val="yellow"/>
              </w:rPr>
            </w:pPr>
            <w:r w:rsidRPr="00E31ECF">
              <w:rPr>
                <w:sz w:val="24"/>
                <w:szCs w:val="24"/>
              </w:rPr>
              <w:t>Гаммы</w:t>
            </w:r>
          </w:p>
        </w:tc>
        <w:tc>
          <w:tcPr>
            <w:tcW w:w="851" w:type="dxa"/>
          </w:tcPr>
          <w:p w:rsidR="00E31ECF" w:rsidRPr="00E31ECF" w:rsidRDefault="00E31ECF" w:rsidP="00E31ECF">
            <w:pPr>
              <w:jc w:val="center"/>
              <w:rPr>
                <w:sz w:val="24"/>
                <w:szCs w:val="24"/>
              </w:rPr>
            </w:pPr>
            <w:r w:rsidRPr="00E31ECF">
              <w:rPr>
                <w:sz w:val="24"/>
                <w:szCs w:val="24"/>
              </w:rPr>
              <w:t>3</w:t>
            </w:r>
          </w:p>
        </w:tc>
        <w:tc>
          <w:tcPr>
            <w:tcW w:w="850" w:type="dxa"/>
          </w:tcPr>
          <w:p w:rsidR="00E31ECF" w:rsidRPr="00E31ECF" w:rsidRDefault="00E31ECF" w:rsidP="00E31ECF">
            <w:pPr>
              <w:jc w:val="center"/>
              <w:rPr>
                <w:sz w:val="24"/>
                <w:szCs w:val="24"/>
              </w:rPr>
            </w:pPr>
            <w:r w:rsidRPr="00E31ECF">
              <w:rPr>
                <w:sz w:val="24"/>
                <w:szCs w:val="24"/>
              </w:rPr>
              <w:t>0,5</w:t>
            </w:r>
          </w:p>
        </w:tc>
        <w:tc>
          <w:tcPr>
            <w:tcW w:w="992" w:type="dxa"/>
          </w:tcPr>
          <w:p w:rsidR="00E31ECF" w:rsidRPr="00E31ECF" w:rsidRDefault="00E31ECF" w:rsidP="00E31ECF">
            <w:pPr>
              <w:jc w:val="center"/>
              <w:rPr>
                <w:sz w:val="24"/>
                <w:szCs w:val="24"/>
              </w:rPr>
            </w:pPr>
            <w:r w:rsidRPr="00E31ECF">
              <w:rPr>
                <w:sz w:val="24"/>
                <w:szCs w:val="24"/>
              </w:rPr>
              <w:t>2,5</w:t>
            </w:r>
          </w:p>
        </w:tc>
        <w:tc>
          <w:tcPr>
            <w:tcW w:w="1418" w:type="dxa"/>
            <w:vMerge/>
          </w:tcPr>
          <w:p w:rsidR="00E31ECF" w:rsidRPr="00E31ECF" w:rsidRDefault="00E31ECF" w:rsidP="00E31ECF">
            <w:pPr>
              <w:jc w:val="center"/>
              <w:rPr>
                <w:sz w:val="24"/>
                <w:szCs w:val="24"/>
              </w:rPr>
            </w:pPr>
          </w:p>
        </w:tc>
        <w:tc>
          <w:tcPr>
            <w:tcW w:w="1276" w:type="dxa"/>
            <w:vMerge/>
          </w:tcPr>
          <w:p w:rsidR="00E31ECF" w:rsidRPr="00E31ECF" w:rsidRDefault="00E31ECF" w:rsidP="00E31ECF">
            <w:pPr>
              <w:jc w:val="center"/>
              <w:rPr>
                <w:sz w:val="24"/>
                <w:szCs w:val="24"/>
              </w:rPr>
            </w:pPr>
          </w:p>
        </w:tc>
      </w:tr>
      <w:tr w:rsidR="00E31ECF" w:rsidRPr="00E31ECF" w:rsidTr="00E31ECF">
        <w:tc>
          <w:tcPr>
            <w:tcW w:w="426" w:type="dxa"/>
          </w:tcPr>
          <w:p w:rsidR="00E31ECF" w:rsidRPr="00E31ECF" w:rsidRDefault="00E31ECF" w:rsidP="00E31ECF">
            <w:pPr>
              <w:jc w:val="center"/>
              <w:rPr>
                <w:sz w:val="24"/>
                <w:szCs w:val="24"/>
              </w:rPr>
            </w:pPr>
            <w:r w:rsidRPr="00E31ECF">
              <w:rPr>
                <w:sz w:val="24"/>
                <w:szCs w:val="24"/>
              </w:rPr>
              <w:t>3</w:t>
            </w:r>
          </w:p>
        </w:tc>
        <w:tc>
          <w:tcPr>
            <w:tcW w:w="4111" w:type="dxa"/>
          </w:tcPr>
          <w:p w:rsidR="00E31ECF" w:rsidRPr="00E31ECF" w:rsidRDefault="00E31ECF" w:rsidP="00E31ECF">
            <w:pPr>
              <w:rPr>
                <w:sz w:val="24"/>
                <w:szCs w:val="24"/>
                <w:highlight w:val="yellow"/>
              </w:rPr>
            </w:pPr>
            <w:r w:rsidRPr="00E31ECF">
              <w:rPr>
                <w:sz w:val="24"/>
                <w:szCs w:val="24"/>
              </w:rPr>
              <w:t>Штрихи, ритмика и красочные приемы игры.</w:t>
            </w:r>
          </w:p>
        </w:tc>
        <w:tc>
          <w:tcPr>
            <w:tcW w:w="851" w:type="dxa"/>
          </w:tcPr>
          <w:p w:rsidR="00E31ECF" w:rsidRPr="00E31ECF" w:rsidRDefault="00E31ECF" w:rsidP="00E31ECF">
            <w:pPr>
              <w:jc w:val="center"/>
              <w:rPr>
                <w:sz w:val="24"/>
                <w:szCs w:val="24"/>
              </w:rPr>
            </w:pPr>
            <w:r w:rsidRPr="00E31ECF">
              <w:rPr>
                <w:sz w:val="24"/>
                <w:szCs w:val="24"/>
              </w:rPr>
              <w:t>3</w:t>
            </w:r>
          </w:p>
        </w:tc>
        <w:tc>
          <w:tcPr>
            <w:tcW w:w="850" w:type="dxa"/>
          </w:tcPr>
          <w:p w:rsidR="00E31ECF" w:rsidRPr="00E31ECF" w:rsidRDefault="00E31ECF" w:rsidP="00E31ECF">
            <w:pPr>
              <w:jc w:val="center"/>
              <w:rPr>
                <w:sz w:val="24"/>
                <w:szCs w:val="24"/>
              </w:rPr>
            </w:pPr>
            <w:r w:rsidRPr="00E31ECF">
              <w:rPr>
                <w:sz w:val="24"/>
                <w:szCs w:val="24"/>
              </w:rPr>
              <w:t>0,5</w:t>
            </w:r>
          </w:p>
        </w:tc>
        <w:tc>
          <w:tcPr>
            <w:tcW w:w="992" w:type="dxa"/>
          </w:tcPr>
          <w:p w:rsidR="00E31ECF" w:rsidRPr="00E31ECF" w:rsidRDefault="00E31ECF" w:rsidP="00E31ECF">
            <w:pPr>
              <w:jc w:val="center"/>
              <w:rPr>
                <w:sz w:val="24"/>
                <w:szCs w:val="24"/>
              </w:rPr>
            </w:pPr>
            <w:r w:rsidRPr="00E31ECF">
              <w:rPr>
                <w:sz w:val="24"/>
                <w:szCs w:val="24"/>
              </w:rPr>
              <w:t>2,5</w:t>
            </w:r>
          </w:p>
        </w:tc>
        <w:tc>
          <w:tcPr>
            <w:tcW w:w="1418" w:type="dxa"/>
            <w:vMerge/>
          </w:tcPr>
          <w:p w:rsidR="00E31ECF" w:rsidRPr="00E31ECF" w:rsidRDefault="00E31ECF" w:rsidP="00E31ECF">
            <w:pPr>
              <w:jc w:val="center"/>
              <w:rPr>
                <w:sz w:val="24"/>
                <w:szCs w:val="24"/>
              </w:rPr>
            </w:pPr>
          </w:p>
        </w:tc>
        <w:tc>
          <w:tcPr>
            <w:tcW w:w="1276" w:type="dxa"/>
            <w:vMerge/>
          </w:tcPr>
          <w:p w:rsidR="00E31ECF" w:rsidRPr="00E31ECF" w:rsidRDefault="00E31ECF" w:rsidP="00E31ECF">
            <w:pPr>
              <w:jc w:val="center"/>
              <w:rPr>
                <w:sz w:val="24"/>
                <w:szCs w:val="24"/>
              </w:rPr>
            </w:pPr>
          </w:p>
        </w:tc>
      </w:tr>
      <w:tr w:rsidR="00E31ECF" w:rsidRPr="00E31ECF" w:rsidTr="00E31ECF">
        <w:tc>
          <w:tcPr>
            <w:tcW w:w="426" w:type="dxa"/>
          </w:tcPr>
          <w:p w:rsidR="00E31ECF" w:rsidRPr="00E31ECF" w:rsidRDefault="00E31ECF" w:rsidP="00E31ECF">
            <w:pPr>
              <w:jc w:val="center"/>
              <w:rPr>
                <w:sz w:val="24"/>
                <w:szCs w:val="24"/>
              </w:rPr>
            </w:pPr>
            <w:r w:rsidRPr="00E31ECF">
              <w:rPr>
                <w:sz w:val="24"/>
                <w:szCs w:val="24"/>
              </w:rPr>
              <w:t>4</w:t>
            </w:r>
          </w:p>
        </w:tc>
        <w:tc>
          <w:tcPr>
            <w:tcW w:w="4111" w:type="dxa"/>
          </w:tcPr>
          <w:p w:rsidR="00E31ECF" w:rsidRPr="00E31ECF" w:rsidRDefault="00E31ECF" w:rsidP="00E31ECF">
            <w:pPr>
              <w:rPr>
                <w:sz w:val="24"/>
                <w:szCs w:val="24"/>
                <w:highlight w:val="yellow"/>
              </w:rPr>
            </w:pPr>
            <w:r w:rsidRPr="00E31ECF">
              <w:rPr>
                <w:sz w:val="24"/>
                <w:szCs w:val="24"/>
              </w:rPr>
              <w:t>Музыкальные термины</w:t>
            </w:r>
          </w:p>
        </w:tc>
        <w:tc>
          <w:tcPr>
            <w:tcW w:w="851" w:type="dxa"/>
          </w:tcPr>
          <w:p w:rsidR="00E31ECF" w:rsidRPr="00E31ECF" w:rsidRDefault="00E31ECF" w:rsidP="00E31ECF">
            <w:pPr>
              <w:jc w:val="center"/>
              <w:rPr>
                <w:sz w:val="24"/>
                <w:szCs w:val="24"/>
              </w:rPr>
            </w:pPr>
            <w:r w:rsidRPr="00E31ECF">
              <w:rPr>
                <w:sz w:val="24"/>
                <w:szCs w:val="24"/>
              </w:rPr>
              <w:t>2</w:t>
            </w:r>
          </w:p>
        </w:tc>
        <w:tc>
          <w:tcPr>
            <w:tcW w:w="850" w:type="dxa"/>
          </w:tcPr>
          <w:p w:rsidR="00E31ECF" w:rsidRPr="00E31ECF" w:rsidRDefault="00E31ECF" w:rsidP="00E31ECF">
            <w:pPr>
              <w:jc w:val="center"/>
              <w:rPr>
                <w:sz w:val="24"/>
                <w:szCs w:val="24"/>
              </w:rPr>
            </w:pPr>
            <w:r w:rsidRPr="00E31ECF">
              <w:rPr>
                <w:sz w:val="24"/>
                <w:szCs w:val="24"/>
              </w:rPr>
              <w:t>0,5</w:t>
            </w:r>
          </w:p>
        </w:tc>
        <w:tc>
          <w:tcPr>
            <w:tcW w:w="992" w:type="dxa"/>
          </w:tcPr>
          <w:p w:rsidR="00E31ECF" w:rsidRPr="00E31ECF" w:rsidRDefault="00E31ECF" w:rsidP="00E31ECF">
            <w:pPr>
              <w:jc w:val="center"/>
              <w:rPr>
                <w:sz w:val="24"/>
                <w:szCs w:val="24"/>
              </w:rPr>
            </w:pPr>
            <w:r w:rsidRPr="00E31ECF">
              <w:rPr>
                <w:sz w:val="24"/>
                <w:szCs w:val="24"/>
              </w:rPr>
              <w:t>1,5</w:t>
            </w:r>
          </w:p>
        </w:tc>
        <w:tc>
          <w:tcPr>
            <w:tcW w:w="1418" w:type="dxa"/>
            <w:vMerge/>
          </w:tcPr>
          <w:p w:rsidR="00E31ECF" w:rsidRPr="00E31ECF" w:rsidRDefault="00E31ECF" w:rsidP="00E31ECF">
            <w:pPr>
              <w:jc w:val="center"/>
              <w:rPr>
                <w:sz w:val="24"/>
                <w:szCs w:val="24"/>
              </w:rPr>
            </w:pPr>
          </w:p>
        </w:tc>
        <w:tc>
          <w:tcPr>
            <w:tcW w:w="1276" w:type="dxa"/>
            <w:vMerge/>
          </w:tcPr>
          <w:p w:rsidR="00E31ECF" w:rsidRPr="00E31ECF" w:rsidRDefault="00E31ECF" w:rsidP="00E31ECF">
            <w:pPr>
              <w:jc w:val="center"/>
              <w:rPr>
                <w:sz w:val="24"/>
                <w:szCs w:val="24"/>
              </w:rPr>
            </w:pPr>
          </w:p>
        </w:tc>
      </w:tr>
      <w:tr w:rsidR="00E31ECF" w:rsidRPr="00E31ECF" w:rsidTr="00E31ECF">
        <w:tc>
          <w:tcPr>
            <w:tcW w:w="426" w:type="dxa"/>
          </w:tcPr>
          <w:p w:rsidR="00E31ECF" w:rsidRPr="00E31ECF" w:rsidRDefault="00E31ECF" w:rsidP="00E31ECF">
            <w:pPr>
              <w:jc w:val="center"/>
              <w:rPr>
                <w:sz w:val="24"/>
                <w:szCs w:val="24"/>
              </w:rPr>
            </w:pPr>
            <w:r w:rsidRPr="00E31ECF">
              <w:rPr>
                <w:sz w:val="24"/>
                <w:szCs w:val="24"/>
              </w:rPr>
              <w:t>5</w:t>
            </w:r>
          </w:p>
        </w:tc>
        <w:tc>
          <w:tcPr>
            <w:tcW w:w="4111" w:type="dxa"/>
          </w:tcPr>
          <w:p w:rsidR="00E31ECF" w:rsidRPr="00E31ECF" w:rsidRDefault="00E31ECF" w:rsidP="00E31ECF">
            <w:pPr>
              <w:rPr>
                <w:sz w:val="24"/>
                <w:szCs w:val="24"/>
                <w:highlight w:val="yellow"/>
              </w:rPr>
            </w:pPr>
            <w:r w:rsidRPr="00E31ECF">
              <w:rPr>
                <w:sz w:val="24"/>
                <w:szCs w:val="24"/>
              </w:rPr>
              <w:t>Изучение этюдов</w:t>
            </w:r>
          </w:p>
        </w:tc>
        <w:tc>
          <w:tcPr>
            <w:tcW w:w="851" w:type="dxa"/>
          </w:tcPr>
          <w:p w:rsidR="00E31ECF" w:rsidRPr="00E31ECF" w:rsidRDefault="00E31ECF" w:rsidP="00E31ECF">
            <w:pPr>
              <w:jc w:val="center"/>
              <w:rPr>
                <w:sz w:val="24"/>
                <w:szCs w:val="24"/>
              </w:rPr>
            </w:pPr>
            <w:r w:rsidRPr="00E31ECF">
              <w:rPr>
                <w:sz w:val="24"/>
                <w:szCs w:val="24"/>
              </w:rPr>
              <w:t>6</w:t>
            </w:r>
          </w:p>
        </w:tc>
        <w:tc>
          <w:tcPr>
            <w:tcW w:w="850" w:type="dxa"/>
          </w:tcPr>
          <w:p w:rsidR="00E31ECF" w:rsidRPr="00E31ECF" w:rsidRDefault="00E31ECF" w:rsidP="00E31ECF">
            <w:pPr>
              <w:jc w:val="center"/>
              <w:rPr>
                <w:sz w:val="24"/>
                <w:szCs w:val="24"/>
              </w:rPr>
            </w:pPr>
            <w:r w:rsidRPr="00E31ECF">
              <w:rPr>
                <w:sz w:val="24"/>
                <w:szCs w:val="24"/>
              </w:rPr>
              <w:t>1</w:t>
            </w:r>
          </w:p>
        </w:tc>
        <w:tc>
          <w:tcPr>
            <w:tcW w:w="992" w:type="dxa"/>
          </w:tcPr>
          <w:p w:rsidR="00E31ECF" w:rsidRPr="00E31ECF" w:rsidRDefault="00E31ECF" w:rsidP="00E31ECF">
            <w:pPr>
              <w:jc w:val="center"/>
              <w:rPr>
                <w:sz w:val="24"/>
                <w:szCs w:val="24"/>
              </w:rPr>
            </w:pPr>
            <w:r w:rsidRPr="00E31ECF">
              <w:rPr>
                <w:sz w:val="24"/>
                <w:szCs w:val="24"/>
              </w:rPr>
              <w:t>5</w:t>
            </w:r>
          </w:p>
        </w:tc>
        <w:tc>
          <w:tcPr>
            <w:tcW w:w="1418" w:type="dxa"/>
            <w:vMerge/>
          </w:tcPr>
          <w:p w:rsidR="00E31ECF" w:rsidRPr="00E31ECF" w:rsidRDefault="00E31ECF" w:rsidP="00E31ECF">
            <w:pPr>
              <w:jc w:val="center"/>
              <w:rPr>
                <w:sz w:val="24"/>
                <w:szCs w:val="24"/>
              </w:rPr>
            </w:pPr>
          </w:p>
        </w:tc>
        <w:tc>
          <w:tcPr>
            <w:tcW w:w="1276" w:type="dxa"/>
            <w:vMerge/>
          </w:tcPr>
          <w:p w:rsidR="00E31ECF" w:rsidRPr="00E31ECF" w:rsidRDefault="00E31ECF" w:rsidP="00E31ECF">
            <w:pPr>
              <w:jc w:val="center"/>
              <w:rPr>
                <w:sz w:val="24"/>
                <w:szCs w:val="24"/>
              </w:rPr>
            </w:pPr>
          </w:p>
        </w:tc>
      </w:tr>
      <w:tr w:rsidR="00E31ECF" w:rsidRPr="00E31ECF" w:rsidTr="00E31ECF">
        <w:tc>
          <w:tcPr>
            <w:tcW w:w="426" w:type="dxa"/>
          </w:tcPr>
          <w:p w:rsidR="00E31ECF" w:rsidRPr="00E31ECF" w:rsidRDefault="00E31ECF" w:rsidP="00E31ECF">
            <w:pPr>
              <w:jc w:val="center"/>
              <w:rPr>
                <w:sz w:val="24"/>
                <w:szCs w:val="24"/>
              </w:rPr>
            </w:pPr>
            <w:r w:rsidRPr="00E31ECF">
              <w:rPr>
                <w:sz w:val="24"/>
                <w:szCs w:val="24"/>
              </w:rPr>
              <w:t>6</w:t>
            </w:r>
          </w:p>
        </w:tc>
        <w:tc>
          <w:tcPr>
            <w:tcW w:w="4111" w:type="dxa"/>
          </w:tcPr>
          <w:p w:rsidR="00E31ECF" w:rsidRPr="00E31ECF" w:rsidRDefault="00E31ECF" w:rsidP="00E31ECF">
            <w:pPr>
              <w:rPr>
                <w:sz w:val="24"/>
                <w:szCs w:val="24"/>
                <w:highlight w:val="yellow"/>
              </w:rPr>
            </w:pPr>
            <w:r w:rsidRPr="00E31ECF">
              <w:rPr>
                <w:sz w:val="24"/>
                <w:szCs w:val="24"/>
              </w:rPr>
              <w:t>Изучение  произведений</w:t>
            </w:r>
          </w:p>
        </w:tc>
        <w:tc>
          <w:tcPr>
            <w:tcW w:w="851" w:type="dxa"/>
          </w:tcPr>
          <w:p w:rsidR="00E31ECF" w:rsidRPr="00E31ECF" w:rsidRDefault="00E31ECF" w:rsidP="00E31ECF">
            <w:pPr>
              <w:jc w:val="center"/>
              <w:rPr>
                <w:sz w:val="24"/>
                <w:szCs w:val="24"/>
              </w:rPr>
            </w:pPr>
            <w:r w:rsidRPr="00E31ECF">
              <w:rPr>
                <w:sz w:val="24"/>
                <w:szCs w:val="24"/>
              </w:rPr>
              <w:t>13</w:t>
            </w:r>
          </w:p>
        </w:tc>
        <w:tc>
          <w:tcPr>
            <w:tcW w:w="850" w:type="dxa"/>
          </w:tcPr>
          <w:p w:rsidR="00E31ECF" w:rsidRPr="00E31ECF" w:rsidRDefault="00E31ECF" w:rsidP="00E31ECF">
            <w:pPr>
              <w:jc w:val="center"/>
              <w:rPr>
                <w:sz w:val="24"/>
                <w:szCs w:val="24"/>
              </w:rPr>
            </w:pPr>
            <w:r w:rsidRPr="00E31ECF">
              <w:rPr>
                <w:sz w:val="24"/>
                <w:szCs w:val="24"/>
              </w:rPr>
              <w:t>2</w:t>
            </w:r>
          </w:p>
        </w:tc>
        <w:tc>
          <w:tcPr>
            <w:tcW w:w="992" w:type="dxa"/>
          </w:tcPr>
          <w:p w:rsidR="00E31ECF" w:rsidRPr="00E31ECF" w:rsidRDefault="00E31ECF" w:rsidP="00E31ECF">
            <w:pPr>
              <w:jc w:val="center"/>
              <w:rPr>
                <w:sz w:val="24"/>
                <w:szCs w:val="24"/>
              </w:rPr>
            </w:pPr>
            <w:r w:rsidRPr="00E31ECF">
              <w:rPr>
                <w:sz w:val="24"/>
                <w:szCs w:val="24"/>
              </w:rPr>
              <w:t>11</w:t>
            </w:r>
          </w:p>
        </w:tc>
        <w:tc>
          <w:tcPr>
            <w:tcW w:w="1418" w:type="dxa"/>
            <w:vMerge/>
          </w:tcPr>
          <w:p w:rsidR="00E31ECF" w:rsidRPr="00E31ECF" w:rsidRDefault="00E31ECF" w:rsidP="00E31ECF">
            <w:pPr>
              <w:jc w:val="center"/>
              <w:rPr>
                <w:sz w:val="24"/>
                <w:szCs w:val="24"/>
              </w:rPr>
            </w:pPr>
          </w:p>
        </w:tc>
        <w:tc>
          <w:tcPr>
            <w:tcW w:w="1276" w:type="dxa"/>
            <w:vMerge/>
          </w:tcPr>
          <w:p w:rsidR="00E31ECF" w:rsidRPr="00E31ECF" w:rsidRDefault="00E31ECF" w:rsidP="00E31ECF">
            <w:pPr>
              <w:jc w:val="center"/>
              <w:rPr>
                <w:sz w:val="24"/>
                <w:szCs w:val="24"/>
              </w:rPr>
            </w:pPr>
          </w:p>
        </w:tc>
      </w:tr>
      <w:tr w:rsidR="00E31ECF" w:rsidRPr="00E31ECF" w:rsidTr="00E31ECF">
        <w:tc>
          <w:tcPr>
            <w:tcW w:w="426" w:type="dxa"/>
          </w:tcPr>
          <w:p w:rsidR="00E31ECF" w:rsidRPr="00E31ECF" w:rsidRDefault="00E31ECF" w:rsidP="00E31ECF">
            <w:pPr>
              <w:jc w:val="center"/>
              <w:rPr>
                <w:sz w:val="24"/>
                <w:szCs w:val="24"/>
              </w:rPr>
            </w:pPr>
            <w:r w:rsidRPr="00E31ECF">
              <w:rPr>
                <w:sz w:val="24"/>
                <w:szCs w:val="24"/>
              </w:rPr>
              <w:t>7</w:t>
            </w:r>
          </w:p>
        </w:tc>
        <w:tc>
          <w:tcPr>
            <w:tcW w:w="4111" w:type="dxa"/>
          </w:tcPr>
          <w:p w:rsidR="00E31ECF" w:rsidRPr="00E31ECF" w:rsidRDefault="00E31ECF" w:rsidP="00E31ECF">
            <w:pPr>
              <w:rPr>
                <w:sz w:val="24"/>
                <w:szCs w:val="24"/>
              </w:rPr>
            </w:pPr>
            <w:r w:rsidRPr="00E31ECF">
              <w:rPr>
                <w:sz w:val="24"/>
                <w:szCs w:val="24"/>
              </w:rPr>
              <w:t>Чтение с листа</w:t>
            </w:r>
          </w:p>
        </w:tc>
        <w:tc>
          <w:tcPr>
            <w:tcW w:w="851" w:type="dxa"/>
          </w:tcPr>
          <w:p w:rsidR="00E31ECF" w:rsidRPr="00E31ECF" w:rsidRDefault="00E31ECF" w:rsidP="00E31ECF">
            <w:pPr>
              <w:jc w:val="center"/>
              <w:rPr>
                <w:sz w:val="24"/>
                <w:szCs w:val="24"/>
              </w:rPr>
            </w:pPr>
            <w:r w:rsidRPr="00E31ECF">
              <w:rPr>
                <w:sz w:val="24"/>
                <w:szCs w:val="24"/>
              </w:rPr>
              <w:t>3</w:t>
            </w:r>
          </w:p>
        </w:tc>
        <w:tc>
          <w:tcPr>
            <w:tcW w:w="850" w:type="dxa"/>
          </w:tcPr>
          <w:p w:rsidR="00E31ECF" w:rsidRPr="00E31ECF" w:rsidRDefault="00E31ECF" w:rsidP="00E31ECF">
            <w:pPr>
              <w:jc w:val="center"/>
              <w:rPr>
                <w:sz w:val="24"/>
                <w:szCs w:val="24"/>
              </w:rPr>
            </w:pPr>
            <w:r w:rsidRPr="00E31ECF">
              <w:rPr>
                <w:sz w:val="24"/>
                <w:szCs w:val="24"/>
              </w:rPr>
              <w:t>1</w:t>
            </w:r>
          </w:p>
        </w:tc>
        <w:tc>
          <w:tcPr>
            <w:tcW w:w="992" w:type="dxa"/>
          </w:tcPr>
          <w:p w:rsidR="00E31ECF" w:rsidRPr="00E31ECF" w:rsidRDefault="00E31ECF" w:rsidP="00E31ECF">
            <w:pPr>
              <w:jc w:val="center"/>
              <w:rPr>
                <w:sz w:val="24"/>
                <w:szCs w:val="24"/>
              </w:rPr>
            </w:pPr>
            <w:r w:rsidRPr="00E31ECF">
              <w:rPr>
                <w:sz w:val="24"/>
                <w:szCs w:val="24"/>
              </w:rPr>
              <w:t>2</w:t>
            </w:r>
          </w:p>
        </w:tc>
        <w:tc>
          <w:tcPr>
            <w:tcW w:w="1418" w:type="dxa"/>
            <w:vMerge/>
          </w:tcPr>
          <w:p w:rsidR="00E31ECF" w:rsidRPr="00E31ECF" w:rsidRDefault="00E31ECF" w:rsidP="00E31ECF">
            <w:pPr>
              <w:jc w:val="center"/>
              <w:rPr>
                <w:sz w:val="24"/>
                <w:szCs w:val="24"/>
              </w:rPr>
            </w:pPr>
          </w:p>
        </w:tc>
        <w:tc>
          <w:tcPr>
            <w:tcW w:w="1276" w:type="dxa"/>
            <w:vMerge/>
          </w:tcPr>
          <w:p w:rsidR="00E31ECF" w:rsidRPr="00E31ECF" w:rsidRDefault="00E31ECF" w:rsidP="00E31ECF">
            <w:pPr>
              <w:jc w:val="center"/>
              <w:rPr>
                <w:sz w:val="24"/>
                <w:szCs w:val="24"/>
              </w:rPr>
            </w:pPr>
          </w:p>
        </w:tc>
      </w:tr>
      <w:tr w:rsidR="00E31ECF" w:rsidRPr="00E31ECF" w:rsidTr="00E31ECF">
        <w:tc>
          <w:tcPr>
            <w:tcW w:w="4537" w:type="dxa"/>
            <w:gridSpan w:val="2"/>
          </w:tcPr>
          <w:p w:rsidR="00E31ECF" w:rsidRPr="00E31ECF" w:rsidRDefault="00E31ECF" w:rsidP="00E31ECF">
            <w:pPr>
              <w:rPr>
                <w:b/>
                <w:sz w:val="24"/>
                <w:szCs w:val="24"/>
              </w:rPr>
            </w:pPr>
            <w:r w:rsidRPr="00E31ECF">
              <w:rPr>
                <w:b/>
                <w:sz w:val="24"/>
                <w:szCs w:val="24"/>
              </w:rPr>
              <w:t>Итого:</w:t>
            </w:r>
          </w:p>
        </w:tc>
        <w:tc>
          <w:tcPr>
            <w:tcW w:w="851" w:type="dxa"/>
          </w:tcPr>
          <w:p w:rsidR="00E31ECF" w:rsidRPr="00E31ECF" w:rsidRDefault="00E31ECF" w:rsidP="00E31ECF">
            <w:pPr>
              <w:jc w:val="center"/>
              <w:rPr>
                <w:b/>
                <w:sz w:val="24"/>
                <w:szCs w:val="24"/>
              </w:rPr>
            </w:pPr>
            <w:r w:rsidRPr="00E31ECF">
              <w:rPr>
                <w:b/>
                <w:sz w:val="24"/>
                <w:szCs w:val="24"/>
              </w:rPr>
              <w:t>35</w:t>
            </w:r>
          </w:p>
        </w:tc>
        <w:tc>
          <w:tcPr>
            <w:tcW w:w="850" w:type="dxa"/>
          </w:tcPr>
          <w:p w:rsidR="00E31ECF" w:rsidRPr="00E31ECF" w:rsidRDefault="00E31ECF" w:rsidP="00E31ECF">
            <w:pPr>
              <w:jc w:val="center"/>
              <w:rPr>
                <w:b/>
                <w:sz w:val="24"/>
                <w:szCs w:val="24"/>
              </w:rPr>
            </w:pPr>
            <w:r w:rsidRPr="00E31ECF">
              <w:rPr>
                <w:b/>
                <w:sz w:val="24"/>
                <w:szCs w:val="24"/>
              </w:rPr>
              <w:t>6</w:t>
            </w:r>
          </w:p>
        </w:tc>
        <w:tc>
          <w:tcPr>
            <w:tcW w:w="992" w:type="dxa"/>
          </w:tcPr>
          <w:p w:rsidR="00E31ECF" w:rsidRPr="00E31ECF" w:rsidRDefault="00E31ECF" w:rsidP="00E31ECF">
            <w:pPr>
              <w:jc w:val="center"/>
              <w:rPr>
                <w:b/>
                <w:sz w:val="24"/>
                <w:szCs w:val="24"/>
              </w:rPr>
            </w:pPr>
            <w:r w:rsidRPr="00E31ECF">
              <w:rPr>
                <w:b/>
                <w:sz w:val="24"/>
                <w:szCs w:val="24"/>
              </w:rPr>
              <w:t>29</w:t>
            </w:r>
          </w:p>
        </w:tc>
        <w:tc>
          <w:tcPr>
            <w:tcW w:w="1418" w:type="dxa"/>
          </w:tcPr>
          <w:p w:rsidR="00E31ECF" w:rsidRPr="00E31ECF" w:rsidRDefault="00E31ECF" w:rsidP="00E31ECF">
            <w:pPr>
              <w:jc w:val="center"/>
              <w:rPr>
                <w:sz w:val="24"/>
                <w:szCs w:val="24"/>
              </w:rPr>
            </w:pPr>
          </w:p>
        </w:tc>
        <w:tc>
          <w:tcPr>
            <w:tcW w:w="1276" w:type="dxa"/>
          </w:tcPr>
          <w:p w:rsidR="00E31ECF" w:rsidRPr="00E31ECF" w:rsidRDefault="00E31ECF" w:rsidP="00E31ECF">
            <w:pPr>
              <w:jc w:val="center"/>
              <w:rPr>
                <w:sz w:val="24"/>
                <w:szCs w:val="24"/>
              </w:rPr>
            </w:pPr>
          </w:p>
        </w:tc>
      </w:tr>
    </w:tbl>
    <w:p w:rsidR="00E31ECF" w:rsidRDefault="00E31ECF" w:rsidP="00E31ECF">
      <w:pPr>
        <w:spacing w:after="0" w:line="360" w:lineRule="auto"/>
        <w:rPr>
          <w:rFonts w:cs="Times New Roman"/>
          <w:b/>
          <w:sz w:val="28"/>
          <w:szCs w:val="28"/>
        </w:rPr>
      </w:pPr>
    </w:p>
    <w:p w:rsidR="0090677B" w:rsidRDefault="0090677B" w:rsidP="0090677B">
      <w:pPr>
        <w:spacing w:after="0" w:line="240" w:lineRule="auto"/>
        <w:rPr>
          <w:rFonts w:eastAsia="Calibri" w:cs="Times New Roman"/>
          <w:b/>
          <w:color w:val="000000"/>
          <w:szCs w:val="24"/>
        </w:rPr>
      </w:pPr>
      <w:r w:rsidRPr="000431DB">
        <w:rPr>
          <w:rFonts w:eastAsia="Calibri" w:cs="Times New Roman"/>
          <w:b/>
          <w:color w:val="000000"/>
          <w:szCs w:val="24"/>
        </w:rPr>
        <w:t>УЧЕБНЫЙ ПРЕДМЕТ «</w:t>
      </w:r>
      <w:r>
        <w:rPr>
          <w:rFonts w:eastAsia="Calibri" w:cs="Times New Roman"/>
          <w:b/>
          <w:color w:val="000000"/>
          <w:szCs w:val="24"/>
        </w:rPr>
        <w:t>ПРЕДМЕТ ПО ВЫБОРУ –</w:t>
      </w:r>
      <w:r w:rsidRPr="000431DB">
        <w:rPr>
          <w:rFonts w:eastAsia="Calibri" w:cs="Times New Roman"/>
          <w:b/>
          <w:color w:val="000000"/>
          <w:szCs w:val="24"/>
        </w:rPr>
        <w:t>КЛАВИШНЫЙ СИНТЕЗАТОР»</w:t>
      </w:r>
    </w:p>
    <w:p w:rsidR="0090677B" w:rsidRDefault="0090677B" w:rsidP="0090677B">
      <w:pPr>
        <w:spacing w:after="0" w:line="240" w:lineRule="auto"/>
        <w:jc w:val="center"/>
        <w:rPr>
          <w:rFonts w:cs="Times New Roman"/>
          <w:b/>
          <w:bCs/>
          <w:szCs w:val="24"/>
        </w:rPr>
      </w:pPr>
      <w:r>
        <w:rPr>
          <w:rFonts w:cs="Times New Roman"/>
          <w:b/>
          <w:bCs/>
          <w:szCs w:val="24"/>
        </w:rPr>
        <w:t>1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0"/>
        <w:gridCol w:w="826"/>
        <w:gridCol w:w="849"/>
        <w:gridCol w:w="991"/>
        <w:gridCol w:w="1515"/>
        <w:gridCol w:w="1325"/>
      </w:tblGrid>
      <w:tr w:rsidR="0090677B" w:rsidTr="0090677B">
        <w:trPr>
          <w:trHeight w:val="195"/>
        </w:trPr>
        <w:tc>
          <w:tcPr>
            <w:tcW w:w="489" w:type="dxa"/>
            <w:vMerge w:val="restart"/>
            <w:tcBorders>
              <w:top w:val="single" w:sz="4" w:space="0" w:color="auto"/>
              <w:left w:val="single" w:sz="4" w:space="0" w:color="auto"/>
              <w:bottom w:val="single" w:sz="4" w:space="0" w:color="auto"/>
              <w:right w:val="single" w:sz="4" w:space="0" w:color="auto"/>
            </w:tcBorders>
            <w:hideMark/>
          </w:tcPr>
          <w:p w:rsidR="0090677B" w:rsidRDefault="0090677B" w:rsidP="0090677B">
            <w:pPr>
              <w:spacing w:after="0" w:line="240" w:lineRule="auto"/>
              <w:jc w:val="center"/>
              <w:rPr>
                <w:rFonts w:cs="Times New Roman"/>
                <w:b/>
                <w:szCs w:val="24"/>
              </w:rPr>
            </w:pPr>
            <w:r>
              <w:rPr>
                <w:rFonts w:cs="Times New Roman"/>
                <w:b/>
                <w:szCs w:val="24"/>
              </w:rPr>
              <w:t>№</w:t>
            </w:r>
          </w:p>
        </w:tc>
        <w:tc>
          <w:tcPr>
            <w:tcW w:w="4070" w:type="dxa"/>
            <w:vMerge w:val="restart"/>
            <w:tcBorders>
              <w:top w:val="single" w:sz="4" w:space="0" w:color="auto"/>
              <w:left w:val="single" w:sz="4" w:space="0" w:color="auto"/>
              <w:bottom w:val="single" w:sz="4" w:space="0" w:color="auto"/>
              <w:right w:val="single" w:sz="4" w:space="0" w:color="auto"/>
            </w:tcBorders>
            <w:hideMark/>
          </w:tcPr>
          <w:p w:rsidR="0090677B" w:rsidRDefault="0090677B" w:rsidP="0090677B">
            <w:pPr>
              <w:spacing w:after="0" w:line="240" w:lineRule="auto"/>
              <w:jc w:val="center"/>
              <w:rPr>
                <w:rFonts w:cs="Times New Roman"/>
                <w:b/>
                <w:szCs w:val="24"/>
              </w:rPr>
            </w:pPr>
            <w:r>
              <w:rPr>
                <w:rFonts w:cs="Times New Roman"/>
                <w:b/>
                <w:szCs w:val="24"/>
              </w:rPr>
              <w:t>Название темы</w:t>
            </w:r>
          </w:p>
        </w:tc>
        <w:tc>
          <w:tcPr>
            <w:tcW w:w="2666" w:type="dxa"/>
            <w:gridSpan w:val="3"/>
            <w:tcBorders>
              <w:top w:val="single" w:sz="4" w:space="0" w:color="auto"/>
              <w:left w:val="single" w:sz="4" w:space="0" w:color="auto"/>
              <w:bottom w:val="single" w:sz="4" w:space="0" w:color="auto"/>
              <w:right w:val="single" w:sz="4" w:space="0" w:color="auto"/>
            </w:tcBorders>
            <w:hideMark/>
          </w:tcPr>
          <w:p w:rsidR="0090677B" w:rsidRDefault="0090677B" w:rsidP="0090677B">
            <w:pPr>
              <w:spacing w:after="0" w:line="240" w:lineRule="auto"/>
              <w:jc w:val="center"/>
              <w:rPr>
                <w:rFonts w:cs="Times New Roman"/>
                <w:b/>
                <w:szCs w:val="24"/>
              </w:rPr>
            </w:pPr>
            <w:r>
              <w:rPr>
                <w:rFonts w:cs="Times New Roman"/>
                <w:b/>
                <w:szCs w:val="24"/>
              </w:rPr>
              <w:t>Количество часов</w:t>
            </w:r>
          </w:p>
        </w:tc>
        <w:tc>
          <w:tcPr>
            <w:tcW w:w="1515" w:type="dxa"/>
            <w:vMerge w:val="restart"/>
            <w:tcBorders>
              <w:top w:val="single" w:sz="4" w:space="0" w:color="auto"/>
              <w:left w:val="single" w:sz="4" w:space="0" w:color="auto"/>
              <w:bottom w:val="single" w:sz="4" w:space="0" w:color="auto"/>
              <w:right w:val="single" w:sz="4" w:space="0" w:color="auto"/>
            </w:tcBorders>
            <w:hideMark/>
          </w:tcPr>
          <w:p w:rsidR="0090677B" w:rsidRDefault="0090677B" w:rsidP="0090677B">
            <w:pPr>
              <w:spacing w:after="0" w:line="240" w:lineRule="auto"/>
              <w:jc w:val="center"/>
              <w:rPr>
                <w:rFonts w:cs="Times New Roman"/>
                <w:b/>
                <w:szCs w:val="24"/>
              </w:rPr>
            </w:pPr>
            <w:r>
              <w:rPr>
                <w:rFonts w:eastAsia="Times New Roman" w:cs="Times New Roman"/>
                <w:b/>
                <w:szCs w:val="24"/>
                <w:lang w:eastAsia="ru-RU"/>
              </w:rPr>
              <w:t>Формы организации занятий</w:t>
            </w:r>
          </w:p>
        </w:tc>
        <w:tc>
          <w:tcPr>
            <w:tcW w:w="1325" w:type="dxa"/>
            <w:vMerge w:val="restart"/>
            <w:tcBorders>
              <w:top w:val="single" w:sz="4" w:space="0" w:color="auto"/>
              <w:left w:val="single" w:sz="4" w:space="0" w:color="auto"/>
              <w:bottom w:val="single" w:sz="4" w:space="0" w:color="auto"/>
              <w:right w:val="single" w:sz="4" w:space="0" w:color="auto"/>
            </w:tcBorders>
            <w:hideMark/>
          </w:tcPr>
          <w:p w:rsidR="0090677B" w:rsidRDefault="0090677B" w:rsidP="0090677B">
            <w:pPr>
              <w:spacing w:after="0" w:line="240" w:lineRule="auto"/>
              <w:jc w:val="center"/>
              <w:rPr>
                <w:rFonts w:cs="Times New Roman"/>
                <w:b/>
                <w:szCs w:val="24"/>
              </w:rPr>
            </w:pPr>
            <w:r>
              <w:rPr>
                <w:rFonts w:eastAsia="Times New Roman" w:cs="Times New Roman"/>
                <w:b/>
                <w:szCs w:val="24"/>
                <w:lang w:eastAsia="ru-RU"/>
              </w:rPr>
              <w:t>Формы аттестации</w:t>
            </w:r>
          </w:p>
        </w:tc>
      </w:tr>
      <w:tr w:rsidR="0090677B" w:rsidTr="0090677B">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pacing w:after="0" w:line="240" w:lineRule="auto"/>
              <w:rPr>
                <w:rFonts w:cs="Times New Roman"/>
                <w:b/>
                <w:szCs w:val="24"/>
              </w:rPr>
            </w:pPr>
          </w:p>
        </w:tc>
        <w:tc>
          <w:tcPr>
            <w:tcW w:w="4070" w:type="dxa"/>
            <w:vMerge/>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90677B" w:rsidRDefault="0090677B" w:rsidP="0090677B">
            <w:pPr>
              <w:spacing w:after="0" w:line="240" w:lineRule="auto"/>
              <w:jc w:val="center"/>
              <w:rPr>
                <w:rFonts w:cs="Times New Roman"/>
                <w:b/>
                <w:szCs w:val="24"/>
              </w:rPr>
            </w:pPr>
            <w:r>
              <w:rPr>
                <w:rFonts w:cs="Times New Roman"/>
                <w:b/>
                <w:szCs w:val="24"/>
              </w:rPr>
              <w:t>Всего</w:t>
            </w:r>
          </w:p>
        </w:tc>
        <w:tc>
          <w:tcPr>
            <w:tcW w:w="849" w:type="dxa"/>
            <w:tcBorders>
              <w:top w:val="single" w:sz="4" w:space="0" w:color="auto"/>
              <w:left w:val="single" w:sz="4" w:space="0" w:color="auto"/>
              <w:bottom w:val="single" w:sz="4" w:space="0" w:color="auto"/>
              <w:right w:val="single" w:sz="4" w:space="0" w:color="auto"/>
            </w:tcBorders>
            <w:hideMark/>
          </w:tcPr>
          <w:p w:rsidR="0090677B" w:rsidRDefault="0090677B" w:rsidP="0090677B">
            <w:pPr>
              <w:spacing w:after="0" w:line="240" w:lineRule="auto"/>
              <w:jc w:val="center"/>
              <w:rPr>
                <w:rFonts w:cs="Times New Roman"/>
                <w:b/>
                <w:szCs w:val="24"/>
              </w:rPr>
            </w:pPr>
            <w:r>
              <w:rPr>
                <w:rFonts w:cs="Times New Roman"/>
                <w:b/>
                <w:szCs w:val="24"/>
              </w:rPr>
              <w:t>Теория</w:t>
            </w:r>
          </w:p>
        </w:tc>
        <w:tc>
          <w:tcPr>
            <w:tcW w:w="991" w:type="dxa"/>
            <w:tcBorders>
              <w:top w:val="single" w:sz="4" w:space="0" w:color="auto"/>
              <w:left w:val="single" w:sz="4" w:space="0" w:color="auto"/>
              <w:bottom w:val="single" w:sz="4" w:space="0" w:color="auto"/>
              <w:right w:val="single" w:sz="4" w:space="0" w:color="auto"/>
            </w:tcBorders>
            <w:hideMark/>
          </w:tcPr>
          <w:p w:rsidR="0090677B" w:rsidRDefault="0090677B" w:rsidP="0090677B">
            <w:pPr>
              <w:spacing w:after="0" w:line="240" w:lineRule="auto"/>
              <w:jc w:val="center"/>
              <w:rPr>
                <w:rFonts w:cs="Times New Roman"/>
                <w:b/>
                <w:szCs w:val="24"/>
              </w:rPr>
            </w:pPr>
            <w:r>
              <w:rPr>
                <w:rFonts w:cs="Times New Roman"/>
                <w:b/>
                <w:szCs w:val="24"/>
              </w:rPr>
              <w:t>Практика</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pacing w:after="0" w:line="240" w:lineRule="auto"/>
              <w:rPr>
                <w:rFonts w:cs="Times New Roman"/>
                <w:b/>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pacing w:after="0" w:line="240" w:lineRule="auto"/>
              <w:rPr>
                <w:rFonts w:cs="Times New Roman"/>
                <w:b/>
                <w:szCs w:val="24"/>
              </w:rPr>
            </w:pPr>
          </w:p>
        </w:tc>
      </w:tr>
      <w:tr w:rsidR="0090677B" w:rsidTr="0090677B">
        <w:tc>
          <w:tcPr>
            <w:tcW w:w="489" w:type="dxa"/>
            <w:tcBorders>
              <w:top w:val="single" w:sz="4" w:space="0" w:color="auto"/>
              <w:left w:val="single" w:sz="4" w:space="0" w:color="auto"/>
              <w:bottom w:val="single" w:sz="4" w:space="0" w:color="auto"/>
              <w:right w:val="single" w:sz="4" w:space="0" w:color="auto"/>
            </w:tcBorders>
            <w:hideMark/>
          </w:tcPr>
          <w:p w:rsidR="0090677B" w:rsidRDefault="0090677B" w:rsidP="0090677B">
            <w:pPr>
              <w:spacing w:after="0" w:line="240" w:lineRule="auto"/>
              <w:jc w:val="center"/>
              <w:rPr>
                <w:rFonts w:cs="Times New Roman"/>
                <w:szCs w:val="24"/>
              </w:rPr>
            </w:pPr>
            <w:r>
              <w:rPr>
                <w:rFonts w:cs="Times New Roman"/>
                <w:szCs w:val="24"/>
              </w:rPr>
              <w:t>1</w:t>
            </w:r>
          </w:p>
        </w:tc>
        <w:tc>
          <w:tcPr>
            <w:tcW w:w="4070"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both"/>
              <w:rPr>
                <w:rFonts w:cs="Times New Roman"/>
                <w:szCs w:val="24"/>
              </w:rPr>
            </w:pPr>
            <w:r>
              <w:rPr>
                <w:rFonts w:cs="Times New Roman"/>
                <w:szCs w:val="24"/>
              </w:rPr>
              <w:t xml:space="preserve">Общая характеристика клавишных синтезаторов </w:t>
            </w:r>
          </w:p>
        </w:tc>
        <w:tc>
          <w:tcPr>
            <w:tcW w:w="826"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1,5</w:t>
            </w:r>
          </w:p>
        </w:tc>
        <w:tc>
          <w:tcPr>
            <w:tcW w:w="849"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1</w:t>
            </w:r>
          </w:p>
        </w:tc>
        <w:tc>
          <w:tcPr>
            <w:tcW w:w="991"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0,5</w:t>
            </w:r>
          </w:p>
        </w:tc>
        <w:tc>
          <w:tcPr>
            <w:tcW w:w="1515" w:type="dxa"/>
            <w:vMerge w:val="restart"/>
            <w:tcBorders>
              <w:top w:val="single" w:sz="4" w:space="0" w:color="auto"/>
              <w:left w:val="single" w:sz="4" w:space="0" w:color="auto"/>
              <w:bottom w:val="single" w:sz="4" w:space="0" w:color="auto"/>
              <w:right w:val="single" w:sz="4" w:space="0" w:color="auto"/>
            </w:tcBorders>
            <w:hideMark/>
          </w:tcPr>
          <w:p w:rsidR="0090677B" w:rsidRDefault="0090677B" w:rsidP="0090677B">
            <w:pPr>
              <w:spacing w:after="0" w:line="240" w:lineRule="auto"/>
              <w:jc w:val="center"/>
              <w:rPr>
                <w:rFonts w:cs="Times New Roman"/>
                <w:szCs w:val="24"/>
              </w:rPr>
            </w:pPr>
            <w:r>
              <w:rPr>
                <w:szCs w:val="24"/>
              </w:rPr>
              <w:t>Индивидуальная</w:t>
            </w:r>
          </w:p>
        </w:tc>
        <w:tc>
          <w:tcPr>
            <w:tcW w:w="1325" w:type="dxa"/>
            <w:vMerge w:val="restart"/>
            <w:tcBorders>
              <w:top w:val="single" w:sz="4" w:space="0" w:color="auto"/>
              <w:left w:val="single" w:sz="4" w:space="0" w:color="auto"/>
              <w:bottom w:val="single" w:sz="4" w:space="0" w:color="auto"/>
              <w:right w:val="single" w:sz="4" w:space="0" w:color="auto"/>
            </w:tcBorders>
            <w:hideMark/>
          </w:tcPr>
          <w:p w:rsidR="0090677B" w:rsidRDefault="0090677B" w:rsidP="0090677B">
            <w:pPr>
              <w:spacing w:after="0" w:line="240" w:lineRule="auto"/>
              <w:jc w:val="center"/>
              <w:rPr>
                <w:rFonts w:cs="Times New Roman"/>
                <w:szCs w:val="24"/>
              </w:rPr>
            </w:pPr>
            <w:r>
              <w:rPr>
                <w:rFonts w:eastAsia="Geeza Pro" w:cs="Times New Roman"/>
                <w:szCs w:val="24"/>
                <w:lang w:eastAsia="ru-RU"/>
              </w:rPr>
              <w:t>Текущий, промежуточный, итоговый</w:t>
            </w:r>
          </w:p>
        </w:tc>
      </w:tr>
      <w:tr w:rsidR="0090677B" w:rsidTr="0090677B">
        <w:tc>
          <w:tcPr>
            <w:tcW w:w="489" w:type="dxa"/>
            <w:tcBorders>
              <w:top w:val="single" w:sz="4" w:space="0" w:color="auto"/>
              <w:left w:val="single" w:sz="4" w:space="0" w:color="auto"/>
              <w:bottom w:val="single" w:sz="4" w:space="0" w:color="auto"/>
              <w:right w:val="single" w:sz="4" w:space="0" w:color="auto"/>
            </w:tcBorders>
            <w:hideMark/>
          </w:tcPr>
          <w:p w:rsidR="0090677B" w:rsidRDefault="0090677B" w:rsidP="0090677B">
            <w:pPr>
              <w:spacing w:after="0" w:line="240" w:lineRule="auto"/>
              <w:jc w:val="center"/>
              <w:rPr>
                <w:rFonts w:cs="Times New Roman"/>
                <w:szCs w:val="24"/>
              </w:rPr>
            </w:pPr>
            <w:r>
              <w:rPr>
                <w:rFonts w:cs="Times New Roman"/>
                <w:szCs w:val="24"/>
              </w:rPr>
              <w:t>2</w:t>
            </w:r>
          </w:p>
        </w:tc>
        <w:tc>
          <w:tcPr>
            <w:tcW w:w="4070"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both"/>
              <w:rPr>
                <w:rFonts w:cs="Times New Roman"/>
                <w:szCs w:val="24"/>
              </w:rPr>
            </w:pPr>
            <w:r>
              <w:rPr>
                <w:rFonts w:cs="Times New Roman"/>
                <w:szCs w:val="24"/>
              </w:rPr>
              <w:t>Панель управления клавишного синтезатора</w:t>
            </w:r>
          </w:p>
        </w:tc>
        <w:tc>
          <w:tcPr>
            <w:tcW w:w="826"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1,5</w:t>
            </w:r>
          </w:p>
        </w:tc>
        <w:tc>
          <w:tcPr>
            <w:tcW w:w="849"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1</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pacing w:after="0" w:line="240" w:lineRule="auto"/>
              <w:rPr>
                <w:rFonts w:cs="Times New Roman"/>
                <w:szCs w:val="24"/>
              </w:rPr>
            </w:pPr>
          </w:p>
        </w:tc>
      </w:tr>
      <w:tr w:rsidR="0090677B" w:rsidTr="0090677B">
        <w:tc>
          <w:tcPr>
            <w:tcW w:w="489" w:type="dxa"/>
            <w:tcBorders>
              <w:top w:val="single" w:sz="4" w:space="0" w:color="auto"/>
              <w:left w:val="single" w:sz="4" w:space="0" w:color="auto"/>
              <w:bottom w:val="single" w:sz="4" w:space="0" w:color="auto"/>
              <w:right w:val="single" w:sz="4" w:space="0" w:color="auto"/>
            </w:tcBorders>
            <w:hideMark/>
          </w:tcPr>
          <w:p w:rsidR="0090677B" w:rsidRDefault="0090677B" w:rsidP="0090677B">
            <w:pPr>
              <w:spacing w:after="0" w:line="240" w:lineRule="auto"/>
              <w:jc w:val="center"/>
              <w:rPr>
                <w:rFonts w:cs="Times New Roman"/>
                <w:szCs w:val="24"/>
              </w:rPr>
            </w:pPr>
            <w:r>
              <w:rPr>
                <w:rFonts w:cs="Times New Roman"/>
                <w:szCs w:val="24"/>
              </w:rPr>
              <w:t>3</w:t>
            </w:r>
          </w:p>
        </w:tc>
        <w:tc>
          <w:tcPr>
            <w:tcW w:w="4070"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both"/>
              <w:rPr>
                <w:rFonts w:cs="Times New Roman"/>
                <w:szCs w:val="24"/>
              </w:rPr>
            </w:pPr>
            <w:r>
              <w:rPr>
                <w:rFonts w:cs="Times New Roman"/>
                <w:szCs w:val="24"/>
              </w:rPr>
              <w:t>Организацияцелесообразных игровых движений («постановка рук», посадка за инструментом)</w:t>
            </w:r>
          </w:p>
        </w:tc>
        <w:tc>
          <w:tcPr>
            <w:tcW w:w="826"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2,5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pacing w:after="0" w:line="240" w:lineRule="auto"/>
              <w:rPr>
                <w:rFonts w:cs="Times New Roman"/>
                <w:szCs w:val="24"/>
              </w:rPr>
            </w:pPr>
          </w:p>
        </w:tc>
      </w:tr>
      <w:tr w:rsidR="0090677B" w:rsidTr="0090677B">
        <w:tc>
          <w:tcPr>
            <w:tcW w:w="489" w:type="dxa"/>
            <w:tcBorders>
              <w:top w:val="single" w:sz="4" w:space="0" w:color="auto"/>
              <w:left w:val="single" w:sz="4" w:space="0" w:color="auto"/>
              <w:bottom w:val="single" w:sz="4" w:space="0" w:color="auto"/>
              <w:right w:val="single" w:sz="4" w:space="0" w:color="auto"/>
            </w:tcBorders>
            <w:hideMark/>
          </w:tcPr>
          <w:p w:rsidR="0090677B" w:rsidRDefault="0090677B" w:rsidP="0090677B">
            <w:pPr>
              <w:spacing w:after="0" w:line="240" w:lineRule="auto"/>
              <w:jc w:val="center"/>
              <w:rPr>
                <w:rFonts w:cs="Times New Roman"/>
                <w:szCs w:val="24"/>
              </w:rPr>
            </w:pPr>
            <w:r>
              <w:rPr>
                <w:rFonts w:cs="Times New Roman"/>
                <w:szCs w:val="24"/>
              </w:rPr>
              <w:t>4</w:t>
            </w:r>
          </w:p>
        </w:tc>
        <w:tc>
          <w:tcPr>
            <w:tcW w:w="4070"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both"/>
              <w:rPr>
                <w:rFonts w:cs="Times New Roman"/>
                <w:szCs w:val="24"/>
              </w:rPr>
            </w:pPr>
            <w:r>
              <w:rPr>
                <w:rFonts w:cs="Times New Roman"/>
                <w:szCs w:val="24"/>
              </w:rPr>
              <w:t>Нотоносец, скрипичный ключ и обозначение нот</w:t>
            </w:r>
          </w:p>
        </w:tc>
        <w:tc>
          <w:tcPr>
            <w:tcW w:w="826"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1,5</w:t>
            </w:r>
          </w:p>
        </w:tc>
        <w:tc>
          <w:tcPr>
            <w:tcW w:w="849"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1</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pacing w:after="0" w:line="240" w:lineRule="auto"/>
              <w:rPr>
                <w:rFonts w:cs="Times New Roman"/>
                <w:szCs w:val="24"/>
              </w:rPr>
            </w:pPr>
          </w:p>
        </w:tc>
      </w:tr>
      <w:tr w:rsidR="0090677B" w:rsidTr="0090677B">
        <w:tc>
          <w:tcPr>
            <w:tcW w:w="489" w:type="dxa"/>
            <w:tcBorders>
              <w:top w:val="single" w:sz="4" w:space="0" w:color="auto"/>
              <w:left w:val="single" w:sz="4" w:space="0" w:color="auto"/>
              <w:bottom w:val="single" w:sz="4" w:space="0" w:color="auto"/>
              <w:right w:val="single" w:sz="4" w:space="0" w:color="auto"/>
            </w:tcBorders>
            <w:hideMark/>
          </w:tcPr>
          <w:p w:rsidR="0090677B" w:rsidRDefault="0090677B" w:rsidP="0090677B">
            <w:pPr>
              <w:spacing w:after="0" w:line="240" w:lineRule="auto"/>
              <w:jc w:val="center"/>
              <w:rPr>
                <w:rFonts w:cs="Times New Roman"/>
                <w:szCs w:val="24"/>
              </w:rPr>
            </w:pPr>
            <w:r>
              <w:rPr>
                <w:rFonts w:cs="Times New Roman"/>
                <w:szCs w:val="24"/>
              </w:rPr>
              <w:t>5</w:t>
            </w:r>
          </w:p>
        </w:tc>
        <w:tc>
          <w:tcPr>
            <w:tcW w:w="4070"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both"/>
              <w:rPr>
                <w:rFonts w:cs="Times New Roman"/>
                <w:szCs w:val="24"/>
              </w:rPr>
            </w:pPr>
            <w:r>
              <w:rPr>
                <w:rFonts w:cs="Times New Roman"/>
                <w:szCs w:val="24"/>
              </w:rPr>
              <w:t>Октавы клавишного синтезатора</w:t>
            </w:r>
          </w:p>
        </w:tc>
        <w:tc>
          <w:tcPr>
            <w:tcW w:w="826"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1,5</w:t>
            </w:r>
          </w:p>
        </w:tc>
        <w:tc>
          <w:tcPr>
            <w:tcW w:w="849"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1</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pacing w:after="0" w:line="240" w:lineRule="auto"/>
              <w:rPr>
                <w:rFonts w:cs="Times New Roman"/>
                <w:szCs w:val="24"/>
              </w:rPr>
            </w:pPr>
          </w:p>
        </w:tc>
      </w:tr>
      <w:tr w:rsidR="0090677B" w:rsidTr="0090677B">
        <w:tc>
          <w:tcPr>
            <w:tcW w:w="489" w:type="dxa"/>
            <w:tcBorders>
              <w:top w:val="single" w:sz="4" w:space="0" w:color="auto"/>
              <w:left w:val="single" w:sz="4" w:space="0" w:color="auto"/>
              <w:bottom w:val="single" w:sz="4" w:space="0" w:color="auto"/>
              <w:right w:val="single" w:sz="4" w:space="0" w:color="auto"/>
            </w:tcBorders>
            <w:hideMark/>
          </w:tcPr>
          <w:p w:rsidR="0090677B" w:rsidRDefault="0090677B" w:rsidP="0090677B">
            <w:pPr>
              <w:spacing w:after="0" w:line="240" w:lineRule="auto"/>
              <w:jc w:val="center"/>
              <w:rPr>
                <w:rFonts w:cs="Times New Roman"/>
                <w:szCs w:val="24"/>
              </w:rPr>
            </w:pPr>
            <w:r>
              <w:rPr>
                <w:rFonts w:cs="Times New Roman"/>
                <w:szCs w:val="24"/>
              </w:rPr>
              <w:t>6</w:t>
            </w:r>
          </w:p>
        </w:tc>
        <w:tc>
          <w:tcPr>
            <w:tcW w:w="4070"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both"/>
              <w:rPr>
                <w:rFonts w:cs="Times New Roman"/>
                <w:szCs w:val="24"/>
              </w:rPr>
            </w:pPr>
            <w:r>
              <w:rPr>
                <w:rFonts w:cs="Times New Roman"/>
                <w:szCs w:val="24"/>
              </w:rPr>
              <w:t>Длительности</w:t>
            </w:r>
          </w:p>
        </w:tc>
        <w:tc>
          <w:tcPr>
            <w:tcW w:w="826"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2,5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pacing w:after="0" w:line="240" w:lineRule="auto"/>
              <w:rPr>
                <w:rFonts w:cs="Times New Roman"/>
                <w:szCs w:val="24"/>
              </w:rPr>
            </w:pPr>
          </w:p>
        </w:tc>
      </w:tr>
      <w:tr w:rsidR="0090677B" w:rsidTr="0090677B">
        <w:tc>
          <w:tcPr>
            <w:tcW w:w="489" w:type="dxa"/>
            <w:tcBorders>
              <w:top w:val="single" w:sz="4" w:space="0" w:color="auto"/>
              <w:left w:val="single" w:sz="4" w:space="0" w:color="auto"/>
              <w:bottom w:val="single" w:sz="4" w:space="0" w:color="auto"/>
              <w:right w:val="single" w:sz="4" w:space="0" w:color="auto"/>
            </w:tcBorders>
            <w:hideMark/>
          </w:tcPr>
          <w:p w:rsidR="0090677B" w:rsidRDefault="0090677B" w:rsidP="0090677B">
            <w:pPr>
              <w:spacing w:after="0" w:line="240" w:lineRule="auto"/>
              <w:jc w:val="center"/>
              <w:rPr>
                <w:rFonts w:cs="Times New Roman"/>
                <w:szCs w:val="24"/>
              </w:rPr>
            </w:pPr>
            <w:r>
              <w:rPr>
                <w:rFonts w:cs="Times New Roman"/>
                <w:szCs w:val="24"/>
              </w:rPr>
              <w:t>7</w:t>
            </w:r>
          </w:p>
        </w:tc>
        <w:tc>
          <w:tcPr>
            <w:tcW w:w="4070"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both"/>
              <w:rPr>
                <w:rFonts w:cs="Times New Roman"/>
                <w:szCs w:val="24"/>
                <w:lang w:val="en-US"/>
              </w:rPr>
            </w:pPr>
            <w:r>
              <w:rPr>
                <w:rFonts w:cs="Times New Roman"/>
                <w:szCs w:val="24"/>
              </w:rPr>
              <w:t>Тактовые размеры 2</w:t>
            </w:r>
            <w:r>
              <w:rPr>
                <w:rFonts w:cs="Times New Roman"/>
                <w:szCs w:val="24"/>
                <w:lang w:val="en-US"/>
              </w:rPr>
              <w:t>/4</w:t>
            </w:r>
            <w:r>
              <w:rPr>
                <w:rFonts w:cs="Times New Roman"/>
                <w:szCs w:val="24"/>
              </w:rPr>
              <w:t>, 4</w:t>
            </w:r>
            <w:r>
              <w:rPr>
                <w:rFonts w:cs="Times New Roman"/>
                <w:szCs w:val="24"/>
                <w:lang w:val="en-US"/>
              </w:rPr>
              <w:t>/4</w:t>
            </w:r>
          </w:p>
        </w:tc>
        <w:tc>
          <w:tcPr>
            <w:tcW w:w="826"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2,5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pacing w:after="0" w:line="240" w:lineRule="auto"/>
              <w:rPr>
                <w:rFonts w:cs="Times New Roman"/>
                <w:szCs w:val="24"/>
              </w:rPr>
            </w:pPr>
          </w:p>
        </w:tc>
      </w:tr>
      <w:tr w:rsidR="0090677B" w:rsidTr="0090677B">
        <w:tc>
          <w:tcPr>
            <w:tcW w:w="489" w:type="dxa"/>
            <w:tcBorders>
              <w:top w:val="single" w:sz="4" w:space="0" w:color="auto"/>
              <w:left w:val="single" w:sz="4" w:space="0" w:color="auto"/>
              <w:bottom w:val="single" w:sz="4" w:space="0" w:color="auto"/>
              <w:right w:val="single" w:sz="4" w:space="0" w:color="auto"/>
            </w:tcBorders>
            <w:hideMark/>
          </w:tcPr>
          <w:p w:rsidR="0090677B" w:rsidRDefault="0090677B" w:rsidP="0090677B">
            <w:pPr>
              <w:spacing w:after="0" w:line="240" w:lineRule="auto"/>
              <w:jc w:val="center"/>
              <w:rPr>
                <w:rFonts w:cs="Times New Roman"/>
                <w:szCs w:val="24"/>
              </w:rPr>
            </w:pPr>
            <w:r>
              <w:rPr>
                <w:rFonts w:cs="Times New Roman"/>
                <w:szCs w:val="24"/>
              </w:rPr>
              <w:t>8</w:t>
            </w:r>
          </w:p>
        </w:tc>
        <w:tc>
          <w:tcPr>
            <w:tcW w:w="4070"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both"/>
              <w:rPr>
                <w:rFonts w:cs="Times New Roman"/>
                <w:szCs w:val="24"/>
              </w:rPr>
            </w:pPr>
            <w:r>
              <w:rPr>
                <w:rFonts w:cs="Times New Roman"/>
                <w:szCs w:val="24"/>
              </w:rPr>
              <w:t>Нон легато</w:t>
            </w:r>
          </w:p>
        </w:tc>
        <w:tc>
          <w:tcPr>
            <w:tcW w:w="826"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1,5</w:t>
            </w:r>
          </w:p>
        </w:tc>
        <w:tc>
          <w:tcPr>
            <w:tcW w:w="849"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1</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pacing w:after="0" w:line="240" w:lineRule="auto"/>
              <w:rPr>
                <w:rFonts w:cs="Times New Roman"/>
                <w:szCs w:val="24"/>
              </w:rPr>
            </w:pPr>
          </w:p>
        </w:tc>
      </w:tr>
      <w:tr w:rsidR="0090677B" w:rsidTr="0090677B">
        <w:tc>
          <w:tcPr>
            <w:tcW w:w="489" w:type="dxa"/>
            <w:tcBorders>
              <w:top w:val="single" w:sz="4" w:space="0" w:color="auto"/>
              <w:left w:val="single" w:sz="4" w:space="0" w:color="auto"/>
              <w:bottom w:val="single" w:sz="4" w:space="0" w:color="auto"/>
              <w:right w:val="single" w:sz="4" w:space="0" w:color="auto"/>
            </w:tcBorders>
            <w:hideMark/>
          </w:tcPr>
          <w:p w:rsidR="0090677B" w:rsidRDefault="0090677B" w:rsidP="0090677B">
            <w:pPr>
              <w:spacing w:after="0" w:line="240" w:lineRule="auto"/>
              <w:jc w:val="center"/>
              <w:rPr>
                <w:rFonts w:cs="Times New Roman"/>
                <w:szCs w:val="24"/>
              </w:rPr>
            </w:pPr>
            <w:r>
              <w:rPr>
                <w:rFonts w:cs="Times New Roman"/>
                <w:szCs w:val="24"/>
              </w:rPr>
              <w:t>9</w:t>
            </w:r>
          </w:p>
        </w:tc>
        <w:tc>
          <w:tcPr>
            <w:tcW w:w="4070"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both"/>
              <w:rPr>
                <w:rFonts w:cs="Times New Roman"/>
                <w:szCs w:val="24"/>
              </w:rPr>
            </w:pPr>
            <w:r>
              <w:rPr>
                <w:rFonts w:cs="Times New Roman"/>
                <w:szCs w:val="24"/>
              </w:rPr>
              <w:t xml:space="preserve">Фраза, предложение, период </w:t>
            </w:r>
          </w:p>
        </w:tc>
        <w:tc>
          <w:tcPr>
            <w:tcW w:w="826"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2,5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pacing w:after="0" w:line="240" w:lineRule="auto"/>
              <w:rPr>
                <w:rFonts w:cs="Times New Roman"/>
                <w:szCs w:val="24"/>
              </w:rPr>
            </w:pPr>
          </w:p>
        </w:tc>
      </w:tr>
      <w:tr w:rsidR="0090677B" w:rsidTr="0090677B">
        <w:tc>
          <w:tcPr>
            <w:tcW w:w="489" w:type="dxa"/>
            <w:tcBorders>
              <w:top w:val="single" w:sz="4" w:space="0" w:color="auto"/>
              <w:left w:val="single" w:sz="4" w:space="0" w:color="auto"/>
              <w:bottom w:val="single" w:sz="4" w:space="0" w:color="auto"/>
              <w:right w:val="single" w:sz="4" w:space="0" w:color="auto"/>
            </w:tcBorders>
            <w:hideMark/>
          </w:tcPr>
          <w:p w:rsidR="0090677B" w:rsidRDefault="0090677B" w:rsidP="0090677B">
            <w:pPr>
              <w:spacing w:after="0" w:line="240" w:lineRule="auto"/>
              <w:jc w:val="center"/>
              <w:rPr>
                <w:rFonts w:cs="Times New Roman"/>
                <w:szCs w:val="24"/>
              </w:rPr>
            </w:pPr>
            <w:r>
              <w:rPr>
                <w:rFonts w:cs="Times New Roman"/>
                <w:szCs w:val="24"/>
              </w:rPr>
              <w:t>10</w:t>
            </w:r>
          </w:p>
        </w:tc>
        <w:tc>
          <w:tcPr>
            <w:tcW w:w="4070"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both"/>
              <w:rPr>
                <w:rFonts w:cs="Times New Roman"/>
                <w:szCs w:val="24"/>
              </w:rPr>
            </w:pPr>
            <w:r>
              <w:rPr>
                <w:rFonts w:cs="Times New Roman"/>
                <w:szCs w:val="24"/>
              </w:rPr>
              <w:t>Названия и характерные особенности банков паттернов и тембров</w:t>
            </w:r>
          </w:p>
        </w:tc>
        <w:tc>
          <w:tcPr>
            <w:tcW w:w="826"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2,5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pacing w:after="0" w:line="240" w:lineRule="auto"/>
              <w:rPr>
                <w:rFonts w:cs="Times New Roman"/>
                <w:szCs w:val="24"/>
              </w:rPr>
            </w:pPr>
          </w:p>
        </w:tc>
      </w:tr>
      <w:tr w:rsidR="0090677B" w:rsidTr="0090677B">
        <w:tc>
          <w:tcPr>
            <w:tcW w:w="489" w:type="dxa"/>
            <w:tcBorders>
              <w:top w:val="single" w:sz="4" w:space="0" w:color="auto"/>
              <w:left w:val="single" w:sz="4" w:space="0" w:color="auto"/>
              <w:bottom w:val="single" w:sz="4" w:space="0" w:color="auto"/>
              <w:right w:val="single" w:sz="4" w:space="0" w:color="auto"/>
            </w:tcBorders>
            <w:hideMark/>
          </w:tcPr>
          <w:p w:rsidR="0090677B" w:rsidRDefault="0090677B" w:rsidP="0090677B">
            <w:pPr>
              <w:spacing w:after="0" w:line="240" w:lineRule="auto"/>
              <w:jc w:val="center"/>
              <w:rPr>
                <w:rFonts w:cs="Times New Roman"/>
                <w:szCs w:val="24"/>
              </w:rPr>
            </w:pPr>
            <w:r>
              <w:rPr>
                <w:rFonts w:cs="Times New Roman"/>
                <w:szCs w:val="24"/>
              </w:rPr>
              <w:t>11</w:t>
            </w:r>
          </w:p>
        </w:tc>
        <w:tc>
          <w:tcPr>
            <w:tcW w:w="4070"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both"/>
              <w:rPr>
                <w:rFonts w:cs="Times New Roman"/>
                <w:szCs w:val="24"/>
              </w:rPr>
            </w:pPr>
            <w:r>
              <w:rPr>
                <w:rFonts w:cs="Times New Roman"/>
                <w:szCs w:val="24"/>
              </w:rPr>
              <w:t>Главные клавиши управления автоаккомпанементом: Start, Stop, Synchro-start, Fill, Intro, Ending</w:t>
            </w:r>
          </w:p>
        </w:tc>
        <w:tc>
          <w:tcPr>
            <w:tcW w:w="826"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2,5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pacing w:after="0" w:line="240" w:lineRule="auto"/>
              <w:rPr>
                <w:rFonts w:cs="Times New Roman"/>
                <w:szCs w:val="24"/>
              </w:rPr>
            </w:pPr>
          </w:p>
        </w:tc>
      </w:tr>
      <w:tr w:rsidR="0090677B" w:rsidTr="0090677B">
        <w:tc>
          <w:tcPr>
            <w:tcW w:w="489" w:type="dxa"/>
            <w:tcBorders>
              <w:top w:val="single" w:sz="4" w:space="0" w:color="auto"/>
              <w:left w:val="single" w:sz="4" w:space="0" w:color="auto"/>
              <w:bottom w:val="single" w:sz="4" w:space="0" w:color="auto"/>
              <w:right w:val="single" w:sz="4" w:space="0" w:color="auto"/>
            </w:tcBorders>
            <w:hideMark/>
          </w:tcPr>
          <w:p w:rsidR="0090677B" w:rsidRDefault="0090677B" w:rsidP="0090677B">
            <w:pPr>
              <w:spacing w:after="0" w:line="240" w:lineRule="auto"/>
              <w:jc w:val="center"/>
              <w:rPr>
                <w:rFonts w:cs="Times New Roman"/>
                <w:szCs w:val="24"/>
              </w:rPr>
            </w:pPr>
            <w:r>
              <w:rPr>
                <w:rFonts w:cs="Times New Roman"/>
                <w:szCs w:val="24"/>
              </w:rPr>
              <w:t>12</w:t>
            </w:r>
          </w:p>
        </w:tc>
        <w:tc>
          <w:tcPr>
            <w:tcW w:w="4070"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both"/>
              <w:rPr>
                <w:rFonts w:cs="Times New Roman"/>
                <w:szCs w:val="24"/>
              </w:rPr>
            </w:pPr>
            <w:r>
              <w:rPr>
                <w:rFonts w:cs="Times New Roman"/>
                <w:szCs w:val="24"/>
              </w:rPr>
              <w:t>Знаки альтерации</w:t>
            </w:r>
          </w:p>
        </w:tc>
        <w:tc>
          <w:tcPr>
            <w:tcW w:w="826"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1,5</w:t>
            </w:r>
          </w:p>
        </w:tc>
        <w:tc>
          <w:tcPr>
            <w:tcW w:w="849"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1</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pacing w:after="0" w:line="240" w:lineRule="auto"/>
              <w:rPr>
                <w:rFonts w:cs="Times New Roman"/>
                <w:szCs w:val="24"/>
              </w:rPr>
            </w:pPr>
          </w:p>
        </w:tc>
      </w:tr>
      <w:tr w:rsidR="0090677B" w:rsidTr="0090677B">
        <w:tc>
          <w:tcPr>
            <w:tcW w:w="489" w:type="dxa"/>
            <w:tcBorders>
              <w:top w:val="single" w:sz="4" w:space="0" w:color="auto"/>
              <w:left w:val="single" w:sz="4" w:space="0" w:color="auto"/>
              <w:bottom w:val="single" w:sz="4" w:space="0" w:color="auto"/>
              <w:right w:val="single" w:sz="4" w:space="0" w:color="auto"/>
            </w:tcBorders>
            <w:hideMark/>
          </w:tcPr>
          <w:p w:rsidR="0090677B" w:rsidRDefault="0090677B" w:rsidP="0090677B">
            <w:pPr>
              <w:spacing w:after="0" w:line="240" w:lineRule="auto"/>
              <w:jc w:val="center"/>
              <w:rPr>
                <w:rFonts w:cs="Times New Roman"/>
                <w:szCs w:val="24"/>
              </w:rPr>
            </w:pPr>
            <w:r>
              <w:rPr>
                <w:rFonts w:cs="Times New Roman"/>
                <w:szCs w:val="24"/>
              </w:rPr>
              <w:t>13</w:t>
            </w:r>
          </w:p>
        </w:tc>
        <w:tc>
          <w:tcPr>
            <w:tcW w:w="4070"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both"/>
              <w:rPr>
                <w:rFonts w:cs="Times New Roman"/>
                <w:szCs w:val="24"/>
              </w:rPr>
            </w:pPr>
            <w:r>
              <w:rPr>
                <w:rFonts w:cs="Times New Roman"/>
                <w:szCs w:val="24"/>
              </w:rPr>
              <w:t>Параметры голосов (Voice R1/R2/L)</w:t>
            </w:r>
          </w:p>
        </w:tc>
        <w:tc>
          <w:tcPr>
            <w:tcW w:w="826"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2,5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pacing w:after="0" w:line="240" w:lineRule="auto"/>
              <w:rPr>
                <w:rFonts w:cs="Times New Roman"/>
                <w:szCs w:val="24"/>
              </w:rPr>
            </w:pPr>
          </w:p>
        </w:tc>
      </w:tr>
      <w:tr w:rsidR="0090677B" w:rsidTr="0090677B">
        <w:trPr>
          <w:trHeight w:val="456"/>
        </w:trPr>
        <w:tc>
          <w:tcPr>
            <w:tcW w:w="489" w:type="dxa"/>
            <w:tcBorders>
              <w:top w:val="single" w:sz="4" w:space="0" w:color="auto"/>
              <w:left w:val="single" w:sz="4" w:space="0" w:color="auto"/>
              <w:bottom w:val="single" w:sz="4" w:space="0" w:color="auto"/>
              <w:right w:val="single" w:sz="4" w:space="0" w:color="auto"/>
            </w:tcBorders>
            <w:hideMark/>
          </w:tcPr>
          <w:p w:rsidR="0090677B" w:rsidRDefault="0090677B" w:rsidP="0090677B">
            <w:pPr>
              <w:spacing w:after="0" w:line="240" w:lineRule="auto"/>
              <w:jc w:val="center"/>
              <w:rPr>
                <w:rFonts w:cs="Times New Roman"/>
                <w:szCs w:val="24"/>
              </w:rPr>
            </w:pPr>
            <w:r>
              <w:rPr>
                <w:rFonts w:cs="Times New Roman"/>
                <w:szCs w:val="24"/>
              </w:rPr>
              <w:t>14</w:t>
            </w:r>
          </w:p>
        </w:tc>
        <w:tc>
          <w:tcPr>
            <w:tcW w:w="4070"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both"/>
              <w:rPr>
                <w:rFonts w:cs="Times New Roman"/>
                <w:szCs w:val="24"/>
              </w:rPr>
            </w:pPr>
            <w:r>
              <w:rPr>
                <w:rFonts w:cs="Times New Roman"/>
                <w:szCs w:val="24"/>
              </w:rPr>
              <w:t>Паузы</w:t>
            </w:r>
          </w:p>
        </w:tc>
        <w:tc>
          <w:tcPr>
            <w:tcW w:w="826"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1,5</w:t>
            </w:r>
          </w:p>
        </w:tc>
        <w:tc>
          <w:tcPr>
            <w:tcW w:w="849"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1</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pacing w:after="0" w:line="240" w:lineRule="auto"/>
              <w:rPr>
                <w:rFonts w:cs="Times New Roman"/>
                <w:szCs w:val="24"/>
              </w:rPr>
            </w:pPr>
          </w:p>
        </w:tc>
      </w:tr>
      <w:tr w:rsidR="0090677B" w:rsidTr="0090677B">
        <w:trPr>
          <w:trHeight w:val="456"/>
        </w:trPr>
        <w:tc>
          <w:tcPr>
            <w:tcW w:w="489" w:type="dxa"/>
            <w:tcBorders>
              <w:top w:val="single" w:sz="4" w:space="0" w:color="auto"/>
              <w:left w:val="single" w:sz="4" w:space="0" w:color="auto"/>
              <w:bottom w:val="single" w:sz="4" w:space="0" w:color="auto"/>
              <w:right w:val="single" w:sz="4" w:space="0" w:color="auto"/>
            </w:tcBorders>
            <w:hideMark/>
          </w:tcPr>
          <w:p w:rsidR="0090677B" w:rsidRDefault="0090677B" w:rsidP="0090677B">
            <w:pPr>
              <w:spacing w:after="0" w:line="240" w:lineRule="auto"/>
              <w:jc w:val="center"/>
              <w:rPr>
                <w:rFonts w:cs="Times New Roman"/>
                <w:szCs w:val="24"/>
              </w:rPr>
            </w:pPr>
            <w:r>
              <w:rPr>
                <w:rFonts w:cs="Times New Roman"/>
                <w:szCs w:val="24"/>
              </w:rPr>
              <w:t>15</w:t>
            </w:r>
          </w:p>
        </w:tc>
        <w:tc>
          <w:tcPr>
            <w:tcW w:w="4070"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both"/>
              <w:rPr>
                <w:rFonts w:cs="Times New Roman"/>
                <w:szCs w:val="24"/>
              </w:rPr>
            </w:pPr>
            <w:r>
              <w:rPr>
                <w:rFonts w:cs="Times New Roman"/>
                <w:szCs w:val="24"/>
              </w:rPr>
              <w:t>Тактовый размер 3</w:t>
            </w:r>
            <w:r>
              <w:rPr>
                <w:rFonts w:cs="Times New Roman"/>
                <w:szCs w:val="24"/>
                <w:lang w:val="en-US"/>
              </w:rPr>
              <w:t>/4</w:t>
            </w:r>
          </w:p>
        </w:tc>
        <w:tc>
          <w:tcPr>
            <w:tcW w:w="826"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3</w:t>
            </w:r>
          </w:p>
        </w:tc>
        <w:tc>
          <w:tcPr>
            <w:tcW w:w="849"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napToGrid w:val="0"/>
              <w:spacing w:after="0" w:line="240" w:lineRule="auto"/>
              <w:jc w:val="center"/>
              <w:rPr>
                <w:rFonts w:cs="Times New Roman"/>
                <w:szCs w:val="24"/>
              </w:rPr>
            </w:pPr>
            <w:r>
              <w:rPr>
                <w:rFonts w:cs="Times New Roman"/>
                <w:szCs w:val="24"/>
              </w:rPr>
              <w:t>2,5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pacing w:after="0" w:line="240" w:lineRule="auto"/>
              <w:rPr>
                <w:rFonts w:cs="Times New Roman"/>
                <w:szCs w:val="24"/>
              </w:rPr>
            </w:pPr>
          </w:p>
        </w:tc>
      </w:tr>
      <w:tr w:rsidR="00654282" w:rsidTr="00654282">
        <w:trPr>
          <w:trHeight w:val="109"/>
        </w:trPr>
        <w:tc>
          <w:tcPr>
            <w:tcW w:w="489" w:type="dxa"/>
            <w:tcBorders>
              <w:top w:val="single" w:sz="4" w:space="0" w:color="auto"/>
              <w:left w:val="single" w:sz="4" w:space="0" w:color="auto"/>
              <w:right w:val="single" w:sz="4" w:space="0" w:color="auto"/>
            </w:tcBorders>
            <w:hideMark/>
          </w:tcPr>
          <w:p w:rsidR="00654282" w:rsidRDefault="00654282" w:rsidP="0090677B">
            <w:pPr>
              <w:spacing w:after="0" w:line="240" w:lineRule="auto"/>
              <w:jc w:val="center"/>
              <w:rPr>
                <w:rFonts w:cs="Times New Roman"/>
                <w:szCs w:val="24"/>
              </w:rPr>
            </w:pPr>
            <w:r>
              <w:rPr>
                <w:rFonts w:cs="Times New Roman"/>
                <w:szCs w:val="24"/>
              </w:rPr>
              <w:t>16</w:t>
            </w:r>
          </w:p>
        </w:tc>
        <w:tc>
          <w:tcPr>
            <w:tcW w:w="4070" w:type="dxa"/>
            <w:tcBorders>
              <w:top w:val="single" w:sz="4" w:space="0" w:color="auto"/>
              <w:left w:val="single" w:sz="4" w:space="0" w:color="auto"/>
              <w:right w:val="single" w:sz="4" w:space="0" w:color="auto"/>
            </w:tcBorders>
            <w:vAlign w:val="center"/>
            <w:hideMark/>
          </w:tcPr>
          <w:p w:rsidR="00654282" w:rsidRDefault="00654282" w:rsidP="0090677B">
            <w:pPr>
              <w:snapToGrid w:val="0"/>
              <w:spacing w:after="0" w:line="240" w:lineRule="auto"/>
              <w:jc w:val="both"/>
              <w:rPr>
                <w:rFonts w:cs="Times New Roman"/>
                <w:szCs w:val="24"/>
              </w:rPr>
            </w:pPr>
            <w:r>
              <w:rPr>
                <w:rFonts w:cs="Times New Roman"/>
                <w:szCs w:val="24"/>
              </w:rPr>
              <w:t>Басовый ключ</w:t>
            </w:r>
          </w:p>
        </w:tc>
        <w:tc>
          <w:tcPr>
            <w:tcW w:w="826" w:type="dxa"/>
            <w:tcBorders>
              <w:top w:val="single" w:sz="4" w:space="0" w:color="auto"/>
              <w:left w:val="single" w:sz="4" w:space="0" w:color="auto"/>
              <w:right w:val="single" w:sz="4" w:space="0" w:color="auto"/>
            </w:tcBorders>
            <w:vAlign w:val="center"/>
            <w:hideMark/>
          </w:tcPr>
          <w:p w:rsidR="00654282" w:rsidRDefault="00654282" w:rsidP="0090677B">
            <w:pPr>
              <w:snapToGrid w:val="0"/>
              <w:spacing w:after="0" w:line="240" w:lineRule="auto"/>
              <w:jc w:val="center"/>
              <w:rPr>
                <w:rFonts w:cs="Times New Roman"/>
                <w:szCs w:val="24"/>
              </w:rPr>
            </w:pPr>
            <w:r>
              <w:rPr>
                <w:rFonts w:cs="Times New Roman"/>
                <w:szCs w:val="24"/>
              </w:rPr>
              <w:t>1</w:t>
            </w:r>
          </w:p>
        </w:tc>
        <w:tc>
          <w:tcPr>
            <w:tcW w:w="849" w:type="dxa"/>
            <w:tcBorders>
              <w:top w:val="single" w:sz="4" w:space="0" w:color="auto"/>
              <w:left w:val="single" w:sz="4" w:space="0" w:color="auto"/>
              <w:right w:val="single" w:sz="4" w:space="0" w:color="auto"/>
            </w:tcBorders>
            <w:vAlign w:val="center"/>
            <w:hideMark/>
          </w:tcPr>
          <w:p w:rsidR="00654282" w:rsidRDefault="00654282" w:rsidP="0090677B">
            <w:pPr>
              <w:snapToGrid w:val="0"/>
              <w:spacing w:after="0" w:line="240" w:lineRule="auto"/>
              <w:jc w:val="center"/>
              <w:rPr>
                <w:rFonts w:cs="Times New Roman"/>
                <w:szCs w:val="24"/>
              </w:rPr>
            </w:pPr>
            <w:r>
              <w:rPr>
                <w:rFonts w:cs="Times New Roman"/>
                <w:szCs w:val="24"/>
              </w:rPr>
              <w:t>0,5</w:t>
            </w:r>
          </w:p>
        </w:tc>
        <w:tc>
          <w:tcPr>
            <w:tcW w:w="991" w:type="dxa"/>
            <w:tcBorders>
              <w:top w:val="single" w:sz="4" w:space="0" w:color="auto"/>
              <w:left w:val="single" w:sz="4" w:space="0" w:color="auto"/>
              <w:right w:val="single" w:sz="4" w:space="0" w:color="auto"/>
            </w:tcBorders>
            <w:vAlign w:val="center"/>
            <w:hideMark/>
          </w:tcPr>
          <w:p w:rsidR="00654282" w:rsidRDefault="00654282" w:rsidP="0090677B">
            <w:pPr>
              <w:snapToGrid w:val="0"/>
              <w:spacing w:after="0" w:line="240" w:lineRule="auto"/>
              <w:jc w:val="center"/>
              <w:rPr>
                <w:rFonts w:cs="Times New Roman"/>
                <w:szCs w:val="24"/>
              </w:rPr>
            </w:pPr>
            <w:r>
              <w:rPr>
                <w:rFonts w:cs="Times New Roman"/>
                <w:szCs w:val="24"/>
              </w:rPr>
              <w:t>0,5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654282" w:rsidRDefault="00654282" w:rsidP="0090677B">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654282" w:rsidRDefault="00654282" w:rsidP="0090677B">
            <w:pPr>
              <w:spacing w:after="0" w:line="240" w:lineRule="auto"/>
              <w:rPr>
                <w:rFonts w:cs="Times New Roman"/>
                <w:szCs w:val="24"/>
              </w:rPr>
            </w:pPr>
          </w:p>
        </w:tc>
      </w:tr>
      <w:tr w:rsidR="0090677B" w:rsidTr="0090677B">
        <w:tc>
          <w:tcPr>
            <w:tcW w:w="4559" w:type="dxa"/>
            <w:gridSpan w:val="2"/>
            <w:tcBorders>
              <w:top w:val="single" w:sz="4" w:space="0" w:color="auto"/>
              <w:left w:val="single" w:sz="4" w:space="0" w:color="auto"/>
              <w:bottom w:val="single" w:sz="4" w:space="0" w:color="auto"/>
              <w:right w:val="single" w:sz="4" w:space="0" w:color="auto"/>
            </w:tcBorders>
            <w:hideMark/>
          </w:tcPr>
          <w:p w:rsidR="0090677B" w:rsidRDefault="0090677B" w:rsidP="0090677B">
            <w:pPr>
              <w:spacing w:after="0" w:line="240" w:lineRule="auto"/>
              <w:rPr>
                <w:rFonts w:cs="Times New Roman"/>
                <w:b/>
                <w:szCs w:val="24"/>
              </w:rPr>
            </w:pPr>
            <w:r>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hideMark/>
          </w:tcPr>
          <w:p w:rsidR="0090677B" w:rsidRDefault="007D36FB" w:rsidP="0090677B">
            <w:pPr>
              <w:spacing w:after="0" w:line="240" w:lineRule="auto"/>
              <w:jc w:val="center"/>
              <w:rPr>
                <w:rFonts w:cs="Times New Roman"/>
                <w:b/>
                <w:szCs w:val="24"/>
              </w:rPr>
            </w:pPr>
            <w:r>
              <w:rPr>
                <w:rFonts w:cs="Times New Roman"/>
                <w:b/>
                <w:szCs w:val="24"/>
              </w:rPr>
              <w:t>34</w:t>
            </w:r>
          </w:p>
        </w:tc>
        <w:tc>
          <w:tcPr>
            <w:tcW w:w="849" w:type="dxa"/>
            <w:tcBorders>
              <w:top w:val="single" w:sz="4" w:space="0" w:color="auto"/>
              <w:left w:val="single" w:sz="4" w:space="0" w:color="auto"/>
              <w:bottom w:val="single" w:sz="4" w:space="0" w:color="auto"/>
              <w:right w:val="single" w:sz="4" w:space="0" w:color="auto"/>
            </w:tcBorders>
            <w:hideMark/>
          </w:tcPr>
          <w:p w:rsidR="0090677B" w:rsidRDefault="00654282" w:rsidP="0090677B">
            <w:pPr>
              <w:spacing w:after="0" w:line="240" w:lineRule="auto"/>
              <w:jc w:val="center"/>
              <w:rPr>
                <w:rFonts w:cs="Times New Roman"/>
                <w:b/>
                <w:szCs w:val="24"/>
              </w:rPr>
            </w:pPr>
            <w:r>
              <w:rPr>
                <w:rFonts w:cs="Times New Roman"/>
                <w:b/>
                <w:szCs w:val="24"/>
              </w:rPr>
              <w:t>8,5</w:t>
            </w:r>
          </w:p>
        </w:tc>
        <w:tc>
          <w:tcPr>
            <w:tcW w:w="991" w:type="dxa"/>
            <w:tcBorders>
              <w:top w:val="single" w:sz="4" w:space="0" w:color="auto"/>
              <w:left w:val="single" w:sz="4" w:space="0" w:color="auto"/>
              <w:bottom w:val="single" w:sz="4" w:space="0" w:color="auto"/>
              <w:right w:val="single" w:sz="4" w:space="0" w:color="auto"/>
            </w:tcBorders>
            <w:hideMark/>
          </w:tcPr>
          <w:p w:rsidR="0090677B" w:rsidRDefault="00654282" w:rsidP="0090677B">
            <w:pPr>
              <w:spacing w:after="0" w:line="240" w:lineRule="auto"/>
              <w:jc w:val="center"/>
              <w:rPr>
                <w:rFonts w:cs="Times New Roman"/>
                <w:b/>
                <w:szCs w:val="24"/>
              </w:rPr>
            </w:pPr>
            <w:r>
              <w:rPr>
                <w:rFonts w:cs="Times New Roman"/>
                <w:b/>
                <w:szCs w:val="24"/>
              </w:rPr>
              <w:t>25,5</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pacing w:after="0" w:line="240" w:lineRule="auto"/>
              <w:rPr>
                <w:rFonts w:cs="Times New Roman"/>
                <w:szCs w:val="24"/>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90677B" w:rsidRDefault="0090677B" w:rsidP="0090677B">
            <w:pPr>
              <w:spacing w:after="0" w:line="240" w:lineRule="auto"/>
              <w:rPr>
                <w:rFonts w:cs="Times New Roman"/>
                <w:szCs w:val="24"/>
              </w:rPr>
            </w:pPr>
          </w:p>
        </w:tc>
      </w:tr>
    </w:tbl>
    <w:p w:rsidR="0090677B" w:rsidRPr="000431DB" w:rsidRDefault="0090677B" w:rsidP="0090677B">
      <w:pPr>
        <w:spacing w:after="0" w:line="240" w:lineRule="auto"/>
        <w:rPr>
          <w:rFonts w:cs="Times New Roman"/>
          <w:b/>
          <w:szCs w:val="24"/>
        </w:rPr>
      </w:pPr>
    </w:p>
    <w:p w:rsidR="0090677B" w:rsidRPr="004A0443" w:rsidRDefault="0090677B" w:rsidP="0090677B">
      <w:pPr>
        <w:jc w:val="center"/>
        <w:rPr>
          <w:b/>
        </w:rPr>
      </w:pPr>
      <w:r>
        <w:rPr>
          <w:b/>
        </w:rPr>
        <w:t xml:space="preserve">2 </w:t>
      </w:r>
      <w:r w:rsidRPr="004A0443">
        <w:rPr>
          <w:b/>
        </w:rPr>
        <w:t>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90677B" w:rsidRPr="000431DB" w:rsidTr="009F303B">
        <w:trPr>
          <w:trHeight w:val="339"/>
        </w:trPr>
        <w:tc>
          <w:tcPr>
            <w:tcW w:w="489" w:type="dxa"/>
            <w:vMerge w:val="restart"/>
            <w:tcBorders>
              <w:top w:val="single" w:sz="4" w:space="0" w:color="auto"/>
              <w:left w:val="single" w:sz="4" w:space="0" w:color="auto"/>
              <w:bottom w:val="single" w:sz="4" w:space="0" w:color="auto"/>
              <w:right w:val="single" w:sz="4" w:space="0" w:color="auto"/>
            </w:tcBorders>
            <w:hideMark/>
          </w:tcPr>
          <w:p w:rsidR="0090677B" w:rsidRPr="000431DB" w:rsidRDefault="0090677B" w:rsidP="009F303B">
            <w:pPr>
              <w:spacing w:after="0" w:line="240" w:lineRule="auto"/>
              <w:jc w:val="center"/>
              <w:rPr>
                <w:rFonts w:cs="Times New Roman"/>
                <w:b/>
                <w:szCs w:val="24"/>
              </w:rPr>
            </w:pPr>
            <w:r w:rsidRPr="000431DB">
              <w:rPr>
                <w:rFonts w:cs="Times New Roman"/>
                <w:b/>
                <w:szCs w:val="24"/>
              </w:rPr>
              <w:lastRenderedPageBreak/>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90677B" w:rsidRPr="000431DB" w:rsidRDefault="0090677B" w:rsidP="009F303B">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90677B" w:rsidRPr="000431DB" w:rsidRDefault="0090677B" w:rsidP="009F303B">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90677B" w:rsidRPr="000431DB" w:rsidRDefault="0090677B" w:rsidP="009F303B">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90677B" w:rsidRPr="000431DB" w:rsidRDefault="0090677B" w:rsidP="009F303B">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90677B" w:rsidRPr="000431DB" w:rsidTr="009F303B">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90677B" w:rsidRPr="000431DB" w:rsidRDefault="0090677B" w:rsidP="009F303B">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90677B" w:rsidRPr="000431DB" w:rsidRDefault="0090677B" w:rsidP="009F303B">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F303B">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F303B">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F303B">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90677B" w:rsidRPr="000431DB" w:rsidRDefault="0090677B" w:rsidP="009F303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90677B" w:rsidRPr="000431DB" w:rsidRDefault="0090677B" w:rsidP="009F303B">
            <w:pPr>
              <w:spacing w:after="0" w:line="240" w:lineRule="auto"/>
              <w:jc w:val="center"/>
              <w:rPr>
                <w:rFonts w:cs="Times New Roman"/>
                <w:b/>
                <w:szCs w:val="24"/>
              </w:rPr>
            </w:pPr>
          </w:p>
        </w:tc>
      </w:tr>
      <w:tr w:rsidR="0090677B" w:rsidRPr="000431DB" w:rsidTr="009F303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F303B">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both"/>
              <w:rPr>
                <w:rFonts w:cs="Times New Roman"/>
                <w:szCs w:val="24"/>
              </w:rPr>
            </w:pPr>
            <w:r w:rsidRPr="000431DB">
              <w:rPr>
                <w:rFonts w:cs="Times New Roman"/>
                <w:szCs w:val="24"/>
              </w:rPr>
              <w:t>Вводное занятие</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1</w:t>
            </w:r>
          </w:p>
        </w:tc>
        <w:tc>
          <w:tcPr>
            <w:tcW w:w="1516" w:type="dxa"/>
            <w:vMerge w:val="restart"/>
            <w:tcBorders>
              <w:top w:val="single" w:sz="4" w:space="0" w:color="auto"/>
              <w:left w:val="single" w:sz="4" w:space="0" w:color="auto"/>
              <w:right w:val="single" w:sz="4" w:space="0" w:color="auto"/>
            </w:tcBorders>
          </w:tcPr>
          <w:p w:rsidR="0090677B" w:rsidRPr="00CC7AF7" w:rsidRDefault="0090677B" w:rsidP="009F303B">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90677B" w:rsidRPr="00CC7AF7" w:rsidRDefault="0090677B" w:rsidP="009F303B">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90677B" w:rsidRPr="000431DB" w:rsidTr="009F303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F303B">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both"/>
              <w:rPr>
                <w:rFonts w:cs="Times New Roman"/>
                <w:szCs w:val="24"/>
              </w:rPr>
            </w:pPr>
            <w:r w:rsidRPr="000431DB">
              <w:rPr>
                <w:rFonts w:cs="Times New Roman"/>
                <w:szCs w:val="24"/>
              </w:rPr>
              <w:t>Диатонические интервалы в пределах октавы</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1</w:t>
            </w:r>
          </w:p>
        </w:tc>
        <w:tc>
          <w:tcPr>
            <w:tcW w:w="1516" w:type="dxa"/>
            <w:vMerge/>
            <w:tcBorders>
              <w:left w:val="single" w:sz="4" w:space="0" w:color="auto"/>
              <w:right w:val="single" w:sz="4" w:space="0" w:color="auto"/>
            </w:tcBorders>
          </w:tcPr>
          <w:p w:rsidR="0090677B" w:rsidRPr="000431DB" w:rsidRDefault="0090677B" w:rsidP="009F303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F303B">
            <w:pPr>
              <w:spacing w:after="0" w:line="240" w:lineRule="auto"/>
              <w:jc w:val="center"/>
              <w:rPr>
                <w:rFonts w:cs="Times New Roman"/>
                <w:szCs w:val="24"/>
              </w:rPr>
            </w:pPr>
          </w:p>
        </w:tc>
      </w:tr>
      <w:tr w:rsidR="0090677B" w:rsidRPr="000431DB" w:rsidTr="009F303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F303B">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both"/>
              <w:rPr>
                <w:rFonts w:cs="Times New Roman"/>
                <w:szCs w:val="24"/>
              </w:rPr>
            </w:pPr>
            <w:r w:rsidRPr="000431DB">
              <w:rPr>
                <w:rFonts w:cs="Times New Roman"/>
                <w:szCs w:val="24"/>
              </w:rPr>
              <w:t>Мажорное и минорное трезвучие</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90677B" w:rsidRPr="000431DB" w:rsidRDefault="0090677B" w:rsidP="009F303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F303B">
            <w:pPr>
              <w:spacing w:after="0" w:line="240" w:lineRule="auto"/>
              <w:jc w:val="center"/>
              <w:rPr>
                <w:rFonts w:cs="Times New Roman"/>
                <w:szCs w:val="24"/>
              </w:rPr>
            </w:pPr>
          </w:p>
        </w:tc>
      </w:tr>
      <w:tr w:rsidR="0090677B" w:rsidRPr="000431DB" w:rsidTr="009F303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F303B">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both"/>
              <w:rPr>
                <w:rFonts w:cs="Times New Roman"/>
                <w:szCs w:val="24"/>
              </w:rPr>
            </w:pPr>
            <w:r w:rsidRPr="000431DB">
              <w:rPr>
                <w:rFonts w:cs="Times New Roman"/>
                <w:szCs w:val="24"/>
              </w:rPr>
              <w:t>Доминантовый септаккорд</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90677B" w:rsidRPr="000431DB" w:rsidRDefault="0090677B" w:rsidP="009F303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F303B">
            <w:pPr>
              <w:spacing w:after="0" w:line="240" w:lineRule="auto"/>
              <w:jc w:val="center"/>
              <w:rPr>
                <w:rFonts w:cs="Times New Roman"/>
                <w:szCs w:val="24"/>
              </w:rPr>
            </w:pPr>
          </w:p>
        </w:tc>
      </w:tr>
      <w:tr w:rsidR="0090677B" w:rsidRPr="000431DB" w:rsidTr="009F303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F303B">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both"/>
              <w:rPr>
                <w:rFonts w:cs="Times New Roman"/>
                <w:szCs w:val="24"/>
              </w:rPr>
            </w:pPr>
            <w:r w:rsidRPr="000431DB">
              <w:rPr>
                <w:rFonts w:cs="Times New Roman"/>
                <w:szCs w:val="24"/>
              </w:rPr>
              <w:t>Основные элементы музыкальной выразительности: мелодия, гармония, фактура, тембр</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1</w:t>
            </w:r>
          </w:p>
        </w:tc>
        <w:tc>
          <w:tcPr>
            <w:tcW w:w="1516" w:type="dxa"/>
            <w:vMerge/>
            <w:tcBorders>
              <w:left w:val="single" w:sz="4" w:space="0" w:color="auto"/>
              <w:right w:val="single" w:sz="4" w:space="0" w:color="auto"/>
            </w:tcBorders>
          </w:tcPr>
          <w:p w:rsidR="0090677B" w:rsidRPr="000431DB" w:rsidRDefault="0090677B" w:rsidP="009F303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F303B">
            <w:pPr>
              <w:spacing w:after="0" w:line="240" w:lineRule="auto"/>
              <w:jc w:val="center"/>
              <w:rPr>
                <w:rFonts w:cs="Times New Roman"/>
                <w:szCs w:val="24"/>
              </w:rPr>
            </w:pPr>
          </w:p>
        </w:tc>
      </w:tr>
      <w:tr w:rsidR="0090677B" w:rsidRPr="000431DB" w:rsidTr="009F303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F303B">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both"/>
              <w:rPr>
                <w:rFonts w:cs="Times New Roman"/>
                <w:szCs w:val="24"/>
              </w:rPr>
            </w:pPr>
            <w:r w:rsidRPr="000431DB">
              <w:rPr>
                <w:rFonts w:cs="Times New Roman"/>
                <w:szCs w:val="24"/>
              </w:rPr>
              <w:t>Тональность C-dur</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90677B" w:rsidRPr="000431DB" w:rsidRDefault="0090677B" w:rsidP="009F303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F303B">
            <w:pPr>
              <w:spacing w:after="0" w:line="240" w:lineRule="auto"/>
              <w:jc w:val="center"/>
              <w:rPr>
                <w:rFonts w:cs="Times New Roman"/>
                <w:szCs w:val="24"/>
              </w:rPr>
            </w:pPr>
          </w:p>
        </w:tc>
      </w:tr>
      <w:tr w:rsidR="0090677B" w:rsidRPr="000431DB" w:rsidTr="009F303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F303B">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both"/>
              <w:rPr>
                <w:rFonts w:cs="Times New Roman"/>
                <w:szCs w:val="24"/>
                <w:lang w:val="en-US"/>
              </w:rPr>
            </w:pPr>
            <w:r w:rsidRPr="000431DB">
              <w:rPr>
                <w:rFonts w:cs="Times New Roman"/>
                <w:szCs w:val="24"/>
              </w:rPr>
              <w:t>Простая двухчастная форма</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90677B" w:rsidRPr="000431DB" w:rsidRDefault="0090677B" w:rsidP="009F303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F303B">
            <w:pPr>
              <w:spacing w:after="0" w:line="240" w:lineRule="auto"/>
              <w:jc w:val="center"/>
              <w:rPr>
                <w:rFonts w:cs="Times New Roman"/>
                <w:szCs w:val="24"/>
              </w:rPr>
            </w:pPr>
          </w:p>
        </w:tc>
      </w:tr>
      <w:tr w:rsidR="0090677B" w:rsidRPr="000431DB" w:rsidTr="009F303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F303B">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both"/>
              <w:rPr>
                <w:rFonts w:cs="Times New Roman"/>
                <w:szCs w:val="24"/>
              </w:rPr>
            </w:pPr>
            <w:r w:rsidRPr="000431DB">
              <w:rPr>
                <w:rFonts w:cs="Times New Roman"/>
                <w:szCs w:val="24"/>
              </w:rPr>
              <w:t>Точка разделения голосов (Split)</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1</w:t>
            </w:r>
          </w:p>
        </w:tc>
        <w:tc>
          <w:tcPr>
            <w:tcW w:w="1516" w:type="dxa"/>
            <w:vMerge/>
            <w:tcBorders>
              <w:left w:val="single" w:sz="4" w:space="0" w:color="auto"/>
              <w:right w:val="single" w:sz="4" w:space="0" w:color="auto"/>
            </w:tcBorders>
          </w:tcPr>
          <w:p w:rsidR="0090677B" w:rsidRPr="000431DB" w:rsidRDefault="0090677B" w:rsidP="009F303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F303B">
            <w:pPr>
              <w:spacing w:after="0" w:line="240" w:lineRule="auto"/>
              <w:jc w:val="center"/>
              <w:rPr>
                <w:rFonts w:cs="Times New Roman"/>
                <w:szCs w:val="24"/>
              </w:rPr>
            </w:pPr>
          </w:p>
        </w:tc>
      </w:tr>
      <w:tr w:rsidR="0090677B" w:rsidRPr="000431DB" w:rsidTr="009F303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F303B">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both"/>
              <w:rPr>
                <w:rFonts w:cs="Times New Roman"/>
                <w:szCs w:val="24"/>
              </w:rPr>
            </w:pPr>
            <w:r w:rsidRPr="000431DB">
              <w:rPr>
                <w:rFonts w:cs="Times New Roman"/>
                <w:szCs w:val="24"/>
              </w:rPr>
              <w:t>Транспонирование</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1</w:t>
            </w:r>
          </w:p>
        </w:tc>
        <w:tc>
          <w:tcPr>
            <w:tcW w:w="1516" w:type="dxa"/>
            <w:vMerge/>
            <w:tcBorders>
              <w:left w:val="single" w:sz="4" w:space="0" w:color="auto"/>
              <w:right w:val="single" w:sz="4" w:space="0" w:color="auto"/>
            </w:tcBorders>
          </w:tcPr>
          <w:p w:rsidR="0090677B" w:rsidRPr="000431DB" w:rsidRDefault="0090677B" w:rsidP="009F303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F303B">
            <w:pPr>
              <w:spacing w:after="0" w:line="240" w:lineRule="auto"/>
              <w:jc w:val="center"/>
              <w:rPr>
                <w:rFonts w:cs="Times New Roman"/>
                <w:szCs w:val="24"/>
              </w:rPr>
            </w:pPr>
          </w:p>
        </w:tc>
      </w:tr>
      <w:tr w:rsidR="0090677B" w:rsidRPr="000431DB" w:rsidTr="009F303B">
        <w:tc>
          <w:tcPr>
            <w:tcW w:w="489" w:type="dxa"/>
            <w:tcBorders>
              <w:top w:val="single" w:sz="4" w:space="0" w:color="auto"/>
              <w:left w:val="single" w:sz="4" w:space="0" w:color="auto"/>
              <w:bottom w:val="single" w:sz="4" w:space="0" w:color="auto"/>
              <w:right w:val="single" w:sz="4" w:space="0" w:color="auto"/>
            </w:tcBorders>
          </w:tcPr>
          <w:p w:rsidR="0090677B" w:rsidRPr="000431DB" w:rsidRDefault="0090677B" w:rsidP="009F303B">
            <w:pPr>
              <w:spacing w:after="0" w:line="240" w:lineRule="auto"/>
              <w:jc w:val="center"/>
              <w:rPr>
                <w:rFonts w:cs="Times New Roman"/>
                <w:szCs w:val="24"/>
              </w:rPr>
            </w:pPr>
            <w:r w:rsidRPr="000431DB">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both"/>
              <w:rPr>
                <w:rFonts w:cs="Times New Roman"/>
                <w:szCs w:val="24"/>
              </w:rPr>
            </w:pPr>
            <w:r w:rsidRPr="000431DB">
              <w:rPr>
                <w:rFonts w:cs="Times New Roman"/>
                <w:szCs w:val="24"/>
              </w:rPr>
              <w:t>Простая трёхчастная форма</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90677B" w:rsidRPr="000431DB" w:rsidRDefault="0090677B" w:rsidP="009F303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F303B">
            <w:pPr>
              <w:spacing w:after="0" w:line="240" w:lineRule="auto"/>
              <w:jc w:val="center"/>
              <w:rPr>
                <w:rFonts w:cs="Times New Roman"/>
                <w:szCs w:val="24"/>
              </w:rPr>
            </w:pPr>
          </w:p>
        </w:tc>
      </w:tr>
      <w:tr w:rsidR="0090677B" w:rsidRPr="000431DB" w:rsidTr="009F303B">
        <w:tc>
          <w:tcPr>
            <w:tcW w:w="489" w:type="dxa"/>
            <w:tcBorders>
              <w:top w:val="single" w:sz="4" w:space="0" w:color="auto"/>
              <w:left w:val="single" w:sz="4" w:space="0" w:color="auto"/>
              <w:bottom w:val="single" w:sz="4" w:space="0" w:color="auto"/>
              <w:right w:val="single" w:sz="4" w:space="0" w:color="auto"/>
            </w:tcBorders>
          </w:tcPr>
          <w:p w:rsidR="0090677B" w:rsidRPr="000431DB" w:rsidRDefault="0090677B" w:rsidP="009F303B">
            <w:pPr>
              <w:spacing w:after="0" w:line="240" w:lineRule="auto"/>
              <w:jc w:val="center"/>
              <w:rPr>
                <w:rFonts w:cs="Times New Roman"/>
                <w:szCs w:val="24"/>
              </w:rPr>
            </w:pPr>
            <w:r w:rsidRPr="000431DB">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both"/>
              <w:rPr>
                <w:rFonts w:cs="Times New Roman"/>
                <w:szCs w:val="24"/>
              </w:rPr>
            </w:pPr>
            <w:r w:rsidRPr="000431DB">
              <w:rPr>
                <w:rFonts w:cs="Times New Roman"/>
                <w:szCs w:val="24"/>
              </w:rPr>
              <w:t>Знаки повторения и сокращения</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1</w:t>
            </w:r>
          </w:p>
        </w:tc>
        <w:tc>
          <w:tcPr>
            <w:tcW w:w="1516" w:type="dxa"/>
            <w:vMerge/>
            <w:tcBorders>
              <w:left w:val="single" w:sz="4" w:space="0" w:color="auto"/>
              <w:right w:val="single" w:sz="4" w:space="0" w:color="auto"/>
            </w:tcBorders>
          </w:tcPr>
          <w:p w:rsidR="0090677B" w:rsidRPr="000431DB" w:rsidRDefault="0090677B" w:rsidP="009F303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F303B">
            <w:pPr>
              <w:spacing w:after="0" w:line="240" w:lineRule="auto"/>
              <w:jc w:val="center"/>
              <w:rPr>
                <w:rFonts w:cs="Times New Roman"/>
                <w:szCs w:val="24"/>
              </w:rPr>
            </w:pPr>
          </w:p>
        </w:tc>
      </w:tr>
      <w:tr w:rsidR="0090677B" w:rsidRPr="000431DB" w:rsidTr="009F303B">
        <w:tc>
          <w:tcPr>
            <w:tcW w:w="489" w:type="dxa"/>
            <w:tcBorders>
              <w:top w:val="single" w:sz="4" w:space="0" w:color="auto"/>
              <w:left w:val="single" w:sz="4" w:space="0" w:color="auto"/>
              <w:bottom w:val="single" w:sz="4" w:space="0" w:color="auto"/>
              <w:right w:val="single" w:sz="4" w:space="0" w:color="auto"/>
            </w:tcBorders>
          </w:tcPr>
          <w:p w:rsidR="0090677B" w:rsidRPr="000431DB" w:rsidRDefault="0090677B" w:rsidP="009F303B">
            <w:pPr>
              <w:spacing w:after="0" w:line="240" w:lineRule="auto"/>
              <w:jc w:val="center"/>
              <w:rPr>
                <w:rFonts w:cs="Times New Roman"/>
                <w:szCs w:val="24"/>
              </w:rPr>
            </w:pPr>
            <w:r w:rsidRPr="000431DB">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both"/>
              <w:rPr>
                <w:rFonts w:cs="Times New Roman"/>
                <w:szCs w:val="24"/>
              </w:rPr>
            </w:pPr>
            <w:r w:rsidRPr="000431DB">
              <w:rPr>
                <w:rFonts w:cs="Times New Roman"/>
                <w:szCs w:val="24"/>
              </w:rPr>
              <w:t>Режим автоаккомпанемента</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90677B" w:rsidRPr="000431DB" w:rsidRDefault="0090677B" w:rsidP="009F303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F303B">
            <w:pPr>
              <w:spacing w:after="0" w:line="240" w:lineRule="auto"/>
              <w:jc w:val="center"/>
              <w:rPr>
                <w:rFonts w:cs="Times New Roman"/>
                <w:szCs w:val="24"/>
              </w:rPr>
            </w:pPr>
          </w:p>
        </w:tc>
      </w:tr>
      <w:tr w:rsidR="0090677B" w:rsidRPr="000431DB" w:rsidTr="009F303B">
        <w:tc>
          <w:tcPr>
            <w:tcW w:w="489" w:type="dxa"/>
            <w:tcBorders>
              <w:top w:val="single" w:sz="4" w:space="0" w:color="auto"/>
              <w:left w:val="single" w:sz="4" w:space="0" w:color="auto"/>
              <w:bottom w:val="single" w:sz="4" w:space="0" w:color="auto"/>
              <w:right w:val="single" w:sz="4" w:space="0" w:color="auto"/>
            </w:tcBorders>
          </w:tcPr>
          <w:p w:rsidR="0090677B" w:rsidRPr="000431DB" w:rsidRDefault="0090677B" w:rsidP="009F303B">
            <w:pPr>
              <w:spacing w:after="0" w:line="240" w:lineRule="auto"/>
              <w:jc w:val="center"/>
              <w:rPr>
                <w:rFonts w:cs="Times New Roman"/>
                <w:szCs w:val="24"/>
              </w:rPr>
            </w:pPr>
            <w:r w:rsidRPr="000431DB">
              <w:rPr>
                <w:rFonts w:cs="Times New Roman"/>
                <w:szCs w:val="24"/>
              </w:rPr>
              <w:t>13</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both"/>
              <w:rPr>
                <w:rFonts w:cs="Times New Roman"/>
                <w:szCs w:val="24"/>
              </w:rPr>
            </w:pPr>
            <w:r w:rsidRPr="000431DB">
              <w:rPr>
                <w:rFonts w:cs="Times New Roman"/>
                <w:szCs w:val="24"/>
              </w:rPr>
              <w:t>Ансамблевое исполнение несложных музыкальных произведений</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1,5</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1</w:t>
            </w:r>
          </w:p>
        </w:tc>
        <w:tc>
          <w:tcPr>
            <w:tcW w:w="1516" w:type="dxa"/>
            <w:vMerge/>
            <w:tcBorders>
              <w:left w:val="single" w:sz="4" w:space="0" w:color="auto"/>
              <w:right w:val="single" w:sz="4" w:space="0" w:color="auto"/>
            </w:tcBorders>
          </w:tcPr>
          <w:p w:rsidR="0090677B" w:rsidRPr="000431DB" w:rsidRDefault="0090677B" w:rsidP="009F303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F303B">
            <w:pPr>
              <w:spacing w:after="0" w:line="240" w:lineRule="auto"/>
              <w:jc w:val="center"/>
              <w:rPr>
                <w:rFonts w:cs="Times New Roman"/>
                <w:szCs w:val="24"/>
              </w:rPr>
            </w:pPr>
          </w:p>
        </w:tc>
      </w:tr>
      <w:tr w:rsidR="0090677B" w:rsidRPr="000431DB" w:rsidTr="009F303B">
        <w:trPr>
          <w:trHeight w:val="456"/>
        </w:trPr>
        <w:tc>
          <w:tcPr>
            <w:tcW w:w="489" w:type="dxa"/>
            <w:tcBorders>
              <w:top w:val="single" w:sz="4" w:space="0" w:color="auto"/>
              <w:left w:val="single" w:sz="4" w:space="0" w:color="auto"/>
              <w:right w:val="single" w:sz="4" w:space="0" w:color="auto"/>
            </w:tcBorders>
          </w:tcPr>
          <w:p w:rsidR="0090677B" w:rsidRPr="000431DB" w:rsidRDefault="0090677B" w:rsidP="009F303B">
            <w:pPr>
              <w:spacing w:after="0" w:line="240" w:lineRule="auto"/>
              <w:jc w:val="center"/>
              <w:rPr>
                <w:rFonts w:cs="Times New Roman"/>
                <w:szCs w:val="24"/>
              </w:rPr>
            </w:pPr>
            <w:r w:rsidRPr="000431DB">
              <w:rPr>
                <w:rFonts w:cs="Times New Roman"/>
                <w:szCs w:val="24"/>
              </w:rPr>
              <w:t>14</w:t>
            </w:r>
          </w:p>
        </w:tc>
        <w:tc>
          <w:tcPr>
            <w:tcW w:w="4073" w:type="dxa"/>
            <w:tcBorders>
              <w:top w:val="single" w:sz="4" w:space="0" w:color="auto"/>
              <w:left w:val="single" w:sz="4" w:space="0" w:color="auto"/>
              <w:right w:val="single" w:sz="4" w:space="0" w:color="auto"/>
            </w:tcBorders>
            <w:vAlign w:val="center"/>
          </w:tcPr>
          <w:p w:rsidR="0090677B" w:rsidRPr="000431DB" w:rsidRDefault="0090677B" w:rsidP="009F303B">
            <w:pPr>
              <w:snapToGrid w:val="0"/>
              <w:spacing w:after="0" w:line="240" w:lineRule="auto"/>
              <w:jc w:val="both"/>
              <w:rPr>
                <w:rFonts w:cs="Times New Roman"/>
                <w:szCs w:val="24"/>
              </w:rPr>
            </w:pPr>
            <w:r w:rsidRPr="000431DB">
              <w:rPr>
                <w:rFonts w:cs="Times New Roman"/>
                <w:szCs w:val="24"/>
              </w:rPr>
              <w:t>Чтение с листа в медленном темпе мелодий с сопровождением в виде выдержанных нот в басу</w:t>
            </w:r>
          </w:p>
        </w:tc>
        <w:tc>
          <w:tcPr>
            <w:tcW w:w="826" w:type="dxa"/>
            <w:tcBorders>
              <w:top w:val="single" w:sz="4" w:space="0" w:color="auto"/>
              <w:left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1,5</w:t>
            </w:r>
          </w:p>
        </w:tc>
        <w:tc>
          <w:tcPr>
            <w:tcW w:w="850" w:type="dxa"/>
            <w:tcBorders>
              <w:top w:val="single" w:sz="4" w:space="0" w:color="auto"/>
              <w:left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90677B" w:rsidRPr="000431DB" w:rsidRDefault="0090677B" w:rsidP="009F303B">
            <w:pPr>
              <w:snapToGrid w:val="0"/>
              <w:spacing w:after="0" w:line="240" w:lineRule="auto"/>
              <w:jc w:val="center"/>
              <w:rPr>
                <w:rFonts w:cs="Times New Roman"/>
                <w:szCs w:val="24"/>
              </w:rPr>
            </w:pPr>
            <w:r w:rsidRPr="000431DB">
              <w:rPr>
                <w:rFonts w:cs="Times New Roman"/>
                <w:szCs w:val="24"/>
              </w:rPr>
              <w:t>1</w:t>
            </w:r>
          </w:p>
        </w:tc>
        <w:tc>
          <w:tcPr>
            <w:tcW w:w="1516" w:type="dxa"/>
            <w:vMerge/>
            <w:tcBorders>
              <w:left w:val="single" w:sz="4" w:space="0" w:color="auto"/>
              <w:right w:val="single" w:sz="4" w:space="0" w:color="auto"/>
            </w:tcBorders>
          </w:tcPr>
          <w:p w:rsidR="0090677B" w:rsidRPr="000431DB" w:rsidRDefault="0090677B" w:rsidP="009F303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F303B">
            <w:pPr>
              <w:spacing w:after="0" w:line="240" w:lineRule="auto"/>
              <w:jc w:val="center"/>
              <w:rPr>
                <w:rFonts w:cs="Times New Roman"/>
                <w:szCs w:val="24"/>
              </w:rPr>
            </w:pPr>
          </w:p>
        </w:tc>
      </w:tr>
      <w:tr w:rsidR="00654282" w:rsidRPr="000431DB" w:rsidTr="00654282">
        <w:trPr>
          <w:trHeight w:val="299"/>
        </w:trPr>
        <w:tc>
          <w:tcPr>
            <w:tcW w:w="489" w:type="dxa"/>
            <w:tcBorders>
              <w:top w:val="single" w:sz="4" w:space="0" w:color="auto"/>
              <w:left w:val="single" w:sz="4" w:space="0" w:color="auto"/>
              <w:right w:val="single" w:sz="4" w:space="0" w:color="auto"/>
            </w:tcBorders>
          </w:tcPr>
          <w:p w:rsidR="00654282" w:rsidRPr="000431DB" w:rsidRDefault="00654282" w:rsidP="009F303B">
            <w:pPr>
              <w:spacing w:after="0" w:line="240" w:lineRule="auto"/>
              <w:jc w:val="center"/>
              <w:rPr>
                <w:rFonts w:cs="Times New Roman"/>
                <w:szCs w:val="24"/>
              </w:rPr>
            </w:pPr>
            <w:r w:rsidRPr="000431DB">
              <w:rPr>
                <w:rFonts w:cs="Times New Roman"/>
                <w:szCs w:val="24"/>
              </w:rPr>
              <w:t>15</w:t>
            </w:r>
          </w:p>
        </w:tc>
        <w:tc>
          <w:tcPr>
            <w:tcW w:w="4073" w:type="dxa"/>
            <w:tcBorders>
              <w:top w:val="single" w:sz="4" w:space="0" w:color="auto"/>
              <w:left w:val="single" w:sz="4" w:space="0" w:color="auto"/>
              <w:right w:val="single" w:sz="4" w:space="0" w:color="auto"/>
            </w:tcBorders>
            <w:vAlign w:val="center"/>
          </w:tcPr>
          <w:p w:rsidR="00654282" w:rsidRPr="000431DB" w:rsidRDefault="00654282" w:rsidP="009F303B">
            <w:pPr>
              <w:snapToGrid w:val="0"/>
              <w:spacing w:after="0" w:line="240" w:lineRule="auto"/>
              <w:jc w:val="both"/>
              <w:rPr>
                <w:rFonts w:cs="Times New Roman"/>
                <w:szCs w:val="24"/>
              </w:rPr>
            </w:pPr>
            <w:r w:rsidRPr="000431DB">
              <w:rPr>
                <w:rFonts w:cs="Times New Roman"/>
                <w:szCs w:val="24"/>
              </w:rPr>
              <w:t xml:space="preserve">Режим </w:t>
            </w:r>
            <w:r w:rsidRPr="000431DB">
              <w:rPr>
                <w:rFonts w:cs="Times New Roman"/>
                <w:szCs w:val="24"/>
                <w:lang w:val="en-US"/>
              </w:rPr>
              <w:t>Normal</w:t>
            </w:r>
            <w:r w:rsidRPr="000431DB">
              <w:rPr>
                <w:rFonts w:cs="Times New Roman"/>
                <w:szCs w:val="24"/>
              </w:rPr>
              <w:t>-клавиатуры</w:t>
            </w:r>
          </w:p>
        </w:tc>
        <w:tc>
          <w:tcPr>
            <w:tcW w:w="826" w:type="dxa"/>
            <w:tcBorders>
              <w:top w:val="single" w:sz="4" w:space="0" w:color="auto"/>
              <w:left w:val="single" w:sz="4" w:space="0" w:color="auto"/>
              <w:right w:val="single" w:sz="4" w:space="0" w:color="auto"/>
            </w:tcBorders>
            <w:vAlign w:val="center"/>
          </w:tcPr>
          <w:p w:rsidR="00654282" w:rsidRPr="000431DB" w:rsidRDefault="00654282" w:rsidP="009F303B">
            <w:pPr>
              <w:snapToGrid w:val="0"/>
              <w:spacing w:after="0" w:line="240" w:lineRule="auto"/>
              <w:jc w:val="center"/>
              <w:rPr>
                <w:rFonts w:cs="Times New Roman"/>
                <w:szCs w:val="24"/>
              </w:rPr>
            </w:pPr>
            <w:r>
              <w:rPr>
                <w:rFonts w:cs="Times New Roman"/>
                <w:szCs w:val="24"/>
              </w:rPr>
              <w:t>5</w:t>
            </w:r>
          </w:p>
        </w:tc>
        <w:tc>
          <w:tcPr>
            <w:tcW w:w="850" w:type="dxa"/>
            <w:tcBorders>
              <w:top w:val="single" w:sz="4" w:space="0" w:color="auto"/>
              <w:left w:val="single" w:sz="4" w:space="0" w:color="auto"/>
              <w:right w:val="single" w:sz="4" w:space="0" w:color="auto"/>
            </w:tcBorders>
            <w:vAlign w:val="center"/>
          </w:tcPr>
          <w:p w:rsidR="00654282" w:rsidRPr="000431DB" w:rsidRDefault="00654282" w:rsidP="009F303B">
            <w:pPr>
              <w:snapToGrid w:val="0"/>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654282" w:rsidRPr="000431DB" w:rsidRDefault="00654282" w:rsidP="009F303B">
            <w:pPr>
              <w:snapToGrid w:val="0"/>
              <w:spacing w:after="0" w:line="240" w:lineRule="auto"/>
              <w:jc w:val="center"/>
              <w:rPr>
                <w:rFonts w:cs="Times New Roman"/>
                <w:szCs w:val="24"/>
              </w:rPr>
            </w:pPr>
            <w:r>
              <w:rPr>
                <w:rFonts w:cs="Times New Roman"/>
                <w:szCs w:val="24"/>
              </w:rPr>
              <w:t>4,5</w:t>
            </w:r>
          </w:p>
        </w:tc>
        <w:tc>
          <w:tcPr>
            <w:tcW w:w="1516" w:type="dxa"/>
            <w:vMerge/>
            <w:tcBorders>
              <w:left w:val="single" w:sz="4" w:space="0" w:color="auto"/>
              <w:right w:val="single" w:sz="4" w:space="0" w:color="auto"/>
            </w:tcBorders>
          </w:tcPr>
          <w:p w:rsidR="00654282" w:rsidRPr="000431DB" w:rsidRDefault="00654282" w:rsidP="009F303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654282" w:rsidRPr="000431DB" w:rsidRDefault="00654282" w:rsidP="009F303B">
            <w:pPr>
              <w:spacing w:after="0" w:line="240" w:lineRule="auto"/>
              <w:jc w:val="center"/>
              <w:rPr>
                <w:rFonts w:cs="Times New Roman"/>
                <w:szCs w:val="24"/>
              </w:rPr>
            </w:pPr>
          </w:p>
        </w:tc>
      </w:tr>
      <w:tr w:rsidR="0090677B" w:rsidRPr="000431DB" w:rsidTr="009F303B">
        <w:tc>
          <w:tcPr>
            <w:tcW w:w="4562" w:type="dxa"/>
            <w:gridSpan w:val="2"/>
            <w:tcBorders>
              <w:top w:val="single" w:sz="4" w:space="0" w:color="auto"/>
              <w:left w:val="single" w:sz="4" w:space="0" w:color="auto"/>
              <w:bottom w:val="single" w:sz="4" w:space="0" w:color="auto"/>
              <w:right w:val="single" w:sz="4" w:space="0" w:color="auto"/>
            </w:tcBorders>
          </w:tcPr>
          <w:p w:rsidR="0090677B" w:rsidRPr="000431DB" w:rsidRDefault="0090677B" w:rsidP="009F303B">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90677B" w:rsidRPr="000431DB" w:rsidRDefault="00654282" w:rsidP="00654282">
            <w:pPr>
              <w:spacing w:after="0" w:line="240" w:lineRule="auto"/>
              <w:jc w:val="center"/>
              <w:rPr>
                <w:rFonts w:cs="Times New Roman"/>
                <w:b/>
                <w:szCs w:val="24"/>
              </w:rPr>
            </w:pPr>
            <w:r>
              <w:rPr>
                <w:rFonts w:cs="Times New Roman"/>
                <w:b/>
                <w:szCs w:val="24"/>
              </w:rPr>
              <w:t>35</w:t>
            </w:r>
          </w:p>
        </w:tc>
        <w:tc>
          <w:tcPr>
            <w:tcW w:w="850" w:type="dxa"/>
            <w:tcBorders>
              <w:top w:val="single" w:sz="4" w:space="0" w:color="auto"/>
              <w:left w:val="single" w:sz="4" w:space="0" w:color="auto"/>
              <w:bottom w:val="single" w:sz="4" w:space="0" w:color="auto"/>
              <w:right w:val="single" w:sz="4" w:space="0" w:color="auto"/>
            </w:tcBorders>
          </w:tcPr>
          <w:p w:rsidR="0090677B" w:rsidRPr="000431DB" w:rsidRDefault="00654282" w:rsidP="009F303B">
            <w:pPr>
              <w:spacing w:after="0" w:line="240" w:lineRule="auto"/>
              <w:jc w:val="center"/>
              <w:rPr>
                <w:rFonts w:cs="Times New Roman"/>
                <w:b/>
                <w:szCs w:val="24"/>
              </w:rPr>
            </w:pPr>
            <w:r>
              <w:rPr>
                <w:rFonts w:cs="Times New Roman"/>
                <w:b/>
                <w:szCs w:val="24"/>
              </w:rPr>
              <w:t>7,5</w:t>
            </w:r>
          </w:p>
        </w:tc>
        <w:tc>
          <w:tcPr>
            <w:tcW w:w="992" w:type="dxa"/>
            <w:tcBorders>
              <w:top w:val="single" w:sz="4" w:space="0" w:color="auto"/>
              <w:left w:val="single" w:sz="4" w:space="0" w:color="auto"/>
              <w:bottom w:val="single" w:sz="4" w:space="0" w:color="auto"/>
              <w:right w:val="single" w:sz="4" w:space="0" w:color="auto"/>
            </w:tcBorders>
          </w:tcPr>
          <w:p w:rsidR="0090677B" w:rsidRPr="000431DB" w:rsidRDefault="00B646A5" w:rsidP="009F303B">
            <w:pPr>
              <w:spacing w:after="0" w:line="240" w:lineRule="auto"/>
              <w:jc w:val="center"/>
              <w:rPr>
                <w:rFonts w:cs="Times New Roman"/>
                <w:b/>
                <w:szCs w:val="24"/>
              </w:rPr>
            </w:pPr>
            <w:r>
              <w:rPr>
                <w:rFonts w:cs="Times New Roman"/>
                <w:b/>
                <w:szCs w:val="24"/>
              </w:rPr>
              <w:t>27,5</w:t>
            </w:r>
          </w:p>
        </w:tc>
        <w:tc>
          <w:tcPr>
            <w:tcW w:w="1516" w:type="dxa"/>
            <w:vMerge/>
            <w:tcBorders>
              <w:left w:val="single" w:sz="4" w:space="0" w:color="auto"/>
              <w:bottom w:val="single" w:sz="4" w:space="0" w:color="auto"/>
              <w:right w:val="single" w:sz="4" w:space="0" w:color="auto"/>
            </w:tcBorders>
          </w:tcPr>
          <w:p w:rsidR="0090677B" w:rsidRPr="000431DB" w:rsidRDefault="0090677B" w:rsidP="009F303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90677B" w:rsidRPr="000431DB" w:rsidRDefault="0090677B" w:rsidP="009F303B">
            <w:pPr>
              <w:spacing w:after="0" w:line="240" w:lineRule="auto"/>
              <w:jc w:val="center"/>
              <w:rPr>
                <w:rFonts w:cs="Times New Roman"/>
                <w:b/>
                <w:szCs w:val="24"/>
              </w:rPr>
            </w:pPr>
          </w:p>
        </w:tc>
      </w:tr>
    </w:tbl>
    <w:p w:rsidR="0090677B" w:rsidRPr="000431DB" w:rsidRDefault="0090677B" w:rsidP="0090677B">
      <w:pPr>
        <w:spacing w:after="0" w:line="240" w:lineRule="auto"/>
        <w:rPr>
          <w:rFonts w:cs="Times New Roman"/>
          <w:szCs w:val="24"/>
        </w:rPr>
      </w:pPr>
    </w:p>
    <w:p w:rsidR="0090677B" w:rsidRPr="000431DB" w:rsidRDefault="0090677B" w:rsidP="0090677B">
      <w:pPr>
        <w:spacing w:after="0" w:line="240" w:lineRule="auto"/>
        <w:jc w:val="center"/>
        <w:rPr>
          <w:rFonts w:cs="Times New Roman"/>
          <w:szCs w:val="24"/>
        </w:rPr>
      </w:pPr>
    </w:p>
    <w:p w:rsidR="0090677B" w:rsidRPr="000431DB" w:rsidRDefault="0090677B" w:rsidP="0090677B">
      <w:pPr>
        <w:spacing w:after="0" w:line="240" w:lineRule="auto"/>
        <w:jc w:val="center"/>
        <w:rPr>
          <w:rFonts w:cs="Times New Roman"/>
          <w:b/>
          <w:szCs w:val="24"/>
        </w:rPr>
      </w:pPr>
      <w:r w:rsidRPr="000431DB">
        <w:rPr>
          <w:rFonts w:cs="Times New Roman"/>
          <w:b/>
          <w:szCs w:val="24"/>
        </w:rPr>
        <w:t>3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90677B" w:rsidRPr="000431DB" w:rsidTr="0090677B">
        <w:trPr>
          <w:trHeight w:val="298"/>
        </w:trPr>
        <w:tc>
          <w:tcPr>
            <w:tcW w:w="489" w:type="dxa"/>
            <w:vMerge w:val="restart"/>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90677B" w:rsidRPr="000431DB" w:rsidRDefault="0090677B" w:rsidP="0090677B">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90677B" w:rsidRPr="000431DB" w:rsidRDefault="0090677B" w:rsidP="0090677B">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90677B" w:rsidRPr="000431DB" w:rsidTr="0090677B">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90677B" w:rsidRPr="000431DB" w:rsidRDefault="0090677B" w:rsidP="0090677B">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90677B" w:rsidRPr="000431DB" w:rsidRDefault="0090677B" w:rsidP="0090677B">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90677B" w:rsidRPr="000431DB" w:rsidRDefault="0090677B" w:rsidP="0090677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90677B" w:rsidRPr="000431DB" w:rsidRDefault="0090677B" w:rsidP="0090677B">
            <w:pPr>
              <w:spacing w:after="0" w:line="240" w:lineRule="auto"/>
              <w:jc w:val="center"/>
              <w:rPr>
                <w:rFonts w:cs="Times New Roman"/>
                <w:b/>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Вводное занятие</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1516" w:type="dxa"/>
            <w:vMerge w:val="restart"/>
            <w:tcBorders>
              <w:top w:val="single" w:sz="4" w:space="0" w:color="auto"/>
              <w:left w:val="single" w:sz="4" w:space="0" w:color="auto"/>
              <w:right w:val="single" w:sz="4" w:space="0" w:color="auto"/>
            </w:tcBorders>
          </w:tcPr>
          <w:p w:rsidR="0090677B" w:rsidRPr="00CC7AF7" w:rsidRDefault="0090677B" w:rsidP="0090677B">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90677B" w:rsidRPr="00CC7AF7" w:rsidRDefault="0090677B" w:rsidP="0090677B">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Понятие тоники, доминанты и субдоминанты</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1,5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Тембры клавишного синтезатора, имитирующие струнно-смычковые музыкальные инструменты</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Паттерны классической музыки</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Тембры клавишного синтезатора, имитирующие деревянно-духовые музыкальные инструменты</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Тональность G-dur</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Паттерны народной музыки</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4,5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 xml:space="preserve">Обращение интервалов и трезвучий </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1,5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Темповые обозначения</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r w:rsidRPr="000431DB">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Тактовые размеры 3/8 и 6/8</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r w:rsidRPr="000431DB">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Фермата</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r w:rsidRPr="000431DB">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Тембры клавишного синтезатора, имитирующие медно-духовые музыкальные инструменты</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B646A5" w:rsidRPr="000431DB" w:rsidTr="00B646A5">
        <w:trPr>
          <w:trHeight w:val="279"/>
        </w:trPr>
        <w:tc>
          <w:tcPr>
            <w:tcW w:w="489" w:type="dxa"/>
            <w:tcBorders>
              <w:top w:val="single" w:sz="4" w:space="0" w:color="auto"/>
              <w:left w:val="single" w:sz="4" w:space="0" w:color="auto"/>
              <w:right w:val="single" w:sz="4" w:space="0" w:color="auto"/>
            </w:tcBorders>
          </w:tcPr>
          <w:p w:rsidR="00B646A5" w:rsidRPr="000431DB" w:rsidRDefault="00B646A5" w:rsidP="0090677B">
            <w:pPr>
              <w:spacing w:after="0" w:line="240" w:lineRule="auto"/>
              <w:jc w:val="center"/>
              <w:rPr>
                <w:rFonts w:cs="Times New Roman"/>
                <w:szCs w:val="24"/>
              </w:rPr>
            </w:pPr>
            <w:r w:rsidRPr="000431DB">
              <w:rPr>
                <w:rFonts w:cs="Times New Roman"/>
                <w:szCs w:val="24"/>
              </w:rPr>
              <w:t>13</w:t>
            </w:r>
          </w:p>
        </w:tc>
        <w:tc>
          <w:tcPr>
            <w:tcW w:w="4073" w:type="dxa"/>
            <w:tcBorders>
              <w:top w:val="single" w:sz="4" w:space="0" w:color="auto"/>
              <w:left w:val="single" w:sz="4" w:space="0" w:color="auto"/>
              <w:right w:val="single" w:sz="4" w:space="0" w:color="auto"/>
            </w:tcBorders>
            <w:vAlign w:val="center"/>
          </w:tcPr>
          <w:p w:rsidR="00B646A5" w:rsidRPr="000431DB" w:rsidRDefault="00B646A5" w:rsidP="0090677B">
            <w:pPr>
              <w:spacing w:after="0" w:line="240" w:lineRule="auto"/>
              <w:jc w:val="both"/>
              <w:rPr>
                <w:rFonts w:cs="Times New Roman"/>
                <w:szCs w:val="24"/>
              </w:rPr>
            </w:pPr>
            <w:r w:rsidRPr="000431DB">
              <w:rPr>
                <w:rFonts w:cs="Times New Roman"/>
                <w:szCs w:val="24"/>
              </w:rPr>
              <w:t>Паттерны джазовой музыки</w:t>
            </w:r>
          </w:p>
        </w:tc>
        <w:tc>
          <w:tcPr>
            <w:tcW w:w="826" w:type="dxa"/>
            <w:tcBorders>
              <w:top w:val="single" w:sz="4" w:space="0" w:color="auto"/>
              <w:left w:val="single" w:sz="4" w:space="0" w:color="auto"/>
              <w:right w:val="single" w:sz="4" w:space="0" w:color="auto"/>
            </w:tcBorders>
            <w:vAlign w:val="center"/>
          </w:tcPr>
          <w:p w:rsidR="00B646A5" w:rsidRPr="000431DB" w:rsidRDefault="00B646A5" w:rsidP="0090677B">
            <w:pPr>
              <w:spacing w:after="0" w:line="240" w:lineRule="auto"/>
              <w:jc w:val="center"/>
              <w:rPr>
                <w:rFonts w:cs="Times New Roman"/>
                <w:szCs w:val="24"/>
              </w:rPr>
            </w:pPr>
            <w:r>
              <w:rPr>
                <w:rFonts w:cs="Times New Roman"/>
                <w:szCs w:val="24"/>
              </w:rPr>
              <w:t>3</w:t>
            </w:r>
          </w:p>
        </w:tc>
        <w:tc>
          <w:tcPr>
            <w:tcW w:w="850" w:type="dxa"/>
            <w:tcBorders>
              <w:top w:val="single" w:sz="4" w:space="0" w:color="auto"/>
              <w:left w:val="single" w:sz="4" w:space="0" w:color="auto"/>
              <w:right w:val="single" w:sz="4" w:space="0" w:color="auto"/>
            </w:tcBorders>
            <w:vAlign w:val="center"/>
          </w:tcPr>
          <w:p w:rsidR="00B646A5" w:rsidRPr="000431DB" w:rsidRDefault="00B646A5"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B646A5" w:rsidRPr="000431DB" w:rsidRDefault="00B646A5" w:rsidP="0090677B">
            <w:pPr>
              <w:spacing w:after="0" w:line="240" w:lineRule="auto"/>
              <w:jc w:val="center"/>
              <w:rPr>
                <w:rFonts w:cs="Times New Roman"/>
                <w:szCs w:val="24"/>
              </w:rPr>
            </w:pPr>
            <w:r>
              <w:rPr>
                <w:rFonts w:cs="Times New Roman"/>
                <w:szCs w:val="24"/>
              </w:rPr>
              <w:t>2</w:t>
            </w:r>
            <w:r w:rsidRPr="000431DB">
              <w:rPr>
                <w:rFonts w:cs="Times New Roman"/>
                <w:szCs w:val="24"/>
              </w:rPr>
              <w:t>,5</w:t>
            </w:r>
          </w:p>
        </w:tc>
        <w:tc>
          <w:tcPr>
            <w:tcW w:w="1516" w:type="dxa"/>
            <w:vMerge/>
            <w:tcBorders>
              <w:left w:val="single" w:sz="4" w:space="0" w:color="auto"/>
              <w:right w:val="single" w:sz="4" w:space="0" w:color="auto"/>
            </w:tcBorders>
          </w:tcPr>
          <w:p w:rsidR="00B646A5" w:rsidRPr="000431DB" w:rsidRDefault="00B646A5"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B646A5" w:rsidRPr="000431DB" w:rsidRDefault="00B646A5" w:rsidP="0090677B">
            <w:pPr>
              <w:spacing w:after="0" w:line="240" w:lineRule="auto"/>
              <w:jc w:val="center"/>
              <w:rPr>
                <w:rFonts w:cs="Times New Roman"/>
                <w:szCs w:val="24"/>
              </w:rPr>
            </w:pPr>
          </w:p>
        </w:tc>
      </w:tr>
      <w:tr w:rsidR="0090677B" w:rsidRPr="000431DB" w:rsidTr="0090677B">
        <w:tc>
          <w:tcPr>
            <w:tcW w:w="4562" w:type="dxa"/>
            <w:gridSpan w:val="2"/>
            <w:tcBorders>
              <w:top w:val="single" w:sz="4" w:space="0" w:color="auto"/>
              <w:left w:val="single" w:sz="4" w:space="0" w:color="auto"/>
              <w:bottom w:val="single" w:sz="4" w:space="0" w:color="auto"/>
              <w:right w:val="single" w:sz="4" w:space="0" w:color="auto"/>
            </w:tcBorders>
          </w:tcPr>
          <w:p w:rsidR="0090677B" w:rsidRPr="000431DB" w:rsidRDefault="0090677B" w:rsidP="0090677B">
            <w:pPr>
              <w:spacing w:after="0" w:line="240" w:lineRule="auto"/>
              <w:rPr>
                <w:rFonts w:cs="Times New Roman"/>
                <w:b/>
                <w:szCs w:val="24"/>
              </w:rPr>
            </w:pPr>
            <w:r w:rsidRPr="000431DB">
              <w:rPr>
                <w:rFonts w:cs="Times New Roman"/>
                <w:b/>
                <w:szCs w:val="24"/>
              </w:rPr>
              <w:lastRenderedPageBreak/>
              <w:t>Итого:</w:t>
            </w:r>
          </w:p>
        </w:tc>
        <w:tc>
          <w:tcPr>
            <w:tcW w:w="826" w:type="dxa"/>
            <w:tcBorders>
              <w:top w:val="single" w:sz="4" w:space="0" w:color="auto"/>
              <w:left w:val="single" w:sz="4" w:space="0" w:color="auto"/>
              <w:bottom w:val="single" w:sz="4" w:space="0" w:color="auto"/>
              <w:right w:val="single" w:sz="4" w:space="0" w:color="auto"/>
            </w:tcBorders>
          </w:tcPr>
          <w:p w:rsidR="0090677B" w:rsidRPr="000431DB" w:rsidRDefault="00B646A5" w:rsidP="0090677B">
            <w:pPr>
              <w:spacing w:after="0" w:line="240" w:lineRule="auto"/>
              <w:jc w:val="center"/>
              <w:rPr>
                <w:rFonts w:cs="Times New Roman"/>
                <w:b/>
                <w:szCs w:val="24"/>
              </w:rPr>
            </w:pPr>
            <w:r>
              <w:rPr>
                <w:rFonts w:cs="Times New Roman"/>
                <w:b/>
                <w:szCs w:val="24"/>
              </w:rPr>
              <w:t>35</w:t>
            </w:r>
          </w:p>
        </w:tc>
        <w:tc>
          <w:tcPr>
            <w:tcW w:w="850" w:type="dxa"/>
            <w:tcBorders>
              <w:top w:val="single" w:sz="4" w:space="0" w:color="auto"/>
              <w:left w:val="single" w:sz="4" w:space="0" w:color="auto"/>
              <w:bottom w:val="single" w:sz="4" w:space="0" w:color="auto"/>
              <w:right w:val="single" w:sz="4" w:space="0" w:color="auto"/>
            </w:tcBorders>
          </w:tcPr>
          <w:p w:rsidR="0090677B" w:rsidRPr="000431DB" w:rsidRDefault="00B646A5" w:rsidP="0090677B">
            <w:pPr>
              <w:spacing w:after="0" w:line="240" w:lineRule="auto"/>
              <w:jc w:val="center"/>
              <w:rPr>
                <w:rFonts w:cs="Times New Roman"/>
                <w:b/>
                <w:szCs w:val="24"/>
              </w:rPr>
            </w:pPr>
            <w:r>
              <w:rPr>
                <w:rFonts w:cs="Times New Roman"/>
                <w:b/>
                <w:szCs w:val="24"/>
              </w:rPr>
              <w:t>6,5</w:t>
            </w:r>
          </w:p>
        </w:tc>
        <w:tc>
          <w:tcPr>
            <w:tcW w:w="992" w:type="dxa"/>
            <w:tcBorders>
              <w:top w:val="single" w:sz="4" w:space="0" w:color="auto"/>
              <w:left w:val="single" w:sz="4" w:space="0" w:color="auto"/>
              <w:bottom w:val="single" w:sz="4" w:space="0" w:color="auto"/>
              <w:right w:val="single" w:sz="4" w:space="0" w:color="auto"/>
            </w:tcBorders>
          </w:tcPr>
          <w:p w:rsidR="0090677B" w:rsidRPr="000431DB" w:rsidRDefault="00B646A5" w:rsidP="0090677B">
            <w:pPr>
              <w:spacing w:after="0" w:line="240" w:lineRule="auto"/>
              <w:jc w:val="center"/>
              <w:rPr>
                <w:rFonts w:cs="Times New Roman"/>
                <w:b/>
                <w:szCs w:val="24"/>
              </w:rPr>
            </w:pPr>
            <w:r>
              <w:rPr>
                <w:rFonts w:cs="Times New Roman"/>
                <w:b/>
                <w:szCs w:val="24"/>
              </w:rPr>
              <w:t>28,5</w:t>
            </w:r>
          </w:p>
        </w:tc>
        <w:tc>
          <w:tcPr>
            <w:tcW w:w="1516" w:type="dxa"/>
            <w:vMerge/>
            <w:tcBorders>
              <w:left w:val="single" w:sz="4" w:space="0" w:color="auto"/>
              <w:bottom w:val="single" w:sz="4" w:space="0" w:color="auto"/>
              <w:right w:val="single" w:sz="4" w:space="0" w:color="auto"/>
            </w:tcBorders>
          </w:tcPr>
          <w:p w:rsidR="0090677B" w:rsidRPr="000431DB" w:rsidRDefault="0090677B" w:rsidP="0090677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90677B" w:rsidRPr="000431DB" w:rsidRDefault="0090677B" w:rsidP="0090677B">
            <w:pPr>
              <w:spacing w:after="0" w:line="240" w:lineRule="auto"/>
              <w:jc w:val="center"/>
              <w:rPr>
                <w:rFonts w:cs="Times New Roman"/>
                <w:b/>
                <w:szCs w:val="24"/>
              </w:rPr>
            </w:pPr>
          </w:p>
        </w:tc>
      </w:tr>
    </w:tbl>
    <w:p w:rsidR="0090677B" w:rsidRPr="000431DB" w:rsidRDefault="0090677B" w:rsidP="0090677B">
      <w:pPr>
        <w:spacing w:after="0" w:line="240" w:lineRule="auto"/>
        <w:rPr>
          <w:rFonts w:cs="Times New Roman"/>
          <w:b/>
          <w:szCs w:val="24"/>
        </w:rPr>
      </w:pPr>
    </w:p>
    <w:p w:rsidR="0090677B" w:rsidRPr="000431DB" w:rsidRDefault="0090677B" w:rsidP="0090677B">
      <w:pPr>
        <w:spacing w:after="0" w:line="240" w:lineRule="auto"/>
        <w:jc w:val="center"/>
        <w:rPr>
          <w:rFonts w:cs="Times New Roman"/>
          <w:b/>
          <w:szCs w:val="24"/>
        </w:rPr>
      </w:pPr>
      <w:r w:rsidRPr="000431DB">
        <w:rPr>
          <w:rFonts w:cs="Times New Roman"/>
          <w:b/>
          <w:szCs w:val="24"/>
        </w:rPr>
        <w:t>4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90677B" w:rsidRPr="000431DB" w:rsidTr="0090677B">
        <w:trPr>
          <w:trHeight w:val="285"/>
        </w:trPr>
        <w:tc>
          <w:tcPr>
            <w:tcW w:w="489" w:type="dxa"/>
            <w:vMerge w:val="restart"/>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90677B" w:rsidRPr="000431DB" w:rsidRDefault="0090677B" w:rsidP="0090677B">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90677B" w:rsidRPr="000431DB" w:rsidRDefault="0090677B" w:rsidP="0090677B">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90677B" w:rsidRPr="000431DB" w:rsidTr="0090677B">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90677B" w:rsidRPr="000431DB" w:rsidRDefault="0090677B" w:rsidP="0090677B">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90677B" w:rsidRPr="000431DB" w:rsidRDefault="0090677B" w:rsidP="0090677B">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90677B" w:rsidRPr="000431DB" w:rsidRDefault="0090677B" w:rsidP="0090677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90677B" w:rsidRPr="000431DB" w:rsidRDefault="0090677B" w:rsidP="0090677B">
            <w:pPr>
              <w:spacing w:after="0" w:line="240" w:lineRule="auto"/>
              <w:jc w:val="center"/>
              <w:rPr>
                <w:rFonts w:cs="Times New Roman"/>
                <w:b/>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Вводное занятие</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1516" w:type="dxa"/>
            <w:vMerge w:val="restart"/>
            <w:tcBorders>
              <w:top w:val="single" w:sz="4" w:space="0" w:color="auto"/>
              <w:left w:val="single" w:sz="4" w:space="0" w:color="auto"/>
              <w:right w:val="single" w:sz="4" w:space="0" w:color="auto"/>
            </w:tcBorders>
          </w:tcPr>
          <w:p w:rsidR="0090677B" w:rsidRPr="00CC7AF7" w:rsidRDefault="0090677B" w:rsidP="0090677B">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90677B" w:rsidRPr="00CC7AF7" w:rsidRDefault="0090677B" w:rsidP="0090677B">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Трезвучия тонической, доминантовой и субдоминантовой групп и их обращения</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1,5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 xml:space="preserve">Тембры клавишного синтезатора, имитирующие клавишные музыкальные инструменты </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Паттерны народной музыки (кантри, латиноамериканские, карибские)</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Тембровые смеси</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Тональность F-dur</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Тембры клавишного синтезатора, имитирующие хроматические ударные музыкальные инструменты</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Паттерны популярной музыки</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 xml:space="preserve">Мелодия и бас как основа музыкальной ткани </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r w:rsidRPr="000431DB">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Формообразующая функция гармонии, фактуры и тембра</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r w:rsidRPr="000431DB">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 xml:space="preserve">Тембры клавишного синтезатора, имитирующие струнные музыкальные инструменты </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4,5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B646A5" w:rsidRPr="000431DB" w:rsidTr="00B646A5">
        <w:trPr>
          <w:trHeight w:val="303"/>
        </w:trPr>
        <w:tc>
          <w:tcPr>
            <w:tcW w:w="489" w:type="dxa"/>
            <w:tcBorders>
              <w:top w:val="single" w:sz="4" w:space="0" w:color="auto"/>
              <w:left w:val="single" w:sz="4" w:space="0" w:color="auto"/>
              <w:right w:val="single" w:sz="4" w:space="0" w:color="auto"/>
            </w:tcBorders>
          </w:tcPr>
          <w:p w:rsidR="00B646A5" w:rsidRPr="000431DB" w:rsidRDefault="00B646A5" w:rsidP="0090677B">
            <w:pPr>
              <w:spacing w:after="0" w:line="240" w:lineRule="auto"/>
              <w:jc w:val="center"/>
              <w:rPr>
                <w:rFonts w:cs="Times New Roman"/>
                <w:szCs w:val="24"/>
              </w:rPr>
            </w:pPr>
            <w:r w:rsidRPr="000431DB">
              <w:rPr>
                <w:rFonts w:cs="Times New Roman"/>
                <w:szCs w:val="24"/>
              </w:rPr>
              <w:t>12</w:t>
            </w:r>
          </w:p>
        </w:tc>
        <w:tc>
          <w:tcPr>
            <w:tcW w:w="4073" w:type="dxa"/>
            <w:tcBorders>
              <w:top w:val="single" w:sz="4" w:space="0" w:color="auto"/>
              <w:left w:val="single" w:sz="4" w:space="0" w:color="auto"/>
              <w:right w:val="single" w:sz="4" w:space="0" w:color="auto"/>
            </w:tcBorders>
            <w:vAlign w:val="center"/>
          </w:tcPr>
          <w:p w:rsidR="00B646A5" w:rsidRPr="000431DB" w:rsidRDefault="00B646A5" w:rsidP="0090677B">
            <w:pPr>
              <w:spacing w:after="0" w:line="240" w:lineRule="auto"/>
              <w:jc w:val="both"/>
              <w:rPr>
                <w:rFonts w:cs="Times New Roman"/>
                <w:szCs w:val="24"/>
              </w:rPr>
            </w:pPr>
            <w:r w:rsidRPr="000431DB">
              <w:rPr>
                <w:rFonts w:cs="Times New Roman"/>
                <w:szCs w:val="24"/>
              </w:rPr>
              <w:t>Паттерны рок музыки</w:t>
            </w:r>
          </w:p>
        </w:tc>
        <w:tc>
          <w:tcPr>
            <w:tcW w:w="826" w:type="dxa"/>
            <w:tcBorders>
              <w:top w:val="single" w:sz="4" w:space="0" w:color="auto"/>
              <w:left w:val="single" w:sz="4" w:space="0" w:color="auto"/>
              <w:right w:val="single" w:sz="4" w:space="0" w:color="auto"/>
            </w:tcBorders>
            <w:vAlign w:val="center"/>
          </w:tcPr>
          <w:p w:rsidR="00B646A5" w:rsidRPr="000431DB" w:rsidRDefault="00B646A5" w:rsidP="0090677B">
            <w:pPr>
              <w:spacing w:after="0" w:line="240" w:lineRule="auto"/>
              <w:jc w:val="center"/>
              <w:rPr>
                <w:rFonts w:cs="Times New Roman"/>
                <w:szCs w:val="24"/>
              </w:rPr>
            </w:pPr>
            <w:r>
              <w:rPr>
                <w:rFonts w:cs="Times New Roman"/>
                <w:szCs w:val="24"/>
              </w:rPr>
              <w:t>3</w:t>
            </w:r>
          </w:p>
        </w:tc>
        <w:tc>
          <w:tcPr>
            <w:tcW w:w="850" w:type="dxa"/>
            <w:tcBorders>
              <w:top w:val="single" w:sz="4" w:space="0" w:color="auto"/>
              <w:left w:val="single" w:sz="4" w:space="0" w:color="auto"/>
              <w:right w:val="single" w:sz="4" w:space="0" w:color="auto"/>
            </w:tcBorders>
            <w:vAlign w:val="center"/>
          </w:tcPr>
          <w:p w:rsidR="00B646A5" w:rsidRPr="000431DB" w:rsidRDefault="00B646A5"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B646A5" w:rsidRPr="000431DB" w:rsidRDefault="00B646A5" w:rsidP="0090677B">
            <w:pPr>
              <w:spacing w:after="0" w:line="240" w:lineRule="auto"/>
              <w:jc w:val="center"/>
              <w:rPr>
                <w:rFonts w:cs="Times New Roman"/>
                <w:szCs w:val="24"/>
              </w:rPr>
            </w:pPr>
            <w:r>
              <w:rPr>
                <w:rFonts w:cs="Times New Roman"/>
                <w:szCs w:val="24"/>
              </w:rPr>
              <w:t>2</w:t>
            </w:r>
            <w:r w:rsidRPr="000431DB">
              <w:rPr>
                <w:rFonts w:cs="Times New Roman"/>
                <w:szCs w:val="24"/>
              </w:rPr>
              <w:t>,5</w:t>
            </w:r>
          </w:p>
        </w:tc>
        <w:tc>
          <w:tcPr>
            <w:tcW w:w="1516" w:type="dxa"/>
            <w:vMerge/>
            <w:tcBorders>
              <w:left w:val="single" w:sz="4" w:space="0" w:color="auto"/>
              <w:right w:val="single" w:sz="4" w:space="0" w:color="auto"/>
            </w:tcBorders>
          </w:tcPr>
          <w:p w:rsidR="00B646A5" w:rsidRPr="000431DB" w:rsidRDefault="00B646A5"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B646A5" w:rsidRPr="000431DB" w:rsidRDefault="00B646A5" w:rsidP="0090677B">
            <w:pPr>
              <w:spacing w:after="0" w:line="240" w:lineRule="auto"/>
              <w:jc w:val="center"/>
              <w:rPr>
                <w:rFonts w:cs="Times New Roman"/>
                <w:szCs w:val="24"/>
              </w:rPr>
            </w:pPr>
          </w:p>
        </w:tc>
      </w:tr>
      <w:tr w:rsidR="0090677B" w:rsidRPr="000431DB" w:rsidTr="0090677B">
        <w:tc>
          <w:tcPr>
            <w:tcW w:w="4562" w:type="dxa"/>
            <w:gridSpan w:val="2"/>
            <w:tcBorders>
              <w:top w:val="single" w:sz="4" w:space="0" w:color="auto"/>
              <w:left w:val="single" w:sz="4" w:space="0" w:color="auto"/>
              <w:bottom w:val="single" w:sz="4" w:space="0" w:color="auto"/>
              <w:right w:val="single" w:sz="4" w:space="0" w:color="auto"/>
            </w:tcBorders>
          </w:tcPr>
          <w:p w:rsidR="0090677B" w:rsidRPr="000431DB" w:rsidRDefault="0090677B" w:rsidP="0090677B">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90677B" w:rsidRPr="000431DB" w:rsidRDefault="00B646A5" w:rsidP="0090677B">
            <w:pPr>
              <w:spacing w:after="0" w:line="240" w:lineRule="auto"/>
              <w:jc w:val="center"/>
              <w:rPr>
                <w:rFonts w:cs="Times New Roman"/>
                <w:b/>
                <w:szCs w:val="24"/>
              </w:rPr>
            </w:pPr>
            <w:r>
              <w:rPr>
                <w:rFonts w:cs="Times New Roman"/>
                <w:b/>
                <w:szCs w:val="24"/>
              </w:rPr>
              <w:t>35</w:t>
            </w:r>
          </w:p>
        </w:tc>
        <w:tc>
          <w:tcPr>
            <w:tcW w:w="850" w:type="dxa"/>
            <w:tcBorders>
              <w:top w:val="single" w:sz="4" w:space="0" w:color="auto"/>
              <w:left w:val="single" w:sz="4" w:space="0" w:color="auto"/>
              <w:bottom w:val="single" w:sz="4" w:space="0" w:color="auto"/>
              <w:right w:val="single" w:sz="4" w:space="0" w:color="auto"/>
            </w:tcBorders>
          </w:tcPr>
          <w:p w:rsidR="0090677B" w:rsidRPr="000431DB" w:rsidRDefault="00B646A5" w:rsidP="0090677B">
            <w:pPr>
              <w:spacing w:after="0" w:line="240" w:lineRule="auto"/>
              <w:jc w:val="center"/>
              <w:rPr>
                <w:rFonts w:cs="Times New Roman"/>
                <w:b/>
                <w:szCs w:val="24"/>
              </w:rPr>
            </w:pPr>
            <w:r>
              <w:rPr>
                <w:rFonts w:cs="Times New Roman"/>
                <w:b/>
                <w:szCs w:val="24"/>
              </w:rPr>
              <w:t>6</w:t>
            </w:r>
          </w:p>
        </w:tc>
        <w:tc>
          <w:tcPr>
            <w:tcW w:w="992" w:type="dxa"/>
            <w:tcBorders>
              <w:top w:val="single" w:sz="4" w:space="0" w:color="auto"/>
              <w:left w:val="single" w:sz="4" w:space="0" w:color="auto"/>
              <w:bottom w:val="single" w:sz="4" w:space="0" w:color="auto"/>
              <w:right w:val="single" w:sz="4" w:space="0" w:color="auto"/>
            </w:tcBorders>
          </w:tcPr>
          <w:p w:rsidR="0090677B" w:rsidRPr="000431DB" w:rsidRDefault="00B646A5" w:rsidP="0090677B">
            <w:pPr>
              <w:spacing w:after="0" w:line="240" w:lineRule="auto"/>
              <w:jc w:val="center"/>
              <w:rPr>
                <w:rFonts w:cs="Times New Roman"/>
                <w:b/>
                <w:szCs w:val="24"/>
              </w:rPr>
            </w:pPr>
            <w:r>
              <w:rPr>
                <w:rFonts w:cs="Times New Roman"/>
                <w:b/>
                <w:szCs w:val="24"/>
              </w:rPr>
              <w:t>29</w:t>
            </w:r>
          </w:p>
        </w:tc>
        <w:tc>
          <w:tcPr>
            <w:tcW w:w="1516" w:type="dxa"/>
            <w:vMerge/>
            <w:tcBorders>
              <w:left w:val="single" w:sz="4" w:space="0" w:color="auto"/>
              <w:bottom w:val="single" w:sz="4" w:space="0" w:color="auto"/>
              <w:right w:val="single" w:sz="4" w:space="0" w:color="auto"/>
            </w:tcBorders>
          </w:tcPr>
          <w:p w:rsidR="0090677B" w:rsidRPr="000431DB" w:rsidRDefault="0090677B" w:rsidP="0090677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90677B" w:rsidRPr="000431DB" w:rsidRDefault="0090677B" w:rsidP="0090677B">
            <w:pPr>
              <w:spacing w:after="0" w:line="240" w:lineRule="auto"/>
              <w:jc w:val="center"/>
              <w:rPr>
                <w:rFonts w:cs="Times New Roman"/>
                <w:b/>
                <w:szCs w:val="24"/>
              </w:rPr>
            </w:pPr>
          </w:p>
        </w:tc>
      </w:tr>
    </w:tbl>
    <w:p w:rsidR="0090677B" w:rsidRPr="000431DB" w:rsidRDefault="0090677B" w:rsidP="0090677B">
      <w:pPr>
        <w:spacing w:after="0" w:line="240" w:lineRule="auto"/>
        <w:rPr>
          <w:rFonts w:cs="Times New Roman"/>
          <w:b/>
          <w:szCs w:val="24"/>
        </w:rPr>
      </w:pPr>
    </w:p>
    <w:p w:rsidR="0090677B" w:rsidRPr="000431DB" w:rsidRDefault="0090677B" w:rsidP="0090677B">
      <w:pPr>
        <w:spacing w:after="0" w:line="240" w:lineRule="auto"/>
        <w:jc w:val="center"/>
        <w:rPr>
          <w:rFonts w:cs="Times New Roman"/>
          <w:b/>
          <w:szCs w:val="24"/>
        </w:rPr>
      </w:pPr>
      <w:r w:rsidRPr="000431DB">
        <w:rPr>
          <w:rFonts w:cs="Times New Roman"/>
          <w:b/>
          <w:szCs w:val="24"/>
        </w:rPr>
        <w:t>5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90677B" w:rsidRPr="000431DB" w:rsidTr="0090677B">
        <w:trPr>
          <w:trHeight w:val="289"/>
        </w:trPr>
        <w:tc>
          <w:tcPr>
            <w:tcW w:w="489" w:type="dxa"/>
            <w:vMerge w:val="restart"/>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90677B" w:rsidRPr="000431DB" w:rsidRDefault="0090677B" w:rsidP="0090677B">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90677B" w:rsidRPr="000431DB" w:rsidRDefault="0090677B" w:rsidP="0090677B">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90677B" w:rsidRPr="000431DB" w:rsidTr="0090677B">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90677B" w:rsidRPr="000431DB" w:rsidRDefault="0090677B" w:rsidP="0090677B">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90677B" w:rsidRPr="000431DB" w:rsidRDefault="0090677B" w:rsidP="0090677B">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90677B" w:rsidRPr="000431DB" w:rsidRDefault="0090677B" w:rsidP="0090677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90677B" w:rsidRPr="000431DB" w:rsidRDefault="0090677B" w:rsidP="0090677B">
            <w:pPr>
              <w:spacing w:after="0" w:line="240" w:lineRule="auto"/>
              <w:jc w:val="center"/>
              <w:rPr>
                <w:rFonts w:cs="Times New Roman"/>
                <w:b/>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Вводное занятие</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1516" w:type="dxa"/>
            <w:vMerge w:val="restart"/>
            <w:tcBorders>
              <w:top w:val="single" w:sz="4" w:space="0" w:color="auto"/>
              <w:left w:val="single" w:sz="4" w:space="0" w:color="auto"/>
              <w:right w:val="single" w:sz="4" w:space="0" w:color="auto"/>
            </w:tcBorders>
          </w:tcPr>
          <w:p w:rsidR="0090677B" w:rsidRPr="00CC7AF7" w:rsidRDefault="0090677B" w:rsidP="0090677B">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90677B" w:rsidRPr="00CC7AF7" w:rsidRDefault="0090677B" w:rsidP="0090677B">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 xml:space="preserve">Трезвучия и септаккорды на </w:t>
            </w:r>
            <w:r w:rsidRPr="000431DB">
              <w:rPr>
                <w:rFonts w:cs="Times New Roman"/>
                <w:szCs w:val="24"/>
                <w:lang w:val="en-US"/>
              </w:rPr>
              <w:t>II</w:t>
            </w:r>
            <w:r w:rsidRPr="000431DB">
              <w:rPr>
                <w:rFonts w:cs="Times New Roman"/>
                <w:szCs w:val="24"/>
              </w:rPr>
              <w:t xml:space="preserve">, </w:t>
            </w:r>
            <w:r w:rsidRPr="000431DB">
              <w:rPr>
                <w:rFonts w:cs="Times New Roman"/>
                <w:szCs w:val="24"/>
                <w:lang w:val="en-US"/>
              </w:rPr>
              <w:t>VI</w:t>
            </w:r>
            <w:r w:rsidRPr="000431DB">
              <w:rPr>
                <w:rFonts w:cs="Times New Roman"/>
                <w:szCs w:val="24"/>
              </w:rPr>
              <w:t xml:space="preserve"> и </w:t>
            </w:r>
            <w:r w:rsidRPr="000431DB">
              <w:rPr>
                <w:rFonts w:cs="Times New Roman"/>
                <w:szCs w:val="24"/>
                <w:lang w:val="en-US"/>
              </w:rPr>
              <w:t>VII</w:t>
            </w:r>
            <w:r w:rsidRPr="000431DB">
              <w:rPr>
                <w:rFonts w:cs="Times New Roman"/>
                <w:szCs w:val="24"/>
              </w:rPr>
              <w:t xml:space="preserve"> ступенях с обращениями</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FC37C2" w:rsidP="0090677B">
            <w:pPr>
              <w:spacing w:after="0" w:line="240" w:lineRule="auto"/>
              <w:jc w:val="center"/>
              <w:rPr>
                <w:rFonts w:cs="Times New Roman"/>
                <w:szCs w:val="24"/>
              </w:rPr>
            </w:pPr>
            <w:r>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FC37C2" w:rsidP="0090677B">
            <w:pPr>
              <w:spacing w:after="0" w:line="240" w:lineRule="auto"/>
              <w:jc w:val="center"/>
              <w:rPr>
                <w:rFonts w:cs="Times New Roman"/>
                <w:szCs w:val="24"/>
              </w:rPr>
            </w:pPr>
            <w:r>
              <w:rPr>
                <w:rFonts w:cs="Times New Roman"/>
                <w:szCs w:val="24"/>
              </w:rPr>
              <w:t>2</w:t>
            </w:r>
            <w:r w:rsidR="0090677B" w:rsidRPr="000431DB">
              <w:rPr>
                <w:rFonts w:cs="Times New Roman"/>
                <w:szCs w:val="24"/>
              </w:rPr>
              <w:t>,5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Тональное сопоставление и отклонение</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FC37C2" w:rsidP="0090677B">
            <w:pPr>
              <w:spacing w:after="0" w:line="240" w:lineRule="auto"/>
              <w:jc w:val="center"/>
              <w:rPr>
                <w:rFonts w:cs="Times New Roman"/>
                <w:szCs w:val="24"/>
              </w:rPr>
            </w:pPr>
            <w:r>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FC37C2" w:rsidP="0090677B">
            <w:pPr>
              <w:spacing w:after="0" w:line="240" w:lineRule="auto"/>
              <w:jc w:val="center"/>
              <w:rPr>
                <w:rFonts w:cs="Times New Roman"/>
                <w:szCs w:val="24"/>
              </w:rPr>
            </w:pPr>
            <w:r>
              <w:rPr>
                <w:rFonts w:cs="Times New Roman"/>
                <w:szCs w:val="24"/>
              </w:rPr>
              <w:t>1</w:t>
            </w:r>
            <w:r w:rsidR="0090677B" w:rsidRPr="000431DB">
              <w:rPr>
                <w:rFonts w:cs="Times New Roman"/>
                <w:szCs w:val="24"/>
              </w:rPr>
              <w:t>,5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Тембры клавишного синтезатора, имитирующие народные музыкальные инструменты</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Паттерны архаического, классического и современного джаза</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7</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6,5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lang w:val="en-US"/>
              </w:rPr>
              <w:t>MIDI</w:t>
            </w:r>
            <w:r w:rsidRPr="000431DB">
              <w:rPr>
                <w:rFonts w:cs="Times New Roman"/>
                <w:szCs w:val="24"/>
              </w:rPr>
              <w:t xml:space="preserve"> и многодорожечный секвенсор клавишного синтезатора</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Тональность D-dur</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Тембры клавишного синтезатора, имитирующие электрогитары</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Паттерны смешанных стилей (джаз-</w:t>
            </w:r>
            <w:r w:rsidRPr="000431DB">
              <w:rPr>
                <w:rFonts w:cs="Times New Roman"/>
                <w:szCs w:val="24"/>
              </w:rPr>
              <w:lastRenderedPageBreak/>
              <w:t>рок, фьюжн, диско)</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lastRenderedPageBreak/>
              <w:t>5</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4,5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r w:rsidRPr="000431DB">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Различные способы изложения гармонических голосов фактуры. Понятие о голосоведении</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B646A5" w:rsidRPr="000431DB" w:rsidTr="00B646A5">
        <w:trPr>
          <w:trHeight w:val="109"/>
        </w:trPr>
        <w:tc>
          <w:tcPr>
            <w:tcW w:w="489" w:type="dxa"/>
            <w:tcBorders>
              <w:top w:val="single" w:sz="4" w:space="0" w:color="auto"/>
              <w:left w:val="single" w:sz="4" w:space="0" w:color="auto"/>
              <w:right w:val="single" w:sz="4" w:space="0" w:color="auto"/>
            </w:tcBorders>
          </w:tcPr>
          <w:p w:rsidR="00B646A5" w:rsidRPr="000431DB" w:rsidRDefault="00B646A5" w:rsidP="0090677B">
            <w:pPr>
              <w:spacing w:after="0" w:line="240" w:lineRule="auto"/>
              <w:jc w:val="center"/>
              <w:rPr>
                <w:rFonts w:cs="Times New Roman"/>
                <w:szCs w:val="24"/>
              </w:rPr>
            </w:pPr>
            <w:r w:rsidRPr="000431DB">
              <w:rPr>
                <w:rFonts w:cs="Times New Roman"/>
                <w:szCs w:val="24"/>
              </w:rPr>
              <w:t>11</w:t>
            </w:r>
          </w:p>
        </w:tc>
        <w:tc>
          <w:tcPr>
            <w:tcW w:w="4073" w:type="dxa"/>
            <w:tcBorders>
              <w:top w:val="single" w:sz="4" w:space="0" w:color="auto"/>
              <w:left w:val="single" w:sz="4" w:space="0" w:color="auto"/>
              <w:right w:val="single" w:sz="4" w:space="0" w:color="auto"/>
            </w:tcBorders>
            <w:vAlign w:val="center"/>
          </w:tcPr>
          <w:p w:rsidR="00B646A5" w:rsidRPr="000431DB" w:rsidRDefault="00B646A5" w:rsidP="0090677B">
            <w:pPr>
              <w:spacing w:after="0" w:line="240" w:lineRule="auto"/>
              <w:jc w:val="both"/>
              <w:rPr>
                <w:rFonts w:cs="Times New Roman"/>
                <w:szCs w:val="24"/>
              </w:rPr>
            </w:pPr>
            <w:r w:rsidRPr="000431DB">
              <w:rPr>
                <w:rFonts w:cs="Times New Roman"/>
                <w:szCs w:val="24"/>
              </w:rPr>
              <w:t>Тембры клавишного синтезатора, имитирующие электронные музыкальные инструменты</w:t>
            </w:r>
          </w:p>
        </w:tc>
        <w:tc>
          <w:tcPr>
            <w:tcW w:w="826" w:type="dxa"/>
            <w:tcBorders>
              <w:top w:val="single" w:sz="4" w:space="0" w:color="auto"/>
              <w:left w:val="single" w:sz="4" w:space="0" w:color="auto"/>
              <w:right w:val="single" w:sz="4" w:space="0" w:color="auto"/>
            </w:tcBorders>
            <w:vAlign w:val="center"/>
          </w:tcPr>
          <w:p w:rsidR="00B646A5" w:rsidRPr="000431DB" w:rsidRDefault="00B646A5" w:rsidP="0090677B">
            <w:pPr>
              <w:spacing w:after="0" w:line="240" w:lineRule="auto"/>
              <w:jc w:val="center"/>
              <w:rPr>
                <w:rFonts w:cs="Times New Roman"/>
                <w:szCs w:val="24"/>
              </w:rPr>
            </w:pPr>
            <w:r w:rsidRPr="000431DB">
              <w:rPr>
                <w:rFonts w:cs="Times New Roman"/>
                <w:szCs w:val="24"/>
              </w:rPr>
              <w:t>5</w:t>
            </w:r>
          </w:p>
        </w:tc>
        <w:tc>
          <w:tcPr>
            <w:tcW w:w="850" w:type="dxa"/>
            <w:tcBorders>
              <w:top w:val="single" w:sz="4" w:space="0" w:color="auto"/>
              <w:left w:val="single" w:sz="4" w:space="0" w:color="auto"/>
              <w:right w:val="single" w:sz="4" w:space="0" w:color="auto"/>
            </w:tcBorders>
            <w:vAlign w:val="center"/>
          </w:tcPr>
          <w:p w:rsidR="00B646A5" w:rsidRPr="000431DB" w:rsidRDefault="00B646A5"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B646A5" w:rsidRPr="000431DB" w:rsidRDefault="00B646A5" w:rsidP="0090677B">
            <w:pPr>
              <w:spacing w:after="0" w:line="240" w:lineRule="auto"/>
              <w:jc w:val="center"/>
              <w:rPr>
                <w:rFonts w:cs="Times New Roman"/>
                <w:szCs w:val="24"/>
              </w:rPr>
            </w:pPr>
            <w:r w:rsidRPr="000431DB">
              <w:rPr>
                <w:rFonts w:cs="Times New Roman"/>
                <w:szCs w:val="24"/>
              </w:rPr>
              <w:t>4,5</w:t>
            </w:r>
          </w:p>
        </w:tc>
        <w:tc>
          <w:tcPr>
            <w:tcW w:w="1516" w:type="dxa"/>
            <w:vMerge/>
            <w:tcBorders>
              <w:left w:val="single" w:sz="4" w:space="0" w:color="auto"/>
              <w:right w:val="single" w:sz="4" w:space="0" w:color="auto"/>
            </w:tcBorders>
          </w:tcPr>
          <w:p w:rsidR="00B646A5" w:rsidRPr="000431DB" w:rsidRDefault="00B646A5"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B646A5" w:rsidRPr="000431DB" w:rsidRDefault="00B646A5" w:rsidP="0090677B">
            <w:pPr>
              <w:spacing w:after="0" w:line="240" w:lineRule="auto"/>
              <w:jc w:val="center"/>
              <w:rPr>
                <w:rFonts w:cs="Times New Roman"/>
                <w:szCs w:val="24"/>
              </w:rPr>
            </w:pPr>
          </w:p>
        </w:tc>
      </w:tr>
      <w:tr w:rsidR="0090677B" w:rsidRPr="000431DB" w:rsidTr="0090677B">
        <w:tc>
          <w:tcPr>
            <w:tcW w:w="4562" w:type="dxa"/>
            <w:gridSpan w:val="2"/>
            <w:tcBorders>
              <w:top w:val="single" w:sz="4" w:space="0" w:color="auto"/>
              <w:left w:val="single" w:sz="4" w:space="0" w:color="auto"/>
              <w:bottom w:val="single" w:sz="4" w:space="0" w:color="auto"/>
              <w:right w:val="single" w:sz="4" w:space="0" w:color="auto"/>
            </w:tcBorders>
          </w:tcPr>
          <w:p w:rsidR="0090677B" w:rsidRPr="000431DB" w:rsidRDefault="0090677B" w:rsidP="0090677B">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90677B" w:rsidRPr="000431DB" w:rsidRDefault="00B646A5" w:rsidP="00B646A5">
            <w:pPr>
              <w:spacing w:after="0" w:line="240" w:lineRule="auto"/>
              <w:jc w:val="center"/>
              <w:rPr>
                <w:rFonts w:cs="Times New Roman"/>
                <w:b/>
                <w:szCs w:val="24"/>
              </w:rPr>
            </w:pPr>
            <w:r>
              <w:rPr>
                <w:rFonts w:cs="Times New Roman"/>
                <w:b/>
                <w:szCs w:val="24"/>
              </w:rPr>
              <w:t>35</w:t>
            </w:r>
          </w:p>
        </w:tc>
        <w:tc>
          <w:tcPr>
            <w:tcW w:w="850" w:type="dxa"/>
            <w:tcBorders>
              <w:top w:val="single" w:sz="4" w:space="0" w:color="auto"/>
              <w:left w:val="single" w:sz="4" w:space="0" w:color="auto"/>
              <w:bottom w:val="single" w:sz="4" w:space="0" w:color="auto"/>
              <w:right w:val="single" w:sz="4" w:space="0" w:color="auto"/>
            </w:tcBorders>
          </w:tcPr>
          <w:p w:rsidR="0090677B" w:rsidRPr="000431DB" w:rsidRDefault="00B646A5" w:rsidP="0090677B">
            <w:pPr>
              <w:spacing w:after="0" w:line="240" w:lineRule="auto"/>
              <w:jc w:val="center"/>
              <w:rPr>
                <w:rFonts w:cs="Times New Roman"/>
                <w:b/>
                <w:szCs w:val="24"/>
              </w:rPr>
            </w:pPr>
            <w:r>
              <w:rPr>
                <w:rFonts w:cs="Times New Roman"/>
                <w:b/>
                <w:szCs w:val="24"/>
              </w:rPr>
              <w:t>5</w:t>
            </w:r>
            <w:r w:rsidR="0090677B" w:rsidRPr="000431DB">
              <w:rPr>
                <w:rFonts w:cs="Times New Roman"/>
                <w:b/>
                <w:szCs w:val="24"/>
              </w:rPr>
              <w:t>,5</w:t>
            </w:r>
          </w:p>
        </w:tc>
        <w:tc>
          <w:tcPr>
            <w:tcW w:w="992" w:type="dxa"/>
            <w:tcBorders>
              <w:top w:val="single" w:sz="4" w:space="0" w:color="auto"/>
              <w:left w:val="single" w:sz="4" w:space="0" w:color="auto"/>
              <w:bottom w:val="single" w:sz="4" w:space="0" w:color="auto"/>
              <w:right w:val="single" w:sz="4" w:space="0" w:color="auto"/>
            </w:tcBorders>
          </w:tcPr>
          <w:p w:rsidR="0090677B" w:rsidRPr="000431DB" w:rsidRDefault="00FC37C2" w:rsidP="0090677B">
            <w:pPr>
              <w:spacing w:after="0" w:line="240" w:lineRule="auto"/>
              <w:jc w:val="center"/>
              <w:rPr>
                <w:rFonts w:cs="Times New Roman"/>
                <w:b/>
                <w:szCs w:val="24"/>
              </w:rPr>
            </w:pPr>
            <w:r>
              <w:rPr>
                <w:rFonts w:cs="Times New Roman"/>
                <w:b/>
                <w:szCs w:val="24"/>
              </w:rPr>
              <w:t>29</w:t>
            </w:r>
            <w:r w:rsidR="0090677B" w:rsidRPr="000431DB">
              <w:rPr>
                <w:rFonts w:cs="Times New Roman"/>
                <w:b/>
                <w:szCs w:val="24"/>
              </w:rPr>
              <w:t>,5</w:t>
            </w:r>
          </w:p>
        </w:tc>
        <w:tc>
          <w:tcPr>
            <w:tcW w:w="1516" w:type="dxa"/>
            <w:vMerge/>
            <w:tcBorders>
              <w:left w:val="single" w:sz="4" w:space="0" w:color="auto"/>
              <w:bottom w:val="single" w:sz="4" w:space="0" w:color="auto"/>
              <w:right w:val="single" w:sz="4" w:space="0" w:color="auto"/>
            </w:tcBorders>
          </w:tcPr>
          <w:p w:rsidR="0090677B" w:rsidRPr="000431DB" w:rsidRDefault="0090677B" w:rsidP="0090677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90677B" w:rsidRPr="000431DB" w:rsidRDefault="0090677B" w:rsidP="0090677B">
            <w:pPr>
              <w:spacing w:after="0" w:line="240" w:lineRule="auto"/>
              <w:jc w:val="center"/>
              <w:rPr>
                <w:rFonts w:cs="Times New Roman"/>
                <w:b/>
                <w:szCs w:val="24"/>
              </w:rPr>
            </w:pPr>
          </w:p>
        </w:tc>
      </w:tr>
    </w:tbl>
    <w:p w:rsidR="0090677B" w:rsidRPr="000431DB" w:rsidRDefault="0090677B" w:rsidP="0090677B">
      <w:pPr>
        <w:spacing w:after="0" w:line="240" w:lineRule="auto"/>
        <w:rPr>
          <w:rFonts w:cs="Times New Roman"/>
          <w:szCs w:val="24"/>
        </w:rPr>
      </w:pPr>
    </w:p>
    <w:p w:rsidR="0090677B" w:rsidRPr="000431DB" w:rsidRDefault="0090677B" w:rsidP="0090677B">
      <w:pPr>
        <w:spacing w:after="0" w:line="240" w:lineRule="auto"/>
        <w:jc w:val="center"/>
        <w:rPr>
          <w:rFonts w:cs="Times New Roman"/>
          <w:b/>
          <w:szCs w:val="24"/>
        </w:rPr>
      </w:pPr>
      <w:r w:rsidRPr="000431DB">
        <w:rPr>
          <w:rFonts w:cs="Times New Roman"/>
          <w:b/>
          <w:szCs w:val="24"/>
        </w:rPr>
        <w:t>6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90677B" w:rsidRPr="000431DB" w:rsidTr="0090677B">
        <w:trPr>
          <w:trHeight w:val="322"/>
        </w:trPr>
        <w:tc>
          <w:tcPr>
            <w:tcW w:w="489" w:type="dxa"/>
            <w:vMerge w:val="restart"/>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90677B" w:rsidRPr="000431DB" w:rsidRDefault="0090677B" w:rsidP="0090677B">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90677B" w:rsidRPr="000431DB" w:rsidRDefault="0090677B" w:rsidP="0090677B">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90677B" w:rsidRPr="000431DB" w:rsidTr="0090677B">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90677B" w:rsidRPr="000431DB" w:rsidRDefault="0090677B" w:rsidP="0090677B">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90677B" w:rsidRPr="000431DB" w:rsidRDefault="0090677B" w:rsidP="0090677B">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90677B" w:rsidRPr="000431DB" w:rsidRDefault="0090677B" w:rsidP="0090677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90677B" w:rsidRPr="000431DB" w:rsidRDefault="0090677B" w:rsidP="0090677B">
            <w:pPr>
              <w:spacing w:after="0" w:line="240" w:lineRule="auto"/>
              <w:jc w:val="center"/>
              <w:rPr>
                <w:rFonts w:cs="Times New Roman"/>
                <w:b/>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Вводное занятие</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1516" w:type="dxa"/>
            <w:vMerge w:val="restart"/>
            <w:tcBorders>
              <w:top w:val="single" w:sz="4" w:space="0" w:color="auto"/>
              <w:left w:val="single" w:sz="4" w:space="0" w:color="auto"/>
              <w:right w:val="single" w:sz="4" w:space="0" w:color="auto"/>
            </w:tcBorders>
          </w:tcPr>
          <w:p w:rsidR="0090677B" w:rsidRPr="00CC7AF7" w:rsidRDefault="0090677B" w:rsidP="0090677B">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90677B" w:rsidRPr="00CC7AF7" w:rsidRDefault="0090677B" w:rsidP="0090677B">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Увеличенное трезвучие и мажорное трезвучие с пониженной квинтой</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 xml:space="preserve">Септаккорды на </w:t>
            </w:r>
            <w:r w:rsidRPr="000431DB">
              <w:rPr>
                <w:rFonts w:cs="Times New Roman"/>
                <w:szCs w:val="24"/>
                <w:lang w:val="en-US"/>
              </w:rPr>
              <w:t>III</w:t>
            </w:r>
            <w:r w:rsidRPr="000431DB">
              <w:rPr>
                <w:rFonts w:cs="Times New Roman"/>
                <w:szCs w:val="24"/>
              </w:rPr>
              <w:t xml:space="preserve"> и </w:t>
            </w:r>
            <w:r w:rsidRPr="000431DB">
              <w:rPr>
                <w:rFonts w:cs="Times New Roman"/>
                <w:szCs w:val="24"/>
                <w:lang w:val="en-US"/>
              </w:rPr>
              <w:t>VII</w:t>
            </w:r>
            <w:r w:rsidRPr="000431DB">
              <w:rPr>
                <w:rFonts w:cs="Times New Roman"/>
                <w:szCs w:val="24"/>
              </w:rPr>
              <w:t xml:space="preserve"> ступенях с обращениями</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094E3D" w:rsidRPr="000431DB" w:rsidTr="0090677B">
        <w:tc>
          <w:tcPr>
            <w:tcW w:w="489" w:type="dxa"/>
            <w:tcBorders>
              <w:top w:val="single" w:sz="4" w:space="0" w:color="auto"/>
              <w:left w:val="single" w:sz="4" w:space="0" w:color="auto"/>
              <w:bottom w:val="single" w:sz="4" w:space="0" w:color="auto"/>
              <w:right w:val="single" w:sz="4" w:space="0" w:color="auto"/>
            </w:tcBorders>
            <w:hideMark/>
          </w:tcPr>
          <w:p w:rsidR="00094E3D" w:rsidRPr="000431DB" w:rsidRDefault="00094E3D" w:rsidP="00094E3D">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094E3D" w:rsidRPr="000431DB" w:rsidRDefault="00094E3D" w:rsidP="00094E3D">
            <w:pPr>
              <w:spacing w:after="0" w:line="240" w:lineRule="auto"/>
              <w:jc w:val="both"/>
              <w:rPr>
                <w:rFonts w:cs="Times New Roman"/>
                <w:szCs w:val="24"/>
              </w:rPr>
            </w:pPr>
            <w:r w:rsidRPr="000431DB">
              <w:rPr>
                <w:rFonts w:cs="Times New Roman"/>
                <w:szCs w:val="24"/>
              </w:rPr>
              <w:t>Тембры клавишного синтезатора, имитирующие ударные музыкальные инструменты без определённой высоты звука</w:t>
            </w:r>
          </w:p>
        </w:tc>
        <w:tc>
          <w:tcPr>
            <w:tcW w:w="826" w:type="dxa"/>
            <w:tcBorders>
              <w:top w:val="single" w:sz="4" w:space="0" w:color="auto"/>
              <w:left w:val="single" w:sz="4" w:space="0" w:color="auto"/>
              <w:bottom w:val="single" w:sz="4" w:space="0" w:color="auto"/>
              <w:right w:val="single" w:sz="4" w:space="0" w:color="auto"/>
            </w:tcBorders>
            <w:vAlign w:val="center"/>
          </w:tcPr>
          <w:p w:rsidR="00094E3D" w:rsidRPr="000431DB" w:rsidRDefault="00094E3D" w:rsidP="00094E3D">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094E3D" w:rsidRPr="000431DB" w:rsidRDefault="00094E3D" w:rsidP="00094E3D">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094E3D" w:rsidRPr="000431DB" w:rsidRDefault="00094E3D" w:rsidP="00094E3D">
            <w:pPr>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094E3D" w:rsidRPr="000431DB" w:rsidRDefault="00094E3D" w:rsidP="00094E3D">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94E3D" w:rsidRPr="000431DB" w:rsidRDefault="00094E3D" w:rsidP="00094E3D">
            <w:pPr>
              <w:spacing w:after="0" w:line="240" w:lineRule="auto"/>
              <w:jc w:val="center"/>
              <w:rPr>
                <w:rFonts w:cs="Times New Roman"/>
                <w:szCs w:val="24"/>
              </w:rPr>
            </w:pPr>
          </w:p>
        </w:tc>
      </w:tr>
      <w:tr w:rsidR="00094E3D" w:rsidRPr="000431DB" w:rsidTr="0090677B">
        <w:tc>
          <w:tcPr>
            <w:tcW w:w="489" w:type="dxa"/>
            <w:tcBorders>
              <w:top w:val="single" w:sz="4" w:space="0" w:color="auto"/>
              <w:left w:val="single" w:sz="4" w:space="0" w:color="auto"/>
              <w:bottom w:val="single" w:sz="4" w:space="0" w:color="auto"/>
              <w:right w:val="single" w:sz="4" w:space="0" w:color="auto"/>
            </w:tcBorders>
            <w:hideMark/>
          </w:tcPr>
          <w:p w:rsidR="00094E3D" w:rsidRPr="000431DB" w:rsidRDefault="00094E3D" w:rsidP="00094E3D">
            <w:pPr>
              <w:spacing w:after="0" w:line="240" w:lineRule="auto"/>
              <w:jc w:val="center"/>
              <w:rPr>
                <w:rFonts w:cs="Times New Roman"/>
                <w:szCs w:val="24"/>
              </w:rPr>
            </w:pPr>
            <w:r w:rsidRPr="000431DB">
              <w:rPr>
                <w:rFonts w:cs="Times New Roman"/>
                <w:szCs w:val="24"/>
              </w:rPr>
              <w:t>5</w:t>
            </w:r>
          </w:p>
        </w:tc>
        <w:tc>
          <w:tcPr>
            <w:tcW w:w="4073" w:type="dxa"/>
            <w:tcBorders>
              <w:top w:val="single" w:sz="4" w:space="0" w:color="auto"/>
              <w:left w:val="single" w:sz="4" w:space="0" w:color="auto"/>
              <w:bottom w:val="single" w:sz="4" w:space="0" w:color="auto"/>
              <w:right w:val="single" w:sz="4" w:space="0" w:color="auto"/>
            </w:tcBorders>
            <w:vAlign w:val="center"/>
          </w:tcPr>
          <w:p w:rsidR="00094E3D" w:rsidRPr="000431DB" w:rsidRDefault="00094E3D" w:rsidP="00094E3D">
            <w:pPr>
              <w:spacing w:after="0" w:line="240" w:lineRule="auto"/>
              <w:jc w:val="both"/>
              <w:rPr>
                <w:rFonts w:cs="Times New Roman"/>
                <w:szCs w:val="24"/>
              </w:rPr>
            </w:pPr>
            <w:r w:rsidRPr="000431DB">
              <w:rPr>
                <w:rFonts w:cs="Times New Roman"/>
                <w:szCs w:val="24"/>
              </w:rPr>
              <w:t>Паттерны бальных танцев</w:t>
            </w:r>
          </w:p>
        </w:tc>
        <w:tc>
          <w:tcPr>
            <w:tcW w:w="826" w:type="dxa"/>
            <w:tcBorders>
              <w:top w:val="single" w:sz="4" w:space="0" w:color="auto"/>
              <w:left w:val="single" w:sz="4" w:space="0" w:color="auto"/>
              <w:bottom w:val="single" w:sz="4" w:space="0" w:color="auto"/>
              <w:right w:val="single" w:sz="4" w:space="0" w:color="auto"/>
            </w:tcBorders>
            <w:vAlign w:val="center"/>
          </w:tcPr>
          <w:p w:rsidR="00094E3D" w:rsidRPr="000431DB" w:rsidRDefault="00094E3D" w:rsidP="00094E3D">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094E3D" w:rsidRPr="000431DB" w:rsidRDefault="00094E3D" w:rsidP="00094E3D">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094E3D" w:rsidRPr="000431DB" w:rsidRDefault="00094E3D" w:rsidP="00094E3D">
            <w:pPr>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094E3D" w:rsidRPr="000431DB" w:rsidRDefault="00094E3D" w:rsidP="00094E3D">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94E3D" w:rsidRPr="000431DB" w:rsidRDefault="00094E3D" w:rsidP="00094E3D">
            <w:pPr>
              <w:spacing w:after="0" w:line="240" w:lineRule="auto"/>
              <w:jc w:val="center"/>
              <w:rPr>
                <w:rFonts w:cs="Times New Roman"/>
                <w:szCs w:val="24"/>
              </w:rPr>
            </w:pPr>
          </w:p>
        </w:tc>
      </w:tr>
      <w:tr w:rsidR="00094E3D" w:rsidRPr="000431DB" w:rsidTr="0090677B">
        <w:tc>
          <w:tcPr>
            <w:tcW w:w="489" w:type="dxa"/>
            <w:tcBorders>
              <w:top w:val="single" w:sz="4" w:space="0" w:color="auto"/>
              <w:left w:val="single" w:sz="4" w:space="0" w:color="auto"/>
              <w:bottom w:val="single" w:sz="4" w:space="0" w:color="auto"/>
              <w:right w:val="single" w:sz="4" w:space="0" w:color="auto"/>
            </w:tcBorders>
            <w:hideMark/>
          </w:tcPr>
          <w:p w:rsidR="00094E3D" w:rsidRPr="000431DB" w:rsidRDefault="00094E3D" w:rsidP="00094E3D">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094E3D" w:rsidRPr="000431DB" w:rsidRDefault="00094E3D" w:rsidP="00094E3D">
            <w:pPr>
              <w:spacing w:after="0" w:line="240" w:lineRule="auto"/>
              <w:jc w:val="both"/>
              <w:rPr>
                <w:rFonts w:cs="Times New Roman"/>
                <w:szCs w:val="24"/>
              </w:rPr>
            </w:pPr>
            <w:r w:rsidRPr="000431DB">
              <w:rPr>
                <w:rFonts w:cs="Times New Roman"/>
                <w:szCs w:val="24"/>
              </w:rPr>
              <w:t>Редактирование паттерна</w:t>
            </w:r>
          </w:p>
        </w:tc>
        <w:tc>
          <w:tcPr>
            <w:tcW w:w="826" w:type="dxa"/>
            <w:tcBorders>
              <w:top w:val="single" w:sz="4" w:space="0" w:color="auto"/>
              <w:left w:val="single" w:sz="4" w:space="0" w:color="auto"/>
              <w:bottom w:val="single" w:sz="4" w:space="0" w:color="auto"/>
              <w:right w:val="single" w:sz="4" w:space="0" w:color="auto"/>
            </w:tcBorders>
            <w:vAlign w:val="center"/>
          </w:tcPr>
          <w:p w:rsidR="00094E3D" w:rsidRPr="000431DB" w:rsidRDefault="00094E3D" w:rsidP="00094E3D">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094E3D" w:rsidRPr="000431DB" w:rsidRDefault="00094E3D" w:rsidP="00094E3D">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094E3D" w:rsidRPr="000431DB" w:rsidRDefault="00094E3D" w:rsidP="00094E3D">
            <w:pPr>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094E3D" w:rsidRPr="000431DB" w:rsidRDefault="00094E3D" w:rsidP="00094E3D">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94E3D" w:rsidRPr="000431DB" w:rsidRDefault="00094E3D" w:rsidP="00094E3D">
            <w:pPr>
              <w:spacing w:after="0" w:line="240" w:lineRule="auto"/>
              <w:jc w:val="center"/>
              <w:rPr>
                <w:rFonts w:cs="Times New Roman"/>
                <w:szCs w:val="24"/>
              </w:rPr>
            </w:pPr>
          </w:p>
        </w:tc>
      </w:tr>
      <w:tr w:rsidR="00094E3D" w:rsidRPr="000431DB" w:rsidTr="0090677B">
        <w:tc>
          <w:tcPr>
            <w:tcW w:w="489" w:type="dxa"/>
            <w:tcBorders>
              <w:top w:val="single" w:sz="4" w:space="0" w:color="auto"/>
              <w:left w:val="single" w:sz="4" w:space="0" w:color="auto"/>
              <w:bottom w:val="single" w:sz="4" w:space="0" w:color="auto"/>
              <w:right w:val="single" w:sz="4" w:space="0" w:color="auto"/>
            </w:tcBorders>
            <w:hideMark/>
          </w:tcPr>
          <w:p w:rsidR="00094E3D" w:rsidRPr="000431DB" w:rsidRDefault="00094E3D" w:rsidP="00094E3D">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vAlign w:val="center"/>
          </w:tcPr>
          <w:p w:rsidR="00094E3D" w:rsidRPr="000431DB" w:rsidRDefault="00094E3D" w:rsidP="00094E3D">
            <w:pPr>
              <w:spacing w:after="0" w:line="240" w:lineRule="auto"/>
              <w:jc w:val="both"/>
              <w:rPr>
                <w:rFonts w:cs="Times New Roman"/>
                <w:szCs w:val="24"/>
              </w:rPr>
            </w:pPr>
            <w:r w:rsidRPr="000431DB">
              <w:rPr>
                <w:rFonts w:cs="Times New Roman"/>
                <w:szCs w:val="24"/>
              </w:rPr>
              <w:t>Тональность A-dur</w:t>
            </w:r>
          </w:p>
        </w:tc>
        <w:tc>
          <w:tcPr>
            <w:tcW w:w="826" w:type="dxa"/>
            <w:tcBorders>
              <w:top w:val="single" w:sz="4" w:space="0" w:color="auto"/>
              <w:left w:val="single" w:sz="4" w:space="0" w:color="auto"/>
              <w:bottom w:val="single" w:sz="4" w:space="0" w:color="auto"/>
              <w:right w:val="single" w:sz="4" w:space="0" w:color="auto"/>
            </w:tcBorders>
            <w:vAlign w:val="center"/>
          </w:tcPr>
          <w:p w:rsidR="00094E3D" w:rsidRPr="000431DB" w:rsidRDefault="00094E3D" w:rsidP="00094E3D">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094E3D" w:rsidRPr="000431DB" w:rsidRDefault="00094E3D" w:rsidP="00094E3D">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094E3D" w:rsidRPr="000431DB" w:rsidRDefault="00094E3D" w:rsidP="00094E3D">
            <w:pPr>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094E3D" w:rsidRPr="000431DB" w:rsidRDefault="00094E3D" w:rsidP="00094E3D">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94E3D" w:rsidRPr="000431DB" w:rsidRDefault="00094E3D" w:rsidP="00094E3D">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 xml:space="preserve">Панель </w:t>
            </w:r>
            <w:r w:rsidRPr="000431DB">
              <w:rPr>
                <w:rFonts w:cs="Times New Roman"/>
                <w:szCs w:val="24"/>
                <w:lang w:val="en-US"/>
              </w:rPr>
              <w:t xml:space="preserve">Multi Pad </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094E3D" w:rsidRPr="000431DB" w:rsidTr="0090677B">
        <w:tc>
          <w:tcPr>
            <w:tcW w:w="489" w:type="dxa"/>
            <w:tcBorders>
              <w:top w:val="single" w:sz="4" w:space="0" w:color="auto"/>
              <w:left w:val="single" w:sz="4" w:space="0" w:color="auto"/>
              <w:bottom w:val="single" w:sz="4" w:space="0" w:color="auto"/>
              <w:right w:val="single" w:sz="4" w:space="0" w:color="auto"/>
            </w:tcBorders>
            <w:hideMark/>
          </w:tcPr>
          <w:p w:rsidR="00094E3D" w:rsidRPr="000431DB" w:rsidRDefault="00094E3D" w:rsidP="00094E3D">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vAlign w:val="center"/>
          </w:tcPr>
          <w:p w:rsidR="00094E3D" w:rsidRPr="000431DB" w:rsidRDefault="00094E3D" w:rsidP="00094E3D">
            <w:pPr>
              <w:spacing w:after="0" w:line="240" w:lineRule="auto"/>
              <w:jc w:val="both"/>
              <w:rPr>
                <w:rFonts w:cs="Times New Roman"/>
                <w:szCs w:val="24"/>
              </w:rPr>
            </w:pPr>
            <w:r w:rsidRPr="000431DB">
              <w:rPr>
                <w:rFonts w:cs="Times New Roman"/>
                <w:szCs w:val="24"/>
              </w:rPr>
              <w:t>Паттерны вальсов</w:t>
            </w:r>
          </w:p>
        </w:tc>
        <w:tc>
          <w:tcPr>
            <w:tcW w:w="826" w:type="dxa"/>
            <w:tcBorders>
              <w:top w:val="single" w:sz="4" w:space="0" w:color="auto"/>
              <w:left w:val="single" w:sz="4" w:space="0" w:color="auto"/>
              <w:bottom w:val="single" w:sz="4" w:space="0" w:color="auto"/>
              <w:right w:val="single" w:sz="4" w:space="0" w:color="auto"/>
            </w:tcBorders>
            <w:vAlign w:val="center"/>
          </w:tcPr>
          <w:p w:rsidR="00094E3D" w:rsidRPr="000431DB" w:rsidRDefault="00094E3D" w:rsidP="00094E3D">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094E3D" w:rsidRPr="000431DB" w:rsidRDefault="00094E3D" w:rsidP="00094E3D">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094E3D" w:rsidRPr="000431DB" w:rsidRDefault="00094E3D" w:rsidP="00094E3D">
            <w:pPr>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094E3D" w:rsidRPr="000431DB" w:rsidRDefault="00094E3D" w:rsidP="00094E3D">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94E3D" w:rsidRPr="000431DB" w:rsidRDefault="00094E3D" w:rsidP="00094E3D">
            <w:pPr>
              <w:spacing w:after="0" w:line="240" w:lineRule="auto"/>
              <w:jc w:val="center"/>
              <w:rPr>
                <w:rFonts w:cs="Times New Roman"/>
                <w:szCs w:val="24"/>
              </w:rPr>
            </w:pPr>
          </w:p>
        </w:tc>
      </w:tr>
      <w:tr w:rsidR="00094E3D" w:rsidRPr="000431DB" w:rsidTr="0090677B">
        <w:tc>
          <w:tcPr>
            <w:tcW w:w="489" w:type="dxa"/>
            <w:tcBorders>
              <w:top w:val="single" w:sz="4" w:space="0" w:color="auto"/>
              <w:left w:val="single" w:sz="4" w:space="0" w:color="auto"/>
              <w:bottom w:val="single" w:sz="4" w:space="0" w:color="auto"/>
              <w:right w:val="single" w:sz="4" w:space="0" w:color="auto"/>
            </w:tcBorders>
          </w:tcPr>
          <w:p w:rsidR="00094E3D" w:rsidRPr="000431DB" w:rsidRDefault="00094E3D" w:rsidP="00094E3D">
            <w:pPr>
              <w:spacing w:after="0" w:line="240" w:lineRule="auto"/>
              <w:jc w:val="center"/>
              <w:rPr>
                <w:rFonts w:cs="Times New Roman"/>
                <w:szCs w:val="24"/>
              </w:rPr>
            </w:pPr>
            <w:r w:rsidRPr="000431DB">
              <w:rPr>
                <w:rFonts w:cs="Times New Roman"/>
                <w:szCs w:val="24"/>
              </w:rPr>
              <w:t>10</w:t>
            </w:r>
          </w:p>
        </w:tc>
        <w:tc>
          <w:tcPr>
            <w:tcW w:w="4073" w:type="dxa"/>
            <w:tcBorders>
              <w:top w:val="single" w:sz="4" w:space="0" w:color="auto"/>
              <w:left w:val="single" w:sz="4" w:space="0" w:color="auto"/>
              <w:bottom w:val="single" w:sz="4" w:space="0" w:color="auto"/>
              <w:right w:val="single" w:sz="4" w:space="0" w:color="auto"/>
            </w:tcBorders>
            <w:vAlign w:val="center"/>
          </w:tcPr>
          <w:p w:rsidR="00094E3D" w:rsidRPr="000431DB" w:rsidRDefault="00094E3D" w:rsidP="00094E3D">
            <w:pPr>
              <w:spacing w:after="0" w:line="240" w:lineRule="auto"/>
              <w:jc w:val="both"/>
              <w:rPr>
                <w:rFonts w:cs="Times New Roman"/>
                <w:szCs w:val="24"/>
              </w:rPr>
            </w:pPr>
            <w:r w:rsidRPr="000431DB">
              <w:rPr>
                <w:rFonts w:cs="Times New Roman"/>
                <w:szCs w:val="24"/>
              </w:rPr>
              <w:t>Динамическая клавиатура (Touch)</w:t>
            </w:r>
          </w:p>
        </w:tc>
        <w:tc>
          <w:tcPr>
            <w:tcW w:w="826" w:type="dxa"/>
            <w:tcBorders>
              <w:top w:val="single" w:sz="4" w:space="0" w:color="auto"/>
              <w:left w:val="single" w:sz="4" w:space="0" w:color="auto"/>
              <w:bottom w:val="single" w:sz="4" w:space="0" w:color="auto"/>
              <w:right w:val="single" w:sz="4" w:space="0" w:color="auto"/>
            </w:tcBorders>
            <w:vAlign w:val="center"/>
          </w:tcPr>
          <w:p w:rsidR="00094E3D" w:rsidRPr="000431DB" w:rsidRDefault="00094E3D" w:rsidP="00094E3D">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094E3D" w:rsidRPr="000431DB" w:rsidRDefault="00094E3D" w:rsidP="00094E3D">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094E3D" w:rsidRPr="000431DB" w:rsidRDefault="00094E3D" w:rsidP="00094E3D">
            <w:pPr>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094E3D" w:rsidRPr="000431DB" w:rsidRDefault="00094E3D" w:rsidP="00094E3D">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94E3D" w:rsidRPr="000431DB" w:rsidRDefault="00094E3D" w:rsidP="00094E3D">
            <w:pPr>
              <w:spacing w:after="0" w:line="240" w:lineRule="auto"/>
              <w:jc w:val="center"/>
              <w:rPr>
                <w:rFonts w:cs="Times New Roman"/>
                <w:szCs w:val="24"/>
              </w:rPr>
            </w:pPr>
          </w:p>
        </w:tc>
      </w:tr>
      <w:tr w:rsidR="00094E3D" w:rsidRPr="000431DB" w:rsidTr="0090677B">
        <w:tc>
          <w:tcPr>
            <w:tcW w:w="489" w:type="dxa"/>
            <w:tcBorders>
              <w:top w:val="single" w:sz="4" w:space="0" w:color="auto"/>
              <w:left w:val="single" w:sz="4" w:space="0" w:color="auto"/>
              <w:bottom w:val="single" w:sz="4" w:space="0" w:color="auto"/>
              <w:right w:val="single" w:sz="4" w:space="0" w:color="auto"/>
            </w:tcBorders>
          </w:tcPr>
          <w:p w:rsidR="00094E3D" w:rsidRPr="000431DB" w:rsidRDefault="00094E3D" w:rsidP="00094E3D">
            <w:pPr>
              <w:spacing w:after="0" w:line="240" w:lineRule="auto"/>
              <w:jc w:val="center"/>
              <w:rPr>
                <w:rFonts w:cs="Times New Roman"/>
                <w:szCs w:val="24"/>
              </w:rPr>
            </w:pPr>
            <w:r w:rsidRPr="000431DB">
              <w:rPr>
                <w:rFonts w:cs="Times New Roman"/>
                <w:szCs w:val="24"/>
              </w:rPr>
              <w:t>11</w:t>
            </w:r>
          </w:p>
        </w:tc>
        <w:tc>
          <w:tcPr>
            <w:tcW w:w="4073" w:type="dxa"/>
            <w:tcBorders>
              <w:top w:val="single" w:sz="4" w:space="0" w:color="auto"/>
              <w:left w:val="single" w:sz="4" w:space="0" w:color="auto"/>
              <w:bottom w:val="single" w:sz="4" w:space="0" w:color="auto"/>
              <w:right w:val="single" w:sz="4" w:space="0" w:color="auto"/>
            </w:tcBorders>
            <w:vAlign w:val="center"/>
          </w:tcPr>
          <w:p w:rsidR="00094E3D" w:rsidRPr="000431DB" w:rsidRDefault="00094E3D" w:rsidP="00094E3D">
            <w:pPr>
              <w:spacing w:after="0" w:line="240" w:lineRule="auto"/>
              <w:jc w:val="both"/>
              <w:rPr>
                <w:rFonts w:cs="Times New Roman"/>
                <w:szCs w:val="24"/>
              </w:rPr>
            </w:pPr>
            <w:r w:rsidRPr="000431DB">
              <w:rPr>
                <w:rFonts w:cs="Times New Roman"/>
                <w:szCs w:val="24"/>
              </w:rPr>
              <w:t>Редактирование окраски звучания с помощью эквализации и панорамирования</w:t>
            </w:r>
          </w:p>
        </w:tc>
        <w:tc>
          <w:tcPr>
            <w:tcW w:w="826" w:type="dxa"/>
            <w:tcBorders>
              <w:top w:val="single" w:sz="4" w:space="0" w:color="auto"/>
              <w:left w:val="single" w:sz="4" w:space="0" w:color="auto"/>
              <w:bottom w:val="single" w:sz="4" w:space="0" w:color="auto"/>
              <w:right w:val="single" w:sz="4" w:space="0" w:color="auto"/>
            </w:tcBorders>
            <w:vAlign w:val="center"/>
          </w:tcPr>
          <w:p w:rsidR="00094E3D" w:rsidRPr="000431DB" w:rsidRDefault="00094E3D" w:rsidP="00094E3D">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094E3D" w:rsidRPr="000431DB" w:rsidRDefault="00094E3D" w:rsidP="00094E3D">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094E3D" w:rsidRPr="000431DB" w:rsidRDefault="00094E3D" w:rsidP="00094E3D">
            <w:pPr>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094E3D" w:rsidRPr="000431DB" w:rsidRDefault="00094E3D" w:rsidP="00094E3D">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094E3D" w:rsidRPr="000431DB" w:rsidRDefault="00094E3D" w:rsidP="00094E3D">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r w:rsidRPr="000431DB">
              <w:rPr>
                <w:rFonts w:cs="Times New Roman"/>
                <w:szCs w:val="24"/>
              </w:rPr>
              <w:t>12</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Паттерны баллад</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094E3D" w:rsidP="0090677B">
            <w:pPr>
              <w:spacing w:after="0" w:line="240" w:lineRule="auto"/>
              <w:jc w:val="center"/>
              <w:rPr>
                <w:rFonts w:cs="Times New Roman"/>
                <w:szCs w:val="24"/>
              </w:rPr>
            </w:pPr>
            <w:r>
              <w:rPr>
                <w:rFonts w:cs="Times New Roman"/>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094E3D" w:rsidP="0090677B">
            <w:pPr>
              <w:spacing w:after="0" w:line="240" w:lineRule="auto"/>
              <w:jc w:val="center"/>
              <w:rPr>
                <w:rFonts w:cs="Times New Roman"/>
                <w:szCs w:val="24"/>
              </w:rPr>
            </w:pPr>
            <w:r>
              <w:rPr>
                <w:rFonts w:cs="Times New Roman"/>
                <w:szCs w:val="24"/>
              </w:rPr>
              <w:t>5</w:t>
            </w:r>
            <w:r w:rsidR="0090677B" w:rsidRPr="000431DB">
              <w:rPr>
                <w:rFonts w:cs="Times New Roman"/>
                <w:szCs w:val="24"/>
              </w:rPr>
              <w:t>,5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695395" w:rsidRPr="000431DB" w:rsidTr="00695395">
        <w:trPr>
          <w:trHeight w:val="406"/>
        </w:trPr>
        <w:tc>
          <w:tcPr>
            <w:tcW w:w="489" w:type="dxa"/>
            <w:tcBorders>
              <w:top w:val="single" w:sz="4" w:space="0" w:color="auto"/>
              <w:left w:val="single" w:sz="4" w:space="0" w:color="auto"/>
              <w:right w:val="single" w:sz="4" w:space="0" w:color="auto"/>
            </w:tcBorders>
          </w:tcPr>
          <w:p w:rsidR="00695395" w:rsidRPr="000431DB" w:rsidRDefault="00695395" w:rsidP="0090677B">
            <w:pPr>
              <w:spacing w:after="0" w:line="240" w:lineRule="auto"/>
              <w:jc w:val="center"/>
              <w:rPr>
                <w:rFonts w:cs="Times New Roman"/>
                <w:szCs w:val="24"/>
              </w:rPr>
            </w:pPr>
            <w:r w:rsidRPr="000431DB">
              <w:rPr>
                <w:rFonts w:cs="Times New Roman"/>
                <w:szCs w:val="24"/>
              </w:rPr>
              <w:t>13</w:t>
            </w:r>
          </w:p>
        </w:tc>
        <w:tc>
          <w:tcPr>
            <w:tcW w:w="4073" w:type="dxa"/>
            <w:tcBorders>
              <w:top w:val="single" w:sz="4" w:space="0" w:color="auto"/>
              <w:left w:val="single" w:sz="4" w:space="0" w:color="auto"/>
              <w:right w:val="single" w:sz="4" w:space="0" w:color="auto"/>
            </w:tcBorders>
            <w:vAlign w:val="center"/>
          </w:tcPr>
          <w:p w:rsidR="00695395" w:rsidRPr="000431DB" w:rsidRDefault="00695395" w:rsidP="0090677B">
            <w:pPr>
              <w:spacing w:after="0" w:line="240" w:lineRule="auto"/>
              <w:jc w:val="both"/>
              <w:rPr>
                <w:rFonts w:cs="Times New Roman"/>
                <w:szCs w:val="24"/>
              </w:rPr>
            </w:pPr>
            <w:r w:rsidRPr="000431DB">
              <w:rPr>
                <w:rFonts w:cs="Times New Roman"/>
                <w:szCs w:val="24"/>
              </w:rPr>
              <w:t>Чтение с листа пьес уровня сложности 4 класса</w:t>
            </w:r>
          </w:p>
        </w:tc>
        <w:tc>
          <w:tcPr>
            <w:tcW w:w="826" w:type="dxa"/>
            <w:tcBorders>
              <w:top w:val="single" w:sz="4" w:space="0" w:color="auto"/>
              <w:left w:val="single" w:sz="4" w:space="0" w:color="auto"/>
              <w:right w:val="single" w:sz="4" w:space="0" w:color="auto"/>
            </w:tcBorders>
            <w:vAlign w:val="center"/>
          </w:tcPr>
          <w:p w:rsidR="00695395" w:rsidRPr="000431DB" w:rsidRDefault="00695395" w:rsidP="0090677B">
            <w:pPr>
              <w:spacing w:after="0" w:line="240" w:lineRule="auto"/>
              <w:jc w:val="center"/>
              <w:rPr>
                <w:rFonts w:cs="Times New Roman"/>
                <w:szCs w:val="24"/>
              </w:rPr>
            </w:pPr>
            <w:r>
              <w:rPr>
                <w:rFonts w:cs="Times New Roman"/>
                <w:szCs w:val="24"/>
              </w:rPr>
              <w:t>2</w:t>
            </w:r>
          </w:p>
        </w:tc>
        <w:tc>
          <w:tcPr>
            <w:tcW w:w="850" w:type="dxa"/>
            <w:tcBorders>
              <w:top w:val="single" w:sz="4" w:space="0" w:color="auto"/>
              <w:left w:val="single" w:sz="4" w:space="0" w:color="auto"/>
              <w:right w:val="single" w:sz="4" w:space="0" w:color="auto"/>
            </w:tcBorders>
            <w:vAlign w:val="center"/>
          </w:tcPr>
          <w:p w:rsidR="00695395" w:rsidRPr="000431DB" w:rsidRDefault="00695395"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695395" w:rsidRPr="000431DB" w:rsidRDefault="00695395" w:rsidP="0090677B">
            <w:pPr>
              <w:spacing w:after="0" w:line="240" w:lineRule="auto"/>
              <w:jc w:val="center"/>
              <w:rPr>
                <w:rFonts w:cs="Times New Roman"/>
                <w:szCs w:val="24"/>
              </w:rPr>
            </w:pPr>
            <w:r>
              <w:rPr>
                <w:rFonts w:cs="Times New Roman"/>
                <w:szCs w:val="24"/>
              </w:rPr>
              <w:t>1</w:t>
            </w:r>
            <w:r w:rsidRPr="000431DB">
              <w:rPr>
                <w:rFonts w:cs="Times New Roman"/>
                <w:szCs w:val="24"/>
              </w:rPr>
              <w:t>,5</w:t>
            </w:r>
          </w:p>
        </w:tc>
        <w:tc>
          <w:tcPr>
            <w:tcW w:w="1516" w:type="dxa"/>
            <w:vMerge/>
            <w:tcBorders>
              <w:left w:val="single" w:sz="4" w:space="0" w:color="auto"/>
              <w:right w:val="single" w:sz="4" w:space="0" w:color="auto"/>
            </w:tcBorders>
          </w:tcPr>
          <w:p w:rsidR="00695395" w:rsidRPr="000431DB" w:rsidRDefault="00695395"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695395" w:rsidRPr="000431DB" w:rsidRDefault="00695395" w:rsidP="0090677B">
            <w:pPr>
              <w:spacing w:after="0" w:line="240" w:lineRule="auto"/>
              <w:jc w:val="center"/>
              <w:rPr>
                <w:rFonts w:cs="Times New Roman"/>
                <w:szCs w:val="24"/>
              </w:rPr>
            </w:pPr>
          </w:p>
        </w:tc>
      </w:tr>
      <w:tr w:rsidR="0090677B" w:rsidRPr="000431DB" w:rsidTr="0090677B">
        <w:tc>
          <w:tcPr>
            <w:tcW w:w="4562" w:type="dxa"/>
            <w:gridSpan w:val="2"/>
            <w:tcBorders>
              <w:top w:val="single" w:sz="4" w:space="0" w:color="auto"/>
              <w:left w:val="single" w:sz="4" w:space="0" w:color="auto"/>
              <w:bottom w:val="single" w:sz="4" w:space="0" w:color="auto"/>
              <w:right w:val="single" w:sz="4" w:space="0" w:color="auto"/>
            </w:tcBorders>
          </w:tcPr>
          <w:p w:rsidR="0090677B" w:rsidRPr="000431DB" w:rsidRDefault="0090677B" w:rsidP="0090677B">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90677B" w:rsidRPr="000431DB" w:rsidRDefault="00695395" w:rsidP="0090677B">
            <w:pPr>
              <w:spacing w:after="0" w:line="240" w:lineRule="auto"/>
              <w:jc w:val="center"/>
              <w:rPr>
                <w:rFonts w:cs="Times New Roman"/>
                <w:b/>
                <w:szCs w:val="24"/>
              </w:rPr>
            </w:pPr>
            <w:r>
              <w:rPr>
                <w:rFonts w:cs="Times New Roman"/>
                <w:b/>
                <w:szCs w:val="24"/>
              </w:rPr>
              <w:t>35</w:t>
            </w:r>
          </w:p>
        </w:tc>
        <w:tc>
          <w:tcPr>
            <w:tcW w:w="850" w:type="dxa"/>
            <w:tcBorders>
              <w:top w:val="single" w:sz="4" w:space="0" w:color="auto"/>
              <w:left w:val="single" w:sz="4" w:space="0" w:color="auto"/>
              <w:bottom w:val="single" w:sz="4" w:space="0" w:color="auto"/>
              <w:right w:val="single" w:sz="4" w:space="0" w:color="auto"/>
            </w:tcBorders>
          </w:tcPr>
          <w:p w:rsidR="0090677B" w:rsidRPr="000431DB" w:rsidRDefault="00695395" w:rsidP="0090677B">
            <w:pPr>
              <w:spacing w:after="0" w:line="240" w:lineRule="auto"/>
              <w:jc w:val="center"/>
              <w:rPr>
                <w:rFonts w:cs="Times New Roman"/>
                <w:b/>
                <w:szCs w:val="24"/>
              </w:rPr>
            </w:pPr>
            <w:r>
              <w:rPr>
                <w:rFonts w:cs="Times New Roman"/>
                <w:b/>
                <w:szCs w:val="24"/>
              </w:rPr>
              <w:t>6,5</w:t>
            </w:r>
          </w:p>
        </w:tc>
        <w:tc>
          <w:tcPr>
            <w:tcW w:w="992" w:type="dxa"/>
            <w:tcBorders>
              <w:top w:val="single" w:sz="4" w:space="0" w:color="auto"/>
              <w:left w:val="single" w:sz="4" w:space="0" w:color="auto"/>
              <w:bottom w:val="single" w:sz="4" w:space="0" w:color="auto"/>
              <w:right w:val="single" w:sz="4" w:space="0" w:color="auto"/>
            </w:tcBorders>
          </w:tcPr>
          <w:p w:rsidR="0090677B" w:rsidRPr="000431DB" w:rsidRDefault="00695395" w:rsidP="0090677B">
            <w:pPr>
              <w:spacing w:after="0" w:line="240" w:lineRule="auto"/>
              <w:jc w:val="center"/>
              <w:rPr>
                <w:rFonts w:cs="Times New Roman"/>
                <w:b/>
                <w:szCs w:val="24"/>
              </w:rPr>
            </w:pPr>
            <w:r>
              <w:rPr>
                <w:rFonts w:cs="Times New Roman"/>
                <w:b/>
                <w:szCs w:val="24"/>
              </w:rPr>
              <w:t>28,5</w:t>
            </w:r>
          </w:p>
        </w:tc>
        <w:tc>
          <w:tcPr>
            <w:tcW w:w="1516" w:type="dxa"/>
            <w:vMerge/>
            <w:tcBorders>
              <w:left w:val="single" w:sz="4" w:space="0" w:color="auto"/>
              <w:bottom w:val="single" w:sz="4" w:space="0" w:color="auto"/>
              <w:right w:val="single" w:sz="4" w:space="0" w:color="auto"/>
            </w:tcBorders>
          </w:tcPr>
          <w:p w:rsidR="0090677B" w:rsidRPr="000431DB" w:rsidRDefault="0090677B" w:rsidP="0090677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90677B" w:rsidRPr="000431DB" w:rsidRDefault="0090677B" w:rsidP="0090677B">
            <w:pPr>
              <w:spacing w:after="0" w:line="240" w:lineRule="auto"/>
              <w:jc w:val="center"/>
              <w:rPr>
                <w:rFonts w:cs="Times New Roman"/>
                <w:b/>
                <w:szCs w:val="24"/>
              </w:rPr>
            </w:pPr>
          </w:p>
        </w:tc>
      </w:tr>
    </w:tbl>
    <w:p w:rsidR="0090677B" w:rsidRPr="000431DB" w:rsidRDefault="0090677B" w:rsidP="0090677B">
      <w:pPr>
        <w:spacing w:after="0" w:line="240" w:lineRule="auto"/>
        <w:rPr>
          <w:rFonts w:cs="Times New Roman"/>
          <w:szCs w:val="24"/>
        </w:rPr>
      </w:pPr>
    </w:p>
    <w:p w:rsidR="0090677B" w:rsidRPr="000431DB" w:rsidRDefault="0090677B" w:rsidP="0090677B">
      <w:pPr>
        <w:spacing w:after="0" w:line="240" w:lineRule="auto"/>
        <w:rPr>
          <w:rFonts w:cs="Times New Roman"/>
          <w:szCs w:val="24"/>
        </w:rPr>
      </w:pPr>
    </w:p>
    <w:p w:rsidR="0090677B" w:rsidRPr="000431DB" w:rsidRDefault="0090677B" w:rsidP="0090677B">
      <w:pPr>
        <w:spacing w:after="0" w:line="240" w:lineRule="auto"/>
        <w:jc w:val="center"/>
        <w:rPr>
          <w:rFonts w:cs="Times New Roman"/>
          <w:b/>
          <w:szCs w:val="24"/>
        </w:rPr>
      </w:pPr>
      <w:r w:rsidRPr="000431DB">
        <w:rPr>
          <w:rFonts w:cs="Times New Roman"/>
          <w:b/>
          <w:szCs w:val="24"/>
        </w:rPr>
        <w:t>7 класс</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4073"/>
        <w:gridCol w:w="826"/>
        <w:gridCol w:w="850"/>
        <w:gridCol w:w="992"/>
        <w:gridCol w:w="1516"/>
        <w:gridCol w:w="1319"/>
      </w:tblGrid>
      <w:tr w:rsidR="0090677B" w:rsidRPr="000431DB" w:rsidTr="0090677B">
        <w:trPr>
          <w:trHeight w:val="286"/>
        </w:trPr>
        <w:tc>
          <w:tcPr>
            <w:tcW w:w="489" w:type="dxa"/>
            <w:vMerge w:val="restart"/>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b/>
                <w:szCs w:val="24"/>
              </w:rPr>
            </w:pPr>
            <w:r w:rsidRPr="000431DB">
              <w:rPr>
                <w:rFonts w:cs="Times New Roman"/>
                <w:b/>
                <w:szCs w:val="24"/>
              </w:rPr>
              <w:t>№</w:t>
            </w:r>
          </w:p>
        </w:tc>
        <w:tc>
          <w:tcPr>
            <w:tcW w:w="4073" w:type="dxa"/>
            <w:vMerge w:val="restart"/>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b/>
                <w:szCs w:val="24"/>
              </w:rPr>
            </w:pPr>
            <w:r w:rsidRPr="000431DB">
              <w:rPr>
                <w:rFonts w:cs="Times New Roman"/>
                <w:b/>
                <w:szCs w:val="24"/>
              </w:rPr>
              <w:t>Название темы</w:t>
            </w:r>
          </w:p>
        </w:tc>
        <w:tc>
          <w:tcPr>
            <w:tcW w:w="2668" w:type="dxa"/>
            <w:gridSpan w:val="3"/>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b/>
                <w:szCs w:val="24"/>
              </w:rPr>
            </w:pPr>
            <w:r w:rsidRPr="000431DB">
              <w:rPr>
                <w:rFonts w:cs="Times New Roman"/>
                <w:b/>
                <w:szCs w:val="24"/>
              </w:rPr>
              <w:t>Количество часов</w:t>
            </w:r>
          </w:p>
        </w:tc>
        <w:tc>
          <w:tcPr>
            <w:tcW w:w="1516" w:type="dxa"/>
            <w:vMerge w:val="restart"/>
            <w:tcBorders>
              <w:top w:val="single" w:sz="4" w:space="0" w:color="auto"/>
              <w:left w:val="single" w:sz="4" w:space="0" w:color="auto"/>
              <w:right w:val="single" w:sz="4" w:space="0" w:color="auto"/>
            </w:tcBorders>
          </w:tcPr>
          <w:p w:rsidR="0090677B" w:rsidRPr="000431DB" w:rsidRDefault="0090677B" w:rsidP="0090677B">
            <w:pPr>
              <w:spacing w:after="0" w:line="240" w:lineRule="auto"/>
              <w:jc w:val="center"/>
              <w:rPr>
                <w:rFonts w:cs="Times New Roman"/>
                <w:b/>
                <w:szCs w:val="24"/>
              </w:rPr>
            </w:pPr>
            <w:r w:rsidRPr="000431DB">
              <w:rPr>
                <w:rFonts w:eastAsia="Times New Roman" w:cs="Times New Roman"/>
                <w:b/>
                <w:szCs w:val="24"/>
                <w:lang w:eastAsia="ru-RU"/>
              </w:rPr>
              <w:t>Формы организации занятий</w:t>
            </w:r>
          </w:p>
        </w:tc>
        <w:tc>
          <w:tcPr>
            <w:tcW w:w="1319" w:type="dxa"/>
            <w:vMerge w:val="restart"/>
            <w:tcBorders>
              <w:top w:val="single" w:sz="4" w:space="0" w:color="auto"/>
              <w:left w:val="single" w:sz="4" w:space="0" w:color="auto"/>
              <w:right w:val="single" w:sz="4" w:space="0" w:color="auto"/>
            </w:tcBorders>
          </w:tcPr>
          <w:p w:rsidR="0090677B" w:rsidRPr="000431DB" w:rsidRDefault="0090677B" w:rsidP="0090677B">
            <w:pPr>
              <w:spacing w:after="0" w:line="240" w:lineRule="auto"/>
              <w:jc w:val="center"/>
              <w:rPr>
                <w:rFonts w:cs="Times New Roman"/>
                <w:b/>
                <w:szCs w:val="24"/>
              </w:rPr>
            </w:pPr>
            <w:r w:rsidRPr="000431DB">
              <w:rPr>
                <w:rFonts w:eastAsia="Times New Roman" w:cs="Times New Roman"/>
                <w:b/>
                <w:szCs w:val="24"/>
                <w:lang w:eastAsia="ru-RU"/>
              </w:rPr>
              <w:t>Формы аттестации</w:t>
            </w:r>
          </w:p>
        </w:tc>
      </w:tr>
      <w:tr w:rsidR="0090677B" w:rsidRPr="000431DB" w:rsidTr="0090677B">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90677B" w:rsidRPr="000431DB" w:rsidRDefault="0090677B" w:rsidP="0090677B">
            <w:pPr>
              <w:spacing w:after="0" w:line="240" w:lineRule="auto"/>
              <w:rPr>
                <w:rFonts w:cs="Times New Roman"/>
                <w:b/>
                <w:szCs w:val="24"/>
              </w:rPr>
            </w:pPr>
          </w:p>
        </w:tc>
        <w:tc>
          <w:tcPr>
            <w:tcW w:w="4073" w:type="dxa"/>
            <w:vMerge/>
            <w:tcBorders>
              <w:top w:val="single" w:sz="4" w:space="0" w:color="auto"/>
              <w:left w:val="single" w:sz="4" w:space="0" w:color="auto"/>
              <w:bottom w:val="single" w:sz="4" w:space="0" w:color="auto"/>
              <w:right w:val="single" w:sz="4" w:space="0" w:color="auto"/>
            </w:tcBorders>
            <w:vAlign w:val="center"/>
            <w:hideMark/>
          </w:tcPr>
          <w:p w:rsidR="0090677B" w:rsidRPr="000431DB" w:rsidRDefault="0090677B" w:rsidP="0090677B">
            <w:pPr>
              <w:spacing w:after="0" w:line="240" w:lineRule="auto"/>
              <w:rPr>
                <w:rFonts w:cs="Times New Roman"/>
                <w:b/>
                <w:szCs w:val="24"/>
              </w:rPr>
            </w:pPr>
          </w:p>
        </w:tc>
        <w:tc>
          <w:tcPr>
            <w:tcW w:w="826"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b/>
                <w:szCs w:val="24"/>
              </w:rPr>
            </w:pPr>
            <w:r w:rsidRPr="000431DB">
              <w:rPr>
                <w:rFonts w:cs="Times New Roman"/>
                <w:b/>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b/>
                <w:szCs w:val="24"/>
              </w:rPr>
            </w:pPr>
            <w:r w:rsidRPr="000431DB">
              <w:rPr>
                <w:rFonts w:cs="Times New Roman"/>
                <w:b/>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b/>
                <w:szCs w:val="24"/>
              </w:rPr>
            </w:pPr>
            <w:r w:rsidRPr="000431DB">
              <w:rPr>
                <w:rFonts w:cs="Times New Roman"/>
                <w:b/>
                <w:szCs w:val="24"/>
              </w:rPr>
              <w:t>Практика</w:t>
            </w:r>
          </w:p>
        </w:tc>
        <w:tc>
          <w:tcPr>
            <w:tcW w:w="1516" w:type="dxa"/>
            <w:vMerge/>
            <w:tcBorders>
              <w:left w:val="single" w:sz="4" w:space="0" w:color="auto"/>
              <w:bottom w:val="single" w:sz="4" w:space="0" w:color="auto"/>
              <w:right w:val="single" w:sz="4" w:space="0" w:color="auto"/>
            </w:tcBorders>
          </w:tcPr>
          <w:p w:rsidR="0090677B" w:rsidRPr="000431DB" w:rsidRDefault="0090677B" w:rsidP="0090677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90677B" w:rsidRPr="000431DB" w:rsidRDefault="0090677B" w:rsidP="0090677B">
            <w:pPr>
              <w:spacing w:after="0" w:line="240" w:lineRule="auto"/>
              <w:jc w:val="center"/>
              <w:rPr>
                <w:rFonts w:cs="Times New Roman"/>
                <w:b/>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1</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Вводное занятие</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1516" w:type="dxa"/>
            <w:vMerge w:val="restart"/>
            <w:tcBorders>
              <w:top w:val="single" w:sz="4" w:space="0" w:color="auto"/>
              <w:left w:val="single" w:sz="4" w:space="0" w:color="auto"/>
              <w:right w:val="single" w:sz="4" w:space="0" w:color="auto"/>
            </w:tcBorders>
          </w:tcPr>
          <w:p w:rsidR="0090677B" w:rsidRPr="00CC7AF7" w:rsidRDefault="0090677B" w:rsidP="0090677B">
            <w:pPr>
              <w:spacing w:after="0" w:line="240" w:lineRule="auto"/>
              <w:jc w:val="center"/>
              <w:rPr>
                <w:rFonts w:cs="Times New Roman"/>
                <w:szCs w:val="24"/>
              </w:rPr>
            </w:pPr>
            <w:r>
              <w:rPr>
                <w:szCs w:val="24"/>
              </w:rPr>
              <w:t>Индивидуальная</w:t>
            </w:r>
          </w:p>
        </w:tc>
        <w:tc>
          <w:tcPr>
            <w:tcW w:w="1319" w:type="dxa"/>
            <w:vMerge w:val="restart"/>
            <w:tcBorders>
              <w:top w:val="single" w:sz="4" w:space="0" w:color="auto"/>
              <w:left w:val="single" w:sz="4" w:space="0" w:color="auto"/>
              <w:right w:val="single" w:sz="4" w:space="0" w:color="auto"/>
            </w:tcBorders>
          </w:tcPr>
          <w:p w:rsidR="0090677B" w:rsidRPr="00CC7AF7" w:rsidRDefault="0090677B" w:rsidP="0090677B">
            <w:pPr>
              <w:spacing w:after="0" w:line="240" w:lineRule="auto"/>
              <w:jc w:val="center"/>
              <w:rPr>
                <w:rFonts w:cs="Times New Roman"/>
                <w:szCs w:val="24"/>
              </w:rPr>
            </w:pPr>
            <w:r w:rsidRPr="00CC7AF7">
              <w:rPr>
                <w:rFonts w:eastAsia="Geeza Pro" w:cs="Times New Roman"/>
                <w:szCs w:val="24"/>
                <w:lang w:eastAsia="ru-RU"/>
              </w:rPr>
              <w:t>Текущий, промежуточный, итоговый</w:t>
            </w: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2</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Септаккорды на I и IV ступенях. Септаккорды с повышенной и пониженной квинтой. Задержания к септаккордам</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AC0282" w:rsidP="0090677B">
            <w:pPr>
              <w:spacing w:after="0" w:line="240" w:lineRule="auto"/>
              <w:jc w:val="center"/>
              <w:rPr>
                <w:rFonts w:cs="Times New Roman"/>
                <w:szCs w:val="24"/>
              </w:rPr>
            </w:pPr>
            <w:r>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AC0282" w:rsidP="0090677B">
            <w:pPr>
              <w:spacing w:after="0" w:line="240" w:lineRule="auto"/>
              <w:jc w:val="center"/>
              <w:rPr>
                <w:rFonts w:cs="Times New Roman"/>
                <w:szCs w:val="24"/>
              </w:rPr>
            </w:pPr>
            <w:r>
              <w:rPr>
                <w:rFonts w:cs="Times New Roman"/>
                <w:szCs w:val="24"/>
              </w:rPr>
              <w:t>2</w:t>
            </w:r>
            <w:r w:rsidR="0090677B" w:rsidRPr="000431DB">
              <w:rPr>
                <w:rFonts w:cs="Times New Roman"/>
                <w:szCs w:val="24"/>
              </w:rPr>
              <w:t>,5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AC0282" w:rsidRPr="000431DB" w:rsidTr="0090677B">
        <w:tc>
          <w:tcPr>
            <w:tcW w:w="489" w:type="dxa"/>
            <w:tcBorders>
              <w:top w:val="single" w:sz="4" w:space="0" w:color="auto"/>
              <w:left w:val="single" w:sz="4" w:space="0" w:color="auto"/>
              <w:bottom w:val="single" w:sz="4" w:space="0" w:color="auto"/>
              <w:right w:val="single" w:sz="4" w:space="0" w:color="auto"/>
            </w:tcBorders>
            <w:hideMark/>
          </w:tcPr>
          <w:p w:rsidR="00AC0282" w:rsidRPr="000431DB" w:rsidRDefault="00AC0282" w:rsidP="00AC0282">
            <w:pPr>
              <w:spacing w:after="0" w:line="240" w:lineRule="auto"/>
              <w:jc w:val="center"/>
              <w:rPr>
                <w:rFonts w:cs="Times New Roman"/>
                <w:szCs w:val="24"/>
              </w:rPr>
            </w:pPr>
            <w:r w:rsidRPr="000431DB">
              <w:rPr>
                <w:rFonts w:cs="Times New Roman"/>
                <w:szCs w:val="24"/>
              </w:rPr>
              <w:t>3</w:t>
            </w:r>
          </w:p>
        </w:tc>
        <w:tc>
          <w:tcPr>
            <w:tcW w:w="4073" w:type="dxa"/>
            <w:tcBorders>
              <w:top w:val="single" w:sz="4" w:space="0" w:color="auto"/>
              <w:left w:val="single" w:sz="4" w:space="0" w:color="auto"/>
              <w:bottom w:val="single" w:sz="4" w:space="0" w:color="auto"/>
              <w:right w:val="single" w:sz="4" w:space="0" w:color="auto"/>
            </w:tcBorders>
            <w:vAlign w:val="center"/>
          </w:tcPr>
          <w:p w:rsidR="00AC0282" w:rsidRPr="000431DB" w:rsidRDefault="00AC0282" w:rsidP="00AC0282">
            <w:pPr>
              <w:spacing w:after="0" w:line="240" w:lineRule="auto"/>
              <w:jc w:val="both"/>
              <w:rPr>
                <w:rFonts w:cs="Times New Roman"/>
                <w:szCs w:val="24"/>
              </w:rPr>
            </w:pPr>
            <w:r w:rsidRPr="000431DB">
              <w:rPr>
                <w:rFonts w:cs="Times New Roman"/>
                <w:szCs w:val="24"/>
              </w:rPr>
              <w:t>Пошаговая запись в многодорожечный секвенсор синтезатора и запись в режиме реального времени</w:t>
            </w:r>
          </w:p>
        </w:tc>
        <w:tc>
          <w:tcPr>
            <w:tcW w:w="826" w:type="dxa"/>
            <w:tcBorders>
              <w:top w:val="single" w:sz="4" w:space="0" w:color="auto"/>
              <w:left w:val="single" w:sz="4" w:space="0" w:color="auto"/>
              <w:bottom w:val="single" w:sz="4" w:space="0" w:color="auto"/>
              <w:right w:val="single" w:sz="4" w:space="0" w:color="auto"/>
            </w:tcBorders>
            <w:vAlign w:val="center"/>
          </w:tcPr>
          <w:p w:rsidR="00AC0282" w:rsidRPr="000431DB" w:rsidRDefault="00AC0282" w:rsidP="00AC0282">
            <w:pPr>
              <w:spacing w:after="0" w:line="240" w:lineRule="auto"/>
              <w:jc w:val="center"/>
              <w:rPr>
                <w:rFonts w:cs="Times New Roman"/>
                <w:szCs w:val="24"/>
              </w:rPr>
            </w:pPr>
            <w:r>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AC0282" w:rsidRPr="000431DB" w:rsidRDefault="00AC0282" w:rsidP="00AC0282">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AC0282" w:rsidRPr="000431DB" w:rsidRDefault="00AC0282" w:rsidP="00AC0282">
            <w:pPr>
              <w:spacing w:after="0" w:line="240" w:lineRule="auto"/>
              <w:jc w:val="center"/>
              <w:rPr>
                <w:rFonts w:cs="Times New Roman"/>
                <w:szCs w:val="24"/>
              </w:rPr>
            </w:pPr>
            <w:r>
              <w:rPr>
                <w:rFonts w:cs="Times New Roman"/>
                <w:szCs w:val="24"/>
              </w:rPr>
              <w:t>2</w:t>
            </w:r>
            <w:r w:rsidRPr="000431DB">
              <w:rPr>
                <w:rFonts w:cs="Times New Roman"/>
                <w:szCs w:val="24"/>
              </w:rPr>
              <w:t>,5</w:t>
            </w:r>
          </w:p>
        </w:tc>
        <w:tc>
          <w:tcPr>
            <w:tcW w:w="1516" w:type="dxa"/>
            <w:vMerge/>
            <w:tcBorders>
              <w:left w:val="single" w:sz="4" w:space="0" w:color="auto"/>
              <w:right w:val="single" w:sz="4" w:space="0" w:color="auto"/>
            </w:tcBorders>
          </w:tcPr>
          <w:p w:rsidR="00AC0282" w:rsidRPr="000431DB" w:rsidRDefault="00AC0282" w:rsidP="00AC0282">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C0282" w:rsidRPr="000431DB" w:rsidRDefault="00AC0282" w:rsidP="00AC0282">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4</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Паттерны фортепианной музыки</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AC0282" w:rsidP="0090677B">
            <w:pPr>
              <w:spacing w:after="0" w:line="240" w:lineRule="auto"/>
              <w:jc w:val="center"/>
              <w:rPr>
                <w:rFonts w:cs="Times New Roman"/>
                <w:szCs w:val="24"/>
              </w:rPr>
            </w:pPr>
            <w:r>
              <w:rPr>
                <w:rFonts w:cs="Times New Roman"/>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AC0282" w:rsidP="0090677B">
            <w:pPr>
              <w:spacing w:after="0" w:line="240" w:lineRule="auto"/>
              <w:jc w:val="center"/>
              <w:rPr>
                <w:rFonts w:cs="Times New Roman"/>
                <w:szCs w:val="24"/>
              </w:rPr>
            </w:pPr>
            <w:r>
              <w:rPr>
                <w:rFonts w:cs="Times New Roman"/>
                <w:szCs w:val="24"/>
              </w:rPr>
              <w:t>4</w:t>
            </w:r>
            <w:r w:rsidR="0090677B" w:rsidRPr="000431DB">
              <w:rPr>
                <w:rFonts w:cs="Times New Roman"/>
                <w:szCs w:val="24"/>
              </w:rPr>
              <w:t>,5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lastRenderedPageBreak/>
              <w:t>5</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Роль гармонического спектра и амплитудной огибающей в формировании тембра</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3,5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6</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Тональность E-dur</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4,5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7</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 xml:space="preserve">Запись </w:t>
            </w:r>
            <w:r w:rsidRPr="000431DB">
              <w:rPr>
                <w:rFonts w:cs="Times New Roman"/>
                <w:szCs w:val="24"/>
                <w:lang w:val="en-US"/>
              </w:rPr>
              <w:t>Multi Pad’</w:t>
            </w:r>
            <w:r w:rsidRPr="000431DB">
              <w:rPr>
                <w:rFonts w:cs="Times New Roman"/>
                <w:szCs w:val="24"/>
              </w:rPr>
              <w:t>ов</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2,5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8</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Паттерны современной рок и поп-музыки</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AC0282" w:rsidP="0090677B">
            <w:pPr>
              <w:spacing w:after="0" w:line="240" w:lineRule="auto"/>
              <w:jc w:val="center"/>
              <w:rPr>
                <w:rFonts w:cs="Times New Roman"/>
                <w:szCs w:val="24"/>
              </w:rPr>
            </w:pPr>
            <w:r>
              <w:rPr>
                <w:rFonts w:cs="Times New Roman"/>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AC0282" w:rsidP="0090677B">
            <w:pPr>
              <w:spacing w:after="0" w:line="240" w:lineRule="auto"/>
              <w:jc w:val="center"/>
              <w:rPr>
                <w:rFonts w:cs="Times New Roman"/>
                <w:szCs w:val="24"/>
              </w:rPr>
            </w:pPr>
            <w:r>
              <w:rPr>
                <w:rFonts w:cs="Times New Roman"/>
                <w:szCs w:val="24"/>
              </w:rPr>
              <w:t>4</w:t>
            </w:r>
            <w:r w:rsidR="0090677B" w:rsidRPr="000431DB">
              <w:rPr>
                <w:rFonts w:cs="Times New Roman"/>
                <w:szCs w:val="24"/>
              </w:rPr>
              <w:t>,5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90677B" w:rsidRPr="000431DB" w:rsidTr="0090677B">
        <w:tc>
          <w:tcPr>
            <w:tcW w:w="489" w:type="dxa"/>
            <w:tcBorders>
              <w:top w:val="single" w:sz="4" w:space="0" w:color="auto"/>
              <w:left w:val="single" w:sz="4" w:space="0" w:color="auto"/>
              <w:bottom w:val="single" w:sz="4" w:space="0" w:color="auto"/>
              <w:right w:val="single" w:sz="4" w:space="0" w:color="auto"/>
            </w:tcBorders>
            <w:hideMark/>
          </w:tcPr>
          <w:p w:rsidR="0090677B" w:rsidRPr="000431DB" w:rsidRDefault="0090677B" w:rsidP="0090677B">
            <w:pPr>
              <w:spacing w:after="0" w:line="240" w:lineRule="auto"/>
              <w:jc w:val="center"/>
              <w:rPr>
                <w:rFonts w:cs="Times New Roman"/>
                <w:szCs w:val="24"/>
              </w:rPr>
            </w:pPr>
            <w:r w:rsidRPr="000431DB">
              <w:rPr>
                <w:rFonts w:cs="Times New Roman"/>
                <w:szCs w:val="24"/>
              </w:rPr>
              <w:t>9</w:t>
            </w:r>
          </w:p>
        </w:tc>
        <w:tc>
          <w:tcPr>
            <w:tcW w:w="4073"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both"/>
              <w:rPr>
                <w:rFonts w:cs="Times New Roman"/>
                <w:szCs w:val="24"/>
              </w:rPr>
            </w:pPr>
            <w:r w:rsidRPr="000431DB">
              <w:rPr>
                <w:rFonts w:cs="Times New Roman"/>
                <w:szCs w:val="24"/>
              </w:rPr>
              <w:t>Микшер клавишного синтезатора</w:t>
            </w:r>
          </w:p>
        </w:tc>
        <w:tc>
          <w:tcPr>
            <w:tcW w:w="826"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bottom w:val="single" w:sz="4" w:space="0" w:color="auto"/>
              <w:right w:val="single" w:sz="4" w:space="0" w:color="auto"/>
            </w:tcBorders>
            <w:vAlign w:val="center"/>
          </w:tcPr>
          <w:p w:rsidR="0090677B" w:rsidRPr="000431DB" w:rsidRDefault="0090677B" w:rsidP="0090677B">
            <w:pPr>
              <w:spacing w:after="0" w:line="240" w:lineRule="auto"/>
              <w:jc w:val="center"/>
              <w:rPr>
                <w:rFonts w:cs="Times New Roman"/>
                <w:szCs w:val="24"/>
              </w:rPr>
            </w:pPr>
            <w:r w:rsidRPr="000431DB">
              <w:rPr>
                <w:rFonts w:cs="Times New Roman"/>
                <w:szCs w:val="24"/>
              </w:rPr>
              <w:t>1,5</w:t>
            </w:r>
          </w:p>
        </w:tc>
        <w:tc>
          <w:tcPr>
            <w:tcW w:w="1516"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90677B" w:rsidRPr="000431DB" w:rsidRDefault="0090677B" w:rsidP="0090677B">
            <w:pPr>
              <w:spacing w:after="0" w:line="240" w:lineRule="auto"/>
              <w:jc w:val="center"/>
              <w:rPr>
                <w:rFonts w:cs="Times New Roman"/>
                <w:szCs w:val="24"/>
              </w:rPr>
            </w:pPr>
          </w:p>
        </w:tc>
      </w:tr>
      <w:tr w:rsidR="00AC0282" w:rsidRPr="000431DB" w:rsidTr="00AC0282">
        <w:trPr>
          <w:trHeight w:val="273"/>
        </w:trPr>
        <w:tc>
          <w:tcPr>
            <w:tcW w:w="489" w:type="dxa"/>
            <w:tcBorders>
              <w:top w:val="single" w:sz="4" w:space="0" w:color="auto"/>
              <w:left w:val="single" w:sz="4" w:space="0" w:color="auto"/>
              <w:right w:val="single" w:sz="4" w:space="0" w:color="auto"/>
            </w:tcBorders>
          </w:tcPr>
          <w:p w:rsidR="00AC0282" w:rsidRPr="000431DB" w:rsidRDefault="00AC0282" w:rsidP="0090677B">
            <w:pPr>
              <w:spacing w:after="0" w:line="240" w:lineRule="auto"/>
              <w:jc w:val="center"/>
              <w:rPr>
                <w:rFonts w:cs="Times New Roman"/>
                <w:szCs w:val="24"/>
              </w:rPr>
            </w:pPr>
            <w:r w:rsidRPr="000431DB">
              <w:rPr>
                <w:rFonts w:cs="Times New Roman"/>
                <w:szCs w:val="24"/>
              </w:rPr>
              <w:t>10</w:t>
            </w:r>
          </w:p>
        </w:tc>
        <w:tc>
          <w:tcPr>
            <w:tcW w:w="4073" w:type="dxa"/>
            <w:tcBorders>
              <w:top w:val="single" w:sz="4" w:space="0" w:color="auto"/>
              <w:left w:val="single" w:sz="4" w:space="0" w:color="auto"/>
              <w:right w:val="single" w:sz="4" w:space="0" w:color="auto"/>
            </w:tcBorders>
            <w:vAlign w:val="center"/>
          </w:tcPr>
          <w:p w:rsidR="00AC0282" w:rsidRPr="000431DB" w:rsidRDefault="00AC0282" w:rsidP="0090677B">
            <w:pPr>
              <w:spacing w:after="0" w:line="240" w:lineRule="auto"/>
              <w:jc w:val="both"/>
              <w:rPr>
                <w:rFonts w:cs="Times New Roman"/>
                <w:szCs w:val="24"/>
              </w:rPr>
            </w:pPr>
            <w:r w:rsidRPr="000431DB">
              <w:rPr>
                <w:rFonts w:cs="Times New Roman"/>
                <w:szCs w:val="24"/>
              </w:rPr>
              <w:t>Редактирование окраски звучания с помощью различных звукорежиссёрских настроек</w:t>
            </w:r>
          </w:p>
        </w:tc>
        <w:tc>
          <w:tcPr>
            <w:tcW w:w="826" w:type="dxa"/>
            <w:tcBorders>
              <w:top w:val="single" w:sz="4" w:space="0" w:color="auto"/>
              <w:left w:val="single" w:sz="4" w:space="0" w:color="auto"/>
              <w:right w:val="single" w:sz="4" w:space="0" w:color="auto"/>
            </w:tcBorders>
            <w:vAlign w:val="center"/>
          </w:tcPr>
          <w:p w:rsidR="00AC0282" w:rsidRPr="000431DB" w:rsidRDefault="00AC0282" w:rsidP="0090677B">
            <w:pPr>
              <w:spacing w:after="0" w:line="240" w:lineRule="auto"/>
              <w:jc w:val="center"/>
              <w:rPr>
                <w:rFonts w:cs="Times New Roman"/>
                <w:szCs w:val="24"/>
              </w:rPr>
            </w:pPr>
            <w:r>
              <w:rPr>
                <w:rFonts w:cs="Times New Roman"/>
                <w:szCs w:val="24"/>
              </w:rPr>
              <w:t>4</w:t>
            </w:r>
          </w:p>
        </w:tc>
        <w:tc>
          <w:tcPr>
            <w:tcW w:w="850" w:type="dxa"/>
            <w:tcBorders>
              <w:top w:val="single" w:sz="4" w:space="0" w:color="auto"/>
              <w:left w:val="single" w:sz="4" w:space="0" w:color="auto"/>
              <w:right w:val="single" w:sz="4" w:space="0" w:color="auto"/>
            </w:tcBorders>
            <w:vAlign w:val="center"/>
          </w:tcPr>
          <w:p w:rsidR="00AC0282" w:rsidRPr="000431DB" w:rsidRDefault="00AC0282" w:rsidP="0090677B">
            <w:pPr>
              <w:spacing w:after="0" w:line="240" w:lineRule="auto"/>
              <w:jc w:val="center"/>
              <w:rPr>
                <w:rFonts w:cs="Times New Roman"/>
                <w:szCs w:val="24"/>
              </w:rPr>
            </w:pPr>
            <w:r w:rsidRPr="000431DB">
              <w:rPr>
                <w:rFonts w:cs="Times New Roman"/>
                <w:szCs w:val="24"/>
              </w:rPr>
              <w:t>0,5</w:t>
            </w:r>
          </w:p>
        </w:tc>
        <w:tc>
          <w:tcPr>
            <w:tcW w:w="992" w:type="dxa"/>
            <w:tcBorders>
              <w:top w:val="single" w:sz="4" w:space="0" w:color="auto"/>
              <w:left w:val="single" w:sz="4" w:space="0" w:color="auto"/>
              <w:right w:val="single" w:sz="4" w:space="0" w:color="auto"/>
            </w:tcBorders>
            <w:vAlign w:val="center"/>
          </w:tcPr>
          <w:p w:rsidR="00AC0282" w:rsidRPr="000431DB" w:rsidRDefault="00AC0282" w:rsidP="0090677B">
            <w:pPr>
              <w:spacing w:after="0" w:line="240" w:lineRule="auto"/>
              <w:jc w:val="center"/>
              <w:rPr>
                <w:rFonts w:cs="Times New Roman"/>
                <w:szCs w:val="24"/>
              </w:rPr>
            </w:pPr>
            <w:r>
              <w:rPr>
                <w:rFonts w:cs="Times New Roman"/>
                <w:szCs w:val="24"/>
              </w:rPr>
              <w:t>3</w:t>
            </w:r>
            <w:r w:rsidRPr="000431DB">
              <w:rPr>
                <w:rFonts w:cs="Times New Roman"/>
                <w:szCs w:val="24"/>
              </w:rPr>
              <w:t>,5</w:t>
            </w:r>
          </w:p>
        </w:tc>
        <w:tc>
          <w:tcPr>
            <w:tcW w:w="1516" w:type="dxa"/>
            <w:vMerge/>
            <w:tcBorders>
              <w:left w:val="single" w:sz="4" w:space="0" w:color="auto"/>
              <w:right w:val="single" w:sz="4" w:space="0" w:color="auto"/>
            </w:tcBorders>
          </w:tcPr>
          <w:p w:rsidR="00AC0282" w:rsidRPr="000431DB" w:rsidRDefault="00AC0282" w:rsidP="0090677B">
            <w:pPr>
              <w:spacing w:after="0" w:line="240" w:lineRule="auto"/>
              <w:jc w:val="center"/>
              <w:rPr>
                <w:rFonts w:cs="Times New Roman"/>
                <w:szCs w:val="24"/>
              </w:rPr>
            </w:pPr>
          </w:p>
        </w:tc>
        <w:tc>
          <w:tcPr>
            <w:tcW w:w="1319" w:type="dxa"/>
            <w:vMerge/>
            <w:tcBorders>
              <w:left w:val="single" w:sz="4" w:space="0" w:color="auto"/>
              <w:right w:val="single" w:sz="4" w:space="0" w:color="auto"/>
            </w:tcBorders>
          </w:tcPr>
          <w:p w:rsidR="00AC0282" w:rsidRPr="000431DB" w:rsidRDefault="00AC0282" w:rsidP="0090677B">
            <w:pPr>
              <w:spacing w:after="0" w:line="240" w:lineRule="auto"/>
              <w:jc w:val="center"/>
              <w:rPr>
                <w:rFonts w:cs="Times New Roman"/>
                <w:szCs w:val="24"/>
              </w:rPr>
            </w:pPr>
          </w:p>
        </w:tc>
      </w:tr>
      <w:tr w:rsidR="0090677B" w:rsidRPr="000431DB" w:rsidTr="0090677B">
        <w:tc>
          <w:tcPr>
            <w:tcW w:w="4562" w:type="dxa"/>
            <w:gridSpan w:val="2"/>
            <w:tcBorders>
              <w:top w:val="single" w:sz="4" w:space="0" w:color="auto"/>
              <w:left w:val="single" w:sz="4" w:space="0" w:color="auto"/>
              <w:bottom w:val="single" w:sz="4" w:space="0" w:color="auto"/>
              <w:right w:val="single" w:sz="4" w:space="0" w:color="auto"/>
            </w:tcBorders>
          </w:tcPr>
          <w:p w:rsidR="0090677B" w:rsidRPr="000431DB" w:rsidRDefault="0090677B" w:rsidP="0090677B">
            <w:pPr>
              <w:spacing w:after="0" w:line="240" w:lineRule="auto"/>
              <w:rPr>
                <w:rFonts w:cs="Times New Roman"/>
                <w:b/>
                <w:szCs w:val="24"/>
              </w:rPr>
            </w:pPr>
            <w:r w:rsidRPr="000431DB">
              <w:rPr>
                <w:rFonts w:cs="Times New Roman"/>
                <w:b/>
                <w:szCs w:val="24"/>
              </w:rPr>
              <w:t>Итого:</w:t>
            </w:r>
          </w:p>
        </w:tc>
        <w:tc>
          <w:tcPr>
            <w:tcW w:w="826" w:type="dxa"/>
            <w:tcBorders>
              <w:top w:val="single" w:sz="4" w:space="0" w:color="auto"/>
              <w:left w:val="single" w:sz="4" w:space="0" w:color="auto"/>
              <w:bottom w:val="single" w:sz="4" w:space="0" w:color="auto"/>
              <w:right w:val="single" w:sz="4" w:space="0" w:color="auto"/>
            </w:tcBorders>
          </w:tcPr>
          <w:p w:rsidR="0090677B" w:rsidRPr="000431DB" w:rsidRDefault="00AC0282" w:rsidP="0090677B">
            <w:pPr>
              <w:spacing w:after="0" w:line="240" w:lineRule="auto"/>
              <w:jc w:val="center"/>
              <w:rPr>
                <w:rFonts w:cs="Times New Roman"/>
                <w:b/>
                <w:szCs w:val="24"/>
              </w:rPr>
            </w:pPr>
            <w:r>
              <w:rPr>
                <w:rFonts w:cs="Times New Roman"/>
                <w:b/>
                <w:szCs w:val="24"/>
              </w:rPr>
              <w:t>3</w:t>
            </w:r>
            <w:r w:rsidR="0090677B" w:rsidRPr="000431DB">
              <w:rPr>
                <w:rFonts w:cs="Times New Roman"/>
                <w:b/>
                <w:szCs w:val="24"/>
              </w:rPr>
              <w:t>5</w:t>
            </w:r>
          </w:p>
        </w:tc>
        <w:tc>
          <w:tcPr>
            <w:tcW w:w="850" w:type="dxa"/>
            <w:tcBorders>
              <w:top w:val="single" w:sz="4" w:space="0" w:color="auto"/>
              <w:left w:val="single" w:sz="4" w:space="0" w:color="auto"/>
              <w:bottom w:val="single" w:sz="4" w:space="0" w:color="auto"/>
              <w:right w:val="single" w:sz="4" w:space="0" w:color="auto"/>
            </w:tcBorders>
          </w:tcPr>
          <w:p w:rsidR="0090677B" w:rsidRPr="000431DB" w:rsidRDefault="00AC0282" w:rsidP="0090677B">
            <w:pPr>
              <w:spacing w:after="0" w:line="240" w:lineRule="auto"/>
              <w:jc w:val="center"/>
              <w:rPr>
                <w:rFonts w:cs="Times New Roman"/>
                <w:b/>
                <w:szCs w:val="24"/>
              </w:rPr>
            </w:pPr>
            <w:r>
              <w:rPr>
                <w:rFonts w:cs="Times New Roman"/>
                <w:b/>
                <w:szCs w:val="24"/>
              </w:rPr>
              <w:t>5</w:t>
            </w:r>
          </w:p>
        </w:tc>
        <w:tc>
          <w:tcPr>
            <w:tcW w:w="992" w:type="dxa"/>
            <w:tcBorders>
              <w:top w:val="single" w:sz="4" w:space="0" w:color="auto"/>
              <w:left w:val="single" w:sz="4" w:space="0" w:color="auto"/>
              <w:bottom w:val="single" w:sz="4" w:space="0" w:color="auto"/>
              <w:right w:val="single" w:sz="4" w:space="0" w:color="auto"/>
            </w:tcBorders>
          </w:tcPr>
          <w:p w:rsidR="0090677B" w:rsidRPr="000431DB" w:rsidRDefault="00AC0282" w:rsidP="0090677B">
            <w:pPr>
              <w:spacing w:after="0" w:line="240" w:lineRule="auto"/>
              <w:jc w:val="center"/>
              <w:rPr>
                <w:rFonts w:cs="Times New Roman"/>
                <w:b/>
                <w:szCs w:val="24"/>
              </w:rPr>
            </w:pPr>
            <w:r>
              <w:rPr>
                <w:rFonts w:cs="Times New Roman"/>
                <w:b/>
                <w:szCs w:val="24"/>
              </w:rPr>
              <w:t>30</w:t>
            </w:r>
          </w:p>
        </w:tc>
        <w:tc>
          <w:tcPr>
            <w:tcW w:w="1516" w:type="dxa"/>
            <w:vMerge/>
            <w:tcBorders>
              <w:left w:val="single" w:sz="4" w:space="0" w:color="auto"/>
              <w:bottom w:val="single" w:sz="4" w:space="0" w:color="auto"/>
              <w:right w:val="single" w:sz="4" w:space="0" w:color="auto"/>
            </w:tcBorders>
          </w:tcPr>
          <w:p w:rsidR="0090677B" w:rsidRPr="000431DB" w:rsidRDefault="0090677B" w:rsidP="0090677B">
            <w:pPr>
              <w:spacing w:after="0" w:line="240" w:lineRule="auto"/>
              <w:jc w:val="center"/>
              <w:rPr>
                <w:rFonts w:cs="Times New Roman"/>
                <w:b/>
                <w:szCs w:val="24"/>
              </w:rPr>
            </w:pPr>
          </w:p>
        </w:tc>
        <w:tc>
          <w:tcPr>
            <w:tcW w:w="1319" w:type="dxa"/>
            <w:vMerge/>
            <w:tcBorders>
              <w:left w:val="single" w:sz="4" w:space="0" w:color="auto"/>
              <w:bottom w:val="single" w:sz="4" w:space="0" w:color="auto"/>
              <w:right w:val="single" w:sz="4" w:space="0" w:color="auto"/>
            </w:tcBorders>
          </w:tcPr>
          <w:p w:rsidR="0090677B" w:rsidRPr="000431DB" w:rsidRDefault="0090677B" w:rsidP="0090677B">
            <w:pPr>
              <w:spacing w:after="0" w:line="240" w:lineRule="auto"/>
              <w:jc w:val="center"/>
              <w:rPr>
                <w:rFonts w:cs="Times New Roman"/>
                <w:b/>
                <w:szCs w:val="24"/>
              </w:rPr>
            </w:pPr>
          </w:p>
        </w:tc>
      </w:tr>
    </w:tbl>
    <w:p w:rsidR="00A906EC" w:rsidRDefault="00A906EC" w:rsidP="00A906EC">
      <w:pPr>
        <w:spacing w:after="0" w:line="240" w:lineRule="auto"/>
        <w:rPr>
          <w:rFonts w:eastAsia="Calibri" w:cs="Times New Roman"/>
          <w:b/>
          <w:color w:val="000000"/>
          <w:szCs w:val="24"/>
        </w:rPr>
      </w:pPr>
    </w:p>
    <w:p w:rsidR="00AC0282" w:rsidRDefault="00AC0282" w:rsidP="00AC0282">
      <w:pPr>
        <w:spacing w:after="0" w:line="240" w:lineRule="auto"/>
        <w:rPr>
          <w:rFonts w:eastAsia="Calibri" w:cs="Times New Roman"/>
          <w:b/>
          <w:color w:val="000000"/>
          <w:szCs w:val="24"/>
        </w:rPr>
      </w:pPr>
      <w:r w:rsidRPr="00B2292B">
        <w:rPr>
          <w:rFonts w:eastAsia="Calibri" w:cs="Times New Roman"/>
          <w:b/>
          <w:color w:val="000000"/>
          <w:szCs w:val="24"/>
        </w:rPr>
        <w:t>УЧЕБНЫЙ ПРЕДМЕТ «</w:t>
      </w:r>
      <w:r>
        <w:rPr>
          <w:rFonts w:eastAsia="Calibri" w:cs="Times New Roman"/>
          <w:b/>
          <w:color w:val="000000"/>
          <w:szCs w:val="24"/>
        </w:rPr>
        <w:t xml:space="preserve">ПРЕДМЕТ ПО ВЫБОРУ – </w:t>
      </w:r>
      <w:r w:rsidRPr="00B2292B">
        <w:rPr>
          <w:rFonts w:eastAsia="Calibri" w:cs="Times New Roman"/>
          <w:b/>
          <w:color w:val="000000"/>
          <w:szCs w:val="24"/>
        </w:rPr>
        <w:t xml:space="preserve">СОЛЬНОЕ ПЕНИЕ» </w:t>
      </w:r>
    </w:p>
    <w:p w:rsidR="00AC0282" w:rsidRPr="00073719" w:rsidRDefault="00AC0282" w:rsidP="00AC0282">
      <w:pPr>
        <w:spacing w:after="0" w:line="240" w:lineRule="auto"/>
        <w:jc w:val="center"/>
        <w:rPr>
          <w:rFonts w:cs="Times New Roman"/>
          <w:b/>
          <w:bCs/>
          <w:szCs w:val="24"/>
        </w:rPr>
      </w:pPr>
      <w:r w:rsidRPr="00073719">
        <w:rPr>
          <w:rFonts w:cs="Times New Roman"/>
          <w:b/>
          <w:bCs/>
          <w:szCs w:val="24"/>
        </w:rPr>
        <w:t>1 класс</w:t>
      </w:r>
    </w:p>
    <w:tbl>
      <w:tblPr>
        <w:tblStyle w:val="a9"/>
        <w:tblW w:w="10206" w:type="dxa"/>
        <w:tblInd w:w="-459" w:type="dxa"/>
        <w:tblLayout w:type="fixed"/>
        <w:tblLook w:val="04A0" w:firstRow="1" w:lastRow="0" w:firstColumn="1" w:lastColumn="0" w:noHBand="0" w:noVBand="1"/>
      </w:tblPr>
      <w:tblGrid>
        <w:gridCol w:w="567"/>
        <w:gridCol w:w="3828"/>
        <w:gridCol w:w="992"/>
        <w:gridCol w:w="992"/>
        <w:gridCol w:w="992"/>
        <w:gridCol w:w="1560"/>
        <w:gridCol w:w="1275"/>
      </w:tblGrid>
      <w:tr w:rsidR="00AC0282" w:rsidRPr="00073719" w:rsidTr="007B2658">
        <w:tc>
          <w:tcPr>
            <w:tcW w:w="567" w:type="dxa"/>
            <w:vMerge w:val="restart"/>
            <w:vAlign w:val="center"/>
          </w:tcPr>
          <w:p w:rsidR="00AC0282" w:rsidRPr="00073719" w:rsidRDefault="00AC0282" w:rsidP="009F303B">
            <w:pPr>
              <w:jc w:val="center"/>
              <w:rPr>
                <w:rFonts w:ascii="Times New Roman" w:hAnsi="Times New Roman" w:cs="Times New Roman"/>
                <w:b/>
                <w:bCs/>
                <w:sz w:val="24"/>
                <w:szCs w:val="24"/>
              </w:rPr>
            </w:pPr>
            <w:r w:rsidRPr="00073719">
              <w:rPr>
                <w:rFonts w:ascii="Times New Roman" w:hAnsi="Times New Roman" w:cs="Times New Roman"/>
                <w:b/>
                <w:bCs/>
                <w:sz w:val="24"/>
                <w:szCs w:val="24"/>
              </w:rPr>
              <w:t>№</w:t>
            </w:r>
          </w:p>
        </w:tc>
        <w:tc>
          <w:tcPr>
            <w:tcW w:w="3828" w:type="dxa"/>
            <w:vMerge w:val="restart"/>
            <w:vAlign w:val="center"/>
          </w:tcPr>
          <w:p w:rsidR="00AC0282" w:rsidRPr="00073719" w:rsidRDefault="00AC0282" w:rsidP="009F303B">
            <w:pPr>
              <w:jc w:val="center"/>
              <w:rPr>
                <w:rFonts w:ascii="Times New Roman" w:hAnsi="Times New Roman" w:cs="Times New Roman"/>
                <w:b/>
                <w:bCs/>
                <w:sz w:val="24"/>
                <w:szCs w:val="24"/>
              </w:rPr>
            </w:pPr>
            <w:r w:rsidRPr="00073719">
              <w:rPr>
                <w:rFonts w:ascii="Times New Roman" w:hAnsi="Times New Roman" w:cs="Times New Roman"/>
                <w:b/>
                <w:bCs/>
                <w:sz w:val="24"/>
                <w:szCs w:val="24"/>
              </w:rPr>
              <w:t>Тема</w:t>
            </w:r>
          </w:p>
        </w:tc>
        <w:tc>
          <w:tcPr>
            <w:tcW w:w="2976" w:type="dxa"/>
            <w:gridSpan w:val="3"/>
            <w:vAlign w:val="center"/>
          </w:tcPr>
          <w:p w:rsidR="00AC0282" w:rsidRPr="00073719" w:rsidRDefault="00AC0282" w:rsidP="009F303B">
            <w:pPr>
              <w:jc w:val="center"/>
              <w:rPr>
                <w:rFonts w:ascii="Times New Roman" w:hAnsi="Times New Roman" w:cs="Times New Roman"/>
                <w:b/>
                <w:bCs/>
                <w:sz w:val="24"/>
                <w:szCs w:val="24"/>
              </w:rPr>
            </w:pPr>
            <w:r w:rsidRPr="00073719">
              <w:rPr>
                <w:rFonts w:ascii="Times New Roman" w:hAnsi="Times New Roman" w:cs="Times New Roman"/>
                <w:b/>
                <w:bCs/>
                <w:sz w:val="24"/>
                <w:szCs w:val="24"/>
              </w:rPr>
              <w:t>Количество часов</w:t>
            </w:r>
          </w:p>
        </w:tc>
        <w:tc>
          <w:tcPr>
            <w:tcW w:w="1560" w:type="dxa"/>
            <w:vMerge w:val="restart"/>
            <w:vAlign w:val="center"/>
          </w:tcPr>
          <w:p w:rsidR="00AC0282" w:rsidRPr="00073719" w:rsidRDefault="00AC0282" w:rsidP="009F303B">
            <w:pPr>
              <w:jc w:val="center"/>
              <w:rPr>
                <w:rFonts w:ascii="Times New Roman" w:hAnsi="Times New Roman" w:cs="Times New Roman"/>
                <w:b/>
                <w:bCs/>
                <w:sz w:val="24"/>
                <w:szCs w:val="24"/>
              </w:rPr>
            </w:pPr>
            <w:r w:rsidRPr="00073719">
              <w:rPr>
                <w:rFonts w:ascii="Times New Roman" w:hAnsi="Times New Roman" w:cs="Times New Roman"/>
                <w:b/>
                <w:bCs/>
                <w:sz w:val="24"/>
                <w:szCs w:val="24"/>
              </w:rPr>
              <w:t>Формы организации занятий</w:t>
            </w:r>
          </w:p>
        </w:tc>
        <w:tc>
          <w:tcPr>
            <w:tcW w:w="1275" w:type="dxa"/>
            <w:vMerge w:val="restart"/>
            <w:vAlign w:val="center"/>
          </w:tcPr>
          <w:p w:rsidR="00AC0282" w:rsidRPr="00073719" w:rsidRDefault="00AC0282" w:rsidP="009F303B">
            <w:pPr>
              <w:jc w:val="center"/>
              <w:rPr>
                <w:rFonts w:ascii="Times New Roman" w:hAnsi="Times New Roman" w:cs="Times New Roman"/>
                <w:b/>
                <w:bCs/>
                <w:sz w:val="24"/>
                <w:szCs w:val="24"/>
              </w:rPr>
            </w:pPr>
            <w:r w:rsidRPr="00073719">
              <w:rPr>
                <w:rFonts w:ascii="Times New Roman" w:hAnsi="Times New Roman" w:cs="Times New Roman"/>
                <w:b/>
                <w:bCs/>
                <w:sz w:val="24"/>
                <w:szCs w:val="24"/>
              </w:rPr>
              <w:t>Формы аттестации</w:t>
            </w:r>
          </w:p>
        </w:tc>
      </w:tr>
      <w:tr w:rsidR="00AC0282" w:rsidRPr="00073719" w:rsidTr="007B2658">
        <w:tc>
          <w:tcPr>
            <w:tcW w:w="567" w:type="dxa"/>
            <w:vMerge/>
          </w:tcPr>
          <w:p w:rsidR="00AC0282" w:rsidRPr="00073719" w:rsidRDefault="00AC0282" w:rsidP="009F303B">
            <w:pPr>
              <w:jc w:val="center"/>
              <w:rPr>
                <w:rFonts w:ascii="Times New Roman" w:hAnsi="Times New Roman" w:cs="Times New Roman"/>
                <w:b/>
                <w:bCs/>
                <w:sz w:val="24"/>
                <w:szCs w:val="24"/>
              </w:rPr>
            </w:pPr>
          </w:p>
        </w:tc>
        <w:tc>
          <w:tcPr>
            <w:tcW w:w="3828" w:type="dxa"/>
            <w:vMerge/>
          </w:tcPr>
          <w:p w:rsidR="00AC0282" w:rsidRPr="00073719" w:rsidRDefault="00AC0282" w:rsidP="009F303B">
            <w:pPr>
              <w:jc w:val="center"/>
              <w:rPr>
                <w:rFonts w:ascii="Times New Roman" w:hAnsi="Times New Roman" w:cs="Times New Roman"/>
                <w:b/>
                <w:bCs/>
                <w:sz w:val="24"/>
                <w:szCs w:val="24"/>
              </w:rPr>
            </w:pPr>
          </w:p>
        </w:tc>
        <w:tc>
          <w:tcPr>
            <w:tcW w:w="992" w:type="dxa"/>
          </w:tcPr>
          <w:p w:rsidR="00AC0282" w:rsidRPr="00073719" w:rsidRDefault="00AC0282" w:rsidP="009F303B">
            <w:pPr>
              <w:jc w:val="center"/>
              <w:rPr>
                <w:rFonts w:ascii="Times New Roman" w:hAnsi="Times New Roman" w:cs="Times New Roman"/>
                <w:b/>
                <w:bCs/>
                <w:sz w:val="24"/>
                <w:szCs w:val="24"/>
              </w:rPr>
            </w:pPr>
            <w:r w:rsidRPr="00073719">
              <w:rPr>
                <w:rFonts w:ascii="Times New Roman" w:hAnsi="Times New Roman" w:cs="Times New Roman"/>
                <w:b/>
                <w:bCs/>
                <w:sz w:val="24"/>
                <w:szCs w:val="24"/>
              </w:rPr>
              <w:t>всего</w:t>
            </w:r>
          </w:p>
        </w:tc>
        <w:tc>
          <w:tcPr>
            <w:tcW w:w="992" w:type="dxa"/>
          </w:tcPr>
          <w:p w:rsidR="00AC0282" w:rsidRPr="00073719" w:rsidRDefault="00AC0282" w:rsidP="009F303B">
            <w:pPr>
              <w:jc w:val="center"/>
              <w:rPr>
                <w:rFonts w:ascii="Times New Roman" w:hAnsi="Times New Roman" w:cs="Times New Roman"/>
                <w:b/>
                <w:bCs/>
                <w:sz w:val="24"/>
                <w:szCs w:val="24"/>
              </w:rPr>
            </w:pPr>
            <w:r w:rsidRPr="00073719">
              <w:rPr>
                <w:rFonts w:ascii="Times New Roman" w:hAnsi="Times New Roman" w:cs="Times New Roman"/>
                <w:b/>
                <w:bCs/>
                <w:sz w:val="24"/>
                <w:szCs w:val="24"/>
              </w:rPr>
              <w:t>тео</w:t>
            </w:r>
          </w:p>
          <w:p w:rsidR="00AC0282" w:rsidRPr="00073719" w:rsidRDefault="00AC0282" w:rsidP="009F303B">
            <w:pPr>
              <w:jc w:val="center"/>
              <w:rPr>
                <w:rFonts w:ascii="Times New Roman" w:hAnsi="Times New Roman" w:cs="Times New Roman"/>
                <w:b/>
                <w:bCs/>
                <w:sz w:val="24"/>
                <w:szCs w:val="24"/>
              </w:rPr>
            </w:pPr>
            <w:r w:rsidRPr="00073719">
              <w:rPr>
                <w:rFonts w:ascii="Times New Roman" w:hAnsi="Times New Roman" w:cs="Times New Roman"/>
                <w:b/>
                <w:bCs/>
                <w:sz w:val="24"/>
                <w:szCs w:val="24"/>
              </w:rPr>
              <w:t>рия</w:t>
            </w:r>
          </w:p>
        </w:tc>
        <w:tc>
          <w:tcPr>
            <w:tcW w:w="992" w:type="dxa"/>
          </w:tcPr>
          <w:p w:rsidR="00AC0282" w:rsidRPr="00073719" w:rsidRDefault="00AC0282" w:rsidP="009F303B">
            <w:pPr>
              <w:jc w:val="center"/>
              <w:rPr>
                <w:rFonts w:ascii="Times New Roman" w:hAnsi="Times New Roman" w:cs="Times New Roman"/>
                <w:b/>
                <w:bCs/>
                <w:sz w:val="24"/>
                <w:szCs w:val="24"/>
              </w:rPr>
            </w:pPr>
            <w:r w:rsidRPr="00073719">
              <w:rPr>
                <w:rFonts w:ascii="Times New Roman" w:hAnsi="Times New Roman" w:cs="Times New Roman"/>
                <w:b/>
                <w:bCs/>
                <w:sz w:val="24"/>
                <w:szCs w:val="24"/>
              </w:rPr>
              <w:t>практика</w:t>
            </w:r>
          </w:p>
        </w:tc>
        <w:tc>
          <w:tcPr>
            <w:tcW w:w="1560" w:type="dxa"/>
            <w:vMerge/>
          </w:tcPr>
          <w:p w:rsidR="00AC0282" w:rsidRPr="00073719" w:rsidRDefault="00AC0282" w:rsidP="009F303B">
            <w:pPr>
              <w:jc w:val="center"/>
              <w:rPr>
                <w:rFonts w:ascii="Times New Roman" w:hAnsi="Times New Roman" w:cs="Times New Roman"/>
                <w:b/>
                <w:bCs/>
                <w:sz w:val="24"/>
                <w:szCs w:val="24"/>
              </w:rPr>
            </w:pPr>
          </w:p>
        </w:tc>
        <w:tc>
          <w:tcPr>
            <w:tcW w:w="1275" w:type="dxa"/>
            <w:vMerge/>
          </w:tcPr>
          <w:p w:rsidR="00AC0282" w:rsidRPr="00073719" w:rsidRDefault="00AC0282" w:rsidP="009F303B">
            <w:pPr>
              <w:jc w:val="center"/>
              <w:rPr>
                <w:rFonts w:ascii="Times New Roman" w:hAnsi="Times New Roman" w:cs="Times New Roman"/>
                <w:b/>
                <w:bCs/>
                <w:sz w:val="24"/>
                <w:szCs w:val="24"/>
              </w:rPr>
            </w:pPr>
          </w:p>
        </w:tc>
      </w:tr>
      <w:tr w:rsidR="00AC0282" w:rsidRPr="00073719" w:rsidTr="007B2658">
        <w:tc>
          <w:tcPr>
            <w:tcW w:w="567"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1</w:t>
            </w:r>
          </w:p>
        </w:tc>
        <w:tc>
          <w:tcPr>
            <w:tcW w:w="3828" w:type="dxa"/>
          </w:tcPr>
          <w:p w:rsidR="00AC0282" w:rsidRPr="00073719" w:rsidRDefault="00AC0282" w:rsidP="009F303B">
            <w:pPr>
              <w:jc w:val="both"/>
              <w:rPr>
                <w:rFonts w:ascii="Times New Roman" w:eastAsia="Times New Roman" w:hAnsi="Times New Roman" w:cs="Times New Roman"/>
                <w:color w:val="000000"/>
                <w:sz w:val="24"/>
                <w:szCs w:val="24"/>
              </w:rPr>
            </w:pPr>
            <w:r w:rsidRPr="00073719">
              <w:rPr>
                <w:rFonts w:ascii="Times New Roman" w:eastAsia="Times New Roman" w:hAnsi="Times New Roman" w:cs="Times New Roman"/>
                <w:color w:val="000000"/>
                <w:sz w:val="24"/>
                <w:szCs w:val="24"/>
              </w:rPr>
              <w:t>Вводное занятие.</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1</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0,5</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0,5</w:t>
            </w:r>
          </w:p>
        </w:tc>
        <w:tc>
          <w:tcPr>
            <w:tcW w:w="1560" w:type="dxa"/>
            <w:vMerge w:val="restart"/>
          </w:tcPr>
          <w:p w:rsidR="00AC0282" w:rsidRPr="00073719" w:rsidRDefault="00AC0282" w:rsidP="009F303B">
            <w:pPr>
              <w:jc w:val="center"/>
              <w:rPr>
                <w:rFonts w:ascii="Times New Roman" w:hAnsi="Times New Roman" w:cs="Times New Roman"/>
                <w:sz w:val="24"/>
                <w:szCs w:val="24"/>
              </w:rPr>
            </w:pPr>
            <w:r w:rsidRPr="00073719">
              <w:rPr>
                <w:rFonts w:ascii="Times New Roman" w:hAnsi="Times New Roman" w:cs="Times New Roman"/>
                <w:sz w:val="24"/>
                <w:szCs w:val="24"/>
              </w:rPr>
              <w:t>Индивидуальная</w:t>
            </w:r>
          </w:p>
        </w:tc>
        <w:tc>
          <w:tcPr>
            <w:tcW w:w="1275" w:type="dxa"/>
            <w:vMerge w:val="restart"/>
          </w:tcPr>
          <w:p w:rsidR="00AC0282" w:rsidRPr="00073719" w:rsidRDefault="00AC0282" w:rsidP="009F303B">
            <w:pPr>
              <w:jc w:val="center"/>
              <w:rPr>
                <w:rFonts w:ascii="Times New Roman" w:hAnsi="Times New Roman" w:cs="Times New Roman"/>
                <w:sz w:val="24"/>
                <w:szCs w:val="24"/>
              </w:rPr>
            </w:pPr>
            <w:r w:rsidRPr="00073719">
              <w:rPr>
                <w:rFonts w:ascii="Times New Roman" w:eastAsia="Geeza Pro" w:hAnsi="Times New Roman" w:cs="Times New Roman"/>
                <w:sz w:val="24"/>
                <w:szCs w:val="24"/>
                <w:lang w:eastAsia="ru-RU"/>
              </w:rPr>
              <w:t>Текущий, промежуточный, итоговый</w:t>
            </w:r>
          </w:p>
        </w:tc>
      </w:tr>
      <w:tr w:rsidR="00AC0282" w:rsidRPr="00073719" w:rsidTr="007B2658">
        <w:tc>
          <w:tcPr>
            <w:tcW w:w="567"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2</w:t>
            </w:r>
          </w:p>
        </w:tc>
        <w:tc>
          <w:tcPr>
            <w:tcW w:w="3828" w:type="dxa"/>
          </w:tcPr>
          <w:p w:rsidR="00AC0282" w:rsidRPr="00073719" w:rsidRDefault="00AC0282" w:rsidP="009F303B">
            <w:pPr>
              <w:jc w:val="both"/>
              <w:rPr>
                <w:rFonts w:ascii="Times New Roman" w:eastAsia="Times New Roman" w:hAnsi="Times New Roman" w:cs="Times New Roman"/>
                <w:color w:val="000000"/>
                <w:sz w:val="24"/>
                <w:szCs w:val="24"/>
                <w:lang w:eastAsia="ru-RU"/>
              </w:rPr>
            </w:pPr>
            <w:r w:rsidRPr="00073719">
              <w:rPr>
                <w:rFonts w:ascii="Times New Roman" w:eastAsia="Times New Roman" w:hAnsi="Times New Roman" w:cs="Times New Roman"/>
                <w:color w:val="000000"/>
                <w:sz w:val="24"/>
                <w:szCs w:val="24"/>
                <w:lang w:eastAsia="ru-RU"/>
              </w:rPr>
              <w:t>Вокальная работа.</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20</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2</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18</w:t>
            </w:r>
          </w:p>
        </w:tc>
        <w:tc>
          <w:tcPr>
            <w:tcW w:w="1560" w:type="dxa"/>
            <w:vMerge/>
          </w:tcPr>
          <w:p w:rsidR="00AC0282" w:rsidRPr="00073719" w:rsidRDefault="00AC0282" w:rsidP="009F303B">
            <w:pPr>
              <w:jc w:val="center"/>
              <w:rPr>
                <w:rFonts w:ascii="Times New Roman" w:hAnsi="Times New Roman" w:cs="Times New Roman"/>
                <w:bCs/>
                <w:sz w:val="24"/>
                <w:szCs w:val="24"/>
              </w:rPr>
            </w:pPr>
          </w:p>
        </w:tc>
        <w:tc>
          <w:tcPr>
            <w:tcW w:w="1275" w:type="dxa"/>
            <w:vMerge/>
          </w:tcPr>
          <w:p w:rsidR="00AC0282" w:rsidRPr="00073719" w:rsidRDefault="00AC0282" w:rsidP="009F303B">
            <w:pPr>
              <w:jc w:val="center"/>
              <w:rPr>
                <w:rFonts w:ascii="Times New Roman" w:hAnsi="Times New Roman" w:cs="Times New Roman"/>
                <w:bCs/>
                <w:sz w:val="24"/>
                <w:szCs w:val="24"/>
              </w:rPr>
            </w:pPr>
          </w:p>
        </w:tc>
      </w:tr>
      <w:tr w:rsidR="00AC0282" w:rsidRPr="00073719" w:rsidTr="007B2658">
        <w:tc>
          <w:tcPr>
            <w:tcW w:w="567"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3</w:t>
            </w:r>
          </w:p>
        </w:tc>
        <w:tc>
          <w:tcPr>
            <w:tcW w:w="3828" w:type="dxa"/>
          </w:tcPr>
          <w:p w:rsidR="00AC0282" w:rsidRPr="00073719" w:rsidRDefault="00AC0282" w:rsidP="009F303B">
            <w:pPr>
              <w:jc w:val="both"/>
              <w:rPr>
                <w:rFonts w:ascii="Times New Roman" w:eastAsia="Times New Roman" w:hAnsi="Times New Roman" w:cs="Times New Roman"/>
                <w:color w:val="000000"/>
                <w:sz w:val="24"/>
                <w:szCs w:val="24"/>
                <w:lang w:eastAsia="ru-RU"/>
              </w:rPr>
            </w:pPr>
            <w:r w:rsidRPr="00073719">
              <w:rPr>
                <w:rFonts w:ascii="Times New Roman" w:eastAsia="Times New Roman" w:hAnsi="Times New Roman" w:cs="Times New Roman"/>
                <w:color w:val="000000"/>
                <w:sz w:val="24"/>
                <w:szCs w:val="24"/>
                <w:lang w:eastAsia="ru-RU"/>
              </w:rPr>
              <w:t>Творчество и импровизация.</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2</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1</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1</w:t>
            </w:r>
          </w:p>
        </w:tc>
        <w:tc>
          <w:tcPr>
            <w:tcW w:w="1560" w:type="dxa"/>
            <w:vMerge/>
          </w:tcPr>
          <w:p w:rsidR="00AC0282" w:rsidRPr="00073719" w:rsidRDefault="00AC0282" w:rsidP="009F303B">
            <w:pPr>
              <w:jc w:val="center"/>
              <w:rPr>
                <w:rFonts w:ascii="Times New Roman" w:hAnsi="Times New Roman" w:cs="Times New Roman"/>
                <w:bCs/>
                <w:sz w:val="24"/>
                <w:szCs w:val="24"/>
              </w:rPr>
            </w:pPr>
          </w:p>
        </w:tc>
        <w:tc>
          <w:tcPr>
            <w:tcW w:w="1275" w:type="dxa"/>
            <w:vMerge/>
          </w:tcPr>
          <w:p w:rsidR="00AC0282" w:rsidRPr="00073719" w:rsidRDefault="00AC0282" w:rsidP="009F303B">
            <w:pPr>
              <w:jc w:val="center"/>
              <w:rPr>
                <w:rFonts w:ascii="Times New Roman" w:hAnsi="Times New Roman" w:cs="Times New Roman"/>
                <w:bCs/>
                <w:sz w:val="24"/>
                <w:szCs w:val="24"/>
              </w:rPr>
            </w:pPr>
          </w:p>
        </w:tc>
      </w:tr>
      <w:tr w:rsidR="00AC0282" w:rsidRPr="00073719" w:rsidTr="007B2658">
        <w:tc>
          <w:tcPr>
            <w:tcW w:w="567"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4</w:t>
            </w:r>
          </w:p>
        </w:tc>
        <w:tc>
          <w:tcPr>
            <w:tcW w:w="3828" w:type="dxa"/>
          </w:tcPr>
          <w:p w:rsidR="00AC0282" w:rsidRPr="00073719" w:rsidRDefault="00AC0282" w:rsidP="009F303B">
            <w:pPr>
              <w:jc w:val="both"/>
              <w:rPr>
                <w:rFonts w:ascii="Times New Roman" w:eastAsia="Times New Roman" w:hAnsi="Times New Roman" w:cs="Times New Roman"/>
                <w:color w:val="000000"/>
                <w:sz w:val="24"/>
                <w:szCs w:val="24"/>
                <w:lang w:eastAsia="ru-RU"/>
              </w:rPr>
            </w:pPr>
            <w:r w:rsidRPr="00073719">
              <w:rPr>
                <w:rFonts w:ascii="Times New Roman" w:eastAsia="Times New Roman" w:hAnsi="Times New Roman" w:cs="Times New Roman"/>
                <w:color w:val="000000"/>
                <w:sz w:val="24"/>
                <w:szCs w:val="24"/>
                <w:lang w:eastAsia="ru-RU"/>
              </w:rPr>
              <w:t>Знакомство с произведениями различных жанров, манерой исполнения.</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4</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3</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1</w:t>
            </w:r>
          </w:p>
        </w:tc>
        <w:tc>
          <w:tcPr>
            <w:tcW w:w="1560" w:type="dxa"/>
            <w:vMerge/>
          </w:tcPr>
          <w:p w:rsidR="00AC0282" w:rsidRPr="00073719" w:rsidRDefault="00AC0282" w:rsidP="009F303B">
            <w:pPr>
              <w:jc w:val="center"/>
              <w:rPr>
                <w:rFonts w:ascii="Times New Roman" w:hAnsi="Times New Roman" w:cs="Times New Roman"/>
                <w:bCs/>
                <w:sz w:val="24"/>
                <w:szCs w:val="24"/>
              </w:rPr>
            </w:pPr>
          </w:p>
        </w:tc>
        <w:tc>
          <w:tcPr>
            <w:tcW w:w="1275" w:type="dxa"/>
            <w:vMerge/>
          </w:tcPr>
          <w:p w:rsidR="00AC0282" w:rsidRPr="00073719" w:rsidRDefault="00AC0282" w:rsidP="009F303B">
            <w:pPr>
              <w:jc w:val="center"/>
              <w:rPr>
                <w:rFonts w:ascii="Times New Roman" w:hAnsi="Times New Roman" w:cs="Times New Roman"/>
                <w:bCs/>
                <w:sz w:val="24"/>
                <w:szCs w:val="24"/>
              </w:rPr>
            </w:pPr>
          </w:p>
        </w:tc>
      </w:tr>
      <w:tr w:rsidR="00AC0282" w:rsidRPr="00073719" w:rsidTr="007B2658">
        <w:tc>
          <w:tcPr>
            <w:tcW w:w="567"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5</w:t>
            </w:r>
          </w:p>
        </w:tc>
        <w:tc>
          <w:tcPr>
            <w:tcW w:w="3828" w:type="dxa"/>
          </w:tcPr>
          <w:p w:rsidR="00AC0282" w:rsidRPr="00073719" w:rsidRDefault="00AC0282" w:rsidP="009F303B">
            <w:pPr>
              <w:jc w:val="both"/>
              <w:rPr>
                <w:rFonts w:ascii="Times New Roman" w:eastAsia="Times New Roman" w:hAnsi="Times New Roman" w:cs="Times New Roman"/>
                <w:color w:val="000000"/>
                <w:sz w:val="24"/>
                <w:szCs w:val="24"/>
                <w:lang w:eastAsia="ru-RU"/>
              </w:rPr>
            </w:pPr>
            <w:r w:rsidRPr="00073719">
              <w:rPr>
                <w:rFonts w:ascii="Times New Roman" w:eastAsia="Times New Roman" w:hAnsi="Times New Roman" w:cs="Times New Roman"/>
                <w:color w:val="000000"/>
                <w:sz w:val="24"/>
                <w:szCs w:val="24"/>
                <w:lang w:eastAsia="ru-RU"/>
              </w:rPr>
              <w:t>Использование элементов ритмики, сценической культуры. Движения под музыку. Постановка танцевальных движений.</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4</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4</w:t>
            </w:r>
          </w:p>
        </w:tc>
        <w:tc>
          <w:tcPr>
            <w:tcW w:w="1560" w:type="dxa"/>
            <w:vMerge/>
          </w:tcPr>
          <w:p w:rsidR="00AC0282" w:rsidRPr="00073719" w:rsidRDefault="00AC0282" w:rsidP="009F303B">
            <w:pPr>
              <w:jc w:val="center"/>
              <w:rPr>
                <w:rFonts w:ascii="Times New Roman" w:hAnsi="Times New Roman" w:cs="Times New Roman"/>
                <w:bCs/>
                <w:sz w:val="24"/>
                <w:szCs w:val="24"/>
              </w:rPr>
            </w:pPr>
          </w:p>
        </w:tc>
        <w:tc>
          <w:tcPr>
            <w:tcW w:w="1275" w:type="dxa"/>
            <w:vMerge/>
          </w:tcPr>
          <w:p w:rsidR="00AC0282" w:rsidRPr="00073719" w:rsidRDefault="00AC0282" w:rsidP="009F303B">
            <w:pPr>
              <w:jc w:val="center"/>
              <w:rPr>
                <w:rFonts w:ascii="Times New Roman" w:hAnsi="Times New Roman" w:cs="Times New Roman"/>
                <w:bCs/>
                <w:sz w:val="24"/>
                <w:szCs w:val="24"/>
              </w:rPr>
            </w:pPr>
          </w:p>
        </w:tc>
      </w:tr>
      <w:tr w:rsidR="00AC0282" w:rsidRPr="00073719" w:rsidTr="007B2658">
        <w:tc>
          <w:tcPr>
            <w:tcW w:w="567"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6</w:t>
            </w:r>
          </w:p>
        </w:tc>
        <w:tc>
          <w:tcPr>
            <w:tcW w:w="3828" w:type="dxa"/>
          </w:tcPr>
          <w:p w:rsidR="00AC0282" w:rsidRPr="00073719" w:rsidRDefault="00AC0282" w:rsidP="009F303B">
            <w:pPr>
              <w:jc w:val="both"/>
              <w:rPr>
                <w:rFonts w:ascii="Times New Roman" w:eastAsia="Times New Roman" w:hAnsi="Times New Roman" w:cs="Times New Roman"/>
                <w:color w:val="000000"/>
                <w:sz w:val="24"/>
                <w:szCs w:val="24"/>
                <w:lang w:eastAsia="ru-RU"/>
              </w:rPr>
            </w:pPr>
            <w:r w:rsidRPr="00073719">
              <w:rPr>
                <w:rFonts w:ascii="Times New Roman" w:eastAsia="Times New Roman" w:hAnsi="Times New Roman" w:cs="Times New Roman"/>
                <w:color w:val="000000"/>
                <w:sz w:val="24"/>
                <w:szCs w:val="24"/>
                <w:lang w:eastAsia="ru-RU"/>
              </w:rPr>
              <w:t>Концертно – исполнительская деятельность.</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3</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3</w:t>
            </w:r>
          </w:p>
          <w:p w:rsidR="00AC0282" w:rsidRPr="00073719" w:rsidRDefault="00AC0282" w:rsidP="009F303B">
            <w:pPr>
              <w:jc w:val="center"/>
              <w:rPr>
                <w:rFonts w:ascii="Times New Roman" w:hAnsi="Times New Roman" w:cs="Times New Roman"/>
                <w:bCs/>
                <w:sz w:val="24"/>
                <w:szCs w:val="24"/>
              </w:rPr>
            </w:pPr>
          </w:p>
        </w:tc>
        <w:tc>
          <w:tcPr>
            <w:tcW w:w="1560" w:type="dxa"/>
            <w:vMerge/>
          </w:tcPr>
          <w:p w:rsidR="00AC0282" w:rsidRPr="00073719" w:rsidRDefault="00AC0282" w:rsidP="009F303B">
            <w:pPr>
              <w:jc w:val="center"/>
              <w:rPr>
                <w:rFonts w:ascii="Times New Roman" w:hAnsi="Times New Roman" w:cs="Times New Roman"/>
                <w:bCs/>
                <w:sz w:val="24"/>
                <w:szCs w:val="24"/>
              </w:rPr>
            </w:pPr>
          </w:p>
        </w:tc>
        <w:tc>
          <w:tcPr>
            <w:tcW w:w="1275" w:type="dxa"/>
            <w:vMerge/>
          </w:tcPr>
          <w:p w:rsidR="00AC0282" w:rsidRPr="00073719" w:rsidRDefault="00AC0282" w:rsidP="009F303B">
            <w:pPr>
              <w:jc w:val="center"/>
              <w:rPr>
                <w:rFonts w:ascii="Times New Roman" w:hAnsi="Times New Roman" w:cs="Times New Roman"/>
                <w:bCs/>
                <w:sz w:val="24"/>
                <w:szCs w:val="24"/>
              </w:rPr>
            </w:pPr>
          </w:p>
        </w:tc>
      </w:tr>
      <w:tr w:rsidR="00AC0282" w:rsidRPr="00073719" w:rsidTr="007B2658">
        <w:tc>
          <w:tcPr>
            <w:tcW w:w="567" w:type="dxa"/>
          </w:tcPr>
          <w:p w:rsidR="00AC0282" w:rsidRPr="00073719" w:rsidRDefault="00AC0282" w:rsidP="009F303B">
            <w:pPr>
              <w:jc w:val="center"/>
              <w:rPr>
                <w:rFonts w:ascii="Times New Roman" w:hAnsi="Times New Roman" w:cs="Times New Roman"/>
                <w:bCs/>
                <w:sz w:val="24"/>
                <w:szCs w:val="24"/>
              </w:rPr>
            </w:pPr>
          </w:p>
        </w:tc>
        <w:tc>
          <w:tcPr>
            <w:tcW w:w="3828" w:type="dxa"/>
          </w:tcPr>
          <w:p w:rsidR="00AC0282" w:rsidRPr="00073719" w:rsidRDefault="00AC0282" w:rsidP="009F303B">
            <w:pPr>
              <w:jc w:val="right"/>
              <w:rPr>
                <w:rFonts w:ascii="Times New Roman" w:eastAsia="Times New Roman" w:hAnsi="Times New Roman" w:cs="Times New Roman"/>
                <w:color w:val="000000"/>
                <w:sz w:val="24"/>
                <w:szCs w:val="24"/>
                <w:lang w:eastAsia="ru-RU"/>
              </w:rPr>
            </w:pPr>
            <w:r w:rsidRPr="00073719">
              <w:rPr>
                <w:rFonts w:ascii="Times New Roman" w:eastAsia="Times New Roman" w:hAnsi="Times New Roman" w:cs="Times New Roman"/>
                <w:color w:val="000000"/>
                <w:sz w:val="24"/>
                <w:szCs w:val="24"/>
                <w:lang w:eastAsia="ru-RU"/>
              </w:rPr>
              <w:t>Всего:</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34</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7</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27</w:t>
            </w:r>
          </w:p>
        </w:tc>
        <w:tc>
          <w:tcPr>
            <w:tcW w:w="1560" w:type="dxa"/>
            <w:vMerge/>
          </w:tcPr>
          <w:p w:rsidR="00AC0282" w:rsidRPr="00073719" w:rsidRDefault="00AC0282" w:rsidP="009F303B">
            <w:pPr>
              <w:jc w:val="center"/>
              <w:rPr>
                <w:rFonts w:ascii="Times New Roman" w:hAnsi="Times New Roman" w:cs="Times New Roman"/>
                <w:bCs/>
                <w:sz w:val="24"/>
                <w:szCs w:val="24"/>
              </w:rPr>
            </w:pPr>
          </w:p>
        </w:tc>
        <w:tc>
          <w:tcPr>
            <w:tcW w:w="1275" w:type="dxa"/>
            <w:vMerge/>
          </w:tcPr>
          <w:p w:rsidR="00AC0282" w:rsidRPr="00073719" w:rsidRDefault="00AC0282" w:rsidP="009F303B">
            <w:pPr>
              <w:jc w:val="center"/>
              <w:rPr>
                <w:rFonts w:ascii="Times New Roman" w:hAnsi="Times New Roman" w:cs="Times New Roman"/>
                <w:bCs/>
                <w:sz w:val="24"/>
                <w:szCs w:val="24"/>
              </w:rPr>
            </w:pPr>
          </w:p>
        </w:tc>
      </w:tr>
    </w:tbl>
    <w:p w:rsidR="00AC0282" w:rsidRDefault="00AC0282" w:rsidP="00AC0282">
      <w:pPr>
        <w:spacing w:after="0" w:line="240" w:lineRule="auto"/>
        <w:jc w:val="center"/>
        <w:rPr>
          <w:rFonts w:cs="Times New Roman"/>
          <w:bCs/>
          <w:szCs w:val="24"/>
        </w:rPr>
      </w:pPr>
    </w:p>
    <w:p w:rsidR="007B2658" w:rsidRDefault="007B2658" w:rsidP="00AC0282">
      <w:pPr>
        <w:spacing w:after="0" w:line="240" w:lineRule="auto"/>
        <w:jc w:val="center"/>
        <w:rPr>
          <w:rFonts w:cs="Times New Roman"/>
          <w:b/>
          <w:bCs/>
          <w:szCs w:val="24"/>
        </w:rPr>
      </w:pPr>
      <w:r>
        <w:rPr>
          <w:rFonts w:cs="Times New Roman"/>
          <w:b/>
          <w:bCs/>
          <w:szCs w:val="24"/>
        </w:rPr>
        <w:t xml:space="preserve">2 </w:t>
      </w:r>
      <w:r w:rsidRPr="00073719">
        <w:rPr>
          <w:rFonts w:cs="Times New Roman"/>
          <w:b/>
          <w:bCs/>
          <w:szCs w:val="24"/>
        </w:rPr>
        <w:t xml:space="preserve"> класс</w:t>
      </w:r>
    </w:p>
    <w:tbl>
      <w:tblPr>
        <w:tblStyle w:val="a9"/>
        <w:tblW w:w="10206" w:type="dxa"/>
        <w:tblInd w:w="-459" w:type="dxa"/>
        <w:tblLayout w:type="fixed"/>
        <w:tblLook w:val="04A0" w:firstRow="1" w:lastRow="0" w:firstColumn="1" w:lastColumn="0" w:noHBand="0" w:noVBand="1"/>
      </w:tblPr>
      <w:tblGrid>
        <w:gridCol w:w="567"/>
        <w:gridCol w:w="3828"/>
        <w:gridCol w:w="992"/>
        <w:gridCol w:w="992"/>
        <w:gridCol w:w="992"/>
        <w:gridCol w:w="1560"/>
        <w:gridCol w:w="1275"/>
      </w:tblGrid>
      <w:tr w:rsidR="007B2658" w:rsidRPr="00073719" w:rsidTr="007B2658">
        <w:tc>
          <w:tcPr>
            <w:tcW w:w="567" w:type="dxa"/>
            <w:vMerge w:val="restart"/>
            <w:vAlign w:val="center"/>
          </w:tcPr>
          <w:p w:rsidR="007B2658" w:rsidRPr="00073719" w:rsidRDefault="007B2658" w:rsidP="007B2658">
            <w:pPr>
              <w:jc w:val="center"/>
              <w:rPr>
                <w:rFonts w:ascii="Times New Roman" w:hAnsi="Times New Roman" w:cs="Times New Roman"/>
                <w:b/>
                <w:bCs/>
                <w:sz w:val="24"/>
                <w:szCs w:val="24"/>
              </w:rPr>
            </w:pPr>
            <w:r w:rsidRPr="00073719">
              <w:rPr>
                <w:rFonts w:ascii="Times New Roman" w:hAnsi="Times New Roman" w:cs="Times New Roman"/>
                <w:b/>
                <w:bCs/>
                <w:sz w:val="24"/>
                <w:szCs w:val="24"/>
              </w:rPr>
              <w:t>№</w:t>
            </w:r>
          </w:p>
        </w:tc>
        <w:tc>
          <w:tcPr>
            <w:tcW w:w="3828" w:type="dxa"/>
            <w:vMerge w:val="restart"/>
            <w:vAlign w:val="center"/>
          </w:tcPr>
          <w:p w:rsidR="007B2658" w:rsidRPr="00073719" w:rsidRDefault="007B2658" w:rsidP="007B2658">
            <w:pPr>
              <w:jc w:val="center"/>
              <w:rPr>
                <w:rFonts w:ascii="Times New Roman" w:hAnsi="Times New Roman" w:cs="Times New Roman"/>
                <w:b/>
                <w:bCs/>
                <w:sz w:val="24"/>
                <w:szCs w:val="24"/>
              </w:rPr>
            </w:pPr>
            <w:r w:rsidRPr="00073719">
              <w:rPr>
                <w:rFonts w:ascii="Times New Roman" w:hAnsi="Times New Roman" w:cs="Times New Roman"/>
                <w:b/>
                <w:bCs/>
                <w:sz w:val="24"/>
                <w:szCs w:val="24"/>
              </w:rPr>
              <w:t>Тема</w:t>
            </w:r>
          </w:p>
        </w:tc>
        <w:tc>
          <w:tcPr>
            <w:tcW w:w="2976" w:type="dxa"/>
            <w:gridSpan w:val="3"/>
            <w:vAlign w:val="center"/>
          </w:tcPr>
          <w:p w:rsidR="007B2658" w:rsidRPr="00073719" w:rsidRDefault="007B2658" w:rsidP="007B2658">
            <w:pPr>
              <w:jc w:val="center"/>
              <w:rPr>
                <w:rFonts w:ascii="Times New Roman" w:hAnsi="Times New Roman" w:cs="Times New Roman"/>
                <w:b/>
                <w:bCs/>
                <w:sz w:val="24"/>
                <w:szCs w:val="24"/>
              </w:rPr>
            </w:pPr>
            <w:r w:rsidRPr="00073719">
              <w:rPr>
                <w:rFonts w:ascii="Times New Roman" w:hAnsi="Times New Roman" w:cs="Times New Roman"/>
                <w:b/>
                <w:bCs/>
                <w:sz w:val="24"/>
                <w:szCs w:val="24"/>
              </w:rPr>
              <w:t>Количество часов</w:t>
            </w:r>
          </w:p>
        </w:tc>
        <w:tc>
          <w:tcPr>
            <w:tcW w:w="1560" w:type="dxa"/>
            <w:vMerge w:val="restart"/>
            <w:vAlign w:val="center"/>
          </w:tcPr>
          <w:p w:rsidR="007B2658" w:rsidRPr="00073719" w:rsidRDefault="007B2658" w:rsidP="007B2658">
            <w:pPr>
              <w:jc w:val="center"/>
              <w:rPr>
                <w:rFonts w:ascii="Times New Roman" w:hAnsi="Times New Roman" w:cs="Times New Roman"/>
                <w:b/>
                <w:bCs/>
                <w:sz w:val="24"/>
                <w:szCs w:val="24"/>
              </w:rPr>
            </w:pPr>
            <w:r w:rsidRPr="00073719">
              <w:rPr>
                <w:rFonts w:ascii="Times New Roman" w:hAnsi="Times New Roman" w:cs="Times New Roman"/>
                <w:b/>
                <w:bCs/>
                <w:sz w:val="24"/>
                <w:szCs w:val="24"/>
              </w:rPr>
              <w:t>Формы организации занятий</w:t>
            </w:r>
          </w:p>
        </w:tc>
        <w:tc>
          <w:tcPr>
            <w:tcW w:w="1275" w:type="dxa"/>
            <w:vMerge w:val="restart"/>
            <w:vAlign w:val="center"/>
          </w:tcPr>
          <w:p w:rsidR="007B2658" w:rsidRPr="00073719" w:rsidRDefault="007B2658" w:rsidP="007B2658">
            <w:pPr>
              <w:jc w:val="center"/>
              <w:rPr>
                <w:rFonts w:ascii="Times New Roman" w:hAnsi="Times New Roman" w:cs="Times New Roman"/>
                <w:b/>
                <w:bCs/>
                <w:sz w:val="24"/>
                <w:szCs w:val="24"/>
              </w:rPr>
            </w:pPr>
            <w:r w:rsidRPr="00073719">
              <w:rPr>
                <w:rFonts w:ascii="Times New Roman" w:hAnsi="Times New Roman" w:cs="Times New Roman"/>
                <w:b/>
                <w:bCs/>
                <w:sz w:val="24"/>
                <w:szCs w:val="24"/>
              </w:rPr>
              <w:t>Формы аттестации</w:t>
            </w:r>
          </w:p>
        </w:tc>
      </w:tr>
      <w:tr w:rsidR="007B2658" w:rsidRPr="00073719" w:rsidTr="007B2658">
        <w:tc>
          <w:tcPr>
            <w:tcW w:w="567" w:type="dxa"/>
            <w:vMerge/>
          </w:tcPr>
          <w:p w:rsidR="007B2658" w:rsidRPr="00073719" w:rsidRDefault="007B2658" w:rsidP="007B2658">
            <w:pPr>
              <w:jc w:val="center"/>
              <w:rPr>
                <w:rFonts w:ascii="Times New Roman" w:hAnsi="Times New Roman" w:cs="Times New Roman"/>
                <w:b/>
                <w:bCs/>
                <w:sz w:val="24"/>
                <w:szCs w:val="24"/>
              </w:rPr>
            </w:pPr>
          </w:p>
        </w:tc>
        <w:tc>
          <w:tcPr>
            <w:tcW w:w="3828" w:type="dxa"/>
            <w:vMerge/>
          </w:tcPr>
          <w:p w:rsidR="007B2658" w:rsidRPr="00073719" w:rsidRDefault="007B2658" w:rsidP="007B2658">
            <w:pPr>
              <w:jc w:val="center"/>
              <w:rPr>
                <w:rFonts w:ascii="Times New Roman" w:hAnsi="Times New Roman" w:cs="Times New Roman"/>
                <w:b/>
                <w:bCs/>
                <w:sz w:val="24"/>
                <w:szCs w:val="24"/>
              </w:rPr>
            </w:pPr>
          </w:p>
        </w:tc>
        <w:tc>
          <w:tcPr>
            <w:tcW w:w="992" w:type="dxa"/>
          </w:tcPr>
          <w:p w:rsidR="007B2658" w:rsidRPr="00073719" w:rsidRDefault="007B2658" w:rsidP="007B2658">
            <w:pPr>
              <w:jc w:val="center"/>
              <w:rPr>
                <w:rFonts w:ascii="Times New Roman" w:hAnsi="Times New Roman" w:cs="Times New Roman"/>
                <w:b/>
                <w:bCs/>
                <w:sz w:val="24"/>
                <w:szCs w:val="24"/>
              </w:rPr>
            </w:pPr>
            <w:r w:rsidRPr="00073719">
              <w:rPr>
                <w:rFonts w:ascii="Times New Roman" w:hAnsi="Times New Roman" w:cs="Times New Roman"/>
                <w:b/>
                <w:bCs/>
                <w:sz w:val="24"/>
                <w:szCs w:val="24"/>
              </w:rPr>
              <w:t>всего</w:t>
            </w:r>
          </w:p>
        </w:tc>
        <w:tc>
          <w:tcPr>
            <w:tcW w:w="992" w:type="dxa"/>
          </w:tcPr>
          <w:p w:rsidR="007B2658" w:rsidRPr="00073719" w:rsidRDefault="007B2658" w:rsidP="007B2658">
            <w:pPr>
              <w:jc w:val="center"/>
              <w:rPr>
                <w:rFonts w:ascii="Times New Roman" w:hAnsi="Times New Roman" w:cs="Times New Roman"/>
                <w:b/>
                <w:bCs/>
                <w:sz w:val="24"/>
                <w:szCs w:val="24"/>
              </w:rPr>
            </w:pPr>
            <w:r w:rsidRPr="00073719">
              <w:rPr>
                <w:rFonts w:ascii="Times New Roman" w:hAnsi="Times New Roman" w:cs="Times New Roman"/>
                <w:b/>
                <w:bCs/>
                <w:sz w:val="24"/>
                <w:szCs w:val="24"/>
              </w:rPr>
              <w:t>тео</w:t>
            </w:r>
          </w:p>
          <w:p w:rsidR="007B2658" w:rsidRPr="00073719" w:rsidRDefault="007B2658" w:rsidP="007B2658">
            <w:pPr>
              <w:jc w:val="center"/>
              <w:rPr>
                <w:rFonts w:ascii="Times New Roman" w:hAnsi="Times New Roman" w:cs="Times New Roman"/>
                <w:b/>
                <w:bCs/>
                <w:sz w:val="24"/>
                <w:szCs w:val="24"/>
              </w:rPr>
            </w:pPr>
            <w:r w:rsidRPr="00073719">
              <w:rPr>
                <w:rFonts w:ascii="Times New Roman" w:hAnsi="Times New Roman" w:cs="Times New Roman"/>
                <w:b/>
                <w:bCs/>
                <w:sz w:val="24"/>
                <w:szCs w:val="24"/>
              </w:rPr>
              <w:t>рия</w:t>
            </w:r>
          </w:p>
        </w:tc>
        <w:tc>
          <w:tcPr>
            <w:tcW w:w="992" w:type="dxa"/>
          </w:tcPr>
          <w:p w:rsidR="007B2658" w:rsidRPr="00073719" w:rsidRDefault="007B2658" w:rsidP="007B2658">
            <w:pPr>
              <w:jc w:val="center"/>
              <w:rPr>
                <w:rFonts w:ascii="Times New Roman" w:hAnsi="Times New Roman" w:cs="Times New Roman"/>
                <w:b/>
                <w:bCs/>
                <w:sz w:val="24"/>
                <w:szCs w:val="24"/>
              </w:rPr>
            </w:pPr>
            <w:r w:rsidRPr="00073719">
              <w:rPr>
                <w:rFonts w:ascii="Times New Roman" w:hAnsi="Times New Roman" w:cs="Times New Roman"/>
                <w:b/>
                <w:bCs/>
                <w:sz w:val="24"/>
                <w:szCs w:val="24"/>
              </w:rPr>
              <w:t>практика</w:t>
            </w:r>
          </w:p>
        </w:tc>
        <w:tc>
          <w:tcPr>
            <w:tcW w:w="1560" w:type="dxa"/>
            <w:vMerge/>
          </w:tcPr>
          <w:p w:rsidR="007B2658" w:rsidRPr="00073719" w:rsidRDefault="007B2658" w:rsidP="007B2658">
            <w:pPr>
              <w:jc w:val="center"/>
              <w:rPr>
                <w:rFonts w:ascii="Times New Roman" w:hAnsi="Times New Roman" w:cs="Times New Roman"/>
                <w:b/>
                <w:bCs/>
                <w:sz w:val="24"/>
                <w:szCs w:val="24"/>
              </w:rPr>
            </w:pPr>
          </w:p>
        </w:tc>
        <w:tc>
          <w:tcPr>
            <w:tcW w:w="1275" w:type="dxa"/>
            <w:vMerge/>
          </w:tcPr>
          <w:p w:rsidR="007B2658" w:rsidRPr="00073719" w:rsidRDefault="007B2658" w:rsidP="007B2658">
            <w:pPr>
              <w:jc w:val="center"/>
              <w:rPr>
                <w:rFonts w:ascii="Times New Roman" w:hAnsi="Times New Roman" w:cs="Times New Roman"/>
                <w:b/>
                <w:bCs/>
                <w:sz w:val="24"/>
                <w:szCs w:val="24"/>
              </w:rPr>
            </w:pPr>
          </w:p>
        </w:tc>
      </w:tr>
      <w:tr w:rsidR="007B2658" w:rsidRPr="00073719" w:rsidTr="007B2658">
        <w:tc>
          <w:tcPr>
            <w:tcW w:w="567" w:type="dxa"/>
          </w:tcPr>
          <w:p w:rsidR="007B2658" w:rsidRPr="00073719" w:rsidRDefault="007B2658" w:rsidP="007B2658">
            <w:pPr>
              <w:jc w:val="center"/>
              <w:rPr>
                <w:rFonts w:ascii="Times New Roman" w:hAnsi="Times New Roman" w:cs="Times New Roman"/>
                <w:bCs/>
                <w:sz w:val="24"/>
                <w:szCs w:val="24"/>
              </w:rPr>
            </w:pPr>
            <w:r w:rsidRPr="00073719">
              <w:rPr>
                <w:rFonts w:ascii="Times New Roman" w:hAnsi="Times New Roman" w:cs="Times New Roman"/>
                <w:bCs/>
                <w:sz w:val="24"/>
                <w:szCs w:val="24"/>
              </w:rPr>
              <w:t>1</w:t>
            </w:r>
          </w:p>
        </w:tc>
        <w:tc>
          <w:tcPr>
            <w:tcW w:w="3828" w:type="dxa"/>
          </w:tcPr>
          <w:p w:rsidR="007B2658" w:rsidRPr="00073719" w:rsidRDefault="007B2658" w:rsidP="007B2658">
            <w:pPr>
              <w:jc w:val="both"/>
              <w:rPr>
                <w:rFonts w:ascii="Times New Roman" w:eastAsia="Times New Roman" w:hAnsi="Times New Roman" w:cs="Times New Roman"/>
                <w:color w:val="000000"/>
                <w:sz w:val="24"/>
                <w:szCs w:val="24"/>
              </w:rPr>
            </w:pPr>
            <w:r w:rsidRPr="00073719">
              <w:rPr>
                <w:rFonts w:ascii="Times New Roman" w:eastAsia="Times New Roman" w:hAnsi="Times New Roman" w:cs="Times New Roman"/>
                <w:color w:val="000000"/>
                <w:sz w:val="24"/>
                <w:szCs w:val="24"/>
              </w:rPr>
              <w:t>Вводное занятие.</w:t>
            </w:r>
          </w:p>
        </w:tc>
        <w:tc>
          <w:tcPr>
            <w:tcW w:w="992" w:type="dxa"/>
          </w:tcPr>
          <w:p w:rsidR="007B2658" w:rsidRPr="00073719" w:rsidRDefault="007B2658" w:rsidP="007B2658">
            <w:pPr>
              <w:jc w:val="center"/>
              <w:rPr>
                <w:rFonts w:ascii="Times New Roman" w:hAnsi="Times New Roman" w:cs="Times New Roman"/>
                <w:bCs/>
                <w:sz w:val="24"/>
                <w:szCs w:val="24"/>
              </w:rPr>
            </w:pPr>
            <w:r w:rsidRPr="00073719">
              <w:rPr>
                <w:rFonts w:ascii="Times New Roman" w:hAnsi="Times New Roman" w:cs="Times New Roman"/>
                <w:bCs/>
                <w:sz w:val="24"/>
                <w:szCs w:val="24"/>
              </w:rPr>
              <w:t>1</w:t>
            </w:r>
          </w:p>
        </w:tc>
        <w:tc>
          <w:tcPr>
            <w:tcW w:w="992" w:type="dxa"/>
          </w:tcPr>
          <w:p w:rsidR="007B2658" w:rsidRPr="00073719" w:rsidRDefault="007B2658" w:rsidP="007B2658">
            <w:pPr>
              <w:jc w:val="center"/>
              <w:rPr>
                <w:rFonts w:ascii="Times New Roman" w:hAnsi="Times New Roman" w:cs="Times New Roman"/>
                <w:bCs/>
                <w:sz w:val="24"/>
                <w:szCs w:val="24"/>
              </w:rPr>
            </w:pPr>
            <w:r w:rsidRPr="00073719">
              <w:rPr>
                <w:rFonts w:ascii="Times New Roman" w:hAnsi="Times New Roman" w:cs="Times New Roman"/>
                <w:bCs/>
                <w:sz w:val="24"/>
                <w:szCs w:val="24"/>
              </w:rPr>
              <w:t>0,5</w:t>
            </w:r>
          </w:p>
        </w:tc>
        <w:tc>
          <w:tcPr>
            <w:tcW w:w="992" w:type="dxa"/>
          </w:tcPr>
          <w:p w:rsidR="007B2658" w:rsidRPr="00073719" w:rsidRDefault="007B2658" w:rsidP="007B2658">
            <w:pPr>
              <w:jc w:val="center"/>
              <w:rPr>
                <w:rFonts w:ascii="Times New Roman" w:hAnsi="Times New Roman" w:cs="Times New Roman"/>
                <w:bCs/>
                <w:sz w:val="24"/>
                <w:szCs w:val="24"/>
              </w:rPr>
            </w:pPr>
            <w:r w:rsidRPr="00073719">
              <w:rPr>
                <w:rFonts w:ascii="Times New Roman" w:hAnsi="Times New Roman" w:cs="Times New Roman"/>
                <w:bCs/>
                <w:sz w:val="24"/>
                <w:szCs w:val="24"/>
              </w:rPr>
              <w:t>0,5</w:t>
            </w:r>
          </w:p>
        </w:tc>
        <w:tc>
          <w:tcPr>
            <w:tcW w:w="1560" w:type="dxa"/>
            <w:vMerge w:val="restart"/>
          </w:tcPr>
          <w:p w:rsidR="007B2658" w:rsidRPr="00073719" w:rsidRDefault="007B2658" w:rsidP="007B2658">
            <w:pPr>
              <w:jc w:val="center"/>
              <w:rPr>
                <w:rFonts w:ascii="Times New Roman" w:hAnsi="Times New Roman" w:cs="Times New Roman"/>
                <w:sz w:val="24"/>
                <w:szCs w:val="24"/>
              </w:rPr>
            </w:pPr>
            <w:r w:rsidRPr="00073719">
              <w:rPr>
                <w:rFonts w:ascii="Times New Roman" w:hAnsi="Times New Roman" w:cs="Times New Roman"/>
                <w:sz w:val="24"/>
                <w:szCs w:val="24"/>
              </w:rPr>
              <w:t>Индивидуальная</w:t>
            </w:r>
          </w:p>
        </w:tc>
        <w:tc>
          <w:tcPr>
            <w:tcW w:w="1275" w:type="dxa"/>
            <w:vMerge w:val="restart"/>
          </w:tcPr>
          <w:p w:rsidR="007B2658" w:rsidRPr="00073719" w:rsidRDefault="007B2658" w:rsidP="007B2658">
            <w:pPr>
              <w:jc w:val="center"/>
              <w:rPr>
                <w:rFonts w:ascii="Times New Roman" w:hAnsi="Times New Roman" w:cs="Times New Roman"/>
                <w:sz w:val="24"/>
                <w:szCs w:val="24"/>
              </w:rPr>
            </w:pPr>
            <w:r w:rsidRPr="00073719">
              <w:rPr>
                <w:rFonts w:ascii="Times New Roman" w:eastAsia="Geeza Pro" w:hAnsi="Times New Roman" w:cs="Times New Roman"/>
                <w:sz w:val="24"/>
                <w:szCs w:val="24"/>
                <w:lang w:eastAsia="ru-RU"/>
              </w:rPr>
              <w:t>Текущий, промежуточный, итоговый</w:t>
            </w:r>
          </w:p>
        </w:tc>
      </w:tr>
      <w:tr w:rsidR="007B2658" w:rsidRPr="00073719" w:rsidTr="007B2658">
        <w:tc>
          <w:tcPr>
            <w:tcW w:w="567" w:type="dxa"/>
          </w:tcPr>
          <w:p w:rsidR="007B2658" w:rsidRPr="00073719" w:rsidRDefault="007B2658" w:rsidP="007B2658">
            <w:pPr>
              <w:jc w:val="center"/>
              <w:rPr>
                <w:rFonts w:ascii="Times New Roman" w:hAnsi="Times New Roman" w:cs="Times New Roman"/>
                <w:bCs/>
                <w:sz w:val="24"/>
                <w:szCs w:val="24"/>
              </w:rPr>
            </w:pPr>
            <w:r w:rsidRPr="00073719">
              <w:rPr>
                <w:rFonts w:ascii="Times New Roman" w:hAnsi="Times New Roman" w:cs="Times New Roman"/>
                <w:bCs/>
                <w:sz w:val="24"/>
                <w:szCs w:val="24"/>
              </w:rPr>
              <w:t>2</w:t>
            </w:r>
          </w:p>
        </w:tc>
        <w:tc>
          <w:tcPr>
            <w:tcW w:w="3828" w:type="dxa"/>
          </w:tcPr>
          <w:p w:rsidR="007B2658" w:rsidRPr="00073719" w:rsidRDefault="007B2658" w:rsidP="007B2658">
            <w:pPr>
              <w:jc w:val="both"/>
              <w:rPr>
                <w:rFonts w:ascii="Times New Roman" w:eastAsia="Times New Roman" w:hAnsi="Times New Roman" w:cs="Times New Roman"/>
                <w:color w:val="000000"/>
                <w:sz w:val="24"/>
                <w:szCs w:val="24"/>
                <w:lang w:eastAsia="ru-RU"/>
              </w:rPr>
            </w:pPr>
            <w:r w:rsidRPr="00073719">
              <w:rPr>
                <w:rFonts w:ascii="Times New Roman" w:eastAsia="Times New Roman" w:hAnsi="Times New Roman" w:cs="Times New Roman"/>
                <w:color w:val="000000"/>
                <w:sz w:val="24"/>
                <w:szCs w:val="24"/>
                <w:lang w:eastAsia="ru-RU"/>
              </w:rPr>
              <w:t>Вокальная работа.</w:t>
            </w:r>
          </w:p>
        </w:tc>
        <w:tc>
          <w:tcPr>
            <w:tcW w:w="992" w:type="dxa"/>
          </w:tcPr>
          <w:p w:rsidR="007B2658" w:rsidRPr="00073719" w:rsidRDefault="007B2658" w:rsidP="007B2658">
            <w:pPr>
              <w:jc w:val="center"/>
              <w:rPr>
                <w:rFonts w:ascii="Times New Roman" w:hAnsi="Times New Roman" w:cs="Times New Roman"/>
                <w:bCs/>
                <w:sz w:val="24"/>
                <w:szCs w:val="24"/>
              </w:rPr>
            </w:pPr>
            <w:r w:rsidRPr="00073719">
              <w:rPr>
                <w:rFonts w:ascii="Times New Roman" w:hAnsi="Times New Roman" w:cs="Times New Roman"/>
                <w:bCs/>
                <w:sz w:val="24"/>
                <w:szCs w:val="24"/>
              </w:rPr>
              <w:t>20</w:t>
            </w:r>
          </w:p>
        </w:tc>
        <w:tc>
          <w:tcPr>
            <w:tcW w:w="992" w:type="dxa"/>
          </w:tcPr>
          <w:p w:rsidR="007B2658" w:rsidRPr="00073719" w:rsidRDefault="007B2658" w:rsidP="007B2658">
            <w:pPr>
              <w:jc w:val="center"/>
              <w:rPr>
                <w:rFonts w:ascii="Times New Roman" w:hAnsi="Times New Roman" w:cs="Times New Roman"/>
                <w:bCs/>
                <w:sz w:val="24"/>
                <w:szCs w:val="24"/>
              </w:rPr>
            </w:pPr>
            <w:r w:rsidRPr="00073719">
              <w:rPr>
                <w:rFonts w:ascii="Times New Roman" w:hAnsi="Times New Roman" w:cs="Times New Roman"/>
                <w:bCs/>
                <w:sz w:val="24"/>
                <w:szCs w:val="24"/>
              </w:rPr>
              <w:t>2</w:t>
            </w:r>
          </w:p>
        </w:tc>
        <w:tc>
          <w:tcPr>
            <w:tcW w:w="992" w:type="dxa"/>
          </w:tcPr>
          <w:p w:rsidR="007B2658" w:rsidRPr="00073719" w:rsidRDefault="007B2658" w:rsidP="007B2658">
            <w:pPr>
              <w:jc w:val="center"/>
              <w:rPr>
                <w:rFonts w:ascii="Times New Roman" w:hAnsi="Times New Roman" w:cs="Times New Roman"/>
                <w:bCs/>
                <w:sz w:val="24"/>
                <w:szCs w:val="24"/>
              </w:rPr>
            </w:pPr>
            <w:r w:rsidRPr="00073719">
              <w:rPr>
                <w:rFonts w:ascii="Times New Roman" w:hAnsi="Times New Roman" w:cs="Times New Roman"/>
                <w:bCs/>
                <w:sz w:val="24"/>
                <w:szCs w:val="24"/>
              </w:rPr>
              <w:t>18</w:t>
            </w:r>
          </w:p>
        </w:tc>
        <w:tc>
          <w:tcPr>
            <w:tcW w:w="1560" w:type="dxa"/>
            <w:vMerge/>
          </w:tcPr>
          <w:p w:rsidR="007B2658" w:rsidRPr="00073719" w:rsidRDefault="007B2658" w:rsidP="007B2658">
            <w:pPr>
              <w:jc w:val="center"/>
              <w:rPr>
                <w:rFonts w:ascii="Times New Roman" w:hAnsi="Times New Roman" w:cs="Times New Roman"/>
                <w:bCs/>
                <w:sz w:val="24"/>
                <w:szCs w:val="24"/>
              </w:rPr>
            </w:pPr>
          </w:p>
        </w:tc>
        <w:tc>
          <w:tcPr>
            <w:tcW w:w="1275" w:type="dxa"/>
            <w:vMerge/>
          </w:tcPr>
          <w:p w:rsidR="007B2658" w:rsidRPr="00073719" w:rsidRDefault="007B2658" w:rsidP="007B2658">
            <w:pPr>
              <w:jc w:val="center"/>
              <w:rPr>
                <w:rFonts w:ascii="Times New Roman" w:hAnsi="Times New Roman" w:cs="Times New Roman"/>
                <w:bCs/>
                <w:sz w:val="24"/>
                <w:szCs w:val="24"/>
              </w:rPr>
            </w:pPr>
          </w:p>
        </w:tc>
      </w:tr>
      <w:tr w:rsidR="007B2658" w:rsidRPr="00073719" w:rsidTr="007B2658">
        <w:tc>
          <w:tcPr>
            <w:tcW w:w="567" w:type="dxa"/>
          </w:tcPr>
          <w:p w:rsidR="007B2658" w:rsidRPr="00073719" w:rsidRDefault="007B2658" w:rsidP="007B2658">
            <w:pPr>
              <w:jc w:val="center"/>
              <w:rPr>
                <w:rFonts w:ascii="Times New Roman" w:hAnsi="Times New Roman" w:cs="Times New Roman"/>
                <w:bCs/>
                <w:sz w:val="24"/>
                <w:szCs w:val="24"/>
              </w:rPr>
            </w:pPr>
            <w:r w:rsidRPr="00073719">
              <w:rPr>
                <w:rFonts w:ascii="Times New Roman" w:hAnsi="Times New Roman" w:cs="Times New Roman"/>
                <w:bCs/>
                <w:sz w:val="24"/>
                <w:szCs w:val="24"/>
              </w:rPr>
              <w:t>3</w:t>
            </w:r>
          </w:p>
        </w:tc>
        <w:tc>
          <w:tcPr>
            <w:tcW w:w="3828" w:type="dxa"/>
          </w:tcPr>
          <w:p w:rsidR="007B2658" w:rsidRPr="00073719" w:rsidRDefault="007B2658" w:rsidP="007B2658">
            <w:pPr>
              <w:jc w:val="both"/>
              <w:rPr>
                <w:rFonts w:ascii="Times New Roman" w:eastAsia="Times New Roman" w:hAnsi="Times New Roman" w:cs="Times New Roman"/>
                <w:color w:val="000000"/>
                <w:sz w:val="24"/>
                <w:szCs w:val="24"/>
                <w:lang w:eastAsia="ru-RU"/>
              </w:rPr>
            </w:pPr>
            <w:r w:rsidRPr="00073719">
              <w:rPr>
                <w:rFonts w:ascii="Times New Roman" w:eastAsia="Times New Roman" w:hAnsi="Times New Roman" w:cs="Times New Roman"/>
                <w:color w:val="000000"/>
                <w:sz w:val="24"/>
                <w:szCs w:val="24"/>
                <w:lang w:eastAsia="ru-RU"/>
              </w:rPr>
              <w:t>Творчество и импровизация.</w:t>
            </w:r>
          </w:p>
        </w:tc>
        <w:tc>
          <w:tcPr>
            <w:tcW w:w="992" w:type="dxa"/>
          </w:tcPr>
          <w:p w:rsidR="007B2658" w:rsidRPr="00073719" w:rsidRDefault="007B2658" w:rsidP="007B2658">
            <w:pPr>
              <w:jc w:val="center"/>
              <w:rPr>
                <w:rFonts w:ascii="Times New Roman" w:hAnsi="Times New Roman" w:cs="Times New Roman"/>
                <w:bCs/>
                <w:sz w:val="24"/>
                <w:szCs w:val="24"/>
              </w:rPr>
            </w:pPr>
            <w:r w:rsidRPr="00073719">
              <w:rPr>
                <w:rFonts w:ascii="Times New Roman" w:hAnsi="Times New Roman" w:cs="Times New Roman"/>
                <w:bCs/>
                <w:sz w:val="24"/>
                <w:szCs w:val="24"/>
              </w:rPr>
              <w:t>2</w:t>
            </w:r>
          </w:p>
        </w:tc>
        <w:tc>
          <w:tcPr>
            <w:tcW w:w="992" w:type="dxa"/>
          </w:tcPr>
          <w:p w:rsidR="007B2658" w:rsidRPr="00073719" w:rsidRDefault="007B2658" w:rsidP="007B2658">
            <w:pPr>
              <w:jc w:val="center"/>
              <w:rPr>
                <w:rFonts w:ascii="Times New Roman" w:hAnsi="Times New Roman" w:cs="Times New Roman"/>
                <w:bCs/>
                <w:sz w:val="24"/>
                <w:szCs w:val="24"/>
              </w:rPr>
            </w:pPr>
            <w:r w:rsidRPr="00073719">
              <w:rPr>
                <w:rFonts w:ascii="Times New Roman" w:hAnsi="Times New Roman" w:cs="Times New Roman"/>
                <w:bCs/>
                <w:sz w:val="24"/>
                <w:szCs w:val="24"/>
              </w:rPr>
              <w:t>1</w:t>
            </w:r>
          </w:p>
        </w:tc>
        <w:tc>
          <w:tcPr>
            <w:tcW w:w="992" w:type="dxa"/>
          </w:tcPr>
          <w:p w:rsidR="007B2658" w:rsidRPr="00073719" w:rsidRDefault="007B2658" w:rsidP="007B2658">
            <w:pPr>
              <w:jc w:val="center"/>
              <w:rPr>
                <w:rFonts w:ascii="Times New Roman" w:hAnsi="Times New Roman" w:cs="Times New Roman"/>
                <w:bCs/>
                <w:sz w:val="24"/>
                <w:szCs w:val="24"/>
              </w:rPr>
            </w:pPr>
            <w:r w:rsidRPr="00073719">
              <w:rPr>
                <w:rFonts w:ascii="Times New Roman" w:hAnsi="Times New Roman" w:cs="Times New Roman"/>
                <w:bCs/>
                <w:sz w:val="24"/>
                <w:szCs w:val="24"/>
              </w:rPr>
              <w:t>1</w:t>
            </w:r>
          </w:p>
        </w:tc>
        <w:tc>
          <w:tcPr>
            <w:tcW w:w="1560" w:type="dxa"/>
            <w:vMerge/>
          </w:tcPr>
          <w:p w:rsidR="007B2658" w:rsidRPr="00073719" w:rsidRDefault="007B2658" w:rsidP="007B2658">
            <w:pPr>
              <w:jc w:val="center"/>
              <w:rPr>
                <w:rFonts w:ascii="Times New Roman" w:hAnsi="Times New Roman" w:cs="Times New Roman"/>
                <w:bCs/>
                <w:sz w:val="24"/>
                <w:szCs w:val="24"/>
              </w:rPr>
            </w:pPr>
          </w:p>
        </w:tc>
        <w:tc>
          <w:tcPr>
            <w:tcW w:w="1275" w:type="dxa"/>
            <w:vMerge/>
          </w:tcPr>
          <w:p w:rsidR="007B2658" w:rsidRPr="00073719" w:rsidRDefault="007B2658" w:rsidP="007B2658">
            <w:pPr>
              <w:jc w:val="center"/>
              <w:rPr>
                <w:rFonts w:ascii="Times New Roman" w:hAnsi="Times New Roman" w:cs="Times New Roman"/>
                <w:bCs/>
                <w:sz w:val="24"/>
                <w:szCs w:val="24"/>
              </w:rPr>
            </w:pPr>
          </w:p>
        </w:tc>
      </w:tr>
      <w:tr w:rsidR="007B2658" w:rsidRPr="00073719" w:rsidTr="007B2658">
        <w:tc>
          <w:tcPr>
            <w:tcW w:w="567" w:type="dxa"/>
          </w:tcPr>
          <w:p w:rsidR="007B2658" w:rsidRPr="00073719" w:rsidRDefault="007B2658" w:rsidP="007B2658">
            <w:pPr>
              <w:jc w:val="center"/>
              <w:rPr>
                <w:rFonts w:ascii="Times New Roman" w:hAnsi="Times New Roman" w:cs="Times New Roman"/>
                <w:bCs/>
                <w:sz w:val="24"/>
                <w:szCs w:val="24"/>
              </w:rPr>
            </w:pPr>
            <w:r w:rsidRPr="00073719">
              <w:rPr>
                <w:rFonts w:ascii="Times New Roman" w:hAnsi="Times New Roman" w:cs="Times New Roman"/>
                <w:bCs/>
                <w:sz w:val="24"/>
                <w:szCs w:val="24"/>
              </w:rPr>
              <w:t>4</w:t>
            </w:r>
          </w:p>
        </w:tc>
        <w:tc>
          <w:tcPr>
            <w:tcW w:w="3828" w:type="dxa"/>
          </w:tcPr>
          <w:p w:rsidR="007B2658" w:rsidRPr="00073719" w:rsidRDefault="007B2658" w:rsidP="007B2658">
            <w:pPr>
              <w:jc w:val="both"/>
              <w:rPr>
                <w:rFonts w:ascii="Times New Roman" w:eastAsia="Times New Roman" w:hAnsi="Times New Roman" w:cs="Times New Roman"/>
                <w:color w:val="000000"/>
                <w:sz w:val="24"/>
                <w:szCs w:val="24"/>
                <w:lang w:eastAsia="ru-RU"/>
              </w:rPr>
            </w:pPr>
            <w:r w:rsidRPr="00073719">
              <w:rPr>
                <w:rFonts w:ascii="Times New Roman" w:eastAsia="Times New Roman" w:hAnsi="Times New Roman" w:cs="Times New Roman"/>
                <w:color w:val="000000"/>
                <w:sz w:val="24"/>
                <w:szCs w:val="24"/>
                <w:lang w:eastAsia="ru-RU"/>
              </w:rPr>
              <w:t>Знакомство с произведениями различных жанров, манерой исполнения.</w:t>
            </w:r>
          </w:p>
        </w:tc>
        <w:tc>
          <w:tcPr>
            <w:tcW w:w="992" w:type="dxa"/>
          </w:tcPr>
          <w:p w:rsidR="007B2658" w:rsidRPr="00073719" w:rsidRDefault="007B2658" w:rsidP="007B2658">
            <w:pPr>
              <w:jc w:val="center"/>
              <w:rPr>
                <w:rFonts w:ascii="Times New Roman" w:hAnsi="Times New Roman" w:cs="Times New Roman"/>
                <w:bCs/>
                <w:sz w:val="24"/>
                <w:szCs w:val="24"/>
              </w:rPr>
            </w:pPr>
            <w:r w:rsidRPr="00073719">
              <w:rPr>
                <w:rFonts w:ascii="Times New Roman" w:hAnsi="Times New Roman" w:cs="Times New Roman"/>
                <w:bCs/>
                <w:sz w:val="24"/>
                <w:szCs w:val="24"/>
              </w:rPr>
              <w:t>4</w:t>
            </w:r>
          </w:p>
        </w:tc>
        <w:tc>
          <w:tcPr>
            <w:tcW w:w="992" w:type="dxa"/>
          </w:tcPr>
          <w:p w:rsidR="007B2658" w:rsidRPr="00073719" w:rsidRDefault="007B2658" w:rsidP="007B2658">
            <w:pPr>
              <w:jc w:val="center"/>
              <w:rPr>
                <w:rFonts w:ascii="Times New Roman" w:hAnsi="Times New Roman" w:cs="Times New Roman"/>
                <w:bCs/>
                <w:sz w:val="24"/>
                <w:szCs w:val="24"/>
              </w:rPr>
            </w:pPr>
            <w:r w:rsidRPr="00073719">
              <w:rPr>
                <w:rFonts w:ascii="Times New Roman" w:hAnsi="Times New Roman" w:cs="Times New Roman"/>
                <w:bCs/>
                <w:sz w:val="24"/>
                <w:szCs w:val="24"/>
              </w:rPr>
              <w:t>3</w:t>
            </w:r>
          </w:p>
        </w:tc>
        <w:tc>
          <w:tcPr>
            <w:tcW w:w="992" w:type="dxa"/>
          </w:tcPr>
          <w:p w:rsidR="007B2658" w:rsidRPr="00073719" w:rsidRDefault="007B2658" w:rsidP="007B2658">
            <w:pPr>
              <w:jc w:val="center"/>
              <w:rPr>
                <w:rFonts w:ascii="Times New Roman" w:hAnsi="Times New Roman" w:cs="Times New Roman"/>
                <w:bCs/>
                <w:sz w:val="24"/>
                <w:szCs w:val="24"/>
              </w:rPr>
            </w:pPr>
            <w:r w:rsidRPr="00073719">
              <w:rPr>
                <w:rFonts w:ascii="Times New Roman" w:hAnsi="Times New Roman" w:cs="Times New Roman"/>
                <w:bCs/>
                <w:sz w:val="24"/>
                <w:szCs w:val="24"/>
              </w:rPr>
              <w:t>1</w:t>
            </w:r>
          </w:p>
        </w:tc>
        <w:tc>
          <w:tcPr>
            <w:tcW w:w="1560" w:type="dxa"/>
            <w:vMerge/>
          </w:tcPr>
          <w:p w:rsidR="007B2658" w:rsidRPr="00073719" w:rsidRDefault="007B2658" w:rsidP="007B2658">
            <w:pPr>
              <w:jc w:val="center"/>
              <w:rPr>
                <w:rFonts w:ascii="Times New Roman" w:hAnsi="Times New Roman" w:cs="Times New Roman"/>
                <w:bCs/>
                <w:sz w:val="24"/>
                <w:szCs w:val="24"/>
              </w:rPr>
            </w:pPr>
          </w:p>
        </w:tc>
        <w:tc>
          <w:tcPr>
            <w:tcW w:w="1275" w:type="dxa"/>
            <w:vMerge/>
          </w:tcPr>
          <w:p w:rsidR="007B2658" w:rsidRPr="00073719" w:rsidRDefault="007B2658" w:rsidP="007B2658">
            <w:pPr>
              <w:jc w:val="center"/>
              <w:rPr>
                <w:rFonts w:ascii="Times New Roman" w:hAnsi="Times New Roman" w:cs="Times New Roman"/>
                <w:bCs/>
                <w:sz w:val="24"/>
                <w:szCs w:val="24"/>
              </w:rPr>
            </w:pPr>
          </w:p>
        </w:tc>
      </w:tr>
      <w:tr w:rsidR="007B2658" w:rsidRPr="00073719" w:rsidTr="007B2658">
        <w:tc>
          <w:tcPr>
            <w:tcW w:w="567" w:type="dxa"/>
          </w:tcPr>
          <w:p w:rsidR="007B2658" w:rsidRPr="00073719" w:rsidRDefault="007B2658" w:rsidP="007B2658">
            <w:pPr>
              <w:jc w:val="center"/>
              <w:rPr>
                <w:rFonts w:ascii="Times New Roman" w:hAnsi="Times New Roman" w:cs="Times New Roman"/>
                <w:bCs/>
                <w:sz w:val="24"/>
                <w:szCs w:val="24"/>
              </w:rPr>
            </w:pPr>
            <w:r w:rsidRPr="00073719">
              <w:rPr>
                <w:rFonts w:ascii="Times New Roman" w:hAnsi="Times New Roman" w:cs="Times New Roman"/>
                <w:bCs/>
                <w:sz w:val="24"/>
                <w:szCs w:val="24"/>
              </w:rPr>
              <w:t>5</w:t>
            </w:r>
          </w:p>
        </w:tc>
        <w:tc>
          <w:tcPr>
            <w:tcW w:w="3828" w:type="dxa"/>
          </w:tcPr>
          <w:p w:rsidR="007B2658" w:rsidRPr="00073719" w:rsidRDefault="007B2658" w:rsidP="007B2658">
            <w:pPr>
              <w:jc w:val="both"/>
              <w:rPr>
                <w:rFonts w:ascii="Times New Roman" w:eastAsia="Times New Roman" w:hAnsi="Times New Roman" w:cs="Times New Roman"/>
                <w:color w:val="000000"/>
                <w:sz w:val="24"/>
                <w:szCs w:val="24"/>
                <w:lang w:eastAsia="ru-RU"/>
              </w:rPr>
            </w:pPr>
            <w:r w:rsidRPr="00073719">
              <w:rPr>
                <w:rFonts w:ascii="Times New Roman" w:eastAsia="Times New Roman" w:hAnsi="Times New Roman" w:cs="Times New Roman"/>
                <w:color w:val="000000"/>
                <w:sz w:val="24"/>
                <w:szCs w:val="24"/>
                <w:lang w:eastAsia="ru-RU"/>
              </w:rPr>
              <w:t>Использование элементов ритмики, сценической культуры. Движения под музыку. Постановка танцевальных движений.</w:t>
            </w:r>
          </w:p>
        </w:tc>
        <w:tc>
          <w:tcPr>
            <w:tcW w:w="992" w:type="dxa"/>
          </w:tcPr>
          <w:p w:rsidR="007B2658" w:rsidRPr="00073719" w:rsidRDefault="007B2658" w:rsidP="007B2658">
            <w:pPr>
              <w:jc w:val="center"/>
              <w:rPr>
                <w:rFonts w:ascii="Times New Roman" w:hAnsi="Times New Roman" w:cs="Times New Roman"/>
                <w:bCs/>
                <w:sz w:val="24"/>
                <w:szCs w:val="24"/>
              </w:rPr>
            </w:pPr>
            <w:r w:rsidRPr="00073719">
              <w:rPr>
                <w:rFonts w:ascii="Times New Roman" w:hAnsi="Times New Roman" w:cs="Times New Roman"/>
                <w:bCs/>
                <w:sz w:val="24"/>
                <w:szCs w:val="24"/>
              </w:rPr>
              <w:t>4</w:t>
            </w:r>
          </w:p>
        </w:tc>
        <w:tc>
          <w:tcPr>
            <w:tcW w:w="992" w:type="dxa"/>
          </w:tcPr>
          <w:p w:rsidR="007B2658" w:rsidRPr="00073719" w:rsidRDefault="007B2658" w:rsidP="007B2658">
            <w:pPr>
              <w:jc w:val="center"/>
              <w:rPr>
                <w:rFonts w:ascii="Times New Roman" w:hAnsi="Times New Roman" w:cs="Times New Roman"/>
                <w:bCs/>
                <w:sz w:val="24"/>
                <w:szCs w:val="24"/>
              </w:rPr>
            </w:pPr>
            <w:r w:rsidRPr="00073719">
              <w:rPr>
                <w:rFonts w:ascii="Times New Roman" w:hAnsi="Times New Roman" w:cs="Times New Roman"/>
                <w:bCs/>
                <w:sz w:val="24"/>
                <w:szCs w:val="24"/>
              </w:rPr>
              <w:t>-</w:t>
            </w:r>
          </w:p>
        </w:tc>
        <w:tc>
          <w:tcPr>
            <w:tcW w:w="992" w:type="dxa"/>
          </w:tcPr>
          <w:p w:rsidR="007B2658" w:rsidRPr="00073719" w:rsidRDefault="007B2658" w:rsidP="007B2658">
            <w:pPr>
              <w:jc w:val="center"/>
              <w:rPr>
                <w:rFonts w:ascii="Times New Roman" w:hAnsi="Times New Roman" w:cs="Times New Roman"/>
                <w:bCs/>
                <w:sz w:val="24"/>
                <w:szCs w:val="24"/>
              </w:rPr>
            </w:pPr>
            <w:r w:rsidRPr="00073719">
              <w:rPr>
                <w:rFonts w:ascii="Times New Roman" w:hAnsi="Times New Roman" w:cs="Times New Roman"/>
                <w:bCs/>
                <w:sz w:val="24"/>
                <w:szCs w:val="24"/>
              </w:rPr>
              <w:t>4</w:t>
            </w:r>
          </w:p>
        </w:tc>
        <w:tc>
          <w:tcPr>
            <w:tcW w:w="1560" w:type="dxa"/>
            <w:vMerge/>
          </w:tcPr>
          <w:p w:rsidR="007B2658" w:rsidRPr="00073719" w:rsidRDefault="007B2658" w:rsidP="007B2658">
            <w:pPr>
              <w:jc w:val="center"/>
              <w:rPr>
                <w:rFonts w:ascii="Times New Roman" w:hAnsi="Times New Roman" w:cs="Times New Roman"/>
                <w:bCs/>
                <w:sz w:val="24"/>
                <w:szCs w:val="24"/>
              </w:rPr>
            </w:pPr>
          </w:p>
        </w:tc>
        <w:tc>
          <w:tcPr>
            <w:tcW w:w="1275" w:type="dxa"/>
            <w:vMerge/>
          </w:tcPr>
          <w:p w:rsidR="007B2658" w:rsidRPr="00073719" w:rsidRDefault="007B2658" w:rsidP="007B2658">
            <w:pPr>
              <w:jc w:val="center"/>
              <w:rPr>
                <w:rFonts w:ascii="Times New Roman" w:hAnsi="Times New Roman" w:cs="Times New Roman"/>
                <w:bCs/>
                <w:sz w:val="24"/>
                <w:szCs w:val="24"/>
              </w:rPr>
            </w:pPr>
          </w:p>
        </w:tc>
      </w:tr>
      <w:tr w:rsidR="007B2658" w:rsidRPr="00073719" w:rsidTr="007B2658">
        <w:tc>
          <w:tcPr>
            <w:tcW w:w="567" w:type="dxa"/>
          </w:tcPr>
          <w:p w:rsidR="007B2658" w:rsidRPr="00073719" w:rsidRDefault="007B2658" w:rsidP="007B2658">
            <w:pPr>
              <w:jc w:val="center"/>
              <w:rPr>
                <w:rFonts w:ascii="Times New Roman" w:hAnsi="Times New Roman" w:cs="Times New Roman"/>
                <w:bCs/>
                <w:sz w:val="24"/>
                <w:szCs w:val="24"/>
              </w:rPr>
            </w:pPr>
            <w:r w:rsidRPr="00073719">
              <w:rPr>
                <w:rFonts w:ascii="Times New Roman" w:hAnsi="Times New Roman" w:cs="Times New Roman"/>
                <w:bCs/>
                <w:sz w:val="24"/>
                <w:szCs w:val="24"/>
              </w:rPr>
              <w:t>6</w:t>
            </w:r>
          </w:p>
        </w:tc>
        <w:tc>
          <w:tcPr>
            <w:tcW w:w="3828" w:type="dxa"/>
          </w:tcPr>
          <w:p w:rsidR="007B2658" w:rsidRPr="00073719" w:rsidRDefault="007B2658" w:rsidP="007B2658">
            <w:pPr>
              <w:jc w:val="both"/>
              <w:rPr>
                <w:rFonts w:ascii="Times New Roman" w:eastAsia="Times New Roman" w:hAnsi="Times New Roman" w:cs="Times New Roman"/>
                <w:color w:val="000000"/>
                <w:sz w:val="24"/>
                <w:szCs w:val="24"/>
                <w:lang w:eastAsia="ru-RU"/>
              </w:rPr>
            </w:pPr>
            <w:r w:rsidRPr="00073719">
              <w:rPr>
                <w:rFonts w:ascii="Times New Roman" w:eastAsia="Times New Roman" w:hAnsi="Times New Roman" w:cs="Times New Roman"/>
                <w:color w:val="000000"/>
                <w:sz w:val="24"/>
                <w:szCs w:val="24"/>
                <w:lang w:eastAsia="ru-RU"/>
              </w:rPr>
              <w:t>Концертно – исполнительская деятельность.</w:t>
            </w:r>
          </w:p>
        </w:tc>
        <w:tc>
          <w:tcPr>
            <w:tcW w:w="992" w:type="dxa"/>
          </w:tcPr>
          <w:p w:rsidR="007B2658" w:rsidRPr="00073719" w:rsidRDefault="007B2658" w:rsidP="007B2658">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992" w:type="dxa"/>
          </w:tcPr>
          <w:p w:rsidR="007B2658" w:rsidRPr="00073719" w:rsidRDefault="007B2658" w:rsidP="007B2658">
            <w:pPr>
              <w:jc w:val="center"/>
              <w:rPr>
                <w:rFonts w:ascii="Times New Roman" w:hAnsi="Times New Roman" w:cs="Times New Roman"/>
                <w:bCs/>
                <w:sz w:val="24"/>
                <w:szCs w:val="24"/>
              </w:rPr>
            </w:pPr>
            <w:r w:rsidRPr="00073719">
              <w:rPr>
                <w:rFonts w:ascii="Times New Roman" w:hAnsi="Times New Roman" w:cs="Times New Roman"/>
                <w:bCs/>
                <w:sz w:val="24"/>
                <w:szCs w:val="24"/>
              </w:rPr>
              <w:t>-</w:t>
            </w:r>
          </w:p>
        </w:tc>
        <w:tc>
          <w:tcPr>
            <w:tcW w:w="992" w:type="dxa"/>
          </w:tcPr>
          <w:p w:rsidR="007B2658" w:rsidRPr="00073719" w:rsidRDefault="007B2658" w:rsidP="007B2658">
            <w:pPr>
              <w:jc w:val="center"/>
              <w:rPr>
                <w:rFonts w:ascii="Times New Roman" w:hAnsi="Times New Roman" w:cs="Times New Roman"/>
                <w:bCs/>
                <w:sz w:val="24"/>
                <w:szCs w:val="24"/>
              </w:rPr>
            </w:pPr>
            <w:r>
              <w:rPr>
                <w:rFonts w:ascii="Times New Roman" w:hAnsi="Times New Roman" w:cs="Times New Roman"/>
                <w:bCs/>
                <w:sz w:val="24"/>
                <w:szCs w:val="24"/>
              </w:rPr>
              <w:t>4</w:t>
            </w:r>
          </w:p>
          <w:p w:rsidR="007B2658" w:rsidRPr="00073719" w:rsidRDefault="007B2658" w:rsidP="007B2658">
            <w:pPr>
              <w:jc w:val="center"/>
              <w:rPr>
                <w:rFonts w:ascii="Times New Roman" w:hAnsi="Times New Roman" w:cs="Times New Roman"/>
                <w:bCs/>
                <w:sz w:val="24"/>
                <w:szCs w:val="24"/>
              </w:rPr>
            </w:pPr>
          </w:p>
        </w:tc>
        <w:tc>
          <w:tcPr>
            <w:tcW w:w="1560" w:type="dxa"/>
            <w:vMerge/>
          </w:tcPr>
          <w:p w:rsidR="007B2658" w:rsidRPr="00073719" w:rsidRDefault="007B2658" w:rsidP="007B2658">
            <w:pPr>
              <w:jc w:val="center"/>
              <w:rPr>
                <w:rFonts w:ascii="Times New Roman" w:hAnsi="Times New Roman" w:cs="Times New Roman"/>
                <w:bCs/>
                <w:sz w:val="24"/>
                <w:szCs w:val="24"/>
              </w:rPr>
            </w:pPr>
          </w:p>
        </w:tc>
        <w:tc>
          <w:tcPr>
            <w:tcW w:w="1275" w:type="dxa"/>
            <w:vMerge/>
          </w:tcPr>
          <w:p w:rsidR="007B2658" w:rsidRPr="00073719" w:rsidRDefault="007B2658" w:rsidP="007B2658">
            <w:pPr>
              <w:jc w:val="center"/>
              <w:rPr>
                <w:rFonts w:ascii="Times New Roman" w:hAnsi="Times New Roman" w:cs="Times New Roman"/>
                <w:bCs/>
                <w:sz w:val="24"/>
                <w:szCs w:val="24"/>
              </w:rPr>
            </w:pPr>
          </w:p>
        </w:tc>
      </w:tr>
      <w:tr w:rsidR="007B2658" w:rsidRPr="00073719" w:rsidTr="007B2658">
        <w:tc>
          <w:tcPr>
            <w:tcW w:w="567" w:type="dxa"/>
          </w:tcPr>
          <w:p w:rsidR="007B2658" w:rsidRPr="00073719" w:rsidRDefault="007B2658" w:rsidP="007B2658">
            <w:pPr>
              <w:jc w:val="center"/>
              <w:rPr>
                <w:rFonts w:ascii="Times New Roman" w:hAnsi="Times New Roman" w:cs="Times New Roman"/>
                <w:bCs/>
                <w:sz w:val="24"/>
                <w:szCs w:val="24"/>
              </w:rPr>
            </w:pPr>
          </w:p>
        </w:tc>
        <w:tc>
          <w:tcPr>
            <w:tcW w:w="3828" w:type="dxa"/>
          </w:tcPr>
          <w:p w:rsidR="007B2658" w:rsidRPr="00073719" w:rsidRDefault="007B2658" w:rsidP="007B2658">
            <w:pPr>
              <w:jc w:val="right"/>
              <w:rPr>
                <w:rFonts w:ascii="Times New Roman" w:eastAsia="Times New Roman" w:hAnsi="Times New Roman" w:cs="Times New Roman"/>
                <w:color w:val="000000"/>
                <w:sz w:val="24"/>
                <w:szCs w:val="24"/>
                <w:lang w:eastAsia="ru-RU"/>
              </w:rPr>
            </w:pPr>
            <w:r w:rsidRPr="00073719">
              <w:rPr>
                <w:rFonts w:ascii="Times New Roman" w:eastAsia="Times New Roman" w:hAnsi="Times New Roman" w:cs="Times New Roman"/>
                <w:color w:val="000000"/>
                <w:sz w:val="24"/>
                <w:szCs w:val="24"/>
                <w:lang w:eastAsia="ru-RU"/>
              </w:rPr>
              <w:t>Всего:</w:t>
            </w:r>
          </w:p>
        </w:tc>
        <w:tc>
          <w:tcPr>
            <w:tcW w:w="992" w:type="dxa"/>
          </w:tcPr>
          <w:p w:rsidR="007B2658" w:rsidRPr="00073719" w:rsidRDefault="007B2658" w:rsidP="007B2658">
            <w:pPr>
              <w:jc w:val="center"/>
              <w:rPr>
                <w:rFonts w:ascii="Times New Roman" w:hAnsi="Times New Roman" w:cs="Times New Roman"/>
                <w:bCs/>
                <w:sz w:val="24"/>
                <w:szCs w:val="24"/>
              </w:rPr>
            </w:pPr>
            <w:r>
              <w:rPr>
                <w:rFonts w:ascii="Times New Roman" w:hAnsi="Times New Roman" w:cs="Times New Roman"/>
                <w:bCs/>
                <w:sz w:val="24"/>
                <w:szCs w:val="24"/>
              </w:rPr>
              <w:t>35</w:t>
            </w:r>
          </w:p>
        </w:tc>
        <w:tc>
          <w:tcPr>
            <w:tcW w:w="992" w:type="dxa"/>
          </w:tcPr>
          <w:p w:rsidR="007B2658" w:rsidRPr="00073719" w:rsidRDefault="007B2658" w:rsidP="007B2658">
            <w:pPr>
              <w:jc w:val="center"/>
              <w:rPr>
                <w:rFonts w:ascii="Times New Roman" w:hAnsi="Times New Roman" w:cs="Times New Roman"/>
                <w:bCs/>
                <w:sz w:val="24"/>
                <w:szCs w:val="24"/>
              </w:rPr>
            </w:pPr>
            <w:r w:rsidRPr="00073719">
              <w:rPr>
                <w:rFonts w:ascii="Times New Roman" w:hAnsi="Times New Roman" w:cs="Times New Roman"/>
                <w:bCs/>
                <w:sz w:val="24"/>
                <w:szCs w:val="24"/>
              </w:rPr>
              <w:t>7</w:t>
            </w:r>
          </w:p>
        </w:tc>
        <w:tc>
          <w:tcPr>
            <w:tcW w:w="992" w:type="dxa"/>
          </w:tcPr>
          <w:p w:rsidR="007B2658" w:rsidRPr="00073719" w:rsidRDefault="007B2658" w:rsidP="007B2658">
            <w:pPr>
              <w:jc w:val="center"/>
              <w:rPr>
                <w:rFonts w:ascii="Times New Roman" w:hAnsi="Times New Roman" w:cs="Times New Roman"/>
                <w:bCs/>
                <w:sz w:val="24"/>
                <w:szCs w:val="24"/>
              </w:rPr>
            </w:pPr>
            <w:r>
              <w:rPr>
                <w:rFonts w:ascii="Times New Roman" w:hAnsi="Times New Roman" w:cs="Times New Roman"/>
                <w:bCs/>
                <w:sz w:val="24"/>
                <w:szCs w:val="24"/>
              </w:rPr>
              <w:t>28</w:t>
            </w:r>
          </w:p>
        </w:tc>
        <w:tc>
          <w:tcPr>
            <w:tcW w:w="1560" w:type="dxa"/>
            <w:vMerge/>
          </w:tcPr>
          <w:p w:rsidR="007B2658" w:rsidRPr="00073719" w:rsidRDefault="007B2658" w:rsidP="007B2658">
            <w:pPr>
              <w:jc w:val="center"/>
              <w:rPr>
                <w:rFonts w:ascii="Times New Roman" w:hAnsi="Times New Roman" w:cs="Times New Roman"/>
                <w:bCs/>
                <w:sz w:val="24"/>
                <w:szCs w:val="24"/>
              </w:rPr>
            </w:pPr>
          </w:p>
        </w:tc>
        <w:tc>
          <w:tcPr>
            <w:tcW w:w="1275" w:type="dxa"/>
            <w:vMerge/>
          </w:tcPr>
          <w:p w:rsidR="007B2658" w:rsidRPr="00073719" w:rsidRDefault="007B2658" w:rsidP="007B2658">
            <w:pPr>
              <w:jc w:val="center"/>
              <w:rPr>
                <w:rFonts w:ascii="Times New Roman" w:hAnsi="Times New Roman" w:cs="Times New Roman"/>
                <w:bCs/>
                <w:sz w:val="24"/>
                <w:szCs w:val="24"/>
              </w:rPr>
            </w:pPr>
          </w:p>
        </w:tc>
      </w:tr>
    </w:tbl>
    <w:p w:rsidR="007B2658" w:rsidRPr="00073719" w:rsidRDefault="007B2658" w:rsidP="00AC0282">
      <w:pPr>
        <w:spacing w:after="0" w:line="240" w:lineRule="auto"/>
        <w:jc w:val="center"/>
        <w:rPr>
          <w:rFonts w:cs="Times New Roman"/>
          <w:bCs/>
          <w:szCs w:val="24"/>
        </w:rPr>
      </w:pPr>
    </w:p>
    <w:p w:rsidR="00AC0282" w:rsidRPr="00073719" w:rsidRDefault="00AC0282" w:rsidP="00AC0282">
      <w:pPr>
        <w:spacing w:after="0" w:line="240" w:lineRule="auto"/>
        <w:jc w:val="center"/>
        <w:rPr>
          <w:rFonts w:cs="Times New Roman"/>
          <w:b/>
          <w:bCs/>
          <w:szCs w:val="24"/>
        </w:rPr>
      </w:pPr>
      <w:r>
        <w:rPr>
          <w:rFonts w:cs="Times New Roman"/>
          <w:b/>
          <w:bCs/>
          <w:szCs w:val="24"/>
        </w:rPr>
        <w:t>3,4</w:t>
      </w:r>
      <w:r w:rsidRPr="00073719">
        <w:rPr>
          <w:rFonts w:cs="Times New Roman"/>
          <w:b/>
          <w:bCs/>
          <w:szCs w:val="24"/>
        </w:rPr>
        <w:t xml:space="preserve"> класс</w:t>
      </w:r>
      <w:r>
        <w:rPr>
          <w:rFonts w:cs="Times New Roman"/>
          <w:b/>
          <w:bCs/>
          <w:szCs w:val="24"/>
        </w:rPr>
        <w:t>ы</w:t>
      </w:r>
    </w:p>
    <w:tbl>
      <w:tblPr>
        <w:tblStyle w:val="a9"/>
        <w:tblW w:w="10206" w:type="dxa"/>
        <w:tblInd w:w="-459" w:type="dxa"/>
        <w:tblLayout w:type="fixed"/>
        <w:tblLook w:val="04A0" w:firstRow="1" w:lastRow="0" w:firstColumn="1" w:lastColumn="0" w:noHBand="0" w:noVBand="1"/>
      </w:tblPr>
      <w:tblGrid>
        <w:gridCol w:w="567"/>
        <w:gridCol w:w="3828"/>
        <w:gridCol w:w="992"/>
        <w:gridCol w:w="992"/>
        <w:gridCol w:w="992"/>
        <w:gridCol w:w="1560"/>
        <w:gridCol w:w="1275"/>
      </w:tblGrid>
      <w:tr w:rsidR="00AC0282" w:rsidRPr="00073719" w:rsidTr="007B2658">
        <w:tc>
          <w:tcPr>
            <w:tcW w:w="567" w:type="dxa"/>
            <w:vMerge w:val="restart"/>
            <w:vAlign w:val="center"/>
          </w:tcPr>
          <w:p w:rsidR="00AC0282" w:rsidRPr="00073719" w:rsidRDefault="00AC0282" w:rsidP="009F303B">
            <w:pPr>
              <w:jc w:val="center"/>
              <w:rPr>
                <w:rFonts w:ascii="Times New Roman" w:hAnsi="Times New Roman" w:cs="Times New Roman"/>
                <w:b/>
                <w:bCs/>
                <w:sz w:val="24"/>
                <w:szCs w:val="24"/>
              </w:rPr>
            </w:pPr>
            <w:r w:rsidRPr="00073719">
              <w:rPr>
                <w:rFonts w:ascii="Times New Roman" w:hAnsi="Times New Roman" w:cs="Times New Roman"/>
                <w:b/>
                <w:bCs/>
                <w:sz w:val="24"/>
                <w:szCs w:val="24"/>
              </w:rPr>
              <w:t>№</w:t>
            </w:r>
          </w:p>
        </w:tc>
        <w:tc>
          <w:tcPr>
            <w:tcW w:w="3828" w:type="dxa"/>
            <w:vMerge w:val="restart"/>
            <w:vAlign w:val="center"/>
          </w:tcPr>
          <w:p w:rsidR="00AC0282" w:rsidRPr="00073719" w:rsidRDefault="00AC0282" w:rsidP="009F303B">
            <w:pPr>
              <w:jc w:val="center"/>
              <w:rPr>
                <w:rFonts w:ascii="Times New Roman" w:hAnsi="Times New Roman" w:cs="Times New Roman"/>
                <w:b/>
                <w:bCs/>
                <w:sz w:val="24"/>
                <w:szCs w:val="24"/>
              </w:rPr>
            </w:pPr>
            <w:r w:rsidRPr="00073719">
              <w:rPr>
                <w:rFonts w:ascii="Times New Roman" w:hAnsi="Times New Roman" w:cs="Times New Roman"/>
                <w:b/>
                <w:bCs/>
                <w:sz w:val="24"/>
                <w:szCs w:val="24"/>
              </w:rPr>
              <w:t>Тема</w:t>
            </w:r>
          </w:p>
        </w:tc>
        <w:tc>
          <w:tcPr>
            <w:tcW w:w="2976" w:type="dxa"/>
            <w:gridSpan w:val="3"/>
            <w:vAlign w:val="center"/>
          </w:tcPr>
          <w:p w:rsidR="00AC0282" w:rsidRPr="00073719" w:rsidRDefault="00AC0282" w:rsidP="009F303B">
            <w:pPr>
              <w:jc w:val="center"/>
              <w:rPr>
                <w:rFonts w:ascii="Times New Roman" w:hAnsi="Times New Roman" w:cs="Times New Roman"/>
                <w:b/>
                <w:bCs/>
                <w:sz w:val="24"/>
                <w:szCs w:val="24"/>
              </w:rPr>
            </w:pPr>
            <w:r w:rsidRPr="00073719">
              <w:rPr>
                <w:rFonts w:ascii="Times New Roman" w:hAnsi="Times New Roman" w:cs="Times New Roman"/>
                <w:b/>
                <w:bCs/>
                <w:sz w:val="24"/>
                <w:szCs w:val="24"/>
              </w:rPr>
              <w:t>Количество часов</w:t>
            </w:r>
          </w:p>
        </w:tc>
        <w:tc>
          <w:tcPr>
            <w:tcW w:w="1560" w:type="dxa"/>
            <w:vMerge w:val="restart"/>
            <w:vAlign w:val="center"/>
          </w:tcPr>
          <w:p w:rsidR="00AC0282" w:rsidRPr="00073719" w:rsidRDefault="00AC0282" w:rsidP="009F303B">
            <w:pPr>
              <w:jc w:val="center"/>
              <w:rPr>
                <w:rFonts w:ascii="Times New Roman" w:hAnsi="Times New Roman" w:cs="Times New Roman"/>
                <w:b/>
                <w:bCs/>
                <w:sz w:val="24"/>
                <w:szCs w:val="24"/>
              </w:rPr>
            </w:pPr>
            <w:r w:rsidRPr="00073719">
              <w:rPr>
                <w:rFonts w:ascii="Times New Roman" w:hAnsi="Times New Roman" w:cs="Times New Roman"/>
                <w:b/>
                <w:bCs/>
                <w:sz w:val="24"/>
                <w:szCs w:val="24"/>
              </w:rPr>
              <w:t>Формы организации занятий</w:t>
            </w:r>
          </w:p>
        </w:tc>
        <w:tc>
          <w:tcPr>
            <w:tcW w:w="1275" w:type="dxa"/>
            <w:vMerge w:val="restart"/>
            <w:vAlign w:val="center"/>
          </w:tcPr>
          <w:p w:rsidR="00AC0282" w:rsidRPr="00073719" w:rsidRDefault="00AC0282" w:rsidP="009F303B">
            <w:pPr>
              <w:jc w:val="center"/>
              <w:rPr>
                <w:rFonts w:ascii="Times New Roman" w:hAnsi="Times New Roman" w:cs="Times New Roman"/>
                <w:b/>
                <w:bCs/>
                <w:sz w:val="24"/>
                <w:szCs w:val="24"/>
              </w:rPr>
            </w:pPr>
            <w:r w:rsidRPr="00073719">
              <w:rPr>
                <w:rFonts w:ascii="Times New Roman" w:hAnsi="Times New Roman" w:cs="Times New Roman"/>
                <w:b/>
                <w:bCs/>
                <w:sz w:val="24"/>
                <w:szCs w:val="24"/>
              </w:rPr>
              <w:t>Формы аттестации</w:t>
            </w:r>
          </w:p>
        </w:tc>
      </w:tr>
      <w:tr w:rsidR="00AC0282" w:rsidRPr="00073719" w:rsidTr="007B2658">
        <w:tc>
          <w:tcPr>
            <w:tcW w:w="567" w:type="dxa"/>
            <w:vMerge/>
          </w:tcPr>
          <w:p w:rsidR="00AC0282" w:rsidRPr="00073719" w:rsidRDefault="00AC0282" w:rsidP="009F303B">
            <w:pPr>
              <w:jc w:val="center"/>
              <w:rPr>
                <w:rFonts w:ascii="Times New Roman" w:hAnsi="Times New Roman" w:cs="Times New Roman"/>
                <w:b/>
                <w:bCs/>
                <w:sz w:val="24"/>
                <w:szCs w:val="24"/>
              </w:rPr>
            </w:pPr>
          </w:p>
        </w:tc>
        <w:tc>
          <w:tcPr>
            <w:tcW w:w="3828" w:type="dxa"/>
            <w:vMerge/>
          </w:tcPr>
          <w:p w:rsidR="00AC0282" w:rsidRPr="00073719" w:rsidRDefault="00AC0282" w:rsidP="009F303B">
            <w:pPr>
              <w:jc w:val="center"/>
              <w:rPr>
                <w:rFonts w:ascii="Times New Roman" w:hAnsi="Times New Roman" w:cs="Times New Roman"/>
                <w:b/>
                <w:bCs/>
                <w:sz w:val="24"/>
                <w:szCs w:val="24"/>
              </w:rPr>
            </w:pPr>
          </w:p>
        </w:tc>
        <w:tc>
          <w:tcPr>
            <w:tcW w:w="992" w:type="dxa"/>
          </w:tcPr>
          <w:p w:rsidR="00AC0282" w:rsidRPr="00073719" w:rsidRDefault="00AC0282" w:rsidP="009F303B">
            <w:pPr>
              <w:jc w:val="center"/>
              <w:rPr>
                <w:rFonts w:ascii="Times New Roman" w:hAnsi="Times New Roman" w:cs="Times New Roman"/>
                <w:b/>
                <w:bCs/>
                <w:sz w:val="24"/>
                <w:szCs w:val="24"/>
              </w:rPr>
            </w:pPr>
            <w:r w:rsidRPr="00073719">
              <w:rPr>
                <w:rFonts w:ascii="Times New Roman" w:hAnsi="Times New Roman" w:cs="Times New Roman"/>
                <w:b/>
                <w:bCs/>
                <w:sz w:val="24"/>
                <w:szCs w:val="24"/>
              </w:rPr>
              <w:t>всего</w:t>
            </w:r>
          </w:p>
        </w:tc>
        <w:tc>
          <w:tcPr>
            <w:tcW w:w="992" w:type="dxa"/>
          </w:tcPr>
          <w:p w:rsidR="00AC0282" w:rsidRPr="00073719" w:rsidRDefault="00AC0282" w:rsidP="009F303B">
            <w:pPr>
              <w:jc w:val="center"/>
              <w:rPr>
                <w:rFonts w:ascii="Times New Roman" w:hAnsi="Times New Roman" w:cs="Times New Roman"/>
                <w:b/>
                <w:bCs/>
                <w:sz w:val="24"/>
                <w:szCs w:val="24"/>
              </w:rPr>
            </w:pPr>
            <w:r w:rsidRPr="00073719">
              <w:rPr>
                <w:rFonts w:ascii="Times New Roman" w:hAnsi="Times New Roman" w:cs="Times New Roman"/>
                <w:b/>
                <w:bCs/>
                <w:sz w:val="24"/>
                <w:szCs w:val="24"/>
              </w:rPr>
              <w:t>тео</w:t>
            </w:r>
          </w:p>
          <w:p w:rsidR="00AC0282" w:rsidRPr="00073719" w:rsidRDefault="00AC0282" w:rsidP="009F303B">
            <w:pPr>
              <w:jc w:val="center"/>
              <w:rPr>
                <w:rFonts w:ascii="Times New Roman" w:hAnsi="Times New Roman" w:cs="Times New Roman"/>
                <w:b/>
                <w:bCs/>
                <w:sz w:val="24"/>
                <w:szCs w:val="24"/>
              </w:rPr>
            </w:pPr>
            <w:r w:rsidRPr="00073719">
              <w:rPr>
                <w:rFonts w:ascii="Times New Roman" w:hAnsi="Times New Roman" w:cs="Times New Roman"/>
                <w:b/>
                <w:bCs/>
                <w:sz w:val="24"/>
                <w:szCs w:val="24"/>
              </w:rPr>
              <w:t>рия</w:t>
            </w:r>
          </w:p>
        </w:tc>
        <w:tc>
          <w:tcPr>
            <w:tcW w:w="992" w:type="dxa"/>
          </w:tcPr>
          <w:p w:rsidR="00AC0282" w:rsidRPr="00073719" w:rsidRDefault="00AC0282" w:rsidP="009F303B">
            <w:pPr>
              <w:jc w:val="center"/>
              <w:rPr>
                <w:rFonts w:ascii="Times New Roman" w:hAnsi="Times New Roman" w:cs="Times New Roman"/>
                <w:b/>
                <w:bCs/>
                <w:sz w:val="24"/>
                <w:szCs w:val="24"/>
              </w:rPr>
            </w:pPr>
            <w:r w:rsidRPr="00073719">
              <w:rPr>
                <w:rFonts w:ascii="Times New Roman" w:hAnsi="Times New Roman" w:cs="Times New Roman"/>
                <w:b/>
                <w:bCs/>
                <w:sz w:val="24"/>
                <w:szCs w:val="24"/>
              </w:rPr>
              <w:t>практика</w:t>
            </w:r>
          </w:p>
        </w:tc>
        <w:tc>
          <w:tcPr>
            <w:tcW w:w="1560" w:type="dxa"/>
            <w:vMerge/>
          </w:tcPr>
          <w:p w:rsidR="00AC0282" w:rsidRPr="00073719" w:rsidRDefault="00AC0282" w:rsidP="009F303B">
            <w:pPr>
              <w:jc w:val="center"/>
              <w:rPr>
                <w:rFonts w:ascii="Times New Roman" w:hAnsi="Times New Roman" w:cs="Times New Roman"/>
                <w:b/>
                <w:bCs/>
                <w:sz w:val="24"/>
                <w:szCs w:val="24"/>
              </w:rPr>
            </w:pPr>
          </w:p>
        </w:tc>
        <w:tc>
          <w:tcPr>
            <w:tcW w:w="1275" w:type="dxa"/>
            <w:vMerge/>
          </w:tcPr>
          <w:p w:rsidR="00AC0282" w:rsidRPr="00073719" w:rsidRDefault="00AC0282" w:rsidP="009F303B">
            <w:pPr>
              <w:jc w:val="center"/>
              <w:rPr>
                <w:rFonts w:ascii="Times New Roman" w:hAnsi="Times New Roman" w:cs="Times New Roman"/>
                <w:b/>
                <w:bCs/>
                <w:sz w:val="24"/>
                <w:szCs w:val="24"/>
              </w:rPr>
            </w:pPr>
          </w:p>
        </w:tc>
      </w:tr>
      <w:tr w:rsidR="00AC0282" w:rsidRPr="00073719" w:rsidTr="007B2658">
        <w:tc>
          <w:tcPr>
            <w:tcW w:w="567"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1</w:t>
            </w:r>
          </w:p>
        </w:tc>
        <w:tc>
          <w:tcPr>
            <w:tcW w:w="3828" w:type="dxa"/>
          </w:tcPr>
          <w:p w:rsidR="00AC0282" w:rsidRPr="00073719" w:rsidRDefault="00AC0282" w:rsidP="009F303B">
            <w:pPr>
              <w:jc w:val="both"/>
              <w:rPr>
                <w:rFonts w:ascii="Times New Roman" w:eastAsia="Times New Roman" w:hAnsi="Times New Roman" w:cs="Times New Roman"/>
                <w:color w:val="000000"/>
                <w:sz w:val="24"/>
                <w:szCs w:val="24"/>
              </w:rPr>
            </w:pPr>
            <w:r w:rsidRPr="00073719">
              <w:rPr>
                <w:rFonts w:ascii="Times New Roman" w:eastAsia="Times New Roman" w:hAnsi="Times New Roman" w:cs="Times New Roman"/>
                <w:color w:val="000000"/>
                <w:sz w:val="24"/>
                <w:szCs w:val="24"/>
              </w:rPr>
              <w:t>Вводное занятие.</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1</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1</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w:t>
            </w:r>
          </w:p>
        </w:tc>
        <w:tc>
          <w:tcPr>
            <w:tcW w:w="1560" w:type="dxa"/>
            <w:vMerge w:val="restart"/>
          </w:tcPr>
          <w:p w:rsidR="00AC0282" w:rsidRPr="00073719" w:rsidRDefault="00AC0282" w:rsidP="009F303B">
            <w:pPr>
              <w:jc w:val="center"/>
              <w:rPr>
                <w:rFonts w:ascii="Times New Roman" w:hAnsi="Times New Roman" w:cs="Times New Roman"/>
                <w:sz w:val="24"/>
                <w:szCs w:val="24"/>
              </w:rPr>
            </w:pPr>
            <w:r w:rsidRPr="00073719">
              <w:rPr>
                <w:rFonts w:ascii="Times New Roman" w:hAnsi="Times New Roman" w:cs="Times New Roman"/>
                <w:sz w:val="24"/>
                <w:szCs w:val="24"/>
              </w:rPr>
              <w:t>Индивидуальная</w:t>
            </w:r>
          </w:p>
        </w:tc>
        <w:tc>
          <w:tcPr>
            <w:tcW w:w="1275" w:type="dxa"/>
            <w:vMerge w:val="restart"/>
          </w:tcPr>
          <w:p w:rsidR="00AC0282" w:rsidRPr="00073719" w:rsidRDefault="00AC0282" w:rsidP="009F303B">
            <w:pPr>
              <w:jc w:val="center"/>
              <w:rPr>
                <w:rFonts w:ascii="Times New Roman" w:hAnsi="Times New Roman" w:cs="Times New Roman"/>
                <w:sz w:val="24"/>
                <w:szCs w:val="24"/>
              </w:rPr>
            </w:pPr>
            <w:r w:rsidRPr="00073719">
              <w:rPr>
                <w:rFonts w:ascii="Times New Roman" w:eastAsia="Geeza Pro" w:hAnsi="Times New Roman" w:cs="Times New Roman"/>
                <w:sz w:val="24"/>
                <w:szCs w:val="24"/>
                <w:lang w:eastAsia="ru-RU"/>
              </w:rPr>
              <w:t>Текущий, промежуточный, итоговый</w:t>
            </w:r>
          </w:p>
        </w:tc>
      </w:tr>
      <w:tr w:rsidR="00AC0282" w:rsidRPr="00073719" w:rsidTr="007B2658">
        <w:tc>
          <w:tcPr>
            <w:tcW w:w="567"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2</w:t>
            </w:r>
          </w:p>
        </w:tc>
        <w:tc>
          <w:tcPr>
            <w:tcW w:w="3828" w:type="dxa"/>
          </w:tcPr>
          <w:p w:rsidR="00AC0282" w:rsidRPr="00073719" w:rsidRDefault="00AC0282" w:rsidP="009F303B">
            <w:pPr>
              <w:jc w:val="both"/>
              <w:rPr>
                <w:rFonts w:ascii="Times New Roman" w:eastAsia="Times New Roman" w:hAnsi="Times New Roman" w:cs="Times New Roman"/>
                <w:color w:val="000000"/>
                <w:sz w:val="24"/>
                <w:szCs w:val="24"/>
                <w:lang w:eastAsia="ru-RU"/>
              </w:rPr>
            </w:pPr>
            <w:r w:rsidRPr="00073719">
              <w:rPr>
                <w:rFonts w:ascii="Times New Roman" w:eastAsia="Times New Roman" w:hAnsi="Times New Roman" w:cs="Times New Roman"/>
                <w:color w:val="000000"/>
                <w:sz w:val="24"/>
                <w:szCs w:val="24"/>
                <w:lang w:eastAsia="ru-RU"/>
              </w:rPr>
              <w:t>Вокальная работа.</w:t>
            </w:r>
          </w:p>
        </w:tc>
        <w:tc>
          <w:tcPr>
            <w:tcW w:w="992" w:type="dxa"/>
          </w:tcPr>
          <w:p w:rsidR="00AC0282" w:rsidRPr="00073719" w:rsidRDefault="007B2658" w:rsidP="009F303B">
            <w:pPr>
              <w:jc w:val="center"/>
              <w:rPr>
                <w:rFonts w:ascii="Times New Roman" w:hAnsi="Times New Roman" w:cs="Times New Roman"/>
                <w:bCs/>
                <w:sz w:val="24"/>
                <w:szCs w:val="24"/>
              </w:rPr>
            </w:pPr>
            <w:r>
              <w:rPr>
                <w:rFonts w:ascii="Times New Roman" w:hAnsi="Times New Roman" w:cs="Times New Roman"/>
                <w:bCs/>
                <w:sz w:val="24"/>
                <w:szCs w:val="24"/>
              </w:rPr>
              <w:t>15</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2</w:t>
            </w:r>
          </w:p>
        </w:tc>
        <w:tc>
          <w:tcPr>
            <w:tcW w:w="992" w:type="dxa"/>
          </w:tcPr>
          <w:p w:rsidR="00AC0282" w:rsidRPr="00073719" w:rsidRDefault="007B2658" w:rsidP="009F303B">
            <w:pPr>
              <w:jc w:val="center"/>
              <w:rPr>
                <w:rFonts w:ascii="Times New Roman" w:hAnsi="Times New Roman" w:cs="Times New Roman"/>
                <w:bCs/>
                <w:sz w:val="24"/>
                <w:szCs w:val="24"/>
              </w:rPr>
            </w:pPr>
            <w:r>
              <w:rPr>
                <w:rFonts w:ascii="Times New Roman" w:hAnsi="Times New Roman" w:cs="Times New Roman"/>
                <w:bCs/>
                <w:sz w:val="24"/>
                <w:szCs w:val="24"/>
              </w:rPr>
              <w:t>13</w:t>
            </w:r>
          </w:p>
        </w:tc>
        <w:tc>
          <w:tcPr>
            <w:tcW w:w="1560" w:type="dxa"/>
            <w:vMerge/>
          </w:tcPr>
          <w:p w:rsidR="00AC0282" w:rsidRPr="00073719" w:rsidRDefault="00AC0282" w:rsidP="009F303B">
            <w:pPr>
              <w:jc w:val="center"/>
              <w:rPr>
                <w:rFonts w:ascii="Times New Roman" w:hAnsi="Times New Roman" w:cs="Times New Roman"/>
                <w:bCs/>
                <w:sz w:val="24"/>
                <w:szCs w:val="24"/>
              </w:rPr>
            </w:pPr>
          </w:p>
        </w:tc>
        <w:tc>
          <w:tcPr>
            <w:tcW w:w="1275" w:type="dxa"/>
            <w:vMerge/>
          </w:tcPr>
          <w:p w:rsidR="00AC0282" w:rsidRPr="00073719" w:rsidRDefault="00AC0282" w:rsidP="009F303B">
            <w:pPr>
              <w:jc w:val="center"/>
              <w:rPr>
                <w:rFonts w:ascii="Times New Roman" w:hAnsi="Times New Roman" w:cs="Times New Roman"/>
                <w:bCs/>
                <w:sz w:val="24"/>
                <w:szCs w:val="24"/>
              </w:rPr>
            </w:pPr>
          </w:p>
        </w:tc>
      </w:tr>
      <w:tr w:rsidR="00AC0282" w:rsidRPr="00073719" w:rsidTr="007B2658">
        <w:tc>
          <w:tcPr>
            <w:tcW w:w="567"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3</w:t>
            </w:r>
          </w:p>
        </w:tc>
        <w:tc>
          <w:tcPr>
            <w:tcW w:w="3828" w:type="dxa"/>
          </w:tcPr>
          <w:p w:rsidR="00AC0282" w:rsidRPr="00073719" w:rsidRDefault="00AC0282" w:rsidP="009F303B">
            <w:pPr>
              <w:jc w:val="both"/>
              <w:rPr>
                <w:rFonts w:ascii="Times New Roman" w:eastAsia="Times New Roman" w:hAnsi="Times New Roman" w:cs="Times New Roman"/>
                <w:color w:val="000000"/>
                <w:sz w:val="24"/>
                <w:szCs w:val="24"/>
                <w:lang w:eastAsia="ru-RU"/>
              </w:rPr>
            </w:pPr>
            <w:r w:rsidRPr="00073719">
              <w:rPr>
                <w:rFonts w:ascii="Times New Roman" w:hAnsi="Times New Roman" w:cs="Times New Roman"/>
                <w:color w:val="000000"/>
                <w:sz w:val="24"/>
                <w:szCs w:val="24"/>
                <w:shd w:val="clear" w:color="auto" w:fill="FFFFFF"/>
              </w:rPr>
              <w:t>Речевые игры и упражнения</w:t>
            </w:r>
          </w:p>
        </w:tc>
        <w:tc>
          <w:tcPr>
            <w:tcW w:w="992" w:type="dxa"/>
          </w:tcPr>
          <w:p w:rsidR="00AC0282" w:rsidRPr="00073719" w:rsidRDefault="007B2658" w:rsidP="009F303B">
            <w:pPr>
              <w:jc w:val="center"/>
              <w:rPr>
                <w:rFonts w:ascii="Times New Roman" w:hAnsi="Times New Roman" w:cs="Times New Roman"/>
                <w:bCs/>
                <w:sz w:val="24"/>
                <w:szCs w:val="24"/>
              </w:rPr>
            </w:pPr>
            <w:r>
              <w:rPr>
                <w:rFonts w:ascii="Times New Roman" w:hAnsi="Times New Roman" w:cs="Times New Roman"/>
                <w:bCs/>
                <w:sz w:val="24"/>
                <w:szCs w:val="24"/>
              </w:rPr>
              <w:t>5</w:t>
            </w:r>
          </w:p>
        </w:tc>
        <w:tc>
          <w:tcPr>
            <w:tcW w:w="992" w:type="dxa"/>
          </w:tcPr>
          <w:p w:rsidR="00AC0282" w:rsidRPr="00073719" w:rsidRDefault="007B2658" w:rsidP="009F303B">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992" w:type="dxa"/>
          </w:tcPr>
          <w:p w:rsidR="00AC0282" w:rsidRPr="00073719" w:rsidRDefault="007B2658" w:rsidP="009F303B">
            <w:pPr>
              <w:jc w:val="center"/>
              <w:rPr>
                <w:rFonts w:ascii="Times New Roman" w:hAnsi="Times New Roman" w:cs="Times New Roman"/>
                <w:bCs/>
                <w:sz w:val="24"/>
                <w:szCs w:val="24"/>
              </w:rPr>
            </w:pPr>
            <w:r>
              <w:rPr>
                <w:rFonts w:ascii="Times New Roman" w:hAnsi="Times New Roman" w:cs="Times New Roman"/>
                <w:bCs/>
                <w:sz w:val="24"/>
                <w:szCs w:val="24"/>
              </w:rPr>
              <w:t>5</w:t>
            </w:r>
          </w:p>
        </w:tc>
        <w:tc>
          <w:tcPr>
            <w:tcW w:w="1560" w:type="dxa"/>
            <w:vMerge/>
          </w:tcPr>
          <w:p w:rsidR="00AC0282" w:rsidRPr="00073719" w:rsidRDefault="00AC0282" w:rsidP="009F303B">
            <w:pPr>
              <w:jc w:val="center"/>
              <w:rPr>
                <w:rFonts w:ascii="Times New Roman" w:hAnsi="Times New Roman" w:cs="Times New Roman"/>
                <w:bCs/>
                <w:sz w:val="24"/>
                <w:szCs w:val="24"/>
              </w:rPr>
            </w:pPr>
          </w:p>
        </w:tc>
        <w:tc>
          <w:tcPr>
            <w:tcW w:w="1275" w:type="dxa"/>
            <w:vMerge/>
          </w:tcPr>
          <w:p w:rsidR="00AC0282" w:rsidRPr="00073719" w:rsidRDefault="00AC0282" w:rsidP="009F303B">
            <w:pPr>
              <w:jc w:val="center"/>
              <w:rPr>
                <w:rFonts w:ascii="Times New Roman" w:hAnsi="Times New Roman" w:cs="Times New Roman"/>
                <w:bCs/>
                <w:sz w:val="24"/>
                <w:szCs w:val="24"/>
              </w:rPr>
            </w:pPr>
          </w:p>
        </w:tc>
      </w:tr>
      <w:tr w:rsidR="00AC0282" w:rsidRPr="00073719" w:rsidTr="007B2658">
        <w:tc>
          <w:tcPr>
            <w:tcW w:w="567"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4</w:t>
            </w:r>
          </w:p>
        </w:tc>
        <w:tc>
          <w:tcPr>
            <w:tcW w:w="3828" w:type="dxa"/>
          </w:tcPr>
          <w:p w:rsidR="00AC0282" w:rsidRPr="00073719" w:rsidRDefault="00AC0282" w:rsidP="009F303B">
            <w:pPr>
              <w:jc w:val="both"/>
              <w:rPr>
                <w:rFonts w:ascii="Times New Roman" w:eastAsia="Times New Roman" w:hAnsi="Times New Roman" w:cs="Times New Roman"/>
                <w:color w:val="000000"/>
                <w:sz w:val="24"/>
                <w:szCs w:val="24"/>
                <w:lang w:eastAsia="ru-RU"/>
              </w:rPr>
            </w:pPr>
            <w:r w:rsidRPr="00073719">
              <w:rPr>
                <w:rFonts w:ascii="Times New Roman" w:eastAsia="Times New Roman" w:hAnsi="Times New Roman" w:cs="Times New Roman"/>
                <w:color w:val="000000"/>
                <w:sz w:val="24"/>
                <w:szCs w:val="24"/>
                <w:lang w:eastAsia="ru-RU"/>
              </w:rPr>
              <w:t>Творчество и импровизация.</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2</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1</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1</w:t>
            </w:r>
          </w:p>
        </w:tc>
        <w:tc>
          <w:tcPr>
            <w:tcW w:w="1560" w:type="dxa"/>
            <w:vMerge/>
          </w:tcPr>
          <w:p w:rsidR="00AC0282" w:rsidRPr="00073719" w:rsidRDefault="00AC0282" w:rsidP="009F303B">
            <w:pPr>
              <w:jc w:val="center"/>
              <w:rPr>
                <w:rFonts w:ascii="Times New Roman" w:hAnsi="Times New Roman" w:cs="Times New Roman"/>
                <w:bCs/>
                <w:sz w:val="24"/>
                <w:szCs w:val="24"/>
              </w:rPr>
            </w:pPr>
          </w:p>
        </w:tc>
        <w:tc>
          <w:tcPr>
            <w:tcW w:w="1275" w:type="dxa"/>
            <w:vMerge/>
          </w:tcPr>
          <w:p w:rsidR="00AC0282" w:rsidRPr="00073719" w:rsidRDefault="00AC0282" w:rsidP="009F303B">
            <w:pPr>
              <w:jc w:val="center"/>
              <w:rPr>
                <w:rFonts w:ascii="Times New Roman" w:hAnsi="Times New Roman" w:cs="Times New Roman"/>
                <w:bCs/>
                <w:sz w:val="24"/>
                <w:szCs w:val="24"/>
              </w:rPr>
            </w:pPr>
          </w:p>
        </w:tc>
      </w:tr>
      <w:tr w:rsidR="00AC0282" w:rsidRPr="00073719" w:rsidTr="007B2658">
        <w:tc>
          <w:tcPr>
            <w:tcW w:w="567"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5</w:t>
            </w:r>
          </w:p>
        </w:tc>
        <w:tc>
          <w:tcPr>
            <w:tcW w:w="3828" w:type="dxa"/>
          </w:tcPr>
          <w:p w:rsidR="00AC0282" w:rsidRPr="00073719" w:rsidRDefault="00AC0282" w:rsidP="009F303B">
            <w:pPr>
              <w:jc w:val="both"/>
              <w:rPr>
                <w:rFonts w:ascii="Times New Roman" w:eastAsia="Times New Roman" w:hAnsi="Times New Roman" w:cs="Times New Roman"/>
                <w:color w:val="000000"/>
                <w:sz w:val="24"/>
                <w:szCs w:val="24"/>
                <w:lang w:eastAsia="ru-RU"/>
              </w:rPr>
            </w:pPr>
            <w:r w:rsidRPr="00073719">
              <w:rPr>
                <w:rFonts w:ascii="Times New Roman" w:eastAsia="Times New Roman" w:hAnsi="Times New Roman" w:cs="Times New Roman"/>
                <w:color w:val="000000"/>
                <w:sz w:val="24"/>
                <w:szCs w:val="24"/>
                <w:lang w:eastAsia="ru-RU"/>
              </w:rPr>
              <w:t>Знакомство с произведениями различных жанров, манерой исполнения.</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5</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3</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2</w:t>
            </w:r>
          </w:p>
        </w:tc>
        <w:tc>
          <w:tcPr>
            <w:tcW w:w="1560" w:type="dxa"/>
            <w:vMerge/>
          </w:tcPr>
          <w:p w:rsidR="00AC0282" w:rsidRPr="00073719" w:rsidRDefault="00AC0282" w:rsidP="009F303B">
            <w:pPr>
              <w:jc w:val="center"/>
              <w:rPr>
                <w:rFonts w:ascii="Times New Roman" w:hAnsi="Times New Roman" w:cs="Times New Roman"/>
                <w:bCs/>
                <w:sz w:val="24"/>
                <w:szCs w:val="24"/>
              </w:rPr>
            </w:pPr>
          </w:p>
        </w:tc>
        <w:tc>
          <w:tcPr>
            <w:tcW w:w="1275" w:type="dxa"/>
            <w:vMerge/>
          </w:tcPr>
          <w:p w:rsidR="00AC0282" w:rsidRPr="00073719" w:rsidRDefault="00AC0282" w:rsidP="009F303B">
            <w:pPr>
              <w:jc w:val="center"/>
              <w:rPr>
                <w:rFonts w:ascii="Times New Roman" w:hAnsi="Times New Roman" w:cs="Times New Roman"/>
                <w:bCs/>
                <w:sz w:val="24"/>
                <w:szCs w:val="24"/>
              </w:rPr>
            </w:pPr>
          </w:p>
        </w:tc>
      </w:tr>
      <w:tr w:rsidR="00AC0282" w:rsidRPr="00073719" w:rsidTr="007B2658">
        <w:tc>
          <w:tcPr>
            <w:tcW w:w="567"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6</w:t>
            </w:r>
          </w:p>
        </w:tc>
        <w:tc>
          <w:tcPr>
            <w:tcW w:w="3828" w:type="dxa"/>
          </w:tcPr>
          <w:p w:rsidR="00AC0282" w:rsidRPr="00073719" w:rsidRDefault="00AC0282" w:rsidP="009F303B">
            <w:pPr>
              <w:jc w:val="both"/>
              <w:rPr>
                <w:rFonts w:ascii="Times New Roman" w:eastAsia="Times New Roman" w:hAnsi="Times New Roman" w:cs="Times New Roman"/>
                <w:color w:val="000000"/>
                <w:sz w:val="24"/>
                <w:szCs w:val="24"/>
                <w:lang w:eastAsia="ru-RU"/>
              </w:rPr>
            </w:pPr>
            <w:r w:rsidRPr="00073719">
              <w:rPr>
                <w:rFonts w:ascii="Times New Roman" w:eastAsia="Times New Roman" w:hAnsi="Times New Roman" w:cs="Times New Roman"/>
                <w:color w:val="000000"/>
                <w:sz w:val="24"/>
                <w:szCs w:val="24"/>
                <w:lang w:eastAsia="ru-RU"/>
              </w:rPr>
              <w:t>Использование элементов ритмики, сценической культуры. Движения под музыку. Постановка танцевальных движений.</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4</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4</w:t>
            </w:r>
          </w:p>
        </w:tc>
        <w:tc>
          <w:tcPr>
            <w:tcW w:w="1560" w:type="dxa"/>
            <w:vMerge/>
          </w:tcPr>
          <w:p w:rsidR="00AC0282" w:rsidRPr="00073719" w:rsidRDefault="00AC0282" w:rsidP="009F303B">
            <w:pPr>
              <w:jc w:val="center"/>
              <w:rPr>
                <w:rFonts w:ascii="Times New Roman" w:hAnsi="Times New Roman" w:cs="Times New Roman"/>
                <w:bCs/>
                <w:sz w:val="24"/>
                <w:szCs w:val="24"/>
              </w:rPr>
            </w:pPr>
          </w:p>
        </w:tc>
        <w:tc>
          <w:tcPr>
            <w:tcW w:w="1275" w:type="dxa"/>
            <w:vMerge/>
          </w:tcPr>
          <w:p w:rsidR="00AC0282" w:rsidRPr="00073719" w:rsidRDefault="00AC0282" w:rsidP="009F303B">
            <w:pPr>
              <w:jc w:val="center"/>
              <w:rPr>
                <w:rFonts w:ascii="Times New Roman" w:hAnsi="Times New Roman" w:cs="Times New Roman"/>
                <w:bCs/>
                <w:sz w:val="24"/>
                <w:szCs w:val="24"/>
              </w:rPr>
            </w:pPr>
          </w:p>
        </w:tc>
      </w:tr>
      <w:tr w:rsidR="00AC0282" w:rsidRPr="00073719" w:rsidTr="007B2658">
        <w:tc>
          <w:tcPr>
            <w:tcW w:w="567"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7</w:t>
            </w:r>
          </w:p>
        </w:tc>
        <w:tc>
          <w:tcPr>
            <w:tcW w:w="3828" w:type="dxa"/>
          </w:tcPr>
          <w:p w:rsidR="00AC0282" w:rsidRPr="00073719" w:rsidRDefault="00AC0282" w:rsidP="009F303B">
            <w:pPr>
              <w:jc w:val="both"/>
              <w:rPr>
                <w:rFonts w:ascii="Times New Roman" w:eastAsia="Times New Roman" w:hAnsi="Times New Roman" w:cs="Times New Roman"/>
                <w:color w:val="000000"/>
                <w:sz w:val="24"/>
                <w:szCs w:val="24"/>
                <w:lang w:eastAsia="ru-RU"/>
              </w:rPr>
            </w:pPr>
            <w:r w:rsidRPr="00073719">
              <w:rPr>
                <w:rFonts w:ascii="Times New Roman" w:eastAsia="Times New Roman" w:hAnsi="Times New Roman" w:cs="Times New Roman"/>
                <w:color w:val="000000"/>
                <w:sz w:val="24"/>
                <w:szCs w:val="24"/>
                <w:lang w:eastAsia="ru-RU"/>
              </w:rPr>
              <w:t>Концертно – исполнительская деятельность.</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3</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3</w:t>
            </w:r>
          </w:p>
          <w:p w:rsidR="00AC0282" w:rsidRPr="00073719" w:rsidRDefault="00AC0282" w:rsidP="009F303B">
            <w:pPr>
              <w:jc w:val="center"/>
              <w:rPr>
                <w:rFonts w:ascii="Times New Roman" w:hAnsi="Times New Roman" w:cs="Times New Roman"/>
                <w:bCs/>
                <w:sz w:val="24"/>
                <w:szCs w:val="24"/>
              </w:rPr>
            </w:pPr>
          </w:p>
        </w:tc>
        <w:tc>
          <w:tcPr>
            <w:tcW w:w="1560" w:type="dxa"/>
            <w:vMerge/>
          </w:tcPr>
          <w:p w:rsidR="00AC0282" w:rsidRPr="00073719" w:rsidRDefault="00AC0282" w:rsidP="009F303B">
            <w:pPr>
              <w:jc w:val="center"/>
              <w:rPr>
                <w:rFonts w:ascii="Times New Roman" w:hAnsi="Times New Roman" w:cs="Times New Roman"/>
                <w:bCs/>
                <w:sz w:val="24"/>
                <w:szCs w:val="24"/>
              </w:rPr>
            </w:pPr>
          </w:p>
        </w:tc>
        <w:tc>
          <w:tcPr>
            <w:tcW w:w="1275" w:type="dxa"/>
            <w:vMerge/>
          </w:tcPr>
          <w:p w:rsidR="00AC0282" w:rsidRPr="00073719" w:rsidRDefault="00AC0282" w:rsidP="009F303B">
            <w:pPr>
              <w:jc w:val="center"/>
              <w:rPr>
                <w:rFonts w:ascii="Times New Roman" w:hAnsi="Times New Roman" w:cs="Times New Roman"/>
                <w:bCs/>
                <w:sz w:val="24"/>
                <w:szCs w:val="24"/>
              </w:rPr>
            </w:pPr>
          </w:p>
        </w:tc>
      </w:tr>
      <w:tr w:rsidR="00AC0282" w:rsidRPr="00073719" w:rsidTr="007B2658">
        <w:tc>
          <w:tcPr>
            <w:tcW w:w="567" w:type="dxa"/>
          </w:tcPr>
          <w:p w:rsidR="00AC0282" w:rsidRPr="00073719" w:rsidRDefault="00AC0282" w:rsidP="009F303B">
            <w:pPr>
              <w:jc w:val="center"/>
              <w:rPr>
                <w:rFonts w:ascii="Times New Roman" w:hAnsi="Times New Roman" w:cs="Times New Roman"/>
                <w:bCs/>
                <w:sz w:val="24"/>
                <w:szCs w:val="24"/>
              </w:rPr>
            </w:pPr>
          </w:p>
        </w:tc>
        <w:tc>
          <w:tcPr>
            <w:tcW w:w="3828" w:type="dxa"/>
          </w:tcPr>
          <w:p w:rsidR="00AC0282" w:rsidRPr="00073719" w:rsidRDefault="00AC0282" w:rsidP="009F303B">
            <w:pPr>
              <w:jc w:val="right"/>
              <w:rPr>
                <w:rFonts w:ascii="Times New Roman" w:eastAsia="Times New Roman" w:hAnsi="Times New Roman" w:cs="Times New Roman"/>
                <w:color w:val="000000"/>
                <w:sz w:val="24"/>
                <w:szCs w:val="24"/>
                <w:lang w:eastAsia="ru-RU"/>
              </w:rPr>
            </w:pPr>
            <w:r w:rsidRPr="00073719">
              <w:rPr>
                <w:rFonts w:ascii="Times New Roman" w:hAnsi="Times New Roman" w:cs="Times New Roman"/>
                <w:sz w:val="24"/>
                <w:szCs w:val="24"/>
              </w:rPr>
              <w:t>Всего:</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35</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7</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28</w:t>
            </w:r>
          </w:p>
        </w:tc>
        <w:tc>
          <w:tcPr>
            <w:tcW w:w="1560" w:type="dxa"/>
            <w:vMerge/>
          </w:tcPr>
          <w:p w:rsidR="00AC0282" w:rsidRPr="00073719" w:rsidRDefault="00AC0282" w:rsidP="009F303B">
            <w:pPr>
              <w:jc w:val="center"/>
              <w:rPr>
                <w:rFonts w:ascii="Times New Roman" w:hAnsi="Times New Roman" w:cs="Times New Roman"/>
                <w:bCs/>
                <w:sz w:val="24"/>
                <w:szCs w:val="24"/>
              </w:rPr>
            </w:pPr>
          </w:p>
        </w:tc>
        <w:tc>
          <w:tcPr>
            <w:tcW w:w="1275" w:type="dxa"/>
            <w:vMerge/>
          </w:tcPr>
          <w:p w:rsidR="00AC0282" w:rsidRPr="00073719" w:rsidRDefault="00AC0282" w:rsidP="009F303B">
            <w:pPr>
              <w:jc w:val="center"/>
              <w:rPr>
                <w:rFonts w:ascii="Times New Roman" w:hAnsi="Times New Roman" w:cs="Times New Roman"/>
                <w:bCs/>
                <w:sz w:val="24"/>
                <w:szCs w:val="24"/>
              </w:rPr>
            </w:pPr>
          </w:p>
        </w:tc>
      </w:tr>
    </w:tbl>
    <w:p w:rsidR="00AC0282" w:rsidRPr="00073719" w:rsidRDefault="00AC0282" w:rsidP="00AC0282">
      <w:pPr>
        <w:spacing w:after="0" w:line="240" w:lineRule="auto"/>
        <w:jc w:val="center"/>
        <w:rPr>
          <w:rFonts w:cs="Times New Roman"/>
          <w:bCs/>
          <w:szCs w:val="24"/>
        </w:rPr>
      </w:pPr>
    </w:p>
    <w:p w:rsidR="00AC0282" w:rsidRPr="00073719" w:rsidRDefault="00AC0282" w:rsidP="00AC0282">
      <w:pPr>
        <w:spacing w:after="0" w:line="240" w:lineRule="auto"/>
        <w:jc w:val="center"/>
        <w:rPr>
          <w:rFonts w:cs="Times New Roman"/>
          <w:b/>
          <w:bCs/>
          <w:szCs w:val="24"/>
        </w:rPr>
      </w:pPr>
      <w:r>
        <w:rPr>
          <w:rFonts w:cs="Times New Roman"/>
          <w:b/>
          <w:bCs/>
          <w:szCs w:val="24"/>
        </w:rPr>
        <w:t>5</w:t>
      </w:r>
      <w:r w:rsidRPr="00073719">
        <w:rPr>
          <w:rFonts w:cs="Times New Roman"/>
          <w:b/>
          <w:bCs/>
          <w:szCs w:val="24"/>
        </w:rPr>
        <w:t xml:space="preserve"> класс</w:t>
      </w:r>
    </w:p>
    <w:tbl>
      <w:tblPr>
        <w:tblStyle w:val="a9"/>
        <w:tblW w:w="10206" w:type="dxa"/>
        <w:tblInd w:w="-459" w:type="dxa"/>
        <w:tblLayout w:type="fixed"/>
        <w:tblLook w:val="04A0" w:firstRow="1" w:lastRow="0" w:firstColumn="1" w:lastColumn="0" w:noHBand="0" w:noVBand="1"/>
      </w:tblPr>
      <w:tblGrid>
        <w:gridCol w:w="567"/>
        <w:gridCol w:w="3828"/>
        <w:gridCol w:w="992"/>
        <w:gridCol w:w="992"/>
        <w:gridCol w:w="992"/>
        <w:gridCol w:w="1560"/>
        <w:gridCol w:w="1275"/>
      </w:tblGrid>
      <w:tr w:rsidR="00AC0282" w:rsidRPr="00073719" w:rsidTr="007B2658">
        <w:tc>
          <w:tcPr>
            <w:tcW w:w="567" w:type="dxa"/>
            <w:vMerge w:val="restart"/>
            <w:vAlign w:val="center"/>
          </w:tcPr>
          <w:p w:rsidR="00AC0282" w:rsidRPr="00073719" w:rsidRDefault="00AC0282" w:rsidP="009F303B">
            <w:pPr>
              <w:jc w:val="center"/>
              <w:rPr>
                <w:rFonts w:ascii="Times New Roman" w:hAnsi="Times New Roman" w:cs="Times New Roman"/>
                <w:b/>
                <w:bCs/>
                <w:sz w:val="24"/>
                <w:szCs w:val="24"/>
              </w:rPr>
            </w:pPr>
            <w:r w:rsidRPr="00073719">
              <w:rPr>
                <w:rFonts w:ascii="Times New Roman" w:hAnsi="Times New Roman" w:cs="Times New Roman"/>
                <w:b/>
                <w:bCs/>
                <w:sz w:val="24"/>
                <w:szCs w:val="24"/>
              </w:rPr>
              <w:t>№</w:t>
            </w:r>
          </w:p>
        </w:tc>
        <w:tc>
          <w:tcPr>
            <w:tcW w:w="3828" w:type="dxa"/>
            <w:vMerge w:val="restart"/>
            <w:vAlign w:val="center"/>
          </w:tcPr>
          <w:p w:rsidR="00AC0282" w:rsidRPr="00073719" w:rsidRDefault="00AC0282" w:rsidP="009F303B">
            <w:pPr>
              <w:jc w:val="center"/>
              <w:rPr>
                <w:rFonts w:ascii="Times New Roman" w:hAnsi="Times New Roman" w:cs="Times New Roman"/>
                <w:b/>
                <w:bCs/>
                <w:sz w:val="24"/>
                <w:szCs w:val="24"/>
              </w:rPr>
            </w:pPr>
            <w:r w:rsidRPr="00073719">
              <w:rPr>
                <w:rFonts w:ascii="Times New Roman" w:hAnsi="Times New Roman" w:cs="Times New Roman"/>
                <w:b/>
                <w:bCs/>
                <w:sz w:val="24"/>
                <w:szCs w:val="24"/>
              </w:rPr>
              <w:t>Тема</w:t>
            </w:r>
          </w:p>
        </w:tc>
        <w:tc>
          <w:tcPr>
            <w:tcW w:w="2976" w:type="dxa"/>
            <w:gridSpan w:val="3"/>
            <w:vAlign w:val="center"/>
          </w:tcPr>
          <w:p w:rsidR="00AC0282" w:rsidRPr="00073719" w:rsidRDefault="00AC0282" w:rsidP="009F303B">
            <w:pPr>
              <w:jc w:val="center"/>
              <w:rPr>
                <w:rFonts w:ascii="Times New Roman" w:hAnsi="Times New Roman" w:cs="Times New Roman"/>
                <w:b/>
                <w:bCs/>
                <w:sz w:val="24"/>
                <w:szCs w:val="24"/>
              </w:rPr>
            </w:pPr>
            <w:r w:rsidRPr="00073719">
              <w:rPr>
                <w:rFonts w:ascii="Times New Roman" w:hAnsi="Times New Roman" w:cs="Times New Roman"/>
                <w:b/>
                <w:bCs/>
                <w:sz w:val="24"/>
                <w:szCs w:val="24"/>
              </w:rPr>
              <w:t>Количество часов</w:t>
            </w:r>
          </w:p>
        </w:tc>
        <w:tc>
          <w:tcPr>
            <w:tcW w:w="1560" w:type="dxa"/>
            <w:vMerge w:val="restart"/>
            <w:vAlign w:val="center"/>
          </w:tcPr>
          <w:p w:rsidR="00AC0282" w:rsidRPr="00073719" w:rsidRDefault="00AC0282" w:rsidP="009F303B">
            <w:pPr>
              <w:jc w:val="center"/>
              <w:rPr>
                <w:rFonts w:ascii="Times New Roman" w:hAnsi="Times New Roman" w:cs="Times New Roman"/>
                <w:b/>
                <w:bCs/>
                <w:sz w:val="24"/>
                <w:szCs w:val="24"/>
              </w:rPr>
            </w:pPr>
            <w:r w:rsidRPr="00073719">
              <w:rPr>
                <w:rFonts w:ascii="Times New Roman" w:hAnsi="Times New Roman" w:cs="Times New Roman"/>
                <w:b/>
                <w:bCs/>
                <w:sz w:val="24"/>
                <w:szCs w:val="24"/>
              </w:rPr>
              <w:t>Формы организации занятий</w:t>
            </w:r>
          </w:p>
        </w:tc>
        <w:tc>
          <w:tcPr>
            <w:tcW w:w="1275" w:type="dxa"/>
            <w:vMerge w:val="restart"/>
            <w:vAlign w:val="center"/>
          </w:tcPr>
          <w:p w:rsidR="00AC0282" w:rsidRPr="00073719" w:rsidRDefault="00AC0282" w:rsidP="009F303B">
            <w:pPr>
              <w:jc w:val="center"/>
              <w:rPr>
                <w:rFonts w:ascii="Times New Roman" w:hAnsi="Times New Roman" w:cs="Times New Roman"/>
                <w:b/>
                <w:bCs/>
                <w:sz w:val="24"/>
                <w:szCs w:val="24"/>
              </w:rPr>
            </w:pPr>
            <w:r w:rsidRPr="00073719">
              <w:rPr>
                <w:rFonts w:ascii="Times New Roman" w:hAnsi="Times New Roman" w:cs="Times New Roman"/>
                <w:b/>
                <w:bCs/>
                <w:sz w:val="24"/>
                <w:szCs w:val="24"/>
              </w:rPr>
              <w:t>Формы аттестации</w:t>
            </w:r>
          </w:p>
        </w:tc>
      </w:tr>
      <w:tr w:rsidR="00AC0282" w:rsidRPr="00073719" w:rsidTr="007B2658">
        <w:tc>
          <w:tcPr>
            <w:tcW w:w="567" w:type="dxa"/>
            <w:vMerge/>
          </w:tcPr>
          <w:p w:rsidR="00AC0282" w:rsidRPr="00073719" w:rsidRDefault="00AC0282" w:rsidP="009F303B">
            <w:pPr>
              <w:jc w:val="center"/>
              <w:rPr>
                <w:rFonts w:ascii="Times New Roman" w:hAnsi="Times New Roman" w:cs="Times New Roman"/>
                <w:b/>
                <w:bCs/>
                <w:sz w:val="24"/>
                <w:szCs w:val="24"/>
              </w:rPr>
            </w:pPr>
          </w:p>
        </w:tc>
        <w:tc>
          <w:tcPr>
            <w:tcW w:w="3828" w:type="dxa"/>
            <w:vMerge/>
          </w:tcPr>
          <w:p w:rsidR="00AC0282" w:rsidRPr="00073719" w:rsidRDefault="00AC0282" w:rsidP="009F303B">
            <w:pPr>
              <w:jc w:val="center"/>
              <w:rPr>
                <w:rFonts w:ascii="Times New Roman" w:hAnsi="Times New Roman" w:cs="Times New Roman"/>
                <w:b/>
                <w:bCs/>
                <w:sz w:val="24"/>
                <w:szCs w:val="24"/>
              </w:rPr>
            </w:pPr>
          </w:p>
        </w:tc>
        <w:tc>
          <w:tcPr>
            <w:tcW w:w="992" w:type="dxa"/>
          </w:tcPr>
          <w:p w:rsidR="00AC0282" w:rsidRPr="00073719" w:rsidRDefault="00AC0282" w:rsidP="009F303B">
            <w:pPr>
              <w:jc w:val="center"/>
              <w:rPr>
                <w:rFonts w:ascii="Times New Roman" w:hAnsi="Times New Roman" w:cs="Times New Roman"/>
                <w:b/>
                <w:bCs/>
                <w:sz w:val="24"/>
                <w:szCs w:val="24"/>
              </w:rPr>
            </w:pPr>
            <w:r w:rsidRPr="00073719">
              <w:rPr>
                <w:rFonts w:ascii="Times New Roman" w:hAnsi="Times New Roman" w:cs="Times New Roman"/>
                <w:b/>
                <w:bCs/>
                <w:sz w:val="24"/>
                <w:szCs w:val="24"/>
              </w:rPr>
              <w:t>всего</w:t>
            </w:r>
          </w:p>
        </w:tc>
        <w:tc>
          <w:tcPr>
            <w:tcW w:w="992" w:type="dxa"/>
          </w:tcPr>
          <w:p w:rsidR="00AC0282" w:rsidRPr="00073719" w:rsidRDefault="00AC0282" w:rsidP="009F303B">
            <w:pPr>
              <w:jc w:val="center"/>
              <w:rPr>
                <w:rFonts w:ascii="Times New Roman" w:hAnsi="Times New Roman" w:cs="Times New Roman"/>
                <w:b/>
                <w:bCs/>
                <w:sz w:val="24"/>
                <w:szCs w:val="24"/>
              </w:rPr>
            </w:pPr>
            <w:r w:rsidRPr="00073719">
              <w:rPr>
                <w:rFonts w:ascii="Times New Roman" w:hAnsi="Times New Roman" w:cs="Times New Roman"/>
                <w:b/>
                <w:bCs/>
                <w:sz w:val="24"/>
                <w:szCs w:val="24"/>
              </w:rPr>
              <w:t>тео</w:t>
            </w:r>
          </w:p>
          <w:p w:rsidR="00AC0282" w:rsidRPr="00073719" w:rsidRDefault="00AC0282" w:rsidP="009F303B">
            <w:pPr>
              <w:jc w:val="center"/>
              <w:rPr>
                <w:rFonts w:ascii="Times New Roman" w:hAnsi="Times New Roman" w:cs="Times New Roman"/>
                <w:b/>
                <w:bCs/>
                <w:sz w:val="24"/>
                <w:szCs w:val="24"/>
              </w:rPr>
            </w:pPr>
            <w:r w:rsidRPr="00073719">
              <w:rPr>
                <w:rFonts w:ascii="Times New Roman" w:hAnsi="Times New Roman" w:cs="Times New Roman"/>
                <w:b/>
                <w:bCs/>
                <w:sz w:val="24"/>
                <w:szCs w:val="24"/>
              </w:rPr>
              <w:t>рия</w:t>
            </w:r>
          </w:p>
        </w:tc>
        <w:tc>
          <w:tcPr>
            <w:tcW w:w="992" w:type="dxa"/>
          </w:tcPr>
          <w:p w:rsidR="00AC0282" w:rsidRPr="00073719" w:rsidRDefault="00AC0282" w:rsidP="009F303B">
            <w:pPr>
              <w:jc w:val="center"/>
              <w:rPr>
                <w:rFonts w:ascii="Times New Roman" w:hAnsi="Times New Roman" w:cs="Times New Roman"/>
                <w:b/>
                <w:bCs/>
                <w:sz w:val="24"/>
                <w:szCs w:val="24"/>
              </w:rPr>
            </w:pPr>
            <w:r w:rsidRPr="00073719">
              <w:rPr>
                <w:rFonts w:ascii="Times New Roman" w:hAnsi="Times New Roman" w:cs="Times New Roman"/>
                <w:b/>
                <w:bCs/>
                <w:sz w:val="24"/>
                <w:szCs w:val="24"/>
              </w:rPr>
              <w:t>практика</w:t>
            </w:r>
          </w:p>
        </w:tc>
        <w:tc>
          <w:tcPr>
            <w:tcW w:w="1560" w:type="dxa"/>
            <w:vMerge/>
          </w:tcPr>
          <w:p w:rsidR="00AC0282" w:rsidRPr="00073719" w:rsidRDefault="00AC0282" w:rsidP="009F303B">
            <w:pPr>
              <w:jc w:val="center"/>
              <w:rPr>
                <w:rFonts w:ascii="Times New Roman" w:hAnsi="Times New Roman" w:cs="Times New Roman"/>
                <w:b/>
                <w:bCs/>
                <w:sz w:val="24"/>
                <w:szCs w:val="24"/>
              </w:rPr>
            </w:pPr>
          </w:p>
        </w:tc>
        <w:tc>
          <w:tcPr>
            <w:tcW w:w="1275" w:type="dxa"/>
            <w:vMerge/>
          </w:tcPr>
          <w:p w:rsidR="00AC0282" w:rsidRPr="00073719" w:rsidRDefault="00AC0282" w:rsidP="009F303B">
            <w:pPr>
              <w:jc w:val="center"/>
              <w:rPr>
                <w:rFonts w:ascii="Times New Roman" w:hAnsi="Times New Roman" w:cs="Times New Roman"/>
                <w:b/>
                <w:bCs/>
                <w:sz w:val="24"/>
                <w:szCs w:val="24"/>
              </w:rPr>
            </w:pPr>
          </w:p>
        </w:tc>
      </w:tr>
      <w:tr w:rsidR="00AC0282" w:rsidRPr="00073719" w:rsidTr="007B2658">
        <w:tc>
          <w:tcPr>
            <w:tcW w:w="567"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1</w:t>
            </w:r>
          </w:p>
        </w:tc>
        <w:tc>
          <w:tcPr>
            <w:tcW w:w="3828" w:type="dxa"/>
          </w:tcPr>
          <w:p w:rsidR="00AC0282" w:rsidRPr="00073719" w:rsidRDefault="00AC0282" w:rsidP="009F303B">
            <w:pPr>
              <w:rPr>
                <w:rFonts w:ascii="Times New Roman" w:eastAsia="Times New Roman" w:hAnsi="Times New Roman" w:cs="Times New Roman"/>
                <w:color w:val="000000"/>
                <w:sz w:val="24"/>
                <w:szCs w:val="24"/>
                <w:lang w:eastAsia="ru-RU"/>
              </w:rPr>
            </w:pPr>
            <w:r w:rsidRPr="00073719">
              <w:rPr>
                <w:rFonts w:ascii="Times New Roman" w:eastAsia="Times New Roman" w:hAnsi="Times New Roman" w:cs="Times New Roman"/>
                <w:color w:val="000000"/>
                <w:sz w:val="24"/>
                <w:szCs w:val="24"/>
                <w:lang w:eastAsia="ru-RU"/>
              </w:rPr>
              <w:t>Вводное занятие.</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1</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1</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w:t>
            </w:r>
          </w:p>
        </w:tc>
        <w:tc>
          <w:tcPr>
            <w:tcW w:w="1560" w:type="dxa"/>
            <w:vMerge w:val="restart"/>
          </w:tcPr>
          <w:p w:rsidR="00AC0282" w:rsidRPr="00073719" w:rsidRDefault="00AC0282" w:rsidP="009F303B">
            <w:pPr>
              <w:jc w:val="center"/>
              <w:rPr>
                <w:rFonts w:ascii="Times New Roman" w:hAnsi="Times New Roman" w:cs="Times New Roman"/>
                <w:sz w:val="24"/>
                <w:szCs w:val="24"/>
              </w:rPr>
            </w:pPr>
            <w:r w:rsidRPr="00073719">
              <w:rPr>
                <w:rFonts w:ascii="Times New Roman" w:hAnsi="Times New Roman" w:cs="Times New Roman"/>
                <w:sz w:val="24"/>
                <w:szCs w:val="24"/>
              </w:rPr>
              <w:t>Индивидуальная</w:t>
            </w:r>
          </w:p>
        </w:tc>
        <w:tc>
          <w:tcPr>
            <w:tcW w:w="1275" w:type="dxa"/>
            <w:vMerge w:val="restart"/>
          </w:tcPr>
          <w:p w:rsidR="00AC0282" w:rsidRPr="00073719" w:rsidRDefault="00AC0282" w:rsidP="009F303B">
            <w:pPr>
              <w:jc w:val="center"/>
              <w:rPr>
                <w:rFonts w:ascii="Times New Roman" w:hAnsi="Times New Roman" w:cs="Times New Roman"/>
                <w:sz w:val="24"/>
                <w:szCs w:val="24"/>
              </w:rPr>
            </w:pPr>
            <w:r w:rsidRPr="00073719">
              <w:rPr>
                <w:rFonts w:ascii="Times New Roman" w:eastAsia="Geeza Pro" w:hAnsi="Times New Roman" w:cs="Times New Roman"/>
                <w:sz w:val="24"/>
                <w:szCs w:val="24"/>
                <w:lang w:eastAsia="ru-RU"/>
              </w:rPr>
              <w:t>Текущий, промежуточный, итоговый</w:t>
            </w:r>
          </w:p>
        </w:tc>
      </w:tr>
      <w:tr w:rsidR="00AC0282" w:rsidRPr="00073719" w:rsidTr="007B2658">
        <w:tc>
          <w:tcPr>
            <w:tcW w:w="567"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2</w:t>
            </w:r>
          </w:p>
        </w:tc>
        <w:tc>
          <w:tcPr>
            <w:tcW w:w="3828" w:type="dxa"/>
          </w:tcPr>
          <w:p w:rsidR="00AC0282" w:rsidRPr="00073719" w:rsidRDefault="00AC0282" w:rsidP="009F303B">
            <w:pPr>
              <w:jc w:val="both"/>
              <w:rPr>
                <w:rFonts w:ascii="Times New Roman" w:eastAsia="Times New Roman" w:hAnsi="Times New Roman" w:cs="Times New Roman"/>
                <w:color w:val="000000"/>
                <w:sz w:val="24"/>
                <w:szCs w:val="24"/>
                <w:lang w:eastAsia="ru-RU"/>
              </w:rPr>
            </w:pPr>
            <w:r w:rsidRPr="00073719">
              <w:rPr>
                <w:rFonts w:ascii="Times New Roman" w:eastAsia="Times New Roman" w:hAnsi="Times New Roman" w:cs="Times New Roman"/>
                <w:color w:val="000000"/>
                <w:sz w:val="24"/>
                <w:szCs w:val="24"/>
                <w:lang w:eastAsia="ru-RU"/>
              </w:rPr>
              <w:t>Вокальная работа.</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12</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2</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10</w:t>
            </w:r>
          </w:p>
        </w:tc>
        <w:tc>
          <w:tcPr>
            <w:tcW w:w="1560" w:type="dxa"/>
            <w:vMerge/>
          </w:tcPr>
          <w:p w:rsidR="00AC0282" w:rsidRPr="00073719" w:rsidRDefault="00AC0282" w:rsidP="009F303B">
            <w:pPr>
              <w:jc w:val="center"/>
              <w:rPr>
                <w:rFonts w:ascii="Times New Roman" w:hAnsi="Times New Roman" w:cs="Times New Roman"/>
                <w:bCs/>
                <w:sz w:val="24"/>
                <w:szCs w:val="24"/>
              </w:rPr>
            </w:pPr>
          </w:p>
        </w:tc>
        <w:tc>
          <w:tcPr>
            <w:tcW w:w="1275" w:type="dxa"/>
            <w:vMerge/>
          </w:tcPr>
          <w:p w:rsidR="00AC0282" w:rsidRPr="00073719" w:rsidRDefault="00AC0282" w:rsidP="009F303B">
            <w:pPr>
              <w:jc w:val="center"/>
              <w:rPr>
                <w:rFonts w:ascii="Times New Roman" w:hAnsi="Times New Roman" w:cs="Times New Roman"/>
                <w:bCs/>
                <w:sz w:val="24"/>
                <w:szCs w:val="24"/>
              </w:rPr>
            </w:pPr>
          </w:p>
        </w:tc>
      </w:tr>
      <w:tr w:rsidR="00AC0282" w:rsidRPr="00073719" w:rsidTr="007B2658">
        <w:tc>
          <w:tcPr>
            <w:tcW w:w="567"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3</w:t>
            </w:r>
          </w:p>
        </w:tc>
        <w:tc>
          <w:tcPr>
            <w:tcW w:w="3828" w:type="dxa"/>
          </w:tcPr>
          <w:p w:rsidR="00AC0282" w:rsidRPr="00073719" w:rsidRDefault="00AC0282" w:rsidP="009F303B">
            <w:pPr>
              <w:jc w:val="both"/>
              <w:rPr>
                <w:rFonts w:ascii="Times New Roman" w:eastAsia="Times New Roman" w:hAnsi="Times New Roman" w:cs="Times New Roman"/>
                <w:color w:val="000000"/>
                <w:sz w:val="24"/>
                <w:szCs w:val="24"/>
                <w:lang w:eastAsia="ru-RU"/>
              </w:rPr>
            </w:pPr>
            <w:r w:rsidRPr="00073719">
              <w:rPr>
                <w:rFonts w:ascii="Times New Roman" w:eastAsia="Times New Roman" w:hAnsi="Times New Roman" w:cs="Times New Roman"/>
                <w:color w:val="000000"/>
                <w:sz w:val="24"/>
                <w:szCs w:val="24"/>
                <w:lang w:eastAsia="ru-RU"/>
              </w:rPr>
              <w:t>Творчество и импровизация.</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3</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1</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2</w:t>
            </w:r>
          </w:p>
        </w:tc>
        <w:tc>
          <w:tcPr>
            <w:tcW w:w="1560" w:type="dxa"/>
            <w:vMerge/>
          </w:tcPr>
          <w:p w:rsidR="00AC0282" w:rsidRPr="00073719" w:rsidRDefault="00AC0282" w:rsidP="009F303B">
            <w:pPr>
              <w:jc w:val="center"/>
              <w:rPr>
                <w:rFonts w:ascii="Times New Roman" w:hAnsi="Times New Roman" w:cs="Times New Roman"/>
                <w:bCs/>
                <w:sz w:val="24"/>
                <w:szCs w:val="24"/>
              </w:rPr>
            </w:pPr>
          </w:p>
        </w:tc>
        <w:tc>
          <w:tcPr>
            <w:tcW w:w="1275" w:type="dxa"/>
            <w:vMerge/>
          </w:tcPr>
          <w:p w:rsidR="00AC0282" w:rsidRPr="00073719" w:rsidRDefault="00AC0282" w:rsidP="009F303B">
            <w:pPr>
              <w:jc w:val="center"/>
              <w:rPr>
                <w:rFonts w:ascii="Times New Roman" w:hAnsi="Times New Roman" w:cs="Times New Roman"/>
                <w:bCs/>
                <w:sz w:val="24"/>
                <w:szCs w:val="24"/>
              </w:rPr>
            </w:pPr>
          </w:p>
        </w:tc>
      </w:tr>
      <w:tr w:rsidR="00AC0282" w:rsidRPr="00073719" w:rsidTr="007B2658">
        <w:tc>
          <w:tcPr>
            <w:tcW w:w="567"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4</w:t>
            </w:r>
          </w:p>
        </w:tc>
        <w:tc>
          <w:tcPr>
            <w:tcW w:w="3828" w:type="dxa"/>
          </w:tcPr>
          <w:p w:rsidR="00AC0282" w:rsidRPr="00073719" w:rsidRDefault="00AC0282" w:rsidP="009F303B">
            <w:pPr>
              <w:jc w:val="both"/>
              <w:rPr>
                <w:rFonts w:ascii="Times New Roman" w:eastAsia="Times New Roman" w:hAnsi="Times New Roman" w:cs="Times New Roman"/>
                <w:color w:val="000000"/>
                <w:sz w:val="24"/>
                <w:szCs w:val="24"/>
                <w:lang w:eastAsia="ru-RU"/>
              </w:rPr>
            </w:pPr>
            <w:r w:rsidRPr="00073719">
              <w:rPr>
                <w:rFonts w:ascii="Times New Roman" w:eastAsia="Times New Roman" w:hAnsi="Times New Roman" w:cs="Times New Roman"/>
                <w:color w:val="000000"/>
                <w:sz w:val="24"/>
                <w:szCs w:val="24"/>
                <w:lang w:eastAsia="ru-RU"/>
              </w:rPr>
              <w:t>Знакомство с произведениями различных жанров, манерой исполнения.</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4</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2</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2</w:t>
            </w:r>
          </w:p>
        </w:tc>
        <w:tc>
          <w:tcPr>
            <w:tcW w:w="1560" w:type="dxa"/>
            <w:vMerge/>
          </w:tcPr>
          <w:p w:rsidR="00AC0282" w:rsidRPr="00073719" w:rsidRDefault="00AC0282" w:rsidP="009F303B">
            <w:pPr>
              <w:jc w:val="center"/>
              <w:rPr>
                <w:rFonts w:ascii="Times New Roman" w:hAnsi="Times New Roman" w:cs="Times New Roman"/>
                <w:bCs/>
                <w:sz w:val="24"/>
                <w:szCs w:val="24"/>
              </w:rPr>
            </w:pPr>
          </w:p>
        </w:tc>
        <w:tc>
          <w:tcPr>
            <w:tcW w:w="1275" w:type="dxa"/>
            <w:vMerge/>
          </w:tcPr>
          <w:p w:rsidR="00AC0282" w:rsidRPr="00073719" w:rsidRDefault="00AC0282" w:rsidP="009F303B">
            <w:pPr>
              <w:jc w:val="center"/>
              <w:rPr>
                <w:rFonts w:ascii="Times New Roman" w:hAnsi="Times New Roman" w:cs="Times New Roman"/>
                <w:bCs/>
                <w:sz w:val="24"/>
                <w:szCs w:val="24"/>
              </w:rPr>
            </w:pPr>
          </w:p>
        </w:tc>
      </w:tr>
      <w:tr w:rsidR="00AC0282" w:rsidRPr="00073719" w:rsidTr="007B2658">
        <w:tc>
          <w:tcPr>
            <w:tcW w:w="567"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5</w:t>
            </w:r>
          </w:p>
        </w:tc>
        <w:tc>
          <w:tcPr>
            <w:tcW w:w="3828" w:type="dxa"/>
          </w:tcPr>
          <w:p w:rsidR="00AC0282" w:rsidRPr="00073719" w:rsidRDefault="00AC0282" w:rsidP="009F303B">
            <w:pPr>
              <w:jc w:val="both"/>
              <w:rPr>
                <w:rFonts w:ascii="Times New Roman" w:eastAsia="Times New Roman" w:hAnsi="Times New Roman" w:cs="Times New Roman"/>
                <w:color w:val="000000"/>
                <w:sz w:val="24"/>
                <w:szCs w:val="24"/>
                <w:lang w:eastAsia="ru-RU"/>
              </w:rPr>
            </w:pPr>
            <w:r w:rsidRPr="00073719">
              <w:rPr>
                <w:rFonts w:ascii="Times New Roman" w:eastAsia="Times New Roman" w:hAnsi="Times New Roman" w:cs="Times New Roman"/>
                <w:color w:val="000000"/>
                <w:sz w:val="24"/>
                <w:szCs w:val="24"/>
                <w:lang w:eastAsia="ru-RU"/>
              </w:rPr>
              <w:t>Использование элементов ритмики, сценической культуры. Движения под музыку. Постановка танцевальных движений.</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5</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1</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4</w:t>
            </w:r>
          </w:p>
        </w:tc>
        <w:tc>
          <w:tcPr>
            <w:tcW w:w="1560" w:type="dxa"/>
            <w:vMerge/>
          </w:tcPr>
          <w:p w:rsidR="00AC0282" w:rsidRPr="00073719" w:rsidRDefault="00AC0282" w:rsidP="009F303B">
            <w:pPr>
              <w:jc w:val="center"/>
              <w:rPr>
                <w:rFonts w:ascii="Times New Roman" w:hAnsi="Times New Roman" w:cs="Times New Roman"/>
                <w:bCs/>
                <w:sz w:val="24"/>
                <w:szCs w:val="24"/>
              </w:rPr>
            </w:pPr>
          </w:p>
        </w:tc>
        <w:tc>
          <w:tcPr>
            <w:tcW w:w="1275" w:type="dxa"/>
            <w:vMerge/>
          </w:tcPr>
          <w:p w:rsidR="00AC0282" w:rsidRPr="00073719" w:rsidRDefault="00AC0282" w:rsidP="009F303B">
            <w:pPr>
              <w:jc w:val="center"/>
              <w:rPr>
                <w:rFonts w:ascii="Times New Roman" w:hAnsi="Times New Roman" w:cs="Times New Roman"/>
                <w:bCs/>
                <w:sz w:val="24"/>
                <w:szCs w:val="24"/>
              </w:rPr>
            </w:pPr>
          </w:p>
        </w:tc>
      </w:tr>
      <w:tr w:rsidR="00AC0282" w:rsidRPr="00073719" w:rsidTr="007B2658">
        <w:tc>
          <w:tcPr>
            <w:tcW w:w="567"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6</w:t>
            </w:r>
          </w:p>
        </w:tc>
        <w:tc>
          <w:tcPr>
            <w:tcW w:w="3828" w:type="dxa"/>
          </w:tcPr>
          <w:p w:rsidR="00AC0282" w:rsidRPr="00073719" w:rsidRDefault="00AC0282" w:rsidP="009F303B">
            <w:pPr>
              <w:jc w:val="both"/>
              <w:rPr>
                <w:rFonts w:ascii="Times New Roman" w:eastAsia="Times New Roman" w:hAnsi="Times New Roman" w:cs="Times New Roman"/>
                <w:color w:val="000000"/>
                <w:sz w:val="24"/>
                <w:szCs w:val="24"/>
                <w:lang w:eastAsia="ru-RU"/>
              </w:rPr>
            </w:pPr>
            <w:r w:rsidRPr="00073719">
              <w:rPr>
                <w:rFonts w:ascii="Times New Roman" w:hAnsi="Times New Roman" w:cs="Times New Roman"/>
                <w:sz w:val="24"/>
                <w:szCs w:val="24"/>
              </w:rPr>
              <w:t>Создание музыкально-художественного образа.</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6</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1</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5</w:t>
            </w:r>
          </w:p>
        </w:tc>
        <w:tc>
          <w:tcPr>
            <w:tcW w:w="1560" w:type="dxa"/>
            <w:vMerge/>
          </w:tcPr>
          <w:p w:rsidR="00AC0282" w:rsidRPr="00073719" w:rsidRDefault="00AC0282" w:rsidP="009F303B">
            <w:pPr>
              <w:jc w:val="center"/>
              <w:rPr>
                <w:rFonts w:ascii="Times New Roman" w:hAnsi="Times New Roman" w:cs="Times New Roman"/>
                <w:bCs/>
                <w:sz w:val="24"/>
                <w:szCs w:val="24"/>
              </w:rPr>
            </w:pPr>
          </w:p>
        </w:tc>
        <w:tc>
          <w:tcPr>
            <w:tcW w:w="1275" w:type="dxa"/>
            <w:vMerge/>
          </w:tcPr>
          <w:p w:rsidR="00AC0282" w:rsidRPr="00073719" w:rsidRDefault="00AC0282" w:rsidP="009F303B">
            <w:pPr>
              <w:jc w:val="center"/>
              <w:rPr>
                <w:rFonts w:ascii="Times New Roman" w:hAnsi="Times New Roman" w:cs="Times New Roman"/>
                <w:bCs/>
                <w:sz w:val="24"/>
                <w:szCs w:val="24"/>
              </w:rPr>
            </w:pPr>
          </w:p>
        </w:tc>
      </w:tr>
      <w:tr w:rsidR="00AC0282" w:rsidRPr="00073719" w:rsidTr="007B2658">
        <w:tc>
          <w:tcPr>
            <w:tcW w:w="567"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7</w:t>
            </w:r>
          </w:p>
        </w:tc>
        <w:tc>
          <w:tcPr>
            <w:tcW w:w="3828" w:type="dxa"/>
          </w:tcPr>
          <w:p w:rsidR="00AC0282" w:rsidRPr="00073719" w:rsidRDefault="00AC0282" w:rsidP="009F303B">
            <w:pPr>
              <w:jc w:val="both"/>
              <w:rPr>
                <w:rFonts w:ascii="Times New Roman" w:eastAsia="Times New Roman" w:hAnsi="Times New Roman" w:cs="Times New Roman"/>
                <w:color w:val="000000"/>
                <w:sz w:val="24"/>
                <w:szCs w:val="24"/>
                <w:lang w:eastAsia="ru-RU"/>
              </w:rPr>
            </w:pPr>
            <w:r w:rsidRPr="00073719">
              <w:rPr>
                <w:rFonts w:ascii="Times New Roman" w:eastAsia="Times New Roman" w:hAnsi="Times New Roman" w:cs="Times New Roman"/>
                <w:color w:val="000000"/>
                <w:sz w:val="24"/>
                <w:szCs w:val="24"/>
                <w:lang w:eastAsia="ru-RU"/>
              </w:rPr>
              <w:t>Концертно – исполнительская деятельность.</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4</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4</w:t>
            </w:r>
          </w:p>
          <w:p w:rsidR="00AC0282" w:rsidRPr="00073719" w:rsidRDefault="00AC0282" w:rsidP="009F303B">
            <w:pPr>
              <w:jc w:val="center"/>
              <w:rPr>
                <w:rFonts w:ascii="Times New Roman" w:hAnsi="Times New Roman" w:cs="Times New Roman"/>
                <w:bCs/>
                <w:sz w:val="24"/>
                <w:szCs w:val="24"/>
              </w:rPr>
            </w:pPr>
          </w:p>
        </w:tc>
        <w:tc>
          <w:tcPr>
            <w:tcW w:w="1560" w:type="dxa"/>
            <w:vMerge/>
          </w:tcPr>
          <w:p w:rsidR="00AC0282" w:rsidRPr="00073719" w:rsidRDefault="00AC0282" w:rsidP="009F303B">
            <w:pPr>
              <w:jc w:val="center"/>
              <w:rPr>
                <w:rFonts w:ascii="Times New Roman" w:hAnsi="Times New Roman" w:cs="Times New Roman"/>
                <w:bCs/>
                <w:sz w:val="24"/>
                <w:szCs w:val="24"/>
              </w:rPr>
            </w:pPr>
          </w:p>
        </w:tc>
        <w:tc>
          <w:tcPr>
            <w:tcW w:w="1275" w:type="dxa"/>
            <w:vMerge/>
          </w:tcPr>
          <w:p w:rsidR="00AC0282" w:rsidRPr="00073719" w:rsidRDefault="00AC0282" w:rsidP="009F303B">
            <w:pPr>
              <w:jc w:val="center"/>
              <w:rPr>
                <w:rFonts w:ascii="Times New Roman" w:hAnsi="Times New Roman" w:cs="Times New Roman"/>
                <w:bCs/>
                <w:sz w:val="24"/>
                <w:szCs w:val="24"/>
              </w:rPr>
            </w:pPr>
          </w:p>
        </w:tc>
      </w:tr>
      <w:tr w:rsidR="00AC0282" w:rsidRPr="00073719" w:rsidTr="007B2658">
        <w:tc>
          <w:tcPr>
            <w:tcW w:w="567" w:type="dxa"/>
          </w:tcPr>
          <w:p w:rsidR="00AC0282" w:rsidRPr="00073719" w:rsidRDefault="00AC0282" w:rsidP="009F303B">
            <w:pPr>
              <w:jc w:val="center"/>
              <w:rPr>
                <w:rFonts w:ascii="Times New Roman" w:hAnsi="Times New Roman" w:cs="Times New Roman"/>
                <w:bCs/>
                <w:sz w:val="24"/>
                <w:szCs w:val="24"/>
              </w:rPr>
            </w:pPr>
          </w:p>
        </w:tc>
        <w:tc>
          <w:tcPr>
            <w:tcW w:w="3828" w:type="dxa"/>
          </w:tcPr>
          <w:p w:rsidR="00AC0282" w:rsidRPr="00073719" w:rsidRDefault="00AC0282" w:rsidP="009F303B">
            <w:pPr>
              <w:jc w:val="right"/>
              <w:rPr>
                <w:rFonts w:ascii="Times New Roman" w:eastAsia="Times New Roman" w:hAnsi="Times New Roman" w:cs="Times New Roman"/>
                <w:color w:val="000000"/>
                <w:sz w:val="24"/>
                <w:szCs w:val="24"/>
                <w:lang w:eastAsia="ru-RU"/>
              </w:rPr>
            </w:pPr>
            <w:r w:rsidRPr="00073719">
              <w:rPr>
                <w:rFonts w:ascii="Times New Roman" w:hAnsi="Times New Roman" w:cs="Times New Roman"/>
                <w:sz w:val="24"/>
                <w:szCs w:val="24"/>
              </w:rPr>
              <w:t>Всего:</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35</w:t>
            </w:r>
          </w:p>
        </w:tc>
        <w:tc>
          <w:tcPr>
            <w:tcW w:w="992" w:type="dxa"/>
          </w:tcPr>
          <w:p w:rsidR="00AC0282" w:rsidRPr="00073719" w:rsidRDefault="00AC0282" w:rsidP="009F303B">
            <w:pPr>
              <w:jc w:val="center"/>
              <w:rPr>
                <w:rFonts w:ascii="Times New Roman" w:hAnsi="Times New Roman" w:cs="Times New Roman"/>
                <w:bCs/>
                <w:sz w:val="24"/>
                <w:szCs w:val="24"/>
              </w:rPr>
            </w:pPr>
            <w:r w:rsidRPr="00073719">
              <w:rPr>
                <w:rFonts w:ascii="Times New Roman" w:hAnsi="Times New Roman" w:cs="Times New Roman"/>
                <w:bCs/>
                <w:sz w:val="24"/>
                <w:szCs w:val="24"/>
              </w:rPr>
              <w:t>7</w:t>
            </w:r>
          </w:p>
        </w:tc>
        <w:tc>
          <w:tcPr>
            <w:tcW w:w="992" w:type="dxa"/>
          </w:tcPr>
          <w:p w:rsidR="00AC0282" w:rsidRPr="00073719" w:rsidRDefault="00AC0282" w:rsidP="009F303B">
            <w:pPr>
              <w:tabs>
                <w:tab w:val="center" w:pos="246"/>
              </w:tabs>
              <w:rPr>
                <w:rFonts w:ascii="Times New Roman" w:hAnsi="Times New Roman" w:cs="Times New Roman"/>
                <w:bCs/>
                <w:sz w:val="24"/>
                <w:szCs w:val="24"/>
              </w:rPr>
            </w:pPr>
            <w:r w:rsidRPr="00073719">
              <w:rPr>
                <w:rFonts w:ascii="Times New Roman" w:hAnsi="Times New Roman" w:cs="Times New Roman"/>
                <w:bCs/>
                <w:sz w:val="24"/>
                <w:szCs w:val="24"/>
              </w:rPr>
              <w:tab/>
              <w:t>27</w:t>
            </w:r>
          </w:p>
        </w:tc>
        <w:tc>
          <w:tcPr>
            <w:tcW w:w="1560" w:type="dxa"/>
            <w:vMerge/>
          </w:tcPr>
          <w:p w:rsidR="00AC0282" w:rsidRPr="00073719" w:rsidRDefault="00AC0282" w:rsidP="009F303B">
            <w:pPr>
              <w:jc w:val="center"/>
              <w:rPr>
                <w:rFonts w:ascii="Times New Roman" w:hAnsi="Times New Roman" w:cs="Times New Roman"/>
                <w:bCs/>
                <w:sz w:val="24"/>
                <w:szCs w:val="24"/>
              </w:rPr>
            </w:pPr>
          </w:p>
        </w:tc>
        <w:tc>
          <w:tcPr>
            <w:tcW w:w="1275" w:type="dxa"/>
            <w:vMerge/>
          </w:tcPr>
          <w:p w:rsidR="00AC0282" w:rsidRPr="00073719" w:rsidRDefault="00AC0282" w:rsidP="009F303B">
            <w:pPr>
              <w:jc w:val="center"/>
              <w:rPr>
                <w:rFonts w:ascii="Times New Roman" w:hAnsi="Times New Roman" w:cs="Times New Roman"/>
                <w:bCs/>
                <w:sz w:val="24"/>
                <w:szCs w:val="24"/>
              </w:rPr>
            </w:pPr>
          </w:p>
        </w:tc>
      </w:tr>
    </w:tbl>
    <w:p w:rsidR="00AC0282" w:rsidRPr="00073719" w:rsidRDefault="00AC0282" w:rsidP="00AC0282">
      <w:pPr>
        <w:spacing w:after="0" w:line="240" w:lineRule="auto"/>
        <w:rPr>
          <w:rFonts w:eastAsia="Calibri" w:cs="Times New Roman"/>
          <w:b/>
          <w:color w:val="000000"/>
          <w:szCs w:val="24"/>
        </w:rPr>
      </w:pPr>
    </w:p>
    <w:p w:rsidR="00AC0282" w:rsidRPr="00073719" w:rsidRDefault="00AC0282" w:rsidP="00AC0282">
      <w:pPr>
        <w:spacing w:after="0" w:line="240" w:lineRule="auto"/>
        <w:jc w:val="center"/>
        <w:rPr>
          <w:rFonts w:eastAsia="Calibri" w:cs="Times New Roman"/>
          <w:b/>
          <w:color w:val="000000"/>
          <w:szCs w:val="24"/>
        </w:rPr>
      </w:pPr>
      <w:r>
        <w:rPr>
          <w:rFonts w:eastAsia="Calibri" w:cs="Times New Roman"/>
          <w:b/>
          <w:color w:val="000000"/>
          <w:szCs w:val="24"/>
        </w:rPr>
        <w:t>6</w:t>
      </w:r>
      <w:r w:rsidRPr="00073719">
        <w:rPr>
          <w:rFonts w:eastAsia="Calibri" w:cs="Times New Roman"/>
          <w:b/>
          <w:color w:val="000000"/>
          <w:szCs w:val="24"/>
        </w:rPr>
        <w:t xml:space="preserve"> класс</w:t>
      </w:r>
    </w:p>
    <w:tbl>
      <w:tblPr>
        <w:tblW w:w="10193" w:type="dxa"/>
        <w:jc w:val="center"/>
        <w:tblLayout w:type="fixed"/>
        <w:tblLook w:val="04A0" w:firstRow="1" w:lastRow="0" w:firstColumn="1" w:lastColumn="0" w:noHBand="0" w:noVBand="1"/>
      </w:tblPr>
      <w:tblGrid>
        <w:gridCol w:w="537"/>
        <w:gridCol w:w="3915"/>
        <w:gridCol w:w="851"/>
        <w:gridCol w:w="992"/>
        <w:gridCol w:w="1075"/>
        <w:gridCol w:w="1475"/>
        <w:gridCol w:w="1348"/>
      </w:tblGrid>
      <w:tr w:rsidR="00AC0282" w:rsidRPr="00073719" w:rsidTr="007B2658">
        <w:trPr>
          <w:cantSplit/>
          <w:trHeight w:val="644"/>
          <w:tblHeader/>
          <w:jc w:val="center"/>
        </w:trPr>
        <w:tc>
          <w:tcPr>
            <w:tcW w:w="537" w:type="dxa"/>
            <w:vMerge w:val="restart"/>
            <w:tcBorders>
              <w:top w:val="single" w:sz="4" w:space="0" w:color="000000"/>
              <w:left w:val="single" w:sz="4" w:space="0" w:color="000000"/>
              <w:bottom w:val="single" w:sz="4" w:space="0" w:color="000000"/>
              <w:right w:val="nil"/>
            </w:tcBorders>
            <w:vAlign w:val="center"/>
          </w:tcPr>
          <w:p w:rsidR="00AC0282" w:rsidRPr="00073719" w:rsidRDefault="00AC0282" w:rsidP="009F303B">
            <w:pPr>
              <w:snapToGrid w:val="0"/>
              <w:spacing w:after="0" w:line="240" w:lineRule="auto"/>
              <w:rPr>
                <w:rFonts w:eastAsia="Times New Roman" w:cs="Times New Roman"/>
                <w:b/>
                <w:szCs w:val="24"/>
                <w:lang w:eastAsia="ru-RU"/>
              </w:rPr>
            </w:pPr>
          </w:p>
          <w:p w:rsidR="00AC0282" w:rsidRPr="00073719" w:rsidRDefault="00AC0282" w:rsidP="009F303B">
            <w:pPr>
              <w:snapToGrid w:val="0"/>
              <w:spacing w:after="0" w:line="240" w:lineRule="auto"/>
              <w:rPr>
                <w:rFonts w:eastAsia="Times New Roman" w:cs="Times New Roman"/>
                <w:b/>
                <w:szCs w:val="24"/>
                <w:lang w:eastAsia="ru-RU"/>
              </w:rPr>
            </w:pPr>
          </w:p>
        </w:tc>
        <w:tc>
          <w:tcPr>
            <w:tcW w:w="3915" w:type="dxa"/>
            <w:vMerge w:val="restart"/>
            <w:tcBorders>
              <w:top w:val="single" w:sz="4" w:space="0" w:color="000000"/>
              <w:left w:val="single" w:sz="4" w:space="0" w:color="000000"/>
              <w:bottom w:val="single" w:sz="4" w:space="0" w:color="000000"/>
              <w:right w:val="nil"/>
            </w:tcBorders>
            <w:vAlign w:val="center"/>
            <w:hideMark/>
          </w:tcPr>
          <w:p w:rsidR="00AC0282" w:rsidRPr="00073719" w:rsidRDefault="00AC0282" w:rsidP="009F303B">
            <w:pPr>
              <w:snapToGrid w:val="0"/>
              <w:spacing w:after="0" w:line="240" w:lineRule="auto"/>
              <w:jc w:val="both"/>
              <w:rPr>
                <w:rFonts w:eastAsia="Times New Roman" w:cs="Times New Roman"/>
                <w:b/>
                <w:szCs w:val="24"/>
                <w:lang w:eastAsia="ru-RU"/>
              </w:rPr>
            </w:pPr>
            <w:r w:rsidRPr="00073719">
              <w:rPr>
                <w:rFonts w:eastAsia="Times New Roman" w:cs="Times New Roman"/>
                <w:b/>
                <w:szCs w:val="24"/>
                <w:lang w:eastAsia="ru-RU"/>
              </w:rPr>
              <w:t xml:space="preserve">                             Тема</w:t>
            </w:r>
          </w:p>
        </w:tc>
        <w:tc>
          <w:tcPr>
            <w:tcW w:w="2918" w:type="dxa"/>
            <w:gridSpan w:val="3"/>
            <w:tcBorders>
              <w:top w:val="single" w:sz="4" w:space="0" w:color="000000"/>
              <w:left w:val="single" w:sz="4" w:space="0" w:color="000000"/>
              <w:bottom w:val="single" w:sz="4" w:space="0" w:color="000000"/>
              <w:right w:val="single" w:sz="4" w:space="0" w:color="000000"/>
            </w:tcBorders>
            <w:hideMark/>
          </w:tcPr>
          <w:p w:rsidR="00AC0282" w:rsidRPr="00073719" w:rsidRDefault="00AC0282" w:rsidP="009F303B">
            <w:pPr>
              <w:snapToGrid w:val="0"/>
              <w:spacing w:after="0" w:line="240" w:lineRule="auto"/>
              <w:jc w:val="center"/>
              <w:rPr>
                <w:rFonts w:eastAsia="Times New Roman" w:cs="Times New Roman"/>
                <w:b/>
                <w:szCs w:val="24"/>
                <w:lang w:eastAsia="ru-RU"/>
              </w:rPr>
            </w:pPr>
            <w:r w:rsidRPr="00073719">
              <w:rPr>
                <w:rFonts w:eastAsia="Times New Roman" w:cs="Times New Roman"/>
                <w:b/>
                <w:szCs w:val="24"/>
                <w:lang w:eastAsia="ru-RU"/>
              </w:rPr>
              <w:t>Количество часов</w:t>
            </w:r>
          </w:p>
        </w:tc>
        <w:tc>
          <w:tcPr>
            <w:tcW w:w="1475" w:type="dxa"/>
            <w:vMerge w:val="restart"/>
            <w:tcBorders>
              <w:top w:val="single" w:sz="4" w:space="0" w:color="000000"/>
              <w:left w:val="single" w:sz="4" w:space="0" w:color="000000"/>
              <w:bottom w:val="single" w:sz="4" w:space="0" w:color="000000"/>
              <w:right w:val="single" w:sz="4" w:space="0" w:color="000000"/>
            </w:tcBorders>
            <w:hideMark/>
          </w:tcPr>
          <w:p w:rsidR="00AC0282" w:rsidRPr="00073719" w:rsidRDefault="00AC0282" w:rsidP="009F303B">
            <w:pPr>
              <w:snapToGrid w:val="0"/>
              <w:spacing w:after="0" w:line="240" w:lineRule="auto"/>
              <w:rPr>
                <w:rFonts w:eastAsia="Times New Roman" w:cs="Times New Roman"/>
                <w:b/>
                <w:szCs w:val="24"/>
                <w:lang w:eastAsia="ru-RU"/>
              </w:rPr>
            </w:pPr>
            <w:r w:rsidRPr="00073719">
              <w:rPr>
                <w:rFonts w:eastAsia="Times New Roman" w:cs="Times New Roman"/>
                <w:b/>
                <w:szCs w:val="24"/>
                <w:lang w:eastAsia="ru-RU"/>
              </w:rPr>
              <w:t>Формы организации занятий</w:t>
            </w:r>
          </w:p>
        </w:tc>
        <w:tc>
          <w:tcPr>
            <w:tcW w:w="1348" w:type="dxa"/>
            <w:vMerge w:val="restart"/>
            <w:tcBorders>
              <w:top w:val="single" w:sz="4" w:space="0" w:color="000000"/>
              <w:left w:val="single" w:sz="4" w:space="0" w:color="000000"/>
              <w:bottom w:val="single" w:sz="4" w:space="0" w:color="000000"/>
              <w:right w:val="single" w:sz="4" w:space="0" w:color="000000"/>
            </w:tcBorders>
            <w:hideMark/>
          </w:tcPr>
          <w:p w:rsidR="00AC0282" w:rsidRPr="00073719" w:rsidRDefault="00AC0282" w:rsidP="009F303B">
            <w:pPr>
              <w:snapToGrid w:val="0"/>
              <w:spacing w:after="0" w:line="240" w:lineRule="auto"/>
              <w:rPr>
                <w:rFonts w:eastAsia="Times New Roman" w:cs="Times New Roman"/>
                <w:b/>
                <w:szCs w:val="24"/>
                <w:lang w:eastAsia="ru-RU"/>
              </w:rPr>
            </w:pPr>
            <w:r w:rsidRPr="00073719">
              <w:rPr>
                <w:rFonts w:eastAsia="Times New Roman" w:cs="Times New Roman"/>
                <w:b/>
                <w:szCs w:val="24"/>
                <w:lang w:eastAsia="ru-RU"/>
              </w:rPr>
              <w:t>Формы аттестации</w:t>
            </w:r>
          </w:p>
        </w:tc>
      </w:tr>
      <w:tr w:rsidR="00AC0282" w:rsidRPr="00073719" w:rsidTr="007B2658">
        <w:trPr>
          <w:cantSplit/>
          <w:trHeight w:val="644"/>
          <w:tblHeader/>
          <w:jc w:val="center"/>
        </w:trPr>
        <w:tc>
          <w:tcPr>
            <w:tcW w:w="537" w:type="dxa"/>
            <w:vMerge/>
            <w:tcBorders>
              <w:top w:val="single" w:sz="4" w:space="0" w:color="000000"/>
              <w:left w:val="single" w:sz="4" w:space="0" w:color="000000"/>
              <w:bottom w:val="single" w:sz="4" w:space="0" w:color="000000"/>
              <w:right w:val="nil"/>
            </w:tcBorders>
            <w:vAlign w:val="center"/>
            <w:hideMark/>
          </w:tcPr>
          <w:p w:rsidR="00AC0282" w:rsidRPr="00073719" w:rsidRDefault="00AC0282" w:rsidP="009F303B">
            <w:pPr>
              <w:spacing w:after="0" w:line="240" w:lineRule="auto"/>
              <w:rPr>
                <w:rFonts w:eastAsia="Times New Roman" w:cs="Times New Roman"/>
                <w:b/>
                <w:szCs w:val="24"/>
                <w:lang w:eastAsia="ru-RU"/>
              </w:rPr>
            </w:pPr>
          </w:p>
        </w:tc>
        <w:tc>
          <w:tcPr>
            <w:tcW w:w="3915" w:type="dxa"/>
            <w:vMerge/>
            <w:tcBorders>
              <w:top w:val="single" w:sz="4" w:space="0" w:color="000000"/>
              <w:left w:val="single" w:sz="4" w:space="0" w:color="000000"/>
              <w:bottom w:val="single" w:sz="4" w:space="0" w:color="000000"/>
              <w:right w:val="nil"/>
            </w:tcBorders>
            <w:vAlign w:val="center"/>
            <w:hideMark/>
          </w:tcPr>
          <w:p w:rsidR="00AC0282" w:rsidRPr="00073719" w:rsidRDefault="00AC0282" w:rsidP="009F303B">
            <w:pPr>
              <w:spacing w:after="0" w:line="240" w:lineRule="auto"/>
              <w:rPr>
                <w:rFonts w:eastAsia="Times New Roman" w:cs="Times New Roman"/>
                <w:b/>
                <w:szCs w:val="24"/>
                <w:lang w:eastAsia="ru-RU"/>
              </w:rPr>
            </w:pPr>
          </w:p>
        </w:tc>
        <w:tc>
          <w:tcPr>
            <w:tcW w:w="851" w:type="dxa"/>
            <w:tcBorders>
              <w:top w:val="single" w:sz="4" w:space="0" w:color="000000"/>
              <w:left w:val="single" w:sz="4" w:space="0" w:color="000000"/>
              <w:bottom w:val="single" w:sz="4" w:space="0" w:color="000000"/>
              <w:right w:val="nil"/>
            </w:tcBorders>
          </w:tcPr>
          <w:p w:rsidR="00AC0282" w:rsidRPr="00073719" w:rsidRDefault="00AC0282" w:rsidP="009F303B">
            <w:pPr>
              <w:snapToGrid w:val="0"/>
              <w:spacing w:after="0" w:line="240" w:lineRule="auto"/>
              <w:jc w:val="center"/>
              <w:rPr>
                <w:rFonts w:eastAsia="Times New Roman" w:cs="Times New Roman"/>
                <w:b/>
                <w:szCs w:val="24"/>
                <w:lang w:eastAsia="ru-RU"/>
              </w:rPr>
            </w:pPr>
            <w:r w:rsidRPr="00073719">
              <w:rPr>
                <w:rFonts w:eastAsia="Times New Roman" w:cs="Times New Roman"/>
                <w:b/>
                <w:szCs w:val="24"/>
                <w:lang w:eastAsia="ru-RU"/>
              </w:rPr>
              <w:t>всего</w:t>
            </w:r>
          </w:p>
          <w:p w:rsidR="00AC0282" w:rsidRPr="00073719" w:rsidRDefault="00AC0282" w:rsidP="009F303B">
            <w:pPr>
              <w:spacing w:after="0" w:line="240" w:lineRule="auto"/>
              <w:jc w:val="center"/>
              <w:rPr>
                <w:rFonts w:eastAsia="Times New Roman" w:cs="Times New Roman"/>
                <w:b/>
                <w:szCs w:val="24"/>
                <w:lang w:eastAsia="ru-RU"/>
              </w:rPr>
            </w:pPr>
          </w:p>
        </w:tc>
        <w:tc>
          <w:tcPr>
            <w:tcW w:w="992"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jc w:val="center"/>
              <w:rPr>
                <w:rFonts w:eastAsia="Times New Roman" w:cs="Times New Roman"/>
                <w:b/>
                <w:szCs w:val="24"/>
                <w:lang w:eastAsia="ru-RU"/>
              </w:rPr>
            </w:pPr>
            <w:r w:rsidRPr="00073719">
              <w:rPr>
                <w:rFonts w:eastAsia="Times New Roman" w:cs="Times New Roman"/>
                <w:b/>
                <w:szCs w:val="24"/>
                <w:lang w:eastAsia="ru-RU"/>
              </w:rPr>
              <w:t>теория</w:t>
            </w:r>
          </w:p>
        </w:tc>
        <w:tc>
          <w:tcPr>
            <w:tcW w:w="1075" w:type="dxa"/>
            <w:tcBorders>
              <w:top w:val="single" w:sz="4" w:space="0" w:color="000000"/>
              <w:left w:val="single" w:sz="4" w:space="0" w:color="000000"/>
              <w:bottom w:val="single" w:sz="4" w:space="0" w:color="000000"/>
              <w:right w:val="single" w:sz="4" w:space="0" w:color="000000"/>
            </w:tcBorders>
            <w:hideMark/>
          </w:tcPr>
          <w:p w:rsidR="00AC0282" w:rsidRPr="00073719" w:rsidRDefault="00AC0282" w:rsidP="009F303B">
            <w:pPr>
              <w:snapToGrid w:val="0"/>
              <w:spacing w:after="0" w:line="240" w:lineRule="auto"/>
              <w:jc w:val="center"/>
              <w:rPr>
                <w:rFonts w:eastAsia="Times New Roman" w:cs="Times New Roman"/>
                <w:b/>
                <w:szCs w:val="24"/>
                <w:lang w:eastAsia="ru-RU"/>
              </w:rPr>
            </w:pPr>
            <w:r w:rsidRPr="00073719">
              <w:rPr>
                <w:rFonts w:eastAsia="Times New Roman" w:cs="Times New Roman"/>
                <w:b/>
                <w:szCs w:val="24"/>
                <w:lang w:eastAsia="ru-RU"/>
              </w:rPr>
              <w:t>практика</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eastAsia="Times New Roman" w:cs="Times New Roman"/>
                <w:b/>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eastAsia="Times New Roman" w:cs="Times New Roman"/>
                <w:b/>
                <w:szCs w:val="24"/>
                <w:lang w:eastAsia="ru-RU"/>
              </w:rPr>
            </w:pPr>
          </w:p>
        </w:tc>
      </w:tr>
      <w:tr w:rsidR="00AC0282" w:rsidRPr="00073719" w:rsidTr="007B265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1</w:t>
            </w:r>
          </w:p>
        </w:tc>
        <w:tc>
          <w:tcPr>
            <w:tcW w:w="3915"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rPr>
                <w:rFonts w:eastAsia="Times New Roman" w:cs="Times New Roman"/>
                <w:szCs w:val="24"/>
                <w:lang w:eastAsia="ru-RU"/>
              </w:rPr>
            </w:pPr>
            <w:r w:rsidRPr="00073719">
              <w:rPr>
                <w:rFonts w:cs="Times New Roman"/>
                <w:color w:val="000000"/>
                <w:szCs w:val="24"/>
                <w:shd w:val="clear" w:color="auto" w:fill="FFFFFF"/>
              </w:rPr>
              <w:t>Пение как вид музыкальной деятельности</w:t>
            </w:r>
          </w:p>
        </w:tc>
        <w:tc>
          <w:tcPr>
            <w:tcW w:w="851" w:type="dxa"/>
            <w:tcBorders>
              <w:top w:val="single" w:sz="4" w:space="0" w:color="000000"/>
              <w:left w:val="single" w:sz="4" w:space="0" w:color="000000"/>
              <w:bottom w:val="single" w:sz="4" w:space="0" w:color="000000"/>
              <w:right w:val="nil"/>
            </w:tcBorders>
            <w:hideMark/>
          </w:tcPr>
          <w:p w:rsidR="00AC0282" w:rsidRPr="00073719" w:rsidRDefault="00AC0282" w:rsidP="009F303B">
            <w:pPr>
              <w:spacing w:after="0" w:line="240" w:lineRule="auto"/>
              <w:jc w:val="center"/>
              <w:rPr>
                <w:rFonts w:cs="Times New Roman"/>
                <w:szCs w:val="24"/>
              </w:rPr>
            </w:pPr>
            <w:r w:rsidRPr="00073719">
              <w:rPr>
                <w:rFonts w:cs="Times New Roman"/>
                <w:szCs w:val="24"/>
              </w:rPr>
              <w:t>1</w:t>
            </w:r>
          </w:p>
        </w:tc>
        <w:tc>
          <w:tcPr>
            <w:tcW w:w="992" w:type="dxa"/>
            <w:tcBorders>
              <w:top w:val="single" w:sz="4" w:space="0" w:color="000000"/>
              <w:left w:val="single" w:sz="4" w:space="0" w:color="000000"/>
              <w:bottom w:val="single" w:sz="4" w:space="0" w:color="000000"/>
              <w:right w:val="nil"/>
            </w:tcBorders>
            <w:hideMark/>
          </w:tcPr>
          <w:p w:rsidR="00AC0282" w:rsidRPr="00073719" w:rsidRDefault="00AC0282" w:rsidP="009F303B">
            <w:pPr>
              <w:spacing w:after="0" w:line="240" w:lineRule="auto"/>
              <w:jc w:val="center"/>
              <w:rPr>
                <w:rFonts w:cs="Times New Roman"/>
                <w:szCs w:val="24"/>
              </w:rPr>
            </w:pPr>
            <w:r w:rsidRPr="00073719">
              <w:rPr>
                <w:rFonts w:cs="Times New Roman"/>
                <w:szCs w:val="24"/>
              </w:rPr>
              <w:t>1</w:t>
            </w:r>
          </w:p>
        </w:tc>
        <w:tc>
          <w:tcPr>
            <w:tcW w:w="1075" w:type="dxa"/>
            <w:tcBorders>
              <w:top w:val="single" w:sz="4" w:space="0" w:color="000000"/>
              <w:left w:val="single" w:sz="4" w:space="0" w:color="000000"/>
              <w:bottom w:val="single" w:sz="4" w:space="0" w:color="000000"/>
              <w:right w:val="single" w:sz="4" w:space="0" w:color="000000"/>
            </w:tcBorders>
            <w:hideMark/>
          </w:tcPr>
          <w:p w:rsidR="00AC0282" w:rsidRPr="00073719" w:rsidRDefault="00AC0282" w:rsidP="009F303B">
            <w:pPr>
              <w:spacing w:after="0" w:line="240" w:lineRule="auto"/>
              <w:jc w:val="center"/>
              <w:rPr>
                <w:rFonts w:cs="Times New Roman"/>
                <w:szCs w:val="24"/>
              </w:rPr>
            </w:pPr>
            <w:r w:rsidRPr="00073719">
              <w:rPr>
                <w:rFonts w:cs="Times New Roman"/>
                <w:szCs w:val="24"/>
              </w:rPr>
              <w:t>-</w:t>
            </w:r>
          </w:p>
        </w:tc>
        <w:tc>
          <w:tcPr>
            <w:tcW w:w="1475" w:type="dxa"/>
            <w:vMerge w:val="restart"/>
            <w:tcBorders>
              <w:top w:val="single" w:sz="4" w:space="0" w:color="000000"/>
              <w:left w:val="single" w:sz="4" w:space="0" w:color="000000"/>
              <w:bottom w:val="single" w:sz="4" w:space="0" w:color="000000"/>
              <w:right w:val="single" w:sz="4" w:space="0" w:color="000000"/>
            </w:tcBorders>
            <w:hideMark/>
          </w:tcPr>
          <w:p w:rsidR="00AC0282" w:rsidRPr="00073719" w:rsidRDefault="00AC0282" w:rsidP="009F303B">
            <w:pPr>
              <w:spacing w:after="0" w:line="240" w:lineRule="auto"/>
              <w:jc w:val="center"/>
              <w:rPr>
                <w:rFonts w:cs="Times New Roman"/>
                <w:szCs w:val="24"/>
              </w:rPr>
            </w:pPr>
            <w:r w:rsidRPr="00073719">
              <w:rPr>
                <w:rFonts w:cs="Times New Roman"/>
                <w:szCs w:val="24"/>
              </w:rPr>
              <w:t>Индивидуальная</w:t>
            </w:r>
          </w:p>
        </w:tc>
        <w:tc>
          <w:tcPr>
            <w:tcW w:w="1348" w:type="dxa"/>
            <w:vMerge w:val="restart"/>
            <w:tcBorders>
              <w:top w:val="single" w:sz="4" w:space="0" w:color="000000"/>
              <w:left w:val="single" w:sz="4" w:space="0" w:color="000000"/>
              <w:bottom w:val="single" w:sz="4" w:space="0" w:color="000000"/>
              <w:right w:val="single" w:sz="4" w:space="0" w:color="000000"/>
            </w:tcBorders>
            <w:hideMark/>
          </w:tcPr>
          <w:p w:rsidR="00AC0282" w:rsidRPr="00073719" w:rsidRDefault="00AC0282" w:rsidP="009F303B">
            <w:pPr>
              <w:spacing w:after="0" w:line="240" w:lineRule="auto"/>
              <w:jc w:val="center"/>
              <w:rPr>
                <w:rFonts w:cs="Times New Roman"/>
                <w:szCs w:val="24"/>
              </w:rPr>
            </w:pPr>
            <w:r w:rsidRPr="00073719">
              <w:rPr>
                <w:rFonts w:eastAsia="Geeza Pro" w:cs="Times New Roman"/>
                <w:szCs w:val="24"/>
                <w:lang w:eastAsia="ru-RU"/>
              </w:rPr>
              <w:t>Текущий, промежут</w:t>
            </w:r>
            <w:r w:rsidRPr="00073719">
              <w:rPr>
                <w:rFonts w:eastAsia="Geeza Pro" w:cs="Times New Roman"/>
                <w:szCs w:val="24"/>
                <w:lang w:eastAsia="ru-RU"/>
              </w:rPr>
              <w:lastRenderedPageBreak/>
              <w:t>очный, итоговый</w:t>
            </w:r>
          </w:p>
        </w:tc>
      </w:tr>
      <w:tr w:rsidR="00AC0282" w:rsidRPr="00073719" w:rsidTr="007B265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lastRenderedPageBreak/>
              <w:t>2</w:t>
            </w:r>
          </w:p>
        </w:tc>
        <w:tc>
          <w:tcPr>
            <w:tcW w:w="3915"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rPr>
                <w:rFonts w:eastAsia="Times New Roman" w:cs="Times New Roman"/>
                <w:szCs w:val="24"/>
                <w:lang w:eastAsia="ru-RU"/>
              </w:rPr>
            </w:pPr>
            <w:r w:rsidRPr="00073719">
              <w:rPr>
                <w:rFonts w:cs="Times New Roman"/>
                <w:color w:val="000000"/>
                <w:szCs w:val="24"/>
                <w:shd w:val="clear" w:color="auto" w:fill="FFFFFF"/>
              </w:rPr>
              <w:t>Вокально-певческая установка</w:t>
            </w:r>
          </w:p>
        </w:tc>
        <w:tc>
          <w:tcPr>
            <w:tcW w:w="851" w:type="dxa"/>
            <w:tcBorders>
              <w:top w:val="single" w:sz="4" w:space="0" w:color="000000"/>
              <w:left w:val="single" w:sz="4" w:space="0" w:color="000000"/>
              <w:bottom w:val="single" w:sz="4" w:space="0" w:color="000000"/>
              <w:right w:val="nil"/>
            </w:tcBorders>
            <w:hideMark/>
          </w:tcPr>
          <w:p w:rsidR="00AC0282" w:rsidRPr="00073719" w:rsidRDefault="00AC0282" w:rsidP="009F303B">
            <w:pPr>
              <w:spacing w:after="0" w:line="240" w:lineRule="auto"/>
              <w:jc w:val="center"/>
              <w:rPr>
                <w:rFonts w:cs="Times New Roman"/>
                <w:szCs w:val="24"/>
              </w:rPr>
            </w:pPr>
            <w:r w:rsidRPr="00073719">
              <w:rPr>
                <w:rFonts w:cs="Times New Roman"/>
                <w:szCs w:val="24"/>
              </w:rPr>
              <w:t>2</w:t>
            </w:r>
          </w:p>
        </w:tc>
        <w:tc>
          <w:tcPr>
            <w:tcW w:w="992"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1</w:t>
            </w:r>
          </w:p>
        </w:tc>
        <w:tc>
          <w:tcPr>
            <w:tcW w:w="1075" w:type="dxa"/>
            <w:tcBorders>
              <w:top w:val="single" w:sz="4" w:space="0" w:color="000000"/>
              <w:left w:val="single" w:sz="4" w:space="0" w:color="000000"/>
              <w:bottom w:val="single" w:sz="4" w:space="0" w:color="000000"/>
              <w:right w:val="single" w:sz="4" w:space="0" w:color="000000"/>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1</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r>
      <w:tr w:rsidR="00AC0282" w:rsidRPr="00073719" w:rsidTr="007B265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3</w:t>
            </w:r>
          </w:p>
        </w:tc>
        <w:tc>
          <w:tcPr>
            <w:tcW w:w="3915"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rPr>
                <w:rFonts w:eastAsia="Times New Roman" w:cs="Times New Roman"/>
                <w:szCs w:val="24"/>
                <w:lang w:eastAsia="ru-RU"/>
              </w:rPr>
            </w:pPr>
            <w:r w:rsidRPr="00073719">
              <w:rPr>
                <w:rFonts w:cs="Times New Roman"/>
                <w:color w:val="000000"/>
                <w:szCs w:val="24"/>
                <w:shd w:val="clear" w:color="auto" w:fill="FFFFFF"/>
              </w:rPr>
              <w:t>Певческая установка в различных ситуациях сценического действия</w:t>
            </w:r>
          </w:p>
        </w:tc>
        <w:tc>
          <w:tcPr>
            <w:tcW w:w="851" w:type="dxa"/>
            <w:tcBorders>
              <w:top w:val="single" w:sz="4" w:space="0" w:color="000000"/>
              <w:left w:val="single" w:sz="4" w:space="0" w:color="000000"/>
              <w:bottom w:val="single" w:sz="4" w:space="0" w:color="000000"/>
              <w:right w:val="nil"/>
            </w:tcBorders>
            <w:hideMark/>
          </w:tcPr>
          <w:p w:rsidR="00AC0282" w:rsidRPr="00073719" w:rsidRDefault="00AC0282" w:rsidP="009F303B">
            <w:pPr>
              <w:spacing w:after="0" w:line="240" w:lineRule="auto"/>
              <w:jc w:val="center"/>
              <w:rPr>
                <w:rFonts w:cs="Times New Roman"/>
                <w:szCs w:val="24"/>
              </w:rPr>
            </w:pPr>
            <w:r w:rsidRPr="00073719">
              <w:rPr>
                <w:rFonts w:cs="Times New Roman"/>
                <w:szCs w:val="24"/>
              </w:rPr>
              <w:t>2</w:t>
            </w:r>
          </w:p>
        </w:tc>
        <w:tc>
          <w:tcPr>
            <w:tcW w:w="992"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1</w:t>
            </w:r>
          </w:p>
        </w:tc>
        <w:tc>
          <w:tcPr>
            <w:tcW w:w="1075" w:type="dxa"/>
            <w:tcBorders>
              <w:top w:val="single" w:sz="4" w:space="0" w:color="000000"/>
              <w:left w:val="single" w:sz="4" w:space="0" w:color="000000"/>
              <w:bottom w:val="single" w:sz="4" w:space="0" w:color="000000"/>
              <w:right w:val="single" w:sz="4" w:space="0" w:color="000000"/>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1</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r>
      <w:tr w:rsidR="00AC0282" w:rsidRPr="00073719" w:rsidTr="007B265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4</w:t>
            </w:r>
          </w:p>
        </w:tc>
        <w:tc>
          <w:tcPr>
            <w:tcW w:w="3915"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rPr>
                <w:rFonts w:eastAsia="Times New Roman" w:cs="Times New Roman"/>
                <w:szCs w:val="24"/>
                <w:lang w:eastAsia="ru-RU"/>
              </w:rPr>
            </w:pPr>
            <w:r w:rsidRPr="00073719">
              <w:rPr>
                <w:rFonts w:cs="Times New Roman"/>
                <w:color w:val="000000"/>
                <w:szCs w:val="24"/>
                <w:shd w:val="clear" w:color="auto" w:fill="FFFFFF"/>
              </w:rPr>
              <w:t>Упражнения на дыхание по методике А.Н. Стрельниковой</w:t>
            </w:r>
          </w:p>
        </w:tc>
        <w:tc>
          <w:tcPr>
            <w:tcW w:w="851" w:type="dxa"/>
            <w:tcBorders>
              <w:top w:val="single" w:sz="4" w:space="0" w:color="000000"/>
              <w:left w:val="single" w:sz="4" w:space="0" w:color="000000"/>
              <w:bottom w:val="single" w:sz="4" w:space="0" w:color="000000"/>
              <w:right w:val="nil"/>
            </w:tcBorders>
            <w:hideMark/>
          </w:tcPr>
          <w:p w:rsidR="00AC0282" w:rsidRPr="00073719" w:rsidRDefault="00AC0282" w:rsidP="009F303B">
            <w:pPr>
              <w:spacing w:after="0" w:line="240" w:lineRule="auto"/>
              <w:jc w:val="center"/>
              <w:rPr>
                <w:rFonts w:cs="Times New Roman"/>
                <w:szCs w:val="24"/>
              </w:rPr>
            </w:pPr>
            <w:r w:rsidRPr="00073719">
              <w:rPr>
                <w:rFonts w:cs="Times New Roman"/>
                <w:szCs w:val="24"/>
              </w:rPr>
              <w:t>3</w:t>
            </w:r>
          </w:p>
        </w:tc>
        <w:tc>
          <w:tcPr>
            <w:tcW w:w="992"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1</w:t>
            </w:r>
          </w:p>
        </w:tc>
        <w:tc>
          <w:tcPr>
            <w:tcW w:w="1075" w:type="dxa"/>
            <w:tcBorders>
              <w:top w:val="single" w:sz="4" w:space="0" w:color="000000"/>
              <w:left w:val="single" w:sz="4" w:space="0" w:color="000000"/>
              <w:bottom w:val="single" w:sz="4" w:space="0" w:color="000000"/>
              <w:right w:val="single" w:sz="4" w:space="0" w:color="000000"/>
            </w:tcBorders>
            <w:hideMark/>
          </w:tcPr>
          <w:p w:rsidR="00AC0282" w:rsidRPr="00073719" w:rsidRDefault="00AC0282" w:rsidP="009F303B">
            <w:pPr>
              <w:spacing w:after="0" w:line="240" w:lineRule="auto"/>
              <w:jc w:val="center"/>
              <w:rPr>
                <w:rFonts w:cs="Times New Roman"/>
                <w:szCs w:val="24"/>
              </w:rPr>
            </w:pPr>
            <w:r w:rsidRPr="00073719">
              <w:rPr>
                <w:rFonts w:cs="Times New Roman"/>
                <w:szCs w:val="24"/>
              </w:rPr>
              <w:t>2</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r>
      <w:tr w:rsidR="00AC0282" w:rsidRPr="00073719" w:rsidTr="007B265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5</w:t>
            </w:r>
          </w:p>
        </w:tc>
        <w:tc>
          <w:tcPr>
            <w:tcW w:w="3915"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rPr>
                <w:rFonts w:eastAsia="Times New Roman" w:cs="Times New Roman"/>
                <w:szCs w:val="24"/>
                <w:lang w:eastAsia="ru-RU"/>
              </w:rPr>
            </w:pPr>
            <w:r w:rsidRPr="00073719">
              <w:rPr>
                <w:rFonts w:cs="Times New Roman"/>
                <w:color w:val="000000"/>
                <w:szCs w:val="24"/>
                <w:shd w:val="clear" w:color="auto" w:fill="FFFFFF"/>
              </w:rPr>
              <w:t>Пение с сопровождением и без сопровождения музыкального инструмента</w:t>
            </w:r>
          </w:p>
        </w:tc>
        <w:tc>
          <w:tcPr>
            <w:tcW w:w="851" w:type="dxa"/>
            <w:tcBorders>
              <w:top w:val="single" w:sz="4" w:space="0" w:color="000000"/>
              <w:left w:val="single" w:sz="4" w:space="0" w:color="000000"/>
              <w:bottom w:val="single" w:sz="4" w:space="0" w:color="000000"/>
              <w:right w:val="nil"/>
            </w:tcBorders>
            <w:hideMark/>
          </w:tcPr>
          <w:p w:rsidR="00AC0282" w:rsidRPr="00073719" w:rsidRDefault="00AC0282" w:rsidP="009F303B">
            <w:pPr>
              <w:spacing w:after="0" w:line="240" w:lineRule="auto"/>
              <w:jc w:val="center"/>
              <w:rPr>
                <w:rFonts w:cs="Times New Roman"/>
                <w:szCs w:val="24"/>
              </w:rPr>
            </w:pPr>
            <w:r w:rsidRPr="00073719">
              <w:rPr>
                <w:rFonts w:cs="Times New Roman"/>
                <w:szCs w:val="24"/>
              </w:rPr>
              <w:t>3</w:t>
            </w:r>
          </w:p>
        </w:tc>
        <w:tc>
          <w:tcPr>
            <w:tcW w:w="992"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1</w:t>
            </w:r>
          </w:p>
        </w:tc>
        <w:tc>
          <w:tcPr>
            <w:tcW w:w="1075" w:type="dxa"/>
            <w:tcBorders>
              <w:top w:val="single" w:sz="4" w:space="0" w:color="000000"/>
              <w:left w:val="single" w:sz="4" w:space="0" w:color="000000"/>
              <w:bottom w:val="single" w:sz="4" w:space="0" w:color="000000"/>
              <w:right w:val="single" w:sz="4" w:space="0" w:color="000000"/>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2</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r>
      <w:tr w:rsidR="00AC0282" w:rsidRPr="00073719" w:rsidTr="007B2658">
        <w:trPr>
          <w:cantSplit/>
          <w:trHeight w:val="475"/>
          <w:tblHeader/>
          <w:jc w:val="center"/>
        </w:trPr>
        <w:tc>
          <w:tcPr>
            <w:tcW w:w="537" w:type="dxa"/>
            <w:tcBorders>
              <w:top w:val="single" w:sz="4" w:space="0" w:color="000000"/>
              <w:left w:val="single" w:sz="4" w:space="0" w:color="000000"/>
              <w:bottom w:val="single" w:sz="4" w:space="0" w:color="000000"/>
              <w:right w:val="nil"/>
            </w:tcBorders>
            <w:vAlign w:val="center"/>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6</w:t>
            </w:r>
          </w:p>
        </w:tc>
        <w:tc>
          <w:tcPr>
            <w:tcW w:w="3915"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rPr>
                <w:rFonts w:eastAsia="Times New Roman" w:cs="Times New Roman"/>
                <w:szCs w:val="24"/>
                <w:lang w:eastAsia="ru-RU"/>
              </w:rPr>
            </w:pPr>
            <w:r w:rsidRPr="00073719">
              <w:rPr>
                <w:rFonts w:cs="Times New Roman"/>
                <w:color w:val="000000"/>
                <w:szCs w:val="24"/>
                <w:shd w:val="clear" w:color="auto" w:fill="FFFFFF"/>
              </w:rPr>
              <w:t>Вокальные упражнения</w:t>
            </w:r>
          </w:p>
        </w:tc>
        <w:tc>
          <w:tcPr>
            <w:tcW w:w="851" w:type="dxa"/>
            <w:tcBorders>
              <w:top w:val="single" w:sz="4" w:space="0" w:color="000000"/>
              <w:left w:val="single" w:sz="4" w:space="0" w:color="000000"/>
              <w:bottom w:val="single" w:sz="4" w:space="0" w:color="000000"/>
              <w:right w:val="nil"/>
            </w:tcBorders>
            <w:hideMark/>
          </w:tcPr>
          <w:p w:rsidR="00AC0282" w:rsidRPr="00073719" w:rsidRDefault="00AC0282" w:rsidP="009F303B">
            <w:pPr>
              <w:spacing w:after="0" w:line="240" w:lineRule="auto"/>
              <w:jc w:val="center"/>
              <w:rPr>
                <w:rFonts w:cs="Times New Roman"/>
                <w:szCs w:val="24"/>
              </w:rPr>
            </w:pPr>
            <w:r w:rsidRPr="00073719">
              <w:rPr>
                <w:rFonts w:cs="Times New Roman"/>
                <w:szCs w:val="24"/>
              </w:rPr>
              <w:t>4</w:t>
            </w:r>
          </w:p>
        </w:tc>
        <w:tc>
          <w:tcPr>
            <w:tcW w:w="992"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1</w:t>
            </w:r>
          </w:p>
        </w:tc>
        <w:tc>
          <w:tcPr>
            <w:tcW w:w="1075" w:type="dxa"/>
            <w:tcBorders>
              <w:top w:val="single" w:sz="4" w:space="0" w:color="000000"/>
              <w:left w:val="single" w:sz="4" w:space="0" w:color="000000"/>
              <w:bottom w:val="single" w:sz="4" w:space="0" w:color="000000"/>
              <w:right w:val="single" w:sz="4" w:space="0" w:color="000000"/>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3</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r>
      <w:tr w:rsidR="00AC0282" w:rsidRPr="00073719" w:rsidTr="007B2658">
        <w:trPr>
          <w:cantSplit/>
          <w:trHeight w:val="437"/>
          <w:tblHeader/>
          <w:jc w:val="center"/>
        </w:trPr>
        <w:tc>
          <w:tcPr>
            <w:tcW w:w="537" w:type="dxa"/>
            <w:tcBorders>
              <w:top w:val="single" w:sz="4" w:space="0" w:color="000000"/>
              <w:left w:val="single" w:sz="4" w:space="0" w:color="000000"/>
              <w:bottom w:val="single" w:sz="4" w:space="0" w:color="000000"/>
              <w:right w:val="nil"/>
            </w:tcBorders>
            <w:vAlign w:val="center"/>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7</w:t>
            </w:r>
          </w:p>
        </w:tc>
        <w:tc>
          <w:tcPr>
            <w:tcW w:w="3915"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rPr>
                <w:rFonts w:cs="Times New Roman"/>
                <w:szCs w:val="24"/>
              </w:rPr>
            </w:pPr>
            <w:r w:rsidRPr="00073719">
              <w:rPr>
                <w:rFonts w:cs="Times New Roman"/>
                <w:color w:val="000000"/>
                <w:szCs w:val="24"/>
                <w:shd w:val="clear" w:color="auto" w:fill="FFFFFF"/>
              </w:rPr>
              <w:t>Артикуляционный аппарат</w:t>
            </w:r>
          </w:p>
        </w:tc>
        <w:tc>
          <w:tcPr>
            <w:tcW w:w="851" w:type="dxa"/>
            <w:tcBorders>
              <w:top w:val="single" w:sz="4" w:space="0" w:color="000000"/>
              <w:left w:val="single" w:sz="4" w:space="0" w:color="000000"/>
              <w:bottom w:val="single" w:sz="4" w:space="0" w:color="000000"/>
              <w:right w:val="nil"/>
            </w:tcBorders>
            <w:hideMark/>
          </w:tcPr>
          <w:p w:rsidR="00AC0282" w:rsidRPr="00073719" w:rsidRDefault="00AC0282" w:rsidP="009F303B">
            <w:pPr>
              <w:spacing w:after="0" w:line="240" w:lineRule="auto"/>
              <w:jc w:val="center"/>
              <w:rPr>
                <w:rFonts w:cs="Times New Roman"/>
                <w:szCs w:val="24"/>
              </w:rPr>
            </w:pPr>
            <w:r w:rsidRPr="00073719">
              <w:rPr>
                <w:rFonts w:cs="Times New Roman"/>
                <w:szCs w:val="24"/>
              </w:rPr>
              <w:t>1</w:t>
            </w:r>
          </w:p>
        </w:tc>
        <w:tc>
          <w:tcPr>
            <w:tcW w:w="992" w:type="dxa"/>
            <w:tcBorders>
              <w:top w:val="single" w:sz="4" w:space="0" w:color="000000"/>
              <w:left w:val="single" w:sz="4" w:space="0" w:color="000000"/>
              <w:bottom w:val="single" w:sz="4" w:space="0" w:color="000000"/>
              <w:right w:val="nil"/>
            </w:tcBorders>
            <w:hideMark/>
          </w:tcPr>
          <w:p w:rsidR="00AC0282" w:rsidRPr="00073719" w:rsidRDefault="00AC0282" w:rsidP="009F303B">
            <w:pPr>
              <w:spacing w:after="0" w:line="240" w:lineRule="auto"/>
              <w:jc w:val="center"/>
              <w:rPr>
                <w:rFonts w:cs="Times New Roman"/>
                <w:szCs w:val="24"/>
              </w:rPr>
            </w:pPr>
            <w:r w:rsidRPr="00073719">
              <w:rPr>
                <w:rFonts w:cs="Times New Roman"/>
                <w:szCs w:val="24"/>
              </w:rPr>
              <w:t>-</w:t>
            </w:r>
          </w:p>
        </w:tc>
        <w:tc>
          <w:tcPr>
            <w:tcW w:w="1075" w:type="dxa"/>
            <w:tcBorders>
              <w:top w:val="single" w:sz="4" w:space="0" w:color="000000"/>
              <w:left w:val="single" w:sz="4" w:space="0" w:color="000000"/>
              <w:bottom w:val="single" w:sz="4" w:space="0" w:color="000000"/>
              <w:right w:val="single" w:sz="4" w:space="0" w:color="000000"/>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1</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r>
      <w:tr w:rsidR="00AC0282" w:rsidRPr="00073719" w:rsidTr="007B2658">
        <w:trPr>
          <w:cantSplit/>
          <w:trHeight w:val="418"/>
          <w:tblHeader/>
          <w:jc w:val="center"/>
        </w:trPr>
        <w:tc>
          <w:tcPr>
            <w:tcW w:w="537" w:type="dxa"/>
            <w:tcBorders>
              <w:top w:val="single" w:sz="4" w:space="0" w:color="000000"/>
              <w:left w:val="single" w:sz="4" w:space="0" w:color="000000"/>
              <w:bottom w:val="single" w:sz="4" w:space="0" w:color="000000"/>
              <w:right w:val="nil"/>
            </w:tcBorders>
            <w:vAlign w:val="center"/>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8</w:t>
            </w:r>
          </w:p>
        </w:tc>
        <w:tc>
          <w:tcPr>
            <w:tcW w:w="3915"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rPr>
                <w:rFonts w:cs="Times New Roman"/>
                <w:color w:val="000000"/>
                <w:szCs w:val="24"/>
                <w:shd w:val="clear" w:color="auto" w:fill="FFFFFF"/>
              </w:rPr>
            </w:pPr>
            <w:r w:rsidRPr="00073719">
              <w:rPr>
                <w:rFonts w:cs="Times New Roman"/>
                <w:color w:val="000000"/>
                <w:szCs w:val="24"/>
                <w:shd w:val="clear" w:color="auto" w:fill="FFFFFF"/>
              </w:rPr>
              <w:t>Речевые игры и упражнения</w:t>
            </w:r>
          </w:p>
        </w:tc>
        <w:tc>
          <w:tcPr>
            <w:tcW w:w="851" w:type="dxa"/>
            <w:tcBorders>
              <w:top w:val="single" w:sz="4" w:space="0" w:color="000000"/>
              <w:left w:val="single" w:sz="4" w:space="0" w:color="000000"/>
              <w:bottom w:val="single" w:sz="4" w:space="0" w:color="000000"/>
              <w:right w:val="nil"/>
            </w:tcBorders>
            <w:hideMark/>
          </w:tcPr>
          <w:p w:rsidR="00AC0282" w:rsidRPr="00073719" w:rsidRDefault="00AC0282" w:rsidP="009F303B">
            <w:pPr>
              <w:spacing w:after="0" w:line="240" w:lineRule="auto"/>
              <w:jc w:val="center"/>
              <w:rPr>
                <w:rFonts w:cs="Times New Roman"/>
                <w:szCs w:val="24"/>
              </w:rPr>
            </w:pPr>
            <w:r w:rsidRPr="00073719">
              <w:rPr>
                <w:rFonts w:cs="Times New Roman"/>
                <w:szCs w:val="24"/>
              </w:rPr>
              <w:t>2</w:t>
            </w:r>
          </w:p>
        </w:tc>
        <w:tc>
          <w:tcPr>
            <w:tcW w:w="992"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1</w:t>
            </w:r>
          </w:p>
        </w:tc>
        <w:tc>
          <w:tcPr>
            <w:tcW w:w="1075" w:type="dxa"/>
            <w:tcBorders>
              <w:top w:val="single" w:sz="4" w:space="0" w:color="000000"/>
              <w:left w:val="single" w:sz="4" w:space="0" w:color="000000"/>
              <w:bottom w:val="single" w:sz="4" w:space="0" w:color="000000"/>
              <w:right w:val="single" w:sz="4" w:space="0" w:color="000000"/>
            </w:tcBorders>
            <w:hideMark/>
          </w:tcPr>
          <w:p w:rsidR="00AC0282" w:rsidRPr="00073719" w:rsidRDefault="00AC0282" w:rsidP="009F303B">
            <w:pPr>
              <w:spacing w:after="0" w:line="240" w:lineRule="auto"/>
              <w:jc w:val="center"/>
              <w:rPr>
                <w:rFonts w:cs="Times New Roman"/>
                <w:szCs w:val="24"/>
              </w:rPr>
            </w:pPr>
            <w:r w:rsidRPr="00073719">
              <w:rPr>
                <w:rFonts w:cs="Times New Roman"/>
                <w:szCs w:val="24"/>
              </w:rPr>
              <w:t>1</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r>
      <w:tr w:rsidR="00AC0282" w:rsidRPr="00073719" w:rsidTr="007B2658">
        <w:trPr>
          <w:cantSplit/>
          <w:trHeight w:val="395"/>
          <w:tblHeader/>
          <w:jc w:val="center"/>
        </w:trPr>
        <w:tc>
          <w:tcPr>
            <w:tcW w:w="537" w:type="dxa"/>
            <w:tcBorders>
              <w:top w:val="single" w:sz="4" w:space="0" w:color="000000"/>
              <w:left w:val="single" w:sz="4" w:space="0" w:color="000000"/>
              <w:bottom w:val="single" w:sz="4" w:space="0" w:color="000000"/>
              <w:right w:val="nil"/>
            </w:tcBorders>
            <w:vAlign w:val="center"/>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9</w:t>
            </w:r>
          </w:p>
        </w:tc>
        <w:tc>
          <w:tcPr>
            <w:tcW w:w="3915"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rPr>
                <w:rFonts w:cs="Times New Roman"/>
                <w:color w:val="000000"/>
                <w:szCs w:val="24"/>
                <w:shd w:val="clear" w:color="auto" w:fill="FFFFFF"/>
              </w:rPr>
            </w:pPr>
            <w:r w:rsidRPr="00073719">
              <w:rPr>
                <w:rFonts w:cs="Times New Roman"/>
                <w:color w:val="000000"/>
                <w:szCs w:val="24"/>
                <w:shd w:val="clear" w:color="auto" w:fill="FFFFFF"/>
              </w:rPr>
              <w:t>Дыхание, опора дыхания</w:t>
            </w:r>
          </w:p>
        </w:tc>
        <w:tc>
          <w:tcPr>
            <w:tcW w:w="851" w:type="dxa"/>
            <w:tcBorders>
              <w:top w:val="single" w:sz="4" w:space="0" w:color="000000"/>
              <w:left w:val="single" w:sz="4" w:space="0" w:color="000000"/>
              <w:bottom w:val="single" w:sz="4" w:space="0" w:color="000000"/>
              <w:right w:val="nil"/>
            </w:tcBorders>
            <w:hideMark/>
          </w:tcPr>
          <w:p w:rsidR="00AC0282" w:rsidRPr="00073719" w:rsidRDefault="00AC0282" w:rsidP="009F303B">
            <w:pPr>
              <w:spacing w:after="0" w:line="240" w:lineRule="auto"/>
              <w:jc w:val="center"/>
              <w:rPr>
                <w:rFonts w:cs="Times New Roman"/>
                <w:szCs w:val="24"/>
              </w:rPr>
            </w:pPr>
            <w:r w:rsidRPr="00073719">
              <w:rPr>
                <w:rFonts w:cs="Times New Roman"/>
                <w:szCs w:val="24"/>
              </w:rPr>
              <w:t>4</w:t>
            </w:r>
          </w:p>
        </w:tc>
        <w:tc>
          <w:tcPr>
            <w:tcW w:w="992"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1</w:t>
            </w:r>
          </w:p>
        </w:tc>
        <w:tc>
          <w:tcPr>
            <w:tcW w:w="1075" w:type="dxa"/>
            <w:tcBorders>
              <w:top w:val="single" w:sz="4" w:space="0" w:color="000000"/>
              <w:left w:val="single" w:sz="4" w:space="0" w:color="000000"/>
              <w:bottom w:val="single" w:sz="4" w:space="0" w:color="000000"/>
              <w:right w:val="single" w:sz="4" w:space="0" w:color="000000"/>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3</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r>
      <w:tr w:rsidR="00AC0282" w:rsidRPr="00073719" w:rsidTr="007B2658">
        <w:trPr>
          <w:cantSplit/>
          <w:trHeight w:val="644"/>
          <w:tblHeader/>
          <w:jc w:val="center"/>
        </w:trPr>
        <w:tc>
          <w:tcPr>
            <w:tcW w:w="537" w:type="dxa"/>
            <w:tcBorders>
              <w:top w:val="single" w:sz="4" w:space="0" w:color="000000"/>
              <w:left w:val="single" w:sz="4" w:space="0" w:color="000000"/>
              <w:bottom w:val="single" w:sz="4" w:space="0" w:color="000000"/>
              <w:right w:val="nil"/>
            </w:tcBorders>
            <w:vAlign w:val="center"/>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10</w:t>
            </w:r>
          </w:p>
        </w:tc>
        <w:tc>
          <w:tcPr>
            <w:tcW w:w="3915"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rPr>
                <w:rFonts w:cs="Times New Roman"/>
                <w:color w:val="000000"/>
                <w:szCs w:val="24"/>
                <w:shd w:val="clear" w:color="auto" w:fill="FFFFFF"/>
              </w:rPr>
            </w:pPr>
            <w:r w:rsidRPr="00073719">
              <w:rPr>
                <w:rFonts w:cs="Times New Roman"/>
                <w:color w:val="000000"/>
                <w:szCs w:val="24"/>
                <w:shd w:val="clear" w:color="auto" w:fill="FFFFFF"/>
              </w:rPr>
              <w:t>Народная песня (пение с сопровождением и без сопровождения музыкального инструмента)</w:t>
            </w:r>
          </w:p>
        </w:tc>
        <w:tc>
          <w:tcPr>
            <w:tcW w:w="851" w:type="dxa"/>
            <w:tcBorders>
              <w:top w:val="single" w:sz="4" w:space="0" w:color="000000"/>
              <w:left w:val="single" w:sz="4" w:space="0" w:color="000000"/>
              <w:bottom w:val="single" w:sz="4" w:space="0" w:color="000000"/>
              <w:right w:val="nil"/>
            </w:tcBorders>
            <w:hideMark/>
          </w:tcPr>
          <w:p w:rsidR="00AC0282" w:rsidRPr="00073719" w:rsidRDefault="00AC0282" w:rsidP="009F303B">
            <w:pPr>
              <w:spacing w:after="0" w:line="240" w:lineRule="auto"/>
              <w:jc w:val="center"/>
              <w:rPr>
                <w:rFonts w:cs="Times New Roman"/>
                <w:szCs w:val="24"/>
              </w:rPr>
            </w:pPr>
            <w:r w:rsidRPr="00073719">
              <w:rPr>
                <w:rFonts w:cs="Times New Roman"/>
                <w:szCs w:val="24"/>
              </w:rPr>
              <w:t>5</w:t>
            </w:r>
          </w:p>
        </w:tc>
        <w:tc>
          <w:tcPr>
            <w:tcW w:w="992"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2</w:t>
            </w:r>
          </w:p>
        </w:tc>
        <w:tc>
          <w:tcPr>
            <w:tcW w:w="1075" w:type="dxa"/>
            <w:tcBorders>
              <w:top w:val="single" w:sz="4" w:space="0" w:color="000000"/>
              <w:left w:val="single" w:sz="4" w:space="0" w:color="000000"/>
              <w:bottom w:val="single" w:sz="4" w:space="0" w:color="000000"/>
              <w:right w:val="single" w:sz="4" w:space="0" w:color="000000"/>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3</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r>
      <w:tr w:rsidR="00AC0282" w:rsidRPr="00073719" w:rsidTr="007B2658">
        <w:trPr>
          <w:cantSplit/>
          <w:trHeight w:val="601"/>
          <w:tblHeader/>
          <w:jc w:val="center"/>
        </w:trPr>
        <w:tc>
          <w:tcPr>
            <w:tcW w:w="537" w:type="dxa"/>
            <w:tcBorders>
              <w:top w:val="single" w:sz="4" w:space="0" w:color="000000"/>
              <w:left w:val="single" w:sz="4" w:space="0" w:color="000000"/>
              <w:bottom w:val="single" w:sz="4" w:space="0" w:color="000000"/>
              <w:right w:val="nil"/>
            </w:tcBorders>
            <w:vAlign w:val="center"/>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11</w:t>
            </w:r>
          </w:p>
        </w:tc>
        <w:tc>
          <w:tcPr>
            <w:tcW w:w="3915"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rPr>
                <w:rFonts w:cs="Times New Roman"/>
                <w:color w:val="000000"/>
                <w:szCs w:val="24"/>
                <w:shd w:val="clear" w:color="auto" w:fill="FFFFFF"/>
              </w:rPr>
            </w:pPr>
            <w:r w:rsidRPr="00073719">
              <w:rPr>
                <w:rFonts w:cs="Times New Roman"/>
                <w:color w:val="000000"/>
                <w:szCs w:val="24"/>
                <w:shd w:val="clear" w:color="auto" w:fill="FFFFFF"/>
              </w:rPr>
              <w:t>Произведения композиторов-классиков</w:t>
            </w:r>
          </w:p>
        </w:tc>
        <w:tc>
          <w:tcPr>
            <w:tcW w:w="851" w:type="dxa"/>
            <w:tcBorders>
              <w:top w:val="single" w:sz="4" w:space="0" w:color="000000"/>
              <w:left w:val="single" w:sz="4" w:space="0" w:color="000000"/>
              <w:bottom w:val="single" w:sz="4" w:space="0" w:color="000000"/>
              <w:right w:val="nil"/>
            </w:tcBorders>
            <w:hideMark/>
          </w:tcPr>
          <w:p w:rsidR="00AC0282" w:rsidRPr="00073719" w:rsidRDefault="00AC0282" w:rsidP="009F303B">
            <w:pPr>
              <w:spacing w:after="0" w:line="240" w:lineRule="auto"/>
              <w:jc w:val="center"/>
              <w:rPr>
                <w:rFonts w:cs="Times New Roman"/>
                <w:szCs w:val="24"/>
              </w:rPr>
            </w:pPr>
            <w:r w:rsidRPr="00073719">
              <w:rPr>
                <w:rFonts w:cs="Times New Roman"/>
                <w:szCs w:val="24"/>
              </w:rPr>
              <w:t>4</w:t>
            </w:r>
          </w:p>
        </w:tc>
        <w:tc>
          <w:tcPr>
            <w:tcW w:w="992"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2</w:t>
            </w:r>
          </w:p>
        </w:tc>
        <w:tc>
          <w:tcPr>
            <w:tcW w:w="1075" w:type="dxa"/>
            <w:tcBorders>
              <w:top w:val="single" w:sz="4" w:space="0" w:color="000000"/>
              <w:left w:val="single" w:sz="4" w:space="0" w:color="000000"/>
              <w:bottom w:val="single" w:sz="4" w:space="0" w:color="000000"/>
              <w:right w:val="single" w:sz="4" w:space="0" w:color="000000"/>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2</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r>
      <w:tr w:rsidR="00AC0282" w:rsidRPr="00073719" w:rsidTr="007B2658">
        <w:trPr>
          <w:cantSplit/>
          <w:trHeight w:val="553"/>
          <w:tblHeader/>
          <w:jc w:val="center"/>
        </w:trPr>
        <w:tc>
          <w:tcPr>
            <w:tcW w:w="537" w:type="dxa"/>
            <w:tcBorders>
              <w:top w:val="single" w:sz="4" w:space="0" w:color="000000"/>
              <w:left w:val="single" w:sz="4" w:space="0" w:color="000000"/>
              <w:right w:val="nil"/>
            </w:tcBorders>
            <w:vAlign w:val="center"/>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12</w:t>
            </w:r>
          </w:p>
        </w:tc>
        <w:tc>
          <w:tcPr>
            <w:tcW w:w="3915" w:type="dxa"/>
            <w:tcBorders>
              <w:top w:val="single" w:sz="4" w:space="0" w:color="000000"/>
              <w:left w:val="single" w:sz="4" w:space="0" w:color="000000"/>
              <w:right w:val="nil"/>
            </w:tcBorders>
            <w:hideMark/>
          </w:tcPr>
          <w:p w:rsidR="00AC0282" w:rsidRPr="00073719" w:rsidRDefault="00AC0282" w:rsidP="009F303B">
            <w:pPr>
              <w:snapToGrid w:val="0"/>
              <w:spacing w:after="0" w:line="240" w:lineRule="auto"/>
              <w:rPr>
                <w:rFonts w:cs="Times New Roman"/>
                <w:color w:val="000000"/>
                <w:szCs w:val="24"/>
                <w:shd w:val="clear" w:color="auto" w:fill="FFFFFF"/>
              </w:rPr>
            </w:pPr>
            <w:r w:rsidRPr="00073719">
              <w:rPr>
                <w:rFonts w:cs="Times New Roman"/>
                <w:color w:val="000000"/>
                <w:szCs w:val="24"/>
                <w:shd w:val="clear" w:color="auto" w:fill="FFFFFF"/>
              </w:rPr>
              <w:t>Произведениями современных отечественных композиторов</w:t>
            </w:r>
          </w:p>
        </w:tc>
        <w:tc>
          <w:tcPr>
            <w:tcW w:w="851" w:type="dxa"/>
            <w:tcBorders>
              <w:top w:val="single" w:sz="4" w:space="0" w:color="000000"/>
              <w:left w:val="single" w:sz="4" w:space="0" w:color="000000"/>
              <w:right w:val="nil"/>
            </w:tcBorders>
            <w:hideMark/>
          </w:tcPr>
          <w:p w:rsidR="00AC0282" w:rsidRPr="00073719" w:rsidRDefault="00AC0282" w:rsidP="009F303B">
            <w:pPr>
              <w:spacing w:after="0" w:line="240" w:lineRule="auto"/>
              <w:jc w:val="center"/>
              <w:rPr>
                <w:rFonts w:cs="Times New Roman"/>
                <w:szCs w:val="24"/>
              </w:rPr>
            </w:pPr>
            <w:r w:rsidRPr="00073719">
              <w:rPr>
                <w:rFonts w:cs="Times New Roman"/>
                <w:szCs w:val="24"/>
              </w:rPr>
              <w:t>4</w:t>
            </w:r>
          </w:p>
        </w:tc>
        <w:tc>
          <w:tcPr>
            <w:tcW w:w="992" w:type="dxa"/>
            <w:tcBorders>
              <w:top w:val="single" w:sz="4" w:space="0" w:color="000000"/>
              <w:left w:val="single" w:sz="4" w:space="0" w:color="000000"/>
              <w:right w:val="nil"/>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2</w:t>
            </w:r>
          </w:p>
        </w:tc>
        <w:tc>
          <w:tcPr>
            <w:tcW w:w="1075" w:type="dxa"/>
            <w:tcBorders>
              <w:top w:val="single" w:sz="4" w:space="0" w:color="000000"/>
              <w:left w:val="single" w:sz="4" w:space="0" w:color="000000"/>
              <w:right w:val="single" w:sz="4" w:space="0" w:color="000000"/>
            </w:tcBorders>
            <w:hideMark/>
          </w:tcPr>
          <w:p w:rsidR="00AC0282" w:rsidRPr="00073719" w:rsidRDefault="00AC0282" w:rsidP="009F303B">
            <w:pPr>
              <w:spacing w:after="0" w:line="240" w:lineRule="auto"/>
              <w:jc w:val="center"/>
              <w:rPr>
                <w:rFonts w:cs="Times New Roman"/>
                <w:szCs w:val="24"/>
              </w:rPr>
            </w:pPr>
            <w:r w:rsidRPr="00073719">
              <w:rPr>
                <w:rFonts w:cs="Times New Roman"/>
                <w:szCs w:val="24"/>
              </w:rPr>
              <w:t>2</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r>
      <w:tr w:rsidR="00AC0282" w:rsidRPr="00073719" w:rsidTr="007B2658">
        <w:trPr>
          <w:cantSplit/>
          <w:trHeight w:val="339"/>
          <w:tblHeader/>
          <w:jc w:val="center"/>
        </w:trPr>
        <w:tc>
          <w:tcPr>
            <w:tcW w:w="4452" w:type="dxa"/>
            <w:gridSpan w:val="2"/>
            <w:tcBorders>
              <w:top w:val="single" w:sz="4" w:space="0" w:color="000000"/>
              <w:left w:val="single" w:sz="4" w:space="0" w:color="000000"/>
              <w:bottom w:val="single" w:sz="4" w:space="0" w:color="000000"/>
              <w:right w:val="nil"/>
            </w:tcBorders>
            <w:vAlign w:val="center"/>
            <w:hideMark/>
          </w:tcPr>
          <w:p w:rsidR="00AC0282" w:rsidRPr="00073719" w:rsidRDefault="00AC0282" w:rsidP="009F303B">
            <w:pPr>
              <w:snapToGrid w:val="0"/>
              <w:spacing w:after="0" w:line="240" w:lineRule="auto"/>
              <w:jc w:val="right"/>
              <w:rPr>
                <w:rFonts w:eastAsia="Times New Roman" w:cs="Times New Roman"/>
                <w:szCs w:val="24"/>
                <w:lang w:eastAsia="ru-RU"/>
              </w:rPr>
            </w:pPr>
            <w:r w:rsidRPr="00073719">
              <w:rPr>
                <w:rFonts w:eastAsia="Times New Roman" w:cs="Times New Roman"/>
                <w:szCs w:val="24"/>
                <w:lang w:eastAsia="ru-RU"/>
              </w:rPr>
              <w:t xml:space="preserve">                                          Всего:</w:t>
            </w:r>
          </w:p>
        </w:tc>
        <w:tc>
          <w:tcPr>
            <w:tcW w:w="851" w:type="dxa"/>
            <w:tcBorders>
              <w:top w:val="single" w:sz="4" w:space="0" w:color="000000"/>
              <w:left w:val="single" w:sz="4" w:space="0" w:color="000000"/>
              <w:bottom w:val="single" w:sz="4" w:space="0" w:color="000000"/>
              <w:right w:val="nil"/>
            </w:tcBorders>
            <w:vAlign w:val="center"/>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35</w:t>
            </w:r>
          </w:p>
        </w:tc>
        <w:tc>
          <w:tcPr>
            <w:tcW w:w="992" w:type="dxa"/>
            <w:tcBorders>
              <w:top w:val="single" w:sz="4" w:space="0" w:color="000000"/>
              <w:left w:val="single" w:sz="4" w:space="0" w:color="000000"/>
              <w:bottom w:val="single" w:sz="4" w:space="0" w:color="000000"/>
              <w:right w:val="nil"/>
            </w:tcBorders>
            <w:vAlign w:val="center"/>
            <w:hideMark/>
          </w:tcPr>
          <w:p w:rsidR="00AC0282" w:rsidRPr="00073719" w:rsidRDefault="00AC0282" w:rsidP="009F303B">
            <w:pPr>
              <w:snapToGrid w:val="0"/>
              <w:spacing w:after="0" w:line="240" w:lineRule="auto"/>
              <w:rPr>
                <w:rFonts w:eastAsia="Times New Roman" w:cs="Times New Roman"/>
                <w:szCs w:val="24"/>
                <w:lang w:eastAsia="ru-RU"/>
              </w:rPr>
            </w:pPr>
            <w:r w:rsidRPr="00073719">
              <w:rPr>
                <w:rFonts w:eastAsia="Times New Roman" w:cs="Times New Roman"/>
                <w:szCs w:val="24"/>
                <w:lang w:eastAsia="ru-RU"/>
              </w:rPr>
              <w:t xml:space="preserve">     14</w:t>
            </w:r>
          </w:p>
        </w:tc>
        <w:tc>
          <w:tcPr>
            <w:tcW w:w="1075" w:type="dxa"/>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21</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r>
    </w:tbl>
    <w:p w:rsidR="00AC0282" w:rsidRPr="00073719" w:rsidRDefault="00AC0282" w:rsidP="00AC0282">
      <w:pPr>
        <w:spacing w:after="0" w:line="240" w:lineRule="auto"/>
        <w:jc w:val="center"/>
        <w:rPr>
          <w:rFonts w:cs="Times New Roman"/>
          <w:b/>
          <w:szCs w:val="24"/>
        </w:rPr>
      </w:pPr>
    </w:p>
    <w:p w:rsidR="00AC0282" w:rsidRPr="00073719" w:rsidRDefault="00AC0282" w:rsidP="00AC0282">
      <w:pPr>
        <w:spacing w:after="0" w:line="240" w:lineRule="auto"/>
        <w:jc w:val="center"/>
        <w:rPr>
          <w:rFonts w:cs="Times New Roman"/>
          <w:b/>
          <w:szCs w:val="24"/>
        </w:rPr>
      </w:pPr>
      <w:r>
        <w:rPr>
          <w:rFonts w:cs="Times New Roman"/>
          <w:b/>
          <w:szCs w:val="24"/>
        </w:rPr>
        <w:t>7</w:t>
      </w:r>
      <w:r w:rsidRPr="00073719">
        <w:rPr>
          <w:rFonts w:cs="Times New Roman"/>
          <w:b/>
          <w:szCs w:val="24"/>
        </w:rPr>
        <w:t xml:space="preserve"> класс</w:t>
      </w:r>
    </w:p>
    <w:tbl>
      <w:tblPr>
        <w:tblW w:w="10193" w:type="dxa"/>
        <w:jc w:val="center"/>
        <w:tblLayout w:type="fixed"/>
        <w:tblLook w:val="04A0" w:firstRow="1" w:lastRow="0" w:firstColumn="1" w:lastColumn="0" w:noHBand="0" w:noVBand="1"/>
      </w:tblPr>
      <w:tblGrid>
        <w:gridCol w:w="537"/>
        <w:gridCol w:w="3915"/>
        <w:gridCol w:w="851"/>
        <w:gridCol w:w="992"/>
        <w:gridCol w:w="1075"/>
        <w:gridCol w:w="1475"/>
        <w:gridCol w:w="1348"/>
      </w:tblGrid>
      <w:tr w:rsidR="00AC0282" w:rsidRPr="00073719" w:rsidTr="007B2658">
        <w:trPr>
          <w:cantSplit/>
          <w:trHeight w:val="644"/>
          <w:tblHeader/>
          <w:jc w:val="center"/>
        </w:trPr>
        <w:tc>
          <w:tcPr>
            <w:tcW w:w="537" w:type="dxa"/>
            <w:vMerge w:val="restart"/>
            <w:tcBorders>
              <w:top w:val="single" w:sz="4" w:space="0" w:color="000000"/>
              <w:left w:val="single" w:sz="4" w:space="0" w:color="000000"/>
              <w:bottom w:val="single" w:sz="4" w:space="0" w:color="000000"/>
              <w:right w:val="nil"/>
            </w:tcBorders>
            <w:vAlign w:val="center"/>
          </w:tcPr>
          <w:p w:rsidR="00AC0282" w:rsidRPr="00073719" w:rsidRDefault="00AC0282" w:rsidP="009F303B">
            <w:pPr>
              <w:snapToGrid w:val="0"/>
              <w:spacing w:after="0" w:line="240" w:lineRule="auto"/>
              <w:rPr>
                <w:rFonts w:eastAsia="Times New Roman" w:cs="Times New Roman"/>
                <w:b/>
                <w:szCs w:val="24"/>
                <w:lang w:eastAsia="ru-RU"/>
              </w:rPr>
            </w:pPr>
          </w:p>
          <w:p w:rsidR="00AC0282" w:rsidRPr="00073719" w:rsidRDefault="00AC0282" w:rsidP="009F303B">
            <w:pPr>
              <w:snapToGrid w:val="0"/>
              <w:spacing w:after="0" w:line="240" w:lineRule="auto"/>
              <w:rPr>
                <w:rFonts w:eastAsia="Times New Roman" w:cs="Times New Roman"/>
                <w:b/>
                <w:szCs w:val="24"/>
                <w:lang w:eastAsia="ru-RU"/>
              </w:rPr>
            </w:pPr>
          </w:p>
        </w:tc>
        <w:tc>
          <w:tcPr>
            <w:tcW w:w="3915" w:type="dxa"/>
            <w:vMerge w:val="restart"/>
            <w:tcBorders>
              <w:top w:val="single" w:sz="4" w:space="0" w:color="000000"/>
              <w:left w:val="single" w:sz="4" w:space="0" w:color="000000"/>
              <w:bottom w:val="single" w:sz="4" w:space="0" w:color="000000"/>
              <w:right w:val="nil"/>
            </w:tcBorders>
            <w:vAlign w:val="center"/>
            <w:hideMark/>
          </w:tcPr>
          <w:p w:rsidR="00AC0282" w:rsidRPr="00073719" w:rsidRDefault="00AC0282" w:rsidP="009F303B">
            <w:pPr>
              <w:snapToGrid w:val="0"/>
              <w:spacing w:after="0" w:line="240" w:lineRule="auto"/>
              <w:jc w:val="both"/>
              <w:rPr>
                <w:rFonts w:eastAsia="Times New Roman" w:cs="Times New Roman"/>
                <w:b/>
                <w:szCs w:val="24"/>
                <w:lang w:eastAsia="ru-RU"/>
              </w:rPr>
            </w:pPr>
            <w:r w:rsidRPr="00073719">
              <w:rPr>
                <w:rFonts w:eastAsia="Times New Roman" w:cs="Times New Roman"/>
                <w:b/>
                <w:szCs w:val="24"/>
                <w:lang w:eastAsia="ru-RU"/>
              </w:rPr>
              <w:t xml:space="preserve">                             Тема</w:t>
            </w:r>
          </w:p>
        </w:tc>
        <w:tc>
          <w:tcPr>
            <w:tcW w:w="2918" w:type="dxa"/>
            <w:gridSpan w:val="3"/>
            <w:tcBorders>
              <w:top w:val="single" w:sz="4" w:space="0" w:color="000000"/>
              <w:left w:val="single" w:sz="4" w:space="0" w:color="000000"/>
              <w:bottom w:val="single" w:sz="4" w:space="0" w:color="000000"/>
              <w:right w:val="single" w:sz="4" w:space="0" w:color="000000"/>
            </w:tcBorders>
            <w:hideMark/>
          </w:tcPr>
          <w:p w:rsidR="00AC0282" w:rsidRPr="00073719" w:rsidRDefault="00AC0282" w:rsidP="009F303B">
            <w:pPr>
              <w:snapToGrid w:val="0"/>
              <w:spacing w:after="0" w:line="240" w:lineRule="auto"/>
              <w:jc w:val="center"/>
              <w:rPr>
                <w:rFonts w:eastAsia="Times New Roman" w:cs="Times New Roman"/>
                <w:b/>
                <w:szCs w:val="24"/>
                <w:lang w:eastAsia="ru-RU"/>
              </w:rPr>
            </w:pPr>
            <w:r w:rsidRPr="00073719">
              <w:rPr>
                <w:rFonts w:eastAsia="Times New Roman" w:cs="Times New Roman"/>
                <w:b/>
                <w:szCs w:val="24"/>
                <w:lang w:eastAsia="ru-RU"/>
              </w:rPr>
              <w:t>Количество часов</w:t>
            </w:r>
          </w:p>
        </w:tc>
        <w:tc>
          <w:tcPr>
            <w:tcW w:w="1475" w:type="dxa"/>
            <w:vMerge w:val="restart"/>
            <w:tcBorders>
              <w:top w:val="single" w:sz="4" w:space="0" w:color="000000"/>
              <w:left w:val="single" w:sz="4" w:space="0" w:color="000000"/>
              <w:bottom w:val="single" w:sz="4" w:space="0" w:color="000000"/>
              <w:right w:val="single" w:sz="4" w:space="0" w:color="000000"/>
            </w:tcBorders>
            <w:hideMark/>
          </w:tcPr>
          <w:p w:rsidR="00AC0282" w:rsidRPr="00073719" w:rsidRDefault="00AC0282" w:rsidP="009F303B">
            <w:pPr>
              <w:snapToGrid w:val="0"/>
              <w:spacing w:after="0" w:line="240" w:lineRule="auto"/>
              <w:rPr>
                <w:rFonts w:eastAsia="Times New Roman" w:cs="Times New Roman"/>
                <w:b/>
                <w:szCs w:val="24"/>
                <w:lang w:eastAsia="ru-RU"/>
              </w:rPr>
            </w:pPr>
            <w:r w:rsidRPr="00073719">
              <w:rPr>
                <w:rFonts w:eastAsia="Times New Roman" w:cs="Times New Roman"/>
                <w:b/>
                <w:szCs w:val="24"/>
                <w:lang w:eastAsia="ru-RU"/>
              </w:rPr>
              <w:t>Формы организации занятий</w:t>
            </w:r>
          </w:p>
        </w:tc>
        <w:tc>
          <w:tcPr>
            <w:tcW w:w="1348" w:type="dxa"/>
            <w:vMerge w:val="restart"/>
            <w:tcBorders>
              <w:top w:val="single" w:sz="4" w:space="0" w:color="000000"/>
              <w:left w:val="single" w:sz="4" w:space="0" w:color="000000"/>
              <w:bottom w:val="single" w:sz="4" w:space="0" w:color="000000"/>
              <w:right w:val="single" w:sz="4" w:space="0" w:color="000000"/>
            </w:tcBorders>
            <w:hideMark/>
          </w:tcPr>
          <w:p w:rsidR="00AC0282" w:rsidRPr="00073719" w:rsidRDefault="00AC0282" w:rsidP="009F303B">
            <w:pPr>
              <w:snapToGrid w:val="0"/>
              <w:spacing w:after="0" w:line="240" w:lineRule="auto"/>
              <w:rPr>
                <w:rFonts w:eastAsia="Times New Roman" w:cs="Times New Roman"/>
                <w:b/>
                <w:szCs w:val="24"/>
                <w:lang w:eastAsia="ru-RU"/>
              </w:rPr>
            </w:pPr>
            <w:r w:rsidRPr="00073719">
              <w:rPr>
                <w:rFonts w:eastAsia="Times New Roman" w:cs="Times New Roman"/>
                <w:b/>
                <w:szCs w:val="24"/>
                <w:lang w:eastAsia="ru-RU"/>
              </w:rPr>
              <w:t>Формы аттестации</w:t>
            </w:r>
          </w:p>
        </w:tc>
      </w:tr>
      <w:tr w:rsidR="00AC0282" w:rsidRPr="00073719" w:rsidTr="007B2658">
        <w:trPr>
          <w:cantSplit/>
          <w:trHeight w:val="644"/>
          <w:tblHeader/>
          <w:jc w:val="center"/>
        </w:trPr>
        <w:tc>
          <w:tcPr>
            <w:tcW w:w="537" w:type="dxa"/>
            <w:vMerge/>
            <w:tcBorders>
              <w:top w:val="single" w:sz="4" w:space="0" w:color="000000"/>
              <w:left w:val="single" w:sz="4" w:space="0" w:color="000000"/>
              <w:bottom w:val="single" w:sz="4" w:space="0" w:color="000000"/>
              <w:right w:val="nil"/>
            </w:tcBorders>
            <w:vAlign w:val="center"/>
            <w:hideMark/>
          </w:tcPr>
          <w:p w:rsidR="00AC0282" w:rsidRPr="00073719" w:rsidRDefault="00AC0282" w:rsidP="009F303B">
            <w:pPr>
              <w:spacing w:after="0" w:line="240" w:lineRule="auto"/>
              <w:rPr>
                <w:rFonts w:eastAsia="Times New Roman" w:cs="Times New Roman"/>
                <w:b/>
                <w:szCs w:val="24"/>
                <w:lang w:eastAsia="ru-RU"/>
              </w:rPr>
            </w:pPr>
          </w:p>
        </w:tc>
        <w:tc>
          <w:tcPr>
            <w:tcW w:w="3915" w:type="dxa"/>
            <w:vMerge/>
            <w:tcBorders>
              <w:top w:val="single" w:sz="4" w:space="0" w:color="000000"/>
              <w:left w:val="single" w:sz="4" w:space="0" w:color="000000"/>
              <w:bottom w:val="single" w:sz="4" w:space="0" w:color="000000"/>
              <w:right w:val="nil"/>
            </w:tcBorders>
            <w:vAlign w:val="center"/>
            <w:hideMark/>
          </w:tcPr>
          <w:p w:rsidR="00AC0282" w:rsidRPr="00073719" w:rsidRDefault="00AC0282" w:rsidP="009F303B">
            <w:pPr>
              <w:spacing w:after="0" w:line="240" w:lineRule="auto"/>
              <w:rPr>
                <w:rFonts w:eastAsia="Times New Roman" w:cs="Times New Roman"/>
                <w:b/>
                <w:szCs w:val="24"/>
                <w:lang w:eastAsia="ru-RU"/>
              </w:rPr>
            </w:pPr>
          </w:p>
        </w:tc>
        <w:tc>
          <w:tcPr>
            <w:tcW w:w="851" w:type="dxa"/>
            <w:tcBorders>
              <w:top w:val="single" w:sz="4" w:space="0" w:color="000000"/>
              <w:left w:val="single" w:sz="4" w:space="0" w:color="000000"/>
              <w:bottom w:val="single" w:sz="4" w:space="0" w:color="000000"/>
              <w:right w:val="nil"/>
            </w:tcBorders>
          </w:tcPr>
          <w:p w:rsidR="00AC0282" w:rsidRPr="00073719" w:rsidRDefault="00AC0282" w:rsidP="009F303B">
            <w:pPr>
              <w:snapToGrid w:val="0"/>
              <w:spacing w:after="0" w:line="240" w:lineRule="auto"/>
              <w:jc w:val="center"/>
              <w:rPr>
                <w:rFonts w:eastAsia="Times New Roman" w:cs="Times New Roman"/>
                <w:b/>
                <w:szCs w:val="24"/>
                <w:lang w:eastAsia="ru-RU"/>
              </w:rPr>
            </w:pPr>
            <w:r w:rsidRPr="00073719">
              <w:rPr>
                <w:rFonts w:eastAsia="Times New Roman" w:cs="Times New Roman"/>
                <w:b/>
                <w:szCs w:val="24"/>
                <w:lang w:eastAsia="ru-RU"/>
              </w:rPr>
              <w:t>всего</w:t>
            </w:r>
          </w:p>
          <w:p w:rsidR="00AC0282" w:rsidRPr="00073719" w:rsidRDefault="00AC0282" w:rsidP="009F303B">
            <w:pPr>
              <w:spacing w:after="0" w:line="240" w:lineRule="auto"/>
              <w:jc w:val="center"/>
              <w:rPr>
                <w:rFonts w:eastAsia="Times New Roman" w:cs="Times New Roman"/>
                <w:b/>
                <w:szCs w:val="24"/>
                <w:lang w:eastAsia="ru-RU"/>
              </w:rPr>
            </w:pPr>
          </w:p>
        </w:tc>
        <w:tc>
          <w:tcPr>
            <w:tcW w:w="992"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jc w:val="center"/>
              <w:rPr>
                <w:rFonts w:eastAsia="Times New Roman" w:cs="Times New Roman"/>
                <w:b/>
                <w:szCs w:val="24"/>
                <w:lang w:eastAsia="ru-RU"/>
              </w:rPr>
            </w:pPr>
            <w:r w:rsidRPr="00073719">
              <w:rPr>
                <w:rFonts w:eastAsia="Times New Roman" w:cs="Times New Roman"/>
                <w:b/>
                <w:szCs w:val="24"/>
                <w:lang w:eastAsia="ru-RU"/>
              </w:rPr>
              <w:t>теория</w:t>
            </w:r>
          </w:p>
        </w:tc>
        <w:tc>
          <w:tcPr>
            <w:tcW w:w="1075" w:type="dxa"/>
            <w:tcBorders>
              <w:top w:val="single" w:sz="4" w:space="0" w:color="000000"/>
              <w:left w:val="single" w:sz="4" w:space="0" w:color="000000"/>
              <w:bottom w:val="single" w:sz="4" w:space="0" w:color="000000"/>
              <w:right w:val="single" w:sz="4" w:space="0" w:color="000000"/>
            </w:tcBorders>
            <w:hideMark/>
          </w:tcPr>
          <w:p w:rsidR="00AC0282" w:rsidRPr="00073719" w:rsidRDefault="00AC0282" w:rsidP="009F303B">
            <w:pPr>
              <w:snapToGrid w:val="0"/>
              <w:spacing w:after="0" w:line="240" w:lineRule="auto"/>
              <w:jc w:val="center"/>
              <w:rPr>
                <w:rFonts w:eastAsia="Times New Roman" w:cs="Times New Roman"/>
                <w:b/>
                <w:szCs w:val="24"/>
                <w:lang w:eastAsia="ru-RU"/>
              </w:rPr>
            </w:pPr>
            <w:r w:rsidRPr="00073719">
              <w:rPr>
                <w:rFonts w:eastAsia="Times New Roman" w:cs="Times New Roman"/>
                <w:b/>
                <w:szCs w:val="24"/>
                <w:lang w:eastAsia="ru-RU"/>
              </w:rPr>
              <w:t>практика</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eastAsia="Times New Roman" w:cs="Times New Roman"/>
                <w:b/>
                <w:szCs w:val="24"/>
                <w:lang w:eastAsia="ru-RU"/>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eastAsia="Times New Roman" w:cs="Times New Roman"/>
                <w:b/>
                <w:szCs w:val="24"/>
                <w:lang w:eastAsia="ru-RU"/>
              </w:rPr>
            </w:pPr>
          </w:p>
        </w:tc>
      </w:tr>
      <w:tr w:rsidR="00AC0282" w:rsidRPr="00073719" w:rsidTr="007B2658">
        <w:trPr>
          <w:cantSplit/>
          <w:trHeight w:val="644"/>
          <w:tblHeader/>
          <w:jc w:val="center"/>
        </w:trPr>
        <w:tc>
          <w:tcPr>
            <w:tcW w:w="537"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1</w:t>
            </w:r>
          </w:p>
        </w:tc>
        <w:tc>
          <w:tcPr>
            <w:tcW w:w="3915"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rPr>
                <w:rFonts w:eastAsia="Times New Roman" w:cs="Times New Roman"/>
                <w:szCs w:val="24"/>
                <w:lang w:eastAsia="ru-RU"/>
              </w:rPr>
            </w:pPr>
            <w:r w:rsidRPr="00073719">
              <w:rPr>
                <w:rFonts w:eastAsia="Times New Roman" w:cs="Times New Roman"/>
                <w:color w:val="000000"/>
                <w:szCs w:val="24"/>
                <w:lang w:eastAsia="ru-RU"/>
              </w:rPr>
              <w:t>Сценическое движение и художественный образа песни</w:t>
            </w:r>
          </w:p>
        </w:tc>
        <w:tc>
          <w:tcPr>
            <w:tcW w:w="851" w:type="dxa"/>
            <w:tcBorders>
              <w:top w:val="single" w:sz="4" w:space="0" w:color="000000"/>
              <w:left w:val="single" w:sz="4" w:space="0" w:color="000000"/>
              <w:bottom w:val="single" w:sz="4" w:space="0" w:color="000000"/>
              <w:right w:val="nil"/>
            </w:tcBorders>
            <w:hideMark/>
          </w:tcPr>
          <w:p w:rsidR="00AC0282" w:rsidRPr="00073719" w:rsidRDefault="00AC0282" w:rsidP="009F303B">
            <w:pPr>
              <w:spacing w:after="0" w:line="240" w:lineRule="auto"/>
              <w:jc w:val="center"/>
              <w:rPr>
                <w:rFonts w:cs="Times New Roman"/>
                <w:szCs w:val="24"/>
              </w:rPr>
            </w:pPr>
            <w:r w:rsidRPr="00073719">
              <w:rPr>
                <w:rFonts w:cs="Times New Roman"/>
                <w:szCs w:val="24"/>
              </w:rPr>
              <w:t>2</w:t>
            </w:r>
          </w:p>
        </w:tc>
        <w:tc>
          <w:tcPr>
            <w:tcW w:w="992" w:type="dxa"/>
            <w:tcBorders>
              <w:top w:val="single" w:sz="4" w:space="0" w:color="000000"/>
              <w:left w:val="single" w:sz="4" w:space="0" w:color="000000"/>
              <w:bottom w:val="single" w:sz="4" w:space="0" w:color="000000"/>
              <w:right w:val="nil"/>
            </w:tcBorders>
            <w:hideMark/>
          </w:tcPr>
          <w:p w:rsidR="00AC0282" w:rsidRPr="00073719" w:rsidRDefault="00AC0282" w:rsidP="009F303B">
            <w:pPr>
              <w:spacing w:after="0" w:line="240" w:lineRule="auto"/>
              <w:jc w:val="center"/>
              <w:rPr>
                <w:rFonts w:cs="Times New Roman"/>
                <w:szCs w:val="24"/>
              </w:rPr>
            </w:pPr>
            <w:r w:rsidRPr="00073719">
              <w:rPr>
                <w:rFonts w:cs="Times New Roman"/>
                <w:szCs w:val="24"/>
              </w:rPr>
              <w:t>1</w:t>
            </w:r>
          </w:p>
        </w:tc>
        <w:tc>
          <w:tcPr>
            <w:tcW w:w="1075" w:type="dxa"/>
            <w:tcBorders>
              <w:top w:val="single" w:sz="4" w:space="0" w:color="000000"/>
              <w:left w:val="single" w:sz="4" w:space="0" w:color="000000"/>
              <w:bottom w:val="single" w:sz="4" w:space="0" w:color="000000"/>
              <w:right w:val="single" w:sz="4" w:space="0" w:color="000000"/>
            </w:tcBorders>
            <w:hideMark/>
          </w:tcPr>
          <w:p w:rsidR="00AC0282" w:rsidRPr="00073719" w:rsidRDefault="00AC0282" w:rsidP="009F303B">
            <w:pPr>
              <w:spacing w:after="0" w:line="240" w:lineRule="auto"/>
              <w:jc w:val="center"/>
              <w:rPr>
                <w:rFonts w:cs="Times New Roman"/>
                <w:szCs w:val="24"/>
              </w:rPr>
            </w:pPr>
            <w:r w:rsidRPr="00073719">
              <w:rPr>
                <w:rFonts w:cs="Times New Roman"/>
                <w:szCs w:val="24"/>
              </w:rPr>
              <w:t>1</w:t>
            </w:r>
          </w:p>
        </w:tc>
        <w:tc>
          <w:tcPr>
            <w:tcW w:w="1475" w:type="dxa"/>
            <w:vMerge w:val="restart"/>
            <w:tcBorders>
              <w:top w:val="single" w:sz="4" w:space="0" w:color="000000"/>
              <w:left w:val="single" w:sz="4" w:space="0" w:color="000000"/>
              <w:bottom w:val="single" w:sz="4" w:space="0" w:color="000000"/>
              <w:right w:val="single" w:sz="4" w:space="0" w:color="000000"/>
            </w:tcBorders>
            <w:hideMark/>
          </w:tcPr>
          <w:p w:rsidR="00AC0282" w:rsidRPr="00073719" w:rsidRDefault="00AC0282" w:rsidP="009F303B">
            <w:pPr>
              <w:spacing w:after="0" w:line="240" w:lineRule="auto"/>
              <w:jc w:val="center"/>
              <w:rPr>
                <w:rFonts w:cs="Times New Roman"/>
                <w:szCs w:val="24"/>
              </w:rPr>
            </w:pPr>
            <w:r w:rsidRPr="00073719">
              <w:rPr>
                <w:rFonts w:cs="Times New Roman"/>
                <w:szCs w:val="24"/>
              </w:rPr>
              <w:t>Индивидуальная</w:t>
            </w:r>
          </w:p>
        </w:tc>
        <w:tc>
          <w:tcPr>
            <w:tcW w:w="1348" w:type="dxa"/>
            <w:vMerge w:val="restart"/>
            <w:tcBorders>
              <w:top w:val="single" w:sz="4" w:space="0" w:color="000000"/>
              <w:left w:val="single" w:sz="4" w:space="0" w:color="000000"/>
              <w:bottom w:val="single" w:sz="4" w:space="0" w:color="000000"/>
              <w:right w:val="single" w:sz="4" w:space="0" w:color="000000"/>
            </w:tcBorders>
            <w:hideMark/>
          </w:tcPr>
          <w:p w:rsidR="00AC0282" w:rsidRPr="00073719" w:rsidRDefault="00AC0282" w:rsidP="009F303B">
            <w:pPr>
              <w:spacing w:after="0" w:line="240" w:lineRule="auto"/>
              <w:jc w:val="center"/>
              <w:rPr>
                <w:rFonts w:cs="Times New Roman"/>
                <w:szCs w:val="24"/>
              </w:rPr>
            </w:pPr>
            <w:r w:rsidRPr="00073719">
              <w:rPr>
                <w:rFonts w:eastAsia="Geeza Pro" w:cs="Times New Roman"/>
                <w:szCs w:val="24"/>
                <w:lang w:eastAsia="ru-RU"/>
              </w:rPr>
              <w:t>Текущий, промежуточный, итоговый</w:t>
            </w:r>
          </w:p>
        </w:tc>
      </w:tr>
      <w:tr w:rsidR="00AC0282" w:rsidRPr="00073719" w:rsidTr="007B2658">
        <w:trPr>
          <w:cantSplit/>
          <w:trHeight w:val="644"/>
          <w:tblHeader/>
          <w:jc w:val="center"/>
        </w:trPr>
        <w:tc>
          <w:tcPr>
            <w:tcW w:w="537"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2</w:t>
            </w:r>
          </w:p>
        </w:tc>
        <w:tc>
          <w:tcPr>
            <w:tcW w:w="3915"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rPr>
                <w:rFonts w:eastAsia="Times New Roman" w:cs="Times New Roman"/>
                <w:szCs w:val="24"/>
                <w:lang w:eastAsia="ru-RU"/>
              </w:rPr>
            </w:pPr>
            <w:r w:rsidRPr="00073719">
              <w:rPr>
                <w:rFonts w:eastAsia="Times New Roman" w:cs="Times New Roman"/>
                <w:color w:val="000000"/>
                <w:szCs w:val="24"/>
                <w:lang w:eastAsia="ru-RU"/>
              </w:rPr>
              <w:t>Виды, типы сценического движения.</w:t>
            </w:r>
          </w:p>
        </w:tc>
        <w:tc>
          <w:tcPr>
            <w:tcW w:w="851" w:type="dxa"/>
            <w:tcBorders>
              <w:top w:val="single" w:sz="4" w:space="0" w:color="000000"/>
              <w:left w:val="single" w:sz="4" w:space="0" w:color="000000"/>
              <w:bottom w:val="single" w:sz="4" w:space="0" w:color="000000"/>
              <w:right w:val="nil"/>
            </w:tcBorders>
            <w:hideMark/>
          </w:tcPr>
          <w:p w:rsidR="00AC0282" w:rsidRPr="00073719" w:rsidRDefault="00AC0282" w:rsidP="009F303B">
            <w:pPr>
              <w:spacing w:after="0" w:line="240" w:lineRule="auto"/>
              <w:jc w:val="center"/>
              <w:rPr>
                <w:rFonts w:cs="Times New Roman"/>
                <w:szCs w:val="24"/>
              </w:rPr>
            </w:pPr>
            <w:r w:rsidRPr="00073719">
              <w:rPr>
                <w:rFonts w:cs="Times New Roman"/>
                <w:szCs w:val="24"/>
              </w:rPr>
              <w:t>2</w:t>
            </w:r>
          </w:p>
        </w:tc>
        <w:tc>
          <w:tcPr>
            <w:tcW w:w="992"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1</w:t>
            </w:r>
          </w:p>
        </w:tc>
        <w:tc>
          <w:tcPr>
            <w:tcW w:w="1075" w:type="dxa"/>
            <w:tcBorders>
              <w:top w:val="single" w:sz="4" w:space="0" w:color="000000"/>
              <w:left w:val="single" w:sz="4" w:space="0" w:color="000000"/>
              <w:bottom w:val="single" w:sz="4" w:space="0" w:color="000000"/>
              <w:right w:val="single" w:sz="4" w:space="0" w:color="000000"/>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1</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r>
      <w:tr w:rsidR="00AC0282" w:rsidRPr="00073719" w:rsidTr="007B2658">
        <w:trPr>
          <w:cantSplit/>
          <w:trHeight w:val="468"/>
          <w:tblHeader/>
          <w:jc w:val="center"/>
        </w:trPr>
        <w:tc>
          <w:tcPr>
            <w:tcW w:w="537"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3</w:t>
            </w:r>
          </w:p>
        </w:tc>
        <w:tc>
          <w:tcPr>
            <w:tcW w:w="3915"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rPr>
                <w:rFonts w:eastAsia="Times New Roman" w:cs="Times New Roman"/>
                <w:szCs w:val="24"/>
                <w:lang w:eastAsia="ru-RU"/>
              </w:rPr>
            </w:pPr>
            <w:r w:rsidRPr="00073719">
              <w:rPr>
                <w:rFonts w:eastAsia="Times New Roman" w:cs="Times New Roman"/>
                <w:color w:val="000000"/>
                <w:szCs w:val="24"/>
                <w:lang w:eastAsia="ru-RU"/>
              </w:rPr>
              <w:t>Соотношение движения и пения</w:t>
            </w:r>
          </w:p>
        </w:tc>
        <w:tc>
          <w:tcPr>
            <w:tcW w:w="851" w:type="dxa"/>
            <w:tcBorders>
              <w:top w:val="single" w:sz="4" w:space="0" w:color="000000"/>
              <w:left w:val="single" w:sz="4" w:space="0" w:color="000000"/>
              <w:bottom w:val="single" w:sz="4" w:space="0" w:color="000000"/>
              <w:right w:val="nil"/>
            </w:tcBorders>
            <w:hideMark/>
          </w:tcPr>
          <w:p w:rsidR="00AC0282" w:rsidRPr="00073719" w:rsidRDefault="00AC0282" w:rsidP="009F303B">
            <w:pPr>
              <w:spacing w:after="0" w:line="240" w:lineRule="auto"/>
              <w:jc w:val="center"/>
              <w:rPr>
                <w:rFonts w:cs="Times New Roman"/>
                <w:szCs w:val="24"/>
              </w:rPr>
            </w:pPr>
            <w:r w:rsidRPr="00073719">
              <w:rPr>
                <w:rFonts w:cs="Times New Roman"/>
                <w:szCs w:val="24"/>
              </w:rPr>
              <w:t>3</w:t>
            </w:r>
          </w:p>
        </w:tc>
        <w:tc>
          <w:tcPr>
            <w:tcW w:w="992"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1</w:t>
            </w:r>
          </w:p>
        </w:tc>
        <w:tc>
          <w:tcPr>
            <w:tcW w:w="1075" w:type="dxa"/>
            <w:tcBorders>
              <w:top w:val="single" w:sz="4" w:space="0" w:color="000000"/>
              <w:left w:val="single" w:sz="4" w:space="0" w:color="000000"/>
              <w:bottom w:val="single" w:sz="4" w:space="0" w:color="000000"/>
              <w:right w:val="single" w:sz="4" w:space="0" w:color="000000"/>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2</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r>
      <w:tr w:rsidR="00AC0282" w:rsidRPr="00073719" w:rsidTr="007B2658">
        <w:trPr>
          <w:cantSplit/>
          <w:trHeight w:val="644"/>
          <w:tblHeader/>
          <w:jc w:val="center"/>
        </w:trPr>
        <w:tc>
          <w:tcPr>
            <w:tcW w:w="537"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4</w:t>
            </w:r>
          </w:p>
        </w:tc>
        <w:tc>
          <w:tcPr>
            <w:tcW w:w="3915"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rPr>
                <w:rFonts w:eastAsia="Times New Roman" w:cs="Times New Roman"/>
                <w:szCs w:val="24"/>
                <w:lang w:eastAsia="ru-RU"/>
              </w:rPr>
            </w:pPr>
            <w:r w:rsidRPr="00073719">
              <w:rPr>
                <w:rFonts w:eastAsia="Times New Roman" w:cs="Times New Roman"/>
                <w:color w:val="000000"/>
                <w:szCs w:val="24"/>
                <w:lang w:eastAsia="ru-RU"/>
              </w:rPr>
              <w:t>Упражнения на дыхание по методике А.Н. Стрельниковой.</w:t>
            </w:r>
          </w:p>
        </w:tc>
        <w:tc>
          <w:tcPr>
            <w:tcW w:w="851" w:type="dxa"/>
            <w:tcBorders>
              <w:top w:val="single" w:sz="4" w:space="0" w:color="000000"/>
              <w:left w:val="single" w:sz="4" w:space="0" w:color="000000"/>
              <w:bottom w:val="single" w:sz="4" w:space="0" w:color="000000"/>
              <w:right w:val="nil"/>
            </w:tcBorders>
            <w:hideMark/>
          </w:tcPr>
          <w:p w:rsidR="00AC0282" w:rsidRPr="00073719" w:rsidRDefault="00AC0282" w:rsidP="009F303B">
            <w:pPr>
              <w:spacing w:after="0" w:line="240" w:lineRule="auto"/>
              <w:jc w:val="center"/>
              <w:rPr>
                <w:rFonts w:cs="Times New Roman"/>
                <w:szCs w:val="24"/>
              </w:rPr>
            </w:pPr>
            <w:r w:rsidRPr="00073719">
              <w:rPr>
                <w:rFonts w:cs="Times New Roman"/>
                <w:szCs w:val="24"/>
              </w:rPr>
              <w:t>5</w:t>
            </w:r>
          </w:p>
        </w:tc>
        <w:tc>
          <w:tcPr>
            <w:tcW w:w="992"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2</w:t>
            </w:r>
          </w:p>
        </w:tc>
        <w:tc>
          <w:tcPr>
            <w:tcW w:w="1075" w:type="dxa"/>
            <w:tcBorders>
              <w:top w:val="single" w:sz="4" w:space="0" w:color="000000"/>
              <w:left w:val="single" w:sz="4" w:space="0" w:color="000000"/>
              <w:bottom w:val="single" w:sz="4" w:space="0" w:color="000000"/>
              <w:right w:val="single" w:sz="4" w:space="0" w:color="000000"/>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3</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r>
      <w:tr w:rsidR="00AC0282" w:rsidRPr="00073719" w:rsidTr="007B2658">
        <w:trPr>
          <w:cantSplit/>
          <w:trHeight w:val="429"/>
          <w:tblHeader/>
          <w:jc w:val="center"/>
        </w:trPr>
        <w:tc>
          <w:tcPr>
            <w:tcW w:w="537"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5</w:t>
            </w:r>
          </w:p>
        </w:tc>
        <w:tc>
          <w:tcPr>
            <w:tcW w:w="3915"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rPr>
                <w:rFonts w:eastAsia="Times New Roman" w:cs="Times New Roman"/>
                <w:szCs w:val="24"/>
                <w:lang w:eastAsia="ru-RU"/>
              </w:rPr>
            </w:pPr>
            <w:r w:rsidRPr="00073719">
              <w:rPr>
                <w:rFonts w:eastAsia="Times New Roman" w:cs="Times New Roman"/>
                <w:color w:val="000000"/>
                <w:szCs w:val="24"/>
                <w:lang w:eastAsia="ru-RU"/>
              </w:rPr>
              <w:t>Вокальные упражнения.</w:t>
            </w:r>
          </w:p>
        </w:tc>
        <w:tc>
          <w:tcPr>
            <w:tcW w:w="851" w:type="dxa"/>
            <w:tcBorders>
              <w:top w:val="single" w:sz="4" w:space="0" w:color="000000"/>
              <w:left w:val="single" w:sz="4" w:space="0" w:color="000000"/>
              <w:bottom w:val="single" w:sz="4" w:space="0" w:color="000000"/>
              <w:right w:val="nil"/>
            </w:tcBorders>
            <w:hideMark/>
          </w:tcPr>
          <w:p w:rsidR="00AC0282" w:rsidRPr="00073719" w:rsidRDefault="00AC0282" w:rsidP="009F303B">
            <w:pPr>
              <w:spacing w:after="0" w:line="240" w:lineRule="auto"/>
              <w:jc w:val="center"/>
              <w:rPr>
                <w:rFonts w:cs="Times New Roman"/>
                <w:szCs w:val="24"/>
              </w:rPr>
            </w:pPr>
            <w:r w:rsidRPr="00073719">
              <w:rPr>
                <w:rFonts w:cs="Times New Roman"/>
                <w:szCs w:val="24"/>
              </w:rPr>
              <w:t>4</w:t>
            </w:r>
          </w:p>
        </w:tc>
        <w:tc>
          <w:tcPr>
            <w:tcW w:w="992"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1</w:t>
            </w:r>
          </w:p>
        </w:tc>
        <w:tc>
          <w:tcPr>
            <w:tcW w:w="1075" w:type="dxa"/>
            <w:tcBorders>
              <w:top w:val="single" w:sz="4" w:space="0" w:color="000000"/>
              <w:left w:val="single" w:sz="4" w:space="0" w:color="000000"/>
              <w:bottom w:val="single" w:sz="4" w:space="0" w:color="000000"/>
              <w:right w:val="single" w:sz="4" w:space="0" w:color="000000"/>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3</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r>
      <w:tr w:rsidR="00AC0282" w:rsidRPr="00073719" w:rsidTr="007B2658">
        <w:trPr>
          <w:cantSplit/>
          <w:trHeight w:val="481"/>
          <w:tblHeader/>
          <w:jc w:val="center"/>
        </w:trPr>
        <w:tc>
          <w:tcPr>
            <w:tcW w:w="537"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6</w:t>
            </w:r>
          </w:p>
        </w:tc>
        <w:tc>
          <w:tcPr>
            <w:tcW w:w="3915"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rPr>
                <w:rFonts w:eastAsia="Times New Roman" w:cs="Times New Roman"/>
                <w:szCs w:val="24"/>
                <w:lang w:eastAsia="ru-RU"/>
              </w:rPr>
            </w:pPr>
            <w:r w:rsidRPr="00073719">
              <w:rPr>
                <w:rFonts w:eastAsia="Times New Roman" w:cs="Times New Roman"/>
                <w:color w:val="000000"/>
                <w:szCs w:val="24"/>
                <w:lang w:eastAsia="ru-RU"/>
              </w:rPr>
              <w:t>Речевые игры и упражнения</w:t>
            </w:r>
          </w:p>
        </w:tc>
        <w:tc>
          <w:tcPr>
            <w:tcW w:w="851" w:type="dxa"/>
            <w:tcBorders>
              <w:top w:val="single" w:sz="4" w:space="0" w:color="000000"/>
              <w:left w:val="single" w:sz="4" w:space="0" w:color="000000"/>
              <w:bottom w:val="single" w:sz="4" w:space="0" w:color="000000"/>
              <w:right w:val="nil"/>
            </w:tcBorders>
            <w:hideMark/>
          </w:tcPr>
          <w:p w:rsidR="00AC0282" w:rsidRPr="00073719" w:rsidRDefault="00AC0282" w:rsidP="009F303B">
            <w:pPr>
              <w:spacing w:after="0" w:line="240" w:lineRule="auto"/>
              <w:jc w:val="center"/>
              <w:rPr>
                <w:rFonts w:cs="Times New Roman"/>
                <w:szCs w:val="24"/>
              </w:rPr>
            </w:pPr>
            <w:r w:rsidRPr="00073719">
              <w:rPr>
                <w:rFonts w:cs="Times New Roman"/>
                <w:szCs w:val="24"/>
              </w:rPr>
              <w:t>5</w:t>
            </w:r>
          </w:p>
        </w:tc>
        <w:tc>
          <w:tcPr>
            <w:tcW w:w="992"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1</w:t>
            </w:r>
          </w:p>
        </w:tc>
        <w:tc>
          <w:tcPr>
            <w:tcW w:w="1075" w:type="dxa"/>
            <w:tcBorders>
              <w:top w:val="single" w:sz="4" w:space="0" w:color="000000"/>
              <w:left w:val="single" w:sz="4" w:space="0" w:color="000000"/>
              <w:bottom w:val="single" w:sz="4" w:space="0" w:color="000000"/>
              <w:right w:val="single" w:sz="4" w:space="0" w:color="000000"/>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4</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r>
      <w:tr w:rsidR="00AC0282" w:rsidRPr="00073719" w:rsidTr="007B2658">
        <w:trPr>
          <w:cantSplit/>
          <w:trHeight w:val="391"/>
          <w:tblHeader/>
          <w:jc w:val="center"/>
        </w:trPr>
        <w:tc>
          <w:tcPr>
            <w:tcW w:w="537"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7</w:t>
            </w:r>
          </w:p>
        </w:tc>
        <w:tc>
          <w:tcPr>
            <w:tcW w:w="3915"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rPr>
                <w:rFonts w:cs="Times New Roman"/>
                <w:szCs w:val="24"/>
              </w:rPr>
            </w:pPr>
            <w:r w:rsidRPr="00073719">
              <w:rPr>
                <w:rFonts w:eastAsia="Times New Roman" w:cs="Times New Roman"/>
                <w:color w:val="000000"/>
                <w:szCs w:val="24"/>
                <w:lang w:eastAsia="ru-RU"/>
              </w:rPr>
              <w:t>Народная песня</w:t>
            </w:r>
          </w:p>
        </w:tc>
        <w:tc>
          <w:tcPr>
            <w:tcW w:w="851" w:type="dxa"/>
            <w:tcBorders>
              <w:top w:val="single" w:sz="4" w:space="0" w:color="000000"/>
              <w:left w:val="single" w:sz="4" w:space="0" w:color="000000"/>
              <w:bottom w:val="single" w:sz="4" w:space="0" w:color="000000"/>
              <w:right w:val="nil"/>
            </w:tcBorders>
            <w:hideMark/>
          </w:tcPr>
          <w:p w:rsidR="00AC0282" w:rsidRPr="00073719" w:rsidRDefault="00AC0282" w:rsidP="009F303B">
            <w:pPr>
              <w:spacing w:after="0" w:line="240" w:lineRule="auto"/>
              <w:jc w:val="center"/>
              <w:rPr>
                <w:rFonts w:cs="Times New Roman"/>
                <w:szCs w:val="24"/>
              </w:rPr>
            </w:pPr>
            <w:r w:rsidRPr="00073719">
              <w:rPr>
                <w:rFonts w:cs="Times New Roman"/>
                <w:szCs w:val="24"/>
              </w:rPr>
              <w:t>4</w:t>
            </w:r>
          </w:p>
        </w:tc>
        <w:tc>
          <w:tcPr>
            <w:tcW w:w="992"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1</w:t>
            </w:r>
          </w:p>
        </w:tc>
        <w:tc>
          <w:tcPr>
            <w:tcW w:w="1075" w:type="dxa"/>
            <w:tcBorders>
              <w:top w:val="single" w:sz="4" w:space="0" w:color="000000"/>
              <w:left w:val="single" w:sz="4" w:space="0" w:color="000000"/>
              <w:bottom w:val="single" w:sz="4" w:space="0" w:color="000000"/>
              <w:right w:val="single" w:sz="4" w:space="0" w:color="000000"/>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3</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r>
      <w:tr w:rsidR="00AC0282" w:rsidRPr="00073719" w:rsidTr="007B2658">
        <w:trPr>
          <w:cantSplit/>
          <w:trHeight w:val="644"/>
          <w:tblHeader/>
          <w:jc w:val="center"/>
        </w:trPr>
        <w:tc>
          <w:tcPr>
            <w:tcW w:w="537"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8</w:t>
            </w:r>
          </w:p>
        </w:tc>
        <w:tc>
          <w:tcPr>
            <w:tcW w:w="3915"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rPr>
                <w:rFonts w:cs="Times New Roman"/>
                <w:color w:val="000000"/>
                <w:szCs w:val="24"/>
                <w:shd w:val="clear" w:color="auto" w:fill="FFFFFF"/>
              </w:rPr>
            </w:pPr>
            <w:r w:rsidRPr="00073719">
              <w:rPr>
                <w:rFonts w:eastAsia="Times New Roman" w:cs="Times New Roman"/>
                <w:color w:val="000000"/>
                <w:szCs w:val="24"/>
                <w:lang w:eastAsia="ru-RU"/>
              </w:rPr>
              <w:t>Произведения композиторов-классиков.</w:t>
            </w:r>
          </w:p>
        </w:tc>
        <w:tc>
          <w:tcPr>
            <w:tcW w:w="851" w:type="dxa"/>
            <w:tcBorders>
              <w:top w:val="single" w:sz="4" w:space="0" w:color="000000"/>
              <w:left w:val="single" w:sz="4" w:space="0" w:color="000000"/>
              <w:bottom w:val="single" w:sz="4" w:space="0" w:color="000000"/>
              <w:right w:val="nil"/>
            </w:tcBorders>
            <w:hideMark/>
          </w:tcPr>
          <w:p w:rsidR="00AC0282" w:rsidRPr="00073719" w:rsidRDefault="00AC0282" w:rsidP="009F303B">
            <w:pPr>
              <w:spacing w:after="0" w:line="240" w:lineRule="auto"/>
              <w:jc w:val="center"/>
              <w:rPr>
                <w:rFonts w:cs="Times New Roman"/>
                <w:szCs w:val="24"/>
              </w:rPr>
            </w:pPr>
            <w:r w:rsidRPr="00073719">
              <w:rPr>
                <w:rFonts w:cs="Times New Roman"/>
                <w:szCs w:val="24"/>
              </w:rPr>
              <w:t>5</w:t>
            </w:r>
          </w:p>
        </w:tc>
        <w:tc>
          <w:tcPr>
            <w:tcW w:w="992" w:type="dxa"/>
            <w:tcBorders>
              <w:top w:val="single" w:sz="4" w:space="0" w:color="000000"/>
              <w:left w:val="single" w:sz="4" w:space="0" w:color="000000"/>
              <w:bottom w:val="single" w:sz="4" w:space="0" w:color="000000"/>
              <w:right w:val="nil"/>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1</w:t>
            </w:r>
          </w:p>
        </w:tc>
        <w:tc>
          <w:tcPr>
            <w:tcW w:w="1075" w:type="dxa"/>
            <w:tcBorders>
              <w:top w:val="single" w:sz="4" w:space="0" w:color="000000"/>
              <w:left w:val="single" w:sz="4" w:space="0" w:color="000000"/>
              <w:bottom w:val="single" w:sz="4" w:space="0" w:color="000000"/>
              <w:right w:val="single" w:sz="4" w:space="0" w:color="000000"/>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4</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r>
      <w:tr w:rsidR="00AC0282" w:rsidRPr="00073719" w:rsidTr="007B2658">
        <w:trPr>
          <w:cantSplit/>
          <w:trHeight w:val="415"/>
          <w:tblHeader/>
          <w:jc w:val="center"/>
        </w:trPr>
        <w:tc>
          <w:tcPr>
            <w:tcW w:w="537" w:type="dxa"/>
            <w:tcBorders>
              <w:top w:val="single" w:sz="4" w:space="0" w:color="000000"/>
              <w:left w:val="single" w:sz="4" w:space="0" w:color="000000"/>
              <w:right w:val="nil"/>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9</w:t>
            </w:r>
          </w:p>
        </w:tc>
        <w:tc>
          <w:tcPr>
            <w:tcW w:w="3915" w:type="dxa"/>
            <w:tcBorders>
              <w:top w:val="single" w:sz="4" w:space="0" w:color="000000"/>
              <w:left w:val="single" w:sz="4" w:space="0" w:color="000000"/>
              <w:right w:val="nil"/>
            </w:tcBorders>
            <w:hideMark/>
          </w:tcPr>
          <w:p w:rsidR="00AC0282" w:rsidRPr="00073719" w:rsidRDefault="00AC0282" w:rsidP="009F303B">
            <w:pPr>
              <w:snapToGrid w:val="0"/>
              <w:spacing w:after="0" w:line="240" w:lineRule="auto"/>
              <w:rPr>
                <w:rFonts w:cs="Times New Roman"/>
                <w:color w:val="000000"/>
                <w:szCs w:val="24"/>
                <w:shd w:val="clear" w:color="auto" w:fill="FFFFFF"/>
              </w:rPr>
            </w:pPr>
            <w:r w:rsidRPr="00073719">
              <w:rPr>
                <w:rFonts w:eastAsia="Times New Roman" w:cs="Times New Roman"/>
                <w:color w:val="000000"/>
                <w:szCs w:val="24"/>
                <w:lang w:eastAsia="ru-RU"/>
              </w:rPr>
              <w:t>Произведениями современных отечественных композиторов</w:t>
            </w:r>
          </w:p>
        </w:tc>
        <w:tc>
          <w:tcPr>
            <w:tcW w:w="851" w:type="dxa"/>
            <w:tcBorders>
              <w:top w:val="single" w:sz="4" w:space="0" w:color="000000"/>
              <w:left w:val="single" w:sz="4" w:space="0" w:color="000000"/>
              <w:right w:val="nil"/>
            </w:tcBorders>
            <w:hideMark/>
          </w:tcPr>
          <w:p w:rsidR="00AC0282" w:rsidRPr="00073719" w:rsidRDefault="00AC0282" w:rsidP="009F303B">
            <w:pPr>
              <w:spacing w:after="0" w:line="240" w:lineRule="auto"/>
              <w:jc w:val="center"/>
              <w:rPr>
                <w:rFonts w:cs="Times New Roman"/>
                <w:szCs w:val="24"/>
              </w:rPr>
            </w:pPr>
            <w:r w:rsidRPr="00073719">
              <w:rPr>
                <w:rFonts w:cs="Times New Roman"/>
                <w:szCs w:val="24"/>
              </w:rPr>
              <w:t>5</w:t>
            </w:r>
          </w:p>
        </w:tc>
        <w:tc>
          <w:tcPr>
            <w:tcW w:w="992" w:type="dxa"/>
            <w:tcBorders>
              <w:top w:val="single" w:sz="4" w:space="0" w:color="000000"/>
              <w:left w:val="single" w:sz="4" w:space="0" w:color="000000"/>
              <w:right w:val="nil"/>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1</w:t>
            </w:r>
          </w:p>
        </w:tc>
        <w:tc>
          <w:tcPr>
            <w:tcW w:w="1075" w:type="dxa"/>
            <w:tcBorders>
              <w:top w:val="single" w:sz="4" w:space="0" w:color="000000"/>
              <w:left w:val="single" w:sz="4" w:space="0" w:color="000000"/>
              <w:right w:val="single" w:sz="4" w:space="0" w:color="000000"/>
            </w:tcBorders>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4</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r>
      <w:tr w:rsidR="00AC0282" w:rsidRPr="00073719" w:rsidTr="007B2658">
        <w:trPr>
          <w:cantSplit/>
          <w:trHeight w:val="339"/>
          <w:tblHeader/>
          <w:jc w:val="center"/>
        </w:trPr>
        <w:tc>
          <w:tcPr>
            <w:tcW w:w="4452" w:type="dxa"/>
            <w:gridSpan w:val="2"/>
            <w:tcBorders>
              <w:top w:val="single" w:sz="4" w:space="0" w:color="000000"/>
              <w:left w:val="single" w:sz="4" w:space="0" w:color="000000"/>
              <w:bottom w:val="single" w:sz="4" w:space="0" w:color="000000"/>
              <w:right w:val="nil"/>
            </w:tcBorders>
            <w:vAlign w:val="center"/>
            <w:hideMark/>
          </w:tcPr>
          <w:p w:rsidR="00AC0282" w:rsidRPr="00073719" w:rsidRDefault="00AC0282" w:rsidP="009F303B">
            <w:pPr>
              <w:snapToGrid w:val="0"/>
              <w:spacing w:after="0" w:line="240" w:lineRule="auto"/>
              <w:jc w:val="right"/>
              <w:rPr>
                <w:rFonts w:eastAsia="Times New Roman" w:cs="Times New Roman"/>
                <w:szCs w:val="24"/>
                <w:lang w:eastAsia="ru-RU"/>
              </w:rPr>
            </w:pPr>
            <w:r w:rsidRPr="00073719">
              <w:rPr>
                <w:rFonts w:cs="Times New Roman"/>
                <w:szCs w:val="24"/>
              </w:rPr>
              <w:t>Всего:</w:t>
            </w:r>
          </w:p>
        </w:tc>
        <w:tc>
          <w:tcPr>
            <w:tcW w:w="851" w:type="dxa"/>
            <w:tcBorders>
              <w:top w:val="single" w:sz="4" w:space="0" w:color="000000"/>
              <w:left w:val="single" w:sz="4" w:space="0" w:color="000000"/>
              <w:bottom w:val="single" w:sz="4" w:space="0" w:color="000000"/>
              <w:right w:val="nil"/>
            </w:tcBorders>
            <w:vAlign w:val="center"/>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35</w:t>
            </w:r>
          </w:p>
        </w:tc>
        <w:tc>
          <w:tcPr>
            <w:tcW w:w="992" w:type="dxa"/>
            <w:tcBorders>
              <w:top w:val="single" w:sz="4" w:space="0" w:color="000000"/>
              <w:left w:val="single" w:sz="4" w:space="0" w:color="000000"/>
              <w:bottom w:val="single" w:sz="4" w:space="0" w:color="000000"/>
              <w:right w:val="nil"/>
            </w:tcBorders>
            <w:vAlign w:val="center"/>
            <w:hideMark/>
          </w:tcPr>
          <w:p w:rsidR="00AC0282" w:rsidRPr="00073719" w:rsidRDefault="00AC0282" w:rsidP="009F303B">
            <w:pPr>
              <w:snapToGrid w:val="0"/>
              <w:spacing w:after="0" w:line="240" w:lineRule="auto"/>
              <w:rPr>
                <w:rFonts w:eastAsia="Times New Roman" w:cs="Times New Roman"/>
                <w:szCs w:val="24"/>
                <w:lang w:eastAsia="ru-RU"/>
              </w:rPr>
            </w:pPr>
            <w:r w:rsidRPr="00073719">
              <w:rPr>
                <w:rFonts w:eastAsia="Times New Roman" w:cs="Times New Roman"/>
                <w:szCs w:val="24"/>
                <w:lang w:eastAsia="ru-RU"/>
              </w:rPr>
              <w:t xml:space="preserve">     10</w:t>
            </w:r>
          </w:p>
        </w:tc>
        <w:tc>
          <w:tcPr>
            <w:tcW w:w="1075" w:type="dxa"/>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napToGrid w:val="0"/>
              <w:spacing w:after="0" w:line="240" w:lineRule="auto"/>
              <w:jc w:val="center"/>
              <w:rPr>
                <w:rFonts w:eastAsia="Times New Roman" w:cs="Times New Roman"/>
                <w:szCs w:val="24"/>
                <w:lang w:eastAsia="ru-RU"/>
              </w:rPr>
            </w:pPr>
            <w:r w:rsidRPr="00073719">
              <w:rPr>
                <w:rFonts w:eastAsia="Times New Roman" w:cs="Times New Roman"/>
                <w:szCs w:val="24"/>
                <w:lang w:eastAsia="ru-RU"/>
              </w:rPr>
              <w:t>25</w:t>
            </w:r>
          </w:p>
        </w:tc>
        <w:tc>
          <w:tcPr>
            <w:tcW w:w="1475"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rsidR="00AC0282" w:rsidRPr="00073719" w:rsidRDefault="00AC0282" w:rsidP="009F303B">
            <w:pPr>
              <w:spacing w:after="0" w:line="240" w:lineRule="auto"/>
              <w:rPr>
                <w:rFonts w:cs="Times New Roman"/>
                <w:szCs w:val="24"/>
              </w:rPr>
            </w:pPr>
          </w:p>
        </w:tc>
      </w:tr>
    </w:tbl>
    <w:p w:rsidR="00AC0282" w:rsidRDefault="00AC0282" w:rsidP="00AC0282">
      <w:pPr>
        <w:spacing w:after="0" w:line="240" w:lineRule="auto"/>
        <w:rPr>
          <w:rFonts w:eastAsia="Calibri" w:cs="Times New Roman"/>
          <w:b/>
          <w:color w:val="000000"/>
          <w:szCs w:val="24"/>
        </w:rPr>
      </w:pPr>
    </w:p>
    <w:p w:rsidR="00AC0282" w:rsidRDefault="00AC0282" w:rsidP="00A906EC">
      <w:pPr>
        <w:spacing w:after="0" w:line="240" w:lineRule="auto"/>
        <w:rPr>
          <w:rFonts w:eastAsia="Calibri" w:cs="Times New Roman"/>
          <w:b/>
          <w:color w:val="000000"/>
          <w:szCs w:val="24"/>
        </w:rPr>
      </w:pPr>
    </w:p>
    <w:p w:rsidR="008C6736" w:rsidRDefault="004174D1" w:rsidP="008C6736">
      <w:pPr>
        <w:spacing w:after="0" w:line="240" w:lineRule="auto"/>
        <w:rPr>
          <w:rFonts w:eastAsia="Calibri" w:cs="Times New Roman"/>
          <w:b/>
          <w:color w:val="000000"/>
          <w:szCs w:val="24"/>
        </w:rPr>
      </w:pPr>
      <w:r>
        <w:rPr>
          <w:rFonts w:eastAsia="Calibri" w:cs="Times New Roman"/>
          <w:b/>
          <w:color w:val="000000"/>
          <w:szCs w:val="24"/>
        </w:rPr>
        <w:t>1.4</w:t>
      </w:r>
      <w:r w:rsidR="008C6736" w:rsidRPr="008C6736">
        <w:rPr>
          <w:rFonts w:eastAsia="Calibri" w:cs="Times New Roman"/>
          <w:b/>
          <w:color w:val="000000"/>
          <w:szCs w:val="24"/>
        </w:rPr>
        <w:t>.</w:t>
      </w:r>
      <w:r w:rsidR="008C6736" w:rsidRPr="008C6736">
        <w:rPr>
          <w:rFonts w:eastAsia="Calibri" w:cs="Times New Roman"/>
          <w:b/>
          <w:color w:val="000000"/>
          <w:szCs w:val="24"/>
        </w:rPr>
        <w:tab/>
        <w:t xml:space="preserve">Содержание программы </w:t>
      </w:r>
    </w:p>
    <w:p w:rsidR="00022C2F" w:rsidRDefault="00022C2F" w:rsidP="008C6736">
      <w:pPr>
        <w:spacing w:after="0" w:line="240" w:lineRule="auto"/>
        <w:rPr>
          <w:rFonts w:eastAsia="Calibri" w:cs="Times New Roman"/>
          <w:b/>
          <w:color w:val="000000"/>
          <w:szCs w:val="24"/>
        </w:rPr>
      </w:pPr>
    </w:p>
    <w:p w:rsidR="00992EE6" w:rsidRDefault="00022C2F" w:rsidP="00992EE6">
      <w:pPr>
        <w:spacing w:after="0" w:line="240" w:lineRule="auto"/>
        <w:rPr>
          <w:rFonts w:eastAsia="Calibri" w:cs="Times New Roman"/>
          <w:b/>
          <w:color w:val="000000"/>
          <w:szCs w:val="24"/>
        </w:rPr>
      </w:pPr>
      <w:r w:rsidRPr="00022C2F">
        <w:rPr>
          <w:rFonts w:eastAsia="Calibri" w:cs="Times New Roman"/>
          <w:b/>
          <w:color w:val="000000"/>
          <w:szCs w:val="24"/>
        </w:rPr>
        <w:t>УЧЕБНЫЙ ПРЕДМЕТ «ФОРТЕПИАНО»</w:t>
      </w:r>
    </w:p>
    <w:p w:rsidR="00675FAD" w:rsidRDefault="00675FAD" w:rsidP="00675FAD">
      <w:pPr>
        <w:spacing w:after="0" w:line="240" w:lineRule="auto"/>
        <w:jc w:val="center"/>
        <w:rPr>
          <w:rFonts w:eastAsia="Calibri" w:cs="Times New Roman"/>
          <w:b/>
          <w:color w:val="000000"/>
          <w:szCs w:val="24"/>
        </w:rPr>
      </w:pPr>
      <w:r>
        <w:rPr>
          <w:rFonts w:eastAsia="Calibri" w:cs="Times New Roman"/>
          <w:b/>
          <w:color w:val="000000"/>
          <w:szCs w:val="24"/>
        </w:rPr>
        <w:t>1 класс</w:t>
      </w:r>
    </w:p>
    <w:p w:rsidR="00675FAD" w:rsidRDefault="00675FAD" w:rsidP="00675FAD">
      <w:pPr>
        <w:spacing w:after="0" w:line="240" w:lineRule="auto"/>
        <w:jc w:val="both"/>
        <w:rPr>
          <w:rFonts w:eastAsia="Calibri" w:cs="Times New Roman"/>
          <w:b/>
          <w:color w:val="000000"/>
          <w:szCs w:val="24"/>
        </w:rPr>
      </w:pPr>
      <w:r>
        <w:rPr>
          <w:rFonts w:eastAsia="Calibri" w:cs="Times New Roman"/>
          <w:b/>
          <w:color w:val="000000"/>
          <w:szCs w:val="24"/>
        </w:rPr>
        <w:t xml:space="preserve">Тема 1: </w:t>
      </w:r>
      <w:r>
        <w:rPr>
          <w:rFonts w:eastAsia="Calibri" w:cs="Times New Roman"/>
          <w:color w:val="000000"/>
          <w:szCs w:val="24"/>
        </w:rPr>
        <w:t>Знакомство с инструментом, клавиатурой, регистрами</w:t>
      </w:r>
    </w:p>
    <w:p w:rsidR="00675FAD" w:rsidRDefault="00675FAD" w:rsidP="00675FAD">
      <w:pPr>
        <w:spacing w:after="0" w:line="240" w:lineRule="auto"/>
        <w:jc w:val="both"/>
        <w:rPr>
          <w:rFonts w:eastAsia="Calibri" w:cs="Times New Roman"/>
          <w:color w:val="000000"/>
          <w:szCs w:val="24"/>
        </w:rPr>
      </w:pPr>
      <w:r>
        <w:rPr>
          <w:rFonts w:eastAsia="Calibri" w:cs="Times New Roman"/>
          <w:i/>
          <w:color w:val="000000"/>
          <w:szCs w:val="24"/>
        </w:rPr>
        <w:t>Теория:</w:t>
      </w:r>
      <w:r>
        <w:rPr>
          <w:rFonts w:eastAsia="Calibri" w:cs="Times New Roman"/>
          <w:color w:val="000000"/>
          <w:szCs w:val="24"/>
        </w:rPr>
        <w:t xml:space="preserve"> Общая характеристика музыкальной культуры.</w:t>
      </w:r>
    </w:p>
    <w:p w:rsidR="00675FAD" w:rsidRDefault="00675FAD" w:rsidP="00675FAD">
      <w:pPr>
        <w:spacing w:after="0" w:line="240" w:lineRule="auto"/>
        <w:jc w:val="both"/>
        <w:rPr>
          <w:rFonts w:eastAsia="Calibri" w:cs="Times New Roman"/>
          <w:color w:val="000000"/>
          <w:szCs w:val="24"/>
        </w:rPr>
      </w:pPr>
      <w:r>
        <w:rPr>
          <w:rFonts w:eastAsia="Calibri" w:cs="Times New Roman"/>
          <w:color w:val="000000"/>
          <w:szCs w:val="24"/>
        </w:rPr>
        <w:t>Знакомство с предшественниками фортепиано: клавесин, клавикорд, орган.</w:t>
      </w:r>
    </w:p>
    <w:p w:rsidR="00675FAD" w:rsidRDefault="00675FAD" w:rsidP="00675FAD">
      <w:pPr>
        <w:spacing w:after="0" w:line="240" w:lineRule="auto"/>
        <w:jc w:val="both"/>
        <w:rPr>
          <w:rFonts w:eastAsia="Calibri" w:cs="Times New Roman"/>
          <w:color w:val="000000"/>
          <w:szCs w:val="24"/>
        </w:rPr>
      </w:pPr>
      <w:r>
        <w:rPr>
          <w:rFonts w:eastAsia="Calibri" w:cs="Times New Roman"/>
          <w:color w:val="000000"/>
          <w:szCs w:val="24"/>
        </w:rPr>
        <w:t>История создания фортепиано.</w:t>
      </w:r>
    </w:p>
    <w:p w:rsidR="00675FAD" w:rsidRDefault="00675FAD" w:rsidP="00675FAD">
      <w:pPr>
        <w:spacing w:after="0" w:line="240" w:lineRule="auto"/>
        <w:jc w:val="both"/>
        <w:rPr>
          <w:rFonts w:eastAsia="Calibri" w:cs="Times New Roman"/>
          <w:color w:val="000000"/>
          <w:szCs w:val="24"/>
        </w:rPr>
      </w:pPr>
      <w:r>
        <w:rPr>
          <w:rFonts w:eastAsia="Calibri" w:cs="Times New Roman"/>
          <w:color w:val="000000"/>
          <w:szCs w:val="24"/>
        </w:rPr>
        <w:t xml:space="preserve">Пианино и рояль-сходство и различия.  </w:t>
      </w:r>
    </w:p>
    <w:p w:rsidR="00675FAD" w:rsidRDefault="00675FAD" w:rsidP="00675FAD">
      <w:pPr>
        <w:spacing w:after="0" w:line="240" w:lineRule="auto"/>
        <w:jc w:val="both"/>
        <w:rPr>
          <w:rFonts w:eastAsia="Calibri" w:cs="Times New Roman"/>
          <w:color w:val="000000"/>
          <w:szCs w:val="24"/>
        </w:rPr>
      </w:pPr>
      <w:r>
        <w:rPr>
          <w:rFonts w:eastAsia="Calibri" w:cs="Times New Roman"/>
          <w:i/>
          <w:color w:val="000000"/>
          <w:szCs w:val="24"/>
        </w:rPr>
        <w:t>Практика:</w:t>
      </w:r>
      <w:r>
        <w:rPr>
          <w:rFonts w:eastAsia="Calibri" w:cs="Times New Roman"/>
          <w:color w:val="000000"/>
          <w:szCs w:val="24"/>
        </w:rPr>
        <w:t xml:space="preserve"> Знакомство с внутренним устройством фортепиано. </w:t>
      </w:r>
    </w:p>
    <w:p w:rsidR="00675FAD" w:rsidRDefault="00675FAD" w:rsidP="00675FAD">
      <w:pPr>
        <w:spacing w:after="0" w:line="240" w:lineRule="auto"/>
        <w:jc w:val="both"/>
        <w:rPr>
          <w:rFonts w:eastAsia="Calibri" w:cs="Times New Roman"/>
          <w:b/>
          <w:color w:val="000000"/>
          <w:szCs w:val="24"/>
        </w:rPr>
      </w:pPr>
      <w:r>
        <w:rPr>
          <w:rFonts w:eastAsia="Calibri" w:cs="Times New Roman"/>
          <w:color w:val="000000"/>
          <w:szCs w:val="24"/>
        </w:rPr>
        <w:t>Изучение клавиатуры, клавиши, регистры, тембры, звуковысотность</w:t>
      </w:r>
      <w:r>
        <w:rPr>
          <w:rFonts w:eastAsia="Calibri" w:cs="Times New Roman"/>
          <w:b/>
          <w:color w:val="000000"/>
          <w:szCs w:val="24"/>
        </w:rPr>
        <w:t>.</w:t>
      </w:r>
    </w:p>
    <w:p w:rsidR="00675FAD" w:rsidRDefault="00675FAD" w:rsidP="00675FAD">
      <w:pPr>
        <w:spacing w:after="0" w:line="240" w:lineRule="auto"/>
        <w:jc w:val="both"/>
        <w:rPr>
          <w:rFonts w:eastAsia="Calibri" w:cs="Times New Roman"/>
          <w:color w:val="000000"/>
          <w:szCs w:val="24"/>
        </w:rPr>
      </w:pPr>
      <w:r>
        <w:rPr>
          <w:rFonts w:eastAsia="Calibri" w:cs="Times New Roman"/>
          <w:b/>
          <w:color w:val="000000"/>
          <w:szCs w:val="24"/>
        </w:rPr>
        <w:t xml:space="preserve">Тема2: </w:t>
      </w:r>
      <w:r>
        <w:rPr>
          <w:rFonts w:eastAsia="Calibri" w:cs="Times New Roman"/>
          <w:color w:val="000000"/>
          <w:szCs w:val="24"/>
        </w:rPr>
        <w:t>Слушание музыки, определение характера пьесы.</w:t>
      </w:r>
    </w:p>
    <w:p w:rsidR="00675FAD" w:rsidRDefault="00675FAD" w:rsidP="00675FAD">
      <w:pPr>
        <w:spacing w:after="0" w:line="240" w:lineRule="auto"/>
        <w:jc w:val="both"/>
        <w:rPr>
          <w:rFonts w:eastAsia="Calibri" w:cs="Times New Roman"/>
          <w:color w:val="000000"/>
          <w:szCs w:val="24"/>
        </w:rPr>
      </w:pPr>
      <w:r>
        <w:rPr>
          <w:rFonts w:eastAsia="Calibri" w:cs="Times New Roman"/>
          <w:i/>
          <w:color w:val="000000"/>
          <w:szCs w:val="24"/>
        </w:rPr>
        <w:t>Теория:</w:t>
      </w:r>
      <w:r>
        <w:rPr>
          <w:rFonts w:eastAsia="Calibri" w:cs="Times New Roman"/>
          <w:color w:val="000000"/>
          <w:szCs w:val="24"/>
        </w:rPr>
        <w:t xml:space="preserve"> Определение творческих возможностей учащегося: слушание музыки, определение характера пьесы, сыгранной преподавателем, представление о музыкальном звуке.</w:t>
      </w:r>
    </w:p>
    <w:p w:rsidR="00675FAD" w:rsidRDefault="00675FAD" w:rsidP="00675FAD">
      <w:pPr>
        <w:spacing w:after="0" w:line="240" w:lineRule="auto"/>
        <w:jc w:val="both"/>
        <w:rPr>
          <w:rFonts w:eastAsia="Calibri" w:cs="Times New Roman"/>
          <w:color w:val="000000"/>
          <w:szCs w:val="24"/>
        </w:rPr>
      </w:pPr>
      <w:r>
        <w:rPr>
          <w:rFonts w:eastAsia="Calibri" w:cs="Times New Roman"/>
          <w:i/>
          <w:color w:val="000000"/>
          <w:szCs w:val="24"/>
        </w:rPr>
        <w:t>Практика:</w:t>
      </w:r>
      <w:r>
        <w:rPr>
          <w:rFonts w:eastAsia="Calibri" w:cs="Times New Roman"/>
          <w:color w:val="000000"/>
          <w:szCs w:val="24"/>
        </w:rPr>
        <w:t xml:space="preserve"> Занятия по развитию творческих возможностей (развитие метро-ритмического ощущения, основываясь на музыкальных примерах(танец, марш и.т.д.)</w:t>
      </w:r>
    </w:p>
    <w:p w:rsidR="00675FAD" w:rsidRDefault="00675FAD" w:rsidP="00675FAD">
      <w:pPr>
        <w:spacing w:after="0" w:line="240" w:lineRule="auto"/>
        <w:jc w:val="both"/>
        <w:rPr>
          <w:rFonts w:eastAsia="Calibri" w:cs="Times New Roman"/>
          <w:b/>
          <w:color w:val="000000"/>
          <w:szCs w:val="24"/>
        </w:rPr>
      </w:pPr>
      <w:r>
        <w:rPr>
          <w:rFonts w:eastAsia="Calibri" w:cs="Times New Roman"/>
          <w:b/>
          <w:color w:val="000000"/>
          <w:szCs w:val="24"/>
        </w:rPr>
        <w:t xml:space="preserve">Тема 3: </w:t>
      </w:r>
      <w:r>
        <w:rPr>
          <w:rFonts w:eastAsia="Calibri" w:cs="Times New Roman"/>
          <w:color w:val="000000"/>
          <w:szCs w:val="24"/>
        </w:rPr>
        <w:t>Посадка за инструментом. Упражнения на постановку кистевого аппарата.</w:t>
      </w:r>
    </w:p>
    <w:p w:rsidR="00675FAD" w:rsidRDefault="00675FAD" w:rsidP="00675FAD">
      <w:pPr>
        <w:spacing w:after="0" w:line="240" w:lineRule="auto"/>
        <w:jc w:val="both"/>
        <w:rPr>
          <w:rFonts w:eastAsia="Calibri" w:cs="Times New Roman"/>
          <w:color w:val="000000"/>
          <w:szCs w:val="24"/>
        </w:rPr>
      </w:pPr>
      <w:r>
        <w:rPr>
          <w:rFonts w:eastAsia="Calibri" w:cs="Times New Roman"/>
          <w:i/>
          <w:color w:val="000000"/>
          <w:szCs w:val="24"/>
        </w:rPr>
        <w:t>Теория:</w:t>
      </w:r>
      <w:r>
        <w:rPr>
          <w:rFonts w:eastAsia="Calibri" w:cs="Times New Roman"/>
          <w:color w:val="000000"/>
          <w:szCs w:val="24"/>
        </w:rPr>
        <w:t xml:space="preserve"> Работа над посадкой за инструментом. </w:t>
      </w:r>
    </w:p>
    <w:p w:rsidR="00675FAD" w:rsidRDefault="00675FAD" w:rsidP="00675FAD">
      <w:pPr>
        <w:spacing w:after="0" w:line="240" w:lineRule="auto"/>
        <w:jc w:val="both"/>
        <w:rPr>
          <w:rFonts w:eastAsia="Calibri" w:cs="Times New Roman"/>
          <w:color w:val="000000"/>
          <w:szCs w:val="24"/>
        </w:rPr>
      </w:pPr>
      <w:r>
        <w:rPr>
          <w:rFonts w:eastAsia="Calibri" w:cs="Times New Roman"/>
          <w:color w:val="000000"/>
          <w:szCs w:val="24"/>
        </w:rPr>
        <w:t>Подготовительные упражнения для развития пианистического аппарата (подробная работа с локтями, запястьем, пальцами).</w:t>
      </w:r>
    </w:p>
    <w:p w:rsidR="00675FAD" w:rsidRDefault="00675FAD" w:rsidP="00675FAD">
      <w:pPr>
        <w:spacing w:after="0" w:line="240" w:lineRule="auto"/>
        <w:jc w:val="both"/>
        <w:rPr>
          <w:rFonts w:eastAsia="Calibri" w:cs="Times New Roman"/>
          <w:color w:val="000000"/>
          <w:szCs w:val="24"/>
        </w:rPr>
      </w:pPr>
      <w:r>
        <w:rPr>
          <w:rFonts w:eastAsia="Calibri" w:cs="Times New Roman"/>
          <w:i/>
          <w:color w:val="000000"/>
          <w:szCs w:val="24"/>
        </w:rPr>
        <w:t>Практика:</w:t>
      </w:r>
      <w:r>
        <w:rPr>
          <w:rFonts w:eastAsia="Calibri" w:cs="Times New Roman"/>
          <w:color w:val="000000"/>
          <w:szCs w:val="24"/>
        </w:rPr>
        <w:t xml:space="preserve"> Непосредственная работа над постановкой руки. </w:t>
      </w:r>
    </w:p>
    <w:p w:rsidR="00675FAD" w:rsidRDefault="00675FAD" w:rsidP="00675FAD">
      <w:pPr>
        <w:spacing w:after="0" w:line="240" w:lineRule="auto"/>
        <w:jc w:val="both"/>
        <w:rPr>
          <w:rFonts w:eastAsia="Calibri" w:cs="Times New Roman"/>
          <w:color w:val="000000"/>
          <w:szCs w:val="24"/>
        </w:rPr>
      </w:pPr>
      <w:r>
        <w:rPr>
          <w:rFonts w:eastAsia="Calibri" w:cs="Times New Roman"/>
          <w:color w:val="000000"/>
          <w:szCs w:val="24"/>
        </w:rPr>
        <w:t>Положение пальцев «овальное окошечко», «бугорки», свод, упражнения с мячом, карандашом.</w:t>
      </w:r>
    </w:p>
    <w:p w:rsidR="00675FAD" w:rsidRDefault="00675FAD" w:rsidP="00675FAD">
      <w:pPr>
        <w:spacing w:after="0" w:line="240" w:lineRule="auto"/>
        <w:jc w:val="both"/>
        <w:rPr>
          <w:rFonts w:eastAsia="Calibri" w:cs="Times New Roman"/>
          <w:b/>
          <w:color w:val="000000"/>
          <w:szCs w:val="24"/>
        </w:rPr>
      </w:pPr>
      <w:r>
        <w:rPr>
          <w:rFonts w:eastAsia="Calibri" w:cs="Times New Roman"/>
          <w:b/>
          <w:color w:val="000000"/>
          <w:szCs w:val="24"/>
        </w:rPr>
        <w:t xml:space="preserve">Тема 4: </w:t>
      </w:r>
      <w:r>
        <w:rPr>
          <w:rFonts w:eastAsia="Calibri" w:cs="Times New Roman"/>
          <w:color w:val="000000"/>
          <w:szCs w:val="24"/>
        </w:rPr>
        <w:t>Знакомство с нотной грамотой, чтение с листа.</w:t>
      </w:r>
    </w:p>
    <w:p w:rsidR="00675FAD" w:rsidRDefault="00675FAD" w:rsidP="00675FAD">
      <w:pPr>
        <w:spacing w:after="0" w:line="240" w:lineRule="auto"/>
        <w:jc w:val="both"/>
        <w:rPr>
          <w:rFonts w:eastAsia="Calibri" w:cs="Times New Roman"/>
          <w:color w:val="000000"/>
          <w:szCs w:val="24"/>
        </w:rPr>
      </w:pPr>
      <w:r>
        <w:rPr>
          <w:rFonts w:eastAsia="Calibri" w:cs="Times New Roman"/>
          <w:i/>
          <w:color w:val="000000"/>
          <w:szCs w:val="24"/>
        </w:rPr>
        <w:t>Теория.</w:t>
      </w:r>
      <w:r>
        <w:rPr>
          <w:rFonts w:eastAsia="Calibri" w:cs="Times New Roman"/>
          <w:color w:val="000000"/>
          <w:szCs w:val="24"/>
        </w:rPr>
        <w:t xml:space="preserve"> Взаимосвязь звуковысотности и графического изображения. </w:t>
      </w:r>
    </w:p>
    <w:p w:rsidR="00675FAD" w:rsidRDefault="00675FAD" w:rsidP="00675FAD">
      <w:pPr>
        <w:spacing w:after="0" w:line="240" w:lineRule="auto"/>
        <w:jc w:val="both"/>
        <w:rPr>
          <w:rFonts w:eastAsia="Calibri" w:cs="Times New Roman"/>
          <w:color w:val="000000"/>
          <w:szCs w:val="24"/>
        </w:rPr>
      </w:pPr>
      <w:r>
        <w:rPr>
          <w:rFonts w:eastAsia="Calibri" w:cs="Times New Roman"/>
          <w:color w:val="000000"/>
          <w:szCs w:val="24"/>
        </w:rPr>
        <w:t>Работа над развитием навыка восприятия нотной записи (упражнение «бусы»)</w:t>
      </w:r>
    </w:p>
    <w:p w:rsidR="00675FAD" w:rsidRDefault="00675FAD" w:rsidP="00675FAD">
      <w:pPr>
        <w:spacing w:after="0" w:line="240" w:lineRule="auto"/>
        <w:jc w:val="both"/>
        <w:rPr>
          <w:rFonts w:eastAsia="Calibri" w:cs="Times New Roman"/>
          <w:color w:val="000000"/>
          <w:szCs w:val="24"/>
        </w:rPr>
      </w:pPr>
      <w:r>
        <w:rPr>
          <w:rFonts w:eastAsia="Calibri" w:cs="Times New Roman"/>
          <w:i/>
          <w:color w:val="000000"/>
          <w:szCs w:val="24"/>
        </w:rPr>
        <w:t>Практика</w:t>
      </w:r>
      <w:r>
        <w:rPr>
          <w:rFonts w:eastAsia="Calibri" w:cs="Times New Roman"/>
          <w:color w:val="000000"/>
          <w:szCs w:val="24"/>
        </w:rPr>
        <w:t>. Изучение нот на нотоносце и нахождение на клавиатуре. Использование игровых моментов в запоминании расположения нот на нотоносце. Развитие наглядно-практического примера нотного текста.</w:t>
      </w:r>
    </w:p>
    <w:p w:rsidR="00675FAD" w:rsidRDefault="00675FAD" w:rsidP="00675FAD">
      <w:pPr>
        <w:spacing w:after="0" w:line="240" w:lineRule="auto"/>
        <w:jc w:val="both"/>
        <w:rPr>
          <w:rFonts w:eastAsia="Calibri" w:cs="Times New Roman"/>
          <w:b/>
          <w:color w:val="000000"/>
          <w:szCs w:val="24"/>
        </w:rPr>
      </w:pPr>
      <w:r>
        <w:rPr>
          <w:rFonts w:eastAsia="Calibri" w:cs="Times New Roman"/>
          <w:b/>
          <w:color w:val="000000"/>
          <w:szCs w:val="24"/>
        </w:rPr>
        <w:t xml:space="preserve">Тема5: </w:t>
      </w:r>
      <w:r>
        <w:rPr>
          <w:rFonts w:eastAsia="Calibri" w:cs="Times New Roman"/>
          <w:color w:val="000000"/>
          <w:szCs w:val="24"/>
        </w:rPr>
        <w:t xml:space="preserve">Штрихи  </w:t>
      </w:r>
      <w:r>
        <w:rPr>
          <w:rFonts w:eastAsia="Calibri" w:cs="Times New Roman"/>
          <w:color w:val="000000"/>
          <w:szCs w:val="24"/>
          <w:lang w:val="en-US"/>
        </w:rPr>
        <w:t>nonlegato</w:t>
      </w:r>
      <w:r>
        <w:rPr>
          <w:rFonts w:eastAsia="Calibri" w:cs="Times New Roman"/>
          <w:color w:val="000000"/>
          <w:szCs w:val="24"/>
        </w:rPr>
        <w:t xml:space="preserve">, </w:t>
      </w:r>
      <w:r>
        <w:rPr>
          <w:rFonts w:eastAsia="Calibri" w:cs="Times New Roman"/>
          <w:color w:val="000000"/>
          <w:szCs w:val="24"/>
          <w:lang w:val="en-US"/>
        </w:rPr>
        <w:t>legato</w:t>
      </w:r>
      <w:r>
        <w:rPr>
          <w:rFonts w:eastAsia="Calibri" w:cs="Times New Roman"/>
          <w:color w:val="000000"/>
          <w:szCs w:val="24"/>
        </w:rPr>
        <w:t xml:space="preserve">, </w:t>
      </w:r>
      <w:r>
        <w:rPr>
          <w:rFonts w:eastAsia="Calibri" w:cs="Times New Roman"/>
          <w:color w:val="000000"/>
          <w:szCs w:val="24"/>
          <w:lang w:val="en-US"/>
        </w:rPr>
        <w:t>staccato</w:t>
      </w:r>
      <w:r>
        <w:rPr>
          <w:rFonts w:eastAsia="Calibri" w:cs="Times New Roman"/>
          <w:color w:val="000000"/>
          <w:szCs w:val="24"/>
        </w:rPr>
        <w:t>.</w:t>
      </w:r>
    </w:p>
    <w:p w:rsidR="00675FAD" w:rsidRDefault="00675FAD" w:rsidP="00675FAD">
      <w:pPr>
        <w:spacing w:after="0" w:line="240" w:lineRule="auto"/>
        <w:jc w:val="both"/>
        <w:rPr>
          <w:rFonts w:eastAsia="Calibri" w:cs="Times New Roman"/>
          <w:color w:val="000000"/>
          <w:szCs w:val="24"/>
        </w:rPr>
      </w:pPr>
      <w:r>
        <w:rPr>
          <w:rFonts w:eastAsia="Calibri" w:cs="Times New Roman"/>
          <w:i/>
          <w:color w:val="000000"/>
          <w:szCs w:val="24"/>
        </w:rPr>
        <w:t>Теория.</w:t>
      </w:r>
      <w:r>
        <w:rPr>
          <w:rFonts w:eastAsia="Calibri" w:cs="Times New Roman"/>
          <w:color w:val="000000"/>
          <w:szCs w:val="24"/>
        </w:rPr>
        <w:t xml:space="preserve"> Знакомство со штрихами non legato, legato, staccato</w:t>
      </w:r>
    </w:p>
    <w:p w:rsidR="00675FAD" w:rsidRDefault="00675FAD" w:rsidP="00675FAD">
      <w:pPr>
        <w:spacing w:after="0" w:line="240" w:lineRule="auto"/>
        <w:jc w:val="both"/>
        <w:rPr>
          <w:rFonts w:eastAsia="Calibri" w:cs="Times New Roman"/>
          <w:color w:val="000000"/>
          <w:szCs w:val="24"/>
        </w:rPr>
      </w:pPr>
      <w:r>
        <w:rPr>
          <w:rFonts w:eastAsia="Calibri" w:cs="Times New Roman"/>
          <w:i/>
          <w:color w:val="000000"/>
          <w:szCs w:val="24"/>
        </w:rPr>
        <w:t>Практика.</w:t>
      </w:r>
      <w:r>
        <w:rPr>
          <w:rFonts w:eastAsia="Calibri" w:cs="Times New Roman"/>
          <w:color w:val="000000"/>
          <w:szCs w:val="24"/>
        </w:rPr>
        <w:t xml:space="preserve">  Овладение начальными навыками игры: non legato, legato, staccato..</w:t>
      </w:r>
    </w:p>
    <w:p w:rsidR="00675FAD" w:rsidRDefault="00675FAD" w:rsidP="00675FAD">
      <w:pPr>
        <w:spacing w:after="0" w:line="240" w:lineRule="auto"/>
        <w:jc w:val="both"/>
        <w:rPr>
          <w:rFonts w:eastAsia="Calibri" w:cs="Times New Roman"/>
          <w:color w:val="000000"/>
          <w:szCs w:val="24"/>
        </w:rPr>
      </w:pPr>
      <w:r>
        <w:rPr>
          <w:rFonts w:eastAsia="Calibri" w:cs="Times New Roman"/>
          <w:color w:val="000000"/>
          <w:szCs w:val="24"/>
        </w:rPr>
        <w:t>Постановка чётких задач в игре над штрихами (игровые упражнения).</w:t>
      </w:r>
    </w:p>
    <w:p w:rsidR="00675FAD" w:rsidRDefault="00675FAD" w:rsidP="00675FAD">
      <w:pPr>
        <w:spacing w:after="0" w:line="240" w:lineRule="auto"/>
        <w:jc w:val="both"/>
        <w:rPr>
          <w:rFonts w:eastAsia="Calibri" w:cs="Times New Roman"/>
          <w:b/>
          <w:color w:val="000000"/>
          <w:szCs w:val="24"/>
        </w:rPr>
      </w:pPr>
      <w:r>
        <w:rPr>
          <w:rFonts w:eastAsia="Calibri" w:cs="Times New Roman"/>
          <w:b/>
          <w:color w:val="000000"/>
          <w:szCs w:val="24"/>
        </w:rPr>
        <w:t xml:space="preserve">Тема 6: </w:t>
      </w:r>
      <w:r>
        <w:rPr>
          <w:rFonts w:eastAsia="Calibri" w:cs="Times New Roman"/>
          <w:color w:val="000000"/>
          <w:szCs w:val="24"/>
        </w:rPr>
        <w:t>Подбор по слуху знакомых песен и попевок.</w:t>
      </w:r>
    </w:p>
    <w:p w:rsidR="00675FAD" w:rsidRDefault="00675FAD" w:rsidP="00675FAD">
      <w:pPr>
        <w:spacing w:after="0" w:line="240" w:lineRule="auto"/>
        <w:jc w:val="both"/>
        <w:rPr>
          <w:rFonts w:eastAsia="Calibri" w:cs="Times New Roman"/>
          <w:color w:val="000000"/>
          <w:szCs w:val="24"/>
        </w:rPr>
      </w:pPr>
      <w:r>
        <w:rPr>
          <w:rFonts w:eastAsia="Calibri" w:cs="Times New Roman"/>
          <w:i/>
          <w:color w:val="000000"/>
          <w:szCs w:val="24"/>
        </w:rPr>
        <w:t>Теория.</w:t>
      </w:r>
      <w:r>
        <w:rPr>
          <w:rFonts w:eastAsia="Calibri" w:cs="Times New Roman"/>
          <w:color w:val="000000"/>
          <w:szCs w:val="24"/>
        </w:rPr>
        <w:t xml:space="preserve"> Знакомство по слуху одноголосных мелодий. </w:t>
      </w:r>
    </w:p>
    <w:p w:rsidR="00675FAD" w:rsidRDefault="00675FAD" w:rsidP="00675FAD">
      <w:pPr>
        <w:spacing w:after="0" w:line="240" w:lineRule="auto"/>
        <w:jc w:val="both"/>
        <w:rPr>
          <w:rFonts w:eastAsia="Calibri" w:cs="Times New Roman"/>
          <w:color w:val="000000"/>
          <w:szCs w:val="24"/>
        </w:rPr>
      </w:pPr>
      <w:r>
        <w:rPr>
          <w:rFonts w:eastAsia="Calibri" w:cs="Times New Roman"/>
          <w:color w:val="000000"/>
          <w:szCs w:val="24"/>
        </w:rPr>
        <w:t>Понятие «мажора» и «минора», затакт, ощущение сильной доли.</w:t>
      </w:r>
    </w:p>
    <w:p w:rsidR="00675FAD" w:rsidRDefault="00675FAD" w:rsidP="00675FAD">
      <w:pPr>
        <w:spacing w:after="0" w:line="240" w:lineRule="auto"/>
        <w:jc w:val="both"/>
        <w:rPr>
          <w:rFonts w:eastAsia="Calibri" w:cs="Times New Roman"/>
          <w:color w:val="000000"/>
          <w:szCs w:val="24"/>
        </w:rPr>
      </w:pPr>
      <w:r>
        <w:rPr>
          <w:rFonts w:eastAsia="Calibri" w:cs="Times New Roman"/>
          <w:i/>
          <w:color w:val="000000"/>
          <w:szCs w:val="24"/>
        </w:rPr>
        <w:t>Практика:</w:t>
      </w:r>
      <w:r>
        <w:rPr>
          <w:rFonts w:eastAsia="Calibri" w:cs="Times New Roman"/>
          <w:color w:val="000000"/>
          <w:szCs w:val="24"/>
        </w:rPr>
        <w:t xml:space="preserve"> Подбор по слуху несложных мелодий с элементарными басами (T,S,D).</w:t>
      </w:r>
    </w:p>
    <w:p w:rsidR="00675FAD" w:rsidRDefault="00675FAD" w:rsidP="00675FAD">
      <w:pPr>
        <w:spacing w:after="0" w:line="240" w:lineRule="auto"/>
        <w:jc w:val="both"/>
        <w:rPr>
          <w:rFonts w:eastAsia="Calibri" w:cs="Times New Roman"/>
          <w:color w:val="000000"/>
          <w:szCs w:val="24"/>
        </w:rPr>
      </w:pPr>
      <w:r>
        <w:rPr>
          <w:rFonts w:eastAsia="Calibri" w:cs="Times New Roman"/>
          <w:color w:val="000000"/>
          <w:szCs w:val="24"/>
        </w:rPr>
        <w:t xml:space="preserve">Игра мелодий с тоническим басом. </w:t>
      </w:r>
    </w:p>
    <w:p w:rsidR="00675FAD" w:rsidRDefault="00675FAD" w:rsidP="00675FAD">
      <w:pPr>
        <w:spacing w:after="0" w:line="240" w:lineRule="auto"/>
        <w:jc w:val="both"/>
        <w:rPr>
          <w:rFonts w:eastAsia="Calibri" w:cs="Times New Roman"/>
          <w:color w:val="000000"/>
          <w:szCs w:val="24"/>
        </w:rPr>
      </w:pPr>
      <w:r>
        <w:rPr>
          <w:rFonts w:eastAsia="Calibri" w:cs="Times New Roman"/>
          <w:color w:val="000000"/>
          <w:szCs w:val="24"/>
        </w:rPr>
        <w:t>Уметь подбирать мелодию, прослушать, определить ритмический рисунок, движение звуков (вниз, вверх, на месте, скачок), а затем найти эту мелодию на клавишах.</w:t>
      </w:r>
    </w:p>
    <w:p w:rsidR="00675FAD" w:rsidRDefault="00675FAD" w:rsidP="00675FAD">
      <w:pPr>
        <w:spacing w:after="0" w:line="240" w:lineRule="auto"/>
        <w:jc w:val="both"/>
        <w:rPr>
          <w:rFonts w:eastAsia="Calibri" w:cs="Times New Roman"/>
          <w:b/>
          <w:color w:val="000000"/>
          <w:szCs w:val="24"/>
        </w:rPr>
      </w:pPr>
      <w:r>
        <w:rPr>
          <w:rFonts w:eastAsia="Calibri" w:cs="Times New Roman"/>
          <w:b/>
          <w:color w:val="000000"/>
          <w:szCs w:val="24"/>
        </w:rPr>
        <w:t xml:space="preserve">Тема 7: </w:t>
      </w:r>
      <w:r>
        <w:rPr>
          <w:rFonts w:eastAsia="Calibri" w:cs="Times New Roman"/>
          <w:color w:val="000000"/>
          <w:szCs w:val="24"/>
        </w:rPr>
        <w:t>Работа над пьесами.</w:t>
      </w:r>
    </w:p>
    <w:p w:rsidR="00675FAD" w:rsidRDefault="00675FAD" w:rsidP="00675FAD">
      <w:pPr>
        <w:spacing w:after="0" w:line="240" w:lineRule="auto"/>
        <w:jc w:val="both"/>
        <w:rPr>
          <w:rFonts w:eastAsia="Calibri" w:cs="Times New Roman"/>
          <w:color w:val="000000"/>
          <w:szCs w:val="24"/>
        </w:rPr>
      </w:pPr>
      <w:r>
        <w:rPr>
          <w:rFonts w:eastAsia="Calibri" w:cs="Times New Roman"/>
          <w:i/>
          <w:color w:val="000000"/>
          <w:szCs w:val="24"/>
        </w:rPr>
        <w:t>Теория:</w:t>
      </w:r>
      <w:r>
        <w:rPr>
          <w:rFonts w:eastAsia="Calibri" w:cs="Times New Roman"/>
          <w:color w:val="000000"/>
          <w:szCs w:val="24"/>
        </w:rPr>
        <w:t xml:space="preserve"> Ознакомление с нотным текстом, работа над аппликатурой, штрихами.</w:t>
      </w:r>
    </w:p>
    <w:p w:rsidR="00675FAD" w:rsidRDefault="00675FAD" w:rsidP="00675FAD">
      <w:pPr>
        <w:spacing w:after="0" w:line="240" w:lineRule="auto"/>
        <w:jc w:val="both"/>
        <w:rPr>
          <w:rFonts w:eastAsia="Calibri" w:cs="Times New Roman"/>
          <w:color w:val="000000"/>
          <w:szCs w:val="24"/>
        </w:rPr>
      </w:pPr>
      <w:r>
        <w:rPr>
          <w:rFonts w:eastAsia="Calibri" w:cs="Times New Roman"/>
          <w:i/>
          <w:color w:val="000000"/>
          <w:szCs w:val="24"/>
        </w:rPr>
        <w:t>Практика:</w:t>
      </w:r>
      <w:r>
        <w:rPr>
          <w:rFonts w:eastAsia="Calibri" w:cs="Times New Roman"/>
          <w:color w:val="000000"/>
          <w:szCs w:val="24"/>
        </w:rPr>
        <w:t xml:space="preserve"> Игра нотного текста, работа над характером, над динамическими оттенками, звуковедением.</w:t>
      </w:r>
    </w:p>
    <w:p w:rsidR="00675FAD" w:rsidRDefault="00675FAD" w:rsidP="00675FAD">
      <w:pPr>
        <w:spacing w:after="0" w:line="240" w:lineRule="auto"/>
        <w:jc w:val="both"/>
        <w:rPr>
          <w:rFonts w:eastAsia="Calibri" w:cs="Times New Roman"/>
          <w:b/>
          <w:color w:val="000000"/>
          <w:szCs w:val="24"/>
        </w:rPr>
      </w:pPr>
      <w:r>
        <w:rPr>
          <w:rFonts w:eastAsia="Calibri" w:cs="Times New Roman"/>
          <w:b/>
          <w:color w:val="000000"/>
          <w:szCs w:val="24"/>
        </w:rPr>
        <w:t xml:space="preserve">Тема 8: </w:t>
      </w:r>
      <w:r>
        <w:rPr>
          <w:rFonts w:eastAsia="Calibri" w:cs="Times New Roman"/>
          <w:color w:val="000000"/>
          <w:szCs w:val="24"/>
        </w:rPr>
        <w:t>Игра в ансамбле с преподавателем.</w:t>
      </w:r>
    </w:p>
    <w:p w:rsidR="00675FAD" w:rsidRDefault="00675FAD" w:rsidP="00675FAD">
      <w:pPr>
        <w:spacing w:after="0" w:line="240" w:lineRule="auto"/>
        <w:jc w:val="both"/>
        <w:rPr>
          <w:rFonts w:eastAsia="Calibri" w:cs="Times New Roman"/>
          <w:color w:val="000000"/>
          <w:szCs w:val="24"/>
        </w:rPr>
      </w:pPr>
      <w:r>
        <w:rPr>
          <w:rFonts w:eastAsia="Calibri" w:cs="Times New Roman"/>
          <w:i/>
          <w:color w:val="000000"/>
          <w:szCs w:val="24"/>
        </w:rPr>
        <w:t>Теория:</w:t>
      </w:r>
      <w:r>
        <w:rPr>
          <w:rFonts w:eastAsia="Calibri" w:cs="Times New Roman"/>
          <w:color w:val="000000"/>
          <w:szCs w:val="24"/>
        </w:rPr>
        <w:t xml:space="preserve"> Первоначальное знакомство с понятием «ансамбль». Принципы ансамблевого исполнительства.</w:t>
      </w:r>
    </w:p>
    <w:p w:rsidR="00675FAD" w:rsidRDefault="00675FAD" w:rsidP="00675FAD">
      <w:pPr>
        <w:spacing w:after="0" w:line="240" w:lineRule="auto"/>
        <w:jc w:val="both"/>
        <w:rPr>
          <w:rFonts w:eastAsia="Calibri" w:cs="Times New Roman"/>
          <w:color w:val="000000"/>
          <w:szCs w:val="24"/>
        </w:rPr>
      </w:pPr>
      <w:r>
        <w:rPr>
          <w:rFonts w:eastAsia="Calibri" w:cs="Times New Roman"/>
          <w:i/>
          <w:color w:val="000000"/>
          <w:szCs w:val="24"/>
        </w:rPr>
        <w:t>Практика:</w:t>
      </w:r>
      <w:r>
        <w:rPr>
          <w:rFonts w:eastAsia="Calibri" w:cs="Times New Roman"/>
          <w:color w:val="000000"/>
          <w:szCs w:val="24"/>
        </w:rPr>
        <w:t xml:space="preserve"> Прослушивание и анализ музыкальных произведений ансамблевого репертуара в исполнении педагога. Разучивание ансамблевых пьес, работа над </w:t>
      </w:r>
      <w:r>
        <w:rPr>
          <w:rFonts w:eastAsia="Calibri" w:cs="Times New Roman"/>
          <w:color w:val="000000"/>
          <w:szCs w:val="24"/>
        </w:rPr>
        <w:lastRenderedPageBreak/>
        <w:t>формированием начальных навыков ансамблевой игры: одновременность и схожесть пианистических движений, отражающих штрихи и фразировку.</w:t>
      </w:r>
    </w:p>
    <w:p w:rsidR="00675FAD" w:rsidRPr="00022C2F" w:rsidRDefault="00675FAD" w:rsidP="00992EE6">
      <w:pPr>
        <w:spacing w:after="0" w:line="240" w:lineRule="auto"/>
        <w:rPr>
          <w:rFonts w:eastAsia="Calibri" w:cs="Times New Roman"/>
          <w:b/>
          <w:color w:val="000000"/>
          <w:szCs w:val="24"/>
        </w:rPr>
      </w:pPr>
    </w:p>
    <w:p w:rsidR="00992EE6" w:rsidRDefault="00992EE6" w:rsidP="00992EE6">
      <w:pPr>
        <w:spacing w:after="0" w:line="240" w:lineRule="auto"/>
        <w:jc w:val="center"/>
        <w:rPr>
          <w:rFonts w:eastAsia="Calibri" w:cs="Times New Roman"/>
          <w:b/>
          <w:color w:val="000000"/>
          <w:szCs w:val="24"/>
        </w:rPr>
      </w:pPr>
      <w:r>
        <w:rPr>
          <w:rFonts w:eastAsia="Calibri" w:cs="Times New Roman"/>
          <w:b/>
          <w:color w:val="000000"/>
          <w:szCs w:val="24"/>
        </w:rPr>
        <w:t>2 класс</w:t>
      </w:r>
    </w:p>
    <w:p w:rsidR="00992EE6" w:rsidRDefault="00992EE6" w:rsidP="00022C2F">
      <w:pPr>
        <w:spacing w:after="0" w:line="240" w:lineRule="auto"/>
        <w:jc w:val="both"/>
        <w:rPr>
          <w:rFonts w:eastAsia="Calibri" w:cs="Times New Roman"/>
          <w:b/>
          <w:color w:val="000000"/>
          <w:szCs w:val="24"/>
        </w:rPr>
      </w:pPr>
      <w:r>
        <w:rPr>
          <w:rFonts w:eastAsia="Calibri" w:cs="Times New Roman"/>
          <w:b/>
          <w:color w:val="000000"/>
          <w:szCs w:val="24"/>
        </w:rPr>
        <w:t xml:space="preserve">Тема 1: </w:t>
      </w:r>
      <w:r w:rsidRPr="00BA0E88">
        <w:rPr>
          <w:rFonts w:eastAsia="Calibri" w:cs="Times New Roman"/>
          <w:color w:val="000000"/>
          <w:szCs w:val="24"/>
        </w:rPr>
        <w:t>Работа над этюдами, терминами.</w:t>
      </w:r>
    </w:p>
    <w:p w:rsidR="00992EE6" w:rsidRDefault="00992EE6" w:rsidP="00022C2F">
      <w:pPr>
        <w:spacing w:after="0" w:line="240" w:lineRule="auto"/>
        <w:jc w:val="both"/>
        <w:rPr>
          <w:rFonts w:eastAsia="Calibri" w:cs="Times New Roman"/>
          <w:color w:val="000000"/>
          <w:szCs w:val="24"/>
        </w:rPr>
      </w:pPr>
      <w:r w:rsidRPr="00BA0E88">
        <w:rPr>
          <w:rFonts w:eastAsia="Calibri" w:cs="Times New Roman"/>
          <w:i/>
          <w:color w:val="000000"/>
          <w:szCs w:val="24"/>
        </w:rPr>
        <w:t>Теория:</w:t>
      </w:r>
      <w:r>
        <w:rPr>
          <w:rFonts w:eastAsia="Calibri" w:cs="Times New Roman"/>
          <w:color w:val="000000"/>
          <w:szCs w:val="24"/>
        </w:rPr>
        <w:t xml:space="preserve"> Принципы разбора этюдов. Знакомство с  музыкальными терминами: (обозначение темпов, динамики и динамических оттенков).</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Понятие аппликатурной дисциплины.</w:t>
      </w:r>
    </w:p>
    <w:p w:rsidR="00992EE6" w:rsidRDefault="00992EE6" w:rsidP="00022C2F">
      <w:pPr>
        <w:spacing w:after="0" w:line="240" w:lineRule="auto"/>
        <w:jc w:val="both"/>
        <w:rPr>
          <w:rFonts w:eastAsia="Calibri" w:cs="Times New Roman"/>
          <w:color w:val="000000"/>
          <w:szCs w:val="24"/>
        </w:rPr>
      </w:pPr>
      <w:r w:rsidRPr="00BA0E88">
        <w:rPr>
          <w:rFonts w:eastAsia="Calibri" w:cs="Times New Roman"/>
          <w:i/>
          <w:color w:val="000000"/>
          <w:szCs w:val="24"/>
        </w:rPr>
        <w:t>Практика:</w:t>
      </w:r>
      <w:r>
        <w:rPr>
          <w:rFonts w:eastAsia="Calibri" w:cs="Times New Roman"/>
          <w:color w:val="000000"/>
          <w:szCs w:val="24"/>
        </w:rPr>
        <w:t xml:space="preserve"> Работа над аппликатурой как предпосылка для преодоления технических трудностей.</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Постановка чётких задач в игре этюдов.</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Создание единства слухового и двигательного аппаратов на основе точного ощущения пальцев, опоры пальцев, слухового внимания.</w:t>
      </w:r>
    </w:p>
    <w:p w:rsidR="00992EE6" w:rsidRDefault="00992EE6" w:rsidP="00022C2F">
      <w:pPr>
        <w:spacing w:after="0" w:line="240" w:lineRule="auto"/>
        <w:jc w:val="both"/>
        <w:rPr>
          <w:rFonts w:eastAsia="Calibri" w:cs="Times New Roman"/>
          <w:b/>
          <w:color w:val="000000"/>
          <w:szCs w:val="24"/>
        </w:rPr>
      </w:pPr>
      <w:r>
        <w:rPr>
          <w:rFonts w:eastAsia="Calibri" w:cs="Times New Roman"/>
          <w:b/>
          <w:color w:val="000000"/>
          <w:szCs w:val="24"/>
        </w:rPr>
        <w:t xml:space="preserve">Тема 2: </w:t>
      </w:r>
      <w:r w:rsidRPr="00BA0E88">
        <w:rPr>
          <w:rFonts w:eastAsia="Calibri" w:cs="Times New Roman"/>
          <w:color w:val="000000"/>
          <w:szCs w:val="24"/>
        </w:rPr>
        <w:t>Крупная форма (сонатины, вариации)</w:t>
      </w:r>
    </w:p>
    <w:p w:rsidR="00992EE6" w:rsidRDefault="00992EE6" w:rsidP="00022C2F">
      <w:pPr>
        <w:spacing w:after="0" w:line="240" w:lineRule="auto"/>
        <w:jc w:val="both"/>
        <w:rPr>
          <w:rFonts w:eastAsia="Calibri" w:cs="Times New Roman"/>
          <w:color w:val="000000"/>
          <w:szCs w:val="24"/>
        </w:rPr>
      </w:pPr>
      <w:r w:rsidRPr="00BA0E88">
        <w:rPr>
          <w:rFonts w:eastAsia="Calibri" w:cs="Times New Roman"/>
          <w:i/>
          <w:color w:val="000000"/>
          <w:szCs w:val="24"/>
        </w:rPr>
        <w:t>Теория:</w:t>
      </w:r>
      <w:r>
        <w:rPr>
          <w:rFonts w:eastAsia="Calibri" w:cs="Times New Roman"/>
          <w:color w:val="000000"/>
          <w:szCs w:val="24"/>
        </w:rPr>
        <w:t xml:space="preserve"> Сонатина (вариация) и её особенности. Ознакомление с произведением и творчеством композитора (общие сведения).</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Краткий анализ нотного материала (особенности  формы, тональный план, характеристика тем).</w:t>
      </w:r>
    </w:p>
    <w:p w:rsidR="00992EE6" w:rsidRDefault="00992EE6" w:rsidP="00022C2F">
      <w:pPr>
        <w:spacing w:after="0" w:line="240" w:lineRule="auto"/>
        <w:jc w:val="both"/>
        <w:rPr>
          <w:rFonts w:eastAsia="Calibri" w:cs="Times New Roman"/>
          <w:color w:val="000000"/>
          <w:szCs w:val="24"/>
        </w:rPr>
      </w:pPr>
      <w:r w:rsidRPr="00BA0E88">
        <w:rPr>
          <w:rFonts w:eastAsia="Calibri" w:cs="Times New Roman"/>
          <w:i/>
          <w:color w:val="000000"/>
          <w:szCs w:val="24"/>
        </w:rPr>
        <w:t>Практика:</w:t>
      </w:r>
      <w:r>
        <w:rPr>
          <w:rFonts w:eastAsia="Calibri" w:cs="Times New Roman"/>
          <w:color w:val="000000"/>
          <w:szCs w:val="24"/>
        </w:rPr>
        <w:t xml:space="preserve"> Игра сонатины (вариации). Работа над фразировкой, средствами музыкальной выразительности по частям.</w:t>
      </w:r>
    </w:p>
    <w:p w:rsidR="00992EE6" w:rsidRDefault="00992EE6" w:rsidP="00022C2F">
      <w:pPr>
        <w:spacing w:after="0" w:line="240" w:lineRule="auto"/>
        <w:jc w:val="both"/>
        <w:rPr>
          <w:rFonts w:eastAsia="Calibri" w:cs="Times New Roman"/>
          <w:b/>
          <w:color w:val="000000"/>
          <w:szCs w:val="24"/>
          <w:lang w:val="en-US"/>
        </w:rPr>
      </w:pPr>
      <w:r>
        <w:rPr>
          <w:rFonts w:eastAsia="Calibri" w:cs="Times New Roman"/>
          <w:b/>
          <w:color w:val="000000"/>
          <w:szCs w:val="24"/>
        </w:rPr>
        <w:t xml:space="preserve">Тема 3: </w:t>
      </w:r>
      <w:r w:rsidRPr="00BA0E88">
        <w:rPr>
          <w:rFonts w:eastAsia="Calibri" w:cs="Times New Roman"/>
          <w:color w:val="000000"/>
          <w:szCs w:val="24"/>
        </w:rPr>
        <w:t>Упражнения на постановку кистевого аппарата. Штрихи</w:t>
      </w:r>
      <w:r w:rsidRPr="00BA0E88">
        <w:rPr>
          <w:rFonts w:eastAsia="Calibri" w:cs="Times New Roman"/>
          <w:color w:val="000000"/>
          <w:szCs w:val="24"/>
          <w:lang w:val="en-US"/>
        </w:rPr>
        <w:t xml:space="preserve"> non legato, legato, staccato.</w:t>
      </w:r>
    </w:p>
    <w:p w:rsidR="00992EE6" w:rsidRDefault="00992EE6" w:rsidP="00022C2F">
      <w:pPr>
        <w:spacing w:after="0" w:line="240" w:lineRule="auto"/>
        <w:jc w:val="both"/>
        <w:rPr>
          <w:rFonts w:eastAsia="Calibri" w:cs="Times New Roman"/>
          <w:color w:val="000000"/>
          <w:szCs w:val="24"/>
        </w:rPr>
      </w:pPr>
      <w:r w:rsidRPr="00BA0E88">
        <w:rPr>
          <w:rFonts w:eastAsia="Calibri" w:cs="Times New Roman"/>
          <w:i/>
          <w:color w:val="000000"/>
          <w:szCs w:val="24"/>
        </w:rPr>
        <w:t>Теория:</w:t>
      </w:r>
      <w:r>
        <w:rPr>
          <w:rFonts w:eastAsia="Calibri" w:cs="Times New Roman"/>
          <w:color w:val="000000"/>
          <w:szCs w:val="24"/>
        </w:rPr>
        <w:t xml:space="preserve"> Выполнение ряда упражнений кистевого аппарата.</w:t>
      </w:r>
    </w:p>
    <w:p w:rsidR="00992EE6" w:rsidRDefault="00992EE6" w:rsidP="00022C2F">
      <w:pPr>
        <w:spacing w:after="0" w:line="240" w:lineRule="auto"/>
        <w:jc w:val="both"/>
        <w:rPr>
          <w:rFonts w:eastAsia="Calibri" w:cs="Times New Roman"/>
          <w:color w:val="000000"/>
          <w:szCs w:val="24"/>
        </w:rPr>
      </w:pPr>
      <w:r w:rsidRPr="00BA0E88">
        <w:rPr>
          <w:rFonts w:eastAsia="Calibri" w:cs="Times New Roman"/>
          <w:i/>
          <w:color w:val="000000"/>
          <w:szCs w:val="24"/>
        </w:rPr>
        <w:t>Практика:</w:t>
      </w:r>
      <w:r>
        <w:rPr>
          <w:rFonts w:eastAsia="Calibri" w:cs="Times New Roman"/>
          <w:color w:val="000000"/>
          <w:szCs w:val="24"/>
        </w:rPr>
        <w:t xml:space="preserve"> Работа над воспитанием навыка самостоятельности рук - основы координации.</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Игра упражнений non legato в одной руке и одновременно legato в другой.</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Игра упражнений на staccato.</w:t>
      </w:r>
    </w:p>
    <w:p w:rsidR="00992EE6" w:rsidRDefault="00992EE6" w:rsidP="00022C2F">
      <w:pPr>
        <w:spacing w:after="0" w:line="240" w:lineRule="auto"/>
        <w:jc w:val="both"/>
        <w:rPr>
          <w:rFonts w:eastAsia="Calibri" w:cs="Times New Roman"/>
          <w:b/>
          <w:color w:val="000000"/>
          <w:szCs w:val="24"/>
        </w:rPr>
      </w:pPr>
      <w:r>
        <w:rPr>
          <w:rFonts w:eastAsia="Calibri" w:cs="Times New Roman"/>
          <w:b/>
          <w:color w:val="000000"/>
          <w:szCs w:val="24"/>
        </w:rPr>
        <w:t xml:space="preserve">Тема 4: </w:t>
      </w:r>
      <w:r w:rsidRPr="00BA0E88">
        <w:rPr>
          <w:rFonts w:eastAsia="Calibri" w:cs="Times New Roman"/>
          <w:color w:val="000000"/>
          <w:szCs w:val="24"/>
        </w:rPr>
        <w:t>Знакомство с полифонией.</w:t>
      </w:r>
    </w:p>
    <w:p w:rsidR="00992EE6" w:rsidRDefault="00992EE6" w:rsidP="00022C2F">
      <w:pPr>
        <w:spacing w:after="0" w:line="240" w:lineRule="auto"/>
        <w:jc w:val="both"/>
        <w:rPr>
          <w:rFonts w:eastAsia="Calibri" w:cs="Times New Roman"/>
          <w:color w:val="000000"/>
          <w:szCs w:val="24"/>
        </w:rPr>
      </w:pPr>
      <w:r w:rsidRPr="00BA0E88">
        <w:rPr>
          <w:rFonts w:eastAsia="Calibri" w:cs="Times New Roman"/>
          <w:i/>
          <w:color w:val="000000"/>
          <w:szCs w:val="24"/>
        </w:rPr>
        <w:t>Теория:</w:t>
      </w:r>
      <w:r>
        <w:rPr>
          <w:rFonts w:eastAsia="Calibri" w:cs="Times New Roman"/>
          <w:color w:val="000000"/>
          <w:szCs w:val="24"/>
        </w:rPr>
        <w:t xml:space="preserve"> Знакомство с разными видами полифонии на основе игры педагога.</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 xml:space="preserve">Старинные танцы: менуэт, полонез. </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Сведения о полифонических произведениях и их композиторах.</w:t>
      </w:r>
    </w:p>
    <w:p w:rsidR="00992EE6" w:rsidRDefault="00992EE6" w:rsidP="00022C2F">
      <w:pPr>
        <w:spacing w:after="0" w:line="240" w:lineRule="auto"/>
        <w:jc w:val="both"/>
        <w:rPr>
          <w:rFonts w:eastAsia="Calibri" w:cs="Times New Roman"/>
          <w:color w:val="000000"/>
          <w:szCs w:val="24"/>
        </w:rPr>
      </w:pPr>
      <w:r w:rsidRPr="00BA0E88">
        <w:rPr>
          <w:rFonts w:eastAsia="Calibri" w:cs="Times New Roman"/>
          <w:i/>
          <w:color w:val="000000"/>
          <w:szCs w:val="24"/>
        </w:rPr>
        <w:t>Практика:</w:t>
      </w:r>
      <w:r>
        <w:rPr>
          <w:rFonts w:eastAsia="Calibri" w:cs="Times New Roman"/>
          <w:color w:val="000000"/>
          <w:szCs w:val="24"/>
        </w:rPr>
        <w:t xml:space="preserve"> Игра лёгких полифонических произведений.</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Проигрывание тем отдельно каждой рукой по голосам.</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Анализ формы и голосоведения, особенностей стиля полифонических произведений.</w:t>
      </w:r>
    </w:p>
    <w:p w:rsidR="00992EE6" w:rsidRDefault="00992EE6" w:rsidP="00022C2F">
      <w:pPr>
        <w:spacing w:after="0" w:line="240" w:lineRule="auto"/>
        <w:jc w:val="both"/>
        <w:rPr>
          <w:rFonts w:eastAsia="Calibri" w:cs="Times New Roman"/>
          <w:b/>
          <w:color w:val="000000"/>
          <w:szCs w:val="24"/>
        </w:rPr>
      </w:pPr>
      <w:r>
        <w:rPr>
          <w:rFonts w:eastAsia="Calibri" w:cs="Times New Roman"/>
          <w:b/>
          <w:color w:val="000000"/>
          <w:szCs w:val="24"/>
        </w:rPr>
        <w:t xml:space="preserve">Тема 5: </w:t>
      </w:r>
      <w:r w:rsidRPr="00BA0E88">
        <w:rPr>
          <w:rFonts w:eastAsia="Calibri" w:cs="Times New Roman"/>
          <w:color w:val="000000"/>
          <w:szCs w:val="24"/>
        </w:rPr>
        <w:t>Работа над пьесами.</w:t>
      </w:r>
    </w:p>
    <w:p w:rsidR="00992EE6" w:rsidRDefault="00992EE6" w:rsidP="00022C2F">
      <w:pPr>
        <w:spacing w:after="0" w:line="240" w:lineRule="auto"/>
        <w:jc w:val="both"/>
        <w:rPr>
          <w:rFonts w:eastAsia="Calibri" w:cs="Times New Roman"/>
          <w:color w:val="000000"/>
          <w:szCs w:val="24"/>
        </w:rPr>
      </w:pPr>
      <w:r w:rsidRPr="00BA0E88">
        <w:rPr>
          <w:rFonts w:eastAsia="Calibri" w:cs="Times New Roman"/>
          <w:i/>
          <w:color w:val="000000"/>
          <w:szCs w:val="24"/>
        </w:rPr>
        <w:t>Теория:</w:t>
      </w:r>
      <w:r>
        <w:rPr>
          <w:rFonts w:eastAsia="Calibri" w:cs="Times New Roman"/>
          <w:color w:val="000000"/>
          <w:szCs w:val="24"/>
        </w:rPr>
        <w:t xml:space="preserve">  Ознакомление с пьесой и творчеством композитора.</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Характеристика музыкальных образов.</w:t>
      </w:r>
    </w:p>
    <w:p w:rsidR="00992EE6" w:rsidRDefault="00992EE6" w:rsidP="00022C2F">
      <w:pPr>
        <w:spacing w:after="0" w:line="240" w:lineRule="auto"/>
        <w:jc w:val="both"/>
        <w:rPr>
          <w:rFonts w:eastAsia="Calibri" w:cs="Times New Roman"/>
          <w:color w:val="000000"/>
          <w:szCs w:val="24"/>
        </w:rPr>
      </w:pPr>
      <w:r w:rsidRPr="00BA0E88">
        <w:rPr>
          <w:rFonts w:eastAsia="Calibri" w:cs="Times New Roman"/>
          <w:i/>
          <w:color w:val="000000"/>
          <w:szCs w:val="24"/>
        </w:rPr>
        <w:t>Практика:</w:t>
      </w:r>
      <w:r>
        <w:rPr>
          <w:rFonts w:eastAsia="Calibri" w:cs="Times New Roman"/>
          <w:color w:val="000000"/>
          <w:szCs w:val="24"/>
        </w:rPr>
        <w:t xml:space="preserve"> Игра пьес различных по характеру, жанру, стилю. Проигрывание музыкального произведения по фразам, предложениям, частям, целиком. Работа над умением образно представлять исполняемый репертуар. Выступления на концертах, конкурсах и.т.д.</w:t>
      </w:r>
    </w:p>
    <w:p w:rsidR="00992EE6" w:rsidRDefault="00992EE6" w:rsidP="00022C2F">
      <w:pPr>
        <w:spacing w:after="0" w:line="240" w:lineRule="auto"/>
        <w:jc w:val="both"/>
        <w:rPr>
          <w:rFonts w:eastAsia="Calibri" w:cs="Times New Roman"/>
          <w:b/>
          <w:color w:val="000000"/>
          <w:szCs w:val="24"/>
        </w:rPr>
      </w:pPr>
      <w:r>
        <w:rPr>
          <w:rFonts w:eastAsia="Calibri" w:cs="Times New Roman"/>
          <w:b/>
          <w:color w:val="000000"/>
          <w:szCs w:val="24"/>
        </w:rPr>
        <w:t xml:space="preserve">Тема 6: </w:t>
      </w:r>
      <w:r w:rsidRPr="00BA0E88">
        <w:rPr>
          <w:rFonts w:eastAsia="Calibri" w:cs="Times New Roman"/>
          <w:color w:val="000000"/>
          <w:szCs w:val="24"/>
        </w:rPr>
        <w:t>Чтение с листа.</w:t>
      </w:r>
    </w:p>
    <w:p w:rsidR="00992EE6" w:rsidRDefault="00992EE6" w:rsidP="00022C2F">
      <w:pPr>
        <w:spacing w:after="0" w:line="240" w:lineRule="auto"/>
        <w:jc w:val="both"/>
        <w:rPr>
          <w:rFonts w:eastAsia="Calibri" w:cs="Times New Roman"/>
          <w:color w:val="000000"/>
          <w:szCs w:val="24"/>
        </w:rPr>
      </w:pPr>
      <w:r w:rsidRPr="00BA0E88">
        <w:rPr>
          <w:rFonts w:eastAsia="Calibri" w:cs="Times New Roman"/>
          <w:i/>
          <w:color w:val="000000"/>
          <w:szCs w:val="24"/>
        </w:rPr>
        <w:t>Теория:</w:t>
      </w:r>
      <w:r>
        <w:rPr>
          <w:rFonts w:eastAsia="Calibri" w:cs="Times New Roman"/>
          <w:color w:val="000000"/>
          <w:szCs w:val="24"/>
        </w:rPr>
        <w:t xml:space="preserve"> Принципы чтения с листа. Быстрое чтение мелодической линии. Быстрое чтение вертикали.</w:t>
      </w:r>
    </w:p>
    <w:p w:rsidR="00992EE6" w:rsidRDefault="00992EE6" w:rsidP="00022C2F">
      <w:pPr>
        <w:spacing w:after="0" w:line="240" w:lineRule="auto"/>
        <w:jc w:val="both"/>
        <w:rPr>
          <w:rFonts w:eastAsia="Calibri" w:cs="Times New Roman"/>
          <w:b/>
          <w:color w:val="000000"/>
          <w:szCs w:val="24"/>
        </w:rPr>
      </w:pPr>
      <w:r w:rsidRPr="00BA0E88">
        <w:rPr>
          <w:rFonts w:eastAsia="Calibri" w:cs="Times New Roman"/>
          <w:i/>
          <w:color w:val="000000"/>
          <w:szCs w:val="24"/>
        </w:rPr>
        <w:t>Практика:</w:t>
      </w:r>
      <w:r>
        <w:rPr>
          <w:rFonts w:eastAsia="Calibri" w:cs="Times New Roman"/>
          <w:color w:val="000000"/>
          <w:szCs w:val="24"/>
        </w:rPr>
        <w:t xml:space="preserve"> Игра несложного произведения и его анализ (мелодическая линия, форма, фактура, метроритмические особенности, динамика, характер)</w:t>
      </w:r>
    </w:p>
    <w:p w:rsidR="00992EE6" w:rsidRDefault="00992EE6" w:rsidP="00022C2F">
      <w:pPr>
        <w:spacing w:after="0" w:line="240" w:lineRule="auto"/>
        <w:jc w:val="both"/>
        <w:rPr>
          <w:rFonts w:eastAsia="Calibri" w:cs="Times New Roman"/>
          <w:b/>
          <w:color w:val="000000"/>
          <w:szCs w:val="24"/>
        </w:rPr>
      </w:pPr>
      <w:r>
        <w:rPr>
          <w:rFonts w:eastAsia="Calibri" w:cs="Times New Roman"/>
          <w:b/>
          <w:color w:val="000000"/>
          <w:szCs w:val="24"/>
        </w:rPr>
        <w:t xml:space="preserve">Тема 7: </w:t>
      </w:r>
      <w:r w:rsidRPr="00BA0E88">
        <w:rPr>
          <w:rFonts w:eastAsia="Calibri" w:cs="Times New Roman"/>
          <w:color w:val="000000"/>
          <w:szCs w:val="24"/>
        </w:rPr>
        <w:t>Игра гамм без знаков.</w:t>
      </w:r>
    </w:p>
    <w:p w:rsidR="00992EE6" w:rsidRDefault="00992EE6" w:rsidP="00022C2F">
      <w:pPr>
        <w:spacing w:after="0" w:line="240" w:lineRule="auto"/>
        <w:jc w:val="both"/>
        <w:rPr>
          <w:rFonts w:eastAsia="Calibri" w:cs="Times New Roman"/>
          <w:color w:val="000000"/>
          <w:szCs w:val="24"/>
        </w:rPr>
      </w:pPr>
      <w:r w:rsidRPr="00BA0E88">
        <w:rPr>
          <w:rFonts w:eastAsia="Calibri" w:cs="Times New Roman"/>
          <w:i/>
          <w:color w:val="000000"/>
          <w:szCs w:val="24"/>
        </w:rPr>
        <w:t>Теория:</w:t>
      </w:r>
      <w:r>
        <w:rPr>
          <w:rFonts w:eastAsia="Calibri" w:cs="Times New Roman"/>
          <w:color w:val="000000"/>
          <w:szCs w:val="24"/>
        </w:rPr>
        <w:t xml:space="preserve"> Виды фортепианной техники. Тональности без знаков в ключе.</w:t>
      </w:r>
    </w:p>
    <w:p w:rsidR="00992EE6" w:rsidRDefault="00992EE6" w:rsidP="00022C2F">
      <w:pPr>
        <w:spacing w:after="0" w:line="240" w:lineRule="auto"/>
        <w:jc w:val="both"/>
        <w:rPr>
          <w:rFonts w:eastAsia="Calibri" w:cs="Times New Roman"/>
          <w:color w:val="000000"/>
          <w:szCs w:val="24"/>
        </w:rPr>
      </w:pPr>
      <w:r w:rsidRPr="00BA0E88">
        <w:rPr>
          <w:rFonts w:eastAsia="Calibri" w:cs="Times New Roman"/>
          <w:i/>
          <w:color w:val="000000"/>
          <w:szCs w:val="24"/>
        </w:rPr>
        <w:t>Практика:</w:t>
      </w:r>
      <w:r>
        <w:rPr>
          <w:rFonts w:eastAsia="Calibri" w:cs="Times New Roman"/>
          <w:color w:val="000000"/>
          <w:szCs w:val="24"/>
        </w:rPr>
        <w:t xml:space="preserve"> Работа над развитием мелкой техники.</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 xml:space="preserve"> Игра гамм в две октавы, трезвучия отдельно каждой рукой.</w:t>
      </w:r>
    </w:p>
    <w:p w:rsidR="00992EE6" w:rsidRDefault="00992EE6" w:rsidP="00022C2F">
      <w:pPr>
        <w:spacing w:after="0" w:line="240" w:lineRule="auto"/>
        <w:jc w:val="both"/>
        <w:rPr>
          <w:rFonts w:eastAsia="Calibri" w:cs="Times New Roman"/>
          <w:b/>
          <w:color w:val="000000"/>
          <w:szCs w:val="24"/>
        </w:rPr>
      </w:pPr>
      <w:r>
        <w:rPr>
          <w:rFonts w:eastAsia="Calibri" w:cs="Times New Roman"/>
          <w:b/>
          <w:color w:val="000000"/>
          <w:szCs w:val="24"/>
        </w:rPr>
        <w:t xml:space="preserve">Тема 8: </w:t>
      </w:r>
      <w:r w:rsidRPr="00BA0E88">
        <w:rPr>
          <w:rFonts w:eastAsia="Calibri" w:cs="Times New Roman"/>
          <w:color w:val="000000"/>
          <w:szCs w:val="24"/>
        </w:rPr>
        <w:t>Игра в ансамбле.</w:t>
      </w:r>
    </w:p>
    <w:p w:rsidR="00992EE6" w:rsidRDefault="00992EE6" w:rsidP="00022C2F">
      <w:pPr>
        <w:spacing w:after="0" w:line="240" w:lineRule="auto"/>
        <w:jc w:val="both"/>
        <w:rPr>
          <w:rFonts w:eastAsia="Calibri" w:cs="Times New Roman"/>
          <w:color w:val="000000"/>
          <w:szCs w:val="24"/>
        </w:rPr>
      </w:pPr>
      <w:r w:rsidRPr="00BA0E88">
        <w:rPr>
          <w:rFonts w:eastAsia="Calibri" w:cs="Times New Roman"/>
          <w:i/>
          <w:color w:val="000000"/>
          <w:szCs w:val="24"/>
        </w:rPr>
        <w:lastRenderedPageBreak/>
        <w:t>Теория:</w:t>
      </w:r>
      <w:r>
        <w:rPr>
          <w:rFonts w:eastAsia="Calibri" w:cs="Times New Roman"/>
          <w:color w:val="000000"/>
          <w:szCs w:val="24"/>
        </w:rPr>
        <w:t xml:space="preserve"> Продолжение знакомства с понятием «ансамбль». Типы и виды ансамблей(дуэты, трио, кварте</w:t>
      </w:r>
      <w:r w:rsidR="00022C2F">
        <w:rPr>
          <w:rFonts w:eastAsia="Calibri" w:cs="Times New Roman"/>
          <w:color w:val="000000"/>
          <w:szCs w:val="24"/>
        </w:rPr>
        <w:t xml:space="preserve">ты, инструментальные ансамбли и </w:t>
      </w:r>
      <w:r>
        <w:rPr>
          <w:rFonts w:eastAsia="Calibri" w:cs="Times New Roman"/>
          <w:color w:val="000000"/>
          <w:szCs w:val="24"/>
        </w:rPr>
        <w:t>т д. Принципы ансамблевого исполнительства.</w:t>
      </w:r>
    </w:p>
    <w:p w:rsidR="00992EE6" w:rsidRDefault="00992EE6" w:rsidP="00022C2F">
      <w:pPr>
        <w:spacing w:after="0" w:line="240" w:lineRule="auto"/>
        <w:jc w:val="both"/>
        <w:rPr>
          <w:rFonts w:eastAsia="Calibri" w:cs="Times New Roman"/>
          <w:color w:val="000000"/>
          <w:szCs w:val="24"/>
        </w:rPr>
      </w:pPr>
      <w:r w:rsidRPr="00BA0E88">
        <w:rPr>
          <w:rFonts w:eastAsia="Calibri" w:cs="Times New Roman"/>
          <w:i/>
          <w:color w:val="000000"/>
          <w:szCs w:val="24"/>
        </w:rPr>
        <w:t>Практика:</w:t>
      </w:r>
      <w:r>
        <w:rPr>
          <w:rFonts w:eastAsia="Calibri" w:cs="Times New Roman"/>
          <w:color w:val="000000"/>
          <w:szCs w:val="24"/>
        </w:rPr>
        <w:t xml:space="preserve"> Прослушивание музыкальных произведений ансамблевого репертуара в исполнении педагога.</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Работа над основными способами звукоизвлечения. Игра фортепианных ансамблей.</w:t>
      </w:r>
    </w:p>
    <w:p w:rsidR="00992EE6" w:rsidRDefault="00992EE6" w:rsidP="00992EE6">
      <w:pPr>
        <w:spacing w:after="0" w:line="240" w:lineRule="auto"/>
        <w:rPr>
          <w:rFonts w:eastAsia="Calibri" w:cs="Times New Roman"/>
          <w:color w:val="000000"/>
          <w:szCs w:val="24"/>
        </w:rPr>
      </w:pPr>
    </w:p>
    <w:p w:rsidR="00992EE6" w:rsidRDefault="00992EE6" w:rsidP="00992EE6">
      <w:pPr>
        <w:spacing w:after="0" w:line="240" w:lineRule="auto"/>
        <w:jc w:val="center"/>
        <w:rPr>
          <w:rFonts w:eastAsia="Calibri" w:cs="Times New Roman"/>
          <w:b/>
          <w:color w:val="000000"/>
          <w:szCs w:val="24"/>
        </w:rPr>
      </w:pPr>
      <w:r>
        <w:rPr>
          <w:rFonts w:eastAsia="Calibri" w:cs="Times New Roman"/>
          <w:b/>
          <w:color w:val="000000"/>
          <w:szCs w:val="24"/>
        </w:rPr>
        <w:t>3 класс</w:t>
      </w:r>
    </w:p>
    <w:p w:rsidR="00992EE6" w:rsidRPr="00BA0E88" w:rsidRDefault="00992EE6" w:rsidP="00022C2F">
      <w:pPr>
        <w:spacing w:after="0" w:line="240" w:lineRule="auto"/>
        <w:jc w:val="both"/>
        <w:rPr>
          <w:rFonts w:eastAsia="Calibri" w:cs="Times New Roman"/>
          <w:color w:val="000000"/>
          <w:szCs w:val="24"/>
        </w:rPr>
      </w:pPr>
      <w:r w:rsidRPr="00BA0E88">
        <w:rPr>
          <w:rFonts w:eastAsia="Calibri" w:cs="Times New Roman"/>
          <w:color w:val="000000"/>
          <w:szCs w:val="24"/>
        </w:rPr>
        <w:t>Группа «А»</w:t>
      </w:r>
    </w:p>
    <w:p w:rsidR="00992EE6" w:rsidRPr="00BA0E88" w:rsidRDefault="00992EE6" w:rsidP="00022C2F">
      <w:pPr>
        <w:spacing w:after="0" w:line="240" w:lineRule="auto"/>
        <w:jc w:val="both"/>
        <w:rPr>
          <w:rFonts w:eastAsia="Calibri" w:cs="Times New Roman"/>
          <w:color w:val="000000"/>
          <w:szCs w:val="24"/>
        </w:rPr>
      </w:pPr>
      <w:r>
        <w:rPr>
          <w:rFonts w:eastAsia="Calibri" w:cs="Times New Roman"/>
          <w:b/>
          <w:color w:val="000000"/>
          <w:szCs w:val="24"/>
        </w:rPr>
        <w:t xml:space="preserve">Тема 1: </w:t>
      </w:r>
      <w:r w:rsidRPr="00BA0E88">
        <w:rPr>
          <w:rFonts w:eastAsia="Calibri" w:cs="Times New Roman"/>
          <w:color w:val="000000"/>
          <w:szCs w:val="24"/>
        </w:rPr>
        <w:t>Диезные и бемольные гаммы до 2-х знаков.</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xml:space="preserve"> Мажорные и минорные гаммы до двух знаков включительно в две,четыре октавы. Аккорды по 3 звука двумя руками. Короткие арпеджио – отдельно каждой рукой. Хроматическая гамма – отдельно каждой рукой.</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Развитие технических навыков на основе гамм, аккордов, арпеджио.</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Игра мажорных гамм в прямом движении.</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Игра минорных гамм в прямом движении ( гаммы натуральные, гармонические, мелодические).</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Игра тонических трезвучий с обращениями по три звука.</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Игра коротких арпеджио, хроматическая гамма отдельно каждой рукой.</w:t>
      </w:r>
    </w:p>
    <w:p w:rsidR="00992EE6" w:rsidRPr="00BA0E88" w:rsidRDefault="00992EE6" w:rsidP="00022C2F">
      <w:pPr>
        <w:spacing w:after="0" w:line="240" w:lineRule="auto"/>
        <w:jc w:val="both"/>
        <w:rPr>
          <w:rFonts w:eastAsia="Calibri" w:cs="Times New Roman"/>
          <w:color w:val="000000"/>
          <w:szCs w:val="24"/>
        </w:rPr>
      </w:pPr>
      <w:r w:rsidRPr="00BA0E88">
        <w:rPr>
          <w:rFonts w:eastAsia="Calibri" w:cs="Times New Roman"/>
          <w:color w:val="000000"/>
          <w:szCs w:val="24"/>
        </w:rPr>
        <w:t>Группа «Б»</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Диезные и бемольные гаммы до 1 знака.</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Мажорные и минорные гаммы до одного знака включительно в две октавы. Аккорды по 3 звука отдельно каждой  рукой. Хроматическая гамма – отдельно каждой рукой.</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Развитие технических навыков на основе гамм, аккордов.</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Игра мажорных гамм в прямом движении.</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Игра ми</w:t>
      </w:r>
      <w:r w:rsidR="00022C2F">
        <w:rPr>
          <w:rFonts w:eastAsia="Calibri" w:cs="Times New Roman"/>
          <w:color w:val="000000"/>
          <w:szCs w:val="24"/>
        </w:rPr>
        <w:t>норных гамм в прямом движении (</w:t>
      </w:r>
      <w:r>
        <w:rPr>
          <w:rFonts w:eastAsia="Calibri" w:cs="Times New Roman"/>
          <w:color w:val="000000"/>
          <w:szCs w:val="24"/>
        </w:rPr>
        <w:t>гаммы натуральные, гармонические, мелодические).</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Игра тонических трезвучий с обращениями по три звука.</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Хроматическая гамма отдельно каждой рукой.</w:t>
      </w:r>
    </w:p>
    <w:p w:rsidR="00992EE6" w:rsidRDefault="00992EE6" w:rsidP="00022C2F">
      <w:pPr>
        <w:spacing w:after="0" w:line="240" w:lineRule="auto"/>
        <w:jc w:val="both"/>
        <w:rPr>
          <w:rFonts w:eastAsia="Calibri" w:cs="Times New Roman"/>
          <w:b/>
          <w:color w:val="000000"/>
          <w:szCs w:val="24"/>
        </w:rPr>
      </w:pPr>
      <w:r>
        <w:rPr>
          <w:rFonts w:eastAsia="Calibri" w:cs="Times New Roman"/>
          <w:b/>
          <w:color w:val="000000"/>
          <w:szCs w:val="24"/>
        </w:rPr>
        <w:t xml:space="preserve">Тема 2: </w:t>
      </w:r>
      <w:r w:rsidRPr="00BA0E88">
        <w:rPr>
          <w:rFonts w:eastAsia="Calibri" w:cs="Times New Roman"/>
          <w:color w:val="000000"/>
          <w:szCs w:val="24"/>
        </w:rPr>
        <w:t>Работа над этюдами.</w:t>
      </w:r>
    </w:p>
    <w:p w:rsidR="00BA0E88" w:rsidRPr="00BA0E88" w:rsidRDefault="00BA0E88" w:rsidP="00BA0E88">
      <w:pPr>
        <w:spacing w:after="0" w:line="240" w:lineRule="auto"/>
        <w:jc w:val="both"/>
        <w:rPr>
          <w:rFonts w:eastAsia="Calibri" w:cs="Times New Roman"/>
          <w:color w:val="000000"/>
          <w:szCs w:val="24"/>
        </w:rPr>
      </w:pPr>
      <w:r w:rsidRPr="00BA0E88">
        <w:rPr>
          <w:rFonts w:eastAsia="Calibri" w:cs="Times New Roman"/>
          <w:color w:val="000000"/>
          <w:szCs w:val="24"/>
        </w:rPr>
        <w:t>Группа «А»</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xml:space="preserve"> Понятие «техника», соотношение художественных и технических задач в работе пианиста.</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Продолжение работы над развитием мелкой  фортепианной техники.</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 xml:space="preserve">Работа над развитием осознанного слухового отношения по преодолению технических трудностей. Формирование навыков доведения этюдов до законченности в подвижном темпе. </w:t>
      </w:r>
    </w:p>
    <w:p w:rsidR="00992EE6" w:rsidRPr="00BA0E88" w:rsidRDefault="00992EE6" w:rsidP="00022C2F">
      <w:pPr>
        <w:spacing w:after="0" w:line="240" w:lineRule="auto"/>
        <w:jc w:val="both"/>
        <w:rPr>
          <w:rFonts w:eastAsia="Calibri" w:cs="Times New Roman"/>
          <w:color w:val="000000"/>
          <w:szCs w:val="24"/>
        </w:rPr>
      </w:pPr>
      <w:r w:rsidRPr="00BA0E88">
        <w:rPr>
          <w:rFonts w:eastAsia="Calibri" w:cs="Times New Roman"/>
          <w:color w:val="000000"/>
          <w:szCs w:val="24"/>
        </w:rPr>
        <w:t>Группа «Б»</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Понятие «техника», соотношение художественных и технических задач в работе пианиста.</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Продолжение работы над развитием мелкой  фортепианной техники.</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Работа над развитием осознанного слухового отношения по преодолению технических трудностей. Формирование навыков доведения этюдов до законченности в подвижном темпе.</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«А»</w:t>
      </w:r>
    </w:p>
    <w:p w:rsidR="00992EE6" w:rsidRDefault="00992EE6" w:rsidP="00022C2F">
      <w:pPr>
        <w:spacing w:after="0" w:line="240" w:lineRule="auto"/>
        <w:jc w:val="both"/>
        <w:rPr>
          <w:rFonts w:eastAsia="Calibri" w:cs="Times New Roman"/>
          <w:b/>
          <w:color w:val="000000"/>
          <w:szCs w:val="24"/>
        </w:rPr>
      </w:pPr>
      <w:r>
        <w:rPr>
          <w:rFonts w:eastAsia="Calibri" w:cs="Times New Roman"/>
          <w:b/>
          <w:color w:val="000000"/>
          <w:szCs w:val="24"/>
        </w:rPr>
        <w:t xml:space="preserve">Тема 3: </w:t>
      </w:r>
      <w:r w:rsidRPr="00D75B1C">
        <w:rPr>
          <w:rFonts w:eastAsia="Calibri" w:cs="Times New Roman"/>
          <w:color w:val="000000"/>
          <w:szCs w:val="24"/>
        </w:rPr>
        <w:t>Работа над  полифонией.</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xml:space="preserve"> Закрепление начальных навыков изучения полифонии.</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Слуховое определение вида полифонии на основе показа педагогом</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Игра полифонических произведений.</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 xml:space="preserve">Анализ формы, голосоведения, артикуляции и аппликатуры, особенностей стиля полифонических произведений. </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lastRenderedPageBreak/>
        <w:t>Игра тем полифонического произведения отдельно каждой рукой, по голосам, игра двух голосов  двумя руками разными штрихами.</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«Б»</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xml:space="preserve"> Закрепление начальных навыков изучения полифонии.</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Игра полифонических произведений.</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 xml:space="preserve">Работа над голосоведением, артикуляцией и аппликатурой, особенностями стиля полифонических произведений. </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Игра тем полифонического произведения отдельно каждой рукой.</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«А»</w:t>
      </w:r>
    </w:p>
    <w:p w:rsidR="00992EE6" w:rsidRDefault="00992EE6" w:rsidP="00022C2F">
      <w:pPr>
        <w:spacing w:after="0" w:line="240" w:lineRule="auto"/>
        <w:jc w:val="both"/>
        <w:rPr>
          <w:rFonts w:eastAsia="Calibri" w:cs="Times New Roman"/>
          <w:b/>
          <w:color w:val="000000"/>
          <w:szCs w:val="24"/>
        </w:rPr>
      </w:pPr>
      <w:r>
        <w:rPr>
          <w:rFonts w:eastAsia="Calibri" w:cs="Times New Roman"/>
          <w:b/>
          <w:color w:val="000000"/>
          <w:szCs w:val="24"/>
        </w:rPr>
        <w:t xml:space="preserve">Тема 4: </w:t>
      </w:r>
      <w:r w:rsidRPr="00D75B1C">
        <w:rPr>
          <w:rFonts w:eastAsia="Calibri" w:cs="Times New Roman"/>
          <w:color w:val="000000"/>
          <w:szCs w:val="24"/>
        </w:rPr>
        <w:t>Работа над произведением крупной формы.</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xml:space="preserve"> Крупная форма. Сонатная форма и ее особенности: тональный план, фактура, форма. краткий анализ нотного материала(особенности формы, тональный план, характеристика тем).</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Игра сонатины, вариаций. Работа над формой, умением определять разделы произведения. Проигрывание по частям, целиком на развитие образного восприятия, умения определять и передавать характеры тем.</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«Б»</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xml:space="preserve"> Крупная форма. Сонатная форма и ее особенности: тональный план, форма (особенности формы, тональный план, характеристика тем).</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Игра сонатины, вариаций. Работа над формой, умением определять разделы произведения. </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«А»</w:t>
      </w:r>
    </w:p>
    <w:p w:rsidR="00992EE6" w:rsidRDefault="00992EE6" w:rsidP="00022C2F">
      <w:pPr>
        <w:spacing w:after="0" w:line="240" w:lineRule="auto"/>
        <w:jc w:val="both"/>
        <w:rPr>
          <w:rFonts w:eastAsia="Calibri" w:cs="Times New Roman"/>
          <w:b/>
          <w:color w:val="000000"/>
          <w:szCs w:val="24"/>
        </w:rPr>
      </w:pPr>
      <w:r>
        <w:rPr>
          <w:rFonts w:eastAsia="Calibri" w:cs="Times New Roman"/>
          <w:b/>
          <w:color w:val="000000"/>
          <w:szCs w:val="24"/>
        </w:rPr>
        <w:t xml:space="preserve">Тема 5: </w:t>
      </w:r>
      <w:r w:rsidRPr="00D75B1C">
        <w:rPr>
          <w:rFonts w:eastAsia="Calibri" w:cs="Times New Roman"/>
          <w:color w:val="000000"/>
          <w:szCs w:val="24"/>
        </w:rPr>
        <w:t>Работа над пьесами.</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xml:space="preserve">: Знакомство с пьесами. Пьесы классического жанра, включая пьесы татарских композиторов. Краткий анализ нотного материала. Звук и образ произведения. </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Правила сценического поведения музыканта на сцене.</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Разучивание пьес, различных по стилю и характеру. Проигрывание пьес целиком, по фразам, частями, с целью развития умения целостно и образно воспринимать исполняемый репертуар и контролировать своё звучание во время исполнения. Выступления на концертах, конкурсах.</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«Б»</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xml:space="preserve"> Знакомство с пьесами. Пьесы классического жанра, включая пьесы татарских композиторов. </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Разучивание пьес, различных по стилю и характеру. Проигрывание пьес целиком, по фразам, частями, с целью развития умения целостно и образно воспринимать исполняемый репертуар и контролировать своё звучание во время исполнения. </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«А»</w:t>
      </w:r>
    </w:p>
    <w:p w:rsidR="00992EE6" w:rsidRDefault="00992EE6" w:rsidP="00022C2F">
      <w:pPr>
        <w:spacing w:after="0" w:line="240" w:lineRule="auto"/>
        <w:jc w:val="both"/>
        <w:rPr>
          <w:rFonts w:eastAsia="Calibri" w:cs="Times New Roman"/>
          <w:b/>
          <w:color w:val="000000"/>
          <w:szCs w:val="24"/>
        </w:rPr>
      </w:pPr>
      <w:r>
        <w:rPr>
          <w:rFonts w:eastAsia="Calibri" w:cs="Times New Roman"/>
          <w:b/>
          <w:color w:val="000000"/>
          <w:szCs w:val="24"/>
        </w:rPr>
        <w:t xml:space="preserve">Тема 6: </w:t>
      </w:r>
      <w:r w:rsidRPr="00D75B1C">
        <w:rPr>
          <w:rFonts w:eastAsia="Calibri" w:cs="Times New Roman"/>
          <w:color w:val="000000"/>
          <w:szCs w:val="24"/>
        </w:rPr>
        <w:t>Работа в ансамбле.</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xml:space="preserve"> Продолжение знакомства с понятием «ансамбль».</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Отрывки из опер и балетов в переложении для фортепианного ансамбля.</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Осн</w:t>
      </w:r>
      <w:r w:rsidR="007F76AC">
        <w:rPr>
          <w:rFonts w:eastAsia="Calibri" w:cs="Times New Roman"/>
          <w:color w:val="000000"/>
          <w:szCs w:val="24"/>
        </w:rPr>
        <w:t>овные способы звукоизвлечения (</w:t>
      </w:r>
      <w:r>
        <w:rPr>
          <w:rFonts w:eastAsia="Calibri" w:cs="Times New Roman"/>
          <w:color w:val="000000"/>
          <w:szCs w:val="24"/>
        </w:rPr>
        <w:t>легато, стаккато, нон легато) и их использование в ансамбле.</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Прослушивание музыкальных произведений ансамблевого репертуара в исполнении педагога  и в записи.</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Проигрывание пьес по частям ,фразам, целиком с отработкой разнообразных способов звукоизвлечения (легато, стаккато, нон легато).</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«Б»</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sidRPr="00D75B1C">
        <w:rPr>
          <w:rFonts w:eastAsia="Calibri" w:cs="Times New Roman"/>
          <w:color w:val="000000"/>
          <w:szCs w:val="24"/>
        </w:rPr>
        <w:t xml:space="preserve"> Продолжение</w:t>
      </w:r>
      <w:r>
        <w:rPr>
          <w:rFonts w:eastAsia="Calibri" w:cs="Times New Roman"/>
          <w:color w:val="000000"/>
          <w:szCs w:val="24"/>
        </w:rPr>
        <w:t xml:space="preserve"> знакомства с понятием «ансамбль».</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Осн</w:t>
      </w:r>
      <w:r w:rsidR="007F76AC">
        <w:rPr>
          <w:rFonts w:eastAsia="Calibri" w:cs="Times New Roman"/>
          <w:color w:val="000000"/>
          <w:szCs w:val="24"/>
        </w:rPr>
        <w:t>овные способы звукоизвлечения (</w:t>
      </w:r>
      <w:r>
        <w:rPr>
          <w:rFonts w:eastAsia="Calibri" w:cs="Times New Roman"/>
          <w:color w:val="000000"/>
          <w:szCs w:val="24"/>
        </w:rPr>
        <w:t>легато, стаккато, нон легато) и их использование в ансамбле.</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sidRPr="00D75B1C">
        <w:rPr>
          <w:rFonts w:eastAsia="Calibri" w:cs="Times New Roman"/>
          <w:color w:val="000000"/>
          <w:szCs w:val="24"/>
        </w:rPr>
        <w:t xml:space="preserve"> Проигрывание ансамблем с преподавателем.</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lastRenderedPageBreak/>
        <w:t>Группа «А»</w:t>
      </w:r>
    </w:p>
    <w:p w:rsidR="00992EE6" w:rsidRPr="00D75B1C" w:rsidRDefault="00992EE6" w:rsidP="00022C2F">
      <w:pPr>
        <w:spacing w:after="0" w:line="240" w:lineRule="auto"/>
        <w:jc w:val="both"/>
        <w:rPr>
          <w:rFonts w:eastAsia="Calibri" w:cs="Times New Roman"/>
          <w:color w:val="000000"/>
          <w:szCs w:val="24"/>
        </w:rPr>
      </w:pPr>
      <w:r>
        <w:rPr>
          <w:rFonts w:eastAsia="Calibri" w:cs="Times New Roman"/>
          <w:b/>
          <w:color w:val="000000"/>
          <w:szCs w:val="24"/>
        </w:rPr>
        <w:t xml:space="preserve">Тема 7: </w:t>
      </w:r>
      <w:r w:rsidRPr="00D75B1C">
        <w:rPr>
          <w:rFonts w:eastAsia="Calibri" w:cs="Times New Roman"/>
          <w:color w:val="000000"/>
          <w:szCs w:val="24"/>
        </w:rPr>
        <w:t>Чтение с листа.</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Теория: Зрительное восприятие нотного текста и физическое ощущение клавиатуры.</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Игра несложных произведений и их анализ.(форма, фактура, метроритмические особенности, динамика, характер)</w:t>
      </w:r>
    </w:p>
    <w:p w:rsidR="00992EE6" w:rsidRDefault="00992EE6" w:rsidP="00022C2F">
      <w:pPr>
        <w:tabs>
          <w:tab w:val="left" w:pos="1710"/>
        </w:tabs>
        <w:spacing w:after="0" w:line="240" w:lineRule="auto"/>
        <w:jc w:val="both"/>
        <w:rPr>
          <w:rFonts w:eastAsia="Calibri" w:cs="Times New Roman"/>
          <w:b/>
          <w:color w:val="000000"/>
          <w:szCs w:val="24"/>
        </w:rPr>
      </w:pPr>
      <w:r>
        <w:rPr>
          <w:rFonts w:eastAsia="Calibri" w:cs="Times New Roman"/>
          <w:b/>
          <w:color w:val="000000"/>
          <w:szCs w:val="24"/>
        </w:rPr>
        <w:t>Группа «Б»</w:t>
      </w:r>
      <w:r w:rsidR="00022C2F">
        <w:rPr>
          <w:rFonts w:eastAsia="Calibri" w:cs="Times New Roman"/>
          <w:b/>
          <w:color w:val="000000"/>
          <w:szCs w:val="24"/>
        </w:rPr>
        <w:tab/>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xml:space="preserve"> Зрительное восприятие нотного текста и физическое ощущение клавиатуры.</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Игра несложных произведений и их анализ.(форма, фактура, метроритмические особенности, динамика, характер)</w:t>
      </w:r>
    </w:p>
    <w:p w:rsidR="00992EE6" w:rsidRDefault="00992EE6" w:rsidP="00992EE6">
      <w:pPr>
        <w:spacing w:after="0" w:line="240" w:lineRule="auto"/>
        <w:rPr>
          <w:rFonts w:eastAsia="Calibri" w:cs="Times New Roman"/>
          <w:b/>
          <w:color w:val="000000"/>
          <w:szCs w:val="24"/>
        </w:rPr>
      </w:pPr>
    </w:p>
    <w:p w:rsidR="00992EE6" w:rsidRDefault="00992EE6" w:rsidP="00992EE6">
      <w:pPr>
        <w:spacing w:after="0" w:line="240" w:lineRule="auto"/>
        <w:jc w:val="center"/>
        <w:rPr>
          <w:rFonts w:eastAsia="Calibri" w:cs="Times New Roman"/>
          <w:b/>
          <w:color w:val="000000"/>
          <w:szCs w:val="24"/>
        </w:rPr>
      </w:pPr>
      <w:r>
        <w:rPr>
          <w:rFonts w:eastAsia="Calibri" w:cs="Times New Roman"/>
          <w:b/>
          <w:color w:val="000000"/>
          <w:szCs w:val="24"/>
        </w:rPr>
        <w:t>4 класс</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«А»</w:t>
      </w:r>
    </w:p>
    <w:p w:rsidR="00992EE6" w:rsidRPr="00D75B1C" w:rsidRDefault="00992EE6" w:rsidP="00022C2F">
      <w:pPr>
        <w:spacing w:after="0" w:line="240" w:lineRule="auto"/>
        <w:jc w:val="both"/>
        <w:rPr>
          <w:rFonts w:eastAsia="Calibri" w:cs="Times New Roman"/>
          <w:color w:val="000000"/>
          <w:szCs w:val="24"/>
        </w:rPr>
      </w:pPr>
      <w:r>
        <w:rPr>
          <w:rFonts w:eastAsia="Calibri" w:cs="Times New Roman"/>
          <w:b/>
          <w:color w:val="000000"/>
          <w:szCs w:val="24"/>
        </w:rPr>
        <w:t xml:space="preserve">Тема 1: </w:t>
      </w:r>
      <w:r w:rsidRPr="00D75B1C">
        <w:rPr>
          <w:rFonts w:eastAsia="Calibri" w:cs="Times New Roman"/>
          <w:color w:val="000000"/>
          <w:szCs w:val="24"/>
        </w:rPr>
        <w:t>Диезные и бемольные гаммы до 3-х знаков.</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sidRPr="00D75B1C">
        <w:rPr>
          <w:rFonts w:eastAsia="Calibri" w:cs="Times New Roman"/>
          <w:color w:val="000000"/>
          <w:szCs w:val="24"/>
        </w:rPr>
        <w:t xml:space="preserve"> Мажорные и минорные гаммы до 3-х знаков включительно в четыре октавы. Аккорды по три звука. Короткие арпеджио  двумя руками. Хроматические гаммы в прямом движении. Гаммы с симметричной аппликатурой – в противоположном движении.</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sidRPr="00D75B1C">
        <w:rPr>
          <w:rFonts w:eastAsia="Calibri" w:cs="Times New Roman"/>
          <w:color w:val="000000"/>
          <w:szCs w:val="24"/>
        </w:rPr>
        <w:t xml:space="preserve"> Развитие технических навыков на основе гамм, аккордов, арпеджио.</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Игра мажорных гамм в прямом и противоположном движении.</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Игра минорных гамм в прямом и противоположном движении с симметричной аппликатурой  (гаммы натуральные, гармонические, мелодические).</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Игра тонических трезвучий с обращениями по три звука.</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Игра коротких арпеджио двумя руками.</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Игра хроматических гамм в прямом движении, ( симметричные) – в противоположном движении.</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«Б»</w:t>
      </w:r>
    </w:p>
    <w:p w:rsidR="00992EE6" w:rsidRPr="00D75B1C" w:rsidRDefault="00992EE6" w:rsidP="00022C2F">
      <w:pPr>
        <w:spacing w:after="0" w:line="240" w:lineRule="auto"/>
        <w:jc w:val="both"/>
        <w:rPr>
          <w:rFonts w:eastAsia="Calibri" w:cs="Times New Roman"/>
          <w:i/>
          <w:color w:val="000000"/>
          <w:szCs w:val="24"/>
        </w:rPr>
      </w:pPr>
      <w:r w:rsidRPr="00D75B1C">
        <w:rPr>
          <w:rFonts w:eastAsia="Calibri" w:cs="Times New Roman"/>
          <w:color w:val="000000"/>
          <w:szCs w:val="24"/>
        </w:rPr>
        <w:t>Мажорные и минорные гаммы до 2-х знаков включительно в четыре октавы. Аккорды по три звука. Короткие арпеджио  отдельно каждой  рукой. Хроматические гаммы в прямом движении</w:t>
      </w:r>
      <w:r w:rsidRPr="00D75B1C">
        <w:rPr>
          <w:rFonts w:eastAsia="Calibri" w:cs="Times New Roman"/>
          <w:i/>
          <w:color w:val="000000"/>
          <w:szCs w:val="24"/>
        </w:rPr>
        <w:t xml:space="preserve">. </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sidRPr="00D75B1C">
        <w:rPr>
          <w:rFonts w:eastAsia="Calibri" w:cs="Times New Roman"/>
          <w:color w:val="000000"/>
          <w:szCs w:val="24"/>
        </w:rPr>
        <w:t xml:space="preserve"> Развитие технических навыков на основе гамм, аккордов, арпеджио.</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Игра мажорных гамм в прямом движении.</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Игра минорных гамм в прямом движении (гаммы натуральные, гармонические, мелодические).</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Игра тонических трезвучий с обращениями по три звука.</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Игра коротких арпеджио отдельно каждой рукой.</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Игра хроматических гамм в прямом движении.</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«А»</w:t>
      </w:r>
    </w:p>
    <w:p w:rsidR="00992EE6" w:rsidRPr="00D75B1C" w:rsidRDefault="00992EE6" w:rsidP="00022C2F">
      <w:pPr>
        <w:spacing w:after="0" w:line="240" w:lineRule="auto"/>
        <w:jc w:val="both"/>
        <w:rPr>
          <w:rFonts w:eastAsia="Calibri" w:cs="Times New Roman"/>
          <w:color w:val="000000"/>
          <w:szCs w:val="24"/>
        </w:rPr>
      </w:pPr>
      <w:r>
        <w:rPr>
          <w:rFonts w:eastAsia="Calibri" w:cs="Times New Roman"/>
          <w:b/>
          <w:color w:val="000000"/>
          <w:szCs w:val="24"/>
        </w:rPr>
        <w:t xml:space="preserve">Тема 2: </w:t>
      </w:r>
      <w:r w:rsidRPr="00D75B1C">
        <w:rPr>
          <w:rFonts w:eastAsia="Calibri" w:cs="Times New Roman"/>
          <w:color w:val="000000"/>
          <w:szCs w:val="24"/>
        </w:rPr>
        <w:t>Работа над этюдами.</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sidRPr="00D75B1C">
        <w:rPr>
          <w:rFonts w:eastAsia="Calibri" w:cs="Times New Roman"/>
          <w:color w:val="000000"/>
          <w:szCs w:val="24"/>
        </w:rPr>
        <w:t>: технические приёмы, помогающие преодолевать технические трудности. Роль слухового контроля.</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Практика: Игра этюдов на мелкую технику фортепианную технику, на развитие свободы и беглости исполнительского аппарата.</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Работа над осознанием технических сложностей и слухового отношения по их преодолению.</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«Б»</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sidRPr="00D75B1C">
        <w:rPr>
          <w:rFonts w:eastAsia="Calibri" w:cs="Times New Roman"/>
          <w:color w:val="000000"/>
          <w:szCs w:val="24"/>
        </w:rPr>
        <w:t xml:space="preserve"> технические приёмы, помогающие преодолевать технические трудности. Роль слухового контроля.</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Практика: Игра этюдов на мелкую технику фортепианную технику, на развитие свободы и беглости исполнительского аппарата.</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Работа над осознанием технических сложностей и слухового отношения по их преодолению.</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«А»</w:t>
      </w:r>
    </w:p>
    <w:p w:rsidR="00992EE6" w:rsidRDefault="00992EE6" w:rsidP="00022C2F">
      <w:pPr>
        <w:spacing w:after="0" w:line="240" w:lineRule="auto"/>
        <w:jc w:val="both"/>
        <w:rPr>
          <w:rFonts w:eastAsia="Calibri" w:cs="Times New Roman"/>
          <w:b/>
          <w:color w:val="000000"/>
          <w:szCs w:val="24"/>
        </w:rPr>
      </w:pPr>
      <w:r>
        <w:rPr>
          <w:rFonts w:eastAsia="Calibri" w:cs="Times New Roman"/>
          <w:b/>
          <w:color w:val="000000"/>
          <w:szCs w:val="24"/>
        </w:rPr>
        <w:lastRenderedPageBreak/>
        <w:t>Тема 3:</w:t>
      </w:r>
      <w:r w:rsidRPr="00D75B1C">
        <w:rPr>
          <w:rFonts w:eastAsia="Calibri" w:cs="Times New Roman"/>
          <w:color w:val="000000"/>
          <w:szCs w:val="24"/>
        </w:rPr>
        <w:t xml:space="preserve"> Работа над полифонией.</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xml:space="preserve"> Типы полифоний.</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Принципы строения и голосоведения различных полифонических произведений (прелюдия, инвенция, куранта и пр.).</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Мотивное строение темы.</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Полифоническая фактура и форма. Краткие сведения об авторе.</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Игра полифонических  произведений.</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Работа над динамикой и аппликатурой, над артикуляцией в темах полифонии.</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Игра голосов полифонии «вслух» и «про себя».</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Анализ особенностей стиля, голосоведения, фактуры полифонических произведений.</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«Б»</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sidRPr="00D75B1C">
        <w:rPr>
          <w:rFonts w:eastAsia="Calibri" w:cs="Times New Roman"/>
          <w:color w:val="000000"/>
          <w:szCs w:val="24"/>
        </w:rPr>
        <w:t xml:space="preserve"> Типы полифоний.</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Принципы строения и голосоведения различных полифонических произведений.</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Мотивное строение темы.</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Полифоническая фактура и форма. Краткие сведения об авторе.</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sidRPr="00D75B1C">
        <w:rPr>
          <w:rFonts w:eastAsia="Calibri" w:cs="Times New Roman"/>
          <w:color w:val="000000"/>
          <w:szCs w:val="24"/>
        </w:rPr>
        <w:t>: Игра полифонических  произведений.</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Работа над динамикой и аппликатурой, над артикуляцией в темах полифонии.</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Игра голосов полифонии «вслух» и «про себя».</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Анализ особенностей стиля, голосоведения, фактуры полифонических произведений.</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«А»</w:t>
      </w:r>
    </w:p>
    <w:p w:rsidR="00992EE6" w:rsidRPr="00D75B1C" w:rsidRDefault="00992EE6" w:rsidP="00022C2F">
      <w:pPr>
        <w:spacing w:after="0" w:line="240" w:lineRule="auto"/>
        <w:jc w:val="both"/>
        <w:rPr>
          <w:rFonts w:eastAsia="Calibri" w:cs="Times New Roman"/>
          <w:color w:val="000000"/>
          <w:szCs w:val="24"/>
        </w:rPr>
      </w:pPr>
      <w:r>
        <w:rPr>
          <w:rFonts w:eastAsia="Calibri" w:cs="Times New Roman"/>
          <w:b/>
          <w:color w:val="000000"/>
          <w:szCs w:val="24"/>
        </w:rPr>
        <w:t xml:space="preserve">Тема 4: </w:t>
      </w:r>
      <w:r w:rsidRPr="00D75B1C">
        <w:rPr>
          <w:rFonts w:eastAsia="Calibri" w:cs="Times New Roman"/>
          <w:color w:val="000000"/>
          <w:szCs w:val="24"/>
        </w:rPr>
        <w:t>Работа над произведением крупной формы.</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sidRPr="00D75B1C">
        <w:rPr>
          <w:rFonts w:eastAsia="Calibri" w:cs="Times New Roman"/>
          <w:color w:val="000000"/>
          <w:szCs w:val="24"/>
        </w:rPr>
        <w:t xml:space="preserve"> Особенности инструментовки, формы и тонального плана произведений крупной формы.</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Ознакомление с произведением и творчеством композитора. Краткий анализ нотного материала (особенности формы, тональный план, характеристика тем).</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sidRPr="00D75B1C">
        <w:rPr>
          <w:rFonts w:eastAsia="Calibri" w:cs="Times New Roman"/>
          <w:color w:val="000000"/>
          <w:szCs w:val="24"/>
        </w:rPr>
        <w:t xml:space="preserve"> Игра произведений крупной формы по частям и целиком с отработкой аппликатуры, фразировки, средств музыкальной выразительности. Работа над образным восприятием произведения.</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«Б»</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sidRPr="00D75B1C">
        <w:rPr>
          <w:rFonts w:eastAsia="Calibri" w:cs="Times New Roman"/>
          <w:color w:val="000000"/>
          <w:szCs w:val="24"/>
        </w:rPr>
        <w:t xml:space="preserve"> Особенности инструментовки, формы и тонального плана произведений крупной формы.</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Ознакомление с произведением и творчеством композитора. Краткий анализ нотного материала (особенности формы, тональный план, характеристика тем).</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sidRPr="00D75B1C">
        <w:rPr>
          <w:rFonts w:eastAsia="Calibri" w:cs="Times New Roman"/>
          <w:color w:val="000000"/>
          <w:szCs w:val="24"/>
        </w:rPr>
        <w:t xml:space="preserve"> Игра произведений крупной формы по частям и целиком с отработкой аппликатуры, фразировки, средств музыкальной выразительности. Работа над образным восприятием произведения.</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«А»</w:t>
      </w:r>
    </w:p>
    <w:p w:rsidR="00992EE6" w:rsidRDefault="00992EE6" w:rsidP="00022C2F">
      <w:pPr>
        <w:spacing w:after="0" w:line="240" w:lineRule="auto"/>
        <w:jc w:val="both"/>
        <w:rPr>
          <w:rFonts w:eastAsia="Calibri" w:cs="Times New Roman"/>
          <w:b/>
          <w:color w:val="000000"/>
          <w:szCs w:val="24"/>
        </w:rPr>
      </w:pPr>
      <w:r>
        <w:rPr>
          <w:rFonts w:eastAsia="Calibri" w:cs="Times New Roman"/>
          <w:b/>
          <w:color w:val="000000"/>
          <w:szCs w:val="24"/>
        </w:rPr>
        <w:t xml:space="preserve">Тема 5: </w:t>
      </w:r>
      <w:r w:rsidRPr="00D75B1C">
        <w:rPr>
          <w:rFonts w:eastAsia="Calibri" w:cs="Times New Roman"/>
          <w:color w:val="000000"/>
          <w:szCs w:val="24"/>
        </w:rPr>
        <w:t>Работа над пьесами.</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xml:space="preserve"> Ознакомление с пьесой и творчеством композитора.</w:t>
      </w:r>
    </w:p>
    <w:p w:rsidR="00992EE6" w:rsidRPr="00D75B1C" w:rsidRDefault="00992EE6" w:rsidP="00022C2F">
      <w:pPr>
        <w:spacing w:after="0" w:line="240" w:lineRule="auto"/>
        <w:jc w:val="both"/>
        <w:rPr>
          <w:rFonts w:eastAsia="Calibri" w:cs="Times New Roman"/>
          <w:color w:val="000000"/>
          <w:szCs w:val="24"/>
        </w:rPr>
      </w:pPr>
      <w:r>
        <w:rPr>
          <w:rFonts w:eastAsia="Calibri" w:cs="Times New Roman"/>
          <w:color w:val="000000"/>
          <w:szCs w:val="24"/>
        </w:rPr>
        <w:t xml:space="preserve">Краткий </w:t>
      </w:r>
      <w:r w:rsidRPr="00D75B1C">
        <w:rPr>
          <w:rFonts w:eastAsia="Calibri" w:cs="Times New Roman"/>
          <w:color w:val="000000"/>
          <w:szCs w:val="24"/>
        </w:rPr>
        <w:t>анализ нотного материала.</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Игра пьес различных по характеру, жанру, стилю.</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Отработка в пьесе средств музыкальной выразительности. работа над развитием музыкально-слуховых представлений (чувство лада, способность к слуховому представлению, музыкально-ритмическое чувство и др.).Выступления на концертах, конкурсах и.т.д.</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«Б»</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xml:space="preserve"> Ознакомление с пьесой и творчеством композитора.</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Краткий анализ нотного материала.</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Игра пьес различных по характеру, жанру, стилю.</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 xml:space="preserve">Отработка в пьесе средств музыкальной выразительности. работа над развитием музыкально-слуховых представлений (чувство лада, способность к слуховому представлению, музыкально-ритмическое чувство и др.).Выступления на концертах. </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lastRenderedPageBreak/>
        <w:t>Группа «А»</w:t>
      </w:r>
    </w:p>
    <w:p w:rsidR="00992EE6" w:rsidRPr="00D75B1C" w:rsidRDefault="00992EE6" w:rsidP="00022C2F">
      <w:pPr>
        <w:spacing w:after="0" w:line="240" w:lineRule="auto"/>
        <w:jc w:val="both"/>
        <w:rPr>
          <w:rFonts w:eastAsia="Calibri" w:cs="Times New Roman"/>
          <w:color w:val="000000"/>
          <w:szCs w:val="24"/>
        </w:rPr>
      </w:pPr>
      <w:r>
        <w:rPr>
          <w:rFonts w:eastAsia="Calibri" w:cs="Times New Roman"/>
          <w:b/>
          <w:color w:val="000000"/>
          <w:szCs w:val="24"/>
        </w:rPr>
        <w:t xml:space="preserve">Тема 6: </w:t>
      </w:r>
      <w:r w:rsidRPr="00D75B1C">
        <w:rPr>
          <w:rFonts w:eastAsia="Calibri" w:cs="Times New Roman"/>
          <w:color w:val="000000"/>
          <w:szCs w:val="24"/>
        </w:rPr>
        <w:t>Работа в ансамбле.</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sidRPr="00D75B1C">
        <w:rPr>
          <w:rFonts w:eastAsia="Calibri" w:cs="Times New Roman"/>
          <w:color w:val="000000"/>
          <w:szCs w:val="24"/>
        </w:rPr>
        <w:t xml:space="preserve"> Структура и форма музыкального произведения.</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Музицирование. Значение средств выразительности в создании образа.</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sidRPr="00D75B1C">
        <w:rPr>
          <w:rFonts w:eastAsia="Calibri" w:cs="Times New Roman"/>
          <w:color w:val="000000"/>
          <w:szCs w:val="24"/>
        </w:rPr>
        <w:t xml:space="preserve"> Прослушивание музыкальных произведений ансамблевого репертуара в исполнении педагога и в записи.</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Игра в ансамбле. Отработка в произведениях навыков координации движений и распределения внимания.</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Проигрывание пьес по частям, фразам, целиком с отработкой разнообразных способов звукоизвлечения.</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Проигрывание ансамблевых пьес с хорошим звуковым балансом между партиями.</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«Б»</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sidRPr="00D75B1C">
        <w:rPr>
          <w:rFonts w:eastAsia="Calibri" w:cs="Times New Roman"/>
          <w:color w:val="000000"/>
          <w:szCs w:val="24"/>
        </w:rPr>
        <w:t xml:space="preserve"> Структура и форма музыкального произведения.</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Музицирование. Значение средств выразительности в создании образа.</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sidRPr="00D75B1C">
        <w:rPr>
          <w:rFonts w:eastAsia="Calibri" w:cs="Times New Roman"/>
          <w:color w:val="000000"/>
          <w:szCs w:val="24"/>
        </w:rPr>
        <w:t xml:space="preserve"> Прослушивание музыкальных произведений ансамблевого репертуара в исполнении педагога и в записи.</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Игра в ансамбле. Отработка в произведениях навыков координации движений и распределения внимания.</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Проигрывание пьес по частям, фразам, целиком с отработкой разнообразных способов звукоизвлечения.</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Проигрывание ансамблевых пьес с хорошим звуковым балансом между партиями.</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«А»</w:t>
      </w:r>
    </w:p>
    <w:p w:rsidR="00992EE6" w:rsidRPr="00D75B1C" w:rsidRDefault="00992EE6" w:rsidP="00022C2F">
      <w:pPr>
        <w:spacing w:after="0" w:line="240" w:lineRule="auto"/>
        <w:jc w:val="both"/>
        <w:rPr>
          <w:rFonts w:eastAsia="Calibri" w:cs="Times New Roman"/>
          <w:color w:val="000000"/>
          <w:szCs w:val="24"/>
        </w:rPr>
      </w:pPr>
      <w:r>
        <w:rPr>
          <w:rFonts w:eastAsia="Calibri" w:cs="Times New Roman"/>
          <w:b/>
          <w:color w:val="000000"/>
          <w:szCs w:val="24"/>
        </w:rPr>
        <w:t xml:space="preserve">Тема 7: </w:t>
      </w:r>
      <w:r w:rsidRPr="00D75B1C">
        <w:rPr>
          <w:rFonts w:eastAsia="Calibri" w:cs="Times New Roman"/>
          <w:color w:val="000000"/>
          <w:szCs w:val="24"/>
        </w:rPr>
        <w:t>Чтение с листа.</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sidRPr="00D75B1C">
        <w:rPr>
          <w:rFonts w:eastAsia="Calibri" w:cs="Times New Roman"/>
          <w:color w:val="000000"/>
          <w:szCs w:val="24"/>
        </w:rPr>
        <w:t xml:space="preserve"> Принципы опереживающего чтения с листа. Упрощение фактуры. Внутренний слух.</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sidRPr="00D75B1C">
        <w:rPr>
          <w:rFonts w:eastAsia="Calibri" w:cs="Times New Roman"/>
          <w:color w:val="000000"/>
          <w:szCs w:val="24"/>
        </w:rPr>
        <w:t>: Общий разбор произведения.</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 xml:space="preserve">Игра </w:t>
      </w:r>
      <w:r w:rsidR="007F76AC">
        <w:rPr>
          <w:rFonts w:eastAsia="Calibri" w:cs="Times New Roman"/>
          <w:color w:val="000000"/>
          <w:szCs w:val="24"/>
        </w:rPr>
        <w:t>произведений и их анализ (форма</w:t>
      </w:r>
      <w:r w:rsidRPr="00D75B1C">
        <w:rPr>
          <w:rFonts w:eastAsia="Calibri" w:cs="Times New Roman"/>
          <w:color w:val="000000"/>
          <w:szCs w:val="24"/>
        </w:rPr>
        <w:t>,фактура, метроритмические особенности, аппликатура, динамика, характер).</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«Б»</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xml:space="preserve"> Принципы опереживающего чтения с листа. Упрощение фактуры. Внутренний слух.</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Общий разбор произведения.</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 xml:space="preserve">Игра </w:t>
      </w:r>
      <w:r w:rsidR="00022C2F">
        <w:rPr>
          <w:rFonts w:eastAsia="Calibri" w:cs="Times New Roman"/>
          <w:color w:val="000000"/>
          <w:szCs w:val="24"/>
        </w:rPr>
        <w:t>произведений и их анализ (форма</w:t>
      </w:r>
      <w:r>
        <w:rPr>
          <w:rFonts w:eastAsia="Calibri" w:cs="Times New Roman"/>
          <w:color w:val="000000"/>
          <w:szCs w:val="24"/>
        </w:rPr>
        <w:t>,фактура, метроритмические особенности, аппликатура, динамика, характер).</w:t>
      </w:r>
    </w:p>
    <w:p w:rsidR="00992EE6" w:rsidRDefault="00992EE6" w:rsidP="00992EE6">
      <w:pPr>
        <w:spacing w:after="0" w:line="240" w:lineRule="auto"/>
        <w:rPr>
          <w:rFonts w:eastAsia="Calibri" w:cs="Times New Roman"/>
          <w:color w:val="000000"/>
          <w:szCs w:val="24"/>
        </w:rPr>
      </w:pPr>
    </w:p>
    <w:p w:rsidR="00992EE6" w:rsidRDefault="00022C2F" w:rsidP="00022C2F">
      <w:pPr>
        <w:spacing w:after="0" w:line="240" w:lineRule="auto"/>
        <w:jc w:val="center"/>
        <w:rPr>
          <w:rFonts w:eastAsia="Calibri" w:cs="Times New Roman"/>
          <w:b/>
          <w:color w:val="000000"/>
          <w:szCs w:val="24"/>
        </w:rPr>
      </w:pPr>
      <w:r>
        <w:rPr>
          <w:rFonts w:eastAsia="Calibri" w:cs="Times New Roman"/>
          <w:b/>
          <w:color w:val="000000"/>
          <w:szCs w:val="24"/>
        </w:rPr>
        <w:t>5 класс</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«А»</w:t>
      </w:r>
    </w:p>
    <w:p w:rsidR="00992EE6" w:rsidRPr="00D75B1C" w:rsidRDefault="00992EE6" w:rsidP="00022C2F">
      <w:pPr>
        <w:spacing w:after="0" w:line="240" w:lineRule="auto"/>
        <w:jc w:val="both"/>
        <w:rPr>
          <w:rFonts w:eastAsia="Calibri" w:cs="Times New Roman"/>
          <w:color w:val="000000"/>
          <w:szCs w:val="24"/>
        </w:rPr>
      </w:pPr>
      <w:r>
        <w:rPr>
          <w:rFonts w:eastAsia="Calibri" w:cs="Times New Roman"/>
          <w:b/>
          <w:color w:val="000000"/>
          <w:szCs w:val="24"/>
        </w:rPr>
        <w:t>Тема 1:Д</w:t>
      </w:r>
      <w:r w:rsidRPr="00D75B1C">
        <w:rPr>
          <w:rFonts w:eastAsia="Calibri" w:cs="Times New Roman"/>
          <w:color w:val="000000"/>
          <w:szCs w:val="24"/>
        </w:rPr>
        <w:t>иезные и бемольные гаммы до 4 знаков</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sidRPr="00D75B1C">
        <w:rPr>
          <w:rFonts w:eastAsia="Calibri" w:cs="Times New Roman"/>
          <w:color w:val="000000"/>
          <w:szCs w:val="24"/>
        </w:rPr>
        <w:t xml:space="preserve"> знакомство с мажорными и минорными гаммами до 4 знаков.</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sidRPr="00D75B1C">
        <w:rPr>
          <w:rFonts w:eastAsia="Calibri" w:cs="Times New Roman"/>
          <w:color w:val="000000"/>
          <w:szCs w:val="24"/>
        </w:rPr>
        <w:t xml:space="preserve"> Изучение 3 видов минора, расходящегося вида мажора, изучение аппликатуры в гаммах, аккордах и арпеджио. Работа над синхронностью исполнения в быстром темпе.</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«Б»</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Диезные и бемольные гаммы до 3 знаков</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sidRPr="00D75B1C">
        <w:rPr>
          <w:rFonts w:eastAsia="Calibri" w:cs="Times New Roman"/>
          <w:color w:val="000000"/>
          <w:szCs w:val="24"/>
        </w:rPr>
        <w:t xml:space="preserve"> знакомство с мажорными и минорными гаммами до 3 знаков.</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sidRPr="00D75B1C">
        <w:rPr>
          <w:rFonts w:eastAsia="Calibri" w:cs="Times New Roman"/>
          <w:color w:val="000000"/>
          <w:szCs w:val="24"/>
        </w:rPr>
        <w:t xml:space="preserve"> Изучение 3 видов минора, расходящегося вида мажора, изучение аппликатуры в гаммах, аккордах и арпеджио. Работа над синхронностью исполнения в быстром темпе.</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«А»</w:t>
      </w:r>
    </w:p>
    <w:p w:rsidR="00992EE6" w:rsidRDefault="00992EE6" w:rsidP="00022C2F">
      <w:pPr>
        <w:spacing w:after="0" w:line="240" w:lineRule="auto"/>
        <w:jc w:val="both"/>
        <w:rPr>
          <w:rFonts w:eastAsia="Calibri" w:cs="Times New Roman"/>
          <w:b/>
          <w:color w:val="000000"/>
          <w:szCs w:val="24"/>
        </w:rPr>
      </w:pPr>
      <w:r>
        <w:rPr>
          <w:rFonts w:eastAsia="Calibri" w:cs="Times New Roman"/>
          <w:b/>
          <w:color w:val="000000"/>
          <w:szCs w:val="24"/>
        </w:rPr>
        <w:t xml:space="preserve">Тема 2: </w:t>
      </w:r>
      <w:r w:rsidRPr="00D75B1C">
        <w:rPr>
          <w:rFonts w:eastAsia="Calibri" w:cs="Times New Roman"/>
          <w:color w:val="000000"/>
          <w:szCs w:val="24"/>
        </w:rPr>
        <w:t>Работа над этюдами</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xml:space="preserve"> изучение нотного текста (тональность, штрихи, агогика)</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lastRenderedPageBreak/>
        <w:t>Практика:</w:t>
      </w:r>
      <w:r>
        <w:rPr>
          <w:rFonts w:eastAsia="Calibri" w:cs="Times New Roman"/>
          <w:color w:val="000000"/>
          <w:szCs w:val="24"/>
        </w:rPr>
        <w:t xml:space="preserve">  изучение аппликатуры, синхронность исполнения обеих рук, исполнение в быстром темпе с динамическими оттенками. Игра упражнений для более стабильного </w:t>
      </w:r>
      <w:r w:rsidRPr="00D75B1C">
        <w:rPr>
          <w:rFonts w:eastAsia="Calibri" w:cs="Times New Roman"/>
          <w:color w:val="000000"/>
          <w:szCs w:val="24"/>
        </w:rPr>
        <w:t>исполнения.</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«Б»</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Теория: изучение нотного текста (тональность, штрихи, агогика)</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Практика:  изучение аппликатуры, синхронность исполнения обеих рук, исполнение в быстром темпе с динамическими оттенками. Игра упражнений для более стабильного исполнения.</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«А»</w:t>
      </w:r>
    </w:p>
    <w:p w:rsidR="00992EE6" w:rsidRPr="00D75B1C" w:rsidRDefault="00992EE6" w:rsidP="00022C2F">
      <w:pPr>
        <w:spacing w:after="0" w:line="240" w:lineRule="auto"/>
        <w:jc w:val="both"/>
        <w:rPr>
          <w:rFonts w:eastAsia="Calibri" w:cs="Times New Roman"/>
          <w:color w:val="000000"/>
          <w:szCs w:val="24"/>
        </w:rPr>
      </w:pPr>
      <w:r>
        <w:rPr>
          <w:rFonts w:eastAsia="Calibri" w:cs="Times New Roman"/>
          <w:b/>
          <w:color w:val="000000"/>
          <w:szCs w:val="24"/>
        </w:rPr>
        <w:t xml:space="preserve">Тема 3: </w:t>
      </w:r>
      <w:r w:rsidRPr="00D75B1C">
        <w:rPr>
          <w:rFonts w:eastAsia="Calibri" w:cs="Times New Roman"/>
          <w:color w:val="000000"/>
          <w:szCs w:val="24"/>
        </w:rPr>
        <w:t>Работа над полифонией.</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sidRPr="00D75B1C">
        <w:rPr>
          <w:rFonts w:eastAsia="Calibri" w:cs="Times New Roman"/>
          <w:color w:val="000000"/>
          <w:szCs w:val="24"/>
        </w:rPr>
        <w:t xml:space="preserve"> изучение голосоведения, характерных особенностей исполнения композиторов.</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sidRPr="00D75B1C">
        <w:rPr>
          <w:rFonts w:eastAsia="Calibri" w:cs="Times New Roman"/>
          <w:color w:val="000000"/>
          <w:szCs w:val="24"/>
        </w:rPr>
        <w:t xml:space="preserve"> изучение нотного текста, аппликатуры, голосоведения, агогических особенностей разных композиторов.</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«А»</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sidRPr="00D75B1C">
        <w:rPr>
          <w:rFonts w:eastAsia="Calibri" w:cs="Times New Roman"/>
          <w:color w:val="000000"/>
          <w:szCs w:val="24"/>
        </w:rPr>
        <w:t xml:space="preserve"> изучение голосоведения, характерных особенностей исполнения композиторов.</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sidRPr="00D75B1C">
        <w:rPr>
          <w:rFonts w:eastAsia="Calibri" w:cs="Times New Roman"/>
          <w:color w:val="000000"/>
          <w:szCs w:val="24"/>
        </w:rPr>
        <w:t xml:space="preserve"> изучение нотного текста, аппликатуры, голосоведения, агогических особенностей разных композиторов.</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«Б»</w:t>
      </w:r>
    </w:p>
    <w:p w:rsidR="00992EE6" w:rsidRPr="00D75B1C" w:rsidRDefault="00992EE6" w:rsidP="00022C2F">
      <w:pPr>
        <w:spacing w:after="0" w:line="240" w:lineRule="auto"/>
        <w:jc w:val="both"/>
        <w:rPr>
          <w:rFonts w:eastAsia="Calibri" w:cs="Times New Roman"/>
          <w:color w:val="000000"/>
          <w:szCs w:val="24"/>
        </w:rPr>
      </w:pPr>
      <w:r>
        <w:rPr>
          <w:rFonts w:eastAsia="Calibri" w:cs="Times New Roman"/>
          <w:b/>
          <w:color w:val="000000"/>
          <w:szCs w:val="24"/>
        </w:rPr>
        <w:t xml:space="preserve">Тема 4: </w:t>
      </w:r>
      <w:r w:rsidRPr="00D75B1C">
        <w:rPr>
          <w:rFonts w:eastAsia="Calibri" w:cs="Times New Roman"/>
          <w:color w:val="000000"/>
          <w:szCs w:val="24"/>
        </w:rPr>
        <w:t>Работа над крупной формой.</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«А»</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sidRPr="00D75B1C">
        <w:rPr>
          <w:rFonts w:eastAsia="Calibri" w:cs="Times New Roman"/>
          <w:color w:val="000000"/>
          <w:szCs w:val="24"/>
        </w:rPr>
        <w:t xml:space="preserve"> изучение стилистических особенностей композитора, развитие тем в произведениях крупной формы.</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sidRPr="00D75B1C">
        <w:rPr>
          <w:rFonts w:eastAsia="Calibri" w:cs="Times New Roman"/>
          <w:color w:val="000000"/>
          <w:szCs w:val="24"/>
        </w:rPr>
        <w:t>: изучение нотного текста, отработка аппликатуры, голосоведение, работа над характерными особенностями, динамическими оттенками, выразительностью исполнения. Работа над формой и стилем исполнения.</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«Б»</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xml:space="preserve"> изучение стилистических особенностей композитора, развитие тем в произведениях крупной формы.</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изучение нотного текста, отработка аппликатуры, голосоведение, работа над характерными особенностями, динамическими оттенками, выразительностью исполнения. Работа над формой и стилем исполнения.</w:t>
      </w:r>
    </w:p>
    <w:p w:rsidR="00992EE6" w:rsidRPr="00D75B1C" w:rsidRDefault="00992EE6" w:rsidP="00022C2F">
      <w:pPr>
        <w:spacing w:after="0" w:line="240" w:lineRule="auto"/>
        <w:jc w:val="both"/>
        <w:rPr>
          <w:rFonts w:eastAsia="Calibri" w:cs="Times New Roman"/>
          <w:color w:val="000000"/>
          <w:szCs w:val="24"/>
        </w:rPr>
      </w:pPr>
      <w:r>
        <w:rPr>
          <w:rFonts w:eastAsia="Calibri" w:cs="Times New Roman"/>
          <w:b/>
          <w:color w:val="000000"/>
          <w:szCs w:val="24"/>
        </w:rPr>
        <w:t xml:space="preserve">Тема 5. </w:t>
      </w:r>
      <w:r w:rsidRPr="00D75B1C">
        <w:rPr>
          <w:rFonts w:eastAsia="Calibri" w:cs="Times New Roman"/>
          <w:color w:val="000000"/>
          <w:szCs w:val="24"/>
        </w:rPr>
        <w:t>Работа над пьесами.</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«А»</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sidRPr="00D75B1C">
        <w:rPr>
          <w:rFonts w:eastAsia="Calibri" w:cs="Times New Roman"/>
          <w:color w:val="000000"/>
          <w:szCs w:val="24"/>
        </w:rPr>
        <w:t xml:space="preserve"> изучение композиторов, написавших пьесы. Тестовые особенности.</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sidRPr="00D75B1C">
        <w:rPr>
          <w:rFonts w:eastAsia="Calibri" w:cs="Times New Roman"/>
          <w:color w:val="000000"/>
          <w:szCs w:val="24"/>
        </w:rPr>
        <w:t xml:space="preserve"> изучение правильности штрихов, аппликатуры, динамики. Работа над фразировкой, игрой в характере.</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«Б»</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изучение композиторов, написавших пьесы. Тестовые особенности.</w:t>
      </w:r>
    </w:p>
    <w:p w:rsidR="00992EE6" w:rsidRDefault="00992EE6" w:rsidP="00022C2F">
      <w:pPr>
        <w:spacing w:after="0" w:line="240" w:lineRule="auto"/>
        <w:jc w:val="both"/>
        <w:rPr>
          <w:rFonts w:eastAsia="Calibri" w:cs="Times New Roman"/>
          <w:b/>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изучение правильности штрихов, аппликатуры, динамики. Работа над фразировкой, игрой в характере</w:t>
      </w:r>
      <w:r>
        <w:rPr>
          <w:rFonts w:eastAsia="Calibri" w:cs="Times New Roman"/>
          <w:b/>
          <w:color w:val="000000"/>
          <w:szCs w:val="24"/>
        </w:rPr>
        <w:t>.</w:t>
      </w:r>
    </w:p>
    <w:p w:rsidR="00992EE6" w:rsidRPr="00D75B1C" w:rsidRDefault="00992EE6" w:rsidP="00022C2F">
      <w:pPr>
        <w:spacing w:after="0" w:line="240" w:lineRule="auto"/>
        <w:jc w:val="both"/>
        <w:rPr>
          <w:rFonts w:eastAsia="Calibri" w:cs="Times New Roman"/>
          <w:color w:val="000000"/>
          <w:szCs w:val="24"/>
        </w:rPr>
      </w:pPr>
      <w:r>
        <w:rPr>
          <w:rFonts w:eastAsia="Calibri" w:cs="Times New Roman"/>
          <w:b/>
          <w:color w:val="000000"/>
          <w:szCs w:val="24"/>
        </w:rPr>
        <w:t xml:space="preserve">Тема 6. </w:t>
      </w:r>
      <w:r w:rsidRPr="00D75B1C">
        <w:rPr>
          <w:rFonts w:eastAsia="Calibri" w:cs="Times New Roman"/>
          <w:color w:val="000000"/>
          <w:szCs w:val="24"/>
        </w:rPr>
        <w:t>Работа в ансамбле.</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«А»</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sidRPr="00D75B1C">
        <w:rPr>
          <w:rFonts w:eastAsia="Calibri" w:cs="Times New Roman"/>
          <w:color w:val="000000"/>
          <w:szCs w:val="24"/>
        </w:rPr>
        <w:t xml:space="preserve"> изучение принципов ансамблевой игры.</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sidRPr="00D75B1C">
        <w:rPr>
          <w:rFonts w:eastAsia="Calibri" w:cs="Times New Roman"/>
          <w:color w:val="000000"/>
          <w:szCs w:val="24"/>
        </w:rPr>
        <w:t xml:space="preserve"> изучение ансамблевого репертуара, работа над синхронностью исполнения обеих партий, отработка совместных ансамблевых навыков.</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«Б»</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xml:space="preserve"> изучение принципов ансамблевой игры.</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изучение ансамблевого репертуара, работа над синхронностью исполнения обеих партий, отработка совместных ансамблевых навыков.</w:t>
      </w:r>
    </w:p>
    <w:p w:rsidR="00992EE6" w:rsidRDefault="00992EE6" w:rsidP="00022C2F">
      <w:pPr>
        <w:spacing w:after="0" w:line="240" w:lineRule="auto"/>
        <w:jc w:val="both"/>
        <w:rPr>
          <w:rFonts w:eastAsia="Calibri" w:cs="Times New Roman"/>
          <w:b/>
          <w:color w:val="000000"/>
          <w:szCs w:val="24"/>
        </w:rPr>
      </w:pPr>
      <w:r>
        <w:rPr>
          <w:rFonts w:eastAsia="Calibri" w:cs="Times New Roman"/>
          <w:b/>
          <w:color w:val="000000"/>
          <w:szCs w:val="24"/>
        </w:rPr>
        <w:t xml:space="preserve">Тема 7. </w:t>
      </w:r>
      <w:r w:rsidRPr="00D75B1C">
        <w:rPr>
          <w:rFonts w:eastAsia="Calibri" w:cs="Times New Roman"/>
          <w:color w:val="000000"/>
          <w:szCs w:val="24"/>
        </w:rPr>
        <w:t>Чтение с листа.</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«А»</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 xml:space="preserve">Теория: </w:t>
      </w:r>
      <w:r w:rsidRPr="00D75B1C">
        <w:rPr>
          <w:rFonts w:eastAsia="Calibri" w:cs="Times New Roman"/>
          <w:color w:val="000000"/>
          <w:szCs w:val="24"/>
        </w:rPr>
        <w:t>изучение принципов чтения с листа.</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lastRenderedPageBreak/>
        <w:t xml:space="preserve">Практика: </w:t>
      </w:r>
      <w:r w:rsidRPr="00D75B1C">
        <w:rPr>
          <w:rFonts w:eastAsia="Calibri" w:cs="Times New Roman"/>
          <w:color w:val="000000"/>
          <w:szCs w:val="24"/>
        </w:rPr>
        <w:t>Игра произведений двумя руками за 2 класс, изучение нотного текста глазами, обращение внимания на аппликатуру, знаки.</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«Б»</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 xml:space="preserve">Теория: </w:t>
      </w:r>
      <w:r>
        <w:rPr>
          <w:rFonts w:eastAsia="Calibri" w:cs="Times New Roman"/>
          <w:color w:val="000000"/>
          <w:szCs w:val="24"/>
        </w:rPr>
        <w:t>изучение принципов чтения с листа.</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Игра произведений двумя руками за 2 класс, изучение нотного текста глазами, обращение внимания на аппликатуру, знаки.</w:t>
      </w:r>
    </w:p>
    <w:p w:rsidR="00992EE6" w:rsidRDefault="00992EE6" w:rsidP="00022C2F">
      <w:pPr>
        <w:spacing w:after="0" w:line="240" w:lineRule="auto"/>
        <w:jc w:val="both"/>
        <w:rPr>
          <w:rFonts w:eastAsia="Calibri" w:cs="Times New Roman"/>
          <w:b/>
          <w:color w:val="000000"/>
          <w:szCs w:val="24"/>
        </w:rPr>
      </w:pPr>
      <w:r>
        <w:rPr>
          <w:rFonts w:eastAsia="Calibri" w:cs="Times New Roman"/>
          <w:b/>
          <w:color w:val="000000"/>
          <w:szCs w:val="24"/>
        </w:rPr>
        <w:t xml:space="preserve">Тема 8. </w:t>
      </w:r>
      <w:r w:rsidRPr="00D75B1C">
        <w:rPr>
          <w:rFonts w:eastAsia="Calibri" w:cs="Times New Roman"/>
          <w:color w:val="000000"/>
          <w:szCs w:val="24"/>
        </w:rPr>
        <w:t>Знакомство с аккомпанементом.</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 xml:space="preserve">Теория: </w:t>
      </w:r>
      <w:r>
        <w:rPr>
          <w:rFonts w:eastAsia="Calibri" w:cs="Times New Roman"/>
          <w:color w:val="000000"/>
          <w:szCs w:val="24"/>
        </w:rPr>
        <w:t>Знакомство с понятием аккомпанемент, с принципами игры с аккомпанементом.</w:t>
      </w:r>
    </w:p>
    <w:p w:rsidR="00992EE6" w:rsidRDefault="00992EE6" w:rsidP="00022C2F">
      <w:pPr>
        <w:spacing w:after="0" w:line="240" w:lineRule="auto"/>
        <w:jc w:val="both"/>
        <w:rPr>
          <w:rFonts w:eastAsia="Calibri" w:cs="Times New Roman"/>
          <w:color w:val="000000"/>
          <w:szCs w:val="24"/>
          <w:highlight w:val="yellow"/>
        </w:rPr>
      </w:pPr>
      <w:r w:rsidRPr="00D75B1C">
        <w:rPr>
          <w:rFonts w:eastAsia="Calibri" w:cs="Times New Roman"/>
          <w:i/>
          <w:color w:val="000000"/>
          <w:szCs w:val="24"/>
        </w:rPr>
        <w:t xml:space="preserve">Практика: </w:t>
      </w:r>
      <w:r>
        <w:rPr>
          <w:rFonts w:eastAsia="Calibri" w:cs="Times New Roman"/>
          <w:color w:val="000000"/>
          <w:szCs w:val="24"/>
        </w:rPr>
        <w:t>Анализ произведения, изучение своей партии в аккомпанементе, соединение с солистом. Совместное изучение штрихов, фразировки, характера исполнения.</w:t>
      </w:r>
    </w:p>
    <w:p w:rsidR="00992EE6" w:rsidRDefault="00992EE6" w:rsidP="00992EE6">
      <w:pPr>
        <w:spacing w:after="0" w:line="240" w:lineRule="auto"/>
        <w:jc w:val="both"/>
        <w:rPr>
          <w:rFonts w:eastAsia="Calibri" w:cs="Times New Roman"/>
          <w:b/>
          <w:color w:val="000000"/>
          <w:szCs w:val="24"/>
        </w:rPr>
      </w:pPr>
    </w:p>
    <w:p w:rsidR="00992EE6" w:rsidRDefault="00022C2F" w:rsidP="00022C2F">
      <w:pPr>
        <w:spacing w:after="0" w:line="240" w:lineRule="auto"/>
        <w:jc w:val="center"/>
        <w:rPr>
          <w:rFonts w:eastAsia="Calibri" w:cs="Times New Roman"/>
          <w:b/>
          <w:color w:val="000000"/>
          <w:szCs w:val="24"/>
        </w:rPr>
      </w:pPr>
      <w:r>
        <w:rPr>
          <w:rFonts w:eastAsia="Calibri" w:cs="Times New Roman"/>
          <w:b/>
          <w:color w:val="000000"/>
          <w:szCs w:val="24"/>
        </w:rPr>
        <w:t>6 класс</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«А»</w:t>
      </w:r>
    </w:p>
    <w:p w:rsidR="00992EE6" w:rsidRPr="00D75B1C" w:rsidRDefault="00992EE6" w:rsidP="00022C2F">
      <w:pPr>
        <w:spacing w:after="0" w:line="240" w:lineRule="auto"/>
        <w:jc w:val="both"/>
        <w:rPr>
          <w:rFonts w:eastAsia="Calibri" w:cs="Times New Roman"/>
          <w:color w:val="000000"/>
          <w:szCs w:val="24"/>
        </w:rPr>
      </w:pPr>
      <w:r>
        <w:rPr>
          <w:rFonts w:eastAsia="Calibri" w:cs="Times New Roman"/>
          <w:b/>
          <w:color w:val="000000"/>
          <w:szCs w:val="24"/>
        </w:rPr>
        <w:t xml:space="preserve">Тема 1. </w:t>
      </w:r>
      <w:r w:rsidRPr="00D75B1C">
        <w:rPr>
          <w:rFonts w:eastAsia="Calibri" w:cs="Times New Roman"/>
          <w:color w:val="000000"/>
          <w:szCs w:val="24"/>
        </w:rPr>
        <w:t>Диезные и бемольные гаммы до 5 знаков, термины</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 xml:space="preserve">Теория: </w:t>
      </w:r>
      <w:r w:rsidRPr="00D75B1C">
        <w:rPr>
          <w:rFonts w:eastAsia="Calibri" w:cs="Times New Roman"/>
          <w:color w:val="000000"/>
          <w:szCs w:val="24"/>
        </w:rPr>
        <w:t>знакомство с мажорными и минорными гаммами до 5 знаков.</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Практика: Изучение 3 видов минора, расходящегося вида мажора, изучение аппликатуры в гаммах, аккордах и арпеджио. Работа над синхронностью исполнения в быстром темпе.</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«Б»</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Диезные и бемольные гаммы до 4 знаков, термины</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 xml:space="preserve">Теория: </w:t>
      </w:r>
      <w:r w:rsidRPr="00D75B1C">
        <w:rPr>
          <w:rFonts w:eastAsia="Calibri" w:cs="Times New Roman"/>
          <w:color w:val="000000"/>
          <w:szCs w:val="24"/>
        </w:rPr>
        <w:t>знакомство с мажорными и минорными гаммами до 4 знаков.</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sidRPr="00D75B1C">
        <w:rPr>
          <w:rFonts w:eastAsia="Calibri" w:cs="Times New Roman"/>
          <w:color w:val="000000"/>
          <w:szCs w:val="24"/>
        </w:rPr>
        <w:t>: Изучение 3 видов минора, расходящегося вида мажора, изучение аппликатуры в гаммах, аккордах и арпеджио. Работа над синхронностью исполнения в быстром темпе.</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«А»</w:t>
      </w:r>
    </w:p>
    <w:p w:rsidR="00992EE6" w:rsidRPr="00D75B1C" w:rsidRDefault="00992EE6" w:rsidP="00022C2F">
      <w:pPr>
        <w:spacing w:after="0" w:line="240" w:lineRule="auto"/>
        <w:jc w:val="both"/>
        <w:rPr>
          <w:rFonts w:eastAsia="Calibri" w:cs="Times New Roman"/>
          <w:color w:val="000000"/>
          <w:szCs w:val="24"/>
        </w:rPr>
      </w:pPr>
      <w:r>
        <w:rPr>
          <w:rFonts w:eastAsia="Calibri" w:cs="Times New Roman"/>
          <w:b/>
          <w:color w:val="000000"/>
          <w:szCs w:val="24"/>
        </w:rPr>
        <w:t xml:space="preserve">Тема 2. </w:t>
      </w:r>
      <w:r w:rsidRPr="00D75B1C">
        <w:rPr>
          <w:rFonts w:eastAsia="Calibri" w:cs="Times New Roman"/>
          <w:color w:val="000000"/>
          <w:szCs w:val="24"/>
        </w:rPr>
        <w:t>Работа над этюдами, упражнения для беглости пальцев</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sidRPr="00D75B1C">
        <w:rPr>
          <w:rFonts w:eastAsia="Calibri" w:cs="Times New Roman"/>
          <w:color w:val="000000"/>
          <w:szCs w:val="24"/>
        </w:rPr>
        <w:t xml:space="preserve"> изучение нотного текста (тональность, штрихи, агогика)</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 xml:space="preserve">Практика:  </w:t>
      </w:r>
      <w:r w:rsidRPr="00D75B1C">
        <w:rPr>
          <w:rFonts w:eastAsia="Calibri" w:cs="Times New Roman"/>
          <w:color w:val="000000"/>
          <w:szCs w:val="24"/>
        </w:rPr>
        <w:t>изучение аппликатуры, синхронность исполнения обеих рук, исполнение в быстром темпе с динамическими оттенками. Игра упражнений для более стабильного исполнения.</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«Б»</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xml:space="preserve"> изучение нотного текста (тональность, штрихи, агогика)</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изучение аппликатуры, синхронность исполнения обеих рук, исполнение в быстром темпе с динамическими оттенками. Игра упражнений для более стабильного исполнения.</w:t>
      </w:r>
    </w:p>
    <w:p w:rsidR="00992EE6" w:rsidRPr="00D75B1C" w:rsidRDefault="00992EE6" w:rsidP="00022C2F">
      <w:pPr>
        <w:spacing w:after="0" w:line="240" w:lineRule="auto"/>
        <w:jc w:val="both"/>
        <w:rPr>
          <w:rFonts w:eastAsia="Calibri" w:cs="Times New Roman"/>
          <w:color w:val="000000"/>
          <w:szCs w:val="24"/>
        </w:rPr>
      </w:pPr>
      <w:r>
        <w:rPr>
          <w:rFonts w:eastAsia="Calibri" w:cs="Times New Roman"/>
          <w:b/>
          <w:color w:val="000000"/>
          <w:szCs w:val="24"/>
        </w:rPr>
        <w:t xml:space="preserve">Тема 3. </w:t>
      </w:r>
      <w:r w:rsidRPr="00D75B1C">
        <w:rPr>
          <w:rFonts w:eastAsia="Calibri" w:cs="Times New Roman"/>
          <w:color w:val="000000"/>
          <w:szCs w:val="24"/>
        </w:rPr>
        <w:t>Работа над полифонией.</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«А»</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 xml:space="preserve">Теория: </w:t>
      </w:r>
      <w:r w:rsidRPr="00D75B1C">
        <w:rPr>
          <w:rFonts w:eastAsia="Calibri" w:cs="Times New Roman"/>
          <w:color w:val="000000"/>
          <w:szCs w:val="24"/>
        </w:rPr>
        <w:t xml:space="preserve">изучение </w:t>
      </w:r>
      <w:r>
        <w:rPr>
          <w:rFonts w:eastAsia="Calibri" w:cs="Times New Roman"/>
          <w:color w:val="000000"/>
          <w:szCs w:val="24"/>
        </w:rPr>
        <w:t>голосоведения, характера исполнения.</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изучение нотного текста, аппликатуры, голосоведения, агогических особенностей разных композиторов. </w:t>
      </w:r>
    </w:p>
    <w:p w:rsidR="00992EE6" w:rsidRDefault="00992EE6" w:rsidP="00022C2F">
      <w:pPr>
        <w:spacing w:after="0" w:line="240" w:lineRule="auto"/>
        <w:jc w:val="both"/>
        <w:rPr>
          <w:rFonts w:eastAsia="Calibri" w:cs="Times New Roman"/>
          <w:b/>
          <w:color w:val="000000"/>
          <w:szCs w:val="24"/>
        </w:rPr>
      </w:pPr>
      <w:r>
        <w:rPr>
          <w:rFonts w:eastAsia="Calibri" w:cs="Times New Roman"/>
          <w:b/>
          <w:color w:val="000000"/>
          <w:szCs w:val="24"/>
        </w:rPr>
        <w:t>Группа «Б»</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 xml:space="preserve">Теория: </w:t>
      </w:r>
      <w:r>
        <w:rPr>
          <w:rFonts w:eastAsia="Calibri" w:cs="Times New Roman"/>
          <w:color w:val="000000"/>
          <w:szCs w:val="24"/>
        </w:rPr>
        <w:t>изучение голосоведения, характера исполнения.</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изучение нотного текста, аппликатуры, голосоведения, агогических особенностей разных композиторов.</w:t>
      </w:r>
    </w:p>
    <w:p w:rsidR="00992EE6" w:rsidRPr="00D75B1C" w:rsidRDefault="00992EE6" w:rsidP="00022C2F">
      <w:pPr>
        <w:spacing w:after="0" w:line="240" w:lineRule="auto"/>
        <w:jc w:val="both"/>
        <w:rPr>
          <w:rFonts w:eastAsia="Calibri" w:cs="Times New Roman"/>
          <w:color w:val="000000"/>
          <w:szCs w:val="24"/>
        </w:rPr>
      </w:pPr>
      <w:r>
        <w:rPr>
          <w:rFonts w:eastAsia="Calibri" w:cs="Times New Roman"/>
          <w:b/>
          <w:color w:val="000000"/>
          <w:szCs w:val="24"/>
        </w:rPr>
        <w:t xml:space="preserve">Тема 4. </w:t>
      </w:r>
      <w:r w:rsidRPr="00D75B1C">
        <w:rPr>
          <w:rFonts w:eastAsia="Calibri" w:cs="Times New Roman"/>
          <w:color w:val="000000"/>
          <w:szCs w:val="24"/>
        </w:rPr>
        <w:t>Работа над произведением крупной формы.</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«А»</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 xml:space="preserve">Теория: </w:t>
      </w:r>
      <w:r>
        <w:rPr>
          <w:rFonts w:eastAsia="Calibri" w:cs="Times New Roman"/>
          <w:color w:val="000000"/>
          <w:szCs w:val="24"/>
        </w:rPr>
        <w:t>изучение стилистических особенностей композитора, развитие тем в произведениях крупной формы.</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 xml:space="preserve">Практика: </w:t>
      </w:r>
      <w:r>
        <w:rPr>
          <w:rFonts w:eastAsia="Calibri" w:cs="Times New Roman"/>
          <w:color w:val="000000"/>
          <w:szCs w:val="24"/>
        </w:rPr>
        <w:t xml:space="preserve">изучение нотного текста, отработка аппликатуры, голосоведение, работа над </w:t>
      </w:r>
      <w:r w:rsidRPr="00D75B1C">
        <w:rPr>
          <w:rFonts w:eastAsia="Calibri" w:cs="Times New Roman"/>
          <w:color w:val="000000"/>
          <w:szCs w:val="24"/>
        </w:rPr>
        <w:t>характерными особенностями, динамическими оттенками, выразительностью исполнения. Работа над формой и стилем исполнения.</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«Б»</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lastRenderedPageBreak/>
        <w:t>Теория:</w:t>
      </w:r>
      <w:r>
        <w:rPr>
          <w:rFonts w:eastAsia="Calibri" w:cs="Times New Roman"/>
          <w:color w:val="000000"/>
          <w:szCs w:val="24"/>
        </w:rPr>
        <w:t xml:space="preserve"> изучение стилистических особенностей композитора, развитие тем в произведениях крупной формы.</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изучение нотного текста, отработка аппликатуры, голосоведение, работа над характерными особенностями, динамическими оттенками, выразительностью исполнения. Работа над формой и стилем исполнения.</w:t>
      </w:r>
    </w:p>
    <w:p w:rsidR="00992EE6" w:rsidRPr="00D75B1C" w:rsidRDefault="00992EE6" w:rsidP="00022C2F">
      <w:pPr>
        <w:spacing w:after="0" w:line="240" w:lineRule="auto"/>
        <w:jc w:val="both"/>
        <w:rPr>
          <w:rFonts w:eastAsia="Calibri" w:cs="Times New Roman"/>
          <w:color w:val="000000"/>
          <w:szCs w:val="24"/>
        </w:rPr>
      </w:pPr>
      <w:r>
        <w:rPr>
          <w:rFonts w:eastAsia="Calibri" w:cs="Times New Roman"/>
          <w:b/>
          <w:color w:val="000000"/>
          <w:szCs w:val="24"/>
        </w:rPr>
        <w:t xml:space="preserve">Тема 5. </w:t>
      </w:r>
      <w:r w:rsidRPr="00D75B1C">
        <w:rPr>
          <w:rFonts w:eastAsia="Calibri" w:cs="Times New Roman"/>
          <w:color w:val="000000"/>
          <w:szCs w:val="24"/>
        </w:rPr>
        <w:t>Работа над пьесами.</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«А»</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sidRPr="00D75B1C">
        <w:rPr>
          <w:rFonts w:eastAsia="Calibri" w:cs="Times New Roman"/>
          <w:color w:val="000000"/>
          <w:szCs w:val="24"/>
        </w:rPr>
        <w:t xml:space="preserve"> изучение композиторов, написавших пьесы. Тестовые особенности.</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sidRPr="00D75B1C">
        <w:rPr>
          <w:rFonts w:eastAsia="Calibri" w:cs="Times New Roman"/>
          <w:color w:val="000000"/>
          <w:szCs w:val="24"/>
        </w:rPr>
        <w:t xml:space="preserve"> изучение правильности штрихов, аппликатуры, динамики. Работа над фразировкой, </w:t>
      </w:r>
      <w:r>
        <w:rPr>
          <w:rFonts w:eastAsia="Calibri" w:cs="Times New Roman"/>
          <w:color w:val="000000"/>
          <w:szCs w:val="24"/>
        </w:rPr>
        <w:t>игрой в характере.</w:t>
      </w:r>
    </w:p>
    <w:p w:rsidR="00992EE6" w:rsidRDefault="00992EE6" w:rsidP="00022C2F">
      <w:pPr>
        <w:spacing w:after="0" w:line="240" w:lineRule="auto"/>
        <w:jc w:val="both"/>
        <w:rPr>
          <w:rFonts w:eastAsia="Calibri" w:cs="Times New Roman"/>
          <w:b/>
          <w:color w:val="000000"/>
          <w:szCs w:val="24"/>
        </w:rPr>
      </w:pPr>
      <w:r>
        <w:rPr>
          <w:rFonts w:eastAsia="Calibri" w:cs="Times New Roman"/>
          <w:b/>
          <w:color w:val="000000"/>
          <w:szCs w:val="24"/>
        </w:rPr>
        <w:t>Группа «Б»</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 xml:space="preserve">Теория: </w:t>
      </w:r>
      <w:r>
        <w:rPr>
          <w:rFonts w:eastAsia="Calibri" w:cs="Times New Roman"/>
          <w:color w:val="000000"/>
          <w:szCs w:val="24"/>
        </w:rPr>
        <w:t>изучение композиторов, написавших пьесы. Тестовые особенности.</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изучение правильности штрихов, аппликатуры, динамики. Работа над фразировкой, игрой в характере.</w:t>
      </w:r>
    </w:p>
    <w:p w:rsidR="00992EE6" w:rsidRPr="00D75B1C" w:rsidRDefault="00992EE6" w:rsidP="00022C2F">
      <w:pPr>
        <w:spacing w:after="0" w:line="240" w:lineRule="auto"/>
        <w:jc w:val="both"/>
        <w:rPr>
          <w:rFonts w:eastAsia="Calibri" w:cs="Times New Roman"/>
          <w:color w:val="000000"/>
          <w:szCs w:val="24"/>
        </w:rPr>
      </w:pPr>
      <w:r>
        <w:rPr>
          <w:rFonts w:eastAsia="Calibri" w:cs="Times New Roman"/>
          <w:b/>
          <w:color w:val="000000"/>
          <w:szCs w:val="24"/>
        </w:rPr>
        <w:t xml:space="preserve">Тема 6. </w:t>
      </w:r>
      <w:r w:rsidRPr="00D75B1C">
        <w:rPr>
          <w:rFonts w:eastAsia="Calibri" w:cs="Times New Roman"/>
          <w:color w:val="000000"/>
          <w:szCs w:val="24"/>
        </w:rPr>
        <w:t>Работа над пьесами татарских и современных композиторов.</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«А»</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sidRPr="00D75B1C">
        <w:rPr>
          <w:rFonts w:eastAsia="Calibri" w:cs="Times New Roman"/>
          <w:color w:val="000000"/>
          <w:szCs w:val="24"/>
        </w:rPr>
        <w:t xml:space="preserve"> изучение жизни композиторов Татарстана, особенностей татарской музыки, изучение мелизмов и украшений, изучение эпохи, в которой жили композиторы, стилистических особенностей каждого композитора, характер произведений.</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sidRPr="00D75B1C">
        <w:rPr>
          <w:rFonts w:eastAsia="Calibri" w:cs="Times New Roman"/>
          <w:color w:val="000000"/>
          <w:szCs w:val="24"/>
        </w:rPr>
        <w:t xml:space="preserve"> изучение нотного текста, аппликатуры, агогикой исполнения, работа над фразировкой, особенностями исполнения произведений современных композиторов.</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Изучение приемов игры национальной музыки, характер ее исполнения, фразировка, динамика.</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«Б»</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xml:space="preserve"> изучение жизни композиторов Татарстана, особенностей татарской музыки, изучение мелизмов и украшений. </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Теория: изучение эпохи, в которой жили композиторы, стилистических особенностей каждого композитора, характер произведений.</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 xml:space="preserve">Практика: </w:t>
      </w:r>
      <w:r>
        <w:rPr>
          <w:rFonts w:eastAsia="Calibri" w:cs="Times New Roman"/>
          <w:color w:val="000000"/>
          <w:szCs w:val="24"/>
        </w:rPr>
        <w:t>изучение нотного текста, аппликатуры, агогики исполнения, работа над фразировкой, особенностями исполнения произведений современных композиторов.</w:t>
      </w:r>
    </w:p>
    <w:p w:rsidR="00992EE6" w:rsidRDefault="00992EE6" w:rsidP="00022C2F">
      <w:pPr>
        <w:spacing w:after="0" w:line="240" w:lineRule="auto"/>
        <w:jc w:val="both"/>
        <w:rPr>
          <w:rFonts w:eastAsia="Calibri" w:cs="Times New Roman"/>
          <w:color w:val="000000"/>
          <w:szCs w:val="24"/>
        </w:rPr>
      </w:pPr>
      <w:r>
        <w:rPr>
          <w:rFonts w:eastAsia="Calibri" w:cs="Times New Roman"/>
          <w:color w:val="000000"/>
          <w:szCs w:val="24"/>
        </w:rPr>
        <w:t>Изучение приемов игры национальной музыки, характер ее исполнения, фразировка, динамика.</w:t>
      </w:r>
    </w:p>
    <w:p w:rsidR="00992EE6" w:rsidRPr="00D75B1C" w:rsidRDefault="00992EE6" w:rsidP="00022C2F">
      <w:pPr>
        <w:spacing w:after="0" w:line="240" w:lineRule="auto"/>
        <w:jc w:val="both"/>
        <w:rPr>
          <w:rFonts w:eastAsia="Calibri" w:cs="Times New Roman"/>
          <w:color w:val="000000"/>
          <w:szCs w:val="24"/>
        </w:rPr>
      </w:pPr>
      <w:r>
        <w:rPr>
          <w:rFonts w:eastAsia="Calibri" w:cs="Times New Roman"/>
          <w:b/>
          <w:color w:val="000000"/>
          <w:szCs w:val="24"/>
        </w:rPr>
        <w:t xml:space="preserve">Тема 7. </w:t>
      </w:r>
      <w:r w:rsidRPr="00D75B1C">
        <w:rPr>
          <w:rFonts w:eastAsia="Calibri" w:cs="Times New Roman"/>
          <w:color w:val="000000"/>
          <w:szCs w:val="24"/>
        </w:rPr>
        <w:t>Работа в ансамбле.</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«А»</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sidRPr="00D75B1C">
        <w:rPr>
          <w:rFonts w:eastAsia="Calibri" w:cs="Times New Roman"/>
          <w:color w:val="000000"/>
          <w:szCs w:val="24"/>
        </w:rPr>
        <w:t xml:space="preserve"> изучение принципа ансамблевой игры.</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 xml:space="preserve">Практика: </w:t>
      </w:r>
      <w:r w:rsidRPr="00D75B1C">
        <w:rPr>
          <w:rFonts w:eastAsia="Calibri" w:cs="Times New Roman"/>
          <w:color w:val="000000"/>
          <w:szCs w:val="24"/>
        </w:rPr>
        <w:t>изучение ансамблевого репертуара, работа над синхронностью исполнения обеих партий, отработка совместных ансамблевых навыков.</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«Б»</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 xml:space="preserve">Теория: </w:t>
      </w:r>
      <w:r>
        <w:rPr>
          <w:rFonts w:eastAsia="Calibri" w:cs="Times New Roman"/>
          <w:color w:val="000000"/>
          <w:szCs w:val="24"/>
        </w:rPr>
        <w:t>изучение принципа ансамблевой игры.</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изучение ансамблевого репертуара, работа над синхронностью исполнения обеих партий, отработка совместных ансамблевых навыков.</w:t>
      </w:r>
    </w:p>
    <w:p w:rsidR="00992EE6" w:rsidRPr="00D75B1C" w:rsidRDefault="00992EE6" w:rsidP="00022C2F">
      <w:pPr>
        <w:spacing w:after="0" w:line="240" w:lineRule="auto"/>
        <w:jc w:val="both"/>
        <w:rPr>
          <w:rFonts w:eastAsia="Calibri" w:cs="Times New Roman"/>
          <w:color w:val="000000"/>
          <w:szCs w:val="24"/>
        </w:rPr>
      </w:pPr>
      <w:r>
        <w:rPr>
          <w:rFonts w:eastAsia="Calibri" w:cs="Times New Roman"/>
          <w:b/>
          <w:color w:val="000000"/>
          <w:szCs w:val="24"/>
        </w:rPr>
        <w:t xml:space="preserve">Тема 8. </w:t>
      </w:r>
      <w:r w:rsidRPr="00D75B1C">
        <w:rPr>
          <w:rFonts w:eastAsia="Calibri" w:cs="Times New Roman"/>
          <w:color w:val="000000"/>
          <w:szCs w:val="24"/>
        </w:rPr>
        <w:t>Чтение с листа.</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«А»</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 xml:space="preserve">Теория: </w:t>
      </w:r>
      <w:r>
        <w:rPr>
          <w:rFonts w:eastAsia="Calibri" w:cs="Times New Roman"/>
          <w:color w:val="000000"/>
          <w:szCs w:val="24"/>
        </w:rPr>
        <w:t>изучение принципа чтения с листа.</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Игра произведений двумя руками за 2-3 класс, изучение нотного текста глазами, обращение внимания на аппликатуру, знаки.</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«Б»</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xml:space="preserve"> изучение принципа чтения с листа.</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Игра произведений двумя руками за 2-3 класс, изучение нотного текста глазами, обращение внимания на аппликатуру, знаки.</w:t>
      </w:r>
    </w:p>
    <w:p w:rsidR="00992EE6" w:rsidRPr="00D75B1C" w:rsidRDefault="00992EE6" w:rsidP="00022C2F">
      <w:pPr>
        <w:spacing w:after="0" w:line="240" w:lineRule="auto"/>
        <w:jc w:val="both"/>
        <w:rPr>
          <w:rFonts w:eastAsia="Calibri" w:cs="Times New Roman"/>
          <w:color w:val="000000"/>
          <w:szCs w:val="24"/>
        </w:rPr>
      </w:pPr>
      <w:r>
        <w:rPr>
          <w:rFonts w:eastAsia="Calibri" w:cs="Times New Roman"/>
          <w:b/>
          <w:color w:val="000000"/>
          <w:szCs w:val="24"/>
        </w:rPr>
        <w:t xml:space="preserve">Тема 9. </w:t>
      </w:r>
      <w:r w:rsidRPr="00D75B1C">
        <w:rPr>
          <w:rFonts w:eastAsia="Calibri" w:cs="Times New Roman"/>
          <w:color w:val="000000"/>
          <w:szCs w:val="24"/>
        </w:rPr>
        <w:t>Знакомство с аккомпанементом.</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«А»</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lastRenderedPageBreak/>
        <w:t xml:space="preserve">Теория: </w:t>
      </w:r>
      <w:r>
        <w:rPr>
          <w:rFonts w:eastAsia="Calibri" w:cs="Times New Roman"/>
          <w:color w:val="000000"/>
          <w:szCs w:val="24"/>
        </w:rPr>
        <w:t>Знакомство с понятием аккомпанемент, с принципами игры с аккомпанементом.</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Анализ произведения, изучение своей партии в аккомпанементе, соединение с солистом. Совместное изучение штрихов, фразировки, характера исполнения.</w:t>
      </w:r>
    </w:p>
    <w:p w:rsidR="00992EE6" w:rsidRDefault="00992EE6" w:rsidP="00022C2F">
      <w:pPr>
        <w:spacing w:after="0" w:line="240" w:lineRule="auto"/>
        <w:jc w:val="both"/>
        <w:rPr>
          <w:rFonts w:eastAsia="Calibri" w:cs="Times New Roman"/>
          <w:b/>
          <w:color w:val="000000"/>
          <w:szCs w:val="24"/>
        </w:rPr>
      </w:pPr>
    </w:p>
    <w:p w:rsidR="00992EE6" w:rsidRDefault="00992EE6" w:rsidP="00992EE6">
      <w:pPr>
        <w:spacing w:after="0" w:line="240" w:lineRule="auto"/>
        <w:jc w:val="center"/>
        <w:rPr>
          <w:rFonts w:eastAsia="Calibri" w:cs="Times New Roman"/>
          <w:b/>
          <w:color w:val="000000"/>
          <w:szCs w:val="24"/>
        </w:rPr>
      </w:pPr>
      <w:r>
        <w:rPr>
          <w:rFonts w:eastAsia="Calibri" w:cs="Times New Roman"/>
          <w:b/>
          <w:color w:val="000000"/>
          <w:szCs w:val="24"/>
        </w:rPr>
        <w:t>7 класс</w:t>
      </w:r>
    </w:p>
    <w:p w:rsidR="00992EE6" w:rsidRPr="00D75B1C" w:rsidRDefault="00992EE6" w:rsidP="00022C2F">
      <w:pPr>
        <w:spacing w:after="0" w:line="240" w:lineRule="auto"/>
        <w:jc w:val="both"/>
        <w:rPr>
          <w:rFonts w:eastAsia="Calibri" w:cs="Times New Roman"/>
          <w:color w:val="000000"/>
          <w:szCs w:val="24"/>
        </w:rPr>
      </w:pPr>
      <w:r>
        <w:rPr>
          <w:rFonts w:eastAsia="Calibri" w:cs="Times New Roman"/>
          <w:b/>
          <w:color w:val="000000"/>
          <w:szCs w:val="24"/>
        </w:rPr>
        <w:t>Тема 1:</w:t>
      </w:r>
      <w:r w:rsidRPr="00D75B1C">
        <w:rPr>
          <w:rFonts w:eastAsia="Calibri" w:cs="Times New Roman"/>
          <w:color w:val="000000"/>
          <w:szCs w:val="24"/>
        </w:rPr>
        <w:t>Работа над этюдами</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«А»</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xml:space="preserve"> изучение нотного текста (тональность, штрихи, агогика)</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изучение аппликатуры, синхронность исполнения обеих рук, исполнение в быстром темпе с динамическими оттенками. Игра упражнений для более стабильного исполнения.</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«Б»</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xml:space="preserve"> изучение нотного текста (тональность, штрихи, агогика)</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изучение аппликатуры, синхронность исполнения обеих рук, исполнение в быстром темпе с динамическими оттенками. Игра упражнений для более стабильного исполнения.</w:t>
      </w:r>
    </w:p>
    <w:p w:rsidR="00992EE6" w:rsidRPr="00D75B1C" w:rsidRDefault="00992EE6" w:rsidP="00022C2F">
      <w:pPr>
        <w:spacing w:after="0" w:line="240" w:lineRule="auto"/>
        <w:jc w:val="both"/>
        <w:rPr>
          <w:rFonts w:eastAsia="Calibri" w:cs="Times New Roman"/>
          <w:color w:val="000000"/>
          <w:szCs w:val="24"/>
        </w:rPr>
      </w:pPr>
      <w:r>
        <w:rPr>
          <w:rFonts w:eastAsia="Calibri" w:cs="Times New Roman"/>
          <w:b/>
          <w:color w:val="000000"/>
          <w:szCs w:val="24"/>
        </w:rPr>
        <w:t xml:space="preserve">Тема 2: </w:t>
      </w:r>
      <w:r w:rsidRPr="00D75B1C">
        <w:rPr>
          <w:rFonts w:eastAsia="Calibri" w:cs="Times New Roman"/>
          <w:color w:val="000000"/>
          <w:szCs w:val="24"/>
        </w:rPr>
        <w:t>Упражнения для беглости пальцев, гаммы</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«А»</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xml:space="preserve"> изучение аппликатуры в упражнениях.</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Практика:</w:t>
      </w:r>
      <w:r>
        <w:rPr>
          <w:rFonts w:eastAsia="Calibri" w:cs="Times New Roman"/>
          <w:color w:val="000000"/>
          <w:szCs w:val="24"/>
        </w:rPr>
        <w:t xml:space="preserve"> игра упражнений в разных темпах, разными штрихами.</w:t>
      </w:r>
    </w:p>
    <w:p w:rsidR="00992EE6" w:rsidRPr="00D75B1C" w:rsidRDefault="00992EE6" w:rsidP="00022C2F">
      <w:pPr>
        <w:spacing w:after="0" w:line="240" w:lineRule="auto"/>
        <w:jc w:val="both"/>
        <w:rPr>
          <w:rFonts w:eastAsia="Calibri" w:cs="Times New Roman"/>
          <w:color w:val="000000"/>
          <w:szCs w:val="24"/>
        </w:rPr>
      </w:pPr>
      <w:r>
        <w:rPr>
          <w:rFonts w:eastAsia="Calibri" w:cs="Times New Roman"/>
          <w:b/>
          <w:color w:val="000000"/>
          <w:szCs w:val="24"/>
        </w:rPr>
        <w:t>Тема 3:</w:t>
      </w:r>
      <w:r w:rsidRPr="00D75B1C">
        <w:rPr>
          <w:rFonts w:eastAsia="Calibri" w:cs="Times New Roman"/>
          <w:color w:val="000000"/>
          <w:szCs w:val="24"/>
        </w:rPr>
        <w:t>Работа над пьесами.</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«А»</w:t>
      </w:r>
    </w:p>
    <w:p w:rsidR="00992EE6" w:rsidRDefault="00992EE6" w:rsidP="00022C2F">
      <w:pPr>
        <w:spacing w:after="0" w:line="240" w:lineRule="auto"/>
        <w:jc w:val="both"/>
        <w:rPr>
          <w:rFonts w:eastAsia="Calibri" w:cs="Times New Roman"/>
          <w:color w:val="000000"/>
          <w:szCs w:val="24"/>
        </w:rPr>
      </w:pPr>
      <w:r w:rsidRPr="00D75B1C">
        <w:rPr>
          <w:rFonts w:eastAsia="Calibri" w:cs="Times New Roman"/>
          <w:i/>
          <w:color w:val="000000"/>
          <w:szCs w:val="24"/>
        </w:rPr>
        <w:t>Теория:</w:t>
      </w:r>
      <w:r>
        <w:rPr>
          <w:rFonts w:eastAsia="Calibri" w:cs="Times New Roman"/>
          <w:color w:val="000000"/>
          <w:szCs w:val="24"/>
        </w:rPr>
        <w:t xml:space="preserve"> изучение стилей композиторов, написавших пьесы. Тестовые нотные особенности.</w:t>
      </w:r>
    </w:p>
    <w:p w:rsidR="00992EE6" w:rsidRDefault="00992EE6" w:rsidP="00022C2F">
      <w:pPr>
        <w:spacing w:after="0" w:line="240" w:lineRule="auto"/>
        <w:jc w:val="both"/>
        <w:rPr>
          <w:rFonts w:eastAsia="Calibri" w:cs="Times New Roman"/>
          <w:color w:val="000000"/>
          <w:szCs w:val="24"/>
        </w:rPr>
      </w:pPr>
      <w:r w:rsidRPr="00F615AB">
        <w:rPr>
          <w:rFonts w:eastAsia="Calibri" w:cs="Times New Roman"/>
          <w:i/>
          <w:color w:val="000000"/>
          <w:szCs w:val="24"/>
        </w:rPr>
        <w:t>Практика:</w:t>
      </w:r>
      <w:r>
        <w:rPr>
          <w:rFonts w:eastAsia="Calibri" w:cs="Times New Roman"/>
          <w:color w:val="000000"/>
          <w:szCs w:val="24"/>
        </w:rPr>
        <w:t xml:space="preserve"> изучение правильности штрихов, аппликатуры, динамики. Работа над фразировкой, игрой в характере.</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«Б»</w:t>
      </w:r>
    </w:p>
    <w:p w:rsidR="00992EE6" w:rsidRDefault="00992EE6" w:rsidP="00022C2F">
      <w:pPr>
        <w:spacing w:after="0" w:line="240" w:lineRule="auto"/>
        <w:jc w:val="both"/>
        <w:rPr>
          <w:rFonts w:eastAsia="Calibri" w:cs="Times New Roman"/>
          <w:color w:val="000000"/>
          <w:szCs w:val="24"/>
        </w:rPr>
      </w:pPr>
      <w:r w:rsidRPr="00F615AB">
        <w:rPr>
          <w:rFonts w:eastAsia="Calibri" w:cs="Times New Roman"/>
          <w:i/>
          <w:color w:val="000000"/>
          <w:szCs w:val="24"/>
        </w:rPr>
        <w:t>Теория:</w:t>
      </w:r>
      <w:r>
        <w:rPr>
          <w:rFonts w:eastAsia="Calibri" w:cs="Times New Roman"/>
          <w:color w:val="000000"/>
          <w:szCs w:val="24"/>
        </w:rPr>
        <w:t xml:space="preserve"> изучение стилей композиторов, написавших пьесы. Тестовые нотные особенности.</w:t>
      </w:r>
    </w:p>
    <w:p w:rsidR="00992EE6" w:rsidRDefault="00992EE6" w:rsidP="00022C2F">
      <w:pPr>
        <w:spacing w:after="0" w:line="240" w:lineRule="auto"/>
        <w:jc w:val="both"/>
        <w:rPr>
          <w:rFonts w:eastAsia="Calibri" w:cs="Times New Roman"/>
          <w:color w:val="000000"/>
          <w:szCs w:val="24"/>
        </w:rPr>
      </w:pPr>
      <w:r w:rsidRPr="00F615AB">
        <w:rPr>
          <w:rFonts w:eastAsia="Calibri" w:cs="Times New Roman"/>
          <w:i/>
          <w:color w:val="000000"/>
          <w:szCs w:val="24"/>
        </w:rPr>
        <w:t>Практика:</w:t>
      </w:r>
      <w:r>
        <w:rPr>
          <w:rFonts w:eastAsia="Calibri" w:cs="Times New Roman"/>
          <w:color w:val="000000"/>
          <w:szCs w:val="24"/>
        </w:rPr>
        <w:t xml:space="preserve"> изучение правильности штрихов, аппликатуры, динамики. Работа над фразировкой, игрой в характере.</w:t>
      </w:r>
    </w:p>
    <w:p w:rsidR="00992EE6" w:rsidRPr="00D75B1C" w:rsidRDefault="00992EE6" w:rsidP="00022C2F">
      <w:pPr>
        <w:spacing w:after="0" w:line="240" w:lineRule="auto"/>
        <w:jc w:val="both"/>
        <w:rPr>
          <w:rFonts w:eastAsia="Calibri" w:cs="Times New Roman"/>
          <w:color w:val="000000"/>
          <w:szCs w:val="24"/>
        </w:rPr>
      </w:pPr>
      <w:r>
        <w:rPr>
          <w:rFonts w:eastAsia="Calibri" w:cs="Times New Roman"/>
          <w:b/>
          <w:color w:val="000000"/>
          <w:szCs w:val="24"/>
        </w:rPr>
        <w:t xml:space="preserve">Тема 4. </w:t>
      </w:r>
      <w:r w:rsidRPr="00D75B1C">
        <w:rPr>
          <w:rFonts w:eastAsia="Calibri" w:cs="Times New Roman"/>
          <w:color w:val="000000"/>
          <w:szCs w:val="24"/>
        </w:rPr>
        <w:t>Работа над полифонией.</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«А»</w:t>
      </w:r>
    </w:p>
    <w:p w:rsidR="00992EE6" w:rsidRDefault="00992EE6" w:rsidP="00022C2F">
      <w:pPr>
        <w:spacing w:after="0" w:line="240" w:lineRule="auto"/>
        <w:jc w:val="both"/>
        <w:rPr>
          <w:rFonts w:eastAsia="Calibri" w:cs="Times New Roman"/>
          <w:color w:val="000000"/>
          <w:szCs w:val="24"/>
        </w:rPr>
      </w:pPr>
      <w:r w:rsidRPr="00F615AB">
        <w:rPr>
          <w:rFonts w:eastAsia="Calibri" w:cs="Times New Roman"/>
          <w:i/>
          <w:color w:val="000000"/>
          <w:szCs w:val="24"/>
        </w:rPr>
        <w:t>Теория:</w:t>
      </w:r>
      <w:r>
        <w:rPr>
          <w:rFonts w:eastAsia="Calibri" w:cs="Times New Roman"/>
          <w:color w:val="000000"/>
          <w:szCs w:val="24"/>
        </w:rPr>
        <w:t xml:space="preserve"> изучение голосоведения, особенностей нотного текста композиторов.</w:t>
      </w:r>
    </w:p>
    <w:p w:rsidR="00992EE6" w:rsidRDefault="00992EE6" w:rsidP="00022C2F">
      <w:pPr>
        <w:spacing w:after="0" w:line="240" w:lineRule="auto"/>
        <w:jc w:val="both"/>
        <w:rPr>
          <w:rFonts w:eastAsia="Calibri" w:cs="Times New Roman"/>
          <w:color w:val="000000"/>
          <w:szCs w:val="24"/>
        </w:rPr>
      </w:pPr>
      <w:r w:rsidRPr="00F615AB">
        <w:rPr>
          <w:rFonts w:eastAsia="Calibri" w:cs="Times New Roman"/>
          <w:i/>
          <w:color w:val="000000"/>
          <w:szCs w:val="24"/>
        </w:rPr>
        <w:t>Практика:</w:t>
      </w:r>
      <w:r>
        <w:rPr>
          <w:rFonts w:eastAsia="Calibri" w:cs="Times New Roman"/>
          <w:color w:val="000000"/>
          <w:szCs w:val="24"/>
        </w:rPr>
        <w:t xml:space="preserve"> изучение нотного текста, аппликатуры, голосоведения, агогических </w:t>
      </w:r>
      <w:r w:rsidRPr="00D75B1C">
        <w:rPr>
          <w:rFonts w:eastAsia="Calibri" w:cs="Times New Roman"/>
          <w:color w:val="000000"/>
          <w:szCs w:val="24"/>
        </w:rPr>
        <w:t>особенностей разных</w:t>
      </w:r>
      <w:r>
        <w:rPr>
          <w:rFonts w:eastAsia="Calibri" w:cs="Times New Roman"/>
          <w:color w:val="000000"/>
          <w:szCs w:val="24"/>
        </w:rPr>
        <w:t xml:space="preserve"> композиторов, отработка трудных моментов.</w:t>
      </w:r>
    </w:p>
    <w:p w:rsidR="00992EE6" w:rsidRPr="00F615AB" w:rsidRDefault="00992EE6" w:rsidP="00022C2F">
      <w:pPr>
        <w:spacing w:after="0" w:line="240" w:lineRule="auto"/>
        <w:jc w:val="both"/>
        <w:rPr>
          <w:rFonts w:eastAsia="Calibri" w:cs="Times New Roman"/>
          <w:color w:val="000000"/>
          <w:szCs w:val="24"/>
        </w:rPr>
      </w:pPr>
      <w:r w:rsidRPr="00F615AB">
        <w:rPr>
          <w:rFonts w:eastAsia="Calibri" w:cs="Times New Roman"/>
          <w:color w:val="000000"/>
          <w:szCs w:val="24"/>
        </w:rPr>
        <w:t>Группа «Б»</w:t>
      </w:r>
    </w:p>
    <w:p w:rsidR="00992EE6" w:rsidRDefault="00992EE6" w:rsidP="00022C2F">
      <w:pPr>
        <w:spacing w:after="0" w:line="240" w:lineRule="auto"/>
        <w:jc w:val="both"/>
        <w:rPr>
          <w:rFonts w:eastAsia="Calibri" w:cs="Times New Roman"/>
          <w:color w:val="000000"/>
          <w:szCs w:val="24"/>
        </w:rPr>
      </w:pPr>
      <w:r w:rsidRPr="00F615AB">
        <w:rPr>
          <w:rFonts w:eastAsia="Calibri" w:cs="Times New Roman"/>
          <w:i/>
          <w:color w:val="000000"/>
          <w:szCs w:val="24"/>
        </w:rPr>
        <w:t>Теория:</w:t>
      </w:r>
      <w:r>
        <w:rPr>
          <w:rFonts w:eastAsia="Calibri" w:cs="Times New Roman"/>
          <w:color w:val="000000"/>
          <w:szCs w:val="24"/>
        </w:rPr>
        <w:t xml:space="preserve"> изучение голосоведения, особенностей нотного текста композиторов.</w:t>
      </w:r>
    </w:p>
    <w:p w:rsidR="00992EE6" w:rsidRDefault="00992EE6" w:rsidP="00022C2F">
      <w:pPr>
        <w:spacing w:after="0" w:line="240" w:lineRule="auto"/>
        <w:jc w:val="both"/>
        <w:rPr>
          <w:rFonts w:eastAsia="Calibri" w:cs="Times New Roman"/>
          <w:color w:val="000000"/>
          <w:szCs w:val="24"/>
        </w:rPr>
      </w:pPr>
      <w:r w:rsidRPr="00F615AB">
        <w:rPr>
          <w:rFonts w:eastAsia="Calibri" w:cs="Times New Roman"/>
          <w:i/>
          <w:color w:val="000000"/>
          <w:szCs w:val="24"/>
        </w:rPr>
        <w:t>Практика:</w:t>
      </w:r>
      <w:r>
        <w:rPr>
          <w:rFonts w:eastAsia="Calibri" w:cs="Times New Roman"/>
          <w:color w:val="000000"/>
          <w:szCs w:val="24"/>
        </w:rPr>
        <w:t xml:space="preserve"> изучение нотного текста, аппликатуры, голосоведения, агогических особенностей разных композиторов, отработка трудных моментов.</w:t>
      </w:r>
    </w:p>
    <w:p w:rsidR="00992EE6" w:rsidRPr="00D75B1C" w:rsidRDefault="00992EE6" w:rsidP="00022C2F">
      <w:pPr>
        <w:spacing w:after="0" w:line="240" w:lineRule="auto"/>
        <w:jc w:val="both"/>
        <w:rPr>
          <w:rFonts w:eastAsia="Calibri" w:cs="Times New Roman"/>
          <w:color w:val="000000"/>
          <w:szCs w:val="24"/>
        </w:rPr>
      </w:pPr>
      <w:r>
        <w:rPr>
          <w:rFonts w:eastAsia="Calibri" w:cs="Times New Roman"/>
          <w:b/>
          <w:color w:val="000000"/>
          <w:szCs w:val="24"/>
        </w:rPr>
        <w:t xml:space="preserve">Тема 5. </w:t>
      </w:r>
      <w:r w:rsidRPr="00D75B1C">
        <w:rPr>
          <w:rFonts w:eastAsia="Calibri" w:cs="Times New Roman"/>
          <w:color w:val="000000"/>
          <w:szCs w:val="24"/>
        </w:rPr>
        <w:t>Работа над произведением крупной формы.</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«А»</w:t>
      </w:r>
    </w:p>
    <w:p w:rsidR="00992EE6" w:rsidRDefault="00992EE6" w:rsidP="00022C2F">
      <w:pPr>
        <w:spacing w:after="0" w:line="240" w:lineRule="auto"/>
        <w:jc w:val="both"/>
        <w:rPr>
          <w:rFonts w:eastAsia="Calibri" w:cs="Times New Roman"/>
          <w:color w:val="000000"/>
          <w:szCs w:val="24"/>
        </w:rPr>
      </w:pPr>
      <w:r w:rsidRPr="00F615AB">
        <w:rPr>
          <w:rFonts w:eastAsia="Calibri" w:cs="Times New Roman"/>
          <w:i/>
          <w:color w:val="000000"/>
          <w:szCs w:val="24"/>
        </w:rPr>
        <w:t>Теория:</w:t>
      </w:r>
      <w:r>
        <w:rPr>
          <w:rFonts w:eastAsia="Calibri" w:cs="Times New Roman"/>
          <w:color w:val="000000"/>
          <w:szCs w:val="24"/>
        </w:rPr>
        <w:t xml:space="preserve"> изучение стилистических особенностей композитора, изучение формы развития тем в сонатной форме.</w:t>
      </w:r>
    </w:p>
    <w:p w:rsidR="00992EE6" w:rsidRDefault="00992EE6" w:rsidP="00022C2F">
      <w:pPr>
        <w:spacing w:after="0" w:line="240" w:lineRule="auto"/>
        <w:jc w:val="both"/>
        <w:rPr>
          <w:rFonts w:eastAsia="Calibri" w:cs="Times New Roman"/>
          <w:color w:val="000000"/>
          <w:szCs w:val="24"/>
        </w:rPr>
      </w:pPr>
      <w:r w:rsidRPr="00F615AB">
        <w:rPr>
          <w:rFonts w:eastAsia="Calibri" w:cs="Times New Roman"/>
          <w:i/>
          <w:color w:val="000000"/>
          <w:szCs w:val="24"/>
        </w:rPr>
        <w:t>Практика:</w:t>
      </w:r>
      <w:r>
        <w:rPr>
          <w:rFonts w:eastAsia="Calibri" w:cs="Times New Roman"/>
          <w:color w:val="000000"/>
          <w:szCs w:val="24"/>
        </w:rPr>
        <w:t xml:space="preserve"> изучение нотного текста, отработка аппликатуры, голосоведение, работа над характерными особенностями, динамическими оттенками, выразительностью исполнения. Работа над формой и стилем исполнения.</w:t>
      </w:r>
    </w:p>
    <w:p w:rsidR="00992EE6" w:rsidRPr="00D75B1C" w:rsidRDefault="00992EE6" w:rsidP="00022C2F">
      <w:pPr>
        <w:spacing w:after="0" w:line="240" w:lineRule="auto"/>
        <w:jc w:val="both"/>
        <w:rPr>
          <w:rFonts w:eastAsia="Calibri" w:cs="Times New Roman"/>
          <w:color w:val="000000"/>
          <w:szCs w:val="24"/>
        </w:rPr>
      </w:pPr>
      <w:r w:rsidRPr="00D75B1C">
        <w:rPr>
          <w:rFonts w:eastAsia="Calibri" w:cs="Times New Roman"/>
          <w:color w:val="000000"/>
          <w:szCs w:val="24"/>
        </w:rPr>
        <w:t>Группа «Б»</w:t>
      </w:r>
    </w:p>
    <w:p w:rsidR="00992EE6" w:rsidRDefault="00992EE6" w:rsidP="00022C2F">
      <w:pPr>
        <w:spacing w:after="0" w:line="240" w:lineRule="auto"/>
        <w:jc w:val="both"/>
        <w:rPr>
          <w:rFonts w:eastAsia="Calibri" w:cs="Times New Roman"/>
          <w:color w:val="000000"/>
          <w:szCs w:val="24"/>
        </w:rPr>
      </w:pPr>
      <w:r w:rsidRPr="00F615AB">
        <w:rPr>
          <w:rFonts w:eastAsia="Calibri" w:cs="Times New Roman"/>
          <w:i/>
          <w:color w:val="000000"/>
          <w:szCs w:val="24"/>
        </w:rPr>
        <w:t>Теория:</w:t>
      </w:r>
      <w:r>
        <w:rPr>
          <w:rFonts w:eastAsia="Calibri" w:cs="Times New Roman"/>
          <w:color w:val="000000"/>
          <w:szCs w:val="24"/>
        </w:rPr>
        <w:t xml:space="preserve"> изучение стилистических особенностей композитора, изучение формы развития тем в сонатной форме.</w:t>
      </w:r>
    </w:p>
    <w:p w:rsidR="00992EE6" w:rsidRDefault="00992EE6" w:rsidP="00022C2F">
      <w:pPr>
        <w:spacing w:after="0" w:line="240" w:lineRule="auto"/>
        <w:jc w:val="both"/>
        <w:rPr>
          <w:rFonts w:eastAsia="Calibri" w:cs="Times New Roman"/>
          <w:color w:val="000000"/>
          <w:szCs w:val="24"/>
        </w:rPr>
      </w:pPr>
      <w:r w:rsidRPr="00F615AB">
        <w:rPr>
          <w:rFonts w:eastAsia="Calibri" w:cs="Times New Roman"/>
          <w:i/>
          <w:color w:val="000000"/>
          <w:szCs w:val="24"/>
        </w:rPr>
        <w:lastRenderedPageBreak/>
        <w:t>Практика:</w:t>
      </w:r>
      <w:r>
        <w:rPr>
          <w:rFonts w:eastAsia="Calibri" w:cs="Times New Roman"/>
          <w:color w:val="000000"/>
          <w:szCs w:val="24"/>
        </w:rPr>
        <w:t xml:space="preserve"> изучение нотного текста, отработка аппликатуры, голосоведение, работа над характерными особенностями, динамическими оттенками, выразительностью исполнения. Работа над формой и стилем исполнения.</w:t>
      </w:r>
    </w:p>
    <w:p w:rsidR="00992EE6" w:rsidRDefault="00992EE6" w:rsidP="008C6736">
      <w:pPr>
        <w:spacing w:after="0" w:line="240" w:lineRule="auto"/>
        <w:rPr>
          <w:rFonts w:eastAsia="Calibri" w:cs="Times New Roman"/>
          <w:b/>
          <w:color w:val="000000"/>
          <w:szCs w:val="24"/>
        </w:rPr>
      </w:pPr>
    </w:p>
    <w:p w:rsidR="00F615AB" w:rsidRDefault="002C7D5F" w:rsidP="007F76AC">
      <w:pPr>
        <w:spacing w:after="0" w:line="240" w:lineRule="auto"/>
        <w:rPr>
          <w:rFonts w:eastAsia="Times New Roman" w:cs="Times New Roman"/>
          <w:szCs w:val="24"/>
        </w:rPr>
      </w:pPr>
      <w:r w:rsidRPr="00F615AB">
        <w:rPr>
          <w:rFonts w:eastAsia="Calibri" w:cs="Times New Roman"/>
          <w:b/>
          <w:color w:val="000000"/>
          <w:szCs w:val="24"/>
        </w:rPr>
        <w:t>УЧЕБНЫЙ ПРЕДМЕТ «СОЛЬНОЕ ПЕНИЕ»</w:t>
      </w:r>
    </w:p>
    <w:p w:rsidR="00675FAD" w:rsidRDefault="00675FAD" w:rsidP="007F76AC">
      <w:pPr>
        <w:spacing w:after="0" w:line="240" w:lineRule="auto"/>
        <w:rPr>
          <w:rFonts w:eastAsia="Times New Roman" w:cs="Times New Roman"/>
          <w:szCs w:val="24"/>
        </w:rPr>
      </w:pPr>
    </w:p>
    <w:p w:rsidR="00675FAD" w:rsidRDefault="00675FAD" w:rsidP="00675FAD">
      <w:pPr>
        <w:spacing w:after="0" w:line="240" w:lineRule="auto"/>
        <w:jc w:val="center"/>
        <w:rPr>
          <w:rFonts w:eastAsia="Calibri" w:cs="Times New Roman"/>
          <w:b/>
          <w:color w:val="000000"/>
          <w:szCs w:val="24"/>
        </w:rPr>
      </w:pPr>
      <w:r>
        <w:rPr>
          <w:rFonts w:eastAsia="Calibri" w:cs="Times New Roman"/>
          <w:b/>
          <w:color w:val="000000"/>
          <w:szCs w:val="24"/>
        </w:rPr>
        <w:t>1 класс</w:t>
      </w:r>
    </w:p>
    <w:p w:rsidR="00675FAD" w:rsidRDefault="00675FAD" w:rsidP="00675FAD">
      <w:pPr>
        <w:spacing w:after="0"/>
        <w:ind w:firstLine="567"/>
        <w:jc w:val="both"/>
        <w:rPr>
          <w:rFonts w:eastAsia="Times New Roman" w:cs="Times New Roman"/>
          <w:szCs w:val="24"/>
        </w:rPr>
      </w:pPr>
      <w:r>
        <w:rPr>
          <w:rFonts w:eastAsia="Times New Roman" w:cs="Times New Roman"/>
          <w:szCs w:val="24"/>
        </w:rPr>
        <w:t>В результате первого года обучения учащийся должен получить элементарные представления о строении голосового аппарата, формировании правильного певческого звука- легкого, звонкого. Следует избегать резкого, зажатого, форсированного звука.</w:t>
      </w:r>
    </w:p>
    <w:p w:rsidR="00675FAD" w:rsidRDefault="00675FAD" w:rsidP="00675FAD">
      <w:pPr>
        <w:spacing w:after="0" w:line="240" w:lineRule="auto"/>
        <w:ind w:firstLine="567"/>
        <w:jc w:val="both"/>
        <w:rPr>
          <w:rFonts w:eastAsia="Times New Roman" w:cs="Times New Roman"/>
          <w:szCs w:val="24"/>
        </w:rPr>
      </w:pPr>
      <w:r>
        <w:rPr>
          <w:rFonts w:eastAsia="Times New Roman" w:cs="Times New Roman"/>
          <w:szCs w:val="24"/>
        </w:rPr>
        <w:t>     Работа над дыханием должна начинаться с выработки певческой установки, основной смысл которой заключается в том, чтобы все мышцы тела при пении находились в свободно-активном, а не расслабленном состоянии. Вдох производится быстро, но спокойно. Окончание вдоха совпадает с мгновенной задержкой дыхания (люфт- паузой). Стимулом для развития дыхания являются дыхательная гимнастика, а так же вокальные  упражнения развивающие длительность выдоха. Плавный выдох, сохранение постоянного чувства опоры способствует развитию ровности диапазона.</w:t>
      </w:r>
    </w:p>
    <w:p w:rsidR="00675FAD" w:rsidRDefault="00675FAD" w:rsidP="00675FAD">
      <w:pPr>
        <w:spacing w:after="0" w:line="240" w:lineRule="auto"/>
        <w:jc w:val="both"/>
        <w:rPr>
          <w:rFonts w:eastAsia="Times New Roman" w:cs="Times New Roman"/>
          <w:szCs w:val="24"/>
        </w:rPr>
      </w:pPr>
      <w:r>
        <w:rPr>
          <w:rFonts w:eastAsia="Times New Roman" w:cs="Times New Roman"/>
          <w:szCs w:val="24"/>
        </w:rPr>
        <w:t>      Важная роль в достижении красивого выразительного пения принадлежит артикуляции и дикции. Необходимо использовать специальные упражнения: скороговорки, чтение текста вслух, а так же вокальные упражнения, развивающие органы звукообразования – губы, язык, челюсти, гортань.</w:t>
      </w:r>
    </w:p>
    <w:p w:rsidR="00675FAD" w:rsidRDefault="00675FAD" w:rsidP="00675FAD">
      <w:pPr>
        <w:spacing w:after="0" w:line="240" w:lineRule="auto"/>
        <w:jc w:val="both"/>
        <w:rPr>
          <w:rFonts w:eastAsia="Times New Roman" w:cs="Times New Roman"/>
          <w:szCs w:val="24"/>
        </w:rPr>
      </w:pPr>
      <w:r>
        <w:rPr>
          <w:rFonts w:eastAsia="Times New Roman" w:cs="Times New Roman"/>
          <w:szCs w:val="24"/>
        </w:rPr>
        <w:t> </w:t>
      </w:r>
      <w:r>
        <w:rPr>
          <w:rFonts w:eastAsia="Times New Roman" w:cs="Times New Roman"/>
          <w:b/>
          <w:bCs/>
          <w:szCs w:val="24"/>
        </w:rPr>
        <w:t xml:space="preserve">      </w:t>
      </w:r>
      <w:r>
        <w:rPr>
          <w:rFonts w:eastAsia="Times New Roman" w:cs="Times New Roman"/>
          <w:bCs/>
          <w:szCs w:val="24"/>
        </w:rPr>
        <w:t xml:space="preserve">В течение года </w:t>
      </w:r>
      <w:r>
        <w:rPr>
          <w:rFonts w:eastAsia="Times New Roman" w:cs="Times New Roman"/>
          <w:szCs w:val="24"/>
        </w:rPr>
        <w:t>учащийся должен научиться:</w:t>
      </w:r>
    </w:p>
    <w:p w:rsidR="00675FAD" w:rsidRDefault="00675FAD" w:rsidP="004E7045">
      <w:pPr>
        <w:numPr>
          <w:ilvl w:val="0"/>
          <w:numId w:val="84"/>
        </w:numPr>
        <w:spacing w:after="0" w:line="240" w:lineRule="auto"/>
        <w:jc w:val="both"/>
        <w:rPr>
          <w:rFonts w:eastAsia="Times New Roman" w:cs="Times New Roman"/>
          <w:szCs w:val="24"/>
        </w:rPr>
      </w:pPr>
      <w:r>
        <w:rPr>
          <w:rFonts w:eastAsia="Times New Roman" w:cs="Times New Roman"/>
          <w:szCs w:val="24"/>
        </w:rPr>
        <w:t>Правильно применять певческую установку.</w:t>
      </w:r>
    </w:p>
    <w:p w:rsidR="00675FAD" w:rsidRDefault="00675FAD" w:rsidP="004E7045">
      <w:pPr>
        <w:numPr>
          <w:ilvl w:val="0"/>
          <w:numId w:val="84"/>
        </w:numPr>
        <w:spacing w:after="0" w:line="240" w:lineRule="auto"/>
        <w:jc w:val="both"/>
        <w:rPr>
          <w:rFonts w:eastAsia="Times New Roman" w:cs="Times New Roman"/>
          <w:szCs w:val="24"/>
        </w:rPr>
      </w:pPr>
      <w:r>
        <w:rPr>
          <w:rFonts w:eastAsia="Times New Roman" w:cs="Times New Roman"/>
          <w:szCs w:val="24"/>
        </w:rPr>
        <w:t xml:space="preserve">Пользоваться певческим дыханием (спокойный без напряжения вдох, задержание вдоха перед началом пения, выработка равномерного выдоха). </w:t>
      </w:r>
    </w:p>
    <w:p w:rsidR="00675FAD" w:rsidRDefault="00675FAD" w:rsidP="004E7045">
      <w:pPr>
        <w:pStyle w:val="a4"/>
        <w:numPr>
          <w:ilvl w:val="0"/>
          <w:numId w:val="84"/>
        </w:numPr>
        <w:jc w:val="both"/>
      </w:pPr>
      <w:r>
        <w:t>Правильному формированию гласных в сочетании с согласными звуками,</w:t>
      </w:r>
    </w:p>
    <w:p w:rsidR="00675FAD" w:rsidRDefault="00675FAD" w:rsidP="00675FAD">
      <w:pPr>
        <w:pStyle w:val="a4"/>
        <w:jc w:val="both"/>
      </w:pPr>
      <w:r>
        <w:t>четкое произношение согласных</w:t>
      </w:r>
    </w:p>
    <w:p w:rsidR="00675FAD" w:rsidRDefault="00675FAD" w:rsidP="004E7045">
      <w:pPr>
        <w:pStyle w:val="a4"/>
        <w:numPr>
          <w:ilvl w:val="0"/>
          <w:numId w:val="84"/>
        </w:numPr>
        <w:jc w:val="both"/>
      </w:pPr>
      <w:r>
        <w:t>Слуховое осознание чистой интонации.</w:t>
      </w:r>
    </w:p>
    <w:p w:rsidR="00675FAD" w:rsidRDefault="00675FAD" w:rsidP="00675FAD">
      <w:pPr>
        <w:spacing w:after="0" w:line="240" w:lineRule="auto"/>
        <w:ind w:firstLine="708"/>
        <w:jc w:val="both"/>
        <w:rPr>
          <w:rFonts w:eastAsia="Times New Roman" w:cs="Times New Roman"/>
          <w:szCs w:val="24"/>
        </w:rPr>
      </w:pPr>
      <w:r>
        <w:rPr>
          <w:rFonts w:eastAsia="Times New Roman" w:cs="Times New Roman"/>
          <w:szCs w:val="24"/>
        </w:rPr>
        <w:t xml:space="preserve">В программу первого года обучения входит пение элементарных вокальных упражнений в медленном темпе с использованием следующих интервалов: ч1, м2, б2, м3, б3, ч5. В течение учебного года уч-ся обязан разучить 1-2 вокализа или песни напевного  характера, 4-5  несложных произведений или современных песен (несложных по степени технической трудности и художественной сущности). </w:t>
      </w:r>
    </w:p>
    <w:p w:rsidR="00F615AB" w:rsidRPr="00F615AB" w:rsidRDefault="00F615AB" w:rsidP="00F615AB">
      <w:pPr>
        <w:spacing w:after="0" w:line="240" w:lineRule="auto"/>
        <w:ind w:firstLine="708"/>
        <w:jc w:val="both"/>
        <w:rPr>
          <w:rFonts w:eastAsia="Times New Roman" w:cs="Times New Roman"/>
          <w:szCs w:val="24"/>
        </w:rPr>
      </w:pPr>
    </w:p>
    <w:p w:rsidR="002C7D5F" w:rsidRPr="00F615AB" w:rsidRDefault="002C7D5F" w:rsidP="00F615AB">
      <w:pPr>
        <w:spacing w:after="0" w:line="240" w:lineRule="auto"/>
        <w:ind w:firstLine="708"/>
        <w:jc w:val="center"/>
        <w:rPr>
          <w:b/>
          <w:szCs w:val="24"/>
        </w:rPr>
      </w:pPr>
      <w:r w:rsidRPr="00F615AB">
        <w:rPr>
          <w:rFonts w:eastAsia="Times New Roman" w:cs="Times New Roman"/>
          <w:b/>
          <w:szCs w:val="24"/>
        </w:rPr>
        <w:t>2</w:t>
      </w:r>
      <w:r w:rsidRPr="00F615AB">
        <w:rPr>
          <w:b/>
          <w:szCs w:val="24"/>
        </w:rPr>
        <w:t xml:space="preserve"> класс</w:t>
      </w:r>
    </w:p>
    <w:p w:rsidR="002C7D5F" w:rsidRPr="00F615AB" w:rsidRDefault="002C7D5F" w:rsidP="00F615AB">
      <w:pPr>
        <w:spacing w:after="0" w:line="240" w:lineRule="auto"/>
        <w:ind w:firstLine="708"/>
        <w:jc w:val="both"/>
        <w:rPr>
          <w:rFonts w:eastAsia="Times New Roman" w:cs="Times New Roman"/>
          <w:szCs w:val="24"/>
        </w:rPr>
      </w:pPr>
      <w:r w:rsidRPr="00F615AB">
        <w:rPr>
          <w:rFonts w:eastAsia="Times New Roman" w:cs="Times New Roman"/>
          <w:szCs w:val="24"/>
        </w:rPr>
        <w:t>На втором году обучения продолжается работа по закреплению полученных ранее начальных вокально-технических навыков, включаются элементы исполнительства. Продолжается формирование основных свойств певческого голоса: звонкости, полетности, ровности, микстового звучания, правильного звукообразования, сохранению вдыхательного состояния при пении, умению петь активно, но не форсированно.</w:t>
      </w:r>
    </w:p>
    <w:p w:rsidR="002C7D5F" w:rsidRPr="00F615AB" w:rsidRDefault="002C7D5F" w:rsidP="00F615AB">
      <w:pPr>
        <w:spacing w:after="0" w:line="240" w:lineRule="auto"/>
        <w:jc w:val="both"/>
        <w:rPr>
          <w:rFonts w:eastAsia="Times New Roman" w:cs="Times New Roman"/>
          <w:szCs w:val="24"/>
        </w:rPr>
      </w:pPr>
      <w:r w:rsidRPr="00F615AB">
        <w:rPr>
          <w:rFonts w:eastAsia="Times New Roman" w:cs="Times New Roman"/>
          <w:szCs w:val="24"/>
        </w:rPr>
        <w:t>     Разностороннее воспитание певческих способностей: музыкального слуха, внимания, памяти, художественного вкуса, творческого мышления. Формирование потребности выполнять все правила пения, перенося отработанное в упражнен</w:t>
      </w:r>
      <w:r w:rsidR="00F615AB" w:rsidRPr="00F615AB">
        <w:rPr>
          <w:rFonts w:eastAsia="Times New Roman" w:cs="Times New Roman"/>
          <w:szCs w:val="24"/>
        </w:rPr>
        <w:t>иях на исполнение произведений.</w:t>
      </w:r>
    </w:p>
    <w:p w:rsidR="002C7D5F" w:rsidRPr="00F615AB" w:rsidRDefault="002C7D5F" w:rsidP="00F615AB">
      <w:pPr>
        <w:spacing w:after="0" w:line="240" w:lineRule="auto"/>
        <w:ind w:firstLine="708"/>
        <w:jc w:val="both"/>
        <w:rPr>
          <w:rFonts w:eastAsia="Times New Roman" w:cs="Times New Roman"/>
          <w:szCs w:val="24"/>
        </w:rPr>
      </w:pPr>
      <w:r w:rsidRPr="00F615AB">
        <w:rPr>
          <w:rFonts w:eastAsia="Times New Roman" w:cs="Times New Roman"/>
          <w:bCs/>
          <w:szCs w:val="24"/>
        </w:rPr>
        <w:t>В течение года уч-ся должен:</w:t>
      </w:r>
    </w:p>
    <w:p w:rsidR="002C7D5F" w:rsidRPr="00F615AB" w:rsidRDefault="002C7D5F" w:rsidP="00294560">
      <w:pPr>
        <w:numPr>
          <w:ilvl w:val="0"/>
          <w:numId w:val="6"/>
        </w:numPr>
        <w:spacing w:after="0" w:line="240" w:lineRule="auto"/>
        <w:ind w:left="0"/>
        <w:jc w:val="both"/>
        <w:rPr>
          <w:rFonts w:eastAsia="Times New Roman" w:cs="Times New Roman"/>
          <w:szCs w:val="24"/>
        </w:rPr>
      </w:pPr>
      <w:r w:rsidRPr="00F615AB">
        <w:rPr>
          <w:rFonts w:eastAsia="Times New Roman" w:cs="Times New Roman"/>
          <w:szCs w:val="24"/>
        </w:rPr>
        <w:t>Расширить диапазон голоса до одной, полутора октавы.</w:t>
      </w:r>
    </w:p>
    <w:p w:rsidR="002C7D5F" w:rsidRPr="00F615AB" w:rsidRDefault="002C7D5F" w:rsidP="00294560">
      <w:pPr>
        <w:numPr>
          <w:ilvl w:val="0"/>
          <w:numId w:val="6"/>
        </w:numPr>
        <w:spacing w:after="0" w:line="240" w:lineRule="auto"/>
        <w:ind w:left="0"/>
        <w:jc w:val="both"/>
        <w:rPr>
          <w:rFonts w:eastAsia="Times New Roman" w:cs="Times New Roman"/>
          <w:szCs w:val="24"/>
        </w:rPr>
      </w:pPr>
      <w:r w:rsidRPr="00F615AB">
        <w:rPr>
          <w:rFonts w:eastAsia="Times New Roman" w:cs="Times New Roman"/>
          <w:szCs w:val="24"/>
        </w:rPr>
        <w:t>Выровнять звучание гласных, четко произносить согласные.</w:t>
      </w:r>
    </w:p>
    <w:p w:rsidR="002C7D5F" w:rsidRPr="00F615AB" w:rsidRDefault="002C7D5F" w:rsidP="00294560">
      <w:pPr>
        <w:numPr>
          <w:ilvl w:val="0"/>
          <w:numId w:val="6"/>
        </w:numPr>
        <w:spacing w:after="0" w:line="240" w:lineRule="auto"/>
        <w:ind w:left="0"/>
        <w:jc w:val="both"/>
        <w:rPr>
          <w:rFonts w:eastAsia="Times New Roman" w:cs="Times New Roman"/>
          <w:szCs w:val="24"/>
        </w:rPr>
      </w:pPr>
      <w:r w:rsidRPr="00F615AB">
        <w:rPr>
          <w:rFonts w:eastAsia="Times New Roman" w:cs="Times New Roman"/>
          <w:szCs w:val="24"/>
        </w:rPr>
        <w:t>Продолжить работу над организацией дыхания.</w:t>
      </w:r>
    </w:p>
    <w:p w:rsidR="002C7D5F" w:rsidRPr="00F615AB" w:rsidRDefault="002C7D5F" w:rsidP="00294560">
      <w:pPr>
        <w:numPr>
          <w:ilvl w:val="0"/>
          <w:numId w:val="6"/>
        </w:numPr>
        <w:spacing w:after="0" w:line="240" w:lineRule="auto"/>
        <w:ind w:left="0"/>
        <w:jc w:val="both"/>
        <w:rPr>
          <w:rFonts w:eastAsia="Times New Roman" w:cs="Times New Roman"/>
          <w:szCs w:val="24"/>
        </w:rPr>
      </w:pPr>
      <w:r w:rsidRPr="00F615AB">
        <w:rPr>
          <w:rFonts w:eastAsia="Times New Roman" w:cs="Times New Roman"/>
          <w:szCs w:val="24"/>
        </w:rPr>
        <w:t>Работать над чистотой интонации.</w:t>
      </w:r>
    </w:p>
    <w:p w:rsidR="002C7D5F" w:rsidRPr="00F615AB" w:rsidRDefault="002C7D5F" w:rsidP="00294560">
      <w:pPr>
        <w:numPr>
          <w:ilvl w:val="0"/>
          <w:numId w:val="6"/>
        </w:numPr>
        <w:spacing w:after="0" w:line="240" w:lineRule="auto"/>
        <w:ind w:left="0"/>
        <w:jc w:val="both"/>
        <w:rPr>
          <w:rFonts w:eastAsia="Times New Roman" w:cs="Times New Roman"/>
          <w:szCs w:val="24"/>
        </w:rPr>
      </w:pPr>
      <w:r w:rsidRPr="00F615AB">
        <w:rPr>
          <w:rFonts w:eastAsia="Times New Roman" w:cs="Times New Roman"/>
          <w:szCs w:val="24"/>
        </w:rPr>
        <w:t>Осваивая прием плавного звуковедения, подготовиться к исполнению вокализа.</w:t>
      </w:r>
    </w:p>
    <w:p w:rsidR="002C7D5F" w:rsidRPr="00F615AB" w:rsidRDefault="002C7D5F" w:rsidP="00294560">
      <w:pPr>
        <w:numPr>
          <w:ilvl w:val="0"/>
          <w:numId w:val="6"/>
        </w:numPr>
        <w:spacing w:after="0" w:line="240" w:lineRule="auto"/>
        <w:ind w:left="0"/>
        <w:jc w:val="both"/>
        <w:rPr>
          <w:rFonts w:eastAsia="Times New Roman" w:cs="Times New Roman"/>
          <w:szCs w:val="24"/>
        </w:rPr>
      </w:pPr>
      <w:r w:rsidRPr="00F615AB">
        <w:rPr>
          <w:rFonts w:eastAsia="Times New Roman" w:cs="Times New Roman"/>
          <w:szCs w:val="24"/>
        </w:rPr>
        <w:t>Чувствовать движение мелодии, динамику ее развития.</w:t>
      </w:r>
    </w:p>
    <w:p w:rsidR="002C7D5F" w:rsidRPr="00F615AB" w:rsidRDefault="002C7D5F" w:rsidP="00F615AB">
      <w:pPr>
        <w:spacing w:after="0" w:line="240" w:lineRule="auto"/>
        <w:ind w:firstLine="360"/>
        <w:jc w:val="both"/>
        <w:rPr>
          <w:rFonts w:eastAsia="Times New Roman" w:cs="Times New Roman"/>
          <w:szCs w:val="24"/>
        </w:rPr>
      </w:pPr>
      <w:r w:rsidRPr="00F615AB">
        <w:rPr>
          <w:rFonts w:eastAsia="Times New Roman" w:cs="Times New Roman"/>
          <w:szCs w:val="24"/>
        </w:rPr>
        <w:lastRenderedPageBreak/>
        <w:t>В программу второго года обучения входит пение вокальных упражнений, включающих мажорные и минорные гаммы, трезвучия, опевание, вокальные упражнения в пределах октавы, скачки на ч4, ч5. В течение учебного года уч-ся должен разучить 1-2 вокализа, 4-5 вокальных произведений различного характера и содержания(народные, советских композиторов), познакомиться  с навыками пения под фонограмму минус (для уч-ся эстрадного направления).</w:t>
      </w:r>
    </w:p>
    <w:p w:rsidR="002C7D5F" w:rsidRPr="00F615AB" w:rsidRDefault="002C7D5F" w:rsidP="00F615AB">
      <w:pPr>
        <w:spacing w:after="0" w:line="240" w:lineRule="auto"/>
        <w:ind w:firstLine="708"/>
        <w:rPr>
          <w:szCs w:val="24"/>
        </w:rPr>
      </w:pPr>
    </w:p>
    <w:p w:rsidR="002C7D5F" w:rsidRPr="00F615AB" w:rsidRDefault="002C7D5F" w:rsidP="00F615AB">
      <w:pPr>
        <w:spacing w:after="0" w:line="240" w:lineRule="auto"/>
        <w:ind w:firstLine="708"/>
        <w:jc w:val="center"/>
        <w:rPr>
          <w:b/>
          <w:szCs w:val="24"/>
        </w:rPr>
      </w:pPr>
      <w:r w:rsidRPr="00F615AB">
        <w:rPr>
          <w:b/>
          <w:szCs w:val="24"/>
        </w:rPr>
        <w:t>3 класс</w:t>
      </w:r>
    </w:p>
    <w:p w:rsidR="002C7D5F" w:rsidRPr="00F615AB" w:rsidRDefault="002C7D5F" w:rsidP="00F615AB">
      <w:pPr>
        <w:spacing w:after="0" w:line="240" w:lineRule="auto"/>
        <w:ind w:firstLine="567"/>
        <w:jc w:val="both"/>
        <w:rPr>
          <w:rFonts w:eastAsia="Times New Roman" w:cs="Times New Roman"/>
          <w:szCs w:val="24"/>
        </w:rPr>
      </w:pPr>
      <w:r w:rsidRPr="00F615AB">
        <w:rPr>
          <w:rFonts w:eastAsia="Times New Roman" w:cs="Times New Roman"/>
          <w:szCs w:val="24"/>
        </w:rPr>
        <w:t>Продолжается  работа над закреплением вокально-технических навыков и освоением репертуара  русской и зарубежной классики                     (эстрадного вокального репертуара). Обучение умению анализировать исполняемое произведение, работать над не сложным произведением с текстом. Необходимо всегда отталкиваться от слуховых представлений о качестве звучания голоса и внимательно следить за свободой и раскрепощенностью голосового аппарата.</w:t>
      </w:r>
    </w:p>
    <w:p w:rsidR="002C7D5F" w:rsidRPr="00F615AB" w:rsidRDefault="002C7D5F" w:rsidP="00F615AB">
      <w:pPr>
        <w:spacing w:after="0" w:line="240" w:lineRule="auto"/>
        <w:ind w:firstLine="708"/>
        <w:jc w:val="both"/>
        <w:rPr>
          <w:rFonts w:eastAsia="Times New Roman" w:cs="Times New Roman"/>
          <w:szCs w:val="24"/>
        </w:rPr>
      </w:pPr>
      <w:r w:rsidRPr="00F615AB">
        <w:rPr>
          <w:rFonts w:eastAsia="Times New Roman" w:cs="Times New Roman"/>
          <w:szCs w:val="24"/>
        </w:rPr>
        <w:t>Одна из главных задач третьего года обучения – соединение грудного и головного регистров. Хорошо замикстованный средний регистр дает возможность развивать диапазон, совершенствовать верхний регистр и преодолевать переходные ноты. Значительное внимание уделяется атаке звука, которая может быть – мягкой, твердой, придыхательной. Основным приемом в пении должна быть мягкая атака звука, твердая и придыхательная, используются реже. Они  участвуют в формировании специфических при</w:t>
      </w:r>
      <w:r w:rsidR="00F615AB">
        <w:rPr>
          <w:rFonts w:eastAsia="Times New Roman" w:cs="Times New Roman"/>
          <w:szCs w:val="24"/>
        </w:rPr>
        <w:t xml:space="preserve">емов эстрадно-джазового пения. </w:t>
      </w:r>
    </w:p>
    <w:p w:rsidR="002C7D5F" w:rsidRPr="00F615AB" w:rsidRDefault="002C7D5F" w:rsidP="00F615AB">
      <w:pPr>
        <w:spacing w:after="0" w:line="240" w:lineRule="auto"/>
        <w:ind w:left="360"/>
        <w:jc w:val="both"/>
      </w:pPr>
      <w:r w:rsidRPr="00F615AB">
        <w:rPr>
          <w:bCs/>
        </w:rPr>
        <w:t>В результате третьего года обучения уч-ся должен:</w:t>
      </w:r>
    </w:p>
    <w:p w:rsidR="002C7D5F" w:rsidRPr="00F615AB" w:rsidRDefault="002C7D5F" w:rsidP="00294560">
      <w:pPr>
        <w:numPr>
          <w:ilvl w:val="0"/>
          <w:numId w:val="5"/>
        </w:numPr>
        <w:spacing w:after="0" w:line="240" w:lineRule="auto"/>
        <w:jc w:val="both"/>
        <w:rPr>
          <w:rFonts w:eastAsia="Times New Roman" w:cs="Times New Roman"/>
          <w:szCs w:val="24"/>
        </w:rPr>
      </w:pPr>
      <w:r w:rsidRPr="00F615AB">
        <w:rPr>
          <w:rFonts w:eastAsia="Times New Roman" w:cs="Times New Roman"/>
          <w:szCs w:val="24"/>
        </w:rPr>
        <w:t>Иметь элементарное представление о строении голосового аппарата.</w:t>
      </w:r>
    </w:p>
    <w:p w:rsidR="002C7D5F" w:rsidRPr="00F615AB" w:rsidRDefault="002C7D5F" w:rsidP="00294560">
      <w:pPr>
        <w:numPr>
          <w:ilvl w:val="0"/>
          <w:numId w:val="5"/>
        </w:numPr>
        <w:spacing w:after="0" w:line="240" w:lineRule="auto"/>
        <w:jc w:val="both"/>
        <w:rPr>
          <w:rFonts w:eastAsia="Times New Roman" w:cs="Times New Roman"/>
          <w:szCs w:val="24"/>
        </w:rPr>
      </w:pPr>
      <w:r w:rsidRPr="00F615AB">
        <w:rPr>
          <w:rFonts w:eastAsia="Times New Roman" w:cs="Times New Roman"/>
          <w:szCs w:val="24"/>
        </w:rPr>
        <w:t xml:space="preserve">Способствовать укреплению певческого дыхания и развитию вокального слуха. </w:t>
      </w:r>
    </w:p>
    <w:p w:rsidR="002C7D5F" w:rsidRPr="00F615AB" w:rsidRDefault="002C7D5F" w:rsidP="00294560">
      <w:pPr>
        <w:numPr>
          <w:ilvl w:val="1"/>
          <w:numId w:val="5"/>
        </w:numPr>
        <w:spacing w:after="0" w:line="240" w:lineRule="auto"/>
        <w:ind w:left="709"/>
        <w:jc w:val="both"/>
        <w:rPr>
          <w:rFonts w:eastAsia="Times New Roman" w:cs="Times New Roman"/>
          <w:szCs w:val="24"/>
        </w:rPr>
      </w:pPr>
      <w:r w:rsidRPr="00F615AB">
        <w:rPr>
          <w:rFonts w:eastAsia="Times New Roman" w:cs="Times New Roman"/>
          <w:szCs w:val="24"/>
        </w:rPr>
        <w:t>Овладеть подвижностью голоса (в соответствии со способностями).</w:t>
      </w:r>
    </w:p>
    <w:p w:rsidR="002C7D5F" w:rsidRPr="00F615AB" w:rsidRDefault="002C7D5F" w:rsidP="00294560">
      <w:pPr>
        <w:numPr>
          <w:ilvl w:val="1"/>
          <w:numId w:val="5"/>
        </w:numPr>
        <w:spacing w:after="0" w:line="240" w:lineRule="auto"/>
        <w:ind w:left="709"/>
        <w:jc w:val="both"/>
        <w:rPr>
          <w:rFonts w:eastAsia="Times New Roman" w:cs="Times New Roman"/>
          <w:szCs w:val="24"/>
        </w:rPr>
      </w:pPr>
      <w:r w:rsidRPr="00F615AB">
        <w:rPr>
          <w:rFonts w:eastAsia="Times New Roman" w:cs="Times New Roman"/>
          <w:szCs w:val="24"/>
        </w:rPr>
        <w:t>Получить необходимые навыки четкой дикции, выразительного чтения          </w:t>
      </w:r>
    </w:p>
    <w:p w:rsidR="002C7D5F" w:rsidRPr="00F615AB" w:rsidRDefault="002C7D5F" w:rsidP="00F615AB">
      <w:pPr>
        <w:pStyle w:val="a4"/>
        <w:ind w:left="709"/>
        <w:jc w:val="both"/>
      </w:pPr>
      <w:r w:rsidRPr="00F615AB">
        <w:t>текста.</w:t>
      </w:r>
    </w:p>
    <w:p w:rsidR="002C7D5F" w:rsidRPr="00F615AB" w:rsidRDefault="002C7D5F" w:rsidP="00294560">
      <w:pPr>
        <w:numPr>
          <w:ilvl w:val="0"/>
          <w:numId w:val="5"/>
        </w:numPr>
        <w:spacing w:after="0" w:line="240" w:lineRule="auto"/>
        <w:jc w:val="both"/>
        <w:rPr>
          <w:rFonts w:eastAsia="Times New Roman" w:cs="Times New Roman"/>
          <w:szCs w:val="24"/>
        </w:rPr>
      </w:pPr>
      <w:r w:rsidRPr="00F615AB">
        <w:rPr>
          <w:rFonts w:eastAsia="Times New Roman" w:cs="Times New Roman"/>
          <w:szCs w:val="24"/>
        </w:rPr>
        <w:t>Чувствовать движение мелодии и кульминацию в произведении.</w:t>
      </w:r>
    </w:p>
    <w:p w:rsidR="002C7D5F" w:rsidRPr="00F615AB" w:rsidRDefault="002C7D5F" w:rsidP="00294560">
      <w:pPr>
        <w:numPr>
          <w:ilvl w:val="0"/>
          <w:numId w:val="5"/>
        </w:numPr>
        <w:spacing w:after="0" w:line="240" w:lineRule="auto"/>
        <w:jc w:val="both"/>
        <w:rPr>
          <w:rFonts w:eastAsia="Times New Roman" w:cs="Times New Roman"/>
          <w:szCs w:val="24"/>
        </w:rPr>
      </w:pPr>
      <w:r w:rsidRPr="00F615AB">
        <w:rPr>
          <w:rFonts w:eastAsia="Times New Roman" w:cs="Times New Roman"/>
          <w:szCs w:val="24"/>
        </w:rPr>
        <w:t xml:space="preserve">Получить навык работы с фонограммой минус (для эстрадного направления) </w:t>
      </w:r>
    </w:p>
    <w:p w:rsidR="002C7D5F" w:rsidRPr="00F615AB" w:rsidRDefault="002C7D5F" w:rsidP="00F615AB">
      <w:pPr>
        <w:spacing w:after="0" w:line="240" w:lineRule="auto"/>
        <w:ind w:firstLine="60"/>
        <w:jc w:val="both"/>
        <w:rPr>
          <w:rFonts w:eastAsia="Times New Roman" w:cs="Times New Roman"/>
          <w:szCs w:val="24"/>
        </w:rPr>
      </w:pPr>
    </w:p>
    <w:p w:rsidR="002C7D5F" w:rsidRPr="00F615AB" w:rsidRDefault="002C7D5F" w:rsidP="00F615AB">
      <w:pPr>
        <w:spacing w:after="0" w:line="240" w:lineRule="auto"/>
        <w:ind w:firstLine="240"/>
        <w:jc w:val="both"/>
        <w:rPr>
          <w:rFonts w:eastAsia="Times New Roman" w:cs="Times New Roman"/>
          <w:szCs w:val="24"/>
        </w:rPr>
      </w:pPr>
      <w:r w:rsidRPr="00F615AB">
        <w:rPr>
          <w:rFonts w:eastAsia="Times New Roman" w:cs="Times New Roman"/>
          <w:szCs w:val="24"/>
        </w:rPr>
        <w:t>В программу третьего года обучения входит: пение вокальных упражнений, включающих мажорные и минорные гаммы в подвижном темпе, мажорные и минорные трезвучия,  тесситурные скачки на сексту, октаву. В течение года уч-ся должен разучить: 1-2 вокализа, 5-6 произведений различного характера и содержания (народная песня, произведения русской и зарубежной классики, произведения современных композиторов, песни военных лет, отечественные популярные песни).</w:t>
      </w:r>
    </w:p>
    <w:p w:rsidR="002C7D5F" w:rsidRPr="00F615AB" w:rsidRDefault="002C7D5F" w:rsidP="00F615AB">
      <w:pPr>
        <w:spacing w:after="0" w:line="240" w:lineRule="auto"/>
        <w:ind w:firstLine="708"/>
        <w:rPr>
          <w:szCs w:val="24"/>
        </w:rPr>
      </w:pPr>
    </w:p>
    <w:p w:rsidR="002C7D5F" w:rsidRPr="00F615AB" w:rsidRDefault="002C7D5F" w:rsidP="00F615AB">
      <w:pPr>
        <w:spacing w:after="0" w:line="240" w:lineRule="auto"/>
        <w:ind w:firstLine="708"/>
        <w:jc w:val="center"/>
        <w:rPr>
          <w:b/>
          <w:szCs w:val="24"/>
        </w:rPr>
      </w:pPr>
      <w:r w:rsidRPr="00F615AB">
        <w:rPr>
          <w:b/>
          <w:szCs w:val="24"/>
        </w:rPr>
        <w:t>4 класс</w:t>
      </w:r>
    </w:p>
    <w:p w:rsidR="002C7D5F" w:rsidRPr="00F615AB" w:rsidRDefault="002C7D5F" w:rsidP="00F615AB">
      <w:pPr>
        <w:spacing w:after="0" w:line="240" w:lineRule="auto"/>
        <w:jc w:val="both"/>
        <w:rPr>
          <w:rFonts w:eastAsia="Times New Roman" w:cs="Times New Roman"/>
          <w:szCs w:val="24"/>
        </w:rPr>
      </w:pPr>
      <w:r w:rsidRPr="00F615AB">
        <w:rPr>
          <w:rFonts w:eastAsia="Times New Roman" w:cs="Times New Roman"/>
          <w:szCs w:val="24"/>
        </w:rPr>
        <w:t>Продолжается работа над закреплением вокально-технических навыков, развитием творческих способностей на основе вариантности мелодий, стремлением к самостоятельности в трактовке произведения. Совершенствуется умение прочтения нотного текста с листа, умение самостоятельно работать над вокальным  произведением. В этом классе большое внимание отводится упражнениям, вырабатывающим  кантилену: это восходящие и нисходящие гаммы, арпеджио, работа над артикуляцией и дикцией, фразировкой. Соответственно способностям уч-ся продолжается работа над подвижностью голоса, выявлением тембра. Активизируется работа над словом, раскрытием художественного содержания, выявлением стилистиче</w:t>
      </w:r>
      <w:r w:rsidR="00F615AB" w:rsidRPr="00F615AB">
        <w:rPr>
          <w:rFonts w:eastAsia="Times New Roman" w:cs="Times New Roman"/>
          <w:szCs w:val="24"/>
        </w:rPr>
        <w:t>ских особенностей произведения.</w:t>
      </w:r>
    </w:p>
    <w:p w:rsidR="002C7D5F" w:rsidRPr="00F615AB" w:rsidRDefault="002C7D5F" w:rsidP="00F615AB">
      <w:pPr>
        <w:spacing w:after="0" w:line="240" w:lineRule="auto"/>
        <w:ind w:firstLine="240"/>
        <w:jc w:val="both"/>
        <w:rPr>
          <w:rFonts w:eastAsia="Times New Roman" w:cs="Times New Roman"/>
          <w:szCs w:val="24"/>
        </w:rPr>
      </w:pPr>
      <w:r w:rsidRPr="00F615AB">
        <w:rPr>
          <w:rFonts w:eastAsia="Times New Roman" w:cs="Times New Roman"/>
          <w:bCs/>
          <w:szCs w:val="24"/>
        </w:rPr>
        <w:t>В результате четвертого года обучения уч-ся должен:</w:t>
      </w:r>
    </w:p>
    <w:p w:rsidR="002C7D5F" w:rsidRPr="00F615AB" w:rsidRDefault="002C7D5F" w:rsidP="00294560">
      <w:pPr>
        <w:numPr>
          <w:ilvl w:val="0"/>
          <w:numId w:val="7"/>
        </w:numPr>
        <w:tabs>
          <w:tab w:val="left" w:pos="426"/>
        </w:tabs>
        <w:spacing w:after="0" w:line="240" w:lineRule="auto"/>
        <w:ind w:left="0"/>
        <w:jc w:val="both"/>
        <w:rPr>
          <w:rFonts w:eastAsia="Times New Roman" w:cs="Times New Roman"/>
          <w:szCs w:val="24"/>
        </w:rPr>
      </w:pPr>
      <w:r w:rsidRPr="00F615AB">
        <w:rPr>
          <w:rFonts w:eastAsia="Times New Roman" w:cs="Times New Roman"/>
          <w:szCs w:val="24"/>
        </w:rPr>
        <w:t>Иметь представление о различных динамических оттенках.</w:t>
      </w:r>
    </w:p>
    <w:p w:rsidR="002C7D5F" w:rsidRPr="00F615AB" w:rsidRDefault="002C7D5F" w:rsidP="00294560">
      <w:pPr>
        <w:numPr>
          <w:ilvl w:val="0"/>
          <w:numId w:val="7"/>
        </w:numPr>
        <w:spacing w:after="0" w:line="240" w:lineRule="auto"/>
        <w:ind w:left="0"/>
        <w:jc w:val="both"/>
        <w:rPr>
          <w:rFonts w:eastAsia="Times New Roman" w:cs="Times New Roman"/>
          <w:szCs w:val="24"/>
        </w:rPr>
      </w:pPr>
      <w:r w:rsidRPr="00F615AB">
        <w:rPr>
          <w:rFonts w:eastAsia="Times New Roman" w:cs="Times New Roman"/>
          <w:szCs w:val="24"/>
        </w:rPr>
        <w:t>Иметь элементарные представления о работе резонаторов.</w:t>
      </w:r>
    </w:p>
    <w:p w:rsidR="002C7D5F" w:rsidRPr="00F615AB" w:rsidRDefault="002C7D5F" w:rsidP="00294560">
      <w:pPr>
        <w:numPr>
          <w:ilvl w:val="0"/>
          <w:numId w:val="7"/>
        </w:numPr>
        <w:spacing w:after="0" w:line="240" w:lineRule="auto"/>
        <w:ind w:left="0"/>
        <w:jc w:val="both"/>
        <w:rPr>
          <w:rFonts w:eastAsia="Times New Roman" w:cs="Times New Roman"/>
          <w:szCs w:val="24"/>
        </w:rPr>
      </w:pPr>
      <w:r w:rsidRPr="00F615AB">
        <w:rPr>
          <w:rFonts w:eastAsia="Times New Roman" w:cs="Times New Roman"/>
          <w:szCs w:val="24"/>
        </w:rPr>
        <w:t>Выработать ощущение пространственной перспективы во время пения.</w:t>
      </w:r>
    </w:p>
    <w:p w:rsidR="002C7D5F" w:rsidRPr="00F615AB" w:rsidRDefault="002C7D5F" w:rsidP="00294560">
      <w:pPr>
        <w:numPr>
          <w:ilvl w:val="0"/>
          <w:numId w:val="7"/>
        </w:numPr>
        <w:spacing w:after="0" w:line="240" w:lineRule="auto"/>
        <w:ind w:left="0"/>
        <w:jc w:val="both"/>
        <w:rPr>
          <w:rFonts w:eastAsia="Times New Roman" w:cs="Times New Roman"/>
          <w:szCs w:val="24"/>
        </w:rPr>
      </w:pPr>
      <w:r w:rsidRPr="00F615AB">
        <w:rPr>
          <w:rFonts w:eastAsia="Times New Roman" w:cs="Times New Roman"/>
          <w:szCs w:val="24"/>
        </w:rPr>
        <w:lastRenderedPageBreak/>
        <w:t>Выработать ощущение округленности (близости) звука, его высокой вокальной позиции.</w:t>
      </w:r>
    </w:p>
    <w:p w:rsidR="002C7D5F" w:rsidRPr="00F615AB" w:rsidRDefault="002C7D5F" w:rsidP="00294560">
      <w:pPr>
        <w:numPr>
          <w:ilvl w:val="0"/>
          <w:numId w:val="7"/>
        </w:numPr>
        <w:spacing w:after="0" w:line="240" w:lineRule="auto"/>
        <w:ind w:left="0"/>
        <w:jc w:val="both"/>
        <w:rPr>
          <w:rFonts w:eastAsia="Times New Roman" w:cs="Times New Roman"/>
          <w:szCs w:val="24"/>
        </w:rPr>
      </w:pPr>
      <w:r w:rsidRPr="00F615AB">
        <w:rPr>
          <w:rFonts w:eastAsia="Times New Roman" w:cs="Times New Roman"/>
          <w:szCs w:val="24"/>
        </w:rPr>
        <w:t>Иметь представление о работе с иностранным текстом.</w:t>
      </w:r>
    </w:p>
    <w:p w:rsidR="002C7D5F" w:rsidRPr="00F615AB" w:rsidRDefault="002C7D5F" w:rsidP="00294560">
      <w:pPr>
        <w:numPr>
          <w:ilvl w:val="0"/>
          <w:numId w:val="7"/>
        </w:numPr>
        <w:spacing w:after="0" w:line="240" w:lineRule="auto"/>
        <w:ind w:left="0"/>
        <w:jc w:val="both"/>
        <w:rPr>
          <w:rFonts w:eastAsia="Times New Roman" w:cs="Times New Roman"/>
          <w:szCs w:val="24"/>
        </w:rPr>
      </w:pPr>
      <w:r w:rsidRPr="00F615AB">
        <w:rPr>
          <w:rFonts w:eastAsia="Times New Roman" w:cs="Times New Roman"/>
          <w:szCs w:val="24"/>
        </w:rPr>
        <w:t>Научиться работать с фонограммой «минус», микрофоном (для эстрадного направления).</w:t>
      </w:r>
    </w:p>
    <w:p w:rsidR="002C7D5F" w:rsidRPr="00F615AB" w:rsidRDefault="002C7D5F" w:rsidP="00294560">
      <w:pPr>
        <w:numPr>
          <w:ilvl w:val="0"/>
          <w:numId w:val="7"/>
        </w:numPr>
        <w:spacing w:after="0" w:line="240" w:lineRule="auto"/>
        <w:ind w:left="0"/>
        <w:jc w:val="both"/>
        <w:rPr>
          <w:rFonts w:eastAsia="Times New Roman" w:cs="Times New Roman"/>
          <w:szCs w:val="24"/>
        </w:rPr>
      </w:pPr>
      <w:r w:rsidRPr="00F615AB">
        <w:rPr>
          <w:rFonts w:eastAsia="Times New Roman" w:cs="Times New Roman"/>
          <w:szCs w:val="24"/>
        </w:rPr>
        <w:t>Выявить красивый индивидуальный тембр.</w:t>
      </w:r>
    </w:p>
    <w:p w:rsidR="002C7D5F" w:rsidRPr="00F615AB" w:rsidRDefault="002C7D5F" w:rsidP="00F615AB">
      <w:pPr>
        <w:spacing w:after="0" w:line="240" w:lineRule="auto"/>
        <w:ind w:firstLine="240"/>
        <w:jc w:val="both"/>
        <w:rPr>
          <w:rFonts w:eastAsia="Times New Roman" w:cs="Times New Roman"/>
          <w:szCs w:val="24"/>
        </w:rPr>
      </w:pPr>
      <w:r w:rsidRPr="00F615AB">
        <w:rPr>
          <w:rFonts w:eastAsia="Times New Roman" w:cs="Times New Roman"/>
          <w:szCs w:val="24"/>
        </w:rPr>
        <w:t>Кроме того, уч-ся должен уметь петь вокальные упражнения, включающие мажорные и минорные гаммы, мажорные и минорные трезвучия, опевания, арпеджио в медленном темпе, интервальные скачки в пределах октавы вверх и вниз. В течение учебного года уч-ся должен проработать 7-8 произведений различного характера и содержания по плану программы (вокализ, народную песню, произведения русской и зарубежной классики, популярную отечественную песню, зарубежную популярную песню).</w:t>
      </w:r>
    </w:p>
    <w:p w:rsidR="002C7D5F" w:rsidRPr="00F615AB" w:rsidRDefault="002C7D5F" w:rsidP="00F615AB">
      <w:pPr>
        <w:spacing w:after="0" w:line="240" w:lineRule="auto"/>
        <w:ind w:firstLine="708"/>
        <w:jc w:val="center"/>
        <w:rPr>
          <w:b/>
          <w:szCs w:val="24"/>
        </w:rPr>
      </w:pPr>
    </w:p>
    <w:p w:rsidR="002C7D5F" w:rsidRPr="00F615AB" w:rsidRDefault="002C7D5F" w:rsidP="00F615AB">
      <w:pPr>
        <w:spacing w:after="0" w:line="240" w:lineRule="auto"/>
        <w:ind w:firstLine="708"/>
        <w:jc w:val="center"/>
        <w:rPr>
          <w:b/>
          <w:szCs w:val="24"/>
        </w:rPr>
      </w:pPr>
      <w:r w:rsidRPr="00F615AB">
        <w:rPr>
          <w:b/>
          <w:szCs w:val="24"/>
        </w:rPr>
        <w:t>5 класс</w:t>
      </w:r>
    </w:p>
    <w:p w:rsidR="002C7D5F" w:rsidRPr="00F615AB" w:rsidRDefault="002C7D5F" w:rsidP="00F615AB">
      <w:pPr>
        <w:spacing w:after="0" w:line="240" w:lineRule="auto"/>
        <w:ind w:firstLine="708"/>
        <w:jc w:val="both"/>
        <w:rPr>
          <w:rFonts w:eastAsia="Times New Roman" w:cs="Times New Roman"/>
          <w:szCs w:val="24"/>
        </w:rPr>
      </w:pPr>
      <w:r w:rsidRPr="00F615AB">
        <w:rPr>
          <w:rFonts w:eastAsia="Times New Roman" w:cs="Times New Roman"/>
          <w:szCs w:val="24"/>
        </w:rPr>
        <w:t xml:space="preserve">На пятом году обучения преподаватель должен получить возможность, самым подробным образом проанализировать состояние данных уч-ся, и учитывая вступление в переходный возраст,  наиболее точно определить индивидуальные задачи. При благоприятном состоянии голосового аппарата возможно дальнейшее продвижение, с расширением  диапазона звучания, но без форсирования звука. При наступлении мутационного периода, следует ограничить диапазон, тщательно подбирать репертуар, учитывая индивидуальные особенности уч-ся. Продолжается работа над освоением вокального репертуара и закреплением технических навыков. Прежде всего имеется ввиду навык выразительного пения: дикции и артикуляции, опоры дыхания, певучести голоса, умении самостоятельно работать над произведением (навык работы с микрофоном, с фонограммой «минус», с иностранным текстом). </w:t>
      </w:r>
    </w:p>
    <w:p w:rsidR="002C7D5F" w:rsidRPr="00F615AB" w:rsidRDefault="002C7D5F" w:rsidP="00F615AB">
      <w:pPr>
        <w:spacing w:after="0" w:line="240" w:lineRule="auto"/>
        <w:jc w:val="both"/>
        <w:rPr>
          <w:rFonts w:eastAsia="Times New Roman" w:cs="Times New Roman"/>
          <w:szCs w:val="24"/>
        </w:rPr>
      </w:pPr>
      <w:r w:rsidRPr="00F615AB">
        <w:rPr>
          <w:rFonts w:eastAsia="Times New Roman" w:cs="Times New Roman"/>
          <w:bCs/>
          <w:szCs w:val="24"/>
        </w:rPr>
        <w:t>   В результате пятого года обучения уч-ся должен:</w:t>
      </w:r>
    </w:p>
    <w:p w:rsidR="002C7D5F" w:rsidRPr="00F615AB" w:rsidRDefault="002C7D5F" w:rsidP="00294560">
      <w:pPr>
        <w:numPr>
          <w:ilvl w:val="0"/>
          <w:numId w:val="8"/>
        </w:numPr>
        <w:spacing w:after="0" w:line="240" w:lineRule="auto"/>
        <w:ind w:left="0"/>
        <w:jc w:val="both"/>
        <w:rPr>
          <w:rFonts w:eastAsia="Times New Roman" w:cs="Times New Roman"/>
          <w:szCs w:val="24"/>
        </w:rPr>
      </w:pPr>
      <w:r w:rsidRPr="00F615AB">
        <w:rPr>
          <w:rFonts w:eastAsia="Times New Roman" w:cs="Times New Roman"/>
          <w:szCs w:val="24"/>
        </w:rPr>
        <w:t>Овладеть подвижностью голоса.</w:t>
      </w:r>
    </w:p>
    <w:p w:rsidR="002C7D5F" w:rsidRPr="00F615AB" w:rsidRDefault="002C7D5F" w:rsidP="00294560">
      <w:pPr>
        <w:numPr>
          <w:ilvl w:val="0"/>
          <w:numId w:val="8"/>
        </w:numPr>
        <w:spacing w:after="0" w:line="240" w:lineRule="auto"/>
        <w:ind w:left="0"/>
        <w:jc w:val="both"/>
        <w:rPr>
          <w:rFonts w:eastAsia="Times New Roman" w:cs="Times New Roman"/>
          <w:szCs w:val="24"/>
        </w:rPr>
      </w:pPr>
      <w:r w:rsidRPr="00F615AB">
        <w:rPr>
          <w:rFonts w:eastAsia="Times New Roman" w:cs="Times New Roman"/>
          <w:szCs w:val="24"/>
        </w:rPr>
        <w:t>Выявить индивидуальный тембр.</w:t>
      </w:r>
    </w:p>
    <w:p w:rsidR="002C7D5F" w:rsidRPr="00F615AB" w:rsidRDefault="002C7D5F" w:rsidP="00294560">
      <w:pPr>
        <w:numPr>
          <w:ilvl w:val="0"/>
          <w:numId w:val="8"/>
        </w:numPr>
        <w:spacing w:after="0" w:line="240" w:lineRule="auto"/>
        <w:ind w:left="0"/>
        <w:jc w:val="both"/>
        <w:rPr>
          <w:rFonts w:eastAsia="Times New Roman" w:cs="Times New Roman"/>
          <w:szCs w:val="24"/>
        </w:rPr>
      </w:pPr>
      <w:r w:rsidRPr="00F615AB">
        <w:rPr>
          <w:rFonts w:eastAsia="Times New Roman" w:cs="Times New Roman"/>
          <w:szCs w:val="24"/>
        </w:rPr>
        <w:t>Овладеть использованием динамических оттенков.</w:t>
      </w:r>
    </w:p>
    <w:p w:rsidR="002C7D5F" w:rsidRPr="00F615AB" w:rsidRDefault="002C7D5F" w:rsidP="00294560">
      <w:pPr>
        <w:numPr>
          <w:ilvl w:val="0"/>
          <w:numId w:val="8"/>
        </w:numPr>
        <w:spacing w:after="0" w:line="240" w:lineRule="auto"/>
        <w:ind w:left="0"/>
        <w:jc w:val="both"/>
        <w:rPr>
          <w:rFonts w:eastAsia="Times New Roman" w:cs="Times New Roman"/>
          <w:szCs w:val="24"/>
        </w:rPr>
      </w:pPr>
      <w:r w:rsidRPr="00F615AB">
        <w:rPr>
          <w:rFonts w:eastAsia="Times New Roman" w:cs="Times New Roman"/>
          <w:szCs w:val="24"/>
        </w:rPr>
        <w:t>Научиться ощущать единство формы произведения.</w:t>
      </w:r>
    </w:p>
    <w:p w:rsidR="002C7D5F" w:rsidRPr="00F615AB" w:rsidRDefault="002C7D5F" w:rsidP="00294560">
      <w:pPr>
        <w:numPr>
          <w:ilvl w:val="0"/>
          <w:numId w:val="8"/>
        </w:numPr>
        <w:spacing w:after="0" w:line="240" w:lineRule="auto"/>
        <w:ind w:left="0"/>
        <w:jc w:val="both"/>
        <w:rPr>
          <w:rFonts w:eastAsia="Times New Roman" w:cs="Times New Roman"/>
          <w:szCs w:val="24"/>
        </w:rPr>
      </w:pPr>
      <w:r w:rsidRPr="00F615AB">
        <w:rPr>
          <w:rFonts w:eastAsia="Times New Roman" w:cs="Times New Roman"/>
          <w:szCs w:val="24"/>
        </w:rPr>
        <w:t>Следить за чистотой дикции, артикуляции.</w:t>
      </w:r>
    </w:p>
    <w:p w:rsidR="002C7D5F" w:rsidRPr="00F615AB" w:rsidRDefault="002C7D5F" w:rsidP="00294560">
      <w:pPr>
        <w:numPr>
          <w:ilvl w:val="0"/>
          <w:numId w:val="8"/>
        </w:numPr>
        <w:spacing w:after="0" w:line="240" w:lineRule="auto"/>
        <w:ind w:left="0"/>
        <w:jc w:val="both"/>
        <w:rPr>
          <w:rFonts w:eastAsia="Times New Roman" w:cs="Times New Roman"/>
          <w:szCs w:val="24"/>
        </w:rPr>
      </w:pPr>
      <w:r w:rsidRPr="00F615AB">
        <w:rPr>
          <w:rFonts w:eastAsia="Times New Roman" w:cs="Times New Roman"/>
          <w:szCs w:val="24"/>
        </w:rPr>
        <w:t>Овладеть навыком филировки звука.</w:t>
      </w:r>
    </w:p>
    <w:p w:rsidR="002C7D5F" w:rsidRPr="00F615AB" w:rsidRDefault="002C7D5F" w:rsidP="00294560">
      <w:pPr>
        <w:numPr>
          <w:ilvl w:val="0"/>
          <w:numId w:val="8"/>
        </w:numPr>
        <w:spacing w:after="0" w:line="240" w:lineRule="auto"/>
        <w:ind w:left="0"/>
        <w:jc w:val="both"/>
        <w:rPr>
          <w:rFonts w:eastAsia="Times New Roman" w:cs="Times New Roman"/>
          <w:szCs w:val="24"/>
        </w:rPr>
      </w:pPr>
      <w:r w:rsidRPr="00F615AB">
        <w:rPr>
          <w:rFonts w:eastAsia="Times New Roman" w:cs="Times New Roman"/>
          <w:szCs w:val="24"/>
        </w:rPr>
        <w:t>Познакомиться с приемами: форшлаг, группетто.</w:t>
      </w:r>
    </w:p>
    <w:p w:rsidR="002C7D5F" w:rsidRPr="00F615AB" w:rsidRDefault="002C7D5F" w:rsidP="00294560">
      <w:pPr>
        <w:numPr>
          <w:ilvl w:val="0"/>
          <w:numId w:val="8"/>
        </w:numPr>
        <w:spacing w:after="0" w:line="240" w:lineRule="auto"/>
        <w:ind w:left="0"/>
        <w:jc w:val="both"/>
        <w:rPr>
          <w:rFonts w:eastAsia="Times New Roman" w:cs="Times New Roman"/>
          <w:szCs w:val="24"/>
        </w:rPr>
      </w:pPr>
      <w:r w:rsidRPr="00F615AB">
        <w:rPr>
          <w:rFonts w:eastAsia="Times New Roman" w:cs="Times New Roman"/>
          <w:szCs w:val="24"/>
        </w:rPr>
        <w:t>Познакомиться с приемами сценического поведения.</w:t>
      </w:r>
    </w:p>
    <w:p w:rsidR="002C7D5F" w:rsidRPr="00F615AB" w:rsidRDefault="002C7D5F" w:rsidP="00F615AB">
      <w:pPr>
        <w:spacing w:after="0" w:line="240" w:lineRule="auto"/>
        <w:ind w:firstLine="240"/>
        <w:jc w:val="both"/>
        <w:rPr>
          <w:rFonts w:eastAsia="Times New Roman" w:cs="Times New Roman"/>
          <w:szCs w:val="24"/>
        </w:rPr>
      </w:pPr>
      <w:r w:rsidRPr="00F615AB">
        <w:rPr>
          <w:rFonts w:eastAsia="Times New Roman" w:cs="Times New Roman"/>
          <w:szCs w:val="24"/>
        </w:rPr>
        <w:t>Программа пятого года обучения включает в себя пение мажорных и минорных гамм в восходящем и нисходящем движении, арпеджио, скачки на широкие интервалы вверх и вниз, опевания, движение по звукам аккордов      (модулирующая секвенция), а так же упражнения, построенные на пунктирном и синкопированном ритме. Продолжается работа над раскрытием художественного образа произведения, его стилистических особенностей. В течение учебного года уч-ся должен проработать 7-8 произведений различного характера и содержания, включающих элементы техники:</w:t>
      </w:r>
    </w:p>
    <w:p w:rsidR="002C7D5F" w:rsidRPr="00F615AB" w:rsidRDefault="002C7D5F" w:rsidP="00F615AB">
      <w:pPr>
        <w:spacing w:after="0" w:line="240" w:lineRule="auto"/>
        <w:jc w:val="both"/>
        <w:rPr>
          <w:rFonts w:eastAsia="Times New Roman" w:cs="Times New Roman"/>
          <w:szCs w:val="24"/>
        </w:rPr>
      </w:pPr>
      <w:r w:rsidRPr="00F615AB">
        <w:rPr>
          <w:rFonts w:eastAsia="Times New Roman" w:cs="Times New Roman"/>
          <w:szCs w:val="24"/>
        </w:rPr>
        <w:t> - вокализ, романс, народная песня, ария, произведения русской и зарубежной классики,</w:t>
      </w:r>
    </w:p>
    <w:p w:rsidR="002C7D5F" w:rsidRPr="00F615AB" w:rsidRDefault="002C7D5F" w:rsidP="00F615AB">
      <w:pPr>
        <w:spacing w:after="0" w:line="240" w:lineRule="auto"/>
        <w:jc w:val="both"/>
        <w:rPr>
          <w:rFonts w:eastAsia="Times New Roman" w:cs="Times New Roman"/>
          <w:szCs w:val="24"/>
        </w:rPr>
      </w:pPr>
      <w:r w:rsidRPr="00F615AB">
        <w:rPr>
          <w:rFonts w:eastAsia="Times New Roman" w:cs="Times New Roman"/>
          <w:szCs w:val="24"/>
        </w:rPr>
        <w:t>- произведения современных авторов. (отечественная популярная песня, зарубежная популярная песня, песня-«ретро», джазовая обработка, музыка из мюзиклов и опер).</w:t>
      </w:r>
    </w:p>
    <w:p w:rsidR="002C7D5F" w:rsidRPr="00F615AB" w:rsidRDefault="002C7D5F" w:rsidP="00F615AB">
      <w:pPr>
        <w:spacing w:after="0" w:line="240" w:lineRule="auto"/>
        <w:rPr>
          <w:b/>
          <w:szCs w:val="24"/>
        </w:rPr>
      </w:pPr>
    </w:p>
    <w:p w:rsidR="002C7D5F" w:rsidRPr="00F615AB" w:rsidRDefault="002C7D5F" w:rsidP="00F615AB">
      <w:pPr>
        <w:spacing w:after="0" w:line="240" w:lineRule="auto"/>
        <w:ind w:firstLine="708"/>
        <w:jc w:val="center"/>
        <w:rPr>
          <w:b/>
          <w:szCs w:val="24"/>
        </w:rPr>
      </w:pPr>
      <w:r w:rsidRPr="00F615AB">
        <w:rPr>
          <w:b/>
          <w:szCs w:val="24"/>
        </w:rPr>
        <w:t>6 класс</w:t>
      </w:r>
    </w:p>
    <w:p w:rsidR="002C7D5F" w:rsidRPr="00F615AB" w:rsidRDefault="002C7D5F" w:rsidP="00F615AB">
      <w:pPr>
        <w:spacing w:after="0" w:line="240" w:lineRule="auto"/>
        <w:ind w:firstLine="567"/>
        <w:jc w:val="both"/>
        <w:rPr>
          <w:rFonts w:eastAsia="Times New Roman" w:cs="Times New Roman"/>
          <w:szCs w:val="24"/>
        </w:rPr>
      </w:pPr>
      <w:r w:rsidRPr="00F615AB">
        <w:rPr>
          <w:rFonts w:eastAsia="Times New Roman" w:cs="Times New Roman"/>
          <w:szCs w:val="24"/>
        </w:rPr>
        <w:t>На данном этапе обучения  должно произойти закрепление динамического стереотипа: вокально–технические навыки должны быть доведены до автоматизма, стать   приобретенным рефлексом. Активизируется работа над словом, раскрытием художественного образа произведения, особенностями стиля. В исполнительском  плане следует добиваться – осмысленности, выразительности и эмоциональности. В течение года следует обратить внимание на устранение имеющихся недостатков в организации певческого процесса, а так же закрепить п</w:t>
      </w:r>
      <w:r w:rsidR="00F615AB">
        <w:rPr>
          <w:rFonts w:eastAsia="Times New Roman" w:cs="Times New Roman"/>
          <w:szCs w:val="24"/>
        </w:rPr>
        <w:t xml:space="preserve">оложительные вокальные навыки. </w:t>
      </w:r>
    </w:p>
    <w:p w:rsidR="002C7D5F" w:rsidRPr="00F615AB" w:rsidRDefault="002C7D5F" w:rsidP="00F615AB">
      <w:pPr>
        <w:spacing w:after="0" w:line="240" w:lineRule="auto"/>
        <w:ind w:firstLine="360"/>
        <w:jc w:val="both"/>
        <w:rPr>
          <w:rFonts w:eastAsia="Times New Roman" w:cs="Times New Roman"/>
          <w:szCs w:val="24"/>
        </w:rPr>
      </w:pPr>
      <w:r w:rsidRPr="00F615AB">
        <w:rPr>
          <w:rFonts w:eastAsia="Times New Roman" w:cs="Times New Roman"/>
          <w:bCs/>
          <w:szCs w:val="24"/>
        </w:rPr>
        <w:t>В результате шестого года обучения уч-ся должен:</w:t>
      </w:r>
    </w:p>
    <w:p w:rsidR="002C7D5F" w:rsidRPr="00F615AB" w:rsidRDefault="002C7D5F" w:rsidP="00294560">
      <w:pPr>
        <w:numPr>
          <w:ilvl w:val="0"/>
          <w:numId w:val="9"/>
        </w:numPr>
        <w:spacing w:after="0" w:line="240" w:lineRule="auto"/>
        <w:jc w:val="both"/>
        <w:rPr>
          <w:rFonts w:eastAsia="Times New Roman" w:cs="Times New Roman"/>
          <w:szCs w:val="24"/>
        </w:rPr>
      </w:pPr>
      <w:r w:rsidRPr="00F615AB">
        <w:rPr>
          <w:rFonts w:eastAsia="Times New Roman" w:cs="Times New Roman"/>
          <w:szCs w:val="24"/>
        </w:rPr>
        <w:lastRenderedPageBreak/>
        <w:t>Обладать подвижностью, гибкостью голоса (в зависимости от способностей).</w:t>
      </w:r>
    </w:p>
    <w:p w:rsidR="002C7D5F" w:rsidRPr="00F615AB" w:rsidRDefault="002C7D5F" w:rsidP="00294560">
      <w:pPr>
        <w:numPr>
          <w:ilvl w:val="0"/>
          <w:numId w:val="9"/>
        </w:numPr>
        <w:spacing w:after="0" w:line="240" w:lineRule="auto"/>
        <w:jc w:val="both"/>
        <w:rPr>
          <w:rFonts w:eastAsia="Times New Roman" w:cs="Times New Roman"/>
          <w:szCs w:val="24"/>
        </w:rPr>
      </w:pPr>
      <w:r w:rsidRPr="00F615AB">
        <w:rPr>
          <w:rFonts w:eastAsia="Times New Roman" w:cs="Times New Roman"/>
          <w:szCs w:val="24"/>
        </w:rPr>
        <w:t xml:space="preserve">Уметь пользоваться различными видами вокализации: nonlegato, legato, staccato. </w:t>
      </w:r>
    </w:p>
    <w:p w:rsidR="002C7D5F" w:rsidRPr="00F615AB" w:rsidRDefault="002C7D5F" w:rsidP="00294560">
      <w:pPr>
        <w:pStyle w:val="a4"/>
        <w:numPr>
          <w:ilvl w:val="0"/>
          <w:numId w:val="9"/>
        </w:numPr>
        <w:jc w:val="both"/>
      </w:pPr>
      <w:r w:rsidRPr="00F615AB">
        <w:t>Владеть динамикой звука.</w:t>
      </w:r>
    </w:p>
    <w:p w:rsidR="002C7D5F" w:rsidRPr="00F615AB" w:rsidRDefault="002C7D5F" w:rsidP="00294560">
      <w:pPr>
        <w:pStyle w:val="a4"/>
        <w:numPr>
          <w:ilvl w:val="0"/>
          <w:numId w:val="9"/>
        </w:numPr>
        <w:jc w:val="both"/>
      </w:pPr>
      <w:r w:rsidRPr="00F615AB">
        <w:t>Научиться приему певческого вибрато.</w:t>
      </w:r>
    </w:p>
    <w:p w:rsidR="002C7D5F" w:rsidRPr="00F615AB" w:rsidRDefault="002C7D5F" w:rsidP="00294560">
      <w:pPr>
        <w:pStyle w:val="a4"/>
        <w:numPr>
          <w:ilvl w:val="0"/>
          <w:numId w:val="9"/>
        </w:numPr>
        <w:jc w:val="both"/>
      </w:pPr>
      <w:r w:rsidRPr="00F615AB">
        <w:t>Проявлять элементы артистичности при исполнении программы.</w:t>
      </w:r>
    </w:p>
    <w:p w:rsidR="002C7D5F" w:rsidRPr="00F615AB" w:rsidRDefault="002C7D5F" w:rsidP="00294560">
      <w:pPr>
        <w:pStyle w:val="a4"/>
        <w:numPr>
          <w:ilvl w:val="0"/>
          <w:numId w:val="9"/>
        </w:numPr>
        <w:jc w:val="both"/>
      </w:pPr>
      <w:r w:rsidRPr="00F615AB">
        <w:t>Разбираться в качестве своего звука, уметь анализировать свое исполнение.</w:t>
      </w:r>
    </w:p>
    <w:p w:rsidR="002C7D5F" w:rsidRPr="00F615AB" w:rsidRDefault="002C7D5F" w:rsidP="00294560">
      <w:pPr>
        <w:pStyle w:val="a4"/>
        <w:numPr>
          <w:ilvl w:val="0"/>
          <w:numId w:val="9"/>
        </w:numPr>
        <w:jc w:val="both"/>
      </w:pPr>
      <w:r w:rsidRPr="00F615AB">
        <w:t>Уметь самостоятельно работать над текстом произведения.</w:t>
      </w:r>
    </w:p>
    <w:p w:rsidR="002C7D5F" w:rsidRPr="00F615AB" w:rsidRDefault="002C7D5F" w:rsidP="00294560">
      <w:pPr>
        <w:pStyle w:val="a4"/>
        <w:numPr>
          <w:ilvl w:val="0"/>
          <w:numId w:val="9"/>
        </w:numPr>
        <w:jc w:val="both"/>
      </w:pPr>
      <w:r w:rsidRPr="00F615AB">
        <w:t>Приобрести навыки публичного выступления.</w:t>
      </w:r>
    </w:p>
    <w:p w:rsidR="002C7D5F" w:rsidRPr="00F615AB" w:rsidRDefault="002C7D5F" w:rsidP="00F615AB">
      <w:pPr>
        <w:spacing w:after="0" w:line="240" w:lineRule="auto"/>
        <w:ind w:firstLine="708"/>
        <w:jc w:val="center"/>
        <w:rPr>
          <w:b/>
          <w:szCs w:val="24"/>
        </w:rPr>
      </w:pPr>
    </w:p>
    <w:p w:rsidR="002C7D5F" w:rsidRPr="00F615AB" w:rsidRDefault="002C7D5F" w:rsidP="00F615AB">
      <w:pPr>
        <w:spacing w:after="0" w:line="240" w:lineRule="auto"/>
        <w:ind w:firstLine="708"/>
        <w:jc w:val="center"/>
        <w:rPr>
          <w:b/>
          <w:szCs w:val="24"/>
        </w:rPr>
      </w:pPr>
      <w:r w:rsidRPr="00F615AB">
        <w:rPr>
          <w:b/>
          <w:szCs w:val="24"/>
        </w:rPr>
        <w:t>7 класс</w:t>
      </w:r>
    </w:p>
    <w:p w:rsidR="002C7D5F" w:rsidRPr="00F615AB" w:rsidRDefault="002C7D5F" w:rsidP="00F615AB">
      <w:pPr>
        <w:spacing w:after="0" w:line="240" w:lineRule="auto"/>
        <w:ind w:firstLine="567"/>
        <w:jc w:val="both"/>
        <w:rPr>
          <w:rFonts w:eastAsia="Times New Roman" w:cs="Times New Roman"/>
          <w:szCs w:val="24"/>
        </w:rPr>
      </w:pPr>
      <w:r w:rsidRPr="00F615AB">
        <w:rPr>
          <w:rFonts w:eastAsia="Times New Roman" w:cs="Times New Roman"/>
          <w:szCs w:val="24"/>
        </w:rPr>
        <w:t>В начале учебного года необходимо проанализировать состояние данных уч-ся и уровень их развития, более точно определить индивидуальные задачи и уточнить выпускную программу. Программа должна в максимальной степени соответствовать вокальным возможностям учащегося как по объему, так и по степени трудности. Необходимо стремиться к тому, чтобы уч-ся мог справиться с исполнительскими и техническими задачами программы. Произведения выпускной программы должны быть подобраны с учетом диапазона голоса, тембровой окраски, умением пользоваться техническими приемами и приемами сценического поведения. Вместе с тем, желательно показать умение выпускника ориентироваться в различных жанрах классической и популярной музыки. Формируя выпускную программу в начале года, целесообразно предусмотрет</w:t>
      </w:r>
      <w:r w:rsidR="00F615AB" w:rsidRPr="00F615AB">
        <w:rPr>
          <w:rFonts w:eastAsia="Times New Roman" w:cs="Times New Roman"/>
          <w:szCs w:val="24"/>
        </w:rPr>
        <w:t>ь варианты замены произведения.</w:t>
      </w:r>
    </w:p>
    <w:p w:rsidR="002C7D5F" w:rsidRPr="00F615AB" w:rsidRDefault="002C7D5F" w:rsidP="00F615AB">
      <w:pPr>
        <w:spacing w:after="0" w:line="240" w:lineRule="auto"/>
        <w:ind w:firstLine="360"/>
        <w:jc w:val="both"/>
        <w:rPr>
          <w:rFonts w:eastAsia="Times New Roman" w:cs="Times New Roman"/>
          <w:szCs w:val="24"/>
        </w:rPr>
      </w:pPr>
      <w:r w:rsidRPr="00F615AB">
        <w:rPr>
          <w:rFonts w:eastAsia="Times New Roman" w:cs="Times New Roman"/>
          <w:bCs/>
          <w:szCs w:val="24"/>
        </w:rPr>
        <w:t>В результате седьмого года обучения уч-ся должен:</w:t>
      </w:r>
    </w:p>
    <w:p w:rsidR="002C7D5F" w:rsidRPr="00F615AB" w:rsidRDefault="002C7D5F" w:rsidP="00294560">
      <w:pPr>
        <w:numPr>
          <w:ilvl w:val="0"/>
          <w:numId w:val="10"/>
        </w:numPr>
        <w:spacing w:after="0" w:line="240" w:lineRule="auto"/>
        <w:ind w:left="0"/>
        <w:jc w:val="both"/>
        <w:rPr>
          <w:rFonts w:eastAsia="Times New Roman" w:cs="Times New Roman"/>
          <w:szCs w:val="24"/>
        </w:rPr>
      </w:pPr>
      <w:r w:rsidRPr="00F615AB">
        <w:rPr>
          <w:rFonts w:eastAsia="Times New Roman" w:cs="Times New Roman"/>
          <w:szCs w:val="24"/>
        </w:rPr>
        <w:t>Продемонстрировать владение выразительным певческим звуком.</w:t>
      </w:r>
    </w:p>
    <w:p w:rsidR="002C7D5F" w:rsidRPr="00F615AB" w:rsidRDefault="002C7D5F" w:rsidP="00294560">
      <w:pPr>
        <w:numPr>
          <w:ilvl w:val="0"/>
          <w:numId w:val="10"/>
        </w:numPr>
        <w:spacing w:after="0" w:line="240" w:lineRule="auto"/>
        <w:ind w:left="0"/>
        <w:jc w:val="both"/>
        <w:rPr>
          <w:rFonts w:eastAsia="Times New Roman" w:cs="Times New Roman"/>
          <w:szCs w:val="24"/>
        </w:rPr>
      </w:pPr>
      <w:r w:rsidRPr="00F615AB">
        <w:rPr>
          <w:rFonts w:eastAsia="Times New Roman" w:cs="Times New Roman"/>
          <w:szCs w:val="24"/>
        </w:rPr>
        <w:t>Проявлять элементы артистичности при исполнении программы.</w:t>
      </w:r>
    </w:p>
    <w:p w:rsidR="002C7D5F" w:rsidRPr="00F615AB" w:rsidRDefault="002C7D5F" w:rsidP="00294560">
      <w:pPr>
        <w:numPr>
          <w:ilvl w:val="0"/>
          <w:numId w:val="10"/>
        </w:numPr>
        <w:spacing w:after="0" w:line="240" w:lineRule="auto"/>
        <w:ind w:left="0"/>
        <w:jc w:val="both"/>
        <w:rPr>
          <w:rFonts w:eastAsia="Times New Roman" w:cs="Times New Roman"/>
          <w:szCs w:val="24"/>
        </w:rPr>
      </w:pPr>
      <w:r w:rsidRPr="00F615AB">
        <w:rPr>
          <w:rFonts w:eastAsia="Times New Roman" w:cs="Times New Roman"/>
          <w:szCs w:val="24"/>
        </w:rPr>
        <w:t>Выполнять требования развитого дыхания.</w:t>
      </w:r>
    </w:p>
    <w:p w:rsidR="002C7D5F" w:rsidRPr="00F615AB" w:rsidRDefault="002C7D5F" w:rsidP="00294560">
      <w:pPr>
        <w:numPr>
          <w:ilvl w:val="0"/>
          <w:numId w:val="10"/>
        </w:numPr>
        <w:spacing w:after="0" w:line="240" w:lineRule="auto"/>
        <w:ind w:left="0"/>
        <w:jc w:val="both"/>
        <w:rPr>
          <w:rFonts w:eastAsia="Times New Roman" w:cs="Times New Roman"/>
          <w:szCs w:val="24"/>
        </w:rPr>
      </w:pPr>
      <w:r w:rsidRPr="00F615AB">
        <w:rPr>
          <w:rFonts w:eastAsia="Times New Roman" w:cs="Times New Roman"/>
          <w:szCs w:val="24"/>
        </w:rPr>
        <w:t>Проявить владение элементами техники.</w:t>
      </w:r>
    </w:p>
    <w:p w:rsidR="002C7D5F" w:rsidRPr="00F615AB" w:rsidRDefault="002C7D5F" w:rsidP="00294560">
      <w:pPr>
        <w:numPr>
          <w:ilvl w:val="0"/>
          <w:numId w:val="10"/>
        </w:numPr>
        <w:spacing w:after="0" w:line="240" w:lineRule="auto"/>
        <w:ind w:left="0"/>
        <w:jc w:val="both"/>
        <w:rPr>
          <w:rFonts w:eastAsia="Times New Roman" w:cs="Times New Roman"/>
          <w:szCs w:val="24"/>
        </w:rPr>
      </w:pPr>
      <w:r w:rsidRPr="00F615AB">
        <w:rPr>
          <w:rFonts w:eastAsia="Times New Roman" w:cs="Times New Roman"/>
          <w:szCs w:val="24"/>
        </w:rPr>
        <w:t>В исполнительском плане – показать осмысленное, выразительное,</w:t>
      </w:r>
    </w:p>
    <w:p w:rsidR="002C7D5F" w:rsidRPr="00F615AB" w:rsidRDefault="002C7D5F" w:rsidP="00F615AB">
      <w:pPr>
        <w:spacing w:after="0" w:line="240" w:lineRule="auto"/>
        <w:jc w:val="both"/>
        <w:rPr>
          <w:rFonts w:eastAsia="Times New Roman" w:cs="Times New Roman"/>
          <w:szCs w:val="24"/>
        </w:rPr>
      </w:pPr>
      <w:r w:rsidRPr="00F615AB">
        <w:rPr>
          <w:rFonts w:eastAsia="Times New Roman" w:cs="Times New Roman"/>
          <w:szCs w:val="24"/>
        </w:rPr>
        <w:t>    эмоциональное отношение к произведению.</w:t>
      </w:r>
    </w:p>
    <w:p w:rsidR="002C7D5F" w:rsidRPr="00F615AB" w:rsidRDefault="002C7D5F" w:rsidP="00294560">
      <w:pPr>
        <w:numPr>
          <w:ilvl w:val="0"/>
          <w:numId w:val="11"/>
        </w:numPr>
        <w:spacing w:after="0" w:line="240" w:lineRule="auto"/>
        <w:ind w:left="0"/>
        <w:jc w:val="both"/>
        <w:rPr>
          <w:rFonts w:eastAsia="Times New Roman" w:cs="Times New Roman"/>
          <w:szCs w:val="24"/>
        </w:rPr>
      </w:pPr>
      <w:r w:rsidRPr="00F615AB">
        <w:rPr>
          <w:rFonts w:eastAsia="Times New Roman" w:cs="Times New Roman"/>
          <w:szCs w:val="24"/>
        </w:rPr>
        <w:t>Проявить ощущение стиля исполняемых произведений </w:t>
      </w:r>
    </w:p>
    <w:p w:rsidR="002C7D5F" w:rsidRPr="002C7D5F" w:rsidRDefault="002C7D5F" w:rsidP="002C7D5F">
      <w:pPr>
        <w:ind w:firstLine="708"/>
        <w:jc w:val="center"/>
        <w:rPr>
          <w:b/>
        </w:rPr>
      </w:pPr>
    </w:p>
    <w:p w:rsidR="002C7D5F" w:rsidRDefault="002C7D5F" w:rsidP="0013363F">
      <w:pPr>
        <w:spacing w:after="0" w:line="240" w:lineRule="auto"/>
        <w:rPr>
          <w:rFonts w:eastAsia="Calibri" w:cs="Times New Roman"/>
          <w:b/>
          <w:color w:val="000000"/>
          <w:szCs w:val="24"/>
          <w:highlight w:val="yellow"/>
        </w:rPr>
      </w:pPr>
    </w:p>
    <w:p w:rsidR="0013363F" w:rsidRDefault="00F615AB" w:rsidP="007F76AC">
      <w:pPr>
        <w:spacing w:after="0" w:line="240" w:lineRule="auto"/>
        <w:rPr>
          <w:rFonts w:eastAsia="Calibri" w:cs="Times New Roman"/>
          <w:b/>
          <w:color w:val="000000"/>
          <w:szCs w:val="24"/>
        </w:rPr>
      </w:pPr>
      <w:r>
        <w:rPr>
          <w:rFonts w:eastAsia="Calibri" w:cs="Times New Roman"/>
          <w:b/>
          <w:color w:val="000000"/>
          <w:szCs w:val="24"/>
        </w:rPr>
        <w:t>УЧЕБНЫЙ ПРЕДМЕТ «КЛАВИШНЫЙ СИНТЕЗАТОР»</w:t>
      </w:r>
    </w:p>
    <w:p w:rsidR="007F76AC" w:rsidRDefault="007F76AC" w:rsidP="007F76AC">
      <w:pPr>
        <w:spacing w:after="0" w:line="240" w:lineRule="auto"/>
        <w:rPr>
          <w:rFonts w:eastAsia="Calibri" w:cs="Times New Roman"/>
          <w:b/>
          <w:color w:val="000000"/>
          <w:szCs w:val="24"/>
        </w:rPr>
      </w:pPr>
    </w:p>
    <w:p w:rsidR="00675FAD" w:rsidRDefault="00675FAD" w:rsidP="00675FAD">
      <w:pPr>
        <w:spacing w:after="0" w:line="240" w:lineRule="auto"/>
        <w:jc w:val="center"/>
        <w:rPr>
          <w:rFonts w:cs="Times New Roman"/>
          <w:b/>
          <w:caps/>
          <w:szCs w:val="24"/>
        </w:rPr>
      </w:pPr>
      <w:r>
        <w:rPr>
          <w:rFonts w:cs="Times New Roman"/>
          <w:b/>
          <w:caps/>
          <w:szCs w:val="24"/>
        </w:rPr>
        <w:t xml:space="preserve">1 </w:t>
      </w:r>
      <w:r>
        <w:rPr>
          <w:rFonts w:cs="Times New Roman"/>
          <w:b/>
          <w:szCs w:val="24"/>
        </w:rPr>
        <w:t>класс</w:t>
      </w:r>
    </w:p>
    <w:p w:rsidR="00675FAD" w:rsidRDefault="00675FAD" w:rsidP="00675FAD">
      <w:pPr>
        <w:spacing w:after="0" w:line="240" w:lineRule="auto"/>
        <w:jc w:val="both"/>
        <w:rPr>
          <w:rFonts w:cs="Times New Roman"/>
          <w:b/>
          <w:szCs w:val="24"/>
        </w:rPr>
      </w:pPr>
      <w:r>
        <w:rPr>
          <w:rFonts w:cs="Times New Roman"/>
          <w:b/>
          <w:szCs w:val="24"/>
        </w:rPr>
        <w:t xml:space="preserve">Тема № 1. </w:t>
      </w:r>
      <w:r>
        <w:rPr>
          <w:rFonts w:cs="Times New Roman"/>
          <w:szCs w:val="24"/>
        </w:rPr>
        <w:t>Общая характеристика клавишных синтезаторов</w:t>
      </w:r>
    </w:p>
    <w:p w:rsidR="00675FAD" w:rsidRDefault="00675FAD" w:rsidP="00675FAD">
      <w:pPr>
        <w:spacing w:after="0" w:line="240" w:lineRule="auto"/>
        <w:jc w:val="both"/>
        <w:rPr>
          <w:rFonts w:cs="Times New Roman"/>
          <w:szCs w:val="24"/>
        </w:rPr>
      </w:pPr>
      <w:r>
        <w:rPr>
          <w:rFonts w:cs="Times New Roman"/>
          <w:i/>
          <w:szCs w:val="24"/>
        </w:rPr>
        <w:t xml:space="preserve">Теория: </w:t>
      </w:r>
      <w:r>
        <w:rPr>
          <w:rFonts w:cs="Times New Roman"/>
          <w:szCs w:val="24"/>
        </w:rPr>
        <w:t>Общая характеристика клавишных синтезаторов</w:t>
      </w:r>
    </w:p>
    <w:p w:rsidR="00675FAD" w:rsidRDefault="00675FAD" w:rsidP="00675FAD">
      <w:pPr>
        <w:spacing w:after="0" w:line="240" w:lineRule="auto"/>
        <w:jc w:val="both"/>
        <w:rPr>
          <w:rFonts w:cs="Times New Roman"/>
          <w:szCs w:val="24"/>
        </w:rPr>
      </w:pPr>
      <w:r>
        <w:rPr>
          <w:rFonts w:cs="Times New Roman"/>
          <w:i/>
          <w:szCs w:val="24"/>
        </w:rPr>
        <w:t>Практика:</w:t>
      </w:r>
      <w:r>
        <w:rPr>
          <w:rFonts w:cs="Times New Roman"/>
          <w:szCs w:val="24"/>
        </w:rPr>
        <w:t>Исполнение на клавишном синтезаторе длинных нот разными тембрами</w:t>
      </w:r>
    </w:p>
    <w:p w:rsidR="00675FAD" w:rsidRDefault="00675FAD" w:rsidP="00675FAD">
      <w:pPr>
        <w:spacing w:after="0" w:line="240" w:lineRule="auto"/>
        <w:jc w:val="both"/>
        <w:rPr>
          <w:rFonts w:cs="Times New Roman"/>
          <w:b/>
          <w:szCs w:val="24"/>
        </w:rPr>
      </w:pPr>
      <w:r>
        <w:rPr>
          <w:rFonts w:cs="Times New Roman"/>
          <w:b/>
          <w:szCs w:val="24"/>
        </w:rPr>
        <w:t xml:space="preserve">Тема № 2. </w:t>
      </w:r>
      <w:r>
        <w:rPr>
          <w:rFonts w:cs="Times New Roman"/>
          <w:szCs w:val="24"/>
        </w:rPr>
        <w:t>Панель управления клавишного синтезатора</w:t>
      </w:r>
    </w:p>
    <w:p w:rsidR="00675FAD" w:rsidRDefault="00675FAD" w:rsidP="00675FAD">
      <w:pPr>
        <w:spacing w:after="0" w:line="240" w:lineRule="auto"/>
        <w:jc w:val="both"/>
        <w:rPr>
          <w:rFonts w:cs="Times New Roman"/>
          <w:szCs w:val="24"/>
        </w:rPr>
      </w:pPr>
      <w:r>
        <w:rPr>
          <w:rFonts w:cs="Times New Roman"/>
          <w:i/>
          <w:szCs w:val="24"/>
        </w:rPr>
        <w:t xml:space="preserve">Теория: </w:t>
      </w:r>
      <w:r>
        <w:rPr>
          <w:rFonts w:cs="Times New Roman"/>
          <w:szCs w:val="24"/>
        </w:rPr>
        <w:t>Панель управления клавишного синтезатора</w:t>
      </w:r>
    </w:p>
    <w:p w:rsidR="00675FAD" w:rsidRDefault="00675FAD" w:rsidP="00675FAD">
      <w:pPr>
        <w:spacing w:after="0" w:line="240" w:lineRule="auto"/>
        <w:jc w:val="both"/>
        <w:rPr>
          <w:rFonts w:cs="Times New Roman"/>
          <w:szCs w:val="24"/>
        </w:rPr>
      </w:pPr>
      <w:r>
        <w:rPr>
          <w:rFonts w:cs="Times New Roman"/>
          <w:i/>
          <w:szCs w:val="24"/>
        </w:rPr>
        <w:t>Практика:</w:t>
      </w:r>
      <w:r>
        <w:rPr>
          <w:rFonts w:cs="Times New Roman"/>
          <w:szCs w:val="24"/>
        </w:rPr>
        <w:t>Закрепление полученных знаний на инструменте</w:t>
      </w:r>
    </w:p>
    <w:p w:rsidR="00675FAD" w:rsidRDefault="00675FAD" w:rsidP="00675FAD">
      <w:pPr>
        <w:spacing w:after="0" w:line="240" w:lineRule="auto"/>
        <w:jc w:val="both"/>
        <w:rPr>
          <w:rFonts w:cs="Times New Roman"/>
          <w:b/>
          <w:szCs w:val="24"/>
        </w:rPr>
      </w:pPr>
      <w:r>
        <w:rPr>
          <w:rFonts w:cs="Times New Roman"/>
          <w:b/>
          <w:szCs w:val="24"/>
        </w:rPr>
        <w:t xml:space="preserve">Тема № 3. </w:t>
      </w:r>
      <w:r>
        <w:rPr>
          <w:rFonts w:cs="Times New Roman"/>
          <w:szCs w:val="24"/>
        </w:rPr>
        <w:t>Организацияцелесообразных игровых движений («постановка рук», посадка за инструментом)</w:t>
      </w:r>
    </w:p>
    <w:p w:rsidR="00675FAD" w:rsidRDefault="00675FAD" w:rsidP="00675FAD">
      <w:pPr>
        <w:spacing w:after="0" w:line="240" w:lineRule="auto"/>
        <w:jc w:val="both"/>
        <w:rPr>
          <w:rFonts w:cs="Times New Roman"/>
          <w:szCs w:val="24"/>
        </w:rPr>
      </w:pPr>
      <w:r>
        <w:rPr>
          <w:rFonts w:cs="Times New Roman"/>
          <w:i/>
          <w:szCs w:val="24"/>
        </w:rPr>
        <w:t xml:space="preserve">Теория: </w:t>
      </w:r>
      <w:r>
        <w:rPr>
          <w:rFonts w:cs="Times New Roman"/>
          <w:szCs w:val="24"/>
        </w:rPr>
        <w:t>Организацияцелесообразных игровых движений («постановка рук», посадка за инструментом)</w:t>
      </w:r>
    </w:p>
    <w:p w:rsidR="00675FAD" w:rsidRDefault="00675FAD" w:rsidP="00675FAD">
      <w:pPr>
        <w:spacing w:after="0" w:line="240" w:lineRule="auto"/>
        <w:jc w:val="both"/>
        <w:rPr>
          <w:rFonts w:cs="Times New Roman"/>
          <w:b/>
          <w:i/>
          <w:szCs w:val="24"/>
        </w:rPr>
      </w:pPr>
      <w:r>
        <w:rPr>
          <w:rFonts w:cs="Times New Roman"/>
          <w:i/>
          <w:szCs w:val="24"/>
        </w:rPr>
        <w:t xml:space="preserve">Практика: </w:t>
      </w:r>
      <w:r>
        <w:rPr>
          <w:rFonts w:cs="Times New Roman"/>
          <w:szCs w:val="24"/>
        </w:rPr>
        <w:t>Закрепление полученных знаний на инструменте</w:t>
      </w:r>
    </w:p>
    <w:p w:rsidR="00675FAD" w:rsidRDefault="00675FAD" w:rsidP="00675FAD">
      <w:pPr>
        <w:tabs>
          <w:tab w:val="left" w:pos="1800"/>
        </w:tabs>
        <w:spacing w:after="0" w:line="240" w:lineRule="auto"/>
        <w:jc w:val="both"/>
        <w:rPr>
          <w:rFonts w:cs="Times New Roman"/>
          <w:b/>
          <w:szCs w:val="24"/>
        </w:rPr>
      </w:pPr>
      <w:r>
        <w:rPr>
          <w:rFonts w:cs="Times New Roman"/>
          <w:b/>
          <w:szCs w:val="24"/>
        </w:rPr>
        <w:t xml:space="preserve">Тема № 4. </w:t>
      </w:r>
      <w:r>
        <w:rPr>
          <w:rFonts w:cs="Times New Roman"/>
          <w:szCs w:val="24"/>
        </w:rPr>
        <w:t>Нотоносец, скрипичный ключ и обозначение нот</w:t>
      </w:r>
      <w:r>
        <w:rPr>
          <w:rFonts w:cs="Times New Roman"/>
          <w:b/>
          <w:szCs w:val="24"/>
        </w:rPr>
        <w:tab/>
      </w:r>
    </w:p>
    <w:p w:rsidR="00675FAD" w:rsidRDefault="00675FAD" w:rsidP="00675FAD">
      <w:pPr>
        <w:spacing w:after="0" w:line="240" w:lineRule="auto"/>
        <w:jc w:val="both"/>
        <w:rPr>
          <w:rFonts w:cs="Times New Roman"/>
          <w:szCs w:val="24"/>
        </w:rPr>
      </w:pPr>
      <w:r>
        <w:rPr>
          <w:rFonts w:cs="Times New Roman"/>
          <w:i/>
          <w:szCs w:val="24"/>
        </w:rPr>
        <w:t>Теория:</w:t>
      </w:r>
      <w:r>
        <w:rPr>
          <w:rFonts w:cs="Times New Roman"/>
          <w:szCs w:val="24"/>
        </w:rPr>
        <w:t xml:space="preserve"> Нотоносец, скрипичный ключ и обозначение нот</w:t>
      </w:r>
    </w:p>
    <w:p w:rsidR="00675FAD" w:rsidRDefault="00675FAD" w:rsidP="00675FAD">
      <w:pPr>
        <w:spacing w:after="0" w:line="240" w:lineRule="auto"/>
        <w:jc w:val="both"/>
        <w:rPr>
          <w:rFonts w:cs="Times New Roman"/>
          <w:b/>
          <w:i/>
          <w:szCs w:val="24"/>
        </w:rPr>
      </w:pPr>
      <w:r>
        <w:rPr>
          <w:rFonts w:cs="Times New Roman"/>
          <w:i/>
          <w:szCs w:val="24"/>
        </w:rPr>
        <w:t>Практика:</w:t>
      </w:r>
      <w:r>
        <w:rPr>
          <w:rFonts w:cs="Times New Roman"/>
          <w:szCs w:val="24"/>
        </w:rPr>
        <w:t>Чтение с листа лёгких мелодий и попевок, написанных в скрипичном ключе</w:t>
      </w:r>
    </w:p>
    <w:p w:rsidR="00675FAD" w:rsidRDefault="00675FAD" w:rsidP="00675FAD">
      <w:pPr>
        <w:spacing w:after="0" w:line="240" w:lineRule="auto"/>
        <w:jc w:val="both"/>
        <w:rPr>
          <w:rFonts w:cs="Times New Roman"/>
          <w:b/>
          <w:i/>
          <w:szCs w:val="24"/>
        </w:rPr>
      </w:pPr>
      <w:r>
        <w:rPr>
          <w:rFonts w:cs="Times New Roman"/>
          <w:b/>
          <w:szCs w:val="24"/>
        </w:rPr>
        <w:t xml:space="preserve">Тема № 5. </w:t>
      </w:r>
      <w:r>
        <w:rPr>
          <w:rFonts w:cs="Times New Roman"/>
          <w:szCs w:val="24"/>
        </w:rPr>
        <w:t>Октавы клавишного синтезатора</w:t>
      </w:r>
    </w:p>
    <w:p w:rsidR="00675FAD" w:rsidRDefault="00675FAD" w:rsidP="00675FAD">
      <w:pPr>
        <w:spacing w:after="0" w:line="240" w:lineRule="auto"/>
        <w:jc w:val="both"/>
        <w:rPr>
          <w:rFonts w:cs="Times New Roman"/>
          <w:szCs w:val="24"/>
        </w:rPr>
      </w:pPr>
      <w:r>
        <w:rPr>
          <w:rFonts w:cs="Times New Roman"/>
          <w:i/>
          <w:szCs w:val="24"/>
        </w:rPr>
        <w:t xml:space="preserve">Теория: </w:t>
      </w:r>
      <w:r>
        <w:rPr>
          <w:rFonts w:cs="Times New Roman"/>
          <w:szCs w:val="24"/>
        </w:rPr>
        <w:t>Изучение октав клавишного синтезатора</w:t>
      </w:r>
    </w:p>
    <w:p w:rsidR="00675FAD" w:rsidRDefault="00675FAD" w:rsidP="00675FAD">
      <w:pPr>
        <w:spacing w:after="0" w:line="240" w:lineRule="auto"/>
        <w:jc w:val="both"/>
        <w:rPr>
          <w:rFonts w:cs="Times New Roman"/>
          <w:b/>
          <w:i/>
          <w:szCs w:val="24"/>
        </w:rPr>
      </w:pPr>
      <w:r>
        <w:rPr>
          <w:rFonts w:cs="Times New Roman"/>
          <w:i/>
          <w:szCs w:val="24"/>
        </w:rPr>
        <w:t xml:space="preserve">Практика: </w:t>
      </w:r>
      <w:r>
        <w:rPr>
          <w:rFonts w:cs="Times New Roman"/>
          <w:szCs w:val="24"/>
        </w:rPr>
        <w:t>Исполнение на клавишном синтезаторе  нот в разных октавах</w:t>
      </w:r>
    </w:p>
    <w:p w:rsidR="00675FAD" w:rsidRDefault="00675FAD" w:rsidP="00675FAD">
      <w:pPr>
        <w:spacing w:after="0" w:line="240" w:lineRule="auto"/>
        <w:jc w:val="both"/>
        <w:rPr>
          <w:rFonts w:cs="Times New Roman"/>
          <w:b/>
          <w:szCs w:val="24"/>
        </w:rPr>
      </w:pPr>
      <w:r>
        <w:rPr>
          <w:rFonts w:cs="Times New Roman"/>
          <w:b/>
          <w:szCs w:val="24"/>
        </w:rPr>
        <w:lastRenderedPageBreak/>
        <w:t xml:space="preserve">Тема № 6. </w:t>
      </w:r>
      <w:r>
        <w:rPr>
          <w:rFonts w:cs="Times New Roman"/>
          <w:szCs w:val="24"/>
        </w:rPr>
        <w:t>Длительности</w:t>
      </w:r>
    </w:p>
    <w:p w:rsidR="00675FAD" w:rsidRDefault="00675FAD" w:rsidP="00675FAD">
      <w:pPr>
        <w:spacing w:after="0" w:line="240" w:lineRule="auto"/>
        <w:jc w:val="both"/>
        <w:rPr>
          <w:rFonts w:cs="Times New Roman"/>
          <w:szCs w:val="24"/>
        </w:rPr>
      </w:pPr>
      <w:r>
        <w:rPr>
          <w:rFonts w:cs="Times New Roman"/>
          <w:i/>
          <w:szCs w:val="24"/>
        </w:rPr>
        <w:t xml:space="preserve">Теория: </w:t>
      </w:r>
      <w:r>
        <w:rPr>
          <w:rFonts w:cs="Times New Roman"/>
          <w:szCs w:val="24"/>
        </w:rPr>
        <w:t>Изучение длительностей</w:t>
      </w:r>
    </w:p>
    <w:p w:rsidR="00675FAD" w:rsidRDefault="00675FAD" w:rsidP="00675FAD">
      <w:pPr>
        <w:spacing w:after="0" w:line="240" w:lineRule="auto"/>
        <w:jc w:val="both"/>
        <w:rPr>
          <w:rFonts w:cs="Times New Roman"/>
          <w:szCs w:val="24"/>
        </w:rPr>
      </w:pPr>
      <w:r>
        <w:rPr>
          <w:rFonts w:cs="Times New Roman"/>
          <w:i/>
          <w:szCs w:val="24"/>
        </w:rPr>
        <w:t>Практика:</w:t>
      </w:r>
      <w:r>
        <w:rPr>
          <w:rFonts w:cs="Times New Roman"/>
          <w:szCs w:val="24"/>
        </w:rPr>
        <w:t>Исполнение на клавишном синтезаторе несложных музыкальных произведений с различными ритмических рисунками</w:t>
      </w:r>
    </w:p>
    <w:p w:rsidR="00675FAD" w:rsidRDefault="00675FAD" w:rsidP="00675FAD">
      <w:pPr>
        <w:spacing w:after="0" w:line="240" w:lineRule="auto"/>
        <w:jc w:val="both"/>
        <w:rPr>
          <w:rFonts w:cs="Times New Roman"/>
          <w:b/>
          <w:szCs w:val="24"/>
        </w:rPr>
      </w:pPr>
      <w:r>
        <w:rPr>
          <w:rFonts w:cs="Times New Roman"/>
          <w:b/>
          <w:szCs w:val="24"/>
        </w:rPr>
        <w:t xml:space="preserve">Тема № 7. </w:t>
      </w:r>
      <w:r>
        <w:rPr>
          <w:rFonts w:cs="Times New Roman"/>
          <w:szCs w:val="24"/>
        </w:rPr>
        <w:t>Тактовые размеры 2/4, 4/4</w:t>
      </w:r>
    </w:p>
    <w:p w:rsidR="00675FAD" w:rsidRDefault="00675FAD" w:rsidP="00675FAD">
      <w:pPr>
        <w:spacing w:after="0" w:line="240" w:lineRule="auto"/>
        <w:jc w:val="both"/>
        <w:rPr>
          <w:rFonts w:cs="Times New Roman"/>
          <w:szCs w:val="24"/>
        </w:rPr>
      </w:pPr>
      <w:r>
        <w:rPr>
          <w:rFonts w:cs="Times New Roman"/>
          <w:i/>
          <w:szCs w:val="24"/>
        </w:rPr>
        <w:t xml:space="preserve">Теория: </w:t>
      </w:r>
      <w:r>
        <w:rPr>
          <w:rFonts w:cs="Times New Roman"/>
          <w:szCs w:val="24"/>
        </w:rPr>
        <w:t>Изучение тактовых размеров 2/4, 4/4</w:t>
      </w:r>
    </w:p>
    <w:p w:rsidR="00675FAD" w:rsidRDefault="00675FAD" w:rsidP="00675FAD">
      <w:pPr>
        <w:spacing w:after="0" w:line="240" w:lineRule="auto"/>
        <w:jc w:val="both"/>
        <w:rPr>
          <w:rFonts w:cs="Times New Roman"/>
          <w:b/>
          <w:i/>
          <w:szCs w:val="24"/>
        </w:rPr>
      </w:pPr>
      <w:r>
        <w:rPr>
          <w:rFonts w:cs="Times New Roman"/>
          <w:i/>
          <w:szCs w:val="24"/>
        </w:rPr>
        <w:t>Практика:</w:t>
      </w:r>
      <w:r>
        <w:rPr>
          <w:rFonts w:cs="Times New Roman"/>
          <w:szCs w:val="24"/>
        </w:rPr>
        <w:t>Исполнение на клавишном синтезаторе несложных музыкальных произведений в тактовых размерах 2/4, 4/4</w:t>
      </w:r>
    </w:p>
    <w:p w:rsidR="00675FAD" w:rsidRDefault="00675FAD" w:rsidP="00675FAD">
      <w:pPr>
        <w:spacing w:after="0" w:line="240" w:lineRule="auto"/>
        <w:jc w:val="both"/>
        <w:rPr>
          <w:rFonts w:cs="Times New Roman"/>
          <w:b/>
          <w:szCs w:val="24"/>
        </w:rPr>
      </w:pPr>
      <w:r>
        <w:rPr>
          <w:rFonts w:cs="Times New Roman"/>
          <w:b/>
          <w:szCs w:val="24"/>
        </w:rPr>
        <w:t xml:space="preserve">Тема № 8. </w:t>
      </w:r>
      <w:r>
        <w:rPr>
          <w:rFonts w:cs="Times New Roman"/>
          <w:szCs w:val="24"/>
        </w:rPr>
        <w:t>Нон легато</w:t>
      </w:r>
    </w:p>
    <w:p w:rsidR="00675FAD" w:rsidRDefault="00675FAD" w:rsidP="00675FAD">
      <w:pPr>
        <w:spacing w:after="0" w:line="240" w:lineRule="auto"/>
        <w:jc w:val="both"/>
        <w:rPr>
          <w:rFonts w:cs="Times New Roman"/>
          <w:szCs w:val="24"/>
        </w:rPr>
      </w:pPr>
      <w:r>
        <w:rPr>
          <w:rFonts w:cs="Times New Roman"/>
          <w:i/>
          <w:szCs w:val="24"/>
        </w:rPr>
        <w:t xml:space="preserve">Теория: </w:t>
      </w:r>
      <w:r>
        <w:rPr>
          <w:rFonts w:cs="Times New Roman"/>
          <w:szCs w:val="24"/>
        </w:rPr>
        <w:t>Изучение штриха нон легато</w:t>
      </w:r>
    </w:p>
    <w:p w:rsidR="00675FAD" w:rsidRDefault="00675FAD" w:rsidP="00675FAD">
      <w:pPr>
        <w:spacing w:after="0" w:line="240" w:lineRule="auto"/>
        <w:jc w:val="both"/>
        <w:rPr>
          <w:rFonts w:cs="Times New Roman"/>
          <w:b/>
          <w:i/>
          <w:szCs w:val="24"/>
        </w:rPr>
      </w:pPr>
      <w:r>
        <w:rPr>
          <w:rFonts w:cs="Times New Roman"/>
          <w:i/>
          <w:szCs w:val="24"/>
        </w:rPr>
        <w:t>Практика:</w:t>
      </w:r>
      <w:r>
        <w:rPr>
          <w:rFonts w:cs="Times New Roman"/>
          <w:szCs w:val="24"/>
        </w:rPr>
        <w:t>Исполнение на клавишном синтезаторе несложных музыкальных произведений штрихом нон легато</w:t>
      </w:r>
    </w:p>
    <w:p w:rsidR="00675FAD" w:rsidRDefault="00675FAD" w:rsidP="00675FAD">
      <w:pPr>
        <w:spacing w:after="0" w:line="240" w:lineRule="auto"/>
        <w:jc w:val="both"/>
        <w:rPr>
          <w:rFonts w:cs="Times New Roman"/>
          <w:b/>
          <w:szCs w:val="24"/>
        </w:rPr>
      </w:pPr>
      <w:r>
        <w:rPr>
          <w:rFonts w:cs="Times New Roman"/>
          <w:b/>
          <w:szCs w:val="24"/>
        </w:rPr>
        <w:t xml:space="preserve">Тема № 9. </w:t>
      </w:r>
      <w:r>
        <w:rPr>
          <w:rFonts w:cs="Times New Roman"/>
          <w:szCs w:val="24"/>
        </w:rPr>
        <w:t>Фраза, предложение, период</w:t>
      </w:r>
    </w:p>
    <w:p w:rsidR="00675FAD" w:rsidRDefault="00675FAD" w:rsidP="00675FAD">
      <w:pPr>
        <w:spacing w:after="0" w:line="240" w:lineRule="auto"/>
        <w:jc w:val="both"/>
        <w:rPr>
          <w:rFonts w:cs="Times New Roman"/>
          <w:szCs w:val="24"/>
        </w:rPr>
      </w:pPr>
      <w:r>
        <w:rPr>
          <w:rFonts w:cs="Times New Roman"/>
          <w:i/>
          <w:szCs w:val="24"/>
        </w:rPr>
        <w:t xml:space="preserve">Теория: </w:t>
      </w:r>
      <w:r>
        <w:rPr>
          <w:rFonts w:cs="Times New Roman"/>
          <w:szCs w:val="24"/>
        </w:rPr>
        <w:t>Изучение понятий фраза, предложение, период</w:t>
      </w:r>
    </w:p>
    <w:p w:rsidR="00675FAD" w:rsidRDefault="00675FAD" w:rsidP="00675FAD">
      <w:pPr>
        <w:spacing w:after="0" w:line="240" w:lineRule="auto"/>
        <w:jc w:val="both"/>
        <w:rPr>
          <w:rFonts w:cs="Times New Roman"/>
          <w:b/>
          <w:i/>
          <w:szCs w:val="24"/>
        </w:rPr>
      </w:pPr>
      <w:r>
        <w:rPr>
          <w:rFonts w:cs="Times New Roman"/>
          <w:i/>
          <w:szCs w:val="24"/>
        </w:rPr>
        <w:t>Практика:</w:t>
      </w:r>
      <w:r>
        <w:rPr>
          <w:rFonts w:cs="Times New Roman"/>
          <w:szCs w:val="24"/>
        </w:rPr>
        <w:t>Исполнение на клавишном синтезаторе несложных музыкальных произведений в форме периода</w:t>
      </w:r>
    </w:p>
    <w:p w:rsidR="00675FAD" w:rsidRDefault="00675FAD" w:rsidP="00675FAD">
      <w:pPr>
        <w:spacing w:after="0" w:line="240" w:lineRule="auto"/>
        <w:jc w:val="both"/>
        <w:rPr>
          <w:rFonts w:cs="Times New Roman"/>
          <w:b/>
          <w:szCs w:val="24"/>
        </w:rPr>
      </w:pPr>
      <w:r>
        <w:rPr>
          <w:rFonts w:cs="Times New Roman"/>
          <w:b/>
          <w:szCs w:val="24"/>
        </w:rPr>
        <w:t xml:space="preserve">Тема № 10. </w:t>
      </w:r>
      <w:r>
        <w:rPr>
          <w:rFonts w:cs="Times New Roman"/>
          <w:szCs w:val="24"/>
        </w:rPr>
        <w:t>Названия и характерные особенности банков паттернов и тембров</w:t>
      </w:r>
    </w:p>
    <w:p w:rsidR="00675FAD" w:rsidRDefault="00675FAD" w:rsidP="00675FAD">
      <w:pPr>
        <w:spacing w:after="0" w:line="240" w:lineRule="auto"/>
        <w:jc w:val="both"/>
        <w:rPr>
          <w:rFonts w:cs="Times New Roman"/>
          <w:szCs w:val="24"/>
        </w:rPr>
      </w:pPr>
      <w:r>
        <w:rPr>
          <w:rFonts w:cs="Times New Roman"/>
          <w:i/>
          <w:szCs w:val="24"/>
        </w:rPr>
        <w:t xml:space="preserve">Теория: </w:t>
      </w:r>
      <w:r>
        <w:rPr>
          <w:rFonts w:cs="Times New Roman"/>
          <w:szCs w:val="24"/>
        </w:rPr>
        <w:t>Изучение названий и характерных особенностей банков паттернов и тембров</w:t>
      </w:r>
    </w:p>
    <w:p w:rsidR="00675FAD" w:rsidRDefault="00675FAD" w:rsidP="00675FAD">
      <w:pPr>
        <w:spacing w:after="0" w:line="240" w:lineRule="auto"/>
        <w:jc w:val="both"/>
        <w:rPr>
          <w:rFonts w:cs="Times New Roman"/>
          <w:b/>
          <w:i/>
          <w:szCs w:val="24"/>
        </w:rPr>
      </w:pPr>
      <w:r>
        <w:rPr>
          <w:rFonts w:cs="Times New Roman"/>
          <w:i/>
          <w:szCs w:val="24"/>
        </w:rPr>
        <w:t xml:space="preserve">Практика: </w:t>
      </w:r>
      <w:r>
        <w:rPr>
          <w:rFonts w:cs="Times New Roman"/>
          <w:szCs w:val="24"/>
        </w:rPr>
        <w:t>Закрепление полученных знаний на инструменте</w:t>
      </w:r>
    </w:p>
    <w:p w:rsidR="00675FAD" w:rsidRDefault="00675FAD" w:rsidP="00675FAD">
      <w:pPr>
        <w:spacing w:after="0" w:line="240" w:lineRule="auto"/>
        <w:jc w:val="both"/>
        <w:rPr>
          <w:rFonts w:cs="Times New Roman"/>
          <w:b/>
          <w:szCs w:val="24"/>
        </w:rPr>
      </w:pPr>
      <w:r>
        <w:rPr>
          <w:rFonts w:cs="Times New Roman"/>
          <w:b/>
          <w:szCs w:val="24"/>
        </w:rPr>
        <w:t xml:space="preserve">Тема № 11. </w:t>
      </w:r>
      <w:r>
        <w:rPr>
          <w:rFonts w:cs="Times New Roman"/>
          <w:szCs w:val="24"/>
        </w:rPr>
        <w:t>Главные клавиши управления автоаккомпанементом: Start, Stop, Synchro-start, Fill, Intro, Ending</w:t>
      </w:r>
    </w:p>
    <w:p w:rsidR="00675FAD" w:rsidRDefault="00675FAD" w:rsidP="00675FAD">
      <w:pPr>
        <w:spacing w:after="0" w:line="240" w:lineRule="auto"/>
        <w:jc w:val="both"/>
        <w:rPr>
          <w:rFonts w:cs="Times New Roman"/>
          <w:szCs w:val="24"/>
        </w:rPr>
      </w:pPr>
      <w:r>
        <w:rPr>
          <w:rFonts w:cs="Times New Roman"/>
          <w:i/>
          <w:szCs w:val="24"/>
        </w:rPr>
        <w:t xml:space="preserve">Теория: </w:t>
      </w:r>
      <w:r>
        <w:rPr>
          <w:rFonts w:cs="Times New Roman"/>
          <w:szCs w:val="24"/>
        </w:rPr>
        <w:t>Изучение главные клавиши управления автоаккомпанементом: Start, Stop, Synchro-start, Fill, Intro, Ending</w:t>
      </w:r>
    </w:p>
    <w:p w:rsidR="00675FAD" w:rsidRDefault="00675FAD" w:rsidP="00675FAD">
      <w:pPr>
        <w:spacing w:after="0" w:line="240" w:lineRule="auto"/>
        <w:jc w:val="both"/>
        <w:rPr>
          <w:rFonts w:cs="Times New Roman"/>
          <w:b/>
          <w:i/>
          <w:szCs w:val="24"/>
        </w:rPr>
      </w:pPr>
      <w:r>
        <w:rPr>
          <w:rFonts w:cs="Times New Roman"/>
          <w:i/>
          <w:szCs w:val="24"/>
        </w:rPr>
        <w:t>Практика:</w:t>
      </w:r>
      <w:r>
        <w:rPr>
          <w:rFonts w:cs="Times New Roman"/>
          <w:szCs w:val="24"/>
        </w:rPr>
        <w:t>Закрепление полученных знаний на инструменте</w:t>
      </w:r>
    </w:p>
    <w:p w:rsidR="00675FAD" w:rsidRDefault="00675FAD" w:rsidP="00675FAD">
      <w:pPr>
        <w:spacing w:after="0" w:line="240" w:lineRule="auto"/>
        <w:jc w:val="both"/>
        <w:rPr>
          <w:rFonts w:cs="Times New Roman"/>
          <w:b/>
          <w:szCs w:val="24"/>
        </w:rPr>
      </w:pPr>
      <w:r>
        <w:rPr>
          <w:rFonts w:cs="Times New Roman"/>
          <w:b/>
          <w:szCs w:val="24"/>
        </w:rPr>
        <w:t xml:space="preserve">Тема № 12. </w:t>
      </w:r>
      <w:r>
        <w:rPr>
          <w:rFonts w:cs="Times New Roman"/>
          <w:szCs w:val="24"/>
        </w:rPr>
        <w:t>Знаки альтерации</w:t>
      </w:r>
    </w:p>
    <w:p w:rsidR="00675FAD" w:rsidRDefault="00675FAD" w:rsidP="00675FAD">
      <w:pPr>
        <w:spacing w:after="0" w:line="240" w:lineRule="auto"/>
        <w:jc w:val="both"/>
        <w:rPr>
          <w:rFonts w:cs="Times New Roman"/>
          <w:szCs w:val="24"/>
        </w:rPr>
      </w:pPr>
      <w:r>
        <w:rPr>
          <w:rFonts w:cs="Times New Roman"/>
          <w:i/>
          <w:szCs w:val="24"/>
        </w:rPr>
        <w:t xml:space="preserve">Теория: </w:t>
      </w:r>
      <w:r>
        <w:rPr>
          <w:rFonts w:cs="Times New Roman"/>
          <w:szCs w:val="24"/>
        </w:rPr>
        <w:t>Изучение знаков альтерации (ключевых и случайных)</w:t>
      </w:r>
    </w:p>
    <w:p w:rsidR="00675FAD" w:rsidRDefault="00675FAD" w:rsidP="00675FAD">
      <w:pPr>
        <w:spacing w:after="0" w:line="240" w:lineRule="auto"/>
        <w:jc w:val="both"/>
        <w:rPr>
          <w:rFonts w:cs="Times New Roman"/>
          <w:b/>
          <w:i/>
          <w:szCs w:val="24"/>
        </w:rPr>
      </w:pPr>
      <w:r>
        <w:rPr>
          <w:rFonts w:cs="Times New Roman"/>
          <w:i/>
          <w:szCs w:val="24"/>
        </w:rPr>
        <w:t xml:space="preserve">Практика: </w:t>
      </w:r>
      <w:r>
        <w:rPr>
          <w:rFonts w:cs="Times New Roman"/>
          <w:szCs w:val="24"/>
        </w:rPr>
        <w:t>Исполнение на клавишном синтезаторе несложных музыкальных произведений со знаками альтерации</w:t>
      </w:r>
    </w:p>
    <w:p w:rsidR="00675FAD" w:rsidRDefault="00675FAD" w:rsidP="00675FAD">
      <w:pPr>
        <w:spacing w:after="0" w:line="240" w:lineRule="auto"/>
        <w:jc w:val="both"/>
        <w:rPr>
          <w:rFonts w:cs="Times New Roman"/>
          <w:b/>
          <w:szCs w:val="24"/>
        </w:rPr>
      </w:pPr>
      <w:r>
        <w:rPr>
          <w:rFonts w:cs="Times New Roman"/>
          <w:b/>
          <w:szCs w:val="24"/>
        </w:rPr>
        <w:t xml:space="preserve">Тема № 13. </w:t>
      </w:r>
      <w:r>
        <w:rPr>
          <w:rFonts w:cs="Times New Roman"/>
          <w:szCs w:val="24"/>
        </w:rPr>
        <w:t>Параметры голосов (Voice R1/R2/L)</w:t>
      </w:r>
    </w:p>
    <w:p w:rsidR="00675FAD" w:rsidRDefault="00675FAD" w:rsidP="00675FAD">
      <w:pPr>
        <w:spacing w:after="0" w:line="240" w:lineRule="auto"/>
        <w:jc w:val="both"/>
        <w:rPr>
          <w:rFonts w:cs="Times New Roman"/>
          <w:szCs w:val="24"/>
        </w:rPr>
      </w:pPr>
      <w:r>
        <w:rPr>
          <w:rFonts w:cs="Times New Roman"/>
          <w:i/>
          <w:szCs w:val="24"/>
        </w:rPr>
        <w:t xml:space="preserve">Теория: </w:t>
      </w:r>
      <w:r>
        <w:rPr>
          <w:rFonts w:cs="Times New Roman"/>
          <w:szCs w:val="24"/>
        </w:rPr>
        <w:t>Изучение параметров голосов (Voice R1/R2/L)</w:t>
      </w:r>
    </w:p>
    <w:p w:rsidR="00675FAD" w:rsidRDefault="00675FAD" w:rsidP="00675FAD">
      <w:pPr>
        <w:spacing w:after="0" w:line="240" w:lineRule="auto"/>
        <w:jc w:val="both"/>
        <w:rPr>
          <w:rFonts w:cs="Times New Roman"/>
          <w:b/>
          <w:i/>
          <w:szCs w:val="24"/>
        </w:rPr>
      </w:pPr>
      <w:r>
        <w:rPr>
          <w:rFonts w:cs="Times New Roman"/>
          <w:i/>
          <w:szCs w:val="24"/>
        </w:rPr>
        <w:t>Практика:</w:t>
      </w:r>
      <w:r>
        <w:rPr>
          <w:rFonts w:cs="Times New Roman"/>
          <w:szCs w:val="24"/>
        </w:rPr>
        <w:t>Закрепление полученных знаний на инструменте</w:t>
      </w:r>
    </w:p>
    <w:p w:rsidR="00675FAD" w:rsidRDefault="00675FAD" w:rsidP="00675FAD">
      <w:pPr>
        <w:spacing w:after="0" w:line="240" w:lineRule="auto"/>
        <w:jc w:val="both"/>
        <w:rPr>
          <w:rFonts w:cs="Times New Roman"/>
          <w:b/>
          <w:szCs w:val="24"/>
        </w:rPr>
      </w:pPr>
      <w:r>
        <w:rPr>
          <w:rFonts w:cs="Times New Roman"/>
          <w:b/>
          <w:szCs w:val="24"/>
        </w:rPr>
        <w:t xml:space="preserve">Тема № 14. </w:t>
      </w:r>
      <w:r>
        <w:rPr>
          <w:rFonts w:cs="Times New Roman"/>
          <w:szCs w:val="24"/>
        </w:rPr>
        <w:t>Паузы</w:t>
      </w:r>
    </w:p>
    <w:p w:rsidR="00675FAD" w:rsidRDefault="00675FAD" w:rsidP="00675FAD">
      <w:pPr>
        <w:spacing w:after="0" w:line="240" w:lineRule="auto"/>
        <w:jc w:val="both"/>
        <w:rPr>
          <w:rFonts w:cs="Times New Roman"/>
          <w:szCs w:val="24"/>
        </w:rPr>
      </w:pPr>
      <w:r>
        <w:rPr>
          <w:rFonts w:cs="Times New Roman"/>
          <w:i/>
          <w:szCs w:val="24"/>
        </w:rPr>
        <w:t xml:space="preserve">Теория: </w:t>
      </w:r>
      <w:r>
        <w:rPr>
          <w:rFonts w:cs="Times New Roman"/>
          <w:szCs w:val="24"/>
        </w:rPr>
        <w:t>Изучение пауз</w:t>
      </w:r>
    </w:p>
    <w:p w:rsidR="00675FAD" w:rsidRDefault="00675FAD" w:rsidP="00675FAD">
      <w:pPr>
        <w:spacing w:after="0" w:line="240" w:lineRule="auto"/>
        <w:jc w:val="both"/>
        <w:rPr>
          <w:rFonts w:cs="Times New Roman"/>
          <w:b/>
          <w:i/>
          <w:szCs w:val="24"/>
        </w:rPr>
      </w:pPr>
      <w:r>
        <w:rPr>
          <w:rFonts w:cs="Times New Roman"/>
          <w:i/>
          <w:szCs w:val="24"/>
        </w:rPr>
        <w:t>Практика:</w:t>
      </w:r>
      <w:r>
        <w:rPr>
          <w:rFonts w:cs="Times New Roman"/>
          <w:szCs w:val="24"/>
        </w:rPr>
        <w:t>Исполнение на клавишном синтезаторе несложных музыкальных произведений с паузами</w:t>
      </w:r>
    </w:p>
    <w:p w:rsidR="00675FAD" w:rsidRDefault="00675FAD" w:rsidP="00675FAD">
      <w:pPr>
        <w:spacing w:after="0" w:line="240" w:lineRule="auto"/>
        <w:jc w:val="both"/>
        <w:rPr>
          <w:rFonts w:cs="Times New Roman"/>
          <w:b/>
          <w:szCs w:val="24"/>
        </w:rPr>
      </w:pPr>
      <w:r>
        <w:rPr>
          <w:rFonts w:cs="Times New Roman"/>
          <w:b/>
          <w:szCs w:val="24"/>
        </w:rPr>
        <w:t xml:space="preserve">Тема № 15. </w:t>
      </w:r>
      <w:r>
        <w:rPr>
          <w:rFonts w:cs="Times New Roman"/>
          <w:szCs w:val="24"/>
        </w:rPr>
        <w:t>Тактовый размер 3/4</w:t>
      </w:r>
    </w:p>
    <w:p w:rsidR="00675FAD" w:rsidRDefault="00675FAD" w:rsidP="00675FAD">
      <w:pPr>
        <w:spacing w:after="0" w:line="240" w:lineRule="auto"/>
        <w:jc w:val="both"/>
        <w:rPr>
          <w:rFonts w:cs="Times New Roman"/>
          <w:szCs w:val="24"/>
        </w:rPr>
      </w:pPr>
      <w:r>
        <w:rPr>
          <w:rFonts w:cs="Times New Roman"/>
          <w:i/>
          <w:szCs w:val="24"/>
        </w:rPr>
        <w:t xml:space="preserve">Теория: </w:t>
      </w:r>
      <w:r>
        <w:rPr>
          <w:rFonts w:cs="Times New Roman"/>
          <w:szCs w:val="24"/>
        </w:rPr>
        <w:t>Изучение тактового размера 3/4</w:t>
      </w:r>
    </w:p>
    <w:p w:rsidR="00675FAD" w:rsidRDefault="00675FAD" w:rsidP="00675FAD">
      <w:pPr>
        <w:spacing w:after="0" w:line="240" w:lineRule="auto"/>
        <w:jc w:val="both"/>
        <w:rPr>
          <w:rFonts w:cs="Times New Roman"/>
          <w:szCs w:val="24"/>
        </w:rPr>
      </w:pPr>
      <w:r>
        <w:rPr>
          <w:rFonts w:cs="Times New Roman"/>
          <w:i/>
          <w:szCs w:val="24"/>
        </w:rPr>
        <w:t>Практика:</w:t>
      </w:r>
      <w:r>
        <w:rPr>
          <w:rFonts w:cs="Times New Roman"/>
          <w:szCs w:val="24"/>
        </w:rPr>
        <w:t>Исполнение на клавишном синтезаторе несложных музыкальных произведений тактовом размере 3/4</w:t>
      </w:r>
    </w:p>
    <w:p w:rsidR="00675FAD" w:rsidRDefault="00675FAD" w:rsidP="00675FAD">
      <w:pPr>
        <w:spacing w:after="0" w:line="240" w:lineRule="auto"/>
        <w:jc w:val="both"/>
        <w:rPr>
          <w:rFonts w:cs="Times New Roman"/>
          <w:b/>
          <w:szCs w:val="24"/>
        </w:rPr>
      </w:pPr>
      <w:r>
        <w:rPr>
          <w:rFonts w:cs="Times New Roman"/>
          <w:b/>
          <w:szCs w:val="24"/>
        </w:rPr>
        <w:t xml:space="preserve">Тема № 16. </w:t>
      </w:r>
      <w:r>
        <w:rPr>
          <w:rFonts w:cs="Times New Roman"/>
          <w:szCs w:val="24"/>
        </w:rPr>
        <w:t>Басовый ключ</w:t>
      </w:r>
    </w:p>
    <w:p w:rsidR="00675FAD" w:rsidRDefault="00675FAD" w:rsidP="00675FAD">
      <w:pPr>
        <w:spacing w:after="0" w:line="240" w:lineRule="auto"/>
        <w:jc w:val="both"/>
        <w:rPr>
          <w:rFonts w:cs="Times New Roman"/>
          <w:szCs w:val="24"/>
        </w:rPr>
      </w:pPr>
      <w:r>
        <w:rPr>
          <w:rFonts w:cs="Times New Roman"/>
          <w:i/>
          <w:szCs w:val="24"/>
        </w:rPr>
        <w:t xml:space="preserve">Теория: </w:t>
      </w:r>
      <w:r>
        <w:rPr>
          <w:rFonts w:cs="Times New Roman"/>
          <w:szCs w:val="24"/>
        </w:rPr>
        <w:t>Изучение басового ключа</w:t>
      </w:r>
    </w:p>
    <w:p w:rsidR="00675FAD" w:rsidRDefault="00675FAD" w:rsidP="00675FAD">
      <w:pPr>
        <w:spacing w:after="0" w:line="240" w:lineRule="auto"/>
        <w:jc w:val="both"/>
        <w:rPr>
          <w:rFonts w:cs="Times New Roman"/>
          <w:b/>
          <w:i/>
          <w:szCs w:val="24"/>
        </w:rPr>
      </w:pPr>
      <w:r>
        <w:rPr>
          <w:rFonts w:cs="Times New Roman"/>
          <w:i/>
          <w:szCs w:val="24"/>
        </w:rPr>
        <w:t>Практика:</w:t>
      </w:r>
      <w:r>
        <w:rPr>
          <w:rFonts w:cs="Times New Roman"/>
          <w:szCs w:val="24"/>
        </w:rPr>
        <w:t>Чтение с листа лёгких мелодий и попевок, написанных в басовом ключе</w:t>
      </w:r>
    </w:p>
    <w:p w:rsidR="00675FAD" w:rsidRDefault="00675FAD" w:rsidP="00675FAD">
      <w:pPr>
        <w:spacing w:after="0" w:line="240" w:lineRule="auto"/>
        <w:jc w:val="both"/>
        <w:rPr>
          <w:rFonts w:cs="Times New Roman"/>
          <w:b/>
          <w:szCs w:val="24"/>
        </w:rPr>
      </w:pPr>
      <w:r>
        <w:rPr>
          <w:rFonts w:cs="Times New Roman"/>
          <w:b/>
          <w:szCs w:val="24"/>
        </w:rPr>
        <w:t xml:space="preserve">Тема № 17. </w:t>
      </w:r>
      <w:r>
        <w:rPr>
          <w:rFonts w:cs="Times New Roman"/>
          <w:szCs w:val="24"/>
        </w:rPr>
        <w:t>Затакт</w:t>
      </w:r>
    </w:p>
    <w:p w:rsidR="00675FAD" w:rsidRDefault="00675FAD" w:rsidP="00675FAD">
      <w:pPr>
        <w:spacing w:after="0" w:line="240" w:lineRule="auto"/>
        <w:jc w:val="both"/>
        <w:rPr>
          <w:rFonts w:cs="Times New Roman"/>
          <w:szCs w:val="24"/>
        </w:rPr>
      </w:pPr>
      <w:r>
        <w:rPr>
          <w:rFonts w:cs="Times New Roman"/>
          <w:i/>
          <w:szCs w:val="24"/>
        </w:rPr>
        <w:t xml:space="preserve">Теория: </w:t>
      </w:r>
      <w:r>
        <w:rPr>
          <w:rFonts w:cs="Times New Roman"/>
          <w:szCs w:val="24"/>
        </w:rPr>
        <w:t>Изучение затакта</w:t>
      </w:r>
    </w:p>
    <w:p w:rsidR="00675FAD" w:rsidRDefault="00675FAD" w:rsidP="00675FAD">
      <w:pPr>
        <w:spacing w:after="0" w:line="240" w:lineRule="auto"/>
        <w:jc w:val="both"/>
        <w:rPr>
          <w:rFonts w:cs="Times New Roman"/>
          <w:b/>
          <w:i/>
          <w:szCs w:val="24"/>
        </w:rPr>
      </w:pPr>
      <w:r>
        <w:rPr>
          <w:rFonts w:cs="Times New Roman"/>
          <w:i/>
          <w:szCs w:val="24"/>
        </w:rPr>
        <w:t>Практика:</w:t>
      </w:r>
      <w:r>
        <w:rPr>
          <w:rFonts w:cs="Times New Roman"/>
          <w:szCs w:val="24"/>
        </w:rPr>
        <w:t>Исполнение на клавишном синтезаторе несложных музыкальных произведений с затактом</w:t>
      </w:r>
    </w:p>
    <w:p w:rsidR="00675FAD" w:rsidRDefault="00675FAD" w:rsidP="00675FAD">
      <w:pPr>
        <w:spacing w:after="0" w:line="240" w:lineRule="auto"/>
        <w:jc w:val="both"/>
        <w:rPr>
          <w:rFonts w:cs="Times New Roman"/>
          <w:b/>
          <w:szCs w:val="24"/>
        </w:rPr>
      </w:pPr>
      <w:r>
        <w:rPr>
          <w:rFonts w:cs="Times New Roman"/>
          <w:b/>
          <w:szCs w:val="24"/>
        </w:rPr>
        <w:t xml:space="preserve">Тема № 18. </w:t>
      </w:r>
      <w:r>
        <w:rPr>
          <w:rFonts w:cs="Times New Roman"/>
          <w:szCs w:val="24"/>
        </w:rPr>
        <w:t>Соединительные и фразировочные лиги</w:t>
      </w:r>
    </w:p>
    <w:p w:rsidR="00675FAD" w:rsidRDefault="00675FAD" w:rsidP="00675FAD">
      <w:pPr>
        <w:spacing w:after="0" w:line="240" w:lineRule="auto"/>
        <w:jc w:val="both"/>
        <w:rPr>
          <w:rFonts w:cs="Times New Roman"/>
          <w:szCs w:val="24"/>
        </w:rPr>
      </w:pPr>
      <w:r>
        <w:rPr>
          <w:rFonts w:cs="Times New Roman"/>
          <w:i/>
          <w:szCs w:val="24"/>
        </w:rPr>
        <w:t xml:space="preserve">Теория: </w:t>
      </w:r>
      <w:r>
        <w:rPr>
          <w:rFonts w:cs="Times New Roman"/>
          <w:szCs w:val="24"/>
        </w:rPr>
        <w:t>Изучение соединительных и фразировочных лиг</w:t>
      </w:r>
    </w:p>
    <w:p w:rsidR="00675FAD" w:rsidRDefault="00675FAD" w:rsidP="00675FAD">
      <w:pPr>
        <w:spacing w:after="0" w:line="240" w:lineRule="auto"/>
        <w:jc w:val="both"/>
        <w:rPr>
          <w:rFonts w:cs="Times New Roman"/>
          <w:b/>
          <w:i/>
          <w:szCs w:val="24"/>
        </w:rPr>
      </w:pPr>
      <w:r>
        <w:rPr>
          <w:rFonts w:cs="Times New Roman"/>
          <w:i/>
          <w:szCs w:val="24"/>
        </w:rPr>
        <w:t>Практика:</w:t>
      </w:r>
      <w:r>
        <w:rPr>
          <w:rFonts w:cs="Times New Roman"/>
          <w:szCs w:val="24"/>
        </w:rPr>
        <w:t>Исполнение на клавишном синтезаторе несложных музыкальных произведений с лигами</w:t>
      </w:r>
    </w:p>
    <w:p w:rsidR="00675FAD" w:rsidRDefault="00675FAD" w:rsidP="00675FAD">
      <w:pPr>
        <w:spacing w:after="0" w:line="240" w:lineRule="auto"/>
        <w:jc w:val="both"/>
        <w:rPr>
          <w:rFonts w:cs="Times New Roman"/>
          <w:b/>
          <w:szCs w:val="24"/>
        </w:rPr>
      </w:pPr>
      <w:r>
        <w:rPr>
          <w:rFonts w:cs="Times New Roman"/>
          <w:b/>
          <w:szCs w:val="24"/>
        </w:rPr>
        <w:t xml:space="preserve">Тема № 19. </w:t>
      </w:r>
      <w:r>
        <w:rPr>
          <w:rFonts w:cs="Times New Roman"/>
          <w:szCs w:val="24"/>
        </w:rPr>
        <w:t>Легато</w:t>
      </w:r>
    </w:p>
    <w:p w:rsidR="00675FAD" w:rsidRDefault="00675FAD" w:rsidP="00675FAD">
      <w:pPr>
        <w:spacing w:after="0" w:line="240" w:lineRule="auto"/>
        <w:jc w:val="both"/>
        <w:rPr>
          <w:rFonts w:cs="Times New Roman"/>
          <w:szCs w:val="24"/>
        </w:rPr>
      </w:pPr>
      <w:r>
        <w:rPr>
          <w:rFonts w:cs="Times New Roman"/>
          <w:i/>
          <w:szCs w:val="24"/>
        </w:rPr>
        <w:t xml:space="preserve">Теория: </w:t>
      </w:r>
      <w:r>
        <w:rPr>
          <w:rFonts w:cs="Times New Roman"/>
          <w:szCs w:val="24"/>
        </w:rPr>
        <w:t>Изучение штриха легато</w:t>
      </w:r>
    </w:p>
    <w:p w:rsidR="00675FAD" w:rsidRDefault="00675FAD" w:rsidP="00675FAD">
      <w:pPr>
        <w:spacing w:after="0" w:line="240" w:lineRule="auto"/>
        <w:jc w:val="both"/>
        <w:rPr>
          <w:rFonts w:cs="Times New Roman"/>
          <w:b/>
          <w:i/>
          <w:szCs w:val="24"/>
        </w:rPr>
      </w:pPr>
      <w:r>
        <w:rPr>
          <w:rFonts w:cs="Times New Roman"/>
          <w:i/>
          <w:szCs w:val="24"/>
        </w:rPr>
        <w:lastRenderedPageBreak/>
        <w:t>Практика:</w:t>
      </w:r>
      <w:r>
        <w:rPr>
          <w:rFonts w:cs="Times New Roman"/>
          <w:szCs w:val="24"/>
        </w:rPr>
        <w:t>Исполнение на клавишном синтезаторе несложных музыкальных произведений штрихом легато</w:t>
      </w:r>
    </w:p>
    <w:p w:rsidR="00675FAD" w:rsidRDefault="00675FAD" w:rsidP="00675FAD">
      <w:pPr>
        <w:spacing w:after="0" w:line="240" w:lineRule="auto"/>
        <w:jc w:val="both"/>
        <w:rPr>
          <w:rFonts w:cs="Times New Roman"/>
          <w:b/>
          <w:szCs w:val="24"/>
        </w:rPr>
      </w:pPr>
      <w:r>
        <w:rPr>
          <w:rFonts w:cs="Times New Roman"/>
          <w:b/>
          <w:szCs w:val="24"/>
        </w:rPr>
        <w:t xml:space="preserve">Тема № 20. </w:t>
      </w:r>
      <w:r>
        <w:rPr>
          <w:rFonts w:cs="Times New Roman"/>
          <w:szCs w:val="24"/>
        </w:rPr>
        <w:t>Музыкальные жанры: песня, танец, марш</w:t>
      </w:r>
    </w:p>
    <w:p w:rsidR="00675FAD" w:rsidRDefault="00675FAD" w:rsidP="00675FAD">
      <w:pPr>
        <w:spacing w:after="0" w:line="240" w:lineRule="auto"/>
        <w:jc w:val="both"/>
        <w:rPr>
          <w:rFonts w:cs="Times New Roman"/>
          <w:szCs w:val="24"/>
        </w:rPr>
      </w:pPr>
      <w:r>
        <w:rPr>
          <w:rFonts w:cs="Times New Roman"/>
          <w:i/>
          <w:szCs w:val="24"/>
        </w:rPr>
        <w:t xml:space="preserve">Теория: </w:t>
      </w:r>
      <w:r>
        <w:rPr>
          <w:rFonts w:cs="Times New Roman"/>
          <w:szCs w:val="24"/>
        </w:rPr>
        <w:t>Изучение музыкальных жанров: песня, танец, марш</w:t>
      </w:r>
    </w:p>
    <w:p w:rsidR="00675FAD" w:rsidRDefault="00675FAD" w:rsidP="00675FAD">
      <w:pPr>
        <w:spacing w:after="0" w:line="240" w:lineRule="auto"/>
        <w:jc w:val="both"/>
        <w:rPr>
          <w:rFonts w:cs="Times New Roman"/>
          <w:b/>
          <w:i/>
          <w:szCs w:val="24"/>
        </w:rPr>
      </w:pPr>
      <w:r>
        <w:rPr>
          <w:rFonts w:cs="Times New Roman"/>
          <w:i/>
          <w:szCs w:val="24"/>
        </w:rPr>
        <w:t>Практика:</w:t>
      </w:r>
      <w:r>
        <w:rPr>
          <w:rFonts w:cs="Times New Roman"/>
          <w:szCs w:val="24"/>
        </w:rPr>
        <w:t>Исполнение на клавишном синтезаторе несложных музыкальных произведений в жанрах песни, танца и марша</w:t>
      </w:r>
    </w:p>
    <w:p w:rsidR="00675FAD" w:rsidRDefault="00675FAD" w:rsidP="00675FAD">
      <w:pPr>
        <w:spacing w:after="0" w:line="240" w:lineRule="auto"/>
        <w:jc w:val="both"/>
        <w:rPr>
          <w:rFonts w:cs="Times New Roman"/>
          <w:b/>
          <w:szCs w:val="24"/>
        </w:rPr>
      </w:pPr>
      <w:r>
        <w:rPr>
          <w:rFonts w:cs="Times New Roman"/>
          <w:b/>
          <w:szCs w:val="24"/>
        </w:rPr>
        <w:t xml:space="preserve">Тема № 21. </w:t>
      </w:r>
      <w:r>
        <w:rPr>
          <w:rFonts w:cs="Times New Roman"/>
          <w:szCs w:val="24"/>
        </w:rPr>
        <w:t>Стаккато</w:t>
      </w:r>
    </w:p>
    <w:p w:rsidR="00675FAD" w:rsidRDefault="00675FAD" w:rsidP="00675FAD">
      <w:pPr>
        <w:spacing w:after="0" w:line="240" w:lineRule="auto"/>
        <w:jc w:val="both"/>
        <w:rPr>
          <w:rFonts w:cs="Times New Roman"/>
          <w:szCs w:val="24"/>
        </w:rPr>
      </w:pPr>
      <w:r>
        <w:rPr>
          <w:rFonts w:cs="Times New Roman"/>
          <w:i/>
          <w:szCs w:val="24"/>
        </w:rPr>
        <w:t xml:space="preserve">Теория: </w:t>
      </w:r>
      <w:r>
        <w:rPr>
          <w:rFonts w:cs="Times New Roman"/>
          <w:szCs w:val="24"/>
        </w:rPr>
        <w:t>Изучение штриха стаккато</w:t>
      </w:r>
    </w:p>
    <w:p w:rsidR="00675FAD" w:rsidRDefault="00675FAD" w:rsidP="00675FAD">
      <w:pPr>
        <w:spacing w:after="0" w:line="240" w:lineRule="auto"/>
        <w:jc w:val="both"/>
        <w:rPr>
          <w:rFonts w:cs="Times New Roman"/>
          <w:b/>
          <w:i/>
          <w:szCs w:val="24"/>
        </w:rPr>
      </w:pPr>
      <w:r>
        <w:rPr>
          <w:rFonts w:cs="Times New Roman"/>
          <w:i/>
          <w:szCs w:val="24"/>
        </w:rPr>
        <w:t>Практика:</w:t>
      </w:r>
      <w:r>
        <w:rPr>
          <w:rFonts w:cs="Times New Roman"/>
          <w:szCs w:val="24"/>
        </w:rPr>
        <w:t>Исполнение на клавишном синтезаторе несложных музыкальных произведений штрихом стаккато</w:t>
      </w:r>
    </w:p>
    <w:p w:rsidR="00675FAD" w:rsidRDefault="00675FAD" w:rsidP="00675FAD">
      <w:pPr>
        <w:spacing w:after="0" w:line="240" w:lineRule="auto"/>
        <w:jc w:val="both"/>
        <w:rPr>
          <w:rFonts w:cs="Times New Roman"/>
          <w:b/>
          <w:szCs w:val="24"/>
        </w:rPr>
      </w:pPr>
      <w:r>
        <w:rPr>
          <w:rFonts w:cs="Times New Roman"/>
          <w:b/>
          <w:szCs w:val="24"/>
        </w:rPr>
        <w:t xml:space="preserve">Тема № 22. </w:t>
      </w:r>
      <w:r>
        <w:rPr>
          <w:rFonts w:cs="Times New Roman"/>
          <w:szCs w:val="24"/>
        </w:rPr>
        <w:t>Освоение простейших приемов аранжировки</w:t>
      </w:r>
    </w:p>
    <w:p w:rsidR="00675FAD" w:rsidRDefault="00675FAD" w:rsidP="00675FAD">
      <w:pPr>
        <w:spacing w:after="0" w:line="240" w:lineRule="auto"/>
        <w:jc w:val="both"/>
        <w:rPr>
          <w:rFonts w:cs="Times New Roman"/>
          <w:szCs w:val="24"/>
        </w:rPr>
      </w:pPr>
      <w:r>
        <w:rPr>
          <w:rFonts w:cs="Times New Roman"/>
          <w:i/>
          <w:szCs w:val="24"/>
        </w:rPr>
        <w:t xml:space="preserve">Теория: </w:t>
      </w:r>
      <w:r>
        <w:rPr>
          <w:rFonts w:cs="Times New Roman"/>
          <w:szCs w:val="24"/>
        </w:rPr>
        <w:t>Освоение простейших приемов аранжировки</w:t>
      </w:r>
    </w:p>
    <w:p w:rsidR="00675FAD" w:rsidRDefault="00675FAD" w:rsidP="00675FAD">
      <w:pPr>
        <w:spacing w:after="0" w:line="240" w:lineRule="auto"/>
        <w:jc w:val="both"/>
        <w:rPr>
          <w:rFonts w:cs="Times New Roman"/>
          <w:b/>
          <w:i/>
          <w:szCs w:val="24"/>
        </w:rPr>
      </w:pPr>
      <w:r>
        <w:rPr>
          <w:rFonts w:cs="Times New Roman"/>
          <w:i/>
          <w:szCs w:val="24"/>
        </w:rPr>
        <w:t>Практика:</w:t>
      </w:r>
      <w:r>
        <w:rPr>
          <w:rFonts w:cs="Times New Roman"/>
          <w:szCs w:val="24"/>
        </w:rPr>
        <w:t>Закрепление полученных знаний на инструменте</w:t>
      </w:r>
    </w:p>
    <w:p w:rsidR="00675FAD" w:rsidRDefault="00675FAD" w:rsidP="00675FAD">
      <w:pPr>
        <w:spacing w:after="0" w:line="240" w:lineRule="auto"/>
        <w:jc w:val="both"/>
        <w:rPr>
          <w:rFonts w:cs="Times New Roman"/>
          <w:b/>
          <w:szCs w:val="24"/>
        </w:rPr>
      </w:pPr>
      <w:r>
        <w:rPr>
          <w:rFonts w:cs="Times New Roman"/>
          <w:b/>
          <w:szCs w:val="24"/>
        </w:rPr>
        <w:t xml:space="preserve">Тема № 23. </w:t>
      </w:r>
      <w:r>
        <w:rPr>
          <w:rFonts w:cs="Times New Roman"/>
          <w:szCs w:val="24"/>
        </w:rPr>
        <w:t>Импровизация «звуковых картинок» на основе шумовых эффектов клавишного синтезатора</w:t>
      </w:r>
    </w:p>
    <w:p w:rsidR="00675FAD" w:rsidRDefault="00675FAD" w:rsidP="00675FAD">
      <w:pPr>
        <w:spacing w:after="0" w:line="240" w:lineRule="auto"/>
        <w:jc w:val="both"/>
        <w:rPr>
          <w:rFonts w:cs="Times New Roman"/>
          <w:szCs w:val="24"/>
        </w:rPr>
      </w:pPr>
      <w:r>
        <w:rPr>
          <w:rFonts w:cs="Times New Roman"/>
          <w:i/>
          <w:szCs w:val="24"/>
        </w:rPr>
        <w:t xml:space="preserve">Теория: </w:t>
      </w:r>
      <w:r>
        <w:rPr>
          <w:rFonts w:cs="Times New Roman"/>
          <w:szCs w:val="24"/>
        </w:rPr>
        <w:t>Импровизация «звуковых картинок» на основе шумовых эффектов клавишного синтезатора</w:t>
      </w:r>
    </w:p>
    <w:p w:rsidR="00675FAD" w:rsidRDefault="00675FAD" w:rsidP="00675FAD">
      <w:pPr>
        <w:spacing w:after="0" w:line="240" w:lineRule="auto"/>
        <w:jc w:val="both"/>
        <w:rPr>
          <w:rFonts w:cs="Times New Roman"/>
          <w:b/>
          <w:szCs w:val="24"/>
        </w:rPr>
      </w:pPr>
      <w:r>
        <w:rPr>
          <w:rFonts w:cs="Times New Roman"/>
          <w:i/>
          <w:szCs w:val="24"/>
        </w:rPr>
        <w:t>Практика:</w:t>
      </w:r>
      <w:r>
        <w:rPr>
          <w:rFonts w:cs="Times New Roman"/>
          <w:szCs w:val="24"/>
        </w:rPr>
        <w:t>Импровизация «звуковых картинок» на основе шумовых эффектов клавишного синтезатора</w:t>
      </w:r>
    </w:p>
    <w:p w:rsidR="00675FAD" w:rsidRPr="007F76AC" w:rsidRDefault="00675FAD" w:rsidP="007F76AC">
      <w:pPr>
        <w:spacing w:after="0" w:line="240" w:lineRule="auto"/>
        <w:rPr>
          <w:rFonts w:eastAsia="Calibri" w:cs="Times New Roman"/>
          <w:b/>
          <w:color w:val="000000"/>
          <w:szCs w:val="24"/>
        </w:rPr>
      </w:pPr>
    </w:p>
    <w:p w:rsidR="0013363F" w:rsidRPr="00F615AB" w:rsidRDefault="0003701E" w:rsidP="00F615AB">
      <w:pPr>
        <w:spacing w:after="0" w:line="240" w:lineRule="auto"/>
        <w:jc w:val="center"/>
        <w:rPr>
          <w:rFonts w:cs="Times New Roman"/>
          <w:caps/>
          <w:szCs w:val="24"/>
        </w:rPr>
      </w:pPr>
      <w:r w:rsidRPr="0003701E">
        <w:rPr>
          <w:rFonts w:cs="Times New Roman"/>
          <w:b/>
          <w:szCs w:val="24"/>
        </w:rPr>
        <w:t>2 класс</w:t>
      </w:r>
    </w:p>
    <w:p w:rsidR="0013363F" w:rsidRPr="0013363F" w:rsidRDefault="0013363F" w:rsidP="00F615AB">
      <w:pPr>
        <w:spacing w:after="0" w:line="240" w:lineRule="auto"/>
        <w:jc w:val="both"/>
        <w:rPr>
          <w:rFonts w:cs="Times New Roman"/>
          <w:szCs w:val="24"/>
        </w:rPr>
      </w:pPr>
      <w:r w:rsidRPr="0013363F">
        <w:rPr>
          <w:rFonts w:cs="Times New Roman"/>
          <w:b/>
          <w:szCs w:val="24"/>
        </w:rPr>
        <w:t xml:space="preserve">Тема № 1. </w:t>
      </w:r>
      <w:r w:rsidRPr="0013363F">
        <w:rPr>
          <w:rFonts w:cs="Times New Roman"/>
          <w:szCs w:val="24"/>
        </w:rPr>
        <w:t>Вводное занятие</w:t>
      </w:r>
    </w:p>
    <w:p w:rsidR="0013363F" w:rsidRPr="0003701E" w:rsidRDefault="0013363F" w:rsidP="00F615AB">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Повторение основных функциональных возможностей клавишного синтезатора</w:t>
      </w:r>
    </w:p>
    <w:p w:rsidR="0013363F" w:rsidRPr="0003701E" w:rsidRDefault="0013363F" w:rsidP="00F615AB">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Исполнение на клавишном синтезаторе музыкальных произведений, пр</w:t>
      </w:r>
      <w:r w:rsidR="0003701E">
        <w:rPr>
          <w:rFonts w:cs="Times New Roman"/>
          <w:szCs w:val="24"/>
        </w:rPr>
        <w:t>ойденных в прошлом учебном году</w:t>
      </w:r>
    </w:p>
    <w:p w:rsidR="0013363F" w:rsidRPr="0013363F" w:rsidRDefault="0013363F" w:rsidP="00F615AB">
      <w:pPr>
        <w:spacing w:after="0" w:line="240" w:lineRule="auto"/>
        <w:jc w:val="both"/>
        <w:rPr>
          <w:rFonts w:cs="Times New Roman"/>
          <w:b/>
          <w:szCs w:val="24"/>
        </w:rPr>
      </w:pPr>
      <w:r w:rsidRPr="0013363F">
        <w:rPr>
          <w:rFonts w:cs="Times New Roman"/>
          <w:b/>
          <w:szCs w:val="24"/>
        </w:rPr>
        <w:t xml:space="preserve">Тема № 2. </w:t>
      </w:r>
      <w:r w:rsidRPr="0013363F">
        <w:rPr>
          <w:rFonts w:cs="Times New Roman"/>
          <w:szCs w:val="24"/>
        </w:rPr>
        <w:t>Диатонические интервалы в пределах октавы</w:t>
      </w:r>
    </w:p>
    <w:p w:rsidR="0013363F" w:rsidRPr="0003701E" w:rsidRDefault="0013363F" w:rsidP="00F615AB">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Изучение диатонических интервалов в пределах октавы</w:t>
      </w:r>
    </w:p>
    <w:p w:rsidR="0013363F" w:rsidRPr="0003701E" w:rsidRDefault="0013363F" w:rsidP="00F615AB">
      <w:pPr>
        <w:spacing w:after="0" w:line="240" w:lineRule="auto"/>
        <w:jc w:val="both"/>
        <w:rPr>
          <w:rFonts w:cs="Times New Roman"/>
          <w:b/>
          <w:i/>
          <w:szCs w:val="24"/>
        </w:rPr>
      </w:pPr>
      <w:r w:rsidRPr="0003701E">
        <w:rPr>
          <w:rFonts w:cs="Times New Roman"/>
          <w:i/>
          <w:szCs w:val="24"/>
        </w:rPr>
        <w:t>Практика:</w:t>
      </w:r>
      <w:r w:rsidRPr="0013363F">
        <w:rPr>
          <w:rFonts w:cs="Times New Roman"/>
          <w:szCs w:val="24"/>
        </w:rPr>
        <w:t>Закрепление полученных знаний на инструменте</w:t>
      </w:r>
    </w:p>
    <w:p w:rsidR="0013363F" w:rsidRPr="0013363F" w:rsidRDefault="0013363F" w:rsidP="00F615AB">
      <w:pPr>
        <w:spacing w:after="0" w:line="240" w:lineRule="auto"/>
        <w:jc w:val="both"/>
        <w:rPr>
          <w:rFonts w:cs="Times New Roman"/>
          <w:b/>
          <w:szCs w:val="24"/>
        </w:rPr>
      </w:pPr>
      <w:r w:rsidRPr="0013363F">
        <w:rPr>
          <w:rFonts w:cs="Times New Roman"/>
          <w:b/>
          <w:szCs w:val="24"/>
        </w:rPr>
        <w:t xml:space="preserve">Тема № 3. </w:t>
      </w:r>
      <w:r w:rsidRPr="0013363F">
        <w:rPr>
          <w:rFonts w:cs="Times New Roman"/>
          <w:szCs w:val="24"/>
        </w:rPr>
        <w:t>Мажорное и минорное трезвучие</w:t>
      </w:r>
    </w:p>
    <w:p w:rsidR="0013363F" w:rsidRPr="0003701E" w:rsidRDefault="0013363F" w:rsidP="00F615AB">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Изучение мажорного и минорного трезвучий</w:t>
      </w:r>
    </w:p>
    <w:p w:rsidR="0013363F" w:rsidRPr="0013363F" w:rsidRDefault="0013363F" w:rsidP="00F615AB">
      <w:pPr>
        <w:spacing w:after="0" w:line="240" w:lineRule="auto"/>
        <w:jc w:val="both"/>
        <w:rPr>
          <w:rFonts w:cs="Times New Roman"/>
          <w:b/>
          <w:i/>
          <w:szCs w:val="24"/>
        </w:rPr>
      </w:pPr>
      <w:r w:rsidRPr="0003701E">
        <w:rPr>
          <w:rFonts w:cs="Times New Roman"/>
          <w:i/>
          <w:szCs w:val="24"/>
        </w:rPr>
        <w:t>Практика:</w:t>
      </w:r>
      <w:r w:rsidRPr="0013363F">
        <w:rPr>
          <w:rFonts w:cs="Times New Roman"/>
          <w:szCs w:val="24"/>
        </w:rPr>
        <w:t>Исполнение на клавишном синтезаторе музыкальных произведений с использованием мажорных и минорных трезвучий</w:t>
      </w:r>
    </w:p>
    <w:p w:rsidR="0013363F" w:rsidRPr="0013363F" w:rsidRDefault="0013363F" w:rsidP="00F615AB">
      <w:pPr>
        <w:spacing w:after="0" w:line="240" w:lineRule="auto"/>
        <w:jc w:val="both"/>
        <w:rPr>
          <w:rFonts w:cs="Times New Roman"/>
          <w:b/>
          <w:szCs w:val="24"/>
        </w:rPr>
      </w:pPr>
      <w:r w:rsidRPr="0013363F">
        <w:rPr>
          <w:rFonts w:cs="Times New Roman"/>
          <w:b/>
          <w:szCs w:val="24"/>
        </w:rPr>
        <w:t xml:space="preserve">Тема № 4. </w:t>
      </w:r>
      <w:r w:rsidRPr="0013363F">
        <w:rPr>
          <w:rFonts w:cs="Times New Roman"/>
          <w:szCs w:val="24"/>
        </w:rPr>
        <w:t>Доминантовый септаккорд</w:t>
      </w:r>
    </w:p>
    <w:p w:rsidR="0013363F" w:rsidRPr="0003701E" w:rsidRDefault="0013363F" w:rsidP="0013363F">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Изучение доминантового септаккорда</w:t>
      </w:r>
    </w:p>
    <w:p w:rsidR="0013363F" w:rsidRPr="0013363F" w:rsidRDefault="0013363F" w:rsidP="0013363F">
      <w:pPr>
        <w:spacing w:after="0" w:line="240" w:lineRule="auto"/>
        <w:jc w:val="both"/>
        <w:rPr>
          <w:rFonts w:cs="Times New Roman"/>
          <w:b/>
          <w:i/>
          <w:szCs w:val="24"/>
        </w:rPr>
      </w:pPr>
      <w:r w:rsidRPr="0003701E">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использованием доминантового септаккорда</w:t>
      </w:r>
    </w:p>
    <w:p w:rsidR="0013363F" w:rsidRPr="0013363F" w:rsidRDefault="0013363F" w:rsidP="0013363F">
      <w:pPr>
        <w:spacing w:after="0" w:line="240" w:lineRule="auto"/>
        <w:jc w:val="both"/>
        <w:rPr>
          <w:rFonts w:cs="Times New Roman"/>
          <w:b/>
          <w:szCs w:val="24"/>
        </w:rPr>
      </w:pPr>
      <w:r w:rsidRPr="0013363F">
        <w:rPr>
          <w:rFonts w:cs="Times New Roman"/>
          <w:b/>
          <w:szCs w:val="24"/>
        </w:rPr>
        <w:t xml:space="preserve">Тема № 5. </w:t>
      </w:r>
      <w:r w:rsidRPr="0013363F">
        <w:rPr>
          <w:rFonts w:cs="Times New Roman"/>
          <w:szCs w:val="24"/>
        </w:rPr>
        <w:t>Основные элементы музыкальной выразительности: мелодия, гармония, фактура, тембр</w:t>
      </w:r>
    </w:p>
    <w:p w:rsidR="0013363F" w:rsidRPr="0003701E" w:rsidRDefault="0013363F" w:rsidP="0013363F">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Изучение основных элементов музыкальной выразительности: мелодии, гармонии, фактуры, тембра</w:t>
      </w:r>
    </w:p>
    <w:p w:rsidR="0013363F" w:rsidRPr="0013363F" w:rsidRDefault="0013363F" w:rsidP="0013363F">
      <w:pPr>
        <w:spacing w:after="0" w:line="240" w:lineRule="auto"/>
        <w:jc w:val="both"/>
        <w:rPr>
          <w:rFonts w:cs="Times New Roman"/>
          <w:b/>
          <w:i/>
          <w:szCs w:val="24"/>
        </w:rPr>
      </w:pPr>
      <w:r w:rsidRPr="0003701E">
        <w:rPr>
          <w:rFonts w:cs="Times New Roman"/>
          <w:i/>
          <w:szCs w:val="24"/>
        </w:rPr>
        <w:t>Практика:</w:t>
      </w:r>
      <w:r w:rsidRPr="0013363F">
        <w:rPr>
          <w:rFonts w:cs="Times New Roman"/>
          <w:szCs w:val="24"/>
        </w:rPr>
        <w:t>Закрепление полученных знаний на инструменте</w:t>
      </w:r>
    </w:p>
    <w:p w:rsidR="0013363F" w:rsidRPr="0013363F" w:rsidRDefault="0013363F" w:rsidP="0013363F">
      <w:pPr>
        <w:spacing w:after="0" w:line="240" w:lineRule="auto"/>
        <w:jc w:val="both"/>
        <w:rPr>
          <w:rFonts w:cs="Times New Roman"/>
          <w:b/>
          <w:szCs w:val="24"/>
        </w:rPr>
      </w:pPr>
      <w:r w:rsidRPr="0013363F">
        <w:rPr>
          <w:rFonts w:cs="Times New Roman"/>
          <w:b/>
          <w:szCs w:val="24"/>
        </w:rPr>
        <w:t xml:space="preserve">Тема № 6. </w:t>
      </w:r>
      <w:r w:rsidRPr="0013363F">
        <w:rPr>
          <w:rFonts w:cs="Times New Roman"/>
          <w:szCs w:val="24"/>
        </w:rPr>
        <w:t>Тональность C-dur</w:t>
      </w:r>
    </w:p>
    <w:p w:rsidR="0013363F" w:rsidRPr="0003701E" w:rsidRDefault="0013363F" w:rsidP="0013363F">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Изучение тональности C-dur</w:t>
      </w:r>
    </w:p>
    <w:p w:rsidR="0013363F" w:rsidRPr="0003701E"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Исполнение на клавишном синтезаторе гамм, арпеджио</w:t>
      </w:r>
      <w:r w:rsidR="0003701E">
        <w:rPr>
          <w:rFonts w:cs="Times New Roman"/>
          <w:szCs w:val="24"/>
        </w:rPr>
        <w:t xml:space="preserve"> и аккордов в тональности C-dur</w:t>
      </w:r>
    </w:p>
    <w:p w:rsidR="0013363F" w:rsidRPr="0013363F" w:rsidRDefault="0013363F" w:rsidP="0013363F">
      <w:pPr>
        <w:spacing w:after="0" w:line="240" w:lineRule="auto"/>
        <w:jc w:val="both"/>
        <w:rPr>
          <w:rFonts w:cs="Times New Roman"/>
          <w:b/>
          <w:szCs w:val="24"/>
        </w:rPr>
      </w:pPr>
      <w:r w:rsidRPr="0013363F">
        <w:rPr>
          <w:rFonts w:cs="Times New Roman"/>
          <w:b/>
          <w:szCs w:val="24"/>
        </w:rPr>
        <w:t xml:space="preserve">Тема № 7. </w:t>
      </w:r>
      <w:r w:rsidRPr="0013363F">
        <w:rPr>
          <w:rFonts w:cs="Times New Roman"/>
          <w:szCs w:val="24"/>
        </w:rPr>
        <w:t>Простая двухчастная форма</w:t>
      </w:r>
    </w:p>
    <w:p w:rsidR="0013363F" w:rsidRPr="0003701E" w:rsidRDefault="0013363F" w:rsidP="0013363F">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Изучение простой двухчастной формы</w:t>
      </w:r>
    </w:p>
    <w:p w:rsidR="0013363F" w:rsidRPr="0013363F" w:rsidRDefault="0013363F" w:rsidP="0013363F">
      <w:pPr>
        <w:spacing w:after="0" w:line="240" w:lineRule="auto"/>
        <w:jc w:val="both"/>
        <w:rPr>
          <w:rFonts w:cs="Times New Roman"/>
          <w:b/>
          <w:i/>
          <w:szCs w:val="24"/>
        </w:rPr>
      </w:pPr>
      <w:r w:rsidRPr="0003701E">
        <w:rPr>
          <w:rFonts w:cs="Times New Roman"/>
          <w:i/>
          <w:szCs w:val="24"/>
        </w:rPr>
        <w:t>Практика:</w:t>
      </w:r>
      <w:r w:rsidRPr="0013363F">
        <w:rPr>
          <w:rFonts w:cs="Times New Roman"/>
          <w:szCs w:val="24"/>
        </w:rPr>
        <w:t>Исполнение на клавишном синтезаторе музыкальных произведений в простой двухчастной форме</w:t>
      </w:r>
    </w:p>
    <w:p w:rsidR="0013363F" w:rsidRPr="0013363F" w:rsidRDefault="0013363F" w:rsidP="0013363F">
      <w:pPr>
        <w:spacing w:after="0" w:line="240" w:lineRule="auto"/>
        <w:jc w:val="both"/>
        <w:rPr>
          <w:rFonts w:cs="Times New Roman"/>
          <w:b/>
          <w:szCs w:val="24"/>
        </w:rPr>
      </w:pPr>
      <w:r w:rsidRPr="0013363F">
        <w:rPr>
          <w:rFonts w:cs="Times New Roman"/>
          <w:b/>
          <w:szCs w:val="24"/>
        </w:rPr>
        <w:t xml:space="preserve">Тема № 8. </w:t>
      </w:r>
      <w:r w:rsidRPr="0013363F">
        <w:rPr>
          <w:rFonts w:cs="Times New Roman"/>
          <w:szCs w:val="24"/>
        </w:rPr>
        <w:t>Точка разделения голосов (Split)</w:t>
      </w:r>
    </w:p>
    <w:p w:rsidR="0013363F" w:rsidRPr="0003701E" w:rsidRDefault="0013363F" w:rsidP="0013363F">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Изучение точки разделения голосов (Split)</w:t>
      </w:r>
    </w:p>
    <w:p w:rsidR="0013363F" w:rsidRPr="0003701E" w:rsidRDefault="0013363F" w:rsidP="0013363F">
      <w:pPr>
        <w:spacing w:after="0" w:line="240" w:lineRule="auto"/>
        <w:jc w:val="both"/>
        <w:rPr>
          <w:rFonts w:cs="Times New Roman"/>
          <w:b/>
          <w:i/>
          <w:szCs w:val="24"/>
        </w:rPr>
      </w:pPr>
      <w:r w:rsidRPr="0003701E">
        <w:rPr>
          <w:rFonts w:cs="Times New Roman"/>
          <w:i/>
          <w:szCs w:val="24"/>
        </w:rPr>
        <w:t>Практика:</w:t>
      </w:r>
      <w:r w:rsidRPr="0013363F">
        <w:rPr>
          <w:rFonts w:cs="Times New Roman"/>
          <w:szCs w:val="24"/>
        </w:rPr>
        <w:t xml:space="preserve"> Закрепление полученных знаний на инструменте</w:t>
      </w:r>
    </w:p>
    <w:p w:rsidR="0013363F" w:rsidRPr="0013363F" w:rsidRDefault="0013363F" w:rsidP="0013363F">
      <w:pPr>
        <w:spacing w:after="0" w:line="240" w:lineRule="auto"/>
        <w:jc w:val="both"/>
        <w:rPr>
          <w:rFonts w:cs="Times New Roman"/>
          <w:b/>
          <w:szCs w:val="24"/>
        </w:rPr>
      </w:pPr>
      <w:r w:rsidRPr="0013363F">
        <w:rPr>
          <w:rFonts w:cs="Times New Roman"/>
          <w:b/>
          <w:szCs w:val="24"/>
        </w:rPr>
        <w:lastRenderedPageBreak/>
        <w:t xml:space="preserve">Тема № 9. </w:t>
      </w:r>
      <w:r w:rsidRPr="0013363F">
        <w:rPr>
          <w:rFonts w:cs="Times New Roman"/>
          <w:szCs w:val="24"/>
        </w:rPr>
        <w:t>Транспонирование</w:t>
      </w:r>
    </w:p>
    <w:p w:rsidR="0013363F" w:rsidRPr="0003701E" w:rsidRDefault="0013363F" w:rsidP="0013363F">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Транспонирование</w:t>
      </w:r>
    </w:p>
    <w:p w:rsidR="0013363F" w:rsidRPr="0013363F" w:rsidRDefault="0013363F" w:rsidP="0013363F">
      <w:pPr>
        <w:spacing w:after="0" w:line="240" w:lineRule="auto"/>
        <w:jc w:val="both"/>
        <w:rPr>
          <w:rFonts w:cs="Times New Roman"/>
          <w:b/>
          <w:i/>
          <w:szCs w:val="24"/>
        </w:rPr>
      </w:pPr>
      <w:r w:rsidRPr="0003701E">
        <w:rPr>
          <w:rFonts w:cs="Times New Roman"/>
          <w:i/>
          <w:szCs w:val="24"/>
        </w:rPr>
        <w:t>Практика:</w:t>
      </w:r>
      <w:r w:rsidRPr="0013363F">
        <w:rPr>
          <w:rFonts w:cs="Times New Roman"/>
          <w:szCs w:val="24"/>
        </w:rPr>
        <w:t>Закрепление полученных знаний на инструменте</w:t>
      </w:r>
    </w:p>
    <w:p w:rsidR="0013363F" w:rsidRPr="0013363F" w:rsidRDefault="0013363F" w:rsidP="0013363F">
      <w:pPr>
        <w:spacing w:after="0" w:line="240" w:lineRule="auto"/>
        <w:jc w:val="both"/>
        <w:rPr>
          <w:rFonts w:cs="Times New Roman"/>
          <w:b/>
          <w:szCs w:val="24"/>
        </w:rPr>
      </w:pPr>
      <w:r w:rsidRPr="0013363F">
        <w:rPr>
          <w:rFonts w:cs="Times New Roman"/>
          <w:b/>
          <w:szCs w:val="24"/>
        </w:rPr>
        <w:t xml:space="preserve">Тема № 10. </w:t>
      </w:r>
      <w:r w:rsidRPr="0013363F">
        <w:rPr>
          <w:rFonts w:cs="Times New Roman"/>
          <w:szCs w:val="24"/>
        </w:rPr>
        <w:t>Простая трёхчастная форма</w:t>
      </w:r>
    </w:p>
    <w:p w:rsidR="0013363F" w:rsidRPr="0003701E" w:rsidRDefault="0013363F" w:rsidP="0013363F">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Изучение простой трёхчастной формы</w:t>
      </w:r>
    </w:p>
    <w:p w:rsidR="0013363F" w:rsidRPr="0003701E" w:rsidRDefault="0013363F" w:rsidP="0013363F">
      <w:pPr>
        <w:spacing w:after="0" w:line="240" w:lineRule="auto"/>
        <w:jc w:val="both"/>
        <w:rPr>
          <w:rFonts w:cs="Times New Roman"/>
          <w:b/>
          <w:i/>
          <w:szCs w:val="24"/>
        </w:rPr>
      </w:pPr>
      <w:r w:rsidRPr="0003701E">
        <w:rPr>
          <w:rFonts w:cs="Times New Roman"/>
          <w:i/>
          <w:szCs w:val="24"/>
        </w:rPr>
        <w:t>Практика:</w:t>
      </w:r>
      <w:r w:rsidRPr="0013363F">
        <w:rPr>
          <w:rFonts w:cs="Times New Roman"/>
          <w:szCs w:val="24"/>
        </w:rPr>
        <w:t>Исполнение на клавишном синтезаторе музыкальных произведений в простой трёхчастной форме</w:t>
      </w:r>
    </w:p>
    <w:p w:rsidR="0013363F" w:rsidRPr="0013363F" w:rsidRDefault="0013363F" w:rsidP="0013363F">
      <w:pPr>
        <w:spacing w:after="0" w:line="240" w:lineRule="auto"/>
        <w:jc w:val="both"/>
        <w:rPr>
          <w:rFonts w:cs="Times New Roman"/>
          <w:b/>
          <w:szCs w:val="24"/>
        </w:rPr>
      </w:pPr>
      <w:r w:rsidRPr="0013363F">
        <w:rPr>
          <w:rFonts w:cs="Times New Roman"/>
          <w:b/>
          <w:szCs w:val="24"/>
        </w:rPr>
        <w:t xml:space="preserve">Тема № 11. </w:t>
      </w:r>
      <w:r w:rsidRPr="0013363F">
        <w:rPr>
          <w:rFonts w:cs="Times New Roman"/>
          <w:szCs w:val="24"/>
        </w:rPr>
        <w:t>Знаки повторения и сокращения</w:t>
      </w:r>
    </w:p>
    <w:p w:rsidR="0013363F" w:rsidRPr="0003701E" w:rsidRDefault="0013363F" w:rsidP="0013363F">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Изучение знаков повторения и сокращения</w:t>
      </w:r>
    </w:p>
    <w:p w:rsidR="0013363F" w:rsidRPr="0013363F" w:rsidRDefault="0013363F" w:rsidP="0013363F">
      <w:pPr>
        <w:spacing w:after="0" w:line="240" w:lineRule="auto"/>
        <w:jc w:val="both"/>
        <w:rPr>
          <w:rFonts w:cs="Times New Roman"/>
          <w:b/>
          <w:i/>
          <w:szCs w:val="24"/>
        </w:rPr>
      </w:pPr>
      <w:r w:rsidRPr="0003701E">
        <w:rPr>
          <w:rFonts w:cs="Times New Roman"/>
          <w:i/>
          <w:szCs w:val="24"/>
        </w:rPr>
        <w:t xml:space="preserve">Практика: </w:t>
      </w:r>
      <w:r w:rsidRPr="0003701E">
        <w:rPr>
          <w:rFonts w:cs="Times New Roman"/>
          <w:szCs w:val="24"/>
        </w:rPr>
        <w:t>Исполнение</w:t>
      </w:r>
      <w:r w:rsidRPr="0013363F">
        <w:rPr>
          <w:rFonts w:cs="Times New Roman"/>
          <w:szCs w:val="24"/>
        </w:rPr>
        <w:t xml:space="preserve"> на клавишном синтезаторе музыкальных произведений со знаками повторения и сокращения</w:t>
      </w:r>
    </w:p>
    <w:p w:rsidR="0013363F" w:rsidRPr="0013363F" w:rsidRDefault="0013363F" w:rsidP="0013363F">
      <w:pPr>
        <w:spacing w:after="0" w:line="240" w:lineRule="auto"/>
        <w:jc w:val="both"/>
        <w:rPr>
          <w:rFonts w:cs="Times New Roman"/>
          <w:b/>
          <w:szCs w:val="24"/>
        </w:rPr>
      </w:pPr>
      <w:r w:rsidRPr="0013363F">
        <w:rPr>
          <w:rFonts w:cs="Times New Roman"/>
          <w:b/>
          <w:szCs w:val="24"/>
        </w:rPr>
        <w:t xml:space="preserve">Тема № 12. </w:t>
      </w:r>
      <w:r w:rsidRPr="0013363F">
        <w:rPr>
          <w:rFonts w:cs="Times New Roman"/>
          <w:szCs w:val="24"/>
        </w:rPr>
        <w:t>Режим автоаккомпанемента</w:t>
      </w:r>
    </w:p>
    <w:p w:rsidR="0013363F" w:rsidRPr="0003701E" w:rsidRDefault="0013363F" w:rsidP="0013363F">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Изучение режима автоаккомпанемента</w:t>
      </w:r>
    </w:p>
    <w:p w:rsidR="0013363F" w:rsidRPr="0013363F" w:rsidRDefault="0013363F" w:rsidP="0013363F">
      <w:pPr>
        <w:spacing w:after="0" w:line="240" w:lineRule="auto"/>
        <w:jc w:val="both"/>
        <w:rPr>
          <w:rFonts w:cs="Times New Roman"/>
          <w:b/>
          <w:i/>
          <w:szCs w:val="24"/>
        </w:rPr>
      </w:pPr>
      <w:r w:rsidRPr="0003701E">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использованием режима автоаккомпанемента</w:t>
      </w:r>
    </w:p>
    <w:p w:rsidR="0013363F" w:rsidRPr="0013363F" w:rsidRDefault="0013363F" w:rsidP="0013363F">
      <w:pPr>
        <w:spacing w:after="0" w:line="240" w:lineRule="auto"/>
        <w:jc w:val="both"/>
        <w:rPr>
          <w:rFonts w:cs="Times New Roman"/>
          <w:b/>
          <w:szCs w:val="24"/>
        </w:rPr>
      </w:pPr>
      <w:r w:rsidRPr="0013363F">
        <w:rPr>
          <w:rFonts w:cs="Times New Roman"/>
          <w:b/>
          <w:szCs w:val="24"/>
        </w:rPr>
        <w:t xml:space="preserve">Тема № 13. </w:t>
      </w:r>
      <w:r w:rsidRPr="0013363F">
        <w:rPr>
          <w:rFonts w:cs="Times New Roman"/>
          <w:szCs w:val="24"/>
        </w:rPr>
        <w:t>Ансамблевое исполнение несложных музыкальных произведений</w:t>
      </w:r>
    </w:p>
    <w:p w:rsidR="0013363F" w:rsidRPr="0003701E" w:rsidRDefault="0013363F" w:rsidP="0013363F">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Ансамблевое исполнение несложных музыкальных произведений</w:t>
      </w:r>
    </w:p>
    <w:p w:rsidR="0013363F" w:rsidRPr="0013363F" w:rsidRDefault="0013363F" w:rsidP="0013363F">
      <w:pPr>
        <w:spacing w:after="0" w:line="240" w:lineRule="auto"/>
        <w:jc w:val="both"/>
        <w:rPr>
          <w:rFonts w:cs="Times New Roman"/>
          <w:b/>
          <w:i/>
          <w:szCs w:val="24"/>
        </w:rPr>
      </w:pPr>
      <w:r w:rsidRPr="0003701E">
        <w:rPr>
          <w:rFonts w:cs="Times New Roman"/>
          <w:i/>
          <w:szCs w:val="24"/>
        </w:rPr>
        <w:t xml:space="preserve">Практика: </w:t>
      </w:r>
      <w:r w:rsidRPr="0003701E">
        <w:rPr>
          <w:rFonts w:cs="Times New Roman"/>
          <w:szCs w:val="24"/>
        </w:rPr>
        <w:t>Ансамблевое</w:t>
      </w:r>
      <w:r w:rsidRPr="0013363F">
        <w:rPr>
          <w:rFonts w:cs="Times New Roman"/>
          <w:szCs w:val="24"/>
        </w:rPr>
        <w:t xml:space="preserve"> исполнение несложных музыкальных произведений</w:t>
      </w:r>
    </w:p>
    <w:p w:rsidR="0013363F" w:rsidRPr="0013363F" w:rsidRDefault="0013363F" w:rsidP="0013363F">
      <w:pPr>
        <w:spacing w:after="0" w:line="240" w:lineRule="auto"/>
        <w:jc w:val="both"/>
        <w:rPr>
          <w:rFonts w:cs="Times New Roman"/>
          <w:b/>
          <w:szCs w:val="24"/>
        </w:rPr>
      </w:pPr>
      <w:r w:rsidRPr="0013363F">
        <w:rPr>
          <w:rFonts w:cs="Times New Roman"/>
          <w:b/>
          <w:szCs w:val="24"/>
        </w:rPr>
        <w:t xml:space="preserve">Тема № 14. </w:t>
      </w:r>
      <w:r w:rsidRPr="0013363F">
        <w:rPr>
          <w:rFonts w:cs="Times New Roman"/>
          <w:szCs w:val="24"/>
        </w:rPr>
        <w:t>Чтение с листа в медленном темпе мелодий с сопровождением в виде выдержанных нот в басу</w:t>
      </w:r>
    </w:p>
    <w:p w:rsidR="0013363F" w:rsidRPr="0013363F" w:rsidRDefault="0013363F" w:rsidP="0013363F">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Правила</w:t>
      </w:r>
      <w:r w:rsidRPr="0013363F">
        <w:rPr>
          <w:rFonts w:cs="Times New Roman"/>
          <w:szCs w:val="24"/>
        </w:rPr>
        <w:t xml:space="preserve"> чтения нот с листа</w:t>
      </w:r>
    </w:p>
    <w:p w:rsidR="0013363F" w:rsidRPr="0003701E" w:rsidRDefault="0013363F" w:rsidP="0013363F">
      <w:pPr>
        <w:spacing w:after="0" w:line="240" w:lineRule="auto"/>
        <w:jc w:val="both"/>
        <w:rPr>
          <w:rFonts w:cs="Times New Roman"/>
          <w:b/>
          <w:i/>
          <w:szCs w:val="24"/>
        </w:rPr>
      </w:pPr>
      <w:r w:rsidRPr="0003701E">
        <w:rPr>
          <w:rFonts w:cs="Times New Roman"/>
          <w:i/>
          <w:szCs w:val="24"/>
        </w:rPr>
        <w:t>Практика:</w:t>
      </w:r>
      <w:r w:rsidRPr="0013363F">
        <w:rPr>
          <w:rFonts w:cs="Times New Roman"/>
          <w:szCs w:val="24"/>
        </w:rPr>
        <w:t>Чтение с листа в медленном темпе мелодий с сопровождением в виде выдержанных нот в басу</w:t>
      </w:r>
    </w:p>
    <w:p w:rsidR="0013363F" w:rsidRPr="0013363F" w:rsidRDefault="0013363F" w:rsidP="0013363F">
      <w:pPr>
        <w:spacing w:after="0" w:line="240" w:lineRule="auto"/>
        <w:jc w:val="both"/>
        <w:rPr>
          <w:rFonts w:cs="Times New Roman"/>
          <w:b/>
          <w:szCs w:val="24"/>
        </w:rPr>
      </w:pPr>
      <w:r w:rsidRPr="0013363F">
        <w:rPr>
          <w:rFonts w:cs="Times New Roman"/>
          <w:b/>
          <w:szCs w:val="24"/>
        </w:rPr>
        <w:t xml:space="preserve">Тема № 15. </w:t>
      </w:r>
      <w:r w:rsidRPr="0013363F">
        <w:rPr>
          <w:rFonts w:cs="Times New Roman"/>
          <w:szCs w:val="24"/>
        </w:rPr>
        <w:t xml:space="preserve">Режим </w:t>
      </w:r>
      <w:r w:rsidRPr="0013363F">
        <w:rPr>
          <w:rFonts w:cs="Times New Roman"/>
          <w:szCs w:val="24"/>
          <w:lang w:val="en-US"/>
        </w:rPr>
        <w:t>Normal</w:t>
      </w:r>
      <w:r w:rsidRPr="0013363F">
        <w:rPr>
          <w:rFonts w:cs="Times New Roman"/>
          <w:szCs w:val="24"/>
        </w:rPr>
        <w:t>-клавиатуры</w:t>
      </w:r>
    </w:p>
    <w:p w:rsidR="0013363F" w:rsidRPr="0003701E" w:rsidRDefault="0013363F" w:rsidP="0013363F">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 xml:space="preserve">Изучение режима </w:t>
      </w:r>
      <w:r w:rsidRPr="0003701E">
        <w:rPr>
          <w:rFonts w:cs="Times New Roman"/>
          <w:szCs w:val="24"/>
          <w:lang w:val="en-US"/>
        </w:rPr>
        <w:t>Normal</w:t>
      </w:r>
      <w:r w:rsidRPr="0003701E">
        <w:rPr>
          <w:rFonts w:cs="Times New Roman"/>
          <w:szCs w:val="24"/>
        </w:rPr>
        <w:t>-клавиатуры</w:t>
      </w:r>
    </w:p>
    <w:p w:rsidR="0013363F" w:rsidRPr="0013363F" w:rsidRDefault="0013363F" w:rsidP="0013363F">
      <w:pPr>
        <w:spacing w:after="0" w:line="240" w:lineRule="auto"/>
        <w:jc w:val="both"/>
        <w:rPr>
          <w:rFonts w:cs="Times New Roman"/>
          <w:b/>
          <w:i/>
          <w:szCs w:val="24"/>
        </w:rPr>
      </w:pPr>
      <w:r w:rsidRPr="0003701E">
        <w:rPr>
          <w:rFonts w:cs="Times New Roman"/>
          <w:i/>
          <w:szCs w:val="24"/>
        </w:rPr>
        <w:t>Практика:</w:t>
      </w:r>
      <w:r w:rsidRPr="0013363F">
        <w:rPr>
          <w:rFonts w:cs="Times New Roman"/>
          <w:szCs w:val="24"/>
        </w:rPr>
        <w:t xml:space="preserve">Исполнение на клавишном синтезаторе музыкальных произведений с использованием режима </w:t>
      </w:r>
      <w:r w:rsidRPr="0013363F">
        <w:rPr>
          <w:rFonts w:cs="Times New Roman"/>
          <w:szCs w:val="24"/>
          <w:lang w:val="en-US"/>
        </w:rPr>
        <w:t>Normal</w:t>
      </w:r>
      <w:r w:rsidRPr="0013363F">
        <w:rPr>
          <w:rFonts w:cs="Times New Roman"/>
          <w:szCs w:val="24"/>
        </w:rPr>
        <w:t>-клавиатуры</w:t>
      </w:r>
    </w:p>
    <w:p w:rsidR="0013363F" w:rsidRPr="0013363F" w:rsidRDefault="0013363F" w:rsidP="0013363F">
      <w:pPr>
        <w:spacing w:after="0" w:line="240" w:lineRule="auto"/>
        <w:jc w:val="both"/>
        <w:rPr>
          <w:rFonts w:cs="Times New Roman"/>
          <w:b/>
          <w:szCs w:val="24"/>
        </w:rPr>
      </w:pPr>
      <w:r w:rsidRPr="0013363F">
        <w:rPr>
          <w:rFonts w:cs="Times New Roman"/>
          <w:b/>
          <w:szCs w:val="24"/>
        </w:rPr>
        <w:t xml:space="preserve">Тема № 16. </w:t>
      </w:r>
      <w:r w:rsidRPr="0013363F">
        <w:rPr>
          <w:rFonts w:cs="Times New Roman"/>
          <w:szCs w:val="24"/>
        </w:rPr>
        <w:t>Тональность a-moll</w:t>
      </w:r>
    </w:p>
    <w:p w:rsidR="0013363F" w:rsidRPr="0003701E" w:rsidRDefault="0013363F" w:rsidP="0013363F">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Изучение тональности a-moll</w:t>
      </w:r>
    </w:p>
    <w:p w:rsidR="0013363F" w:rsidRPr="0003701E"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Исполнение на клавишном синтезаторе гамм, арпеджио </w:t>
      </w:r>
      <w:r w:rsidR="0003701E">
        <w:rPr>
          <w:rFonts w:cs="Times New Roman"/>
          <w:szCs w:val="24"/>
        </w:rPr>
        <w:t>и аккордов в тональности a-moll</w:t>
      </w:r>
    </w:p>
    <w:p w:rsidR="0013363F" w:rsidRPr="0013363F" w:rsidRDefault="0013363F" w:rsidP="0013363F">
      <w:pPr>
        <w:spacing w:after="0" w:line="240" w:lineRule="auto"/>
        <w:jc w:val="both"/>
        <w:rPr>
          <w:rFonts w:cs="Times New Roman"/>
          <w:b/>
          <w:szCs w:val="24"/>
        </w:rPr>
      </w:pPr>
      <w:r w:rsidRPr="0013363F">
        <w:rPr>
          <w:rFonts w:cs="Times New Roman"/>
          <w:b/>
          <w:szCs w:val="24"/>
        </w:rPr>
        <w:t xml:space="preserve">Тема № 17. </w:t>
      </w:r>
      <w:r w:rsidRPr="0013363F">
        <w:rPr>
          <w:rFonts w:cs="Times New Roman"/>
          <w:szCs w:val="24"/>
        </w:rPr>
        <w:t>Двухголосие</w:t>
      </w:r>
    </w:p>
    <w:p w:rsidR="0013363F" w:rsidRPr="0003701E" w:rsidRDefault="0013363F" w:rsidP="0013363F">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Двухголосие</w:t>
      </w:r>
    </w:p>
    <w:p w:rsidR="0013363F" w:rsidRPr="0013363F" w:rsidRDefault="0013363F" w:rsidP="0013363F">
      <w:pPr>
        <w:spacing w:after="0" w:line="240" w:lineRule="auto"/>
        <w:jc w:val="both"/>
        <w:rPr>
          <w:rFonts w:cs="Times New Roman"/>
          <w:b/>
          <w:i/>
          <w:szCs w:val="24"/>
        </w:rPr>
      </w:pPr>
      <w:r w:rsidRPr="0003701E">
        <w:rPr>
          <w:rFonts w:cs="Times New Roman"/>
          <w:i/>
          <w:szCs w:val="24"/>
        </w:rPr>
        <w:t>Практика:</w:t>
      </w:r>
      <w:r w:rsidRPr="0013363F">
        <w:rPr>
          <w:rFonts w:cs="Times New Roman"/>
          <w:szCs w:val="24"/>
        </w:rPr>
        <w:t>Исполнение на клавишном синтезаторе музыкальных произведений с элементами двухголосия</w:t>
      </w:r>
    </w:p>
    <w:p w:rsidR="0013363F" w:rsidRPr="0013363F" w:rsidRDefault="0013363F" w:rsidP="0013363F">
      <w:pPr>
        <w:tabs>
          <w:tab w:val="left" w:pos="2205"/>
        </w:tabs>
        <w:spacing w:after="0" w:line="240" w:lineRule="auto"/>
        <w:jc w:val="both"/>
        <w:rPr>
          <w:rFonts w:cs="Times New Roman"/>
          <w:b/>
          <w:szCs w:val="24"/>
        </w:rPr>
      </w:pPr>
      <w:r w:rsidRPr="0013363F">
        <w:rPr>
          <w:rFonts w:cs="Times New Roman"/>
          <w:b/>
          <w:szCs w:val="24"/>
        </w:rPr>
        <w:t xml:space="preserve">Тема № 18. </w:t>
      </w:r>
      <w:r w:rsidRPr="0013363F">
        <w:rPr>
          <w:rFonts w:cs="Times New Roman"/>
          <w:szCs w:val="24"/>
        </w:rPr>
        <w:t>Простейшая аранжировка (жанровые критерии в выборе паттерна) музыкальных произведений</w:t>
      </w:r>
      <w:r w:rsidRPr="0013363F">
        <w:rPr>
          <w:rFonts w:cs="Times New Roman"/>
          <w:b/>
          <w:szCs w:val="24"/>
        </w:rPr>
        <w:tab/>
      </w:r>
    </w:p>
    <w:p w:rsidR="0013363F" w:rsidRPr="0003701E" w:rsidRDefault="0013363F" w:rsidP="0013363F">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Простейшая аранжировка (жанровые критерии в выборе паттерна) музыкальных произведений</w:t>
      </w:r>
    </w:p>
    <w:p w:rsidR="0013363F" w:rsidRPr="0003701E" w:rsidRDefault="0013363F" w:rsidP="0013363F">
      <w:pPr>
        <w:spacing w:after="0" w:line="240" w:lineRule="auto"/>
        <w:jc w:val="both"/>
        <w:rPr>
          <w:rFonts w:cs="Times New Roman"/>
          <w:b/>
          <w:i/>
          <w:szCs w:val="24"/>
        </w:rPr>
      </w:pPr>
      <w:r w:rsidRPr="0003701E">
        <w:rPr>
          <w:rFonts w:cs="Times New Roman"/>
          <w:i/>
          <w:szCs w:val="24"/>
        </w:rPr>
        <w:t>Практика:</w:t>
      </w:r>
      <w:r w:rsidRPr="0013363F">
        <w:rPr>
          <w:rFonts w:cs="Times New Roman"/>
          <w:szCs w:val="24"/>
        </w:rPr>
        <w:t>Закрепление полученных знаний на инструменте</w:t>
      </w:r>
    </w:p>
    <w:p w:rsidR="0013363F" w:rsidRPr="0013363F" w:rsidRDefault="0013363F" w:rsidP="0013363F">
      <w:pPr>
        <w:spacing w:after="0" w:line="240" w:lineRule="auto"/>
        <w:jc w:val="both"/>
        <w:rPr>
          <w:rFonts w:cs="Times New Roman"/>
          <w:b/>
          <w:szCs w:val="24"/>
        </w:rPr>
      </w:pPr>
      <w:r w:rsidRPr="0013363F">
        <w:rPr>
          <w:rFonts w:cs="Times New Roman"/>
          <w:b/>
          <w:szCs w:val="24"/>
        </w:rPr>
        <w:t xml:space="preserve">Тема № 19. </w:t>
      </w:r>
      <w:r w:rsidRPr="0013363F">
        <w:rPr>
          <w:rFonts w:cs="Times New Roman"/>
          <w:szCs w:val="24"/>
        </w:rPr>
        <w:t>Подбор по слуху и исполнение с автоаккомпанементом знакомых мелодий</w:t>
      </w:r>
    </w:p>
    <w:p w:rsidR="0013363F" w:rsidRPr="0003701E" w:rsidRDefault="0013363F" w:rsidP="0013363F">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Правила подбора по слуху</w:t>
      </w:r>
    </w:p>
    <w:p w:rsidR="0013363F" w:rsidRPr="0013363F" w:rsidRDefault="0013363F" w:rsidP="0013363F">
      <w:pPr>
        <w:spacing w:after="0" w:line="240" w:lineRule="auto"/>
        <w:jc w:val="both"/>
        <w:rPr>
          <w:rFonts w:cs="Times New Roman"/>
          <w:b/>
          <w:i/>
          <w:szCs w:val="24"/>
        </w:rPr>
      </w:pPr>
      <w:r w:rsidRPr="0003701E">
        <w:rPr>
          <w:rFonts w:cs="Times New Roman"/>
          <w:i/>
          <w:szCs w:val="24"/>
        </w:rPr>
        <w:t>Практика:</w:t>
      </w:r>
      <w:r w:rsidRPr="0013363F">
        <w:rPr>
          <w:rFonts w:cs="Times New Roman"/>
          <w:szCs w:val="24"/>
        </w:rPr>
        <w:t>Подбор по слуху и исполнение с автоаккомпанементом знакомых мелодий</w:t>
      </w:r>
    </w:p>
    <w:p w:rsidR="0013363F" w:rsidRPr="0013363F" w:rsidRDefault="0013363F" w:rsidP="0013363F">
      <w:pPr>
        <w:spacing w:after="0" w:line="240" w:lineRule="auto"/>
        <w:jc w:val="both"/>
        <w:rPr>
          <w:rFonts w:cs="Times New Roman"/>
          <w:b/>
          <w:szCs w:val="24"/>
        </w:rPr>
      </w:pPr>
      <w:r w:rsidRPr="0013363F">
        <w:rPr>
          <w:rFonts w:cs="Times New Roman"/>
          <w:b/>
          <w:szCs w:val="24"/>
        </w:rPr>
        <w:t xml:space="preserve">Тема № 20. </w:t>
      </w:r>
      <w:r w:rsidRPr="0013363F">
        <w:rPr>
          <w:rFonts w:cs="Times New Roman"/>
          <w:szCs w:val="24"/>
        </w:rPr>
        <w:t>Импровизация музыкальных фраз и предложений</w:t>
      </w:r>
    </w:p>
    <w:p w:rsidR="0013363F" w:rsidRPr="0003701E" w:rsidRDefault="0013363F" w:rsidP="0013363F">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Импровизация музыкальных фраз и предложений</w:t>
      </w:r>
    </w:p>
    <w:p w:rsidR="0013363F" w:rsidRPr="0013363F" w:rsidRDefault="0013363F" w:rsidP="0013363F">
      <w:pPr>
        <w:spacing w:after="0" w:line="240" w:lineRule="auto"/>
        <w:jc w:val="both"/>
        <w:rPr>
          <w:rFonts w:cs="Times New Roman"/>
          <w:b/>
          <w:i/>
          <w:szCs w:val="24"/>
        </w:rPr>
      </w:pPr>
      <w:r w:rsidRPr="0003701E">
        <w:rPr>
          <w:rFonts w:cs="Times New Roman"/>
          <w:i/>
          <w:szCs w:val="24"/>
        </w:rPr>
        <w:t>Практика:</w:t>
      </w:r>
      <w:r w:rsidRPr="0013363F">
        <w:rPr>
          <w:rFonts w:cs="Times New Roman"/>
          <w:szCs w:val="24"/>
        </w:rPr>
        <w:t xml:space="preserve"> Импровизация музыкальных фраз и предложений</w:t>
      </w:r>
    </w:p>
    <w:p w:rsidR="0013363F" w:rsidRPr="0013363F" w:rsidRDefault="0013363F" w:rsidP="0013363F">
      <w:pPr>
        <w:spacing w:after="0" w:line="240" w:lineRule="auto"/>
        <w:jc w:val="both"/>
        <w:rPr>
          <w:rFonts w:cs="Times New Roman"/>
          <w:b/>
          <w:i/>
          <w:szCs w:val="24"/>
        </w:rPr>
      </w:pPr>
    </w:p>
    <w:p w:rsidR="0013363F" w:rsidRPr="0003701E" w:rsidRDefault="0003701E" w:rsidP="0003701E">
      <w:pPr>
        <w:spacing w:after="0" w:line="240" w:lineRule="auto"/>
        <w:jc w:val="center"/>
        <w:rPr>
          <w:rFonts w:cs="Times New Roman"/>
          <w:b/>
          <w:szCs w:val="24"/>
        </w:rPr>
      </w:pPr>
      <w:r w:rsidRPr="0003701E">
        <w:rPr>
          <w:rFonts w:cs="Times New Roman"/>
          <w:b/>
          <w:szCs w:val="24"/>
        </w:rPr>
        <w:t>3 класс</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 </w:t>
      </w:r>
      <w:r w:rsidRPr="0013363F">
        <w:rPr>
          <w:rFonts w:cs="Times New Roman"/>
          <w:szCs w:val="24"/>
        </w:rPr>
        <w:t>Вводное занятие</w:t>
      </w:r>
    </w:p>
    <w:p w:rsidR="0013363F" w:rsidRPr="0003701E" w:rsidRDefault="0013363F" w:rsidP="0013363F">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Повторение основных функциональных возможностей клавишного синтезатора</w:t>
      </w:r>
    </w:p>
    <w:p w:rsidR="0013363F" w:rsidRPr="0013363F"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Исполнение на клавишном синтезаторе музыкальных произведений, пр</w:t>
      </w:r>
      <w:r w:rsidR="0003701E">
        <w:rPr>
          <w:rFonts w:cs="Times New Roman"/>
          <w:szCs w:val="24"/>
        </w:rPr>
        <w:t>ойденных в прошлом учебном году</w:t>
      </w:r>
    </w:p>
    <w:p w:rsidR="0013363F" w:rsidRPr="0013363F" w:rsidRDefault="0013363F" w:rsidP="0013363F">
      <w:pPr>
        <w:spacing w:after="0" w:line="240" w:lineRule="auto"/>
        <w:jc w:val="both"/>
        <w:rPr>
          <w:rFonts w:cs="Times New Roman"/>
          <w:b/>
          <w:szCs w:val="24"/>
        </w:rPr>
      </w:pPr>
      <w:r w:rsidRPr="0013363F">
        <w:rPr>
          <w:rFonts w:cs="Times New Roman"/>
          <w:b/>
          <w:szCs w:val="24"/>
        </w:rPr>
        <w:lastRenderedPageBreak/>
        <w:t>Тема № 2.</w:t>
      </w:r>
      <w:r w:rsidRPr="0013363F">
        <w:rPr>
          <w:rFonts w:cs="Times New Roman"/>
          <w:szCs w:val="24"/>
        </w:rPr>
        <w:t xml:space="preserve"> Тоника, субдоминанта и доминанта</w:t>
      </w:r>
    </w:p>
    <w:p w:rsidR="0013363F" w:rsidRPr="0003701E" w:rsidRDefault="0013363F" w:rsidP="0013363F">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 xml:space="preserve">Понятие тоники, субдоминанты и доминанты </w:t>
      </w:r>
    </w:p>
    <w:p w:rsidR="0013363F" w:rsidRPr="0013363F"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 Гармонизация мелодии в режиме </w:t>
      </w:r>
      <w:r w:rsidRPr="0013363F">
        <w:rPr>
          <w:rFonts w:cs="Times New Roman"/>
          <w:szCs w:val="24"/>
          <w:lang w:val="en-US"/>
        </w:rPr>
        <w:t>fingered</w:t>
      </w:r>
      <w:r w:rsidRPr="0013363F">
        <w:rPr>
          <w:rFonts w:cs="Times New Roman"/>
          <w:szCs w:val="24"/>
        </w:rPr>
        <w:t xml:space="preserve"> с применением тонических, субдоминан</w:t>
      </w:r>
      <w:r w:rsidR="0003701E">
        <w:rPr>
          <w:rFonts w:cs="Times New Roman"/>
          <w:szCs w:val="24"/>
        </w:rPr>
        <w:t xml:space="preserve">товых и доминантовых трезвучий </w:t>
      </w:r>
    </w:p>
    <w:p w:rsidR="0013363F" w:rsidRPr="0013363F" w:rsidRDefault="0013363F" w:rsidP="0013363F">
      <w:pPr>
        <w:spacing w:after="0" w:line="240" w:lineRule="auto"/>
        <w:jc w:val="both"/>
        <w:rPr>
          <w:rFonts w:cs="Times New Roman"/>
          <w:b/>
          <w:i/>
          <w:szCs w:val="24"/>
        </w:rPr>
      </w:pPr>
      <w:r w:rsidRPr="0013363F">
        <w:rPr>
          <w:rFonts w:cs="Times New Roman"/>
          <w:b/>
          <w:szCs w:val="24"/>
        </w:rPr>
        <w:t>Тема № 3.</w:t>
      </w:r>
      <w:r w:rsidRPr="0013363F">
        <w:rPr>
          <w:rFonts w:cs="Times New Roman"/>
          <w:szCs w:val="24"/>
        </w:rPr>
        <w:t xml:space="preserve"> Тембры клавишного синтезатора, имитирующие струнно-смычковые музыкальные инструменты</w:t>
      </w:r>
    </w:p>
    <w:p w:rsidR="0013363F" w:rsidRPr="0003701E" w:rsidRDefault="0013363F" w:rsidP="0013363F">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Изучение тембров клавишного синтезатора, имитирующих струнно-смычковые музыкальные инструменты</w:t>
      </w:r>
    </w:p>
    <w:p w:rsidR="0013363F" w:rsidRPr="0003701E"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Исполнение на клавишном синтезаторе музыкальных произведений с использованием тембров струнно-смы</w:t>
      </w:r>
      <w:r w:rsidR="0003701E">
        <w:rPr>
          <w:rFonts w:cs="Times New Roman"/>
          <w:szCs w:val="24"/>
        </w:rPr>
        <w:t>чковых музыкальных инструментов</w:t>
      </w:r>
    </w:p>
    <w:p w:rsidR="0013363F" w:rsidRPr="0013363F" w:rsidRDefault="0013363F" w:rsidP="0013363F">
      <w:pPr>
        <w:spacing w:after="0" w:line="240" w:lineRule="auto"/>
        <w:jc w:val="both"/>
        <w:rPr>
          <w:rFonts w:cs="Times New Roman"/>
          <w:szCs w:val="24"/>
        </w:rPr>
      </w:pPr>
      <w:r w:rsidRPr="0013363F">
        <w:rPr>
          <w:rFonts w:cs="Times New Roman"/>
          <w:b/>
          <w:szCs w:val="24"/>
        </w:rPr>
        <w:t>Тема № 4.</w:t>
      </w:r>
      <w:r w:rsidRPr="0013363F">
        <w:rPr>
          <w:rFonts w:cs="Times New Roman"/>
          <w:szCs w:val="24"/>
        </w:rPr>
        <w:t xml:space="preserve"> Паттерны классической музыки</w:t>
      </w:r>
    </w:p>
    <w:p w:rsidR="0013363F" w:rsidRPr="0003701E" w:rsidRDefault="0013363F" w:rsidP="0013363F">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Изучение паттернов классической музыки</w:t>
      </w:r>
    </w:p>
    <w:p w:rsidR="0013363F" w:rsidRPr="0013363F"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Создание проекта аранжировки и исполнение на клавишном синтезаторе музыкального произведения с использовани</w:t>
      </w:r>
      <w:r w:rsidR="0003701E">
        <w:rPr>
          <w:rFonts w:cs="Times New Roman"/>
          <w:szCs w:val="24"/>
        </w:rPr>
        <w:t>ем паттерна классической музыки</w:t>
      </w:r>
    </w:p>
    <w:p w:rsidR="0013363F" w:rsidRPr="0013363F" w:rsidRDefault="0013363F" w:rsidP="0013363F">
      <w:pPr>
        <w:spacing w:after="0" w:line="240" w:lineRule="auto"/>
        <w:jc w:val="both"/>
        <w:rPr>
          <w:rFonts w:cs="Times New Roman"/>
          <w:b/>
          <w:szCs w:val="24"/>
        </w:rPr>
      </w:pPr>
      <w:r w:rsidRPr="0013363F">
        <w:rPr>
          <w:rFonts w:cs="Times New Roman"/>
          <w:b/>
          <w:szCs w:val="24"/>
        </w:rPr>
        <w:t xml:space="preserve">Тема № 5. </w:t>
      </w:r>
      <w:r w:rsidRPr="0013363F">
        <w:rPr>
          <w:rFonts w:cs="Times New Roman"/>
          <w:szCs w:val="24"/>
        </w:rPr>
        <w:t>Тембры клавишного синтезатора, имитирующие деревянно-духовые музыкальные инструменты</w:t>
      </w:r>
    </w:p>
    <w:p w:rsidR="0013363F" w:rsidRPr="0003701E" w:rsidRDefault="0013363F" w:rsidP="0013363F">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Изучение тембров клавишного синтезатора, имитирующих деревянно-духовые музыкальные инструменты</w:t>
      </w:r>
    </w:p>
    <w:p w:rsidR="0013363F" w:rsidRPr="0013363F"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использованием тембров деревянно-духовых музыкальных инструментов</w:t>
      </w:r>
    </w:p>
    <w:p w:rsidR="0013363F" w:rsidRPr="0013363F" w:rsidRDefault="0013363F" w:rsidP="0013363F">
      <w:pPr>
        <w:spacing w:after="0" w:line="240" w:lineRule="auto"/>
        <w:jc w:val="both"/>
        <w:rPr>
          <w:rFonts w:cs="Times New Roman"/>
          <w:szCs w:val="24"/>
        </w:rPr>
      </w:pP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6. </w:t>
      </w:r>
      <w:r w:rsidRPr="0013363F">
        <w:rPr>
          <w:rFonts w:cs="Times New Roman"/>
          <w:szCs w:val="24"/>
        </w:rPr>
        <w:t xml:space="preserve">Тональность G-dur </w:t>
      </w:r>
    </w:p>
    <w:p w:rsidR="0013363F" w:rsidRPr="0003701E" w:rsidRDefault="0013363F" w:rsidP="0013363F">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 xml:space="preserve">Изучение тональности G-dur </w:t>
      </w:r>
    </w:p>
    <w:p w:rsidR="0013363F" w:rsidRPr="0013363F"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Исполнение на клавишном синтезаторе гамм, арпеджио</w:t>
      </w:r>
      <w:r w:rsidR="0003701E">
        <w:rPr>
          <w:rFonts w:cs="Times New Roman"/>
          <w:szCs w:val="24"/>
        </w:rPr>
        <w:t xml:space="preserve"> и аккордов в тональности G-dur</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7. </w:t>
      </w:r>
      <w:r w:rsidRPr="0013363F">
        <w:rPr>
          <w:rFonts w:cs="Times New Roman"/>
          <w:szCs w:val="24"/>
        </w:rPr>
        <w:t>Паттерны народной музыки</w:t>
      </w:r>
    </w:p>
    <w:p w:rsidR="0013363F" w:rsidRPr="0003701E" w:rsidRDefault="0013363F" w:rsidP="0013363F">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Изучение паттернов народной музыки</w:t>
      </w:r>
    </w:p>
    <w:p w:rsidR="0013363F" w:rsidRPr="0013363F"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 Создание проекта аранжировки и исполнение на клавишном синтезаторе музыкального произведения с использо</w:t>
      </w:r>
      <w:r w:rsidR="0003701E">
        <w:rPr>
          <w:rFonts w:cs="Times New Roman"/>
          <w:szCs w:val="24"/>
        </w:rPr>
        <w:t>ванием паттерна народной музыки</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8. </w:t>
      </w:r>
      <w:r w:rsidRPr="0013363F">
        <w:rPr>
          <w:rFonts w:cs="Times New Roman"/>
          <w:szCs w:val="24"/>
        </w:rPr>
        <w:t>Обращение интервалов и трезвучий</w:t>
      </w:r>
    </w:p>
    <w:p w:rsidR="0013363F" w:rsidRPr="0003701E" w:rsidRDefault="0013363F" w:rsidP="0013363F">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Обращение интервалов и трезвучий</w:t>
      </w:r>
    </w:p>
    <w:p w:rsidR="0013363F" w:rsidRPr="0003701E" w:rsidRDefault="0013363F" w:rsidP="0013363F">
      <w:pPr>
        <w:spacing w:after="0" w:line="240" w:lineRule="auto"/>
        <w:jc w:val="both"/>
        <w:rPr>
          <w:rFonts w:cs="Times New Roman"/>
          <w:szCs w:val="24"/>
        </w:rPr>
      </w:pPr>
      <w:r w:rsidRPr="0003701E">
        <w:rPr>
          <w:rFonts w:cs="Times New Roman"/>
          <w:i/>
          <w:szCs w:val="24"/>
        </w:rPr>
        <w:t>Практика:</w:t>
      </w:r>
      <w:r w:rsidRPr="0003701E">
        <w:rPr>
          <w:rFonts w:cs="Times New Roman"/>
          <w:szCs w:val="24"/>
        </w:rPr>
        <w:t xml:space="preserve"> Исполнение</w:t>
      </w:r>
      <w:r w:rsidRPr="0013363F">
        <w:rPr>
          <w:rFonts w:cs="Times New Roman"/>
          <w:szCs w:val="24"/>
        </w:rPr>
        <w:t xml:space="preserve"> на клавишном синтезаторе о</w:t>
      </w:r>
      <w:r w:rsidR="0003701E">
        <w:rPr>
          <w:rFonts w:cs="Times New Roman"/>
          <w:szCs w:val="24"/>
        </w:rPr>
        <w:t>бращений интервалов и трезвучий</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9. </w:t>
      </w:r>
      <w:r w:rsidRPr="0013363F">
        <w:rPr>
          <w:rFonts w:cs="Times New Roman"/>
          <w:szCs w:val="24"/>
        </w:rPr>
        <w:t xml:space="preserve">Темповые обозначения </w:t>
      </w:r>
    </w:p>
    <w:p w:rsidR="0013363F" w:rsidRPr="0003701E" w:rsidRDefault="0013363F" w:rsidP="0013363F">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Обозначение темпа в общепринятых (итальянских) терминах и с помощью метронома</w:t>
      </w:r>
    </w:p>
    <w:p w:rsidR="0013363F" w:rsidRPr="0013363F"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 Исполнение на клавишном синтезаторе музыкальных </w:t>
      </w:r>
      <w:r w:rsidR="0003701E">
        <w:rPr>
          <w:rFonts w:cs="Times New Roman"/>
          <w:szCs w:val="24"/>
        </w:rPr>
        <w:t>произведений в различных темпах</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10. </w:t>
      </w:r>
      <w:r w:rsidRPr="0013363F">
        <w:rPr>
          <w:rFonts w:cs="Times New Roman"/>
          <w:szCs w:val="24"/>
        </w:rPr>
        <w:t>Тактовые размеры 3/8 и 6/8</w:t>
      </w:r>
    </w:p>
    <w:p w:rsidR="0013363F" w:rsidRPr="0003701E" w:rsidRDefault="0013363F" w:rsidP="0013363F">
      <w:pPr>
        <w:spacing w:after="0" w:line="240" w:lineRule="auto"/>
        <w:jc w:val="both"/>
        <w:rPr>
          <w:rFonts w:cs="Times New Roman"/>
          <w:i/>
          <w:szCs w:val="24"/>
        </w:rPr>
      </w:pPr>
      <w:r w:rsidRPr="0003701E">
        <w:rPr>
          <w:rFonts w:cs="Times New Roman"/>
          <w:i/>
          <w:szCs w:val="24"/>
        </w:rPr>
        <w:t>Теория:</w:t>
      </w:r>
      <w:r w:rsidRPr="0003701E">
        <w:rPr>
          <w:rFonts w:cs="Times New Roman"/>
          <w:szCs w:val="24"/>
        </w:rPr>
        <w:t xml:space="preserve"> Тактовые размеры 3/8 и 6/8</w:t>
      </w:r>
    </w:p>
    <w:p w:rsidR="0013363F" w:rsidRPr="0013363F"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w:t>
      </w:r>
      <w:r w:rsidR="0003701E">
        <w:rPr>
          <w:rFonts w:cs="Times New Roman"/>
          <w:szCs w:val="24"/>
        </w:rPr>
        <w:t>й в тактовых размерах 3/8 и 6/8</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11. </w:t>
      </w:r>
      <w:r w:rsidRPr="0013363F">
        <w:rPr>
          <w:rFonts w:cs="Times New Roman"/>
          <w:szCs w:val="24"/>
        </w:rPr>
        <w:t>Фермата</w:t>
      </w:r>
    </w:p>
    <w:p w:rsidR="0013363F" w:rsidRPr="0003701E" w:rsidRDefault="0013363F" w:rsidP="0013363F">
      <w:pPr>
        <w:spacing w:after="0" w:line="240" w:lineRule="auto"/>
        <w:jc w:val="both"/>
        <w:rPr>
          <w:rFonts w:cs="Times New Roman"/>
          <w:i/>
          <w:szCs w:val="24"/>
        </w:rPr>
      </w:pPr>
      <w:r w:rsidRPr="0003701E">
        <w:rPr>
          <w:rFonts w:cs="Times New Roman"/>
          <w:i/>
          <w:szCs w:val="24"/>
        </w:rPr>
        <w:t>Теория:</w:t>
      </w:r>
      <w:r w:rsidRPr="0003701E">
        <w:rPr>
          <w:rFonts w:cs="Times New Roman"/>
          <w:szCs w:val="24"/>
        </w:rPr>
        <w:t xml:space="preserve"> Фермата</w:t>
      </w:r>
    </w:p>
    <w:p w:rsidR="0013363F" w:rsidRPr="0003701E"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 Исполнение на клавишном синтезаторе музы</w:t>
      </w:r>
      <w:r w:rsidR="0003701E">
        <w:rPr>
          <w:rFonts w:cs="Times New Roman"/>
          <w:szCs w:val="24"/>
        </w:rPr>
        <w:t>кальных произведений с ферматой</w:t>
      </w:r>
    </w:p>
    <w:p w:rsidR="0013363F" w:rsidRPr="0013363F" w:rsidRDefault="0013363F" w:rsidP="0013363F">
      <w:pPr>
        <w:spacing w:after="0" w:line="240" w:lineRule="auto"/>
        <w:jc w:val="both"/>
        <w:rPr>
          <w:rFonts w:cs="Times New Roman"/>
          <w:b/>
          <w:szCs w:val="24"/>
        </w:rPr>
      </w:pPr>
      <w:r w:rsidRPr="0013363F">
        <w:rPr>
          <w:rFonts w:cs="Times New Roman"/>
          <w:b/>
          <w:szCs w:val="24"/>
        </w:rPr>
        <w:t xml:space="preserve">Тема № 12. </w:t>
      </w:r>
      <w:r w:rsidRPr="0013363F">
        <w:rPr>
          <w:rFonts w:cs="Times New Roman"/>
          <w:szCs w:val="24"/>
        </w:rPr>
        <w:t>Тембры клавишного синтезатора, имитирующие медно-духовые музыкальные инструменты</w:t>
      </w:r>
    </w:p>
    <w:p w:rsidR="0013363F" w:rsidRPr="0003701E" w:rsidRDefault="0013363F" w:rsidP="0013363F">
      <w:pPr>
        <w:spacing w:after="0" w:line="240" w:lineRule="auto"/>
        <w:jc w:val="both"/>
        <w:rPr>
          <w:rFonts w:cs="Times New Roman"/>
          <w:i/>
          <w:szCs w:val="24"/>
        </w:rPr>
      </w:pPr>
      <w:r w:rsidRPr="0003701E">
        <w:rPr>
          <w:rFonts w:cs="Times New Roman"/>
          <w:i/>
          <w:szCs w:val="24"/>
        </w:rPr>
        <w:t>Теория:</w:t>
      </w:r>
      <w:r w:rsidRPr="0003701E">
        <w:rPr>
          <w:rFonts w:cs="Times New Roman"/>
          <w:szCs w:val="24"/>
        </w:rPr>
        <w:t xml:space="preserve"> Изучение тембров клавишного синтезатора, имитирующих медно-духовые музыкальные инструменты</w:t>
      </w:r>
    </w:p>
    <w:p w:rsidR="0013363F" w:rsidRPr="0013363F"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использованием тембров медно-д</w:t>
      </w:r>
      <w:r w:rsidR="0003701E">
        <w:rPr>
          <w:rFonts w:cs="Times New Roman"/>
          <w:szCs w:val="24"/>
        </w:rPr>
        <w:t>уховых музыкальных инструментов</w:t>
      </w:r>
    </w:p>
    <w:p w:rsidR="0013363F" w:rsidRPr="0013363F" w:rsidRDefault="0013363F" w:rsidP="0013363F">
      <w:pPr>
        <w:spacing w:after="0" w:line="240" w:lineRule="auto"/>
        <w:jc w:val="both"/>
        <w:rPr>
          <w:rFonts w:cs="Times New Roman"/>
          <w:b/>
          <w:i/>
          <w:szCs w:val="24"/>
        </w:rPr>
      </w:pPr>
      <w:r w:rsidRPr="0013363F">
        <w:rPr>
          <w:rFonts w:cs="Times New Roman"/>
          <w:b/>
          <w:szCs w:val="24"/>
        </w:rPr>
        <w:t xml:space="preserve">Тема № 13. </w:t>
      </w:r>
      <w:r w:rsidRPr="0013363F">
        <w:rPr>
          <w:rFonts w:cs="Times New Roman"/>
          <w:szCs w:val="24"/>
        </w:rPr>
        <w:t>Паттерны джазовой музыки</w:t>
      </w:r>
    </w:p>
    <w:p w:rsidR="0013363F" w:rsidRPr="0003701E" w:rsidRDefault="0013363F" w:rsidP="0013363F">
      <w:pPr>
        <w:spacing w:after="0" w:line="240" w:lineRule="auto"/>
        <w:jc w:val="both"/>
        <w:rPr>
          <w:rFonts w:cs="Times New Roman"/>
          <w:szCs w:val="24"/>
        </w:rPr>
      </w:pPr>
      <w:r w:rsidRPr="0003701E">
        <w:rPr>
          <w:rFonts w:cs="Times New Roman"/>
          <w:i/>
          <w:szCs w:val="24"/>
        </w:rPr>
        <w:lastRenderedPageBreak/>
        <w:t>Теория:</w:t>
      </w:r>
      <w:r w:rsidRPr="0003701E">
        <w:rPr>
          <w:rFonts w:cs="Times New Roman"/>
          <w:szCs w:val="24"/>
        </w:rPr>
        <w:t xml:space="preserve"> Изучение паттернов джазовой музыки</w:t>
      </w:r>
    </w:p>
    <w:p w:rsidR="0013363F" w:rsidRPr="0003701E" w:rsidRDefault="0013363F" w:rsidP="0013363F">
      <w:pPr>
        <w:spacing w:after="0" w:line="240" w:lineRule="auto"/>
        <w:jc w:val="both"/>
        <w:rPr>
          <w:rFonts w:cs="Times New Roman"/>
          <w:szCs w:val="24"/>
        </w:rPr>
      </w:pPr>
      <w:r w:rsidRPr="0003701E">
        <w:rPr>
          <w:rFonts w:cs="Times New Roman"/>
          <w:i/>
          <w:szCs w:val="24"/>
        </w:rPr>
        <w:t xml:space="preserve">Практика: </w:t>
      </w:r>
      <w:r w:rsidRPr="0003701E">
        <w:rPr>
          <w:rFonts w:cs="Times New Roman"/>
          <w:szCs w:val="24"/>
        </w:rPr>
        <w:t>Создание проекта аранжировки и исполнение на клавишном синтезаторе музыкального</w:t>
      </w:r>
      <w:r w:rsidRPr="0013363F">
        <w:rPr>
          <w:rFonts w:cs="Times New Roman"/>
          <w:szCs w:val="24"/>
        </w:rPr>
        <w:t xml:space="preserve"> произведения с использо</w:t>
      </w:r>
      <w:r w:rsidR="0003701E">
        <w:rPr>
          <w:rFonts w:cs="Times New Roman"/>
          <w:szCs w:val="24"/>
        </w:rPr>
        <w:t>ванием паттерна джазовой музыки</w:t>
      </w:r>
    </w:p>
    <w:p w:rsidR="0013363F" w:rsidRPr="0013363F" w:rsidRDefault="0013363F" w:rsidP="0013363F">
      <w:pPr>
        <w:spacing w:after="0" w:line="240" w:lineRule="auto"/>
        <w:jc w:val="both"/>
        <w:rPr>
          <w:rFonts w:cs="Times New Roman"/>
          <w:szCs w:val="24"/>
        </w:rPr>
      </w:pPr>
      <w:r w:rsidRPr="0013363F">
        <w:rPr>
          <w:rFonts w:cs="Times New Roman"/>
          <w:b/>
          <w:szCs w:val="24"/>
        </w:rPr>
        <w:t>Тема № 14.</w:t>
      </w:r>
      <w:r w:rsidRPr="0013363F">
        <w:rPr>
          <w:rFonts w:cs="Times New Roman"/>
          <w:szCs w:val="24"/>
        </w:rPr>
        <w:t xml:space="preserve"> Чтение с листа пьес уровня сложности 1 класса</w:t>
      </w:r>
    </w:p>
    <w:p w:rsidR="0013363F" w:rsidRPr="0003701E" w:rsidRDefault="0013363F" w:rsidP="0013363F">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Правила чтения нот с листа</w:t>
      </w:r>
    </w:p>
    <w:p w:rsidR="0013363F" w:rsidRPr="0013363F" w:rsidRDefault="0013363F" w:rsidP="0013363F">
      <w:pPr>
        <w:spacing w:after="0" w:line="240" w:lineRule="auto"/>
        <w:jc w:val="both"/>
        <w:rPr>
          <w:rFonts w:cs="Times New Roman"/>
          <w:szCs w:val="24"/>
        </w:rPr>
      </w:pPr>
      <w:r w:rsidRPr="0003701E">
        <w:rPr>
          <w:rFonts w:cs="Times New Roman"/>
          <w:i/>
          <w:szCs w:val="24"/>
        </w:rPr>
        <w:t xml:space="preserve">Практика: </w:t>
      </w:r>
      <w:r w:rsidRPr="0003701E">
        <w:rPr>
          <w:rFonts w:cs="Times New Roman"/>
          <w:szCs w:val="24"/>
        </w:rPr>
        <w:t>Ч</w:t>
      </w:r>
      <w:r w:rsidRPr="0013363F">
        <w:rPr>
          <w:rFonts w:cs="Times New Roman"/>
          <w:szCs w:val="24"/>
        </w:rPr>
        <w:t>тение с листа пьес уровня сложности</w:t>
      </w:r>
      <w:r w:rsidR="0003701E">
        <w:rPr>
          <w:rFonts w:cs="Times New Roman"/>
          <w:szCs w:val="24"/>
        </w:rPr>
        <w:t xml:space="preserve"> 1 класса</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15. </w:t>
      </w:r>
      <w:r w:rsidRPr="0013363F">
        <w:rPr>
          <w:rFonts w:cs="Times New Roman"/>
          <w:szCs w:val="24"/>
        </w:rPr>
        <w:t>Тембры клавишного синтезатора, имитирующие ударные музыкальные инструменты</w:t>
      </w:r>
    </w:p>
    <w:p w:rsidR="0013363F" w:rsidRPr="0003701E" w:rsidRDefault="0013363F" w:rsidP="0013363F">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Тембры клавишного синтезатора, имитирующие ударные музыкальные инструменты</w:t>
      </w:r>
    </w:p>
    <w:p w:rsidR="0013363F" w:rsidRPr="0013363F" w:rsidRDefault="0013363F" w:rsidP="0013363F">
      <w:pPr>
        <w:spacing w:after="0" w:line="240" w:lineRule="auto"/>
        <w:jc w:val="both"/>
        <w:rPr>
          <w:rFonts w:cs="Times New Roman"/>
          <w:szCs w:val="24"/>
        </w:rPr>
      </w:pPr>
      <w:r w:rsidRPr="0003701E">
        <w:rPr>
          <w:rFonts w:cs="Times New Roman"/>
          <w:i/>
          <w:szCs w:val="24"/>
        </w:rPr>
        <w:t xml:space="preserve">Практика: </w:t>
      </w:r>
      <w:r w:rsidRPr="0003701E">
        <w:rPr>
          <w:rFonts w:cs="Times New Roman"/>
          <w:szCs w:val="24"/>
        </w:rPr>
        <w:t>Исполнение на клавишном синтезаторе музыкальных произведений с использованием</w:t>
      </w:r>
      <w:r w:rsidRPr="0013363F">
        <w:rPr>
          <w:rFonts w:cs="Times New Roman"/>
          <w:szCs w:val="24"/>
        </w:rPr>
        <w:t xml:space="preserve"> тембров у</w:t>
      </w:r>
      <w:r w:rsidR="0003701E">
        <w:rPr>
          <w:rFonts w:cs="Times New Roman"/>
          <w:szCs w:val="24"/>
        </w:rPr>
        <w:t>дарных музыкальных инструментов</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16. </w:t>
      </w:r>
      <w:r w:rsidRPr="0013363F">
        <w:rPr>
          <w:rFonts w:cs="Times New Roman"/>
          <w:szCs w:val="24"/>
        </w:rPr>
        <w:t>Паттерны современной музыки</w:t>
      </w:r>
    </w:p>
    <w:p w:rsidR="0013363F" w:rsidRPr="0003701E" w:rsidRDefault="0013363F" w:rsidP="0013363F">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Изучение паттернов современной музыки</w:t>
      </w:r>
    </w:p>
    <w:p w:rsidR="0013363F" w:rsidRPr="0013363F"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Создание проекта аранжировки и исполнение на клавишном синтезаторе музыкального произведения с использовани</w:t>
      </w:r>
      <w:r w:rsidR="0003701E">
        <w:rPr>
          <w:rFonts w:cs="Times New Roman"/>
          <w:szCs w:val="24"/>
        </w:rPr>
        <w:t>ем паттерна современной музыки</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17. </w:t>
      </w:r>
      <w:r w:rsidRPr="0013363F">
        <w:rPr>
          <w:rFonts w:cs="Times New Roman"/>
          <w:szCs w:val="24"/>
        </w:rPr>
        <w:t xml:space="preserve">Тембры клавишного синтезатора, имитирующие электронные музыкальные инструменты </w:t>
      </w:r>
    </w:p>
    <w:p w:rsidR="0013363F" w:rsidRPr="0003701E" w:rsidRDefault="0013363F" w:rsidP="0013363F">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Тембры клавишного синтезатора, имитирующие электронные музыкальные инструменты</w:t>
      </w:r>
    </w:p>
    <w:p w:rsidR="0013363F" w:rsidRPr="0003701E"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использованием тембров электронных музыкальных инструментов. Различение электронных тембров по светлой и тёмной окраске звучания, а также – по кривой гр</w:t>
      </w:r>
      <w:r w:rsidR="0003701E">
        <w:rPr>
          <w:rFonts w:cs="Times New Roman"/>
          <w:szCs w:val="24"/>
        </w:rPr>
        <w:t>омкости (амплитудной огибающей)</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18. </w:t>
      </w:r>
      <w:r w:rsidRPr="0013363F">
        <w:rPr>
          <w:rFonts w:cs="Times New Roman"/>
          <w:szCs w:val="24"/>
        </w:rPr>
        <w:t>Ансамблевое исполнение музыкальных произведений с применением электронн</w:t>
      </w:r>
      <w:r w:rsidR="0003701E">
        <w:rPr>
          <w:rFonts w:cs="Times New Roman"/>
          <w:szCs w:val="24"/>
        </w:rPr>
        <w:t xml:space="preserve">ых и акустических инструментов </w:t>
      </w:r>
    </w:p>
    <w:p w:rsidR="0013363F" w:rsidRPr="0003701E" w:rsidRDefault="0013363F" w:rsidP="0013363F">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Ансамблевое исполнение музыкальных произведений с применением электронных и акустических инструментов </w:t>
      </w:r>
    </w:p>
    <w:p w:rsidR="0013363F" w:rsidRPr="0013363F"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 Исполнение в ансамбле с педагогом или другими учащимися музыкальных произведений с применением электронн</w:t>
      </w:r>
      <w:r w:rsidR="0003701E">
        <w:rPr>
          <w:rFonts w:cs="Times New Roman"/>
          <w:szCs w:val="24"/>
        </w:rPr>
        <w:t xml:space="preserve">ых и акустических инструментов </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19. </w:t>
      </w:r>
      <w:r w:rsidRPr="0013363F">
        <w:rPr>
          <w:rFonts w:cs="Times New Roman"/>
          <w:szCs w:val="24"/>
        </w:rPr>
        <w:t>Фактурные функции голосов</w:t>
      </w:r>
    </w:p>
    <w:p w:rsidR="0013363F" w:rsidRPr="0003701E" w:rsidRDefault="0013363F" w:rsidP="0013363F">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Фактурные функции голосов</w:t>
      </w:r>
    </w:p>
    <w:p w:rsidR="0013363F" w:rsidRPr="0013363F"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Исполнение на клавишном синтезаторе музыкальных пр</w:t>
      </w:r>
      <w:r w:rsidR="0003701E">
        <w:rPr>
          <w:rFonts w:cs="Times New Roman"/>
          <w:szCs w:val="24"/>
        </w:rPr>
        <w:t>оизведений в различных фактурах</w:t>
      </w:r>
    </w:p>
    <w:p w:rsidR="0013363F" w:rsidRPr="0013363F" w:rsidRDefault="0013363F" w:rsidP="0013363F">
      <w:pPr>
        <w:spacing w:after="0" w:line="240" w:lineRule="auto"/>
        <w:jc w:val="both"/>
        <w:rPr>
          <w:rFonts w:cs="Times New Roman"/>
          <w:szCs w:val="24"/>
        </w:rPr>
      </w:pPr>
      <w:r w:rsidRPr="0013363F">
        <w:rPr>
          <w:rFonts w:cs="Times New Roman"/>
          <w:b/>
          <w:szCs w:val="24"/>
        </w:rPr>
        <w:t>Тема № 20.</w:t>
      </w:r>
      <w:r w:rsidRPr="0013363F">
        <w:rPr>
          <w:rFonts w:cs="Times New Roman"/>
          <w:szCs w:val="24"/>
        </w:rPr>
        <w:t xml:space="preserve"> Звуковые эффекты</w:t>
      </w:r>
    </w:p>
    <w:p w:rsidR="0013363F" w:rsidRPr="0003701E" w:rsidRDefault="0013363F" w:rsidP="0013363F">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Звуковые эффекты</w:t>
      </w:r>
    </w:p>
    <w:p w:rsidR="0013363F" w:rsidRPr="0003701E"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w:t>
      </w:r>
      <w:r w:rsidR="0003701E">
        <w:rPr>
          <w:rFonts w:cs="Times New Roman"/>
          <w:szCs w:val="24"/>
        </w:rPr>
        <w:t xml:space="preserve"> различными звуковыми эффектами</w:t>
      </w:r>
    </w:p>
    <w:p w:rsidR="0013363F" w:rsidRPr="0013363F" w:rsidRDefault="0013363F" w:rsidP="0013363F">
      <w:pPr>
        <w:spacing w:after="0" w:line="240" w:lineRule="auto"/>
        <w:jc w:val="both"/>
        <w:rPr>
          <w:rFonts w:cs="Times New Roman"/>
          <w:szCs w:val="24"/>
        </w:rPr>
      </w:pPr>
      <w:r w:rsidRPr="0013363F">
        <w:rPr>
          <w:rFonts w:cs="Times New Roman"/>
          <w:b/>
          <w:szCs w:val="24"/>
        </w:rPr>
        <w:t>Тема № 21.</w:t>
      </w:r>
      <w:r w:rsidRPr="0013363F">
        <w:rPr>
          <w:rFonts w:cs="Times New Roman"/>
          <w:szCs w:val="24"/>
        </w:rPr>
        <w:t xml:space="preserve"> Редактирование тембра с помощью задержки (</w:t>
      </w:r>
      <w:r w:rsidRPr="0013363F">
        <w:rPr>
          <w:rFonts w:cs="Times New Roman"/>
          <w:szCs w:val="24"/>
          <w:lang w:val="en-US"/>
        </w:rPr>
        <w:t>delay</w:t>
      </w:r>
      <w:r w:rsidRPr="0013363F">
        <w:rPr>
          <w:rFonts w:cs="Times New Roman"/>
          <w:szCs w:val="24"/>
        </w:rPr>
        <w:t xml:space="preserve">, </w:t>
      </w:r>
      <w:r w:rsidRPr="0013363F">
        <w:rPr>
          <w:rFonts w:cs="Times New Roman"/>
          <w:szCs w:val="24"/>
          <w:lang w:val="en-US"/>
        </w:rPr>
        <w:t>sustain</w:t>
      </w:r>
      <w:r w:rsidRPr="0013363F">
        <w:rPr>
          <w:rFonts w:cs="Times New Roman"/>
          <w:szCs w:val="24"/>
        </w:rPr>
        <w:t xml:space="preserve">, </w:t>
      </w:r>
      <w:r w:rsidRPr="0013363F">
        <w:rPr>
          <w:rFonts w:cs="Times New Roman"/>
          <w:szCs w:val="24"/>
          <w:lang w:val="en-US"/>
        </w:rPr>
        <w:t>sostenuto</w:t>
      </w:r>
      <w:r w:rsidRPr="0013363F">
        <w:rPr>
          <w:rFonts w:cs="Times New Roman"/>
          <w:szCs w:val="24"/>
        </w:rPr>
        <w:t>) и вибрации</w:t>
      </w:r>
    </w:p>
    <w:p w:rsidR="0013363F" w:rsidRPr="0003701E" w:rsidRDefault="0013363F" w:rsidP="0013363F">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Редактирование тембра с помощью задержки (</w:t>
      </w:r>
      <w:r w:rsidRPr="0003701E">
        <w:rPr>
          <w:rFonts w:cs="Times New Roman"/>
          <w:szCs w:val="24"/>
          <w:lang w:val="en-US"/>
        </w:rPr>
        <w:t>delay</w:t>
      </w:r>
      <w:r w:rsidRPr="0003701E">
        <w:rPr>
          <w:rFonts w:cs="Times New Roman"/>
          <w:szCs w:val="24"/>
        </w:rPr>
        <w:t xml:space="preserve">, </w:t>
      </w:r>
      <w:r w:rsidRPr="0003701E">
        <w:rPr>
          <w:rFonts w:cs="Times New Roman"/>
          <w:szCs w:val="24"/>
          <w:lang w:val="en-US"/>
        </w:rPr>
        <w:t>sustain</w:t>
      </w:r>
      <w:r w:rsidRPr="0003701E">
        <w:rPr>
          <w:rFonts w:cs="Times New Roman"/>
          <w:szCs w:val="24"/>
        </w:rPr>
        <w:t xml:space="preserve">, </w:t>
      </w:r>
      <w:r w:rsidRPr="0003701E">
        <w:rPr>
          <w:rFonts w:cs="Times New Roman"/>
          <w:szCs w:val="24"/>
          <w:lang w:val="en-US"/>
        </w:rPr>
        <w:t>sostenuto</w:t>
      </w:r>
      <w:r w:rsidRPr="0003701E">
        <w:rPr>
          <w:rFonts w:cs="Times New Roman"/>
          <w:szCs w:val="24"/>
        </w:rPr>
        <w:t>) и вибрации</w:t>
      </w:r>
    </w:p>
    <w:p w:rsidR="0013363F" w:rsidRPr="0013363F"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Исполнение на клавишном синтезаторе музыкальных произве</w:t>
      </w:r>
      <w:r w:rsidR="0003701E">
        <w:rPr>
          <w:rFonts w:cs="Times New Roman"/>
          <w:szCs w:val="24"/>
        </w:rPr>
        <w:t>дений с редактированным тембром</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22. </w:t>
      </w:r>
      <w:r w:rsidRPr="0013363F">
        <w:rPr>
          <w:rFonts w:cs="Times New Roman"/>
          <w:szCs w:val="24"/>
        </w:rPr>
        <w:t>Вариационная форма</w:t>
      </w:r>
    </w:p>
    <w:p w:rsidR="0013363F" w:rsidRPr="0003701E" w:rsidRDefault="0013363F" w:rsidP="0013363F">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Вариационная форма</w:t>
      </w:r>
    </w:p>
    <w:p w:rsidR="0013363F" w:rsidRPr="0013363F"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Создание проектов аранжировки и исполнение на клавишном синтезаторе музыкальных произведений </w:t>
      </w:r>
      <w:r w:rsidR="0003701E">
        <w:rPr>
          <w:rFonts w:cs="Times New Roman"/>
          <w:szCs w:val="24"/>
        </w:rPr>
        <w:t>в простых и вариационных формах</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23. </w:t>
      </w:r>
      <w:r w:rsidRPr="0013363F">
        <w:rPr>
          <w:rFonts w:cs="Times New Roman"/>
          <w:szCs w:val="24"/>
        </w:rPr>
        <w:t xml:space="preserve">Импровизация музыкальных построений (до периода включительно) </w:t>
      </w:r>
    </w:p>
    <w:p w:rsidR="0013363F" w:rsidRPr="0003701E" w:rsidRDefault="0013363F" w:rsidP="0013363F">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Импровизация музыкальных построений (до периода включительно) </w:t>
      </w:r>
    </w:p>
    <w:p w:rsidR="0013363F" w:rsidRPr="0003701E" w:rsidRDefault="0013363F" w:rsidP="0013363F">
      <w:pPr>
        <w:spacing w:after="0" w:line="240" w:lineRule="auto"/>
        <w:jc w:val="both"/>
        <w:rPr>
          <w:rFonts w:cs="Times New Roman"/>
          <w:szCs w:val="24"/>
        </w:rPr>
      </w:pPr>
      <w:r w:rsidRPr="0003701E">
        <w:rPr>
          <w:rFonts w:cs="Times New Roman"/>
          <w:i/>
          <w:szCs w:val="24"/>
        </w:rPr>
        <w:t xml:space="preserve">Практика: </w:t>
      </w:r>
      <w:r w:rsidRPr="0003701E">
        <w:rPr>
          <w:rFonts w:cs="Times New Roman"/>
          <w:szCs w:val="24"/>
        </w:rPr>
        <w:t>Импровизация</w:t>
      </w:r>
      <w:r w:rsidRPr="0013363F">
        <w:rPr>
          <w:rFonts w:cs="Times New Roman"/>
          <w:szCs w:val="24"/>
        </w:rPr>
        <w:t xml:space="preserve"> музыкальных пост</w:t>
      </w:r>
      <w:r w:rsidR="0003701E">
        <w:rPr>
          <w:rFonts w:cs="Times New Roman"/>
          <w:szCs w:val="24"/>
        </w:rPr>
        <w:t>роений по предложенному образцу</w:t>
      </w:r>
    </w:p>
    <w:p w:rsidR="0013363F" w:rsidRPr="0013363F" w:rsidRDefault="0013363F" w:rsidP="0013363F">
      <w:pPr>
        <w:spacing w:after="0" w:line="240" w:lineRule="auto"/>
        <w:jc w:val="both"/>
        <w:rPr>
          <w:rFonts w:cs="Times New Roman"/>
          <w:szCs w:val="24"/>
        </w:rPr>
      </w:pPr>
      <w:r w:rsidRPr="0013363F">
        <w:rPr>
          <w:rFonts w:cs="Times New Roman"/>
          <w:b/>
          <w:szCs w:val="24"/>
        </w:rPr>
        <w:t>Тема № 24.</w:t>
      </w:r>
      <w:r w:rsidRPr="0013363F">
        <w:rPr>
          <w:rFonts w:cs="Times New Roman"/>
          <w:szCs w:val="24"/>
        </w:rPr>
        <w:t xml:space="preserve"> Подбор по слуху и исполнение с автоаккомпанементом знакомых мелодий</w:t>
      </w:r>
    </w:p>
    <w:p w:rsidR="0013363F" w:rsidRPr="0003701E" w:rsidRDefault="0013363F" w:rsidP="0013363F">
      <w:pPr>
        <w:spacing w:after="0" w:line="240" w:lineRule="auto"/>
        <w:jc w:val="both"/>
        <w:rPr>
          <w:rFonts w:cs="Times New Roman"/>
          <w:szCs w:val="24"/>
        </w:rPr>
      </w:pPr>
      <w:r w:rsidRPr="0003701E">
        <w:rPr>
          <w:rFonts w:cs="Times New Roman"/>
          <w:i/>
          <w:szCs w:val="24"/>
        </w:rPr>
        <w:lastRenderedPageBreak/>
        <w:t>Теория:</w:t>
      </w:r>
      <w:r w:rsidRPr="0003701E">
        <w:rPr>
          <w:rFonts w:cs="Times New Roman"/>
          <w:szCs w:val="24"/>
        </w:rPr>
        <w:t xml:space="preserve"> Правила подбора по слуху </w:t>
      </w:r>
    </w:p>
    <w:p w:rsidR="0013363F" w:rsidRPr="0003701E"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 Подбор по слуху и исполнение с автоа</w:t>
      </w:r>
      <w:r w:rsidR="0003701E">
        <w:rPr>
          <w:rFonts w:cs="Times New Roman"/>
          <w:szCs w:val="24"/>
        </w:rPr>
        <w:t>ккомпанементом знакомых мелодий</w:t>
      </w:r>
    </w:p>
    <w:p w:rsidR="0013363F" w:rsidRPr="0013363F" w:rsidRDefault="0013363F" w:rsidP="0013363F">
      <w:pPr>
        <w:spacing w:after="0" w:line="240" w:lineRule="auto"/>
        <w:jc w:val="both"/>
        <w:rPr>
          <w:rFonts w:cs="Times New Roman"/>
          <w:b/>
          <w:szCs w:val="24"/>
        </w:rPr>
      </w:pPr>
    </w:p>
    <w:p w:rsidR="0013363F" w:rsidRPr="0003701E" w:rsidRDefault="0003701E" w:rsidP="0003701E">
      <w:pPr>
        <w:spacing w:after="0" w:line="240" w:lineRule="auto"/>
        <w:jc w:val="center"/>
        <w:rPr>
          <w:rFonts w:cs="Times New Roman"/>
          <w:b/>
          <w:szCs w:val="24"/>
        </w:rPr>
      </w:pPr>
      <w:r>
        <w:rPr>
          <w:rFonts w:cs="Times New Roman"/>
          <w:b/>
          <w:szCs w:val="24"/>
        </w:rPr>
        <w:t>4 класс</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 </w:t>
      </w:r>
      <w:r w:rsidRPr="0013363F">
        <w:rPr>
          <w:rFonts w:cs="Times New Roman"/>
          <w:szCs w:val="24"/>
        </w:rPr>
        <w:t>Вводное занятие</w:t>
      </w:r>
    </w:p>
    <w:p w:rsidR="0013363F" w:rsidRPr="0003701E" w:rsidRDefault="0013363F" w:rsidP="0013363F">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Повторение основных функциональных возможностей клавишного синтезатора</w:t>
      </w:r>
    </w:p>
    <w:p w:rsidR="0013363F" w:rsidRPr="0003701E"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Исполнение на клавишном синтезаторе музыкальных произведений, пр</w:t>
      </w:r>
      <w:r w:rsidR="0003701E">
        <w:rPr>
          <w:rFonts w:cs="Times New Roman"/>
          <w:szCs w:val="24"/>
        </w:rPr>
        <w:t>ойденных в прошлом учебном году</w:t>
      </w:r>
    </w:p>
    <w:p w:rsidR="0013363F" w:rsidRPr="0013363F" w:rsidRDefault="0013363F" w:rsidP="0013363F">
      <w:pPr>
        <w:spacing w:after="0" w:line="240" w:lineRule="auto"/>
        <w:jc w:val="both"/>
        <w:rPr>
          <w:rFonts w:cs="Times New Roman"/>
          <w:szCs w:val="24"/>
        </w:rPr>
      </w:pPr>
      <w:r w:rsidRPr="0013363F">
        <w:rPr>
          <w:rFonts w:cs="Times New Roman"/>
          <w:b/>
          <w:szCs w:val="24"/>
        </w:rPr>
        <w:t>Тема № 2.</w:t>
      </w:r>
      <w:r w:rsidRPr="0013363F">
        <w:rPr>
          <w:rFonts w:cs="Times New Roman"/>
          <w:szCs w:val="24"/>
        </w:rPr>
        <w:t xml:space="preserve"> Трезвучия тонической, доминантовой и субдоминантовой групп и их обращения</w:t>
      </w:r>
    </w:p>
    <w:p w:rsidR="0013363F" w:rsidRPr="0003701E" w:rsidRDefault="0013363F" w:rsidP="0013363F">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Трезвучия тонической, доминантовой и субдоминантовой групп. Обращения трезвучий тонической, доминантовой и субдоминантовой групп</w:t>
      </w:r>
    </w:p>
    <w:p w:rsidR="0013363F" w:rsidRPr="0013363F"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Исполнение на клавишном синтезаторе музыкальных произведений с использованием трезвучий тонической, домин</w:t>
      </w:r>
      <w:r w:rsidR="0003701E">
        <w:rPr>
          <w:rFonts w:cs="Times New Roman"/>
          <w:szCs w:val="24"/>
        </w:rPr>
        <w:t>антовой и субдоминантовой групп</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3. </w:t>
      </w:r>
      <w:r w:rsidRPr="0013363F">
        <w:rPr>
          <w:rFonts w:cs="Times New Roman"/>
          <w:szCs w:val="24"/>
        </w:rPr>
        <w:t>Тембры клавишного синтезатора, имитирующие клавишные музыкальные инструменты</w:t>
      </w:r>
    </w:p>
    <w:p w:rsidR="0013363F" w:rsidRPr="0003701E" w:rsidRDefault="0013363F" w:rsidP="0013363F">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Изучение тембров клавишного синтезатора, имитирующих клавишные музыкальные инструменты (фортепиано, органы и др.)</w:t>
      </w:r>
    </w:p>
    <w:p w:rsidR="0013363F" w:rsidRPr="0013363F"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Исполнение на клавишном синтезаторе музыкальных произведений с использованием тембров клавишных музыкальных инструментов</w:t>
      </w:r>
    </w:p>
    <w:p w:rsidR="0013363F" w:rsidRPr="0013363F" w:rsidRDefault="0013363F" w:rsidP="0013363F">
      <w:pPr>
        <w:spacing w:after="0" w:line="240" w:lineRule="auto"/>
        <w:jc w:val="both"/>
        <w:rPr>
          <w:rFonts w:cs="Times New Roman"/>
          <w:szCs w:val="24"/>
        </w:rPr>
      </w:pP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4. </w:t>
      </w:r>
      <w:r w:rsidRPr="0013363F">
        <w:rPr>
          <w:rFonts w:cs="Times New Roman"/>
          <w:szCs w:val="24"/>
        </w:rPr>
        <w:t xml:space="preserve">Паттерны американской народной музыки </w:t>
      </w:r>
    </w:p>
    <w:p w:rsidR="0013363F" w:rsidRPr="0003701E" w:rsidRDefault="0013363F" w:rsidP="0013363F">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Изучение паттернов американской народной музыки (кантри, латиноамериканские, карибские)</w:t>
      </w:r>
    </w:p>
    <w:p w:rsidR="0013363F" w:rsidRPr="0003701E"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 Создание проекта аранжировки и исполнение на клавишном синтезаторе музыкального произведения с использованием паттер</w:t>
      </w:r>
      <w:r w:rsidR="0003701E">
        <w:rPr>
          <w:rFonts w:cs="Times New Roman"/>
          <w:szCs w:val="24"/>
        </w:rPr>
        <w:t>на американской народной музыки</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5. </w:t>
      </w:r>
      <w:r w:rsidRPr="0013363F">
        <w:rPr>
          <w:rFonts w:cs="Times New Roman"/>
          <w:szCs w:val="24"/>
        </w:rPr>
        <w:t>Тембровые смеси</w:t>
      </w:r>
    </w:p>
    <w:p w:rsidR="0013363F" w:rsidRPr="0003701E" w:rsidRDefault="0013363F" w:rsidP="0013363F">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Тембровые смеси (</w:t>
      </w:r>
      <w:r w:rsidRPr="0003701E">
        <w:rPr>
          <w:rFonts w:cs="Times New Roman"/>
          <w:szCs w:val="24"/>
          <w:lang w:val="en-US"/>
        </w:rPr>
        <w:t>dualmode</w:t>
      </w:r>
      <w:r w:rsidRPr="0003701E">
        <w:rPr>
          <w:rFonts w:cs="Times New Roman"/>
          <w:szCs w:val="24"/>
        </w:rPr>
        <w:t>)</w:t>
      </w:r>
    </w:p>
    <w:p w:rsidR="0013363F" w:rsidRPr="0013363F"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Создание проекта аранжировки и исполнение на клавишном синтезаторе музыкального произведения с </w:t>
      </w:r>
      <w:r w:rsidR="0003701E">
        <w:rPr>
          <w:rFonts w:cs="Times New Roman"/>
          <w:szCs w:val="24"/>
        </w:rPr>
        <w:t>использованием тембровых смесей</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6. </w:t>
      </w:r>
      <w:r w:rsidRPr="0013363F">
        <w:rPr>
          <w:rFonts w:cs="Times New Roman"/>
          <w:szCs w:val="24"/>
        </w:rPr>
        <w:t>Тональность F-dur</w:t>
      </w:r>
    </w:p>
    <w:p w:rsidR="0013363F" w:rsidRPr="0003701E" w:rsidRDefault="0013363F" w:rsidP="0013363F">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Изучение тональности F-dur</w:t>
      </w:r>
    </w:p>
    <w:p w:rsidR="0013363F" w:rsidRPr="0013363F"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Исполнение на клавишном синтезаторе гамм, арпеджио</w:t>
      </w:r>
      <w:r w:rsidR="0003701E">
        <w:rPr>
          <w:rFonts w:cs="Times New Roman"/>
          <w:szCs w:val="24"/>
        </w:rPr>
        <w:t xml:space="preserve"> и аккордов в тональности F-dur</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7. </w:t>
      </w:r>
      <w:r w:rsidRPr="0013363F">
        <w:rPr>
          <w:rFonts w:cs="Times New Roman"/>
          <w:szCs w:val="24"/>
        </w:rPr>
        <w:t>Тембры клавишного синтезатора, имитирующие хроматические ударные музыкальные инструменты</w:t>
      </w:r>
    </w:p>
    <w:p w:rsidR="0013363F" w:rsidRPr="0003701E" w:rsidRDefault="0013363F" w:rsidP="0013363F">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Изучение тембров клавишного синтезатора, имитирующих хроматические ударные музыкальные инструменты</w:t>
      </w:r>
    </w:p>
    <w:p w:rsidR="0013363F" w:rsidRPr="0003701E"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Исполнение на клавишном синтезаторе музыкальных произведений с использованием тембров хроматических у</w:t>
      </w:r>
      <w:r w:rsidR="0003701E">
        <w:rPr>
          <w:rFonts w:cs="Times New Roman"/>
          <w:szCs w:val="24"/>
        </w:rPr>
        <w:t>дарных музыкальных инструментов</w:t>
      </w:r>
    </w:p>
    <w:p w:rsidR="0013363F" w:rsidRPr="0013363F" w:rsidRDefault="0013363F" w:rsidP="0013363F">
      <w:pPr>
        <w:spacing w:after="0" w:line="240" w:lineRule="auto"/>
        <w:jc w:val="both"/>
        <w:rPr>
          <w:rFonts w:cs="Times New Roman"/>
          <w:szCs w:val="24"/>
        </w:rPr>
      </w:pPr>
      <w:r w:rsidRPr="0013363F">
        <w:rPr>
          <w:rFonts w:cs="Times New Roman"/>
          <w:b/>
          <w:szCs w:val="24"/>
        </w:rPr>
        <w:t>Тема № 8.</w:t>
      </w:r>
      <w:r w:rsidRPr="0013363F">
        <w:rPr>
          <w:rFonts w:cs="Times New Roman"/>
          <w:szCs w:val="24"/>
        </w:rPr>
        <w:t xml:space="preserve"> Паттерны популярной музыки</w:t>
      </w:r>
    </w:p>
    <w:p w:rsidR="0013363F" w:rsidRPr="0003701E" w:rsidRDefault="0013363F" w:rsidP="0013363F">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Изучение паттернов популярной музыки</w:t>
      </w:r>
    </w:p>
    <w:p w:rsidR="0013363F" w:rsidRPr="0003701E"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 Создание проекта аранжировки и исполнение на клавишном синтезаторе музыкального произведения с использова</w:t>
      </w:r>
      <w:r w:rsidR="0003701E">
        <w:rPr>
          <w:rFonts w:cs="Times New Roman"/>
          <w:szCs w:val="24"/>
        </w:rPr>
        <w:t>нием паттерна популярной музыки</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9. </w:t>
      </w:r>
      <w:r w:rsidRPr="0013363F">
        <w:rPr>
          <w:rFonts w:cs="Times New Roman"/>
          <w:szCs w:val="24"/>
        </w:rPr>
        <w:t>Мелодия и бас как основа музыкальной ткани</w:t>
      </w:r>
    </w:p>
    <w:p w:rsidR="0013363F" w:rsidRPr="0003701E" w:rsidRDefault="0013363F" w:rsidP="0013363F">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Мелодия и бас как основа музыкальной ткани</w:t>
      </w:r>
    </w:p>
    <w:p w:rsidR="0013363F" w:rsidRPr="0003701E"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Исполнение на клавишном синтезаторе музыкальных произведений с ярко выраженными основами музык</w:t>
      </w:r>
      <w:r w:rsidR="0003701E">
        <w:rPr>
          <w:rFonts w:cs="Times New Roman"/>
          <w:szCs w:val="24"/>
        </w:rPr>
        <w:t>альной ткани – басом и мелодией</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10. </w:t>
      </w:r>
      <w:r w:rsidRPr="0013363F">
        <w:rPr>
          <w:rFonts w:cs="Times New Roman"/>
          <w:szCs w:val="24"/>
        </w:rPr>
        <w:t>Формообразующая функция гармонии, фактуры и тембра</w:t>
      </w:r>
    </w:p>
    <w:p w:rsidR="0013363F" w:rsidRPr="0003701E" w:rsidRDefault="0013363F" w:rsidP="0013363F">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Формообразующая функция гармонии, фактуры и тембра</w:t>
      </w:r>
    </w:p>
    <w:p w:rsidR="0013363F" w:rsidRPr="0013363F" w:rsidRDefault="0013363F" w:rsidP="0013363F">
      <w:pPr>
        <w:spacing w:after="0" w:line="240" w:lineRule="auto"/>
        <w:jc w:val="both"/>
        <w:rPr>
          <w:rFonts w:cs="Times New Roman"/>
          <w:szCs w:val="24"/>
        </w:rPr>
      </w:pPr>
      <w:r w:rsidRPr="0003701E">
        <w:rPr>
          <w:rFonts w:cs="Times New Roman"/>
          <w:i/>
          <w:szCs w:val="24"/>
        </w:rPr>
        <w:t xml:space="preserve">Практика: </w:t>
      </w:r>
      <w:r w:rsidRPr="0003701E">
        <w:rPr>
          <w:rFonts w:cs="Times New Roman"/>
          <w:szCs w:val="24"/>
        </w:rPr>
        <w:t>Исполнение на клавишном синтезаторе музыкальных произведений с ярко выраженными</w:t>
      </w:r>
      <w:r w:rsidRPr="0013363F">
        <w:rPr>
          <w:rFonts w:cs="Times New Roman"/>
          <w:szCs w:val="24"/>
        </w:rPr>
        <w:t xml:space="preserve"> формообразующими функц</w:t>
      </w:r>
      <w:r w:rsidR="0003701E">
        <w:rPr>
          <w:rFonts w:cs="Times New Roman"/>
          <w:szCs w:val="24"/>
        </w:rPr>
        <w:t>иями гармонии, фактуры и тембра</w:t>
      </w:r>
    </w:p>
    <w:p w:rsidR="0013363F" w:rsidRPr="0013363F" w:rsidRDefault="0013363F" w:rsidP="0013363F">
      <w:pPr>
        <w:spacing w:after="0" w:line="240" w:lineRule="auto"/>
        <w:jc w:val="both"/>
        <w:rPr>
          <w:rFonts w:cs="Times New Roman"/>
          <w:szCs w:val="24"/>
        </w:rPr>
      </w:pPr>
      <w:r w:rsidRPr="0013363F">
        <w:rPr>
          <w:rFonts w:cs="Times New Roman"/>
          <w:b/>
          <w:szCs w:val="24"/>
        </w:rPr>
        <w:lastRenderedPageBreak/>
        <w:t>Тема № 11.</w:t>
      </w:r>
      <w:r w:rsidRPr="0013363F">
        <w:rPr>
          <w:rFonts w:cs="Times New Roman"/>
          <w:szCs w:val="24"/>
        </w:rPr>
        <w:t xml:space="preserve"> Тембры клавишного синтезатора, имитирующие струнные музыкальные инструменты</w:t>
      </w:r>
    </w:p>
    <w:p w:rsidR="0013363F" w:rsidRPr="0003701E" w:rsidRDefault="0013363F" w:rsidP="0013363F">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Изучение тембров клавишного синтезатора, имитирующих струнные музыкальные инструменты </w:t>
      </w:r>
    </w:p>
    <w:p w:rsidR="0013363F" w:rsidRPr="0013363F"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использованием тембров струнных музыкальных инс</w:t>
      </w:r>
      <w:r w:rsidR="0003701E">
        <w:rPr>
          <w:rFonts w:cs="Times New Roman"/>
          <w:szCs w:val="24"/>
        </w:rPr>
        <w:t>трументов (смычковых, щипковых)</w:t>
      </w:r>
    </w:p>
    <w:p w:rsidR="0013363F" w:rsidRPr="0013363F" w:rsidRDefault="0013363F" w:rsidP="0013363F">
      <w:pPr>
        <w:spacing w:after="0" w:line="240" w:lineRule="auto"/>
        <w:jc w:val="both"/>
        <w:rPr>
          <w:rFonts w:cs="Times New Roman"/>
          <w:szCs w:val="24"/>
        </w:rPr>
      </w:pPr>
      <w:r w:rsidRPr="0013363F">
        <w:rPr>
          <w:rFonts w:cs="Times New Roman"/>
          <w:b/>
          <w:szCs w:val="24"/>
        </w:rPr>
        <w:t>Тема № 12.</w:t>
      </w:r>
      <w:r w:rsidRPr="0013363F">
        <w:rPr>
          <w:rFonts w:cs="Times New Roman"/>
          <w:szCs w:val="24"/>
        </w:rPr>
        <w:t xml:space="preserve"> Паттерны рок музыки</w:t>
      </w:r>
    </w:p>
    <w:p w:rsidR="0013363F" w:rsidRPr="0003701E" w:rsidRDefault="0013363F" w:rsidP="0013363F">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Изучение паттернов рок музыки</w:t>
      </w:r>
    </w:p>
    <w:p w:rsidR="0013363F" w:rsidRPr="0003701E"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 Создание проекта аранжировки и исполнение на клавишном синтезаторе музыкального произведения с исп</w:t>
      </w:r>
      <w:r w:rsidR="0003701E">
        <w:rPr>
          <w:rFonts w:cs="Times New Roman"/>
          <w:szCs w:val="24"/>
        </w:rPr>
        <w:t>ользованием паттерна рок музыки</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13. </w:t>
      </w:r>
      <w:r w:rsidRPr="0013363F">
        <w:rPr>
          <w:rFonts w:cs="Times New Roman"/>
          <w:szCs w:val="24"/>
        </w:rPr>
        <w:t>Тембры клавишного синтезатора, имитирующие деревянно-духовые музыкальные инструменты</w:t>
      </w:r>
    </w:p>
    <w:p w:rsidR="0013363F" w:rsidRPr="0003701E" w:rsidRDefault="0013363F" w:rsidP="0013363F">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Изучение тембров клавишного синтезатора, имитирующих деревянно-духовые музыкальные инструменты </w:t>
      </w:r>
    </w:p>
    <w:p w:rsidR="0013363F" w:rsidRPr="0003701E"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Исполнение на клавишном синтезаторе музыкальных произведений с использованием тембров деревянно-духовых музыкальных инструментов (язычковых и лабиаль</w:t>
      </w:r>
      <w:r w:rsidR="0003701E">
        <w:rPr>
          <w:rFonts w:cs="Times New Roman"/>
          <w:szCs w:val="24"/>
        </w:rPr>
        <w:t>ных)</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14. </w:t>
      </w:r>
      <w:r w:rsidRPr="0013363F">
        <w:rPr>
          <w:rFonts w:cs="Times New Roman"/>
          <w:szCs w:val="24"/>
        </w:rPr>
        <w:t>Чтение с листа пьес уровня сложности 2 класса</w:t>
      </w:r>
    </w:p>
    <w:p w:rsidR="0013363F" w:rsidRPr="0003701E" w:rsidRDefault="0013363F" w:rsidP="0013363F">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Правила чтения нот с листа</w:t>
      </w:r>
    </w:p>
    <w:p w:rsidR="0013363F" w:rsidRPr="0013363F"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 Чтение с листа пьес уровня сложности 2 класса</w:t>
      </w:r>
    </w:p>
    <w:p w:rsidR="0013363F" w:rsidRPr="0013363F" w:rsidRDefault="0013363F" w:rsidP="0013363F">
      <w:pPr>
        <w:spacing w:after="0" w:line="240" w:lineRule="auto"/>
        <w:jc w:val="both"/>
        <w:rPr>
          <w:rFonts w:cs="Times New Roman"/>
          <w:b/>
          <w:szCs w:val="24"/>
        </w:rPr>
      </w:pP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15. </w:t>
      </w:r>
      <w:r w:rsidRPr="0013363F">
        <w:rPr>
          <w:rFonts w:cs="Times New Roman"/>
          <w:szCs w:val="24"/>
        </w:rPr>
        <w:t>Тембры клавишного синтезатора, имитирующие музыкальные инструменты басовой группы</w:t>
      </w:r>
    </w:p>
    <w:p w:rsidR="0013363F" w:rsidRPr="0003701E" w:rsidRDefault="0013363F" w:rsidP="0013363F">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Изучение тембров клавишного синтезатора, имитирующих музыкальные инструменты басовой группы</w:t>
      </w:r>
    </w:p>
    <w:p w:rsidR="0013363F" w:rsidRPr="0013363F"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использованием тембров музыкаль</w:t>
      </w:r>
      <w:r w:rsidR="0003701E">
        <w:rPr>
          <w:rFonts w:cs="Times New Roman"/>
          <w:szCs w:val="24"/>
        </w:rPr>
        <w:t>ных инструментов басовой группы</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16. </w:t>
      </w:r>
      <w:r w:rsidRPr="0013363F">
        <w:rPr>
          <w:rFonts w:cs="Times New Roman"/>
          <w:szCs w:val="24"/>
        </w:rPr>
        <w:t>Неровное ритмическое деление – триоль</w:t>
      </w:r>
    </w:p>
    <w:p w:rsidR="0013363F" w:rsidRPr="0003701E" w:rsidRDefault="0013363F" w:rsidP="0013363F">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Неровное ритмическое деление – триоль</w:t>
      </w:r>
    </w:p>
    <w:p w:rsidR="0013363F" w:rsidRPr="0003701E" w:rsidRDefault="0013363F" w:rsidP="0013363F">
      <w:pPr>
        <w:spacing w:after="0" w:line="240" w:lineRule="auto"/>
        <w:jc w:val="both"/>
        <w:rPr>
          <w:rFonts w:cs="Times New Roman"/>
          <w:szCs w:val="24"/>
        </w:rPr>
      </w:pPr>
      <w:r w:rsidRPr="0003701E">
        <w:rPr>
          <w:rFonts w:cs="Times New Roman"/>
          <w:i/>
          <w:szCs w:val="24"/>
        </w:rPr>
        <w:t xml:space="preserve">Практика: </w:t>
      </w:r>
      <w:r w:rsidRPr="0003701E">
        <w:rPr>
          <w:rFonts w:cs="Times New Roman"/>
          <w:szCs w:val="24"/>
        </w:rPr>
        <w:t>Исполнение на клавишном синтезаторе музы</w:t>
      </w:r>
      <w:r w:rsidR="0003701E" w:rsidRPr="0003701E">
        <w:rPr>
          <w:rFonts w:cs="Times New Roman"/>
          <w:szCs w:val="24"/>
        </w:rPr>
        <w:t>кальных произведений с триолями</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17. </w:t>
      </w:r>
      <w:r w:rsidRPr="0013363F">
        <w:rPr>
          <w:rFonts w:cs="Times New Roman"/>
          <w:szCs w:val="24"/>
        </w:rPr>
        <w:t>Тональность d-moll</w:t>
      </w:r>
    </w:p>
    <w:p w:rsidR="0013363F" w:rsidRPr="0003701E" w:rsidRDefault="0013363F" w:rsidP="0013363F">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Изучение тональности d-moll</w:t>
      </w:r>
    </w:p>
    <w:p w:rsidR="0013363F" w:rsidRPr="0013363F"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Исполнение на клавишном синтезаторе гамм, арпеджио </w:t>
      </w:r>
      <w:r w:rsidR="0003701E">
        <w:rPr>
          <w:rFonts w:cs="Times New Roman"/>
          <w:szCs w:val="24"/>
        </w:rPr>
        <w:t>и аккордов в тональности d-moll</w:t>
      </w:r>
    </w:p>
    <w:p w:rsidR="0013363F" w:rsidRPr="0013363F" w:rsidRDefault="0013363F" w:rsidP="0013363F">
      <w:pPr>
        <w:spacing w:after="0" w:line="240" w:lineRule="auto"/>
        <w:jc w:val="both"/>
        <w:rPr>
          <w:rFonts w:cs="Times New Roman"/>
          <w:szCs w:val="24"/>
        </w:rPr>
      </w:pPr>
      <w:r w:rsidRPr="0013363F">
        <w:rPr>
          <w:rFonts w:cs="Times New Roman"/>
          <w:b/>
          <w:szCs w:val="24"/>
        </w:rPr>
        <w:t>Тема № 18.</w:t>
      </w:r>
      <w:r w:rsidRPr="0013363F">
        <w:rPr>
          <w:rFonts w:cs="Times New Roman"/>
          <w:szCs w:val="24"/>
        </w:rPr>
        <w:t xml:space="preserve"> Ансамблевое исполнение музыкальных произведений в режиме автоаккомпанемента</w:t>
      </w:r>
    </w:p>
    <w:p w:rsidR="0013363F" w:rsidRPr="0003701E" w:rsidRDefault="0013363F" w:rsidP="0013363F">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Ансамблевое исполнение музыкальных произведений в режиме автоаккомпанемента</w:t>
      </w:r>
    </w:p>
    <w:p w:rsidR="0013363F" w:rsidRPr="0013363F"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 Исполнение в ансамбле с педагогом или другими учащимися музыкальных произведе</w:t>
      </w:r>
      <w:r w:rsidR="0003701E">
        <w:rPr>
          <w:rFonts w:cs="Times New Roman"/>
          <w:szCs w:val="24"/>
        </w:rPr>
        <w:t>ний в режиме автоаккомпанемента</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19. </w:t>
      </w:r>
      <w:r w:rsidRPr="0013363F">
        <w:rPr>
          <w:rFonts w:cs="Times New Roman"/>
          <w:szCs w:val="24"/>
        </w:rPr>
        <w:t>Звуковое колесо (</w:t>
      </w:r>
      <w:r w:rsidRPr="0013363F">
        <w:rPr>
          <w:rFonts w:cs="Times New Roman"/>
          <w:szCs w:val="24"/>
          <w:lang w:val="en-US"/>
        </w:rPr>
        <w:t>pitchbender</w:t>
      </w:r>
      <w:r w:rsidRPr="0013363F">
        <w:rPr>
          <w:rFonts w:cs="Times New Roman"/>
          <w:szCs w:val="24"/>
        </w:rPr>
        <w:t>)</w:t>
      </w:r>
    </w:p>
    <w:p w:rsidR="0013363F" w:rsidRPr="0003701E" w:rsidRDefault="0013363F" w:rsidP="0013363F">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Обогащение фактуры за счёт использования звукового колеса (</w:t>
      </w:r>
      <w:r w:rsidRPr="0003701E">
        <w:rPr>
          <w:rFonts w:cs="Times New Roman"/>
          <w:szCs w:val="24"/>
          <w:lang w:val="en-US"/>
        </w:rPr>
        <w:t>pitchbender</w:t>
      </w:r>
      <w:r w:rsidRPr="0003701E">
        <w:rPr>
          <w:rFonts w:cs="Times New Roman"/>
          <w:szCs w:val="24"/>
        </w:rPr>
        <w:t>)</w:t>
      </w:r>
    </w:p>
    <w:p w:rsidR="0013363F" w:rsidRPr="0013363F"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использованием звукового колеса (</w:t>
      </w:r>
      <w:r w:rsidRPr="0013363F">
        <w:rPr>
          <w:rFonts w:cs="Times New Roman"/>
          <w:szCs w:val="24"/>
          <w:lang w:val="en-US"/>
        </w:rPr>
        <w:t>pitchbender</w:t>
      </w:r>
      <w:r w:rsidR="0003701E">
        <w:rPr>
          <w:rFonts w:cs="Times New Roman"/>
          <w:szCs w:val="24"/>
        </w:rPr>
        <w:t>)</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20. </w:t>
      </w:r>
      <w:r w:rsidRPr="0013363F">
        <w:rPr>
          <w:rFonts w:cs="Times New Roman"/>
          <w:szCs w:val="24"/>
        </w:rPr>
        <w:t xml:space="preserve">Гармонизация мелодий с применением </w:t>
      </w:r>
      <w:r w:rsidRPr="0013363F">
        <w:rPr>
          <w:rFonts w:cs="Times New Roman"/>
          <w:szCs w:val="24"/>
          <w:lang w:val="en-US"/>
        </w:rPr>
        <w:t>II</w:t>
      </w:r>
      <w:r w:rsidRPr="0013363F">
        <w:rPr>
          <w:rFonts w:cs="Times New Roman"/>
          <w:szCs w:val="24"/>
        </w:rPr>
        <w:t xml:space="preserve">, </w:t>
      </w:r>
      <w:r w:rsidRPr="0013363F">
        <w:rPr>
          <w:rFonts w:cs="Times New Roman"/>
          <w:szCs w:val="24"/>
          <w:lang w:val="en-US"/>
        </w:rPr>
        <w:t>III</w:t>
      </w:r>
      <w:r w:rsidRPr="0013363F">
        <w:rPr>
          <w:rFonts w:cs="Times New Roman"/>
          <w:szCs w:val="24"/>
        </w:rPr>
        <w:t xml:space="preserve">, </w:t>
      </w:r>
      <w:r w:rsidRPr="0013363F">
        <w:rPr>
          <w:rFonts w:cs="Times New Roman"/>
          <w:szCs w:val="24"/>
          <w:lang w:val="en-US"/>
        </w:rPr>
        <w:t>VI</w:t>
      </w:r>
      <w:r w:rsidRPr="0013363F">
        <w:rPr>
          <w:rFonts w:cs="Times New Roman"/>
          <w:szCs w:val="24"/>
        </w:rPr>
        <w:t xml:space="preserve"> ступеней и трезвучий с секстой</w:t>
      </w:r>
    </w:p>
    <w:p w:rsidR="0013363F" w:rsidRPr="0003701E" w:rsidRDefault="0013363F" w:rsidP="0013363F">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Гармонизация мелодий с применением </w:t>
      </w:r>
      <w:r w:rsidRPr="0003701E">
        <w:rPr>
          <w:rFonts w:cs="Times New Roman"/>
          <w:szCs w:val="24"/>
          <w:lang w:val="en-US"/>
        </w:rPr>
        <w:t>II</w:t>
      </w:r>
      <w:r w:rsidRPr="0003701E">
        <w:rPr>
          <w:rFonts w:cs="Times New Roman"/>
          <w:szCs w:val="24"/>
        </w:rPr>
        <w:t xml:space="preserve">, </w:t>
      </w:r>
      <w:r w:rsidRPr="0003701E">
        <w:rPr>
          <w:rFonts w:cs="Times New Roman"/>
          <w:szCs w:val="24"/>
          <w:lang w:val="en-US"/>
        </w:rPr>
        <w:t>III</w:t>
      </w:r>
      <w:r w:rsidRPr="0003701E">
        <w:rPr>
          <w:rFonts w:cs="Times New Roman"/>
          <w:szCs w:val="24"/>
        </w:rPr>
        <w:t xml:space="preserve">, </w:t>
      </w:r>
      <w:r w:rsidRPr="0003701E">
        <w:rPr>
          <w:rFonts w:cs="Times New Roman"/>
          <w:szCs w:val="24"/>
          <w:lang w:val="en-US"/>
        </w:rPr>
        <w:t>VI</w:t>
      </w:r>
      <w:r w:rsidRPr="0003701E">
        <w:rPr>
          <w:rFonts w:cs="Times New Roman"/>
          <w:szCs w:val="24"/>
        </w:rPr>
        <w:t xml:space="preserve"> ступеней и трезвучий с секстой</w:t>
      </w:r>
    </w:p>
    <w:p w:rsidR="0013363F" w:rsidRPr="0013363F"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применением </w:t>
      </w:r>
      <w:r w:rsidRPr="0013363F">
        <w:rPr>
          <w:rFonts w:cs="Times New Roman"/>
          <w:szCs w:val="24"/>
          <w:lang w:val="en-US"/>
        </w:rPr>
        <w:t>II</w:t>
      </w:r>
      <w:r w:rsidRPr="0013363F">
        <w:rPr>
          <w:rFonts w:cs="Times New Roman"/>
          <w:szCs w:val="24"/>
        </w:rPr>
        <w:t xml:space="preserve">, </w:t>
      </w:r>
      <w:r w:rsidRPr="0013363F">
        <w:rPr>
          <w:rFonts w:cs="Times New Roman"/>
          <w:szCs w:val="24"/>
          <w:lang w:val="en-US"/>
        </w:rPr>
        <w:t>III</w:t>
      </w:r>
      <w:r w:rsidRPr="0013363F">
        <w:rPr>
          <w:rFonts w:cs="Times New Roman"/>
          <w:szCs w:val="24"/>
        </w:rPr>
        <w:t xml:space="preserve">, </w:t>
      </w:r>
      <w:r w:rsidRPr="0013363F">
        <w:rPr>
          <w:rFonts w:cs="Times New Roman"/>
          <w:szCs w:val="24"/>
          <w:lang w:val="en-US"/>
        </w:rPr>
        <w:t>VI</w:t>
      </w:r>
      <w:r w:rsidR="0003701E">
        <w:rPr>
          <w:rFonts w:cs="Times New Roman"/>
          <w:szCs w:val="24"/>
        </w:rPr>
        <w:t xml:space="preserve"> ступеней и трезвучий с секстой</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21. </w:t>
      </w:r>
      <w:r w:rsidRPr="0013363F">
        <w:rPr>
          <w:rFonts w:cs="Times New Roman"/>
          <w:szCs w:val="24"/>
        </w:rPr>
        <w:t>Форма рондо</w:t>
      </w:r>
    </w:p>
    <w:p w:rsidR="0013363F" w:rsidRPr="0003701E" w:rsidRDefault="0013363F" w:rsidP="0013363F">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Форма рондо</w:t>
      </w:r>
    </w:p>
    <w:p w:rsidR="0013363F" w:rsidRPr="0013363F" w:rsidRDefault="0013363F" w:rsidP="0013363F">
      <w:pPr>
        <w:spacing w:after="0" w:line="240" w:lineRule="auto"/>
        <w:jc w:val="both"/>
        <w:rPr>
          <w:rFonts w:cs="Times New Roman"/>
          <w:szCs w:val="24"/>
        </w:rPr>
      </w:pPr>
      <w:r w:rsidRPr="0003701E">
        <w:rPr>
          <w:rFonts w:cs="Times New Roman"/>
          <w:i/>
          <w:szCs w:val="24"/>
        </w:rPr>
        <w:lastRenderedPageBreak/>
        <w:t>Практика:</w:t>
      </w:r>
      <w:r w:rsidRPr="0013363F">
        <w:rPr>
          <w:rFonts w:cs="Times New Roman"/>
          <w:szCs w:val="24"/>
        </w:rPr>
        <w:t xml:space="preserve"> Исполнение на клавишном синтезаторе музыкал</w:t>
      </w:r>
      <w:r w:rsidR="0003701E">
        <w:rPr>
          <w:rFonts w:cs="Times New Roman"/>
          <w:szCs w:val="24"/>
        </w:rPr>
        <w:t>ьных произведений в форме рондо</w:t>
      </w:r>
    </w:p>
    <w:p w:rsidR="0013363F" w:rsidRPr="0013363F" w:rsidRDefault="0013363F" w:rsidP="0013363F">
      <w:pPr>
        <w:spacing w:after="0" w:line="240" w:lineRule="auto"/>
        <w:jc w:val="both"/>
        <w:rPr>
          <w:rFonts w:cs="Times New Roman"/>
          <w:szCs w:val="24"/>
        </w:rPr>
      </w:pPr>
      <w:r w:rsidRPr="0013363F">
        <w:rPr>
          <w:rFonts w:cs="Times New Roman"/>
          <w:b/>
          <w:szCs w:val="24"/>
        </w:rPr>
        <w:t>Тема № 22.</w:t>
      </w:r>
      <w:r w:rsidRPr="0013363F">
        <w:rPr>
          <w:rFonts w:cs="Times New Roman"/>
          <w:szCs w:val="24"/>
        </w:rPr>
        <w:t xml:space="preserve"> Импровизация мелодического узора на основе простейших гармонических последовательностей с применением приёмов арпеджирования и опевания аккордовых звуков </w:t>
      </w:r>
    </w:p>
    <w:p w:rsidR="0013363F" w:rsidRPr="0003701E" w:rsidRDefault="0013363F" w:rsidP="0013363F">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Импровизация мелодического узора на основе простейших гармонических последовательностей с применением приёмов арпеджирования и опевания аккордовых звуков</w:t>
      </w:r>
    </w:p>
    <w:p w:rsidR="0013363F" w:rsidRPr="0013363F" w:rsidRDefault="0013363F" w:rsidP="0013363F">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 Импровизация в медленном темпе мелодического узора на основе простейших гармонических последовательностей с применением приёмов арпеджирования и опевания аккордовых звуков по</w:t>
      </w:r>
      <w:r w:rsidR="0003701E">
        <w:rPr>
          <w:rFonts w:cs="Times New Roman"/>
          <w:szCs w:val="24"/>
        </w:rPr>
        <w:t>д автоаккомпанемент педагога</w:t>
      </w:r>
    </w:p>
    <w:p w:rsidR="0013363F" w:rsidRPr="0013363F" w:rsidRDefault="0013363F" w:rsidP="0013363F">
      <w:pPr>
        <w:spacing w:after="0" w:line="240" w:lineRule="auto"/>
        <w:jc w:val="both"/>
        <w:rPr>
          <w:rFonts w:cs="Times New Roman"/>
          <w:b/>
          <w:i/>
          <w:szCs w:val="24"/>
        </w:rPr>
      </w:pPr>
      <w:r w:rsidRPr="0013363F">
        <w:rPr>
          <w:rFonts w:cs="Times New Roman"/>
          <w:b/>
          <w:szCs w:val="24"/>
        </w:rPr>
        <w:t>Тема № 23.</w:t>
      </w:r>
      <w:r w:rsidRPr="0013363F">
        <w:rPr>
          <w:rFonts w:cs="Times New Roman"/>
          <w:szCs w:val="24"/>
        </w:rPr>
        <w:t xml:space="preserve"> Подбор по слуху знакомых произведений с имитацией фактуры оригинала</w:t>
      </w:r>
    </w:p>
    <w:p w:rsidR="0013363F" w:rsidRPr="0003701E" w:rsidRDefault="0013363F" w:rsidP="0013363F">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Правила подбора по слуху </w:t>
      </w:r>
    </w:p>
    <w:p w:rsidR="0013363F" w:rsidRPr="0013363F" w:rsidRDefault="0013363F" w:rsidP="0013363F">
      <w:pPr>
        <w:spacing w:after="0" w:line="240" w:lineRule="auto"/>
        <w:jc w:val="both"/>
        <w:rPr>
          <w:rFonts w:cs="Times New Roman"/>
          <w:b/>
          <w:szCs w:val="24"/>
        </w:rPr>
      </w:pPr>
      <w:r w:rsidRPr="0003701E">
        <w:rPr>
          <w:rFonts w:cs="Times New Roman"/>
          <w:i/>
          <w:szCs w:val="24"/>
        </w:rPr>
        <w:t>Практика:</w:t>
      </w:r>
      <w:r w:rsidRPr="0013363F">
        <w:rPr>
          <w:rFonts w:cs="Times New Roman"/>
          <w:szCs w:val="24"/>
        </w:rPr>
        <w:t xml:space="preserve"> Подбор по слуху знакомых произведений с имитацией фактуры оригинала</w:t>
      </w:r>
    </w:p>
    <w:p w:rsidR="0013363F" w:rsidRPr="0013363F" w:rsidRDefault="0013363F" w:rsidP="0013363F">
      <w:pPr>
        <w:spacing w:after="0" w:line="240" w:lineRule="auto"/>
        <w:jc w:val="both"/>
        <w:rPr>
          <w:rFonts w:cs="Times New Roman"/>
          <w:b/>
          <w:szCs w:val="24"/>
        </w:rPr>
      </w:pPr>
    </w:p>
    <w:p w:rsidR="0013363F" w:rsidRPr="007E4BAA" w:rsidRDefault="007E4BAA" w:rsidP="007E4BAA">
      <w:pPr>
        <w:spacing w:after="0" w:line="240" w:lineRule="auto"/>
        <w:jc w:val="center"/>
        <w:rPr>
          <w:rFonts w:cs="Times New Roman"/>
          <w:b/>
          <w:szCs w:val="24"/>
        </w:rPr>
      </w:pPr>
      <w:r>
        <w:rPr>
          <w:rFonts w:cs="Times New Roman"/>
          <w:b/>
          <w:szCs w:val="24"/>
        </w:rPr>
        <w:t>5</w:t>
      </w:r>
      <w:r w:rsidRPr="007E4BAA">
        <w:rPr>
          <w:rFonts w:cs="Times New Roman"/>
          <w:b/>
          <w:szCs w:val="24"/>
        </w:rPr>
        <w:t xml:space="preserve"> класс</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 1. </w:t>
      </w:r>
      <w:r w:rsidRPr="0013363F">
        <w:rPr>
          <w:rFonts w:cs="Times New Roman"/>
          <w:szCs w:val="24"/>
        </w:rPr>
        <w:t>Вводное занятие</w:t>
      </w:r>
    </w:p>
    <w:p w:rsidR="0013363F" w:rsidRPr="007E4BAA" w:rsidRDefault="0013363F" w:rsidP="0013363F">
      <w:pPr>
        <w:spacing w:after="0" w:line="240" w:lineRule="auto"/>
        <w:jc w:val="both"/>
        <w:rPr>
          <w:rFonts w:cs="Times New Roman"/>
          <w:szCs w:val="24"/>
        </w:rPr>
      </w:pPr>
      <w:r w:rsidRPr="007E4BAA">
        <w:rPr>
          <w:rFonts w:cs="Times New Roman"/>
          <w:i/>
          <w:szCs w:val="24"/>
        </w:rPr>
        <w:t xml:space="preserve">Теория: </w:t>
      </w:r>
      <w:r w:rsidRPr="007E4BAA">
        <w:rPr>
          <w:rFonts w:cs="Times New Roman"/>
          <w:szCs w:val="24"/>
        </w:rPr>
        <w:t>Повторение основных функциональных возможностей клавишного синтезатора</w:t>
      </w:r>
    </w:p>
    <w:p w:rsidR="0013363F" w:rsidRPr="0013363F" w:rsidRDefault="0013363F" w:rsidP="0013363F">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Исполнение на клавишном синтезаторе музыкальных произведений, пройденных в прошлом учебном году</w:t>
      </w:r>
    </w:p>
    <w:p w:rsidR="0013363F" w:rsidRPr="0013363F" w:rsidRDefault="0013363F" w:rsidP="0013363F">
      <w:pPr>
        <w:spacing w:after="0" w:line="240" w:lineRule="auto"/>
        <w:jc w:val="both"/>
        <w:rPr>
          <w:rFonts w:cs="Times New Roman"/>
          <w:szCs w:val="24"/>
        </w:rPr>
      </w:pP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2. </w:t>
      </w:r>
      <w:r w:rsidRPr="0013363F">
        <w:rPr>
          <w:rFonts w:cs="Times New Roman"/>
          <w:szCs w:val="24"/>
        </w:rPr>
        <w:t xml:space="preserve">Трезвучия и септаккорды на </w:t>
      </w:r>
      <w:r w:rsidRPr="0013363F">
        <w:rPr>
          <w:rFonts w:cs="Times New Roman"/>
          <w:szCs w:val="24"/>
          <w:lang w:val="en-US"/>
        </w:rPr>
        <w:t>II</w:t>
      </w:r>
      <w:r w:rsidRPr="0013363F">
        <w:rPr>
          <w:rFonts w:cs="Times New Roman"/>
          <w:szCs w:val="24"/>
        </w:rPr>
        <w:t xml:space="preserve">, </w:t>
      </w:r>
      <w:r w:rsidRPr="0013363F">
        <w:rPr>
          <w:rFonts w:cs="Times New Roman"/>
          <w:szCs w:val="24"/>
          <w:lang w:val="en-US"/>
        </w:rPr>
        <w:t>VI</w:t>
      </w:r>
      <w:r w:rsidRPr="0013363F">
        <w:rPr>
          <w:rFonts w:cs="Times New Roman"/>
          <w:szCs w:val="24"/>
        </w:rPr>
        <w:t xml:space="preserve"> и </w:t>
      </w:r>
      <w:r w:rsidRPr="0013363F">
        <w:rPr>
          <w:rFonts w:cs="Times New Roman"/>
          <w:szCs w:val="24"/>
          <w:lang w:val="en-US"/>
        </w:rPr>
        <w:t>VII</w:t>
      </w:r>
      <w:r w:rsidRPr="0013363F">
        <w:rPr>
          <w:rFonts w:cs="Times New Roman"/>
          <w:szCs w:val="24"/>
        </w:rPr>
        <w:t xml:space="preserve"> ступенях с обращениями</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Трезвучия и септаккорды на </w:t>
      </w:r>
      <w:r w:rsidRPr="007E4BAA">
        <w:rPr>
          <w:rFonts w:cs="Times New Roman"/>
          <w:szCs w:val="24"/>
          <w:lang w:val="en-US"/>
        </w:rPr>
        <w:t>II</w:t>
      </w:r>
      <w:r w:rsidRPr="007E4BAA">
        <w:rPr>
          <w:rFonts w:cs="Times New Roman"/>
          <w:szCs w:val="24"/>
        </w:rPr>
        <w:t xml:space="preserve">, </w:t>
      </w:r>
      <w:r w:rsidRPr="007E4BAA">
        <w:rPr>
          <w:rFonts w:cs="Times New Roman"/>
          <w:szCs w:val="24"/>
          <w:lang w:val="en-US"/>
        </w:rPr>
        <w:t>VI</w:t>
      </w:r>
      <w:r w:rsidRPr="007E4BAA">
        <w:rPr>
          <w:rFonts w:cs="Times New Roman"/>
          <w:szCs w:val="24"/>
        </w:rPr>
        <w:t xml:space="preserve"> и </w:t>
      </w:r>
      <w:r w:rsidRPr="007E4BAA">
        <w:rPr>
          <w:rFonts w:cs="Times New Roman"/>
          <w:szCs w:val="24"/>
          <w:lang w:val="en-US"/>
        </w:rPr>
        <w:t>VII</w:t>
      </w:r>
      <w:r w:rsidRPr="007E4BAA">
        <w:rPr>
          <w:rFonts w:cs="Times New Roman"/>
          <w:szCs w:val="24"/>
        </w:rPr>
        <w:t xml:space="preserve"> ступенях с обращениями</w:t>
      </w:r>
    </w:p>
    <w:p w:rsidR="0013363F" w:rsidRPr="0013363F" w:rsidRDefault="0013363F" w:rsidP="0013363F">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трезвучиями и септаккордами </w:t>
      </w:r>
      <w:r w:rsidRPr="0013363F">
        <w:rPr>
          <w:rFonts w:cs="Times New Roman"/>
          <w:szCs w:val="24"/>
          <w:lang w:val="en-US"/>
        </w:rPr>
        <w:t>II</w:t>
      </w:r>
      <w:r w:rsidRPr="0013363F">
        <w:rPr>
          <w:rFonts w:cs="Times New Roman"/>
          <w:szCs w:val="24"/>
        </w:rPr>
        <w:t xml:space="preserve">, </w:t>
      </w:r>
      <w:r w:rsidRPr="0013363F">
        <w:rPr>
          <w:rFonts w:cs="Times New Roman"/>
          <w:szCs w:val="24"/>
          <w:lang w:val="en-US"/>
        </w:rPr>
        <w:t>VI</w:t>
      </w:r>
      <w:r w:rsidRPr="0013363F">
        <w:rPr>
          <w:rFonts w:cs="Times New Roman"/>
          <w:szCs w:val="24"/>
        </w:rPr>
        <w:t xml:space="preserve"> и </w:t>
      </w:r>
      <w:r w:rsidRPr="0013363F">
        <w:rPr>
          <w:rFonts w:cs="Times New Roman"/>
          <w:szCs w:val="24"/>
          <w:lang w:val="en-US"/>
        </w:rPr>
        <w:t>VII</w:t>
      </w:r>
      <w:r w:rsidR="007E4BAA">
        <w:rPr>
          <w:rFonts w:cs="Times New Roman"/>
          <w:szCs w:val="24"/>
        </w:rPr>
        <w:t xml:space="preserve"> ступеней с обращениями</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3. </w:t>
      </w:r>
      <w:r w:rsidRPr="0013363F">
        <w:rPr>
          <w:rFonts w:cs="Times New Roman"/>
          <w:szCs w:val="24"/>
        </w:rPr>
        <w:t>Тональное сопоставление и отклонение</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Тональное сопоставление и отклонение</w:t>
      </w:r>
    </w:p>
    <w:p w:rsidR="0013363F" w:rsidRPr="0013363F" w:rsidRDefault="0013363F" w:rsidP="0013363F">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тональн</w:t>
      </w:r>
      <w:r w:rsidR="007E4BAA">
        <w:rPr>
          <w:rFonts w:cs="Times New Roman"/>
          <w:szCs w:val="24"/>
        </w:rPr>
        <w:t>ым сопоставлением и отклонением</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4. </w:t>
      </w:r>
      <w:r w:rsidRPr="0013363F">
        <w:rPr>
          <w:rFonts w:cs="Times New Roman"/>
          <w:szCs w:val="24"/>
        </w:rPr>
        <w:t>Тембры клавишного синтезатора, имитирующие народные музыкальные инструменты</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тембров клавишного синтезатора, имитирующих народные музыкальные инструменты (из банка </w:t>
      </w:r>
      <w:r w:rsidRPr="007E4BAA">
        <w:rPr>
          <w:rFonts w:cs="Times New Roman"/>
          <w:szCs w:val="24"/>
          <w:lang w:val="en-US"/>
        </w:rPr>
        <w:t>ethnic</w:t>
      </w:r>
      <w:r w:rsidRPr="007E4BAA">
        <w:rPr>
          <w:rFonts w:cs="Times New Roman"/>
          <w:szCs w:val="24"/>
        </w:rPr>
        <w:t>)</w:t>
      </w:r>
    </w:p>
    <w:p w:rsidR="0013363F" w:rsidRPr="0013363F" w:rsidRDefault="0013363F" w:rsidP="0013363F">
      <w:pPr>
        <w:spacing w:after="0" w:line="240" w:lineRule="auto"/>
        <w:jc w:val="both"/>
        <w:rPr>
          <w:rFonts w:cs="Times New Roman"/>
          <w:b/>
          <w:i/>
          <w:szCs w:val="24"/>
        </w:rPr>
      </w:pPr>
      <w:r w:rsidRPr="007E4BAA">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использованием тембров народных музыкальных инструментов</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5. </w:t>
      </w:r>
      <w:r w:rsidRPr="0013363F">
        <w:rPr>
          <w:rFonts w:cs="Times New Roman"/>
          <w:szCs w:val="24"/>
        </w:rPr>
        <w:t>Паттерны архаического, классического и современного джаза</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паттернов архаического, классического и современного джаза</w:t>
      </w:r>
    </w:p>
    <w:p w:rsidR="0013363F" w:rsidRPr="0013363F" w:rsidRDefault="0013363F" w:rsidP="0013363F">
      <w:pPr>
        <w:spacing w:after="0" w:line="240" w:lineRule="auto"/>
        <w:jc w:val="both"/>
        <w:rPr>
          <w:rFonts w:cs="Times New Roman"/>
          <w:szCs w:val="24"/>
        </w:rPr>
      </w:pPr>
      <w:r w:rsidRPr="007E4BAA">
        <w:rPr>
          <w:rFonts w:cs="Times New Roman"/>
          <w:i/>
          <w:szCs w:val="24"/>
        </w:rPr>
        <w:t>Практика:</w:t>
      </w:r>
      <w:r w:rsidRPr="007E4BAA">
        <w:rPr>
          <w:rFonts w:cs="Times New Roman"/>
          <w:szCs w:val="24"/>
        </w:rPr>
        <w:t xml:space="preserve"> Создание</w:t>
      </w:r>
      <w:r w:rsidRPr="0013363F">
        <w:rPr>
          <w:rFonts w:cs="Times New Roman"/>
          <w:szCs w:val="24"/>
        </w:rPr>
        <w:t xml:space="preserve"> проекта аранжировки и исполнение на клавишном синтезаторе музыкального произведения с использованием паттерна</w:t>
      </w:r>
      <w:r w:rsidR="007E4BAA">
        <w:rPr>
          <w:rFonts w:cs="Times New Roman"/>
          <w:szCs w:val="24"/>
        </w:rPr>
        <w:t xml:space="preserve"> рок музыки</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6. </w:t>
      </w:r>
      <w:r w:rsidRPr="0013363F">
        <w:rPr>
          <w:rFonts w:cs="Times New Roman"/>
          <w:szCs w:val="24"/>
          <w:lang w:val="en-US"/>
        </w:rPr>
        <w:t>MIDI</w:t>
      </w:r>
      <w:r w:rsidRPr="0013363F">
        <w:rPr>
          <w:rFonts w:cs="Times New Roman"/>
          <w:szCs w:val="24"/>
        </w:rPr>
        <w:t xml:space="preserve"> и многодорожечный секвенсор клавишного синтезатора</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Понятие о </w:t>
      </w:r>
      <w:r w:rsidRPr="007E4BAA">
        <w:rPr>
          <w:rFonts w:cs="Times New Roman"/>
          <w:szCs w:val="24"/>
          <w:lang w:val="en-US"/>
        </w:rPr>
        <w:t>MIDI</w:t>
      </w:r>
      <w:r w:rsidRPr="007E4BAA">
        <w:rPr>
          <w:rFonts w:cs="Times New Roman"/>
          <w:szCs w:val="24"/>
        </w:rPr>
        <w:t xml:space="preserve">. Ознакомление с художественными возможностями многодорожечного секвенсора клавишного синтезатора </w:t>
      </w:r>
    </w:p>
    <w:p w:rsidR="0013363F" w:rsidRPr="007E4BAA" w:rsidRDefault="0013363F" w:rsidP="0013363F">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Запись в многодорожечный секвенсор клавишного синте</w:t>
      </w:r>
      <w:r w:rsidR="007E4BAA">
        <w:rPr>
          <w:rFonts w:cs="Times New Roman"/>
          <w:szCs w:val="24"/>
        </w:rPr>
        <w:t>затора музыкальных произведений</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7. </w:t>
      </w:r>
      <w:r w:rsidRPr="0013363F">
        <w:rPr>
          <w:rFonts w:cs="Times New Roman"/>
          <w:szCs w:val="24"/>
        </w:rPr>
        <w:t>Тональность D-dur</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тональности D-dur </w:t>
      </w:r>
    </w:p>
    <w:p w:rsidR="0013363F" w:rsidRPr="0013363F" w:rsidRDefault="0013363F" w:rsidP="0013363F">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Исполнение на клавишном синтезаторе гамм, арпеджио</w:t>
      </w:r>
      <w:r w:rsidR="007E4BAA">
        <w:rPr>
          <w:rFonts w:cs="Times New Roman"/>
          <w:szCs w:val="24"/>
        </w:rPr>
        <w:t xml:space="preserve"> и аккордов в тональности D-dur</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8. </w:t>
      </w:r>
      <w:r w:rsidRPr="0013363F">
        <w:rPr>
          <w:rFonts w:cs="Times New Roman"/>
          <w:szCs w:val="24"/>
        </w:rPr>
        <w:t>Тембры клавишного синтезатора, имитирующие электрогитары</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тембров клавишного синтезатора, имитирующих электрогитары</w:t>
      </w:r>
    </w:p>
    <w:p w:rsidR="0013363F" w:rsidRPr="0013363F" w:rsidRDefault="0013363F" w:rsidP="0013363F">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испо</w:t>
      </w:r>
      <w:r w:rsidR="007E4BAA">
        <w:rPr>
          <w:rFonts w:cs="Times New Roman"/>
          <w:szCs w:val="24"/>
        </w:rPr>
        <w:t>льзованием тембров электрогитар</w:t>
      </w:r>
    </w:p>
    <w:p w:rsidR="0013363F" w:rsidRPr="0013363F" w:rsidRDefault="0013363F" w:rsidP="0013363F">
      <w:pPr>
        <w:spacing w:after="0" w:line="240" w:lineRule="auto"/>
        <w:jc w:val="both"/>
        <w:rPr>
          <w:rFonts w:cs="Times New Roman"/>
          <w:szCs w:val="24"/>
        </w:rPr>
      </w:pPr>
      <w:r w:rsidRPr="0013363F">
        <w:rPr>
          <w:rFonts w:cs="Times New Roman"/>
          <w:b/>
          <w:szCs w:val="24"/>
        </w:rPr>
        <w:lastRenderedPageBreak/>
        <w:t xml:space="preserve">Тема № 9. </w:t>
      </w:r>
      <w:r w:rsidRPr="0013363F">
        <w:rPr>
          <w:rFonts w:cs="Times New Roman"/>
          <w:szCs w:val="24"/>
        </w:rPr>
        <w:t>Паттерны смешанных стилей (джаз-рок, фьюжн, диско)</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паттернов смешанных стилей (джаз-рок, фьюжн, диско)</w:t>
      </w:r>
    </w:p>
    <w:p w:rsidR="0013363F" w:rsidRPr="0013363F" w:rsidRDefault="0013363F" w:rsidP="0013363F">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 xml:space="preserve"> Создание проекта аранжировки и исполнение на клавишном синтезаторе музыкального произведения с использов</w:t>
      </w:r>
      <w:r w:rsidR="007E4BAA">
        <w:rPr>
          <w:rFonts w:cs="Times New Roman"/>
          <w:szCs w:val="24"/>
        </w:rPr>
        <w:t>анием паттерна смешанного стиля</w:t>
      </w:r>
    </w:p>
    <w:p w:rsidR="0013363F" w:rsidRPr="0013363F" w:rsidRDefault="0013363F" w:rsidP="0013363F">
      <w:pPr>
        <w:tabs>
          <w:tab w:val="left" w:pos="3615"/>
        </w:tabs>
        <w:spacing w:after="0" w:line="240" w:lineRule="auto"/>
        <w:jc w:val="both"/>
        <w:rPr>
          <w:rFonts w:cs="Times New Roman"/>
          <w:szCs w:val="24"/>
        </w:rPr>
      </w:pPr>
      <w:r w:rsidRPr="0013363F">
        <w:rPr>
          <w:rFonts w:cs="Times New Roman"/>
          <w:b/>
          <w:szCs w:val="24"/>
        </w:rPr>
        <w:t xml:space="preserve">Тема № 10. </w:t>
      </w:r>
      <w:r w:rsidRPr="0013363F">
        <w:rPr>
          <w:rFonts w:cs="Times New Roman"/>
          <w:szCs w:val="24"/>
        </w:rPr>
        <w:t>Различные способы изложения гармонических голосов фактуры и голосоведения</w:t>
      </w:r>
      <w:r w:rsidRPr="0013363F">
        <w:rPr>
          <w:rFonts w:cs="Times New Roman"/>
          <w:b/>
          <w:szCs w:val="24"/>
        </w:rPr>
        <w:tab/>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Различные способы изложения гармонических голосов фактуры и голосоведения</w:t>
      </w:r>
    </w:p>
    <w:p w:rsidR="0013363F" w:rsidRPr="0013363F" w:rsidRDefault="0013363F" w:rsidP="0013363F">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применением различных способов изложения гармонических голо</w:t>
      </w:r>
      <w:r w:rsidR="007E4BAA">
        <w:rPr>
          <w:rFonts w:cs="Times New Roman"/>
          <w:szCs w:val="24"/>
        </w:rPr>
        <w:t>сов фактуры и голосоведения</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11. </w:t>
      </w:r>
      <w:r w:rsidRPr="0013363F">
        <w:rPr>
          <w:rFonts w:cs="Times New Roman"/>
          <w:szCs w:val="24"/>
        </w:rPr>
        <w:t>Тембры клавишного синтезатора, имитирующие электронные музыкальные инструменты</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тембров клавишного синтезатора, имитирующих электронные музыкальные инструменты (из банков </w:t>
      </w:r>
      <w:r w:rsidRPr="007E4BAA">
        <w:rPr>
          <w:rFonts w:cs="Times New Roman"/>
          <w:szCs w:val="24"/>
          <w:lang w:val="en-US"/>
        </w:rPr>
        <w:t>synthlead</w:t>
      </w:r>
      <w:r w:rsidRPr="007E4BAA">
        <w:rPr>
          <w:rFonts w:cs="Times New Roman"/>
          <w:szCs w:val="24"/>
        </w:rPr>
        <w:t xml:space="preserve">, </w:t>
      </w:r>
      <w:r w:rsidRPr="007E4BAA">
        <w:rPr>
          <w:rFonts w:cs="Times New Roman"/>
          <w:szCs w:val="24"/>
          <w:lang w:val="en-US"/>
        </w:rPr>
        <w:t>synthpad</w:t>
      </w:r>
      <w:r w:rsidRPr="007E4BAA">
        <w:rPr>
          <w:rFonts w:cs="Times New Roman"/>
          <w:szCs w:val="24"/>
        </w:rPr>
        <w:t xml:space="preserve">, </w:t>
      </w:r>
      <w:r w:rsidRPr="007E4BAA">
        <w:rPr>
          <w:rFonts w:cs="Times New Roman"/>
          <w:szCs w:val="24"/>
          <w:lang w:val="en-US"/>
        </w:rPr>
        <w:t>syntheffects</w:t>
      </w:r>
      <w:r w:rsidRPr="007E4BAA">
        <w:rPr>
          <w:rFonts w:cs="Times New Roman"/>
          <w:szCs w:val="24"/>
        </w:rPr>
        <w:t xml:space="preserve"> и им подобных)</w:t>
      </w:r>
    </w:p>
    <w:p w:rsidR="0013363F" w:rsidRPr="0013363F" w:rsidRDefault="0013363F" w:rsidP="0013363F">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использованием тембров элект</w:t>
      </w:r>
      <w:r w:rsidR="007E4BAA">
        <w:rPr>
          <w:rFonts w:cs="Times New Roman"/>
          <w:szCs w:val="24"/>
        </w:rPr>
        <w:t>ронных музыкальных инструментов</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12. </w:t>
      </w:r>
      <w:r w:rsidRPr="0013363F">
        <w:rPr>
          <w:rFonts w:cs="Times New Roman"/>
          <w:szCs w:val="24"/>
        </w:rPr>
        <w:t>Паттерны современного джаза</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паттернов современного джаза</w:t>
      </w:r>
    </w:p>
    <w:p w:rsidR="0013363F" w:rsidRPr="0013363F" w:rsidRDefault="0013363F" w:rsidP="0013363F">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 xml:space="preserve"> Создание проекта аранжировки и исполнение на клавишном синтезаторе музыкального произведения с использован</w:t>
      </w:r>
      <w:r w:rsidR="007E4BAA">
        <w:rPr>
          <w:rFonts w:cs="Times New Roman"/>
          <w:szCs w:val="24"/>
        </w:rPr>
        <w:t>ием паттерна современного джаза</w:t>
      </w:r>
    </w:p>
    <w:p w:rsidR="0013363F" w:rsidRPr="0013363F" w:rsidRDefault="0013363F" w:rsidP="0013363F">
      <w:pPr>
        <w:spacing w:after="0" w:line="240" w:lineRule="auto"/>
        <w:jc w:val="both"/>
        <w:rPr>
          <w:rFonts w:cs="Times New Roman"/>
          <w:b/>
          <w:szCs w:val="24"/>
        </w:rPr>
      </w:pPr>
      <w:r w:rsidRPr="0013363F">
        <w:rPr>
          <w:rFonts w:cs="Times New Roman"/>
          <w:b/>
          <w:szCs w:val="24"/>
        </w:rPr>
        <w:t xml:space="preserve">Тема № 13. </w:t>
      </w:r>
      <w:r w:rsidRPr="0013363F">
        <w:rPr>
          <w:rFonts w:cs="Times New Roman"/>
          <w:szCs w:val="24"/>
        </w:rPr>
        <w:t>Чтение с листа пьес уровня сложности 3 класса</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Правила чтения нот с листа</w:t>
      </w:r>
    </w:p>
    <w:p w:rsidR="0013363F" w:rsidRPr="0013363F" w:rsidRDefault="0013363F" w:rsidP="0013363F">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 xml:space="preserve"> Чтение с листа пье</w:t>
      </w:r>
      <w:r w:rsidR="007E4BAA">
        <w:rPr>
          <w:rFonts w:cs="Times New Roman"/>
          <w:szCs w:val="24"/>
        </w:rPr>
        <w:t>с уровня сложности 3 класса</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14. </w:t>
      </w:r>
      <w:r w:rsidRPr="0013363F">
        <w:rPr>
          <w:rFonts w:cs="Times New Roman"/>
          <w:szCs w:val="24"/>
        </w:rPr>
        <w:t xml:space="preserve">Редактирование голосов с помощью реверберации, хоруса, фленджера, энхансера, софта и других эффектов  </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возможности редактирования голосов с помощью реверберации, хоруса, фленджера, энхансера, софта и других эффектов  </w:t>
      </w:r>
    </w:p>
    <w:p w:rsidR="0013363F" w:rsidRPr="0013363F" w:rsidRDefault="0013363F" w:rsidP="0013363F">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использованием редактирования голосов с помощью реверберации, хоруса, фленджера, энхан</w:t>
      </w:r>
      <w:r w:rsidR="007E4BAA">
        <w:rPr>
          <w:rFonts w:cs="Times New Roman"/>
          <w:szCs w:val="24"/>
        </w:rPr>
        <w:t xml:space="preserve">сера, софта и других эффектов  </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15. </w:t>
      </w:r>
      <w:r w:rsidRPr="0013363F">
        <w:rPr>
          <w:rFonts w:cs="Times New Roman"/>
          <w:szCs w:val="24"/>
        </w:rPr>
        <w:t>Применение многодорожечного секвенсора при записи  музыкальных произведений в простых, вариационных и рондообразных формах</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возможности применения многодорожечного секвенсора при записи  музыкальных произведений в простых, вариационных и рондообразных формах</w:t>
      </w:r>
    </w:p>
    <w:p w:rsidR="0013363F" w:rsidRPr="0013363F" w:rsidRDefault="0013363F" w:rsidP="0013363F">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 xml:space="preserve"> Запись в многодорожечный секвенсор клавишного синтезатора музыкальных произведений в простых, вариа</w:t>
      </w:r>
      <w:r w:rsidR="007E4BAA">
        <w:rPr>
          <w:rFonts w:cs="Times New Roman"/>
          <w:szCs w:val="24"/>
        </w:rPr>
        <w:t xml:space="preserve">ционных и рондообразных формах </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16. </w:t>
      </w:r>
      <w:r w:rsidRPr="0013363F">
        <w:rPr>
          <w:rFonts w:cs="Times New Roman"/>
          <w:szCs w:val="24"/>
        </w:rPr>
        <w:t>Блюзовая гамма</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блюзовой гаммы</w:t>
      </w:r>
    </w:p>
    <w:p w:rsidR="0013363F" w:rsidRPr="0013363F" w:rsidRDefault="0013363F" w:rsidP="0013363F">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w:t>
      </w:r>
      <w:r w:rsidR="007E4BAA">
        <w:rPr>
          <w:rFonts w:cs="Times New Roman"/>
          <w:szCs w:val="24"/>
        </w:rPr>
        <w:t>с использованием блюзовой гаммы</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17. </w:t>
      </w:r>
      <w:r w:rsidRPr="0013363F">
        <w:rPr>
          <w:rFonts w:cs="Times New Roman"/>
          <w:szCs w:val="24"/>
        </w:rPr>
        <w:t>Тональность h-moll</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тональности h-moll</w:t>
      </w:r>
    </w:p>
    <w:p w:rsidR="0013363F" w:rsidRPr="007E4BAA" w:rsidRDefault="0013363F" w:rsidP="0013363F">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 xml:space="preserve">Исполнение на клавишном синтезаторе гамм, арпеджио </w:t>
      </w:r>
      <w:r w:rsidR="007E4BAA">
        <w:rPr>
          <w:rFonts w:cs="Times New Roman"/>
          <w:szCs w:val="24"/>
        </w:rPr>
        <w:t>и аккордов в тональности h-moll</w:t>
      </w:r>
    </w:p>
    <w:p w:rsidR="0013363F" w:rsidRPr="0013363F" w:rsidRDefault="0013363F" w:rsidP="0013363F">
      <w:pPr>
        <w:spacing w:after="0" w:line="240" w:lineRule="auto"/>
        <w:jc w:val="both"/>
        <w:rPr>
          <w:rFonts w:cs="Times New Roman"/>
          <w:szCs w:val="24"/>
        </w:rPr>
      </w:pPr>
      <w:r w:rsidRPr="0013363F">
        <w:rPr>
          <w:rFonts w:cs="Times New Roman"/>
          <w:b/>
          <w:szCs w:val="24"/>
        </w:rPr>
        <w:t>Тема № 18.</w:t>
      </w:r>
      <w:r w:rsidRPr="0013363F">
        <w:rPr>
          <w:rFonts w:cs="Times New Roman"/>
          <w:szCs w:val="24"/>
        </w:rPr>
        <w:t xml:space="preserve"> Ансамблевое исполнение музыкальных произведений в режиме автоаккомпанемента</w:t>
      </w:r>
    </w:p>
    <w:p w:rsidR="0013363F" w:rsidRPr="007E4BAA" w:rsidRDefault="0013363F" w:rsidP="0013363F">
      <w:pPr>
        <w:spacing w:after="0" w:line="240" w:lineRule="auto"/>
        <w:jc w:val="both"/>
        <w:rPr>
          <w:rFonts w:cs="Times New Roman"/>
          <w:i/>
          <w:szCs w:val="24"/>
        </w:rPr>
      </w:pPr>
      <w:r w:rsidRPr="007E4BAA">
        <w:rPr>
          <w:rFonts w:cs="Times New Roman"/>
          <w:i/>
          <w:szCs w:val="24"/>
        </w:rPr>
        <w:t>Теория:</w:t>
      </w:r>
      <w:r w:rsidRPr="007E4BAA">
        <w:rPr>
          <w:rFonts w:cs="Times New Roman"/>
          <w:szCs w:val="24"/>
        </w:rPr>
        <w:t xml:space="preserve"> Ансамблевое исполнение музыкальных произведений в режиме автоаккомпанемента</w:t>
      </w:r>
    </w:p>
    <w:p w:rsidR="0013363F" w:rsidRPr="0013363F" w:rsidRDefault="0013363F" w:rsidP="0013363F">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 xml:space="preserve"> Исполнение в ансамбле с педагогом или другими учащимися музыкальных произведе</w:t>
      </w:r>
      <w:r w:rsidR="007E4BAA">
        <w:rPr>
          <w:rFonts w:cs="Times New Roman"/>
          <w:szCs w:val="24"/>
        </w:rPr>
        <w:t>ний в режиме автоаккомпанемента</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19. </w:t>
      </w:r>
      <w:r w:rsidRPr="0013363F">
        <w:rPr>
          <w:rFonts w:cs="Times New Roman"/>
          <w:szCs w:val="24"/>
        </w:rPr>
        <w:t>Темброво-фактурная функциональность</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Понятие темброво-фактурной функциональности</w:t>
      </w:r>
    </w:p>
    <w:p w:rsidR="0013363F" w:rsidRPr="007E4BAA" w:rsidRDefault="0013363F" w:rsidP="0013363F">
      <w:pPr>
        <w:spacing w:after="0" w:line="240" w:lineRule="auto"/>
        <w:jc w:val="both"/>
        <w:rPr>
          <w:rFonts w:cs="Times New Roman"/>
          <w:szCs w:val="24"/>
        </w:rPr>
      </w:pPr>
      <w:r w:rsidRPr="007E4BAA">
        <w:rPr>
          <w:rFonts w:cs="Times New Roman"/>
          <w:i/>
          <w:szCs w:val="24"/>
        </w:rPr>
        <w:lastRenderedPageBreak/>
        <w:t xml:space="preserve">Практика: </w:t>
      </w:r>
      <w:r w:rsidRPr="007E4BAA">
        <w:rPr>
          <w:rFonts w:cs="Times New Roman"/>
          <w:szCs w:val="24"/>
        </w:rPr>
        <w:t>Исполнение на клавишном синтезаторе музыкальных произвед</w:t>
      </w:r>
      <w:r w:rsidR="007E4BAA">
        <w:rPr>
          <w:rFonts w:cs="Times New Roman"/>
          <w:szCs w:val="24"/>
        </w:rPr>
        <w:t>ений с различными типами фактур</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20. </w:t>
      </w:r>
      <w:r w:rsidRPr="0013363F">
        <w:rPr>
          <w:rFonts w:cs="Times New Roman"/>
          <w:szCs w:val="24"/>
        </w:rPr>
        <w:t xml:space="preserve">Гармонизация мелодий с применением трезвучий на </w:t>
      </w:r>
      <w:r w:rsidRPr="0013363F">
        <w:rPr>
          <w:rFonts w:cs="Times New Roman"/>
          <w:szCs w:val="24"/>
          <w:lang w:val="en-US"/>
        </w:rPr>
        <w:t>VII</w:t>
      </w:r>
      <w:r w:rsidRPr="0013363F">
        <w:rPr>
          <w:rFonts w:cs="Times New Roman"/>
          <w:szCs w:val="24"/>
        </w:rPr>
        <w:t xml:space="preserve"> ступени и септаккордов на </w:t>
      </w:r>
      <w:r w:rsidRPr="0013363F">
        <w:rPr>
          <w:rFonts w:cs="Times New Roman"/>
          <w:szCs w:val="24"/>
          <w:lang w:val="en-US"/>
        </w:rPr>
        <w:t>II</w:t>
      </w:r>
      <w:r w:rsidRPr="0013363F">
        <w:rPr>
          <w:rFonts w:cs="Times New Roman"/>
          <w:szCs w:val="24"/>
        </w:rPr>
        <w:t xml:space="preserve"> и </w:t>
      </w:r>
      <w:r w:rsidRPr="0013363F">
        <w:rPr>
          <w:rFonts w:cs="Times New Roman"/>
          <w:szCs w:val="24"/>
          <w:lang w:val="en-US"/>
        </w:rPr>
        <w:t>VI</w:t>
      </w:r>
      <w:r w:rsidRPr="0013363F">
        <w:rPr>
          <w:rFonts w:cs="Times New Roman"/>
          <w:szCs w:val="24"/>
        </w:rPr>
        <w:t xml:space="preserve"> ступенях в пройденных тональностях</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Гармонизация мелодий с применением трезвучий на </w:t>
      </w:r>
      <w:r w:rsidRPr="007E4BAA">
        <w:rPr>
          <w:rFonts w:cs="Times New Roman"/>
          <w:szCs w:val="24"/>
          <w:lang w:val="en-US"/>
        </w:rPr>
        <w:t>VII</w:t>
      </w:r>
      <w:r w:rsidRPr="007E4BAA">
        <w:rPr>
          <w:rFonts w:cs="Times New Roman"/>
          <w:szCs w:val="24"/>
        </w:rPr>
        <w:t xml:space="preserve"> ступени и септаккордов на </w:t>
      </w:r>
      <w:r w:rsidRPr="007E4BAA">
        <w:rPr>
          <w:rFonts w:cs="Times New Roman"/>
          <w:szCs w:val="24"/>
          <w:lang w:val="en-US"/>
        </w:rPr>
        <w:t>II</w:t>
      </w:r>
      <w:r w:rsidRPr="007E4BAA">
        <w:rPr>
          <w:rFonts w:cs="Times New Roman"/>
          <w:szCs w:val="24"/>
        </w:rPr>
        <w:t xml:space="preserve"> и </w:t>
      </w:r>
      <w:r w:rsidRPr="007E4BAA">
        <w:rPr>
          <w:rFonts w:cs="Times New Roman"/>
          <w:szCs w:val="24"/>
          <w:lang w:val="en-US"/>
        </w:rPr>
        <w:t>VI</w:t>
      </w:r>
      <w:r w:rsidRPr="007E4BAA">
        <w:rPr>
          <w:rFonts w:cs="Times New Roman"/>
          <w:szCs w:val="24"/>
        </w:rPr>
        <w:t xml:space="preserve"> ступенях в пройденных тональностях</w:t>
      </w:r>
    </w:p>
    <w:p w:rsidR="0013363F" w:rsidRPr="0013363F" w:rsidRDefault="0013363F" w:rsidP="0013363F">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применением трезвучий на </w:t>
      </w:r>
      <w:r w:rsidRPr="0013363F">
        <w:rPr>
          <w:rFonts w:cs="Times New Roman"/>
          <w:szCs w:val="24"/>
          <w:lang w:val="en-US"/>
        </w:rPr>
        <w:t>VII</w:t>
      </w:r>
      <w:r w:rsidRPr="0013363F">
        <w:rPr>
          <w:rFonts w:cs="Times New Roman"/>
          <w:szCs w:val="24"/>
        </w:rPr>
        <w:t xml:space="preserve"> ступени и септаккордов на </w:t>
      </w:r>
      <w:r w:rsidRPr="0013363F">
        <w:rPr>
          <w:rFonts w:cs="Times New Roman"/>
          <w:szCs w:val="24"/>
          <w:lang w:val="en-US"/>
        </w:rPr>
        <w:t>II</w:t>
      </w:r>
      <w:r w:rsidRPr="0013363F">
        <w:rPr>
          <w:rFonts w:cs="Times New Roman"/>
          <w:szCs w:val="24"/>
        </w:rPr>
        <w:t xml:space="preserve"> и </w:t>
      </w:r>
      <w:r w:rsidRPr="0013363F">
        <w:rPr>
          <w:rFonts w:cs="Times New Roman"/>
          <w:szCs w:val="24"/>
          <w:lang w:val="en-US"/>
        </w:rPr>
        <w:t>VI</w:t>
      </w:r>
      <w:r w:rsidRPr="0013363F">
        <w:rPr>
          <w:rFonts w:cs="Times New Roman"/>
          <w:szCs w:val="24"/>
        </w:rPr>
        <w:t xml:space="preserve"> сту</w:t>
      </w:r>
      <w:r w:rsidR="007E4BAA">
        <w:rPr>
          <w:rFonts w:cs="Times New Roman"/>
          <w:szCs w:val="24"/>
        </w:rPr>
        <w:t>пенях в пройденных тональностях</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21. </w:t>
      </w:r>
      <w:r w:rsidRPr="0013363F">
        <w:rPr>
          <w:rFonts w:cs="Times New Roman"/>
          <w:szCs w:val="24"/>
        </w:rPr>
        <w:t>Сложная трёхчастная форма</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Сложная трёхчастная форма</w:t>
      </w:r>
    </w:p>
    <w:p w:rsidR="0013363F" w:rsidRPr="0013363F" w:rsidRDefault="0013363F" w:rsidP="0013363F">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в сложной трёхчастной </w:t>
      </w:r>
      <w:r w:rsidR="007E4BAA">
        <w:rPr>
          <w:rFonts w:cs="Times New Roman"/>
          <w:szCs w:val="24"/>
        </w:rPr>
        <w:t>форме</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22. </w:t>
      </w:r>
      <w:r w:rsidRPr="0013363F">
        <w:rPr>
          <w:rFonts w:cs="Times New Roman"/>
          <w:szCs w:val="24"/>
        </w:rPr>
        <w:t>Импровизация мелодического орнамента на основе ритмического рисунка и гармонических последовательностей автоаккомпанемента</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Импровизация мелодического орнамента на основе ритмического рисунка и гармонических последовательностей автоаккомпанемента</w:t>
      </w:r>
    </w:p>
    <w:p w:rsidR="0013363F" w:rsidRPr="0013363F" w:rsidRDefault="0013363F" w:rsidP="0013363F">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 xml:space="preserve"> Импровизация мелодического орнамента на основе ритмического рисунка и гармонических последовательностей автоаккомпанемента, включающих в себя пройденные трезвучия </w:t>
      </w:r>
      <w:r w:rsidR="007E4BAA">
        <w:rPr>
          <w:rFonts w:cs="Times New Roman"/>
          <w:szCs w:val="24"/>
        </w:rPr>
        <w:t>и септаккорды побочных ступеней</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23.  </w:t>
      </w:r>
      <w:r w:rsidRPr="0013363F">
        <w:rPr>
          <w:rFonts w:cs="Times New Roman"/>
          <w:szCs w:val="24"/>
        </w:rPr>
        <w:t>Подбор по слуху знакомых произведений с имитацией фактуры и тембра оригинала</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Правила подбора по слуху </w:t>
      </w:r>
    </w:p>
    <w:p w:rsidR="0013363F" w:rsidRPr="0013363F" w:rsidRDefault="0013363F" w:rsidP="0013363F">
      <w:pPr>
        <w:spacing w:after="0" w:line="240" w:lineRule="auto"/>
        <w:jc w:val="both"/>
        <w:rPr>
          <w:rFonts w:cs="Times New Roman"/>
          <w:b/>
          <w:i/>
          <w:szCs w:val="24"/>
        </w:rPr>
      </w:pPr>
      <w:r w:rsidRPr="007E4BAA">
        <w:rPr>
          <w:rFonts w:cs="Times New Roman"/>
          <w:i/>
          <w:szCs w:val="24"/>
        </w:rPr>
        <w:t>Практика:</w:t>
      </w:r>
      <w:r w:rsidRPr="0013363F">
        <w:rPr>
          <w:rFonts w:cs="Times New Roman"/>
          <w:szCs w:val="24"/>
        </w:rPr>
        <w:t xml:space="preserve"> Подбор по слуху знакомых произведений с имитацией фактуры и тембра оригинала</w:t>
      </w:r>
    </w:p>
    <w:p w:rsidR="0013363F" w:rsidRPr="0013363F" w:rsidRDefault="0013363F" w:rsidP="0013363F">
      <w:pPr>
        <w:spacing w:after="0" w:line="240" w:lineRule="auto"/>
        <w:jc w:val="both"/>
        <w:rPr>
          <w:rFonts w:cs="Times New Roman"/>
          <w:szCs w:val="24"/>
        </w:rPr>
      </w:pPr>
    </w:p>
    <w:p w:rsidR="0013363F" w:rsidRPr="0013363F" w:rsidRDefault="007E4BAA" w:rsidP="007E4BAA">
      <w:pPr>
        <w:spacing w:after="0" w:line="240" w:lineRule="auto"/>
        <w:jc w:val="center"/>
        <w:rPr>
          <w:rFonts w:cs="Times New Roman"/>
          <w:b/>
          <w:szCs w:val="24"/>
        </w:rPr>
      </w:pPr>
      <w:r>
        <w:rPr>
          <w:rFonts w:cs="Times New Roman"/>
          <w:b/>
          <w:szCs w:val="24"/>
        </w:rPr>
        <w:t>6 класс</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  </w:t>
      </w:r>
      <w:r w:rsidRPr="0013363F">
        <w:rPr>
          <w:rFonts w:cs="Times New Roman"/>
          <w:szCs w:val="24"/>
        </w:rPr>
        <w:t>Вводное занятие</w:t>
      </w:r>
    </w:p>
    <w:p w:rsidR="0013363F" w:rsidRPr="007E4BAA" w:rsidRDefault="0013363F" w:rsidP="0013363F">
      <w:pPr>
        <w:spacing w:after="0" w:line="240" w:lineRule="auto"/>
        <w:jc w:val="both"/>
        <w:rPr>
          <w:rFonts w:cs="Times New Roman"/>
          <w:szCs w:val="24"/>
        </w:rPr>
      </w:pPr>
      <w:r w:rsidRPr="007E4BAA">
        <w:rPr>
          <w:rFonts w:cs="Times New Roman"/>
          <w:i/>
          <w:szCs w:val="24"/>
        </w:rPr>
        <w:t xml:space="preserve">Теория: </w:t>
      </w:r>
      <w:r w:rsidRPr="007E4BAA">
        <w:rPr>
          <w:rFonts w:cs="Times New Roman"/>
          <w:szCs w:val="24"/>
        </w:rPr>
        <w:t>Повторение основных функциональных возможностей клавишного синтезатора</w:t>
      </w:r>
    </w:p>
    <w:p w:rsidR="0013363F" w:rsidRPr="0013363F" w:rsidRDefault="0013363F" w:rsidP="0013363F">
      <w:pPr>
        <w:spacing w:after="0" w:line="240" w:lineRule="auto"/>
        <w:jc w:val="both"/>
        <w:rPr>
          <w:rFonts w:cs="Times New Roman"/>
          <w:b/>
          <w:szCs w:val="24"/>
        </w:rPr>
      </w:pPr>
      <w:r w:rsidRPr="007E4BAA">
        <w:rPr>
          <w:rFonts w:cs="Times New Roman"/>
          <w:i/>
          <w:szCs w:val="24"/>
        </w:rPr>
        <w:t>Практика:</w:t>
      </w:r>
      <w:r w:rsidRPr="0013363F">
        <w:rPr>
          <w:rFonts w:cs="Times New Roman"/>
          <w:szCs w:val="24"/>
        </w:rPr>
        <w:t>Исполнение на клавишном синтезаторе музыкальных произведений, пройденных в прошлом учебном году</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2.  </w:t>
      </w:r>
      <w:r w:rsidRPr="0013363F">
        <w:rPr>
          <w:rFonts w:cs="Times New Roman"/>
          <w:szCs w:val="24"/>
        </w:rPr>
        <w:t>Увеличенное трезвучие и мажорное трезвучие с пониженной квинтой</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увеличенного трезвучия и мажорного трезвучия с пониженной квинтой</w:t>
      </w:r>
    </w:p>
    <w:p w:rsidR="0013363F" w:rsidRPr="0013363F" w:rsidRDefault="0013363F" w:rsidP="0013363F">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использованием увеличенного трезвучия и мажорного</w:t>
      </w:r>
      <w:r w:rsidR="007E4BAA">
        <w:rPr>
          <w:rFonts w:cs="Times New Roman"/>
          <w:szCs w:val="24"/>
        </w:rPr>
        <w:t xml:space="preserve"> трезвучия с пониженной квинтой</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3.  </w:t>
      </w:r>
      <w:r w:rsidRPr="0013363F">
        <w:rPr>
          <w:rFonts w:cs="Times New Roman"/>
          <w:szCs w:val="24"/>
        </w:rPr>
        <w:t xml:space="preserve">Септаккорды на </w:t>
      </w:r>
      <w:r w:rsidRPr="0013363F">
        <w:rPr>
          <w:rFonts w:cs="Times New Roman"/>
          <w:szCs w:val="24"/>
          <w:lang w:val="en-US"/>
        </w:rPr>
        <w:t>III</w:t>
      </w:r>
      <w:r w:rsidRPr="0013363F">
        <w:rPr>
          <w:rFonts w:cs="Times New Roman"/>
          <w:szCs w:val="24"/>
        </w:rPr>
        <w:t xml:space="preserve"> и </w:t>
      </w:r>
      <w:r w:rsidRPr="0013363F">
        <w:rPr>
          <w:rFonts w:cs="Times New Roman"/>
          <w:szCs w:val="24"/>
          <w:lang w:val="en-US"/>
        </w:rPr>
        <w:t>VII</w:t>
      </w:r>
      <w:r w:rsidRPr="0013363F">
        <w:rPr>
          <w:rFonts w:cs="Times New Roman"/>
          <w:szCs w:val="24"/>
        </w:rPr>
        <w:t xml:space="preserve"> ступенях с обращениями</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септаккордов на </w:t>
      </w:r>
      <w:r w:rsidRPr="007E4BAA">
        <w:rPr>
          <w:rFonts w:cs="Times New Roman"/>
          <w:szCs w:val="24"/>
          <w:lang w:val="en-US"/>
        </w:rPr>
        <w:t>III</w:t>
      </w:r>
      <w:r w:rsidRPr="007E4BAA">
        <w:rPr>
          <w:rFonts w:cs="Times New Roman"/>
          <w:szCs w:val="24"/>
        </w:rPr>
        <w:t xml:space="preserve"> и </w:t>
      </w:r>
      <w:r w:rsidRPr="007E4BAA">
        <w:rPr>
          <w:rFonts w:cs="Times New Roman"/>
          <w:szCs w:val="24"/>
          <w:lang w:val="en-US"/>
        </w:rPr>
        <w:t>VII</w:t>
      </w:r>
      <w:r w:rsidRPr="007E4BAA">
        <w:rPr>
          <w:rFonts w:cs="Times New Roman"/>
          <w:szCs w:val="24"/>
        </w:rPr>
        <w:t xml:space="preserve"> ступенях и их обращений</w:t>
      </w:r>
    </w:p>
    <w:p w:rsidR="0013363F" w:rsidRPr="0013363F" w:rsidRDefault="0013363F" w:rsidP="0013363F">
      <w:pPr>
        <w:spacing w:after="0" w:line="240" w:lineRule="auto"/>
        <w:jc w:val="both"/>
        <w:rPr>
          <w:rFonts w:cs="Times New Roman"/>
          <w:b/>
          <w:szCs w:val="24"/>
        </w:rPr>
      </w:pPr>
      <w:r w:rsidRPr="007E4BAA">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использованием септаккордов на </w:t>
      </w:r>
      <w:r w:rsidRPr="0013363F">
        <w:rPr>
          <w:rFonts w:cs="Times New Roman"/>
          <w:szCs w:val="24"/>
          <w:lang w:val="en-US"/>
        </w:rPr>
        <w:t>III</w:t>
      </w:r>
      <w:r w:rsidRPr="0013363F">
        <w:rPr>
          <w:rFonts w:cs="Times New Roman"/>
          <w:szCs w:val="24"/>
        </w:rPr>
        <w:t xml:space="preserve"> и </w:t>
      </w:r>
      <w:r w:rsidRPr="0013363F">
        <w:rPr>
          <w:rFonts w:cs="Times New Roman"/>
          <w:szCs w:val="24"/>
          <w:lang w:val="en-US"/>
        </w:rPr>
        <w:t>VII</w:t>
      </w:r>
      <w:r w:rsidRPr="0013363F">
        <w:rPr>
          <w:rFonts w:cs="Times New Roman"/>
          <w:szCs w:val="24"/>
        </w:rPr>
        <w:t xml:space="preserve"> ступенях и их обращений</w:t>
      </w:r>
    </w:p>
    <w:p w:rsidR="0013363F" w:rsidRPr="0013363F" w:rsidRDefault="0013363F" w:rsidP="0013363F">
      <w:pPr>
        <w:spacing w:after="0" w:line="240" w:lineRule="auto"/>
        <w:jc w:val="both"/>
        <w:rPr>
          <w:rFonts w:cs="Times New Roman"/>
          <w:b/>
          <w:szCs w:val="24"/>
        </w:rPr>
      </w:pPr>
      <w:r w:rsidRPr="0013363F">
        <w:rPr>
          <w:rFonts w:cs="Times New Roman"/>
          <w:b/>
          <w:szCs w:val="24"/>
        </w:rPr>
        <w:t xml:space="preserve">Тема № 4.  </w:t>
      </w:r>
      <w:r w:rsidRPr="0013363F">
        <w:rPr>
          <w:rFonts w:cs="Times New Roman"/>
          <w:szCs w:val="24"/>
        </w:rPr>
        <w:t>Тембры клавишного синтезатора, имитирующие ударные музыкальные инструменты без определённой высоты звука</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тембров клавишного синтезатора, имитирующих ударные музыкальные инструменты без определённой высоты звука</w:t>
      </w:r>
    </w:p>
    <w:p w:rsidR="0013363F" w:rsidRPr="007E4BAA" w:rsidRDefault="0013363F" w:rsidP="0013363F">
      <w:pPr>
        <w:spacing w:after="0" w:line="240" w:lineRule="auto"/>
        <w:jc w:val="both"/>
        <w:rPr>
          <w:rFonts w:cs="Times New Roman"/>
          <w:szCs w:val="24"/>
        </w:rPr>
      </w:pPr>
      <w:r w:rsidRPr="007E4BAA">
        <w:rPr>
          <w:rFonts w:cs="Times New Roman"/>
          <w:i/>
          <w:szCs w:val="24"/>
        </w:rPr>
        <w:t xml:space="preserve">Практика: </w:t>
      </w:r>
      <w:r w:rsidRPr="007E4BAA">
        <w:rPr>
          <w:rFonts w:cs="Times New Roman"/>
          <w:szCs w:val="24"/>
        </w:rPr>
        <w:t>Исполнение на клавишном синтезаторе музыкальных произведений с использованием</w:t>
      </w:r>
      <w:r w:rsidRPr="0013363F">
        <w:rPr>
          <w:rFonts w:cs="Times New Roman"/>
          <w:szCs w:val="24"/>
        </w:rPr>
        <w:t xml:space="preserve"> тембров ударных музыкальных инструменто</w:t>
      </w:r>
      <w:r w:rsidR="007E4BAA">
        <w:rPr>
          <w:rFonts w:cs="Times New Roman"/>
          <w:szCs w:val="24"/>
        </w:rPr>
        <w:t>в без определённой высоты звука</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5. </w:t>
      </w:r>
      <w:r w:rsidRPr="0013363F">
        <w:rPr>
          <w:rFonts w:cs="Times New Roman"/>
          <w:szCs w:val="24"/>
        </w:rPr>
        <w:t>Паттерны бальных танцев</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паттернов бальных танцев</w:t>
      </w:r>
    </w:p>
    <w:p w:rsidR="0013363F" w:rsidRPr="0013363F" w:rsidRDefault="0013363F" w:rsidP="0013363F">
      <w:pPr>
        <w:spacing w:after="0" w:line="240" w:lineRule="auto"/>
        <w:jc w:val="both"/>
        <w:rPr>
          <w:rFonts w:cs="Times New Roman"/>
          <w:b/>
          <w:szCs w:val="24"/>
        </w:rPr>
      </w:pPr>
      <w:r w:rsidRPr="007E4BAA">
        <w:rPr>
          <w:rFonts w:cs="Times New Roman"/>
          <w:i/>
          <w:szCs w:val="24"/>
        </w:rPr>
        <w:t>Практика:</w:t>
      </w:r>
      <w:r w:rsidRPr="0013363F">
        <w:rPr>
          <w:rFonts w:cs="Times New Roman"/>
          <w:szCs w:val="24"/>
        </w:rPr>
        <w:t xml:space="preserve"> Создание проекта аранжировки и исполнение на клавишном синтезаторе музыкального произведения с использованием паттерна бальных танцев</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6. </w:t>
      </w:r>
      <w:r w:rsidRPr="0013363F">
        <w:rPr>
          <w:rFonts w:cs="Times New Roman"/>
          <w:szCs w:val="24"/>
        </w:rPr>
        <w:t>Редактирование паттерна</w:t>
      </w:r>
    </w:p>
    <w:p w:rsidR="0013363F" w:rsidRPr="007E4BAA" w:rsidRDefault="0013363F" w:rsidP="0013363F">
      <w:pPr>
        <w:spacing w:after="0" w:line="240" w:lineRule="auto"/>
        <w:jc w:val="both"/>
        <w:rPr>
          <w:rFonts w:cs="Times New Roman"/>
          <w:szCs w:val="24"/>
        </w:rPr>
      </w:pPr>
      <w:r w:rsidRPr="007E4BAA">
        <w:rPr>
          <w:rFonts w:cs="Times New Roman"/>
          <w:i/>
          <w:szCs w:val="24"/>
        </w:rPr>
        <w:lastRenderedPageBreak/>
        <w:t>Теория:</w:t>
      </w:r>
      <w:r w:rsidRPr="007E4BAA">
        <w:rPr>
          <w:rFonts w:cs="Times New Roman"/>
          <w:szCs w:val="24"/>
        </w:rPr>
        <w:t xml:space="preserve"> Изучение различных способов редактирования паттерна</w:t>
      </w:r>
    </w:p>
    <w:p w:rsidR="0013363F" w:rsidRPr="0013363F" w:rsidRDefault="0013363F" w:rsidP="0013363F">
      <w:pPr>
        <w:spacing w:after="0" w:line="240" w:lineRule="auto"/>
        <w:jc w:val="both"/>
        <w:rPr>
          <w:rFonts w:cs="Times New Roman"/>
          <w:b/>
          <w:szCs w:val="24"/>
        </w:rPr>
      </w:pPr>
      <w:r w:rsidRPr="007E4BAA">
        <w:rPr>
          <w:rFonts w:cs="Times New Roman"/>
          <w:i/>
          <w:szCs w:val="24"/>
        </w:rPr>
        <w:t>Практика:</w:t>
      </w:r>
      <w:r w:rsidRPr="0013363F">
        <w:rPr>
          <w:rFonts w:cs="Times New Roman"/>
          <w:szCs w:val="24"/>
        </w:rPr>
        <w:t xml:space="preserve"> Создание проекта аранжировки и исполнение на клавишном синтезаторе музыкального произведения с использованием отредактированного паттерна</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7. </w:t>
      </w:r>
      <w:r w:rsidRPr="0013363F">
        <w:rPr>
          <w:rFonts w:cs="Times New Roman"/>
          <w:szCs w:val="24"/>
        </w:rPr>
        <w:t>Тональность A-dur</w:t>
      </w:r>
    </w:p>
    <w:p w:rsidR="0013363F" w:rsidRPr="007E4BAA" w:rsidRDefault="0013363F" w:rsidP="0013363F">
      <w:pPr>
        <w:spacing w:after="0" w:line="240" w:lineRule="auto"/>
        <w:jc w:val="both"/>
        <w:rPr>
          <w:rFonts w:cs="Times New Roman"/>
          <w:i/>
          <w:szCs w:val="24"/>
        </w:rPr>
      </w:pPr>
      <w:r w:rsidRPr="007E4BAA">
        <w:rPr>
          <w:rFonts w:cs="Times New Roman"/>
          <w:i/>
          <w:szCs w:val="24"/>
        </w:rPr>
        <w:t>Теория:</w:t>
      </w:r>
      <w:r w:rsidRPr="007E4BAA">
        <w:rPr>
          <w:rFonts w:cs="Times New Roman"/>
          <w:szCs w:val="24"/>
        </w:rPr>
        <w:t xml:space="preserve"> Изучение тональности A-dur</w:t>
      </w:r>
    </w:p>
    <w:p w:rsidR="0013363F" w:rsidRPr="007E4BAA" w:rsidRDefault="0013363F" w:rsidP="0013363F">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Исполнение на клавишном синтезаторе гамм, арпеджио</w:t>
      </w:r>
      <w:r w:rsidR="007E4BAA">
        <w:rPr>
          <w:rFonts w:cs="Times New Roman"/>
          <w:szCs w:val="24"/>
        </w:rPr>
        <w:t xml:space="preserve"> и аккордов в тональности A-dur</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8. </w:t>
      </w:r>
      <w:r w:rsidRPr="0013363F">
        <w:rPr>
          <w:rFonts w:cs="Times New Roman"/>
          <w:szCs w:val="24"/>
        </w:rPr>
        <w:t xml:space="preserve">Панель </w:t>
      </w:r>
      <w:r w:rsidRPr="0013363F">
        <w:rPr>
          <w:rFonts w:cs="Times New Roman"/>
          <w:szCs w:val="24"/>
          <w:lang w:val="en-US"/>
        </w:rPr>
        <w:t>MultiPad</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панели </w:t>
      </w:r>
      <w:r w:rsidRPr="007E4BAA">
        <w:rPr>
          <w:rFonts w:cs="Times New Roman"/>
          <w:szCs w:val="24"/>
          <w:lang w:val="en-US"/>
        </w:rPr>
        <w:t>MultiPad</w:t>
      </w:r>
    </w:p>
    <w:p w:rsidR="0013363F" w:rsidRPr="0013363F" w:rsidRDefault="0013363F" w:rsidP="0013363F">
      <w:pPr>
        <w:spacing w:after="0" w:line="240" w:lineRule="auto"/>
        <w:jc w:val="both"/>
        <w:rPr>
          <w:rFonts w:cs="Times New Roman"/>
          <w:b/>
          <w:szCs w:val="24"/>
        </w:rPr>
      </w:pPr>
      <w:r w:rsidRPr="007E4BAA">
        <w:rPr>
          <w:rFonts w:cs="Times New Roman"/>
          <w:i/>
          <w:szCs w:val="24"/>
        </w:rPr>
        <w:t>Практика:</w:t>
      </w:r>
      <w:r w:rsidRPr="0013363F">
        <w:rPr>
          <w:rFonts w:cs="Times New Roman"/>
          <w:szCs w:val="24"/>
        </w:rPr>
        <w:t xml:space="preserve"> Создание проекта аранжировки и исполнение на клавишном синтезаторе музыкального произведения с использованием панели </w:t>
      </w:r>
      <w:r w:rsidRPr="0013363F">
        <w:rPr>
          <w:rFonts w:cs="Times New Roman"/>
          <w:szCs w:val="24"/>
          <w:lang w:val="en-US"/>
        </w:rPr>
        <w:t>MultiPad</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9.  </w:t>
      </w:r>
      <w:r w:rsidRPr="0013363F">
        <w:rPr>
          <w:rFonts w:cs="Times New Roman"/>
          <w:szCs w:val="24"/>
        </w:rPr>
        <w:t>Паттерны вальсов</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паттернов вальсов</w:t>
      </w:r>
    </w:p>
    <w:p w:rsidR="0013363F" w:rsidRPr="0013363F" w:rsidRDefault="0013363F" w:rsidP="0013363F">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 xml:space="preserve"> Создание проекта аранжировки и исполнение на клавишном синтезаторе музыкального произведения с </w:t>
      </w:r>
      <w:r w:rsidR="007E4BAA">
        <w:rPr>
          <w:rFonts w:cs="Times New Roman"/>
          <w:szCs w:val="24"/>
        </w:rPr>
        <w:t>использованием паттерна вальсов</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10. </w:t>
      </w:r>
      <w:r w:rsidRPr="0013363F">
        <w:rPr>
          <w:rFonts w:cs="Times New Roman"/>
          <w:szCs w:val="24"/>
        </w:rPr>
        <w:t>Динамическая клавиатура (Touch)</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возможностей динамической клавиатуры (</w:t>
      </w:r>
      <w:r w:rsidRPr="007E4BAA">
        <w:rPr>
          <w:rFonts w:cs="Times New Roman"/>
          <w:szCs w:val="24"/>
          <w:lang w:val="en-US"/>
        </w:rPr>
        <w:t>Touch</w:t>
      </w:r>
      <w:r w:rsidRPr="007E4BAA">
        <w:rPr>
          <w:rFonts w:cs="Times New Roman"/>
          <w:szCs w:val="24"/>
        </w:rPr>
        <w:t>)</w:t>
      </w:r>
    </w:p>
    <w:p w:rsidR="0013363F" w:rsidRPr="007E4BAA" w:rsidRDefault="0013363F" w:rsidP="0013363F">
      <w:pPr>
        <w:spacing w:after="0" w:line="240" w:lineRule="auto"/>
        <w:jc w:val="both"/>
        <w:rPr>
          <w:rFonts w:cs="Times New Roman"/>
          <w:szCs w:val="24"/>
        </w:rPr>
      </w:pPr>
      <w:r w:rsidRPr="007E4BAA">
        <w:rPr>
          <w:rFonts w:cs="Times New Roman"/>
          <w:i/>
          <w:szCs w:val="24"/>
        </w:rPr>
        <w:t xml:space="preserve">Практика: </w:t>
      </w:r>
      <w:r w:rsidRPr="007E4BAA">
        <w:rPr>
          <w:rFonts w:cs="Times New Roman"/>
          <w:szCs w:val="24"/>
        </w:rPr>
        <w:t>Создание проекта аранжировки и исполнение на клавишном синтезаторе музыкального</w:t>
      </w:r>
      <w:r w:rsidRPr="0013363F">
        <w:rPr>
          <w:rFonts w:cs="Times New Roman"/>
          <w:szCs w:val="24"/>
        </w:rPr>
        <w:t xml:space="preserve"> произведения с использованием динамической клавиатуры (</w:t>
      </w:r>
      <w:r w:rsidRPr="0013363F">
        <w:rPr>
          <w:rFonts w:cs="Times New Roman"/>
          <w:szCs w:val="24"/>
          <w:lang w:val="en-US"/>
        </w:rPr>
        <w:t>Touch</w:t>
      </w:r>
      <w:r w:rsidR="007E4BAA">
        <w:rPr>
          <w:rFonts w:cs="Times New Roman"/>
          <w:szCs w:val="24"/>
        </w:rPr>
        <w:t>)</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11. </w:t>
      </w:r>
      <w:r w:rsidRPr="0013363F">
        <w:rPr>
          <w:rFonts w:cs="Times New Roman"/>
          <w:szCs w:val="24"/>
        </w:rPr>
        <w:t>Редактирование окраски звучания с помощью эквализации и панорамирования</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Редактирование окраски звучания с помощью эквализации и панорамирования</w:t>
      </w:r>
    </w:p>
    <w:p w:rsidR="0013363F" w:rsidRPr="007E4BAA" w:rsidRDefault="0013363F" w:rsidP="0013363F">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использованием редактированной с помощью эквализации и па</w:t>
      </w:r>
      <w:r w:rsidR="007E4BAA">
        <w:rPr>
          <w:rFonts w:cs="Times New Roman"/>
          <w:szCs w:val="24"/>
        </w:rPr>
        <w:t xml:space="preserve">норамирования окраски звучания </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12. </w:t>
      </w:r>
      <w:r w:rsidRPr="0013363F">
        <w:rPr>
          <w:rFonts w:cs="Times New Roman"/>
          <w:szCs w:val="24"/>
        </w:rPr>
        <w:t>Паттерны баллад</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паттернов баллад</w:t>
      </w:r>
    </w:p>
    <w:p w:rsidR="0013363F" w:rsidRPr="0013363F" w:rsidRDefault="0013363F" w:rsidP="0013363F">
      <w:pPr>
        <w:spacing w:after="0" w:line="240" w:lineRule="auto"/>
        <w:jc w:val="both"/>
        <w:rPr>
          <w:rFonts w:cs="Times New Roman"/>
          <w:b/>
          <w:szCs w:val="24"/>
        </w:rPr>
      </w:pPr>
      <w:r w:rsidRPr="007E4BAA">
        <w:rPr>
          <w:rFonts w:cs="Times New Roman"/>
          <w:i/>
          <w:szCs w:val="24"/>
        </w:rPr>
        <w:t>Практика:</w:t>
      </w:r>
      <w:r w:rsidRPr="0013363F">
        <w:rPr>
          <w:rFonts w:cs="Times New Roman"/>
          <w:szCs w:val="24"/>
        </w:rPr>
        <w:t xml:space="preserve"> Создание проекта аранжировки и исполнение на клавишном синтезаторе музыкального произведения с использованием паттерна баллады</w:t>
      </w:r>
    </w:p>
    <w:p w:rsidR="0013363F" w:rsidRPr="0013363F" w:rsidRDefault="0013363F" w:rsidP="0013363F">
      <w:pPr>
        <w:spacing w:after="0" w:line="240" w:lineRule="auto"/>
        <w:jc w:val="both"/>
        <w:rPr>
          <w:rFonts w:cs="Times New Roman"/>
          <w:szCs w:val="24"/>
        </w:rPr>
      </w:pPr>
      <w:r w:rsidRPr="0013363F">
        <w:rPr>
          <w:rFonts w:cs="Times New Roman"/>
          <w:b/>
          <w:szCs w:val="24"/>
        </w:rPr>
        <w:t>Тема № 13.</w:t>
      </w:r>
      <w:r w:rsidRPr="0013363F">
        <w:rPr>
          <w:rFonts w:cs="Times New Roman"/>
          <w:szCs w:val="24"/>
        </w:rPr>
        <w:t xml:space="preserve"> Чтение с листа пьес уровня сложности 4 класса</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Правила чтения нот с листа</w:t>
      </w:r>
    </w:p>
    <w:p w:rsidR="0013363F" w:rsidRPr="0013363F" w:rsidRDefault="0013363F" w:rsidP="0013363F">
      <w:pPr>
        <w:spacing w:after="0" w:line="240" w:lineRule="auto"/>
        <w:jc w:val="both"/>
        <w:rPr>
          <w:rFonts w:cs="Times New Roman"/>
          <w:b/>
          <w:szCs w:val="24"/>
        </w:rPr>
      </w:pPr>
      <w:r w:rsidRPr="007E4BAA">
        <w:rPr>
          <w:rFonts w:cs="Times New Roman"/>
          <w:i/>
          <w:szCs w:val="24"/>
        </w:rPr>
        <w:t>Практика:</w:t>
      </w:r>
      <w:r w:rsidRPr="0013363F">
        <w:rPr>
          <w:rFonts w:cs="Times New Roman"/>
          <w:szCs w:val="24"/>
        </w:rPr>
        <w:t xml:space="preserve"> Чтение с листа пьес уровня сложности 4 класса</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14.  </w:t>
      </w:r>
      <w:r w:rsidRPr="0013363F">
        <w:rPr>
          <w:rFonts w:cs="Times New Roman"/>
          <w:szCs w:val="24"/>
        </w:rPr>
        <w:t>Применение многодорожечного секвенсора для записи  музыкальных произведений в простых, вариационных,  рондообразных и сложных трёхчастных формах</w:t>
      </w:r>
    </w:p>
    <w:p w:rsidR="0013363F" w:rsidRPr="0013363F" w:rsidRDefault="0013363F" w:rsidP="0013363F">
      <w:pPr>
        <w:spacing w:after="0" w:line="240" w:lineRule="auto"/>
        <w:jc w:val="both"/>
        <w:rPr>
          <w:rFonts w:cs="Times New Roman"/>
          <w:szCs w:val="24"/>
        </w:rPr>
      </w:pPr>
      <w:r w:rsidRPr="0013363F">
        <w:rPr>
          <w:rFonts w:cs="Times New Roman"/>
          <w:b/>
          <w:i/>
          <w:szCs w:val="24"/>
        </w:rPr>
        <w:t>Теория:</w:t>
      </w:r>
      <w:r w:rsidRPr="0013363F">
        <w:rPr>
          <w:rFonts w:cs="Times New Roman"/>
          <w:szCs w:val="24"/>
        </w:rPr>
        <w:t xml:space="preserve"> Изучение возможности применение многодорожечного секвенсора для записи  музыкальных произведений в простых, вариационных,  рондообразных и сложных трёхчастных формах</w:t>
      </w:r>
    </w:p>
    <w:p w:rsidR="0013363F" w:rsidRPr="007E4BAA" w:rsidRDefault="0013363F" w:rsidP="0013363F">
      <w:pPr>
        <w:spacing w:after="0" w:line="240" w:lineRule="auto"/>
        <w:jc w:val="both"/>
        <w:rPr>
          <w:rFonts w:cs="Times New Roman"/>
          <w:szCs w:val="24"/>
        </w:rPr>
      </w:pPr>
      <w:r w:rsidRPr="0013363F">
        <w:rPr>
          <w:rFonts w:cs="Times New Roman"/>
          <w:b/>
          <w:i/>
          <w:szCs w:val="24"/>
        </w:rPr>
        <w:t>Практика:</w:t>
      </w:r>
      <w:r w:rsidRPr="0013363F">
        <w:rPr>
          <w:rFonts w:cs="Times New Roman"/>
          <w:szCs w:val="24"/>
        </w:rPr>
        <w:t xml:space="preserve"> Запись в многодорожечный секвенсор клавишного синтезатора музыкальных произведений в простых, вариационных,  рондообразн</w:t>
      </w:r>
      <w:r w:rsidR="007E4BAA">
        <w:rPr>
          <w:rFonts w:cs="Times New Roman"/>
          <w:szCs w:val="24"/>
        </w:rPr>
        <w:t>ых и сложных трёхчастных формах</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15. </w:t>
      </w:r>
      <w:r w:rsidRPr="0013363F">
        <w:rPr>
          <w:rFonts w:cs="Times New Roman"/>
          <w:szCs w:val="24"/>
        </w:rPr>
        <w:t>Квинтовый круг тональностей.  Отклонения и модуляции в параллельные тональности</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Квинтовый круг тональностей.  Отклонения и модуляции в параллельные тональности</w:t>
      </w:r>
    </w:p>
    <w:p w:rsidR="0013363F" w:rsidRPr="0013363F" w:rsidRDefault="0013363F" w:rsidP="0013363F">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отклонениями и модуляц</w:t>
      </w:r>
      <w:r w:rsidR="007E4BAA">
        <w:rPr>
          <w:rFonts w:cs="Times New Roman"/>
          <w:szCs w:val="24"/>
        </w:rPr>
        <w:t>иями в параллельные тональности</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16. </w:t>
      </w:r>
      <w:r w:rsidRPr="0013363F">
        <w:rPr>
          <w:rFonts w:cs="Times New Roman"/>
          <w:szCs w:val="24"/>
        </w:rPr>
        <w:t>Тональность g-moll</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тональности g-moll</w:t>
      </w:r>
    </w:p>
    <w:p w:rsidR="0013363F" w:rsidRPr="007E4BAA" w:rsidRDefault="0013363F" w:rsidP="0013363F">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 xml:space="preserve">Исполнение на клавишном синтезаторе гамм, арпеджио </w:t>
      </w:r>
      <w:r w:rsidR="007E4BAA">
        <w:rPr>
          <w:rFonts w:cs="Times New Roman"/>
          <w:szCs w:val="24"/>
        </w:rPr>
        <w:t>и аккордов в тональности g-moll</w:t>
      </w:r>
    </w:p>
    <w:p w:rsidR="0013363F" w:rsidRPr="0013363F" w:rsidRDefault="0013363F" w:rsidP="0013363F">
      <w:pPr>
        <w:spacing w:after="0" w:line="240" w:lineRule="auto"/>
        <w:jc w:val="both"/>
        <w:rPr>
          <w:rFonts w:cs="Times New Roman"/>
          <w:szCs w:val="24"/>
        </w:rPr>
      </w:pPr>
      <w:r w:rsidRPr="0013363F">
        <w:rPr>
          <w:rFonts w:cs="Times New Roman"/>
          <w:b/>
          <w:szCs w:val="24"/>
        </w:rPr>
        <w:lastRenderedPageBreak/>
        <w:t xml:space="preserve">Тема № 17. </w:t>
      </w:r>
      <w:r w:rsidRPr="0013363F">
        <w:rPr>
          <w:rFonts w:cs="Times New Roman"/>
          <w:szCs w:val="24"/>
        </w:rPr>
        <w:t>Ансамблевое исполнение музыкальных произведений с пошаговой их записью в многодорожечный секвенсор</w:t>
      </w:r>
    </w:p>
    <w:p w:rsidR="0013363F" w:rsidRPr="007E4BAA" w:rsidRDefault="0013363F" w:rsidP="0013363F">
      <w:pPr>
        <w:spacing w:after="0" w:line="240" w:lineRule="auto"/>
        <w:jc w:val="both"/>
        <w:rPr>
          <w:rFonts w:cs="Times New Roman"/>
          <w:i/>
          <w:szCs w:val="24"/>
        </w:rPr>
      </w:pPr>
      <w:r w:rsidRPr="007E4BAA">
        <w:rPr>
          <w:rFonts w:cs="Times New Roman"/>
          <w:i/>
          <w:szCs w:val="24"/>
        </w:rPr>
        <w:t>Теория:</w:t>
      </w:r>
      <w:r w:rsidRPr="007E4BAA">
        <w:rPr>
          <w:rFonts w:cs="Times New Roman"/>
          <w:szCs w:val="24"/>
        </w:rPr>
        <w:t xml:space="preserve"> Ансамблевое исполнение музыкальных произведений с пошаговой их записью в многодорожечный секвенсор</w:t>
      </w:r>
    </w:p>
    <w:p w:rsidR="0013363F" w:rsidRPr="007E4BAA" w:rsidRDefault="0013363F" w:rsidP="0013363F">
      <w:pPr>
        <w:spacing w:after="0" w:line="240" w:lineRule="auto"/>
        <w:jc w:val="both"/>
        <w:rPr>
          <w:rFonts w:cs="Times New Roman"/>
          <w:b/>
          <w:i/>
          <w:szCs w:val="24"/>
        </w:rPr>
      </w:pPr>
      <w:r w:rsidRPr="007E4BAA">
        <w:rPr>
          <w:rFonts w:cs="Times New Roman"/>
          <w:i/>
          <w:szCs w:val="24"/>
        </w:rPr>
        <w:t>Практика:</w:t>
      </w:r>
      <w:r w:rsidRPr="007E4BAA">
        <w:rPr>
          <w:rFonts w:cs="Times New Roman"/>
          <w:szCs w:val="24"/>
        </w:rPr>
        <w:t xml:space="preserve"> Исполнение в ансамбле с педагогом или другими учащимися музыкальных произведени</w:t>
      </w:r>
      <w:r w:rsidRPr="0013363F">
        <w:rPr>
          <w:rFonts w:cs="Times New Roman"/>
          <w:szCs w:val="24"/>
        </w:rPr>
        <w:t>й с пошаговой их записью в многодорожечный секвенсор</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18. </w:t>
      </w:r>
      <w:r w:rsidRPr="0013363F">
        <w:rPr>
          <w:rFonts w:cs="Times New Roman"/>
          <w:szCs w:val="24"/>
        </w:rPr>
        <w:t>Педальная функция голосов фактуры. Колорит гармонии, фактуры и тембра</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Педальная функция голосов фактуры. Колорит гармонии, фактуры и тембра</w:t>
      </w:r>
    </w:p>
    <w:p w:rsidR="0013363F" w:rsidRPr="007E4BAA" w:rsidRDefault="0013363F" w:rsidP="0013363F">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Закрепление полученных знаний</w:t>
      </w:r>
      <w:r w:rsidR="007E4BAA">
        <w:rPr>
          <w:rFonts w:cs="Times New Roman"/>
          <w:szCs w:val="24"/>
        </w:rPr>
        <w:t xml:space="preserve"> на инструменте</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19. </w:t>
      </w:r>
      <w:r w:rsidRPr="0013363F">
        <w:rPr>
          <w:rFonts w:cs="Times New Roman"/>
          <w:szCs w:val="24"/>
        </w:rPr>
        <w:t xml:space="preserve">Гармонизация мелодий, включающих отклонения и модуляции в параллельные тональности с применением септаккордов на </w:t>
      </w:r>
      <w:r w:rsidRPr="0013363F">
        <w:rPr>
          <w:rFonts w:cs="Times New Roman"/>
          <w:szCs w:val="24"/>
          <w:lang w:val="en-US"/>
        </w:rPr>
        <w:t>III</w:t>
      </w:r>
      <w:r w:rsidRPr="0013363F">
        <w:rPr>
          <w:rFonts w:cs="Times New Roman"/>
          <w:szCs w:val="24"/>
        </w:rPr>
        <w:t xml:space="preserve"> и </w:t>
      </w:r>
      <w:r w:rsidRPr="0013363F">
        <w:rPr>
          <w:rFonts w:cs="Times New Roman"/>
          <w:szCs w:val="24"/>
          <w:lang w:val="en-US"/>
        </w:rPr>
        <w:t>VII</w:t>
      </w:r>
      <w:r w:rsidRPr="0013363F">
        <w:rPr>
          <w:rFonts w:cs="Times New Roman"/>
          <w:szCs w:val="24"/>
        </w:rPr>
        <w:t xml:space="preserve"> ступенях лада, трезвучий с альтерированными и задержанными тонами</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Гармонизация мелодий, включающих отклонения и модуляции в параллельные тональности с применением септаккордов на </w:t>
      </w:r>
      <w:r w:rsidRPr="007E4BAA">
        <w:rPr>
          <w:rFonts w:cs="Times New Roman"/>
          <w:szCs w:val="24"/>
          <w:lang w:val="en-US"/>
        </w:rPr>
        <w:t>III</w:t>
      </w:r>
      <w:r w:rsidRPr="007E4BAA">
        <w:rPr>
          <w:rFonts w:cs="Times New Roman"/>
          <w:szCs w:val="24"/>
        </w:rPr>
        <w:t xml:space="preserve"> и </w:t>
      </w:r>
      <w:r w:rsidRPr="007E4BAA">
        <w:rPr>
          <w:rFonts w:cs="Times New Roman"/>
          <w:szCs w:val="24"/>
          <w:lang w:val="en-US"/>
        </w:rPr>
        <w:t>VII</w:t>
      </w:r>
      <w:r w:rsidRPr="007E4BAA">
        <w:rPr>
          <w:rFonts w:cs="Times New Roman"/>
          <w:szCs w:val="24"/>
        </w:rPr>
        <w:t xml:space="preserve"> ступенях лада, трезвучий с альтерированными и задержанными тонами</w:t>
      </w:r>
    </w:p>
    <w:p w:rsidR="0013363F" w:rsidRPr="0013363F" w:rsidRDefault="0013363F" w:rsidP="0013363F">
      <w:pPr>
        <w:spacing w:after="0" w:line="240" w:lineRule="auto"/>
        <w:jc w:val="both"/>
        <w:rPr>
          <w:rFonts w:cs="Times New Roman"/>
          <w:b/>
          <w:szCs w:val="24"/>
        </w:rPr>
      </w:pPr>
      <w:r w:rsidRPr="007E4BAA">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включающих отклонения и модуляции в параллельные тональности с применением септаккордов на </w:t>
      </w:r>
      <w:r w:rsidRPr="0013363F">
        <w:rPr>
          <w:rFonts w:cs="Times New Roman"/>
          <w:szCs w:val="24"/>
          <w:lang w:val="en-US"/>
        </w:rPr>
        <w:t>III</w:t>
      </w:r>
      <w:r w:rsidRPr="0013363F">
        <w:rPr>
          <w:rFonts w:cs="Times New Roman"/>
          <w:szCs w:val="24"/>
        </w:rPr>
        <w:t xml:space="preserve"> и </w:t>
      </w:r>
      <w:r w:rsidRPr="0013363F">
        <w:rPr>
          <w:rFonts w:cs="Times New Roman"/>
          <w:szCs w:val="24"/>
          <w:lang w:val="en-US"/>
        </w:rPr>
        <w:t>VII</w:t>
      </w:r>
      <w:r w:rsidRPr="0013363F">
        <w:rPr>
          <w:rFonts w:cs="Times New Roman"/>
          <w:szCs w:val="24"/>
        </w:rPr>
        <w:t xml:space="preserve"> ступенях лада, трезвучий с альтерированными и задержанными тонами</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20. </w:t>
      </w:r>
      <w:r w:rsidRPr="0013363F">
        <w:rPr>
          <w:rFonts w:cs="Times New Roman"/>
          <w:szCs w:val="24"/>
        </w:rPr>
        <w:t>Сонатная форма</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Сонатная форма</w:t>
      </w:r>
    </w:p>
    <w:p w:rsidR="0013363F" w:rsidRPr="0013363F" w:rsidRDefault="0013363F" w:rsidP="0013363F">
      <w:pPr>
        <w:spacing w:after="0" w:line="240" w:lineRule="auto"/>
        <w:jc w:val="both"/>
        <w:rPr>
          <w:rFonts w:cs="Times New Roman"/>
          <w:b/>
          <w:szCs w:val="24"/>
        </w:rPr>
      </w:pPr>
      <w:r w:rsidRPr="007E4BAA">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в сонатной форме</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21. </w:t>
      </w:r>
      <w:r w:rsidRPr="0013363F">
        <w:rPr>
          <w:rFonts w:cs="Times New Roman"/>
          <w:szCs w:val="24"/>
        </w:rPr>
        <w:t>Мелодическая импровизация на основе ритмо-гармонических последовательностей</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Мелодическая импровизация на основе ритмо-гармонических последовательностей</w:t>
      </w:r>
    </w:p>
    <w:p w:rsidR="0013363F" w:rsidRPr="0013363F" w:rsidRDefault="0013363F" w:rsidP="0013363F">
      <w:pPr>
        <w:spacing w:after="0" w:line="240" w:lineRule="auto"/>
        <w:jc w:val="both"/>
        <w:rPr>
          <w:rFonts w:cs="Times New Roman"/>
          <w:b/>
          <w:szCs w:val="24"/>
        </w:rPr>
      </w:pPr>
      <w:r w:rsidRPr="007E4BAA">
        <w:rPr>
          <w:rFonts w:cs="Times New Roman"/>
          <w:i/>
          <w:szCs w:val="24"/>
        </w:rPr>
        <w:t>Практика:</w:t>
      </w:r>
      <w:r w:rsidRPr="0013363F">
        <w:rPr>
          <w:rFonts w:cs="Times New Roman"/>
          <w:szCs w:val="24"/>
        </w:rPr>
        <w:t xml:space="preserve"> Мелодическая импровизация на основе ритмо-гармонических последовательностей, включающих в себя пройденные трезвучия и септаккорды с применением ломаных арпеджио и хроматических проходящих тонов</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22. </w:t>
      </w:r>
      <w:r w:rsidRPr="0013363F">
        <w:rPr>
          <w:rFonts w:cs="Times New Roman"/>
          <w:szCs w:val="24"/>
        </w:rPr>
        <w:t>Подбор по слуху знакомых произведений с имитацией фактуры и тембра оригинала в пройденных тональностях</w:t>
      </w:r>
    </w:p>
    <w:p w:rsidR="0013363F" w:rsidRPr="007E4BAA" w:rsidRDefault="0013363F" w:rsidP="0013363F">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Правила подбора по слуху </w:t>
      </w:r>
    </w:p>
    <w:p w:rsidR="0013363F" w:rsidRPr="0013363F" w:rsidRDefault="0013363F" w:rsidP="0013363F">
      <w:pPr>
        <w:spacing w:after="0" w:line="240" w:lineRule="auto"/>
        <w:jc w:val="both"/>
        <w:rPr>
          <w:rFonts w:cs="Times New Roman"/>
          <w:b/>
          <w:i/>
          <w:szCs w:val="24"/>
        </w:rPr>
      </w:pPr>
      <w:r w:rsidRPr="007E4BAA">
        <w:rPr>
          <w:rFonts w:cs="Times New Roman"/>
          <w:i/>
          <w:szCs w:val="24"/>
        </w:rPr>
        <w:t>Практика:</w:t>
      </w:r>
      <w:r w:rsidRPr="0013363F">
        <w:rPr>
          <w:rFonts w:cs="Times New Roman"/>
          <w:szCs w:val="24"/>
        </w:rPr>
        <w:t xml:space="preserve"> Подбор по слуху знакомых произведений с имитацией фактуры и тембра оригинала в пройденных тональностях</w:t>
      </w:r>
    </w:p>
    <w:p w:rsidR="0013363F" w:rsidRPr="0013363F" w:rsidRDefault="0013363F" w:rsidP="0013363F">
      <w:pPr>
        <w:spacing w:after="0" w:line="240" w:lineRule="auto"/>
        <w:jc w:val="both"/>
        <w:rPr>
          <w:rFonts w:cs="Times New Roman"/>
          <w:szCs w:val="24"/>
        </w:rPr>
      </w:pPr>
    </w:p>
    <w:p w:rsidR="0013363F" w:rsidRPr="007E4BAA" w:rsidRDefault="007E4BAA" w:rsidP="007E4BAA">
      <w:pPr>
        <w:spacing w:after="0" w:line="240" w:lineRule="auto"/>
        <w:jc w:val="center"/>
        <w:rPr>
          <w:rFonts w:cs="Times New Roman"/>
          <w:b/>
          <w:szCs w:val="24"/>
        </w:rPr>
      </w:pPr>
      <w:r>
        <w:rPr>
          <w:rFonts w:cs="Times New Roman"/>
          <w:b/>
          <w:szCs w:val="24"/>
        </w:rPr>
        <w:t>7 класс</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 </w:t>
      </w:r>
      <w:r w:rsidRPr="0013363F">
        <w:rPr>
          <w:rFonts w:cs="Times New Roman"/>
          <w:szCs w:val="24"/>
        </w:rPr>
        <w:t>Вводное занятие</w:t>
      </w:r>
    </w:p>
    <w:p w:rsidR="0013363F" w:rsidRPr="00AB1E66" w:rsidRDefault="0013363F" w:rsidP="0013363F">
      <w:pPr>
        <w:spacing w:after="0" w:line="240" w:lineRule="auto"/>
        <w:jc w:val="both"/>
        <w:rPr>
          <w:rFonts w:cs="Times New Roman"/>
          <w:szCs w:val="24"/>
        </w:rPr>
      </w:pPr>
      <w:r w:rsidRPr="00AB1E66">
        <w:rPr>
          <w:rFonts w:cs="Times New Roman"/>
          <w:i/>
          <w:szCs w:val="24"/>
        </w:rPr>
        <w:t xml:space="preserve">Теория: </w:t>
      </w:r>
      <w:r w:rsidRPr="00AB1E66">
        <w:rPr>
          <w:rFonts w:cs="Times New Roman"/>
          <w:szCs w:val="24"/>
        </w:rPr>
        <w:t>Повторение основных функциональных возможностей клавишного синтезатора</w:t>
      </w:r>
    </w:p>
    <w:p w:rsidR="0013363F" w:rsidRPr="00AB1E66" w:rsidRDefault="0013363F" w:rsidP="0013363F">
      <w:pPr>
        <w:spacing w:after="0" w:line="240" w:lineRule="auto"/>
        <w:jc w:val="both"/>
        <w:rPr>
          <w:rFonts w:cs="Times New Roman"/>
          <w:szCs w:val="24"/>
        </w:rPr>
      </w:pPr>
      <w:r w:rsidRPr="00AB1E66">
        <w:rPr>
          <w:rFonts w:cs="Times New Roman"/>
          <w:i/>
          <w:szCs w:val="24"/>
        </w:rPr>
        <w:t xml:space="preserve">Практика: </w:t>
      </w:r>
      <w:r w:rsidRPr="0013363F">
        <w:rPr>
          <w:rFonts w:cs="Times New Roman"/>
          <w:szCs w:val="24"/>
        </w:rPr>
        <w:t>Исполнение на клавишном синтезаторе музыкальных произведений, пр</w:t>
      </w:r>
      <w:r w:rsidR="00AB1E66">
        <w:rPr>
          <w:rFonts w:cs="Times New Roman"/>
          <w:szCs w:val="24"/>
        </w:rPr>
        <w:t>ойденных в прошлом учебном году</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2. </w:t>
      </w:r>
      <w:r w:rsidRPr="0013363F">
        <w:rPr>
          <w:rFonts w:cs="Times New Roman"/>
          <w:szCs w:val="24"/>
        </w:rPr>
        <w:t>Септаккорды на I и IV ступенях. Септаккорды с повышенной и пониженной квинтой. Задержания к септаккордам</w:t>
      </w:r>
    </w:p>
    <w:p w:rsidR="0013363F" w:rsidRPr="00AB1E66" w:rsidRDefault="0013363F" w:rsidP="0013363F">
      <w:pPr>
        <w:spacing w:after="0" w:line="240" w:lineRule="auto"/>
        <w:jc w:val="both"/>
        <w:rPr>
          <w:rFonts w:cs="Times New Roman"/>
          <w:szCs w:val="24"/>
        </w:rPr>
      </w:pPr>
      <w:r w:rsidRPr="00AB1E66">
        <w:rPr>
          <w:rFonts w:cs="Times New Roman"/>
          <w:i/>
          <w:szCs w:val="24"/>
        </w:rPr>
        <w:t xml:space="preserve">Теория: </w:t>
      </w:r>
      <w:r w:rsidRPr="00AB1E66">
        <w:rPr>
          <w:rFonts w:cs="Times New Roman"/>
          <w:szCs w:val="24"/>
        </w:rPr>
        <w:t>Септаккорды на I и IV ступенях. Септаккорды с повышенной и пониженной квинтой. Задержания к септаккордам</w:t>
      </w:r>
    </w:p>
    <w:p w:rsidR="0013363F" w:rsidRPr="0013363F" w:rsidRDefault="0013363F" w:rsidP="0013363F">
      <w:pPr>
        <w:spacing w:after="0" w:line="240" w:lineRule="auto"/>
        <w:jc w:val="both"/>
        <w:rPr>
          <w:rFonts w:cs="Times New Roman"/>
          <w:b/>
          <w:szCs w:val="24"/>
        </w:rPr>
      </w:pPr>
      <w:r w:rsidRPr="00AB1E66">
        <w:rPr>
          <w:rFonts w:cs="Times New Roman"/>
          <w:i/>
          <w:szCs w:val="24"/>
        </w:rPr>
        <w:t xml:space="preserve">Практика: </w:t>
      </w:r>
      <w:r w:rsidRPr="0013363F">
        <w:rPr>
          <w:rFonts w:cs="Times New Roman"/>
          <w:szCs w:val="24"/>
        </w:rPr>
        <w:t>Исполнение на клавишном синтезаторе музыкальных произведений с</w:t>
      </w:r>
    </w:p>
    <w:p w:rsidR="0013363F" w:rsidRPr="00AB1E66" w:rsidRDefault="0013363F" w:rsidP="0013363F">
      <w:pPr>
        <w:spacing w:after="0" w:line="240" w:lineRule="auto"/>
        <w:jc w:val="both"/>
        <w:rPr>
          <w:rFonts w:cs="Times New Roman"/>
          <w:szCs w:val="24"/>
        </w:rPr>
      </w:pPr>
      <w:r w:rsidRPr="0013363F">
        <w:rPr>
          <w:rFonts w:cs="Times New Roman"/>
          <w:szCs w:val="24"/>
        </w:rPr>
        <w:t xml:space="preserve">септаккордами на I и IV ступенях и септаккордами с </w:t>
      </w:r>
      <w:r w:rsidR="00AB1E66">
        <w:rPr>
          <w:rFonts w:cs="Times New Roman"/>
          <w:szCs w:val="24"/>
        </w:rPr>
        <w:t>повышенной и пониженной квинтой</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3. </w:t>
      </w:r>
      <w:r w:rsidRPr="0013363F">
        <w:rPr>
          <w:rFonts w:cs="Times New Roman"/>
          <w:szCs w:val="24"/>
        </w:rPr>
        <w:t>Пошаговая запись в многодорожечный секвенсор синтезатора и запись в режиме реального времени</w:t>
      </w:r>
    </w:p>
    <w:p w:rsidR="0013363F" w:rsidRPr="00AB1E66" w:rsidRDefault="0013363F" w:rsidP="0013363F">
      <w:pPr>
        <w:spacing w:after="0" w:line="240" w:lineRule="auto"/>
        <w:jc w:val="both"/>
        <w:rPr>
          <w:rFonts w:cs="Times New Roman"/>
          <w:szCs w:val="24"/>
        </w:rPr>
      </w:pPr>
      <w:r w:rsidRPr="00AB1E66">
        <w:rPr>
          <w:rFonts w:cs="Times New Roman"/>
          <w:i/>
          <w:szCs w:val="24"/>
        </w:rPr>
        <w:t xml:space="preserve">Теория: </w:t>
      </w:r>
      <w:r w:rsidRPr="00AB1E66">
        <w:rPr>
          <w:rFonts w:cs="Times New Roman"/>
          <w:szCs w:val="24"/>
        </w:rPr>
        <w:t>Пошаговая запись в многодорожечный секвенсор синтезатора и запись в режиме реального времени</w:t>
      </w:r>
    </w:p>
    <w:p w:rsidR="0013363F" w:rsidRPr="0013363F" w:rsidRDefault="0013363F" w:rsidP="0013363F">
      <w:pPr>
        <w:spacing w:after="0" w:line="240" w:lineRule="auto"/>
        <w:jc w:val="both"/>
        <w:rPr>
          <w:rFonts w:cs="Times New Roman"/>
          <w:b/>
          <w:szCs w:val="24"/>
        </w:rPr>
      </w:pPr>
      <w:r w:rsidRPr="00AB1E66">
        <w:rPr>
          <w:rFonts w:cs="Times New Roman"/>
          <w:i/>
          <w:szCs w:val="24"/>
        </w:rPr>
        <w:lastRenderedPageBreak/>
        <w:t xml:space="preserve">Практика: </w:t>
      </w:r>
      <w:r w:rsidRPr="0013363F">
        <w:rPr>
          <w:rFonts w:cs="Times New Roman"/>
          <w:szCs w:val="24"/>
        </w:rPr>
        <w:t>Исполнение на клавишном синтезаторе музыкальных произведений с последующей их записью в многодорожечный секвенсор синтезатора</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4. </w:t>
      </w:r>
      <w:r w:rsidRPr="0013363F">
        <w:rPr>
          <w:rFonts w:cs="Times New Roman"/>
          <w:szCs w:val="24"/>
        </w:rPr>
        <w:t>Паттерны фортепианной музыки</w:t>
      </w:r>
    </w:p>
    <w:p w:rsidR="0013363F" w:rsidRPr="00AB1E66" w:rsidRDefault="0013363F" w:rsidP="0013363F">
      <w:pPr>
        <w:spacing w:after="0" w:line="240" w:lineRule="auto"/>
        <w:jc w:val="both"/>
        <w:rPr>
          <w:rFonts w:cs="Times New Roman"/>
          <w:szCs w:val="24"/>
        </w:rPr>
      </w:pPr>
      <w:r w:rsidRPr="00AB1E66">
        <w:rPr>
          <w:rFonts w:cs="Times New Roman"/>
          <w:i/>
          <w:szCs w:val="24"/>
        </w:rPr>
        <w:t xml:space="preserve">Теория: </w:t>
      </w:r>
      <w:r w:rsidRPr="00AB1E66">
        <w:rPr>
          <w:rFonts w:cs="Times New Roman"/>
          <w:szCs w:val="24"/>
        </w:rPr>
        <w:t>Изучение паттернов фортепианной музыки</w:t>
      </w:r>
    </w:p>
    <w:p w:rsidR="0013363F" w:rsidRPr="00AB1E66" w:rsidRDefault="0013363F" w:rsidP="0013363F">
      <w:pPr>
        <w:spacing w:after="0" w:line="240" w:lineRule="auto"/>
        <w:jc w:val="both"/>
        <w:rPr>
          <w:rFonts w:cs="Times New Roman"/>
          <w:szCs w:val="24"/>
        </w:rPr>
      </w:pPr>
      <w:r w:rsidRPr="00AB1E66">
        <w:rPr>
          <w:rFonts w:cs="Times New Roman"/>
          <w:i/>
          <w:szCs w:val="24"/>
        </w:rPr>
        <w:t xml:space="preserve">Практика: </w:t>
      </w:r>
      <w:r w:rsidRPr="0013363F">
        <w:rPr>
          <w:rFonts w:cs="Times New Roman"/>
          <w:szCs w:val="24"/>
        </w:rPr>
        <w:t>Создание проекта аранжировки и исполнение на клавишном синтезаторе музыкального произведения с использовани</w:t>
      </w:r>
      <w:r w:rsidR="00AB1E66">
        <w:rPr>
          <w:rFonts w:cs="Times New Roman"/>
          <w:szCs w:val="24"/>
        </w:rPr>
        <w:t>ем паттерна фортепианной музыки</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5. </w:t>
      </w:r>
      <w:r w:rsidRPr="0013363F">
        <w:rPr>
          <w:rFonts w:cs="Times New Roman"/>
          <w:szCs w:val="24"/>
        </w:rPr>
        <w:t>Роль гармонического спектра и амплитудной огибающей в формировании тембра</w:t>
      </w:r>
    </w:p>
    <w:p w:rsidR="0013363F" w:rsidRPr="00AB1E66" w:rsidRDefault="0013363F" w:rsidP="0013363F">
      <w:pPr>
        <w:spacing w:after="0" w:line="240" w:lineRule="auto"/>
        <w:jc w:val="both"/>
        <w:rPr>
          <w:rFonts w:cs="Times New Roman"/>
          <w:szCs w:val="24"/>
        </w:rPr>
      </w:pPr>
      <w:r w:rsidRPr="00AB1E66">
        <w:rPr>
          <w:rFonts w:cs="Times New Roman"/>
          <w:i/>
          <w:szCs w:val="24"/>
        </w:rPr>
        <w:t xml:space="preserve">Теория: </w:t>
      </w:r>
      <w:r w:rsidRPr="00AB1E66">
        <w:rPr>
          <w:rFonts w:cs="Times New Roman"/>
          <w:szCs w:val="24"/>
        </w:rPr>
        <w:t>Роль гармонического спектра и амплитудной огибающей в формировании тембра</w:t>
      </w:r>
    </w:p>
    <w:p w:rsidR="0013363F" w:rsidRPr="0013363F" w:rsidRDefault="0013363F" w:rsidP="0013363F">
      <w:pPr>
        <w:spacing w:after="0" w:line="240" w:lineRule="auto"/>
        <w:jc w:val="both"/>
        <w:rPr>
          <w:rFonts w:cs="Times New Roman"/>
          <w:b/>
          <w:szCs w:val="24"/>
        </w:rPr>
      </w:pPr>
      <w:r w:rsidRPr="00AB1E66">
        <w:rPr>
          <w:rFonts w:cs="Times New Roman"/>
          <w:i/>
          <w:szCs w:val="24"/>
        </w:rPr>
        <w:t>Практика:</w:t>
      </w:r>
      <w:r w:rsidRPr="0013363F">
        <w:rPr>
          <w:rFonts w:cs="Times New Roman"/>
          <w:szCs w:val="24"/>
        </w:rPr>
        <w:t>Закрепление полученных знаний на инструменте</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6. </w:t>
      </w:r>
      <w:r w:rsidRPr="0013363F">
        <w:rPr>
          <w:rFonts w:cs="Times New Roman"/>
          <w:szCs w:val="24"/>
        </w:rPr>
        <w:t xml:space="preserve">Тональность E-dur </w:t>
      </w:r>
    </w:p>
    <w:p w:rsidR="0013363F" w:rsidRPr="00AB1E66" w:rsidRDefault="0013363F" w:rsidP="0013363F">
      <w:pPr>
        <w:spacing w:after="0" w:line="240" w:lineRule="auto"/>
        <w:jc w:val="both"/>
        <w:rPr>
          <w:rFonts w:cs="Times New Roman"/>
          <w:szCs w:val="24"/>
        </w:rPr>
      </w:pPr>
      <w:r w:rsidRPr="00AB1E66">
        <w:rPr>
          <w:rFonts w:cs="Times New Roman"/>
          <w:i/>
          <w:szCs w:val="24"/>
        </w:rPr>
        <w:t xml:space="preserve">Теория: </w:t>
      </w:r>
      <w:r w:rsidRPr="00AB1E66">
        <w:rPr>
          <w:rFonts w:cs="Times New Roman"/>
          <w:szCs w:val="24"/>
        </w:rPr>
        <w:t>Изучение тональности E-dur</w:t>
      </w:r>
    </w:p>
    <w:p w:rsidR="0013363F" w:rsidRPr="00AB1E66" w:rsidRDefault="0013363F" w:rsidP="0013363F">
      <w:pPr>
        <w:spacing w:after="0" w:line="240" w:lineRule="auto"/>
        <w:jc w:val="both"/>
        <w:rPr>
          <w:rFonts w:cs="Times New Roman"/>
          <w:szCs w:val="24"/>
        </w:rPr>
      </w:pPr>
      <w:r w:rsidRPr="00AB1E66">
        <w:rPr>
          <w:rFonts w:cs="Times New Roman"/>
          <w:i/>
          <w:szCs w:val="24"/>
        </w:rPr>
        <w:t xml:space="preserve">Практика: </w:t>
      </w:r>
      <w:r w:rsidRPr="0013363F">
        <w:rPr>
          <w:rFonts w:cs="Times New Roman"/>
          <w:szCs w:val="24"/>
        </w:rPr>
        <w:t>Исполнение на клавишном синтезаторе гамм, арпеджио</w:t>
      </w:r>
      <w:r w:rsidR="00AB1E66">
        <w:rPr>
          <w:rFonts w:cs="Times New Roman"/>
          <w:szCs w:val="24"/>
        </w:rPr>
        <w:t xml:space="preserve"> и аккордов в тональности E-dur</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7. </w:t>
      </w:r>
      <w:r w:rsidRPr="0013363F">
        <w:rPr>
          <w:rFonts w:cs="Times New Roman"/>
          <w:szCs w:val="24"/>
        </w:rPr>
        <w:t xml:space="preserve">Запись </w:t>
      </w:r>
      <w:r w:rsidRPr="0013363F">
        <w:rPr>
          <w:rFonts w:cs="Times New Roman"/>
          <w:szCs w:val="24"/>
          <w:lang w:val="en-US"/>
        </w:rPr>
        <w:t>MultiPad</w:t>
      </w:r>
      <w:r w:rsidRPr="0013363F">
        <w:rPr>
          <w:rFonts w:cs="Times New Roman"/>
          <w:szCs w:val="24"/>
        </w:rPr>
        <w:t>’ов</w:t>
      </w:r>
    </w:p>
    <w:p w:rsidR="0013363F" w:rsidRPr="00AB1E66" w:rsidRDefault="0013363F" w:rsidP="0013363F">
      <w:pPr>
        <w:spacing w:after="0" w:line="240" w:lineRule="auto"/>
        <w:jc w:val="both"/>
        <w:rPr>
          <w:rFonts w:cs="Times New Roman"/>
          <w:szCs w:val="24"/>
        </w:rPr>
      </w:pPr>
      <w:r w:rsidRPr="00AB1E66">
        <w:rPr>
          <w:rFonts w:cs="Times New Roman"/>
          <w:i/>
          <w:szCs w:val="24"/>
        </w:rPr>
        <w:t xml:space="preserve">Теория: </w:t>
      </w:r>
      <w:r w:rsidRPr="00AB1E66">
        <w:rPr>
          <w:rFonts w:cs="Times New Roman"/>
          <w:szCs w:val="24"/>
        </w:rPr>
        <w:t xml:space="preserve">Основные принципы записи </w:t>
      </w:r>
      <w:r w:rsidRPr="00AB1E66">
        <w:rPr>
          <w:rFonts w:cs="Times New Roman"/>
          <w:szCs w:val="24"/>
          <w:lang w:val="en-US"/>
        </w:rPr>
        <w:t>MultiPad</w:t>
      </w:r>
      <w:r w:rsidRPr="00AB1E66">
        <w:rPr>
          <w:rFonts w:cs="Times New Roman"/>
          <w:szCs w:val="24"/>
        </w:rPr>
        <w:t>’ов</w:t>
      </w:r>
    </w:p>
    <w:p w:rsidR="0013363F" w:rsidRPr="0013363F" w:rsidRDefault="0013363F" w:rsidP="0013363F">
      <w:pPr>
        <w:spacing w:after="0" w:line="240" w:lineRule="auto"/>
        <w:jc w:val="both"/>
        <w:rPr>
          <w:rFonts w:cs="Times New Roman"/>
          <w:b/>
          <w:szCs w:val="24"/>
        </w:rPr>
      </w:pPr>
      <w:r w:rsidRPr="00AB1E66">
        <w:rPr>
          <w:rFonts w:cs="Times New Roman"/>
          <w:i/>
          <w:szCs w:val="24"/>
        </w:rPr>
        <w:t xml:space="preserve">Практика: </w:t>
      </w:r>
      <w:r w:rsidRPr="0013363F">
        <w:rPr>
          <w:rFonts w:cs="Times New Roman"/>
          <w:szCs w:val="24"/>
        </w:rPr>
        <w:t xml:space="preserve">Создание проекта аранжировки и исполнение на клавишном синтезаторе музыкального произведения с использованием записанных </w:t>
      </w:r>
      <w:r w:rsidRPr="0013363F">
        <w:rPr>
          <w:rFonts w:cs="Times New Roman"/>
          <w:szCs w:val="24"/>
          <w:lang w:val="en-US"/>
        </w:rPr>
        <w:t>MultiPad</w:t>
      </w:r>
      <w:r w:rsidRPr="0013363F">
        <w:rPr>
          <w:rFonts w:cs="Times New Roman"/>
          <w:szCs w:val="24"/>
        </w:rPr>
        <w:t>’ов</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8. </w:t>
      </w:r>
      <w:r w:rsidRPr="0013363F">
        <w:rPr>
          <w:rFonts w:cs="Times New Roman"/>
          <w:szCs w:val="24"/>
        </w:rPr>
        <w:t>Паттерны современной рок и поп-музыки</w:t>
      </w:r>
    </w:p>
    <w:p w:rsidR="0013363F" w:rsidRPr="00AB1E66" w:rsidRDefault="0013363F" w:rsidP="0013363F">
      <w:pPr>
        <w:spacing w:after="0" w:line="240" w:lineRule="auto"/>
        <w:jc w:val="both"/>
        <w:rPr>
          <w:rFonts w:cs="Times New Roman"/>
          <w:szCs w:val="24"/>
        </w:rPr>
      </w:pPr>
      <w:r w:rsidRPr="00AB1E66">
        <w:rPr>
          <w:rFonts w:cs="Times New Roman"/>
          <w:i/>
          <w:szCs w:val="24"/>
        </w:rPr>
        <w:t xml:space="preserve">Теория: </w:t>
      </w:r>
      <w:r w:rsidRPr="00AB1E66">
        <w:rPr>
          <w:rFonts w:cs="Times New Roman"/>
          <w:szCs w:val="24"/>
        </w:rPr>
        <w:t>Изучение паттернов современной рок и поп-музыки</w:t>
      </w:r>
    </w:p>
    <w:p w:rsidR="0013363F" w:rsidRPr="0013363F" w:rsidRDefault="0013363F" w:rsidP="0013363F">
      <w:pPr>
        <w:spacing w:after="0" w:line="240" w:lineRule="auto"/>
        <w:jc w:val="both"/>
        <w:rPr>
          <w:rFonts w:cs="Times New Roman"/>
          <w:b/>
          <w:szCs w:val="24"/>
        </w:rPr>
      </w:pPr>
      <w:r w:rsidRPr="00AB1E66">
        <w:rPr>
          <w:rFonts w:cs="Times New Roman"/>
          <w:i/>
          <w:szCs w:val="24"/>
        </w:rPr>
        <w:t>Практика:</w:t>
      </w:r>
      <w:r w:rsidRPr="0013363F">
        <w:rPr>
          <w:rFonts w:cs="Times New Roman"/>
          <w:szCs w:val="24"/>
        </w:rPr>
        <w:t>Создание проекта аранжировки и исполнение на клавишном синтезаторе музыкального произведения с использованием паттернов современной рок и поп-музыки</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9. </w:t>
      </w:r>
      <w:r w:rsidRPr="0013363F">
        <w:rPr>
          <w:rFonts w:cs="Times New Roman"/>
          <w:szCs w:val="24"/>
        </w:rPr>
        <w:t>Микшер клавишного синтезатора</w:t>
      </w:r>
    </w:p>
    <w:p w:rsidR="0013363F" w:rsidRPr="00AB1E66" w:rsidRDefault="0013363F" w:rsidP="0013363F">
      <w:pPr>
        <w:spacing w:after="0" w:line="240" w:lineRule="auto"/>
        <w:jc w:val="both"/>
        <w:rPr>
          <w:rFonts w:cs="Times New Roman"/>
          <w:szCs w:val="24"/>
        </w:rPr>
      </w:pPr>
      <w:r w:rsidRPr="00AB1E66">
        <w:rPr>
          <w:rFonts w:cs="Times New Roman"/>
          <w:i/>
          <w:szCs w:val="24"/>
        </w:rPr>
        <w:t xml:space="preserve">Теория: </w:t>
      </w:r>
      <w:r w:rsidRPr="00AB1E66">
        <w:rPr>
          <w:rFonts w:cs="Times New Roman"/>
          <w:szCs w:val="24"/>
        </w:rPr>
        <w:t>Изучение возможностей микшера клавишного синтезатора</w:t>
      </w:r>
    </w:p>
    <w:p w:rsidR="0013363F" w:rsidRPr="0013363F" w:rsidRDefault="0013363F" w:rsidP="0013363F">
      <w:pPr>
        <w:spacing w:after="0" w:line="240" w:lineRule="auto"/>
        <w:jc w:val="both"/>
        <w:rPr>
          <w:rFonts w:cs="Times New Roman"/>
          <w:b/>
          <w:szCs w:val="24"/>
        </w:rPr>
      </w:pPr>
      <w:r w:rsidRPr="00AB1E66">
        <w:rPr>
          <w:rFonts w:cs="Times New Roman"/>
          <w:i/>
          <w:szCs w:val="24"/>
        </w:rPr>
        <w:t>Практика:</w:t>
      </w:r>
      <w:r w:rsidRPr="0013363F">
        <w:rPr>
          <w:rFonts w:cs="Times New Roman"/>
          <w:szCs w:val="24"/>
        </w:rPr>
        <w:t xml:space="preserve"> Закрепление полученных знаний на инструменте</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10. </w:t>
      </w:r>
      <w:r w:rsidRPr="0013363F">
        <w:rPr>
          <w:rFonts w:cs="Times New Roman"/>
          <w:szCs w:val="24"/>
        </w:rPr>
        <w:t>Редактирование окраски звучания с помощью различных звукорежиссёрских настроек</w:t>
      </w:r>
    </w:p>
    <w:p w:rsidR="0013363F" w:rsidRPr="00AB1E66" w:rsidRDefault="0013363F" w:rsidP="0013363F">
      <w:pPr>
        <w:spacing w:after="0" w:line="240" w:lineRule="auto"/>
        <w:jc w:val="both"/>
        <w:rPr>
          <w:rFonts w:cs="Times New Roman"/>
          <w:szCs w:val="24"/>
        </w:rPr>
      </w:pPr>
      <w:r w:rsidRPr="00AB1E66">
        <w:rPr>
          <w:rFonts w:cs="Times New Roman"/>
          <w:i/>
          <w:szCs w:val="24"/>
        </w:rPr>
        <w:t xml:space="preserve">Теория: </w:t>
      </w:r>
      <w:r w:rsidRPr="00AB1E66">
        <w:rPr>
          <w:rFonts w:cs="Times New Roman"/>
          <w:szCs w:val="24"/>
        </w:rPr>
        <w:t>Редактирование окраски звучания с помощью различных звукорежиссёрских настроек</w:t>
      </w:r>
    </w:p>
    <w:p w:rsidR="0013363F" w:rsidRPr="0013363F" w:rsidRDefault="0013363F" w:rsidP="0013363F">
      <w:pPr>
        <w:spacing w:after="0" w:line="240" w:lineRule="auto"/>
        <w:jc w:val="both"/>
        <w:rPr>
          <w:rFonts w:cs="Times New Roman"/>
          <w:b/>
          <w:szCs w:val="24"/>
        </w:rPr>
      </w:pPr>
      <w:r w:rsidRPr="00AB1E66">
        <w:rPr>
          <w:rFonts w:cs="Times New Roman"/>
          <w:i/>
          <w:szCs w:val="24"/>
        </w:rPr>
        <w:t>Практика:</w:t>
      </w:r>
      <w:r w:rsidRPr="0013363F">
        <w:rPr>
          <w:rFonts w:cs="Times New Roman"/>
          <w:szCs w:val="24"/>
        </w:rPr>
        <w:t xml:space="preserve"> Создание проекта аранжировки и исполнение на клавишном синтезаторе музыкального произведения с использованием тембров, редактированных с помощью звукорежиссёрских настроек </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11. </w:t>
      </w:r>
      <w:r w:rsidRPr="0013363F">
        <w:rPr>
          <w:rFonts w:cs="Times New Roman"/>
          <w:szCs w:val="24"/>
        </w:rPr>
        <w:t xml:space="preserve">Режим </w:t>
      </w:r>
      <w:r w:rsidRPr="0013363F">
        <w:rPr>
          <w:rFonts w:cs="Times New Roman"/>
          <w:szCs w:val="24"/>
          <w:lang w:val="en-US"/>
        </w:rPr>
        <w:t>Split</w:t>
      </w:r>
      <w:r w:rsidRPr="0013363F">
        <w:rPr>
          <w:rFonts w:cs="Times New Roman"/>
          <w:szCs w:val="24"/>
        </w:rPr>
        <w:t>-клавиатуры</w:t>
      </w:r>
    </w:p>
    <w:p w:rsidR="0013363F" w:rsidRPr="00AB1E66" w:rsidRDefault="0013363F" w:rsidP="0013363F">
      <w:pPr>
        <w:spacing w:after="0" w:line="240" w:lineRule="auto"/>
        <w:jc w:val="both"/>
        <w:rPr>
          <w:rFonts w:cs="Times New Roman"/>
          <w:szCs w:val="24"/>
        </w:rPr>
      </w:pPr>
      <w:r w:rsidRPr="00AB1E66">
        <w:rPr>
          <w:rFonts w:cs="Times New Roman"/>
          <w:i/>
          <w:szCs w:val="24"/>
        </w:rPr>
        <w:t xml:space="preserve">Теория: </w:t>
      </w:r>
      <w:r w:rsidRPr="00AB1E66">
        <w:rPr>
          <w:rFonts w:cs="Times New Roman"/>
          <w:szCs w:val="24"/>
        </w:rPr>
        <w:t xml:space="preserve">Изучение возможностей режима </w:t>
      </w:r>
      <w:r w:rsidRPr="00AB1E66">
        <w:rPr>
          <w:rFonts w:cs="Times New Roman"/>
          <w:szCs w:val="24"/>
          <w:lang w:val="en-US"/>
        </w:rPr>
        <w:t>Split</w:t>
      </w:r>
      <w:r w:rsidRPr="00AB1E66">
        <w:rPr>
          <w:rFonts w:cs="Times New Roman"/>
          <w:szCs w:val="24"/>
        </w:rPr>
        <w:t>-клавиатуры</w:t>
      </w:r>
    </w:p>
    <w:p w:rsidR="0013363F" w:rsidRPr="0013363F" w:rsidRDefault="0013363F" w:rsidP="0013363F">
      <w:pPr>
        <w:spacing w:after="0" w:line="240" w:lineRule="auto"/>
        <w:jc w:val="both"/>
        <w:rPr>
          <w:rFonts w:cs="Times New Roman"/>
          <w:b/>
          <w:szCs w:val="24"/>
        </w:rPr>
      </w:pPr>
      <w:r w:rsidRPr="00AB1E66">
        <w:rPr>
          <w:rFonts w:cs="Times New Roman"/>
          <w:i/>
          <w:szCs w:val="24"/>
        </w:rPr>
        <w:t>Практика:</w:t>
      </w:r>
      <w:r w:rsidRPr="0013363F">
        <w:rPr>
          <w:rFonts w:cs="Times New Roman"/>
          <w:szCs w:val="24"/>
        </w:rPr>
        <w:t xml:space="preserve"> Создание проекта аранжировки и исполнение на клавишном синтезаторе музыкального произведения с использованием режима </w:t>
      </w:r>
      <w:r w:rsidRPr="0013363F">
        <w:rPr>
          <w:rFonts w:cs="Times New Roman"/>
          <w:szCs w:val="24"/>
          <w:lang w:val="en-US"/>
        </w:rPr>
        <w:t>Split</w:t>
      </w:r>
      <w:r w:rsidRPr="0013363F">
        <w:rPr>
          <w:rFonts w:cs="Times New Roman"/>
          <w:szCs w:val="24"/>
        </w:rPr>
        <w:t>-клавиатуры</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12. </w:t>
      </w:r>
      <w:r w:rsidRPr="0013363F">
        <w:rPr>
          <w:rFonts w:cs="Times New Roman"/>
          <w:szCs w:val="24"/>
        </w:rPr>
        <w:t>Чтение с листа пьес уровня сложности 5 класса</w:t>
      </w:r>
    </w:p>
    <w:p w:rsidR="0013363F" w:rsidRPr="00AB1E66" w:rsidRDefault="0013363F" w:rsidP="0013363F">
      <w:pPr>
        <w:spacing w:after="0" w:line="240" w:lineRule="auto"/>
        <w:jc w:val="both"/>
        <w:rPr>
          <w:rFonts w:cs="Times New Roman"/>
          <w:szCs w:val="24"/>
        </w:rPr>
      </w:pPr>
      <w:r w:rsidRPr="00AB1E66">
        <w:rPr>
          <w:rFonts w:cs="Times New Roman"/>
          <w:i/>
          <w:szCs w:val="24"/>
        </w:rPr>
        <w:t>Теория:</w:t>
      </w:r>
      <w:r w:rsidRPr="00AB1E66">
        <w:rPr>
          <w:rFonts w:cs="Times New Roman"/>
          <w:szCs w:val="24"/>
        </w:rPr>
        <w:t xml:space="preserve"> Правила чтения нот с листа</w:t>
      </w:r>
    </w:p>
    <w:p w:rsidR="0013363F" w:rsidRPr="0013363F" w:rsidRDefault="0013363F" w:rsidP="0013363F">
      <w:pPr>
        <w:spacing w:after="0" w:line="240" w:lineRule="auto"/>
        <w:jc w:val="both"/>
        <w:rPr>
          <w:rFonts w:cs="Times New Roman"/>
          <w:b/>
          <w:szCs w:val="24"/>
        </w:rPr>
      </w:pPr>
      <w:r w:rsidRPr="00AB1E66">
        <w:rPr>
          <w:rFonts w:cs="Times New Roman"/>
          <w:i/>
          <w:szCs w:val="24"/>
        </w:rPr>
        <w:t>Практика:</w:t>
      </w:r>
      <w:r w:rsidRPr="0013363F">
        <w:rPr>
          <w:rFonts w:cs="Times New Roman"/>
          <w:szCs w:val="24"/>
        </w:rPr>
        <w:t xml:space="preserve"> Чтение с листа пьес уровня сложности 5 класса</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13. </w:t>
      </w:r>
      <w:r w:rsidRPr="0013363F">
        <w:rPr>
          <w:rFonts w:cs="Times New Roman"/>
          <w:szCs w:val="24"/>
        </w:rPr>
        <w:t>Применение многодорожечного секвенсора при записи  музыкальных произведений в ранее пройденных формах</w:t>
      </w:r>
    </w:p>
    <w:p w:rsidR="0013363F" w:rsidRPr="00AB1E66" w:rsidRDefault="0013363F" w:rsidP="0013363F">
      <w:pPr>
        <w:spacing w:after="0" w:line="240" w:lineRule="auto"/>
        <w:jc w:val="both"/>
        <w:rPr>
          <w:rFonts w:cs="Times New Roman"/>
          <w:szCs w:val="24"/>
        </w:rPr>
      </w:pPr>
      <w:r w:rsidRPr="00AB1E66">
        <w:rPr>
          <w:rFonts w:cs="Times New Roman"/>
          <w:i/>
          <w:szCs w:val="24"/>
        </w:rPr>
        <w:t xml:space="preserve">Теория: </w:t>
      </w:r>
      <w:r w:rsidRPr="00AB1E66">
        <w:rPr>
          <w:rFonts w:cs="Times New Roman"/>
          <w:szCs w:val="24"/>
        </w:rPr>
        <w:t>Применение многодорожечного секвенсора при записи  музыкальных произведений в ранее пройденных формах</w:t>
      </w:r>
    </w:p>
    <w:p w:rsidR="0013363F" w:rsidRPr="0013363F" w:rsidRDefault="0013363F" w:rsidP="0013363F">
      <w:pPr>
        <w:spacing w:after="0" w:line="240" w:lineRule="auto"/>
        <w:jc w:val="both"/>
        <w:rPr>
          <w:rFonts w:cs="Times New Roman"/>
          <w:b/>
          <w:szCs w:val="24"/>
        </w:rPr>
      </w:pPr>
      <w:r w:rsidRPr="00AB1E66">
        <w:rPr>
          <w:rFonts w:cs="Times New Roman"/>
          <w:i/>
          <w:szCs w:val="24"/>
        </w:rPr>
        <w:t>Практика:</w:t>
      </w:r>
      <w:r w:rsidRPr="0013363F">
        <w:rPr>
          <w:rFonts w:cs="Times New Roman"/>
          <w:szCs w:val="24"/>
        </w:rPr>
        <w:t xml:space="preserve"> Запись в многодорожечный секвенсор клавишного синтезатора музыкальных произведений в ранее пройденных формах</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14. </w:t>
      </w:r>
      <w:r w:rsidRPr="0013363F">
        <w:rPr>
          <w:rFonts w:cs="Times New Roman"/>
          <w:szCs w:val="24"/>
        </w:rPr>
        <w:t>Применение многодорожечного секвенсора при записи  музыкальных произведений, основанных на гибких формах фактурного и тембрового развития</w:t>
      </w:r>
    </w:p>
    <w:p w:rsidR="0013363F" w:rsidRPr="00AB1E66" w:rsidRDefault="0013363F" w:rsidP="0013363F">
      <w:pPr>
        <w:spacing w:after="0" w:line="240" w:lineRule="auto"/>
        <w:jc w:val="both"/>
        <w:rPr>
          <w:rFonts w:cs="Times New Roman"/>
          <w:szCs w:val="24"/>
        </w:rPr>
      </w:pPr>
      <w:r w:rsidRPr="00AB1E66">
        <w:rPr>
          <w:rFonts w:cs="Times New Roman"/>
          <w:i/>
          <w:szCs w:val="24"/>
        </w:rPr>
        <w:t xml:space="preserve">Теория: </w:t>
      </w:r>
      <w:r w:rsidRPr="00AB1E66">
        <w:rPr>
          <w:rFonts w:cs="Times New Roman"/>
          <w:szCs w:val="24"/>
        </w:rPr>
        <w:t>Применение многодорожечного секвенсора при записи  музыкальных произведений, основанных на гибких формах фактурного и тембрового развития</w:t>
      </w:r>
    </w:p>
    <w:p w:rsidR="0013363F" w:rsidRPr="0013363F" w:rsidRDefault="0013363F" w:rsidP="0013363F">
      <w:pPr>
        <w:spacing w:after="0" w:line="240" w:lineRule="auto"/>
        <w:jc w:val="both"/>
        <w:rPr>
          <w:rFonts w:cs="Times New Roman"/>
          <w:b/>
          <w:szCs w:val="24"/>
        </w:rPr>
      </w:pPr>
      <w:r w:rsidRPr="00AB1E66">
        <w:rPr>
          <w:rFonts w:cs="Times New Roman"/>
          <w:i/>
          <w:szCs w:val="24"/>
        </w:rPr>
        <w:t>Практика:</w:t>
      </w:r>
      <w:r w:rsidRPr="0013363F">
        <w:rPr>
          <w:rFonts w:cs="Times New Roman"/>
          <w:szCs w:val="24"/>
        </w:rPr>
        <w:t xml:space="preserve"> Запись на многодорожечный секвенсор музыкальных произведений, основанных на гибких формах фактурного и тембрового развития</w:t>
      </w:r>
    </w:p>
    <w:p w:rsidR="0013363F" w:rsidRPr="0013363F" w:rsidRDefault="0013363F" w:rsidP="0013363F">
      <w:pPr>
        <w:spacing w:after="0" w:line="240" w:lineRule="auto"/>
        <w:jc w:val="both"/>
        <w:rPr>
          <w:rFonts w:cs="Times New Roman"/>
          <w:szCs w:val="24"/>
        </w:rPr>
      </w:pPr>
      <w:r w:rsidRPr="0013363F">
        <w:rPr>
          <w:rFonts w:cs="Times New Roman"/>
          <w:b/>
          <w:szCs w:val="24"/>
        </w:rPr>
        <w:lastRenderedPageBreak/>
        <w:t xml:space="preserve">Тема № 15. </w:t>
      </w:r>
      <w:r w:rsidRPr="0013363F">
        <w:rPr>
          <w:rFonts w:cs="Times New Roman"/>
          <w:szCs w:val="24"/>
        </w:rPr>
        <w:t>Кнопка прямого доступа (</w:t>
      </w:r>
      <w:r w:rsidRPr="0013363F">
        <w:rPr>
          <w:rFonts w:cs="Times New Roman"/>
          <w:szCs w:val="24"/>
          <w:lang w:val="en-US"/>
        </w:rPr>
        <w:t>Directaccess</w:t>
      </w:r>
      <w:r w:rsidRPr="0013363F">
        <w:rPr>
          <w:rFonts w:cs="Times New Roman"/>
          <w:szCs w:val="24"/>
        </w:rPr>
        <w:t>)</w:t>
      </w:r>
    </w:p>
    <w:p w:rsidR="0013363F" w:rsidRPr="00AB1E66" w:rsidRDefault="0013363F" w:rsidP="0013363F">
      <w:pPr>
        <w:spacing w:after="0" w:line="240" w:lineRule="auto"/>
        <w:jc w:val="both"/>
        <w:rPr>
          <w:rFonts w:cs="Times New Roman"/>
          <w:szCs w:val="24"/>
        </w:rPr>
      </w:pPr>
      <w:r w:rsidRPr="00AB1E66">
        <w:rPr>
          <w:rFonts w:cs="Times New Roman"/>
          <w:i/>
          <w:szCs w:val="24"/>
        </w:rPr>
        <w:t xml:space="preserve">Теория: </w:t>
      </w:r>
      <w:r w:rsidRPr="00AB1E66">
        <w:rPr>
          <w:rFonts w:cs="Times New Roman"/>
          <w:szCs w:val="24"/>
        </w:rPr>
        <w:t>Изучение кнопки прямого доступа (</w:t>
      </w:r>
      <w:r w:rsidRPr="00AB1E66">
        <w:rPr>
          <w:rFonts w:cs="Times New Roman"/>
          <w:szCs w:val="24"/>
          <w:lang w:val="en-US"/>
        </w:rPr>
        <w:t>Directaccess</w:t>
      </w:r>
      <w:r w:rsidRPr="00AB1E66">
        <w:rPr>
          <w:rFonts w:cs="Times New Roman"/>
          <w:szCs w:val="24"/>
        </w:rPr>
        <w:t>)</w:t>
      </w:r>
    </w:p>
    <w:p w:rsidR="0013363F" w:rsidRPr="0013363F" w:rsidRDefault="0013363F" w:rsidP="0013363F">
      <w:pPr>
        <w:spacing w:after="0" w:line="240" w:lineRule="auto"/>
        <w:jc w:val="both"/>
        <w:rPr>
          <w:rFonts w:cs="Times New Roman"/>
          <w:b/>
          <w:szCs w:val="24"/>
        </w:rPr>
      </w:pPr>
      <w:r w:rsidRPr="00AB1E66">
        <w:rPr>
          <w:rFonts w:cs="Times New Roman"/>
          <w:i/>
          <w:szCs w:val="24"/>
        </w:rPr>
        <w:t>Практика:</w:t>
      </w:r>
      <w:r w:rsidRPr="0013363F">
        <w:rPr>
          <w:rFonts w:cs="Times New Roman"/>
          <w:szCs w:val="24"/>
        </w:rPr>
        <w:t xml:space="preserve"> Закрепление полученных знаний на инструменте</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16. </w:t>
      </w:r>
      <w:r w:rsidRPr="0013363F">
        <w:rPr>
          <w:rFonts w:cs="Times New Roman"/>
          <w:szCs w:val="24"/>
        </w:rPr>
        <w:t>Тональность c-moll</w:t>
      </w:r>
    </w:p>
    <w:p w:rsidR="0013363F" w:rsidRPr="00AB1E66" w:rsidRDefault="0013363F" w:rsidP="0013363F">
      <w:pPr>
        <w:spacing w:after="0" w:line="240" w:lineRule="auto"/>
        <w:jc w:val="both"/>
        <w:rPr>
          <w:rFonts w:cs="Times New Roman"/>
          <w:szCs w:val="24"/>
        </w:rPr>
      </w:pPr>
      <w:r w:rsidRPr="00AB1E66">
        <w:rPr>
          <w:rFonts w:cs="Times New Roman"/>
          <w:i/>
          <w:szCs w:val="24"/>
        </w:rPr>
        <w:t>Теория:</w:t>
      </w:r>
      <w:r w:rsidRPr="00AB1E66">
        <w:rPr>
          <w:rFonts w:cs="Times New Roman"/>
          <w:szCs w:val="24"/>
        </w:rPr>
        <w:t xml:space="preserve"> Изучение тональности c-moll</w:t>
      </w:r>
    </w:p>
    <w:p w:rsidR="0013363F" w:rsidRPr="00AB1E66" w:rsidRDefault="0013363F" w:rsidP="0013363F">
      <w:pPr>
        <w:spacing w:after="0" w:line="240" w:lineRule="auto"/>
        <w:jc w:val="both"/>
        <w:rPr>
          <w:rFonts w:cs="Times New Roman"/>
          <w:szCs w:val="24"/>
        </w:rPr>
      </w:pPr>
      <w:r w:rsidRPr="00AB1E66">
        <w:rPr>
          <w:rFonts w:cs="Times New Roman"/>
          <w:i/>
          <w:szCs w:val="24"/>
        </w:rPr>
        <w:t>Практика:</w:t>
      </w:r>
      <w:r w:rsidRPr="0013363F">
        <w:rPr>
          <w:rFonts w:cs="Times New Roman"/>
          <w:szCs w:val="24"/>
        </w:rPr>
        <w:t xml:space="preserve">Исполнение на клавишном синтезаторе гамм, арпеджио </w:t>
      </w:r>
      <w:r w:rsidR="00AB1E66">
        <w:rPr>
          <w:rFonts w:cs="Times New Roman"/>
          <w:szCs w:val="24"/>
        </w:rPr>
        <w:t>и аккордов в тональности c-moll</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17. </w:t>
      </w:r>
      <w:r w:rsidRPr="0013363F">
        <w:rPr>
          <w:rFonts w:cs="Times New Roman"/>
          <w:szCs w:val="24"/>
        </w:rPr>
        <w:t>Ансамблевое исполнение полифонических музыкальных произведений с пошаговой их записью в многодорожечный секвенсор</w:t>
      </w:r>
    </w:p>
    <w:p w:rsidR="0013363F" w:rsidRPr="00AB1E66" w:rsidRDefault="0013363F" w:rsidP="0013363F">
      <w:pPr>
        <w:spacing w:after="0" w:line="240" w:lineRule="auto"/>
        <w:jc w:val="both"/>
        <w:rPr>
          <w:rFonts w:cs="Times New Roman"/>
          <w:i/>
          <w:szCs w:val="24"/>
        </w:rPr>
      </w:pPr>
      <w:r w:rsidRPr="00AB1E66">
        <w:rPr>
          <w:rFonts w:cs="Times New Roman"/>
          <w:i/>
          <w:szCs w:val="24"/>
        </w:rPr>
        <w:t>Теория:</w:t>
      </w:r>
      <w:r w:rsidRPr="00AB1E66">
        <w:rPr>
          <w:rFonts w:cs="Times New Roman"/>
          <w:szCs w:val="24"/>
        </w:rPr>
        <w:t xml:space="preserve"> Ансамблевое исполнение полифонических музыкальных произведений с пошаговой их записью в многодорожечный секвенсор</w:t>
      </w:r>
    </w:p>
    <w:p w:rsidR="0013363F" w:rsidRPr="00AB1E66" w:rsidRDefault="0013363F" w:rsidP="0013363F">
      <w:pPr>
        <w:spacing w:after="0" w:line="240" w:lineRule="auto"/>
        <w:jc w:val="both"/>
        <w:rPr>
          <w:rFonts w:cs="Times New Roman"/>
          <w:b/>
          <w:i/>
          <w:szCs w:val="24"/>
        </w:rPr>
      </w:pPr>
      <w:r w:rsidRPr="00AB1E66">
        <w:rPr>
          <w:rFonts w:cs="Times New Roman"/>
          <w:i/>
          <w:szCs w:val="24"/>
        </w:rPr>
        <w:t>Практика:</w:t>
      </w:r>
      <w:r w:rsidRPr="0013363F">
        <w:rPr>
          <w:rFonts w:cs="Times New Roman"/>
          <w:szCs w:val="24"/>
        </w:rPr>
        <w:t xml:space="preserve"> Исполнение в ансамбле с педагогом или другими учащимися полифонических музыкальных произведений с пошаговой их записью в многодорожечный секвенсор</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18. </w:t>
      </w:r>
      <w:r w:rsidRPr="0013363F">
        <w:rPr>
          <w:rFonts w:cs="Times New Roman"/>
          <w:szCs w:val="24"/>
        </w:rPr>
        <w:t>Контрапункт (подголосок) в музыкальной фактуре</w:t>
      </w:r>
    </w:p>
    <w:p w:rsidR="0013363F" w:rsidRPr="00AB1E66" w:rsidRDefault="0013363F" w:rsidP="0013363F">
      <w:pPr>
        <w:spacing w:after="0" w:line="240" w:lineRule="auto"/>
        <w:jc w:val="both"/>
        <w:rPr>
          <w:rFonts w:cs="Times New Roman"/>
          <w:szCs w:val="24"/>
        </w:rPr>
      </w:pPr>
      <w:r w:rsidRPr="00AB1E66">
        <w:rPr>
          <w:rFonts w:cs="Times New Roman"/>
          <w:i/>
          <w:szCs w:val="24"/>
        </w:rPr>
        <w:t xml:space="preserve">Теория: </w:t>
      </w:r>
      <w:r w:rsidRPr="00AB1E66">
        <w:rPr>
          <w:rFonts w:cs="Times New Roman"/>
          <w:szCs w:val="24"/>
        </w:rPr>
        <w:t>Контрапункт (подголосок) в музыкальной фактуре</w:t>
      </w:r>
    </w:p>
    <w:p w:rsidR="0013363F" w:rsidRPr="0013363F" w:rsidRDefault="0013363F" w:rsidP="0013363F">
      <w:pPr>
        <w:spacing w:after="0" w:line="240" w:lineRule="auto"/>
        <w:jc w:val="both"/>
        <w:rPr>
          <w:rFonts w:cs="Times New Roman"/>
          <w:b/>
          <w:szCs w:val="24"/>
        </w:rPr>
      </w:pPr>
      <w:r w:rsidRPr="00AB1E66">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контрапунктом в музыкальной фактуре</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19. </w:t>
      </w:r>
      <w:r w:rsidRPr="0013363F">
        <w:rPr>
          <w:rFonts w:cs="Times New Roman"/>
          <w:szCs w:val="24"/>
        </w:rPr>
        <w:t xml:space="preserve">Гармонизация мелодий, включающих отклонения и модуляции в параллельные тональности с применением септаккордов на </w:t>
      </w:r>
      <w:r w:rsidRPr="0013363F">
        <w:rPr>
          <w:rFonts w:cs="Times New Roman"/>
          <w:szCs w:val="24"/>
          <w:lang w:val="en-US"/>
        </w:rPr>
        <w:t>III</w:t>
      </w:r>
      <w:r w:rsidRPr="0013363F">
        <w:rPr>
          <w:rFonts w:cs="Times New Roman"/>
          <w:szCs w:val="24"/>
        </w:rPr>
        <w:t xml:space="preserve"> и </w:t>
      </w:r>
      <w:r w:rsidRPr="0013363F">
        <w:rPr>
          <w:rFonts w:cs="Times New Roman"/>
          <w:szCs w:val="24"/>
          <w:lang w:val="en-US"/>
        </w:rPr>
        <w:t>VII</w:t>
      </w:r>
      <w:r w:rsidRPr="0013363F">
        <w:rPr>
          <w:rFonts w:cs="Times New Roman"/>
          <w:szCs w:val="24"/>
        </w:rPr>
        <w:t xml:space="preserve"> ступенях лада, трезвучий с альтерированными и задержанными тонами</w:t>
      </w:r>
    </w:p>
    <w:p w:rsidR="0013363F" w:rsidRPr="00AB1E66" w:rsidRDefault="0013363F" w:rsidP="0013363F">
      <w:pPr>
        <w:spacing w:after="0" w:line="240" w:lineRule="auto"/>
        <w:jc w:val="both"/>
        <w:rPr>
          <w:rFonts w:cs="Times New Roman"/>
          <w:szCs w:val="24"/>
        </w:rPr>
      </w:pPr>
      <w:r w:rsidRPr="00AB1E66">
        <w:rPr>
          <w:rFonts w:cs="Times New Roman"/>
          <w:i/>
          <w:szCs w:val="24"/>
        </w:rPr>
        <w:t xml:space="preserve">Теория: </w:t>
      </w:r>
      <w:r w:rsidRPr="00AB1E66">
        <w:rPr>
          <w:rFonts w:cs="Times New Roman"/>
          <w:szCs w:val="24"/>
        </w:rPr>
        <w:t xml:space="preserve">Гармонизация мелодий, включающих отклонения и модуляции в параллельные тональности с применением септаккордов на </w:t>
      </w:r>
      <w:r w:rsidRPr="00AB1E66">
        <w:rPr>
          <w:rFonts w:cs="Times New Roman"/>
          <w:szCs w:val="24"/>
          <w:lang w:val="en-US"/>
        </w:rPr>
        <w:t>III</w:t>
      </w:r>
      <w:r w:rsidRPr="00AB1E66">
        <w:rPr>
          <w:rFonts w:cs="Times New Roman"/>
          <w:szCs w:val="24"/>
        </w:rPr>
        <w:t xml:space="preserve"> и </w:t>
      </w:r>
      <w:r w:rsidRPr="00AB1E66">
        <w:rPr>
          <w:rFonts w:cs="Times New Roman"/>
          <w:szCs w:val="24"/>
          <w:lang w:val="en-US"/>
        </w:rPr>
        <w:t>VII</w:t>
      </w:r>
      <w:r w:rsidRPr="00AB1E66">
        <w:rPr>
          <w:rFonts w:cs="Times New Roman"/>
          <w:szCs w:val="24"/>
        </w:rPr>
        <w:t xml:space="preserve"> ступенях лада, трезвучий с альтерированными и задержанными тонами</w:t>
      </w:r>
    </w:p>
    <w:p w:rsidR="0013363F" w:rsidRPr="00AB1E66" w:rsidRDefault="0013363F" w:rsidP="0013363F">
      <w:pPr>
        <w:spacing w:after="0" w:line="240" w:lineRule="auto"/>
        <w:jc w:val="both"/>
        <w:rPr>
          <w:rFonts w:cs="Times New Roman"/>
          <w:szCs w:val="24"/>
        </w:rPr>
      </w:pPr>
      <w:r w:rsidRPr="00AB1E66">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включающих отклонения и модуляции в параллельные тональности с применением септаккордов на </w:t>
      </w:r>
      <w:r w:rsidRPr="0013363F">
        <w:rPr>
          <w:rFonts w:cs="Times New Roman"/>
          <w:szCs w:val="24"/>
          <w:lang w:val="en-US"/>
        </w:rPr>
        <w:t>III</w:t>
      </w:r>
      <w:r w:rsidRPr="0013363F">
        <w:rPr>
          <w:rFonts w:cs="Times New Roman"/>
          <w:szCs w:val="24"/>
        </w:rPr>
        <w:t xml:space="preserve"> и </w:t>
      </w:r>
      <w:r w:rsidRPr="0013363F">
        <w:rPr>
          <w:rFonts w:cs="Times New Roman"/>
          <w:szCs w:val="24"/>
          <w:lang w:val="en-US"/>
        </w:rPr>
        <w:t>VII</w:t>
      </w:r>
      <w:r w:rsidRPr="0013363F">
        <w:rPr>
          <w:rFonts w:cs="Times New Roman"/>
          <w:szCs w:val="24"/>
        </w:rPr>
        <w:t xml:space="preserve"> ступенях лада, трезвучий с альтери</w:t>
      </w:r>
      <w:r w:rsidR="00AB1E66">
        <w:rPr>
          <w:rFonts w:cs="Times New Roman"/>
          <w:szCs w:val="24"/>
        </w:rPr>
        <w:t>рованными и задержанными тонами</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20. </w:t>
      </w:r>
      <w:r w:rsidRPr="0013363F">
        <w:rPr>
          <w:rFonts w:cs="Times New Roman"/>
          <w:szCs w:val="24"/>
        </w:rPr>
        <w:t>Циклические формы</w:t>
      </w:r>
    </w:p>
    <w:p w:rsidR="0013363F" w:rsidRPr="00AB1E66" w:rsidRDefault="0013363F" w:rsidP="0013363F">
      <w:pPr>
        <w:spacing w:after="0" w:line="240" w:lineRule="auto"/>
        <w:jc w:val="both"/>
        <w:rPr>
          <w:rFonts w:cs="Times New Roman"/>
          <w:szCs w:val="24"/>
        </w:rPr>
      </w:pPr>
      <w:r w:rsidRPr="00AB1E66">
        <w:rPr>
          <w:rFonts w:cs="Times New Roman"/>
          <w:i/>
          <w:szCs w:val="24"/>
        </w:rPr>
        <w:t xml:space="preserve">Теория: </w:t>
      </w:r>
      <w:r w:rsidRPr="00AB1E66">
        <w:rPr>
          <w:rFonts w:cs="Times New Roman"/>
          <w:szCs w:val="24"/>
        </w:rPr>
        <w:t>Циклические формы</w:t>
      </w:r>
    </w:p>
    <w:p w:rsidR="0013363F" w:rsidRPr="0013363F" w:rsidRDefault="0013363F" w:rsidP="0013363F">
      <w:pPr>
        <w:spacing w:after="0" w:line="240" w:lineRule="auto"/>
        <w:jc w:val="both"/>
        <w:rPr>
          <w:rFonts w:cs="Times New Roman"/>
          <w:b/>
          <w:szCs w:val="24"/>
        </w:rPr>
      </w:pPr>
      <w:r w:rsidRPr="00AB1E66">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в циклических формах</w:t>
      </w:r>
    </w:p>
    <w:p w:rsidR="0013363F" w:rsidRPr="00AB1E66" w:rsidRDefault="0013363F" w:rsidP="0013363F">
      <w:pPr>
        <w:spacing w:after="0" w:line="240" w:lineRule="auto"/>
        <w:jc w:val="both"/>
        <w:rPr>
          <w:rFonts w:cs="Times New Roman"/>
          <w:szCs w:val="24"/>
        </w:rPr>
      </w:pPr>
      <w:r w:rsidRPr="0013363F">
        <w:rPr>
          <w:rFonts w:cs="Times New Roman"/>
          <w:b/>
          <w:szCs w:val="24"/>
        </w:rPr>
        <w:t xml:space="preserve">Тема № 21. </w:t>
      </w:r>
      <w:r w:rsidRPr="0013363F">
        <w:rPr>
          <w:rFonts w:cs="Times New Roman"/>
          <w:szCs w:val="24"/>
        </w:rPr>
        <w:t xml:space="preserve">Мелодическая импровизация на основе ритмо-гармонических </w:t>
      </w:r>
      <w:r w:rsidRPr="00AB1E66">
        <w:rPr>
          <w:rFonts w:cs="Times New Roman"/>
          <w:szCs w:val="24"/>
        </w:rPr>
        <w:t>последовательностей, включающих в себя пройденные трезвучия и септаккорды с применением ломаных арпеджио и хроматических проходящих тонов</w:t>
      </w:r>
    </w:p>
    <w:p w:rsidR="0013363F" w:rsidRPr="00AB1E66" w:rsidRDefault="0013363F" w:rsidP="0013363F">
      <w:pPr>
        <w:spacing w:after="0" w:line="240" w:lineRule="auto"/>
        <w:jc w:val="both"/>
        <w:rPr>
          <w:rFonts w:cs="Times New Roman"/>
          <w:szCs w:val="24"/>
        </w:rPr>
      </w:pPr>
      <w:r w:rsidRPr="00AB1E66">
        <w:rPr>
          <w:rFonts w:cs="Times New Roman"/>
          <w:i/>
          <w:szCs w:val="24"/>
        </w:rPr>
        <w:t xml:space="preserve">Теория: </w:t>
      </w:r>
      <w:r w:rsidRPr="00AB1E66">
        <w:rPr>
          <w:rFonts w:cs="Times New Roman"/>
          <w:szCs w:val="24"/>
        </w:rPr>
        <w:t>Мелодическая импровизация на основе ритмо-гармонических последовательностей, включающих в себя пройденные трезвучия и септаккорды с применением ломаных арпеджио и хроматических проходящих тонов</w:t>
      </w:r>
    </w:p>
    <w:p w:rsidR="0013363F" w:rsidRPr="0013363F" w:rsidRDefault="0013363F" w:rsidP="0013363F">
      <w:pPr>
        <w:spacing w:after="0" w:line="240" w:lineRule="auto"/>
        <w:jc w:val="both"/>
        <w:rPr>
          <w:rFonts w:cs="Times New Roman"/>
          <w:b/>
          <w:szCs w:val="24"/>
        </w:rPr>
      </w:pPr>
      <w:r w:rsidRPr="00AB1E66">
        <w:rPr>
          <w:rFonts w:cs="Times New Roman"/>
          <w:i/>
          <w:szCs w:val="24"/>
        </w:rPr>
        <w:t>Практика:</w:t>
      </w:r>
      <w:r w:rsidRPr="0013363F">
        <w:rPr>
          <w:rFonts w:cs="Times New Roman"/>
          <w:szCs w:val="24"/>
        </w:rPr>
        <w:t xml:space="preserve"> Мелодическая импровизация на основе ритмо-гармонических последовательностей, включающих в себя пройденные трезвучия и септаккорды с применением ломаных арпеджио и хроматических проходящих тонов</w:t>
      </w:r>
    </w:p>
    <w:p w:rsidR="0013363F" w:rsidRPr="0013363F" w:rsidRDefault="0013363F" w:rsidP="0013363F">
      <w:pPr>
        <w:spacing w:after="0" w:line="240" w:lineRule="auto"/>
        <w:jc w:val="both"/>
        <w:rPr>
          <w:rFonts w:cs="Times New Roman"/>
          <w:szCs w:val="24"/>
        </w:rPr>
      </w:pPr>
      <w:r w:rsidRPr="0013363F">
        <w:rPr>
          <w:rFonts w:cs="Times New Roman"/>
          <w:b/>
          <w:szCs w:val="24"/>
        </w:rPr>
        <w:t xml:space="preserve">Тема № 22. </w:t>
      </w:r>
      <w:r w:rsidRPr="0013363F">
        <w:rPr>
          <w:rFonts w:cs="Times New Roman"/>
          <w:szCs w:val="24"/>
        </w:rPr>
        <w:t>Подбор по слуху знакомых произведений с имитацией фактуры и тембра оригинала во всех пройденных тональностях</w:t>
      </w:r>
    </w:p>
    <w:p w:rsidR="0013363F" w:rsidRPr="00AB1E66" w:rsidRDefault="0013363F" w:rsidP="0013363F">
      <w:pPr>
        <w:spacing w:after="0" w:line="240" w:lineRule="auto"/>
        <w:jc w:val="both"/>
        <w:rPr>
          <w:rFonts w:cs="Times New Roman"/>
          <w:szCs w:val="24"/>
        </w:rPr>
      </w:pPr>
      <w:r w:rsidRPr="00AB1E66">
        <w:rPr>
          <w:rFonts w:cs="Times New Roman"/>
          <w:i/>
          <w:szCs w:val="24"/>
        </w:rPr>
        <w:t>Теория:</w:t>
      </w:r>
      <w:r w:rsidRPr="00AB1E66">
        <w:rPr>
          <w:rFonts w:cs="Times New Roman"/>
          <w:szCs w:val="24"/>
        </w:rPr>
        <w:t xml:space="preserve"> Правила подбора по слуху </w:t>
      </w:r>
    </w:p>
    <w:p w:rsidR="0013363F" w:rsidRDefault="0013363F" w:rsidP="00A25D10">
      <w:pPr>
        <w:spacing w:after="0" w:line="240" w:lineRule="auto"/>
        <w:jc w:val="both"/>
        <w:rPr>
          <w:rFonts w:cs="Times New Roman"/>
          <w:szCs w:val="24"/>
        </w:rPr>
      </w:pPr>
      <w:r w:rsidRPr="00AB1E66">
        <w:rPr>
          <w:rFonts w:cs="Times New Roman"/>
          <w:i/>
          <w:szCs w:val="24"/>
        </w:rPr>
        <w:t>Практика:</w:t>
      </w:r>
      <w:r w:rsidRPr="0013363F">
        <w:rPr>
          <w:rFonts w:cs="Times New Roman"/>
          <w:szCs w:val="24"/>
        </w:rPr>
        <w:t xml:space="preserve"> Подбор по слуху знакомых произведений с имитацией фактуры и тембра оригинала во всех пройденных тональностях</w:t>
      </w:r>
    </w:p>
    <w:p w:rsidR="007C0D03" w:rsidRPr="00A25D10" w:rsidRDefault="007C0D03" w:rsidP="00A25D10">
      <w:pPr>
        <w:spacing w:after="0" w:line="240" w:lineRule="auto"/>
        <w:jc w:val="both"/>
        <w:rPr>
          <w:rFonts w:cs="Times New Roman"/>
          <w:b/>
          <w:i/>
          <w:szCs w:val="24"/>
        </w:rPr>
      </w:pPr>
    </w:p>
    <w:p w:rsidR="002C7D5F" w:rsidRDefault="00F615AB" w:rsidP="002C7D5F">
      <w:pPr>
        <w:spacing w:after="0" w:line="240" w:lineRule="auto"/>
        <w:rPr>
          <w:rFonts w:eastAsia="Calibri" w:cs="Times New Roman"/>
          <w:b/>
          <w:color w:val="000000"/>
          <w:szCs w:val="24"/>
        </w:rPr>
      </w:pPr>
      <w:r>
        <w:rPr>
          <w:rFonts w:eastAsia="Calibri" w:cs="Times New Roman"/>
          <w:b/>
          <w:color w:val="000000"/>
          <w:szCs w:val="24"/>
        </w:rPr>
        <w:t>УЧЕБНЫЙ ПРЕДМЕТ «КУРАЙ/БЛОК-ФЛЕЙТА»</w:t>
      </w:r>
    </w:p>
    <w:p w:rsidR="00675FAD" w:rsidRDefault="00675FAD" w:rsidP="002C7D5F">
      <w:pPr>
        <w:spacing w:after="0" w:line="240" w:lineRule="auto"/>
        <w:rPr>
          <w:rFonts w:eastAsia="Calibri" w:cs="Times New Roman"/>
          <w:b/>
          <w:color w:val="000000"/>
          <w:szCs w:val="24"/>
        </w:rPr>
      </w:pPr>
    </w:p>
    <w:p w:rsidR="00675FAD" w:rsidRDefault="00675FAD" w:rsidP="00675FAD">
      <w:pPr>
        <w:spacing w:after="0" w:line="240" w:lineRule="auto"/>
        <w:jc w:val="center"/>
        <w:rPr>
          <w:rFonts w:eastAsia="Calibri" w:cs="Times New Roman"/>
          <w:b/>
          <w:color w:val="000000"/>
          <w:szCs w:val="24"/>
        </w:rPr>
      </w:pPr>
      <w:r>
        <w:rPr>
          <w:rFonts w:eastAsia="Calibri" w:cs="Times New Roman"/>
          <w:b/>
          <w:color w:val="000000"/>
          <w:szCs w:val="24"/>
        </w:rPr>
        <w:t>1 класс</w:t>
      </w:r>
    </w:p>
    <w:p w:rsidR="00675FAD" w:rsidRDefault="00675FAD" w:rsidP="00675FAD">
      <w:pPr>
        <w:spacing w:after="0" w:line="240" w:lineRule="auto"/>
        <w:jc w:val="both"/>
        <w:rPr>
          <w:rFonts w:eastAsia="Calibri" w:cs="Times New Roman"/>
          <w:color w:val="000000"/>
          <w:szCs w:val="24"/>
        </w:rPr>
      </w:pPr>
      <w:r>
        <w:rPr>
          <w:rFonts w:eastAsia="Calibri" w:cs="Times New Roman"/>
          <w:color w:val="000000"/>
          <w:szCs w:val="24"/>
        </w:rPr>
        <w:t xml:space="preserve">Ознакомление с инструментом «курай», основными приемами игры, знакомство со штрихами nonlegato, legato, staccato. Знакомств с нотной грамотой, музыкальными </w:t>
      </w:r>
      <w:r>
        <w:rPr>
          <w:rFonts w:eastAsia="Calibri" w:cs="Times New Roman"/>
          <w:color w:val="000000"/>
          <w:szCs w:val="24"/>
        </w:rPr>
        <w:lastRenderedPageBreak/>
        <w:t>терминами. Подбор по слуху музыкальных попевок, песенок. Упражнения на постановку дыхания, развитие пальцевой техники, приемов звукоизвлечения, владения основными видами штрихов.</w:t>
      </w:r>
    </w:p>
    <w:p w:rsidR="00675FAD" w:rsidRDefault="00675FAD" w:rsidP="00675FAD">
      <w:pPr>
        <w:spacing w:after="0" w:line="240" w:lineRule="auto"/>
        <w:jc w:val="both"/>
        <w:rPr>
          <w:rFonts w:eastAsia="Calibri" w:cs="Times New Roman"/>
          <w:color w:val="000000"/>
          <w:szCs w:val="24"/>
        </w:rPr>
      </w:pPr>
      <w:r>
        <w:rPr>
          <w:rFonts w:eastAsia="Calibri" w:cs="Times New Roman"/>
          <w:color w:val="000000"/>
          <w:szCs w:val="24"/>
        </w:rPr>
        <w:t>Разучивание в течение года 10-12 разнохарактерных произведений из Хрестоматии для курая(сост. Алмазов И. Г.) и других сборников для 1-го года обучения игре на курае.</w:t>
      </w:r>
    </w:p>
    <w:p w:rsidR="00675FAD" w:rsidRDefault="00675FAD" w:rsidP="00675FAD">
      <w:pPr>
        <w:spacing w:after="0" w:line="240" w:lineRule="auto"/>
        <w:jc w:val="both"/>
        <w:rPr>
          <w:rFonts w:eastAsia="Calibri" w:cs="Times New Roman"/>
          <w:color w:val="000000"/>
          <w:szCs w:val="24"/>
        </w:rPr>
      </w:pPr>
      <w:r>
        <w:rPr>
          <w:rFonts w:eastAsia="Calibri" w:cs="Times New Roman"/>
          <w:color w:val="000000"/>
          <w:szCs w:val="24"/>
        </w:rPr>
        <w:t>Чтение с листа легкого нотного текста.</w:t>
      </w:r>
    </w:p>
    <w:p w:rsidR="00675FAD" w:rsidRDefault="00675FAD" w:rsidP="00675FAD">
      <w:pPr>
        <w:spacing w:after="0" w:line="240" w:lineRule="auto"/>
        <w:jc w:val="both"/>
        <w:rPr>
          <w:rFonts w:eastAsia="Calibri" w:cs="Times New Roman"/>
          <w:color w:val="000000"/>
          <w:szCs w:val="24"/>
        </w:rPr>
      </w:pPr>
      <w:r>
        <w:rPr>
          <w:rFonts w:eastAsia="Calibri" w:cs="Times New Roman"/>
          <w:color w:val="000000"/>
          <w:szCs w:val="24"/>
        </w:rPr>
        <w:t>Знакомство со строением мажорной и минорной гамм, строение тонического трезвучия. Знание понятий "лад", "тональность".</w:t>
      </w:r>
    </w:p>
    <w:p w:rsidR="00675FAD" w:rsidRDefault="00675FAD" w:rsidP="00675FAD">
      <w:pPr>
        <w:spacing w:after="0" w:line="240" w:lineRule="auto"/>
        <w:jc w:val="both"/>
        <w:rPr>
          <w:rFonts w:eastAsia="Calibri" w:cs="Times New Roman"/>
          <w:color w:val="000000"/>
          <w:szCs w:val="24"/>
        </w:rPr>
      </w:pPr>
      <w:r>
        <w:rPr>
          <w:rFonts w:eastAsia="Calibri" w:cs="Times New Roman"/>
          <w:color w:val="000000"/>
          <w:szCs w:val="24"/>
        </w:rPr>
        <w:t>Гаммы Соль, Ре, Ля-мажор на одну октаву. Тоническое трезвучие.</w:t>
      </w:r>
    </w:p>
    <w:p w:rsidR="00675FAD" w:rsidRPr="00675FAD" w:rsidRDefault="00675FAD" w:rsidP="002C7D5F">
      <w:pPr>
        <w:spacing w:after="0" w:line="240" w:lineRule="auto"/>
        <w:rPr>
          <w:rFonts w:eastAsia="Calibri" w:cs="Times New Roman"/>
          <w:color w:val="000000"/>
          <w:szCs w:val="24"/>
        </w:rPr>
      </w:pPr>
    </w:p>
    <w:p w:rsidR="007F76AC" w:rsidRDefault="007F76AC" w:rsidP="007F76AC">
      <w:pPr>
        <w:spacing w:after="0" w:line="240" w:lineRule="auto"/>
        <w:rPr>
          <w:rFonts w:eastAsia="Calibri" w:cs="Times New Roman"/>
          <w:color w:val="000000"/>
          <w:szCs w:val="24"/>
        </w:rPr>
      </w:pPr>
    </w:p>
    <w:p w:rsidR="003B0554" w:rsidRPr="00F615AB" w:rsidRDefault="00F615AB" w:rsidP="007F76AC">
      <w:pPr>
        <w:spacing w:after="0" w:line="240" w:lineRule="auto"/>
        <w:jc w:val="center"/>
        <w:rPr>
          <w:rFonts w:eastAsia="Calibri" w:cs="Times New Roman"/>
          <w:b/>
          <w:color w:val="000000"/>
          <w:szCs w:val="24"/>
        </w:rPr>
      </w:pPr>
      <w:r>
        <w:rPr>
          <w:rFonts w:eastAsia="Calibri" w:cs="Times New Roman"/>
          <w:b/>
          <w:color w:val="000000"/>
          <w:szCs w:val="24"/>
        </w:rPr>
        <w:t>2 класс</w:t>
      </w:r>
    </w:p>
    <w:p w:rsidR="003B0554" w:rsidRPr="003B0554" w:rsidRDefault="003B0554" w:rsidP="00F615AB">
      <w:pPr>
        <w:spacing w:after="0" w:line="240" w:lineRule="auto"/>
        <w:jc w:val="both"/>
        <w:rPr>
          <w:rFonts w:eastAsia="Calibri" w:cs="Times New Roman"/>
          <w:color w:val="000000"/>
          <w:szCs w:val="24"/>
        </w:rPr>
      </w:pPr>
      <w:r w:rsidRPr="003B0554">
        <w:rPr>
          <w:rFonts w:eastAsia="Calibri" w:cs="Times New Roman"/>
          <w:color w:val="000000"/>
          <w:szCs w:val="24"/>
        </w:rPr>
        <w:t>Продолжение работы над совершенствованием технических приемов игры на курае, звукоизвлечением. Работа над упражнениями, формирующими правильные игровые навыки. Чтение с листа.</w:t>
      </w:r>
    </w:p>
    <w:p w:rsidR="003B0554" w:rsidRPr="003B0554" w:rsidRDefault="003B0554" w:rsidP="00F615AB">
      <w:pPr>
        <w:spacing w:after="0" w:line="240" w:lineRule="auto"/>
        <w:jc w:val="both"/>
        <w:rPr>
          <w:rFonts w:eastAsia="Calibri" w:cs="Times New Roman"/>
          <w:color w:val="000000"/>
          <w:szCs w:val="24"/>
        </w:rPr>
      </w:pPr>
      <w:r w:rsidRPr="003B0554">
        <w:rPr>
          <w:rFonts w:eastAsia="Calibri" w:cs="Times New Roman"/>
          <w:color w:val="000000"/>
          <w:szCs w:val="24"/>
        </w:rPr>
        <w:t>За год учащийся должен изучить:</w:t>
      </w:r>
    </w:p>
    <w:p w:rsidR="003B0554" w:rsidRPr="003B0554" w:rsidRDefault="003B0554" w:rsidP="00F615AB">
      <w:pPr>
        <w:spacing w:after="0" w:line="240" w:lineRule="auto"/>
        <w:jc w:val="both"/>
        <w:rPr>
          <w:rFonts w:eastAsia="Calibri" w:cs="Times New Roman"/>
          <w:color w:val="000000"/>
          <w:szCs w:val="24"/>
        </w:rPr>
      </w:pPr>
      <w:r w:rsidRPr="003B0554">
        <w:rPr>
          <w:rFonts w:eastAsia="Calibri" w:cs="Times New Roman"/>
          <w:color w:val="000000"/>
          <w:szCs w:val="24"/>
        </w:rPr>
        <w:t>4 этюда,</w:t>
      </w:r>
    </w:p>
    <w:p w:rsidR="003B0554" w:rsidRPr="003B0554" w:rsidRDefault="003B0554" w:rsidP="00F615AB">
      <w:pPr>
        <w:spacing w:after="0" w:line="240" w:lineRule="auto"/>
        <w:jc w:val="both"/>
        <w:rPr>
          <w:rFonts w:eastAsia="Calibri" w:cs="Times New Roman"/>
          <w:color w:val="000000"/>
          <w:szCs w:val="24"/>
        </w:rPr>
      </w:pPr>
      <w:r w:rsidRPr="003B0554">
        <w:rPr>
          <w:rFonts w:eastAsia="Calibri" w:cs="Times New Roman"/>
          <w:color w:val="000000"/>
          <w:szCs w:val="24"/>
        </w:rPr>
        <w:t>4 разнохарактерные пьесы,</w:t>
      </w:r>
    </w:p>
    <w:p w:rsidR="003B0554" w:rsidRPr="003B0554" w:rsidRDefault="003B0554" w:rsidP="00F615AB">
      <w:pPr>
        <w:spacing w:after="0" w:line="240" w:lineRule="auto"/>
        <w:jc w:val="both"/>
        <w:rPr>
          <w:rFonts w:eastAsia="Calibri" w:cs="Times New Roman"/>
          <w:color w:val="000000"/>
          <w:szCs w:val="24"/>
        </w:rPr>
      </w:pPr>
      <w:r w:rsidRPr="003B0554">
        <w:rPr>
          <w:rFonts w:eastAsia="Calibri" w:cs="Times New Roman"/>
          <w:color w:val="000000"/>
          <w:szCs w:val="24"/>
        </w:rPr>
        <w:t>гаммы Ре, Соль, Ля, ми-минор в одну октаву, арпеджио.</w:t>
      </w:r>
    </w:p>
    <w:p w:rsidR="003B0554" w:rsidRPr="003B0554" w:rsidRDefault="003B0554" w:rsidP="00F615AB">
      <w:pPr>
        <w:spacing w:after="0" w:line="240" w:lineRule="auto"/>
        <w:rPr>
          <w:rFonts w:eastAsia="Calibri" w:cs="Times New Roman"/>
          <w:color w:val="000000"/>
          <w:szCs w:val="24"/>
        </w:rPr>
      </w:pPr>
    </w:p>
    <w:p w:rsidR="003B0554" w:rsidRPr="003B0554" w:rsidRDefault="003B0554" w:rsidP="00F615AB">
      <w:pPr>
        <w:spacing w:after="0" w:line="240" w:lineRule="auto"/>
        <w:rPr>
          <w:rFonts w:eastAsia="Calibri" w:cs="Times New Roman"/>
          <w:color w:val="000000"/>
          <w:szCs w:val="24"/>
        </w:rPr>
      </w:pPr>
    </w:p>
    <w:p w:rsidR="003B0554" w:rsidRPr="00F615AB" w:rsidRDefault="00F615AB" w:rsidP="00F615AB">
      <w:pPr>
        <w:spacing w:after="0" w:line="240" w:lineRule="auto"/>
        <w:jc w:val="center"/>
        <w:rPr>
          <w:rFonts w:eastAsia="Calibri" w:cs="Times New Roman"/>
          <w:b/>
          <w:color w:val="000000"/>
          <w:szCs w:val="24"/>
        </w:rPr>
      </w:pPr>
      <w:r>
        <w:rPr>
          <w:rFonts w:eastAsia="Calibri" w:cs="Times New Roman"/>
          <w:b/>
          <w:color w:val="000000"/>
          <w:szCs w:val="24"/>
        </w:rPr>
        <w:t>3 класс</w:t>
      </w:r>
    </w:p>
    <w:p w:rsidR="003B0554" w:rsidRPr="003B0554" w:rsidRDefault="003B0554" w:rsidP="00F615AB">
      <w:pPr>
        <w:spacing w:after="0" w:line="240" w:lineRule="auto"/>
        <w:jc w:val="both"/>
        <w:rPr>
          <w:rFonts w:eastAsia="Calibri" w:cs="Times New Roman"/>
          <w:color w:val="000000"/>
          <w:szCs w:val="24"/>
        </w:rPr>
      </w:pPr>
      <w:r w:rsidRPr="003B0554">
        <w:rPr>
          <w:rFonts w:eastAsia="Calibri" w:cs="Times New Roman"/>
          <w:color w:val="000000"/>
          <w:szCs w:val="24"/>
        </w:rPr>
        <w:t>Начиная с 3 класса, изменения в содержании учебных занятий касаются усложнения изучаемого музыкального материала и повышения требований к качеству исполнения. Продолжается работа над формированием навыков чтения с листа.</w:t>
      </w:r>
    </w:p>
    <w:p w:rsidR="003B0554" w:rsidRPr="003B0554" w:rsidRDefault="003B0554" w:rsidP="00F615AB">
      <w:pPr>
        <w:spacing w:after="0" w:line="240" w:lineRule="auto"/>
        <w:jc w:val="both"/>
        <w:rPr>
          <w:rFonts w:eastAsia="Calibri" w:cs="Times New Roman"/>
          <w:color w:val="000000"/>
          <w:szCs w:val="24"/>
        </w:rPr>
      </w:pPr>
      <w:r w:rsidRPr="003B0554">
        <w:rPr>
          <w:rFonts w:eastAsia="Calibri" w:cs="Times New Roman"/>
          <w:color w:val="000000"/>
          <w:szCs w:val="24"/>
        </w:rPr>
        <w:t>За год учащийся должен освоить:</w:t>
      </w:r>
    </w:p>
    <w:p w:rsidR="003B0554" w:rsidRPr="003B0554" w:rsidRDefault="003B0554" w:rsidP="00F615AB">
      <w:pPr>
        <w:spacing w:after="0" w:line="240" w:lineRule="auto"/>
        <w:jc w:val="both"/>
        <w:rPr>
          <w:rFonts w:eastAsia="Calibri" w:cs="Times New Roman"/>
          <w:color w:val="000000"/>
          <w:szCs w:val="24"/>
        </w:rPr>
      </w:pPr>
      <w:r w:rsidRPr="003B0554">
        <w:rPr>
          <w:rFonts w:eastAsia="Calibri" w:cs="Times New Roman"/>
          <w:color w:val="000000"/>
          <w:szCs w:val="24"/>
        </w:rPr>
        <w:t>4 этюда,</w:t>
      </w:r>
    </w:p>
    <w:p w:rsidR="003B0554" w:rsidRPr="003B0554" w:rsidRDefault="003B0554" w:rsidP="00F615AB">
      <w:pPr>
        <w:spacing w:after="0" w:line="240" w:lineRule="auto"/>
        <w:jc w:val="both"/>
        <w:rPr>
          <w:rFonts w:eastAsia="Calibri" w:cs="Times New Roman"/>
          <w:color w:val="000000"/>
          <w:szCs w:val="24"/>
        </w:rPr>
      </w:pPr>
      <w:r w:rsidRPr="003B0554">
        <w:rPr>
          <w:rFonts w:eastAsia="Calibri" w:cs="Times New Roman"/>
          <w:color w:val="000000"/>
          <w:szCs w:val="24"/>
        </w:rPr>
        <w:t>4 разнохарактерные пьесы,</w:t>
      </w:r>
    </w:p>
    <w:p w:rsidR="003B0554" w:rsidRPr="003B0554" w:rsidRDefault="003B0554" w:rsidP="00F615AB">
      <w:pPr>
        <w:spacing w:after="0" w:line="240" w:lineRule="auto"/>
        <w:jc w:val="both"/>
        <w:rPr>
          <w:rFonts w:eastAsia="Calibri" w:cs="Times New Roman"/>
          <w:color w:val="000000"/>
          <w:szCs w:val="24"/>
        </w:rPr>
      </w:pPr>
      <w:r w:rsidRPr="003B0554">
        <w:rPr>
          <w:rFonts w:eastAsia="Calibri" w:cs="Times New Roman"/>
          <w:color w:val="000000"/>
          <w:szCs w:val="24"/>
        </w:rPr>
        <w:t>1 часть произведения крупной формы,</w:t>
      </w:r>
    </w:p>
    <w:p w:rsidR="00AC1008" w:rsidRPr="003B0554" w:rsidRDefault="003B0554" w:rsidP="00F615AB">
      <w:pPr>
        <w:spacing w:after="0" w:line="240" w:lineRule="auto"/>
        <w:jc w:val="both"/>
        <w:rPr>
          <w:rFonts w:eastAsia="Calibri" w:cs="Times New Roman"/>
          <w:color w:val="000000"/>
          <w:szCs w:val="24"/>
        </w:rPr>
      </w:pPr>
      <w:r w:rsidRPr="003B0554">
        <w:rPr>
          <w:rFonts w:eastAsia="Calibri" w:cs="Times New Roman"/>
          <w:color w:val="000000"/>
          <w:szCs w:val="24"/>
        </w:rPr>
        <w:t>гаммы ми, си, фа -минор, трезвучия и арпеджио к ним в 2 октавы.</w:t>
      </w:r>
    </w:p>
    <w:p w:rsidR="00AC1008" w:rsidRDefault="00AC1008" w:rsidP="00A25D10">
      <w:pPr>
        <w:spacing w:after="0" w:line="240" w:lineRule="auto"/>
        <w:rPr>
          <w:rFonts w:eastAsia="Calibri" w:cs="Times New Roman"/>
          <w:b/>
          <w:color w:val="000000"/>
          <w:szCs w:val="24"/>
        </w:rPr>
      </w:pPr>
    </w:p>
    <w:p w:rsidR="00FD2EB5" w:rsidRDefault="00A2550E" w:rsidP="002C7D5F">
      <w:pPr>
        <w:spacing w:after="0" w:line="240" w:lineRule="auto"/>
        <w:rPr>
          <w:rFonts w:eastAsia="Calibri" w:cs="Times New Roman"/>
          <w:b/>
          <w:color w:val="000000"/>
          <w:szCs w:val="24"/>
        </w:rPr>
      </w:pPr>
      <w:r>
        <w:rPr>
          <w:rFonts w:eastAsia="Calibri" w:cs="Times New Roman"/>
          <w:b/>
          <w:color w:val="000000"/>
          <w:szCs w:val="24"/>
        </w:rPr>
        <w:t xml:space="preserve">УЧЕБНЫЙ  ПРЕДМЕТ </w:t>
      </w:r>
      <w:r w:rsidR="00F615AB">
        <w:rPr>
          <w:rFonts w:eastAsia="Calibri" w:cs="Times New Roman"/>
          <w:b/>
          <w:color w:val="000000"/>
          <w:szCs w:val="24"/>
        </w:rPr>
        <w:t xml:space="preserve">«ВАЛТОРНА/ТРУБА» </w:t>
      </w:r>
    </w:p>
    <w:p w:rsidR="00F615AB" w:rsidRDefault="00F615AB" w:rsidP="002C7D5F">
      <w:pPr>
        <w:spacing w:after="0" w:line="240" w:lineRule="auto"/>
        <w:rPr>
          <w:rFonts w:eastAsia="Calibri" w:cs="Times New Roman"/>
          <w:b/>
          <w:color w:val="000000"/>
          <w:szCs w:val="24"/>
        </w:rPr>
      </w:pPr>
    </w:p>
    <w:p w:rsidR="00F615AB" w:rsidRDefault="00F615AB" w:rsidP="00F615AB">
      <w:pPr>
        <w:spacing w:after="0" w:line="240" w:lineRule="auto"/>
        <w:jc w:val="center"/>
        <w:rPr>
          <w:rFonts w:eastAsia="Calibri" w:cs="Times New Roman"/>
          <w:b/>
          <w:color w:val="000000"/>
          <w:szCs w:val="24"/>
        </w:rPr>
      </w:pPr>
      <w:r>
        <w:rPr>
          <w:rFonts w:eastAsia="Calibri" w:cs="Times New Roman"/>
          <w:b/>
          <w:color w:val="000000"/>
          <w:szCs w:val="24"/>
        </w:rPr>
        <w:t>4 класс</w:t>
      </w:r>
    </w:p>
    <w:p w:rsidR="00F615AB" w:rsidRPr="00A25D10" w:rsidRDefault="00F615AB" w:rsidP="00F615AB">
      <w:pPr>
        <w:spacing w:after="0" w:line="240" w:lineRule="auto"/>
        <w:jc w:val="both"/>
        <w:rPr>
          <w:rFonts w:eastAsia="Calibri" w:cs="Times New Roman"/>
          <w:b/>
          <w:color w:val="000000"/>
          <w:szCs w:val="24"/>
        </w:rPr>
      </w:pPr>
      <w:r w:rsidRPr="00A25D10">
        <w:rPr>
          <w:rFonts w:eastAsia="Calibri" w:cs="Times New Roman"/>
          <w:b/>
          <w:color w:val="000000"/>
          <w:szCs w:val="24"/>
        </w:rPr>
        <w:t>Тема 1.</w:t>
      </w:r>
      <w:r w:rsidRPr="007C0D03">
        <w:rPr>
          <w:rFonts w:eastAsia="Calibri" w:cs="Times New Roman"/>
          <w:color w:val="000000"/>
          <w:szCs w:val="24"/>
        </w:rPr>
        <w:t>Введение</w:t>
      </w:r>
    </w:p>
    <w:p w:rsidR="00F615AB" w:rsidRPr="007C0D03" w:rsidRDefault="00F615AB" w:rsidP="00F615AB">
      <w:pPr>
        <w:spacing w:after="0" w:line="240" w:lineRule="auto"/>
        <w:jc w:val="both"/>
        <w:rPr>
          <w:rFonts w:eastAsia="Calibri" w:cs="Times New Roman"/>
          <w:color w:val="000000"/>
          <w:szCs w:val="24"/>
        </w:rPr>
      </w:pPr>
      <w:r w:rsidRPr="007C0D03">
        <w:rPr>
          <w:rFonts w:eastAsia="Calibri" w:cs="Times New Roman"/>
          <w:i/>
          <w:color w:val="000000"/>
          <w:szCs w:val="24"/>
        </w:rPr>
        <w:t>Теория:</w:t>
      </w:r>
      <w:r w:rsidRPr="007C0D03">
        <w:rPr>
          <w:rFonts w:eastAsia="Calibri" w:cs="Times New Roman"/>
          <w:color w:val="000000"/>
          <w:szCs w:val="24"/>
        </w:rPr>
        <w:t xml:space="preserve"> История музыкального инструмента. </w:t>
      </w:r>
    </w:p>
    <w:p w:rsidR="00F615AB" w:rsidRPr="007C0D03" w:rsidRDefault="00F615AB" w:rsidP="00F615AB">
      <w:pPr>
        <w:spacing w:after="0" w:line="240" w:lineRule="auto"/>
        <w:jc w:val="both"/>
        <w:rPr>
          <w:rFonts w:eastAsia="Calibri" w:cs="Times New Roman"/>
          <w:color w:val="000000"/>
          <w:szCs w:val="24"/>
        </w:rPr>
      </w:pPr>
      <w:r w:rsidRPr="007C0D03">
        <w:rPr>
          <w:rFonts w:eastAsia="Calibri" w:cs="Times New Roman"/>
          <w:color w:val="000000"/>
          <w:szCs w:val="24"/>
        </w:rPr>
        <w:t>Устройство инструмента и уход за ним. Организация занятий в классе и дома. Правильное использование инструмента, меры предосторожности,  уход за инструментом.</w:t>
      </w:r>
    </w:p>
    <w:p w:rsidR="00F615AB" w:rsidRPr="007C0D03" w:rsidRDefault="00F615AB" w:rsidP="00F615AB">
      <w:pPr>
        <w:spacing w:after="0" w:line="240" w:lineRule="auto"/>
        <w:jc w:val="both"/>
        <w:rPr>
          <w:rFonts w:eastAsia="Calibri" w:cs="Times New Roman"/>
          <w:color w:val="000000"/>
          <w:szCs w:val="24"/>
        </w:rPr>
      </w:pPr>
      <w:r w:rsidRPr="00A25D10">
        <w:rPr>
          <w:rFonts w:eastAsia="Calibri" w:cs="Times New Roman"/>
          <w:b/>
          <w:color w:val="000000"/>
          <w:szCs w:val="24"/>
        </w:rPr>
        <w:t>Тема 2.</w:t>
      </w:r>
      <w:r w:rsidRPr="007C0D03">
        <w:rPr>
          <w:rFonts w:eastAsia="Calibri" w:cs="Times New Roman"/>
          <w:color w:val="000000"/>
          <w:szCs w:val="24"/>
        </w:rPr>
        <w:t>Постановка корпуса и рук исполнителя.</w:t>
      </w:r>
    </w:p>
    <w:p w:rsidR="00F615AB" w:rsidRPr="007C0D03" w:rsidRDefault="00F615AB" w:rsidP="00F615AB">
      <w:pPr>
        <w:spacing w:after="0" w:line="240" w:lineRule="auto"/>
        <w:jc w:val="both"/>
        <w:rPr>
          <w:rFonts w:eastAsia="Calibri" w:cs="Times New Roman"/>
          <w:i/>
          <w:color w:val="000000"/>
          <w:szCs w:val="24"/>
        </w:rPr>
      </w:pPr>
      <w:r w:rsidRPr="007C0D03">
        <w:rPr>
          <w:rFonts w:eastAsia="Calibri" w:cs="Times New Roman"/>
          <w:i/>
          <w:color w:val="000000"/>
          <w:szCs w:val="24"/>
        </w:rPr>
        <w:t>Теория:</w:t>
      </w:r>
      <w:r w:rsidRPr="007C0D03">
        <w:rPr>
          <w:rFonts w:eastAsia="Calibri" w:cs="Times New Roman"/>
          <w:color w:val="000000"/>
          <w:szCs w:val="24"/>
        </w:rPr>
        <w:t xml:space="preserve"> Правильное положение корпуса при игре. Постановка рук на инструменте.</w:t>
      </w:r>
    </w:p>
    <w:p w:rsidR="00F615AB" w:rsidRPr="007C0D03" w:rsidRDefault="00F615AB" w:rsidP="00F615AB">
      <w:pPr>
        <w:spacing w:after="0" w:line="240" w:lineRule="auto"/>
        <w:jc w:val="both"/>
        <w:rPr>
          <w:rFonts w:eastAsia="Calibri" w:cs="Times New Roman"/>
          <w:i/>
          <w:color w:val="000000"/>
          <w:szCs w:val="24"/>
        </w:rPr>
      </w:pPr>
      <w:r w:rsidRPr="007C0D03">
        <w:rPr>
          <w:rFonts w:eastAsia="Calibri" w:cs="Times New Roman"/>
          <w:i/>
          <w:color w:val="000000"/>
          <w:szCs w:val="24"/>
        </w:rPr>
        <w:t xml:space="preserve">Практика: </w:t>
      </w:r>
      <w:r w:rsidRPr="007C0D03">
        <w:rPr>
          <w:rFonts w:eastAsia="Calibri" w:cs="Times New Roman"/>
          <w:color w:val="000000"/>
          <w:szCs w:val="24"/>
        </w:rPr>
        <w:t>Упражнения.</w:t>
      </w:r>
    </w:p>
    <w:p w:rsidR="00F615AB" w:rsidRPr="007C0D03" w:rsidRDefault="00F615AB" w:rsidP="00F615AB">
      <w:pPr>
        <w:spacing w:after="0" w:line="240" w:lineRule="auto"/>
        <w:jc w:val="both"/>
        <w:rPr>
          <w:rFonts w:eastAsia="Calibri" w:cs="Times New Roman"/>
          <w:color w:val="000000"/>
          <w:szCs w:val="24"/>
        </w:rPr>
      </w:pPr>
      <w:r>
        <w:rPr>
          <w:rFonts w:eastAsia="Calibri" w:cs="Times New Roman"/>
          <w:b/>
          <w:color w:val="000000"/>
          <w:szCs w:val="24"/>
        </w:rPr>
        <w:t xml:space="preserve">Тема 3. </w:t>
      </w:r>
      <w:r w:rsidRPr="007C0D03">
        <w:rPr>
          <w:rFonts w:eastAsia="Calibri" w:cs="Times New Roman"/>
          <w:color w:val="000000"/>
          <w:szCs w:val="24"/>
        </w:rPr>
        <w:t xml:space="preserve">Постановка дыхания. </w:t>
      </w:r>
    </w:p>
    <w:p w:rsidR="00F615AB" w:rsidRPr="007C0D03" w:rsidRDefault="00F615AB" w:rsidP="00F615AB">
      <w:pPr>
        <w:spacing w:after="0" w:line="240" w:lineRule="auto"/>
        <w:jc w:val="both"/>
        <w:rPr>
          <w:rFonts w:eastAsia="Calibri" w:cs="Times New Roman"/>
          <w:color w:val="000000"/>
          <w:szCs w:val="24"/>
        </w:rPr>
      </w:pPr>
      <w:r w:rsidRPr="007C0D03">
        <w:rPr>
          <w:rFonts w:eastAsia="Calibri" w:cs="Times New Roman"/>
          <w:i/>
          <w:color w:val="000000"/>
          <w:szCs w:val="24"/>
        </w:rPr>
        <w:t>Теория:</w:t>
      </w:r>
      <w:r w:rsidRPr="007C0D03">
        <w:rPr>
          <w:rFonts w:eastAsia="Calibri" w:cs="Times New Roman"/>
          <w:color w:val="000000"/>
          <w:szCs w:val="24"/>
        </w:rPr>
        <w:t xml:space="preserve"> Отличие исполнительского дыхания от обычного физического. Виды исполнительского дыхания. Развитие мышц диафрагмы. </w:t>
      </w:r>
    </w:p>
    <w:p w:rsidR="00F615AB" w:rsidRPr="007C0D03" w:rsidRDefault="00F615AB" w:rsidP="00F615AB">
      <w:pPr>
        <w:spacing w:after="0" w:line="240" w:lineRule="auto"/>
        <w:jc w:val="both"/>
        <w:rPr>
          <w:rFonts w:eastAsia="Calibri" w:cs="Times New Roman"/>
          <w:color w:val="000000"/>
          <w:szCs w:val="24"/>
        </w:rPr>
      </w:pPr>
      <w:r w:rsidRPr="007C0D03">
        <w:rPr>
          <w:rFonts w:eastAsia="Calibri" w:cs="Times New Roman"/>
          <w:i/>
          <w:color w:val="000000"/>
          <w:szCs w:val="24"/>
        </w:rPr>
        <w:t>Практика:</w:t>
      </w:r>
      <w:r w:rsidRPr="007C0D03">
        <w:rPr>
          <w:rFonts w:eastAsia="Calibri" w:cs="Times New Roman"/>
          <w:color w:val="000000"/>
          <w:szCs w:val="24"/>
        </w:rPr>
        <w:t xml:space="preserve"> Дыхательные упражнения.</w:t>
      </w:r>
    </w:p>
    <w:p w:rsidR="00F615AB" w:rsidRPr="007C0D03" w:rsidRDefault="00F615AB" w:rsidP="00F615AB">
      <w:pPr>
        <w:spacing w:after="0" w:line="240" w:lineRule="auto"/>
        <w:jc w:val="both"/>
        <w:rPr>
          <w:rFonts w:eastAsia="Calibri" w:cs="Times New Roman"/>
          <w:color w:val="000000"/>
          <w:szCs w:val="24"/>
        </w:rPr>
      </w:pPr>
      <w:r>
        <w:rPr>
          <w:rFonts w:eastAsia="Calibri" w:cs="Times New Roman"/>
          <w:b/>
          <w:color w:val="000000"/>
          <w:szCs w:val="24"/>
        </w:rPr>
        <w:t xml:space="preserve">Тема 4. </w:t>
      </w:r>
      <w:r w:rsidRPr="007C0D03">
        <w:rPr>
          <w:rFonts w:eastAsia="Calibri" w:cs="Times New Roman"/>
          <w:color w:val="000000"/>
          <w:szCs w:val="24"/>
        </w:rPr>
        <w:t>Звукоизвлечение</w:t>
      </w:r>
    </w:p>
    <w:p w:rsidR="00F615AB" w:rsidRPr="007C0D03" w:rsidRDefault="00F615AB" w:rsidP="00F615AB">
      <w:pPr>
        <w:spacing w:after="0" w:line="240" w:lineRule="auto"/>
        <w:jc w:val="both"/>
        <w:rPr>
          <w:rFonts w:eastAsia="Calibri" w:cs="Times New Roman"/>
          <w:color w:val="000000"/>
          <w:szCs w:val="24"/>
        </w:rPr>
      </w:pPr>
      <w:r w:rsidRPr="007C0D03">
        <w:rPr>
          <w:rFonts w:eastAsia="Calibri" w:cs="Times New Roman"/>
          <w:i/>
          <w:color w:val="000000"/>
          <w:szCs w:val="24"/>
        </w:rPr>
        <w:t>Теория:</w:t>
      </w:r>
      <w:r w:rsidRPr="007C0D03">
        <w:rPr>
          <w:rFonts w:eastAsia="Calibri" w:cs="Times New Roman"/>
          <w:color w:val="000000"/>
          <w:szCs w:val="24"/>
        </w:rPr>
        <w:t xml:space="preserve"> Извлечение звука. Извлечение звука на головке инструмента. </w:t>
      </w:r>
    </w:p>
    <w:p w:rsidR="00F615AB" w:rsidRPr="007C0D03" w:rsidRDefault="00F615AB" w:rsidP="00F615AB">
      <w:pPr>
        <w:spacing w:after="0" w:line="240" w:lineRule="auto"/>
        <w:jc w:val="both"/>
        <w:rPr>
          <w:rFonts w:eastAsia="Calibri" w:cs="Times New Roman"/>
          <w:color w:val="000000"/>
          <w:szCs w:val="24"/>
        </w:rPr>
      </w:pPr>
      <w:r w:rsidRPr="007C0D03">
        <w:rPr>
          <w:rFonts w:eastAsia="Calibri" w:cs="Times New Roman"/>
          <w:i/>
          <w:color w:val="000000"/>
          <w:szCs w:val="24"/>
        </w:rPr>
        <w:t>Практика:</w:t>
      </w:r>
      <w:r w:rsidRPr="007C0D03">
        <w:rPr>
          <w:rFonts w:eastAsia="Calibri" w:cs="Times New Roman"/>
          <w:color w:val="000000"/>
          <w:szCs w:val="24"/>
        </w:rPr>
        <w:t xml:space="preserve"> Упражнение «продолжительные звуки». Поиск красивого звука на головке.</w:t>
      </w:r>
    </w:p>
    <w:p w:rsidR="00F615AB" w:rsidRPr="007C0D03" w:rsidRDefault="00F615AB" w:rsidP="00F615AB">
      <w:pPr>
        <w:spacing w:after="0" w:line="240" w:lineRule="auto"/>
        <w:jc w:val="both"/>
        <w:rPr>
          <w:rFonts w:eastAsia="Calibri" w:cs="Times New Roman"/>
          <w:color w:val="000000"/>
          <w:szCs w:val="24"/>
        </w:rPr>
      </w:pPr>
      <w:r>
        <w:rPr>
          <w:rFonts w:eastAsia="Calibri" w:cs="Times New Roman"/>
          <w:b/>
          <w:color w:val="000000"/>
          <w:szCs w:val="24"/>
        </w:rPr>
        <w:t xml:space="preserve">Тема 5. </w:t>
      </w:r>
      <w:r w:rsidRPr="007C0D03">
        <w:rPr>
          <w:rFonts w:eastAsia="Calibri" w:cs="Times New Roman"/>
          <w:color w:val="000000"/>
          <w:szCs w:val="24"/>
        </w:rPr>
        <w:t>Атака Виды атаки.</w:t>
      </w:r>
    </w:p>
    <w:p w:rsidR="00F615AB" w:rsidRPr="007C0D03" w:rsidRDefault="00F615AB" w:rsidP="00F615AB">
      <w:pPr>
        <w:spacing w:after="0" w:line="240" w:lineRule="auto"/>
        <w:jc w:val="both"/>
        <w:rPr>
          <w:rFonts w:eastAsia="Calibri" w:cs="Times New Roman"/>
          <w:color w:val="000000"/>
          <w:szCs w:val="24"/>
        </w:rPr>
      </w:pPr>
      <w:r w:rsidRPr="007C0D03">
        <w:rPr>
          <w:rFonts w:eastAsia="Calibri" w:cs="Times New Roman"/>
          <w:i/>
          <w:color w:val="000000"/>
          <w:szCs w:val="24"/>
        </w:rPr>
        <w:t xml:space="preserve">Теория: </w:t>
      </w:r>
      <w:r w:rsidRPr="007C0D03">
        <w:rPr>
          <w:rFonts w:eastAsia="Calibri" w:cs="Times New Roman"/>
          <w:color w:val="000000"/>
          <w:szCs w:val="24"/>
        </w:rPr>
        <w:t xml:space="preserve">Язык, как основное средство атаки звука. Правильная атака. Положение языка, слоги. </w:t>
      </w:r>
    </w:p>
    <w:p w:rsidR="00F615AB" w:rsidRPr="007C0D03" w:rsidRDefault="00F615AB" w:rsidP="00F615AB">
      <w:pPr>
        <w:spacing w:after="0" w:line="240" w:lineRule="auto"/>
        <w:jc w:val="both"/>
        <w:rPr>
          <w:rFonts w:eastAsia="Calibri" w:cs="Times New Roman"/>
          <w:color w:val="000000"/>
          <w:szCs w:val="24"/>
        </w:rPr>
      </w:pPr>
      <w:r w:rsidRPr="007C0D03">
        <w:rPr>
          <w:rFonts w:eastAsia="Calibri" w:cs="Times New Roman"/>
          <w:i/>
          <w:color w:val="000000"/>
          <w:szCs w:val="24"/>
        </w:rPr>
        <w:lastRenderedPageBreak/>
        <w:t xml:space="preserve">Практика: </w:t>
      </w:r>
      <w:r w:rsidRPr="007C0D03">
        <w:rPr>
          <w:rFonts w:eastAsia="Calibri" w:cs="Times New Roman"/>
          <w:color w:val="000000"/>
          <w:szCs w:val="24"/>
        </w:rPr>
        <w:t>Упражнения для языка. Звукоизвлечение с атакой на головке.</w:t>
      </w:r>
    </w:p>
    <w:p w:rsidR="00F615AB" w:rsidRPr="007C0D03" w:rsidRDefault="00F615AB" w:rsidP="00F615AB">
      <w:pPr>
        <w:spacing w:after="0" w:line="240" w:lineRule="auto"/>
        <w:jc w:val="both"/>
        <w:rPr>
          <w:rFonts w:eastAsia="Calibri" w:cs="Times New Roman"/>
          <w:color w:val="000000"/>
          <w:szCs w:val="24"/>
        </w:rPr>
      </w:pPr>
      <w:r w:rsidRPr="007C0D03">
        <w:rPr>
          <w:rFonts w:eastAsia="Calibri" w:cs="Times New Roman"/>
          <w:color w:val="000000"/>
          <w:szCs w:val="24"/>
        </w:rPr>
        <w:t>Извлечение звука на инструменте</w:t>
      </w:r>
    </w:p>
    <w:p w:rsidR="00F615AB" w:rsidRPr="007C0D03" w:rsidRDefault="00F615AB" w:rsidP="00F615AB">
      <w:pPr>
        <w:spacing w:after="0" w:line="240" w:lineRule="auto"/>
        <w:jc w:val="both"/>
        <w:rPr>
          <w:rFonts w:eastAsia="Calibri" w:cs="Times New Roman"/>
          <w:color w:val="000000"/>
          <w:szCs w:val="24"/>
        </w:rPr>
      </w:pPr>
      <w:r>
        <w:rPr>
          <w:rFonts w:eastAsia="Calibri" w:cs="Times New Roman"/>
          <w:b/>
          <w:color w:val="000000"/>
          <w:szCs w:val="24"/>
        </w:rPr>
        <w:t xml:space="preserve"> Тема 6.</w:t>
      </w:r>
      <w:r w:rsidRPr="007C0D03">
        <w:rPr>
          <w:rFonts w:eastAsia="Calibri" w:cs="Times New Roman"/>
          <w:color w:val="000000"/>
          <w:szCs w:val="24"/>
        </w:rPr>
        <w:t xml:space="preserve">Координация движений при игре на инструменте. </w:t>
      </w:r>
    </w:p>
    <w:p w:rsidR="00F615AB" w:rsidRPr="007C0D03" w:rsidRDefault="00F615AB" w:rsidP="00F615AB">
      <w:pPr>
        <w:spacing w:after="0" w:line="240" w:lineRule="auto"/>
        <w:jc w:val="both"/>
        <w:rPr>
          <w:rFonts w:eastAsia="Calibri" w:cs="Times New Roman"/>
          <w:color w:val="000000"/>
          <w:szCs w:val="24"/>
        </w:rPr>
      </w:pPr>
      <w:r w:rsidRPr="007C0D03">
        <w:rPr>
          <w:rFonts w:eastAsia="Calibri" w:cs="Times New Roman"/>
          <w:i/>
          <w:color w:val="000000"/>
          <w:szCs w:val="24"/>
        </w:rPr>
        <w:t xml:space="preserve">Теория: </w:t>
      </w:r>
      <w:r w:rsidRPr="007C0D03">
        <w:rPr>
          <w:rFonts w:eastAsia="Calibri" w:cs="Times New Roman"/>
          <w:color w:val="000000"/>
          <w:szCs w:val="24"/>
        </w:rPr>
        <w:t xml:space="preserve">Развитие навыка контроля над несколькими процессами одновременно: дыхание, амбушюр, пальцы. </w:t>
      </w:r>
    </w:p>
    <w:p w:rsidR="00F615AB" w:rsidRPr="007C0D03" w:rsidRDefault="00F615AB" w:rsidP="00F615AB">
      <w:pPr>
        <w:spacing w:after="0" w:line="240" w:lineRule="auto"/>
        <w:jc w:val="both"/>
        <w:rPr>
          <w:rFonts w:eastAsia="Calibri" w:cs="Times New Roman"/>
          <w:color w:val="000000"/>
          <w:szCs w:val="24"/>
        </w:rPr>
      </w:pPr>
      <w:r w:rsidRPr="007C0D03">
        <w:rPr>
          <w:rFonts w:eastAsia="Calibri" w:cs="Times New Roman"/>
          <w:i/>
          <w:color w:val="000000"/>
          <w:szCs w:val="24"/>
        </w:rPr>
        <w:t xml:space="preserve">Практика: </w:t>
      </w:r>
      <w:r w:rsidRPr="007C0D03">
        <w:rPr>
          <w:rFonts w:eastAsia="Calibri" w:cs="Times New Roman"/>
          <w:color w:val="000000"/>
          <w:szCs w:val="24"/>
        </w:rPr>
        <w:t>Извлечение звуков от «соль» 1 октавы до «до» 2 октавы.  Первоначальные упражнения на указанных звуках. «Продолжительные звуки», упражнения для языка.</w:t>
      </w:r>
    </w:p>
    <w:p w:rsidR="00F615AB" w:rsidRPr="00AC1008" w:rsidRDefault="00F615AB" w:rsidP="00F615AB">
      <w:pPr>
        <w:spacing w:after="0" w:line="240" w:lineRule="auto"/>
        <w:jc w:val="both"/>
        <w:rPr>
          <w:rFonts w:eastAsia="Calibri" w:cs="Times New Roman"/>
          <w:color w:val="000000"/>
          <w:szCs w:val="24"/>
        </w:rPr>
      </w:pPr>
      <w:r>
        <w:rPr>
          <w:rFonts w:eastAsia="Calibri" w:cs="Times New Roman"/>
          <w:b/>
          <w:color w:val="000000"/>
          <w:szCs w:val="24"/>
        </w:rPr>
        <w:t xml:space="preserve">Тема 7. </w:t>
      </w:r>
      <w:r w:rsidRPr="00AC1008">
        <w:rPr>
          <w:rFonts w:eastAsia="Calibri" w:cs="Times New Roman"/>
          <w:color w:val="000000"/>
          <w:szCs w:val="24"/>
        </w:rPr>
        <w:t xml:space="preserve">Штрихи как выразительное средство в музыке. </w:t>
      </w:r>
    </w:p>
    <w:p w:rsidR="00F615AB" w:rsidRPr="00AC1008" w:rsidRDefault="00F615AB" w:rsidP="00F615AB">
      <w:pPr>
        <w:spacing w:after="0" w:line="240" w:lineRule="auto"/>
        <w:jc w:val="both"/>
        <w:rPr>
          <w:rFonts w:eastAsia="Calibri" w:cs="Times New Roman"/>
          <w:color w:val="000000"/>
          <w:szCs w:val="24"/>
        </w:rPr>
      </w:pPr>
      <w:r w:rsidRPr="00AC1008">
        <w:rPr>
          <w:rFonts w:eastAsia="Calibri" w:cs="Times New Roman"/>
          <w:i/>
          <w:color w:val="000000"/>
          <w:szCs w:val="24"/>
        </w:rPr>
        <w:t xml:space="preserve">Теория: </w:t>
      </w:r>
      <w:r w:rsidRPr="00AC1008">
        <w:rPr>
          <w:rFonts w:eastAsia="Calibri" w:cs="Times New Roman"/>
          <w:color w:val="000000"/>
          <w:szCs w:val="24"/>
        </w:rPr>
        <w:t>Понятие «штриха» применительно к духовым инструментам. Основные штрихи. Штрих «легато». Штрих «деташе».  Характер штрихов.</w:t>
      </w:r>
    </w:p>
    <w:p w:rsidR="00F615AB" w:rsidRPr="00AC1008" w:rsidRDefault="00F615AB" w:rsidP="00F615AB">
      <w:pPr>
        <w:spacing w:after="0" w:line="240" w:lineRule="auto"/>
        <w:jc w:val="both"/>
        <w:rPr>
          <w:rFonts w:eastAsia="Calibri" w:cs="Times New Roman"/>
          <w:color w:val="000000"/>
          <w:szCs w:val="24"/>
        </w:rPr>
      </w:pPr>
      <w:r w:rsidRPr="00AC1008">
        <w:rPr>
          <w:rFonts w:eastAsia="Calibri" w:cs="Times New Roman"/>
          <w:i/>
          <w:color w:val="000000"/>
          <w:szCs w:val="24"/>
        </w:rPr>
        <w:t>Практика:</w:t>
      </w:r>
      <w:r w:rsidRPr="00AC1008">
        <w:rPr>
          <w:rFonts w:eastAsia="Calibri" w:cs="Times New Roman"/>
          <w:color w:val="000000"/>
          <w:szCs w:val="24"/>
        </w:rPr>
        <w:t xml:space="preserve"> Знакомство с исполнением штриха «легато». Правильное прочтение штриха в нотном материале. Легато как основной штрих для флейтистов. Знакомство с исполнением штриха «деташе». Правильное звуковедение при исполнении штриха «деташе». Работа с нотным материалом.</w:t>
      </w:r>
    </w:p>
    <w:p w:rsidR="00F615AB" w:rsidRPr="00AC1008" w:rsidRDefault="00F615AB" w:rsidP="00F615AB">
      <w:pPr>
        <w:spacing w:after="0" w:line="240" w:lineRule="auto"/>
        <w:jc w:val="both"/>
        <w:rPr>
          <w:rFonts w:eastAsia="Calibri" w:cs="Times New Roman"/>
          <w:color w:val="000000"/>
          <w:szCs w:val="24"/>
        </w:rPr>
      </w:pPr>
      <w:r w:rsidRPr="00A25D10">
        <w:rPr>
          <w:rFonts w:eastAsia="Calibri" w:cs="Times New Roman"/>
          <w:b/>
          <w:color w:val="000000"/>
          <w:szCs w:val="24"/>
        </w:rPr>
        <w:t xml:space="preserve"> Тема </w:t>
      </w:r>
      <w:r>
        <w:rPr>
          <w:rFonts w:eastAsia="Calibri" w:cs="Times New Roman"/>
          <w:b/>
          <w:color w:val="000000"/>
          <w:szCs w:val="24"/>
        </w:rPr>
        <w:t>8.</w:t>
      </w:r>
      <w:r w:rsidRPr="00AC1008">
        <w:rPr>
          <w:rFonts w:eastAsia="Calibri" w:cs="Times New Roman"/>
          <w:color w:val="000000"/>
          <w:szCs w:val="24"/>
        </w:rPr>
        <w:t>Развитие навыка чтения нотного текста на примере упражнений и попевок с простыми ритмическими рисунками на одном, двух, трех и четырех известных звуках.</w:t>
      </w:r>
    </w:p>
    <w:p w:rsidR="00F615AB" w:rsidRPr="00AC1008" w:rsidRDefault="00F615AB" w:rsidP="00F615AB">
      <w:pPr>
        <w:spacing w:after="0" w:line="240" w:lineRule="auto"/>
        <w:jc w:val="both"/>
        <w:rPr>
          <w:rFonts w:eastAsia="Calibri" w:cs="Times New Roman"/>
          <w:i/>
          <w:color w:val="000000"/>
          <w:szCs w:val="24"/>
        </w:rPr>
      </w:pPr>
      <w:r w:rsidRPr="00AC1008">
        <w:rPr>
          <w:rFonts w:eastAsia="Calibri" w:cs="Times New Roman"/>
          <w:i/>
          <w:color w:val="000000"/>
          <w:szCs w:val="24"/>
        </w:rPr>
        <w:t>Теория:</w:t>
      </w:r>
      <w:r w:rsidRPr="00AC1008">
        <w:rPr>
          <w:rFonts w:eastAsia="Calibri" w:cs="Times New Roman"/>
          <w:color w:val="000000"/>
          <w:szCs w:val="24"/>
        </w:rPr>
        <w:t xml:space="preserve"> Чтение с листа как необходимость  для любого музыканта  быстро самостоятельно и грамотно исполнить незнакомое ранее музыкальное произведение.</w:t>
      </w:r>
    </w:p>
    <w:p w:rsidR="00F615AB" w:rsidRPr="00AC1008" w:rsidRDefault="00F615AB" w:rsidP="00F615AB">
      <w:pPr>
        <w:spacing w:after="0" w:line="240" w:lineRule="auto"/>
        <w:jc w:val="both"/>
        <w:rPr>
          <w:rFonts w:eastAsia="Calibri" w:cs="Times New Roman"/>
          <w:i/>
          <w:color w:val="000000"/>
          <w:szCs w:val="24"/>
        </w:rPr>
      </w:pPr>
      <w:r w:rsidRPr="00AC1008">
        <w:rPr>
          <w:rFonts w:eastAsia="Calibri" w:cs="Times New Roman"/>
          <w:i/>
          <w:color w:val="000000"/>
          <w:szCs w:val="24"/>
        </w:rPr>
        <w:t xml:space="preserve">Практика: </w:t>
      </w:r>
      <w:r w:rsidRPr="00AC1008">
        <w:rPr>
          <w:rFonts w:eastAsia="Calibri" w:cs="Times New Roman"/>
          <w:color w:val="000000"/>
          <w:szCs w:val="24"/>
        </w:rPr>
        <w:t xml:space="preserve">Чтение простейших мелодий с листа.  </w:t>
      </w:r>
    </w:p>
    <w:p w:rsidR="00F615AB" w:rsidRPr="00AC1008" w:rsidRDefault="00F615AB" w:rsidP="00F615AB">
      <w:pPr>
        <w:spacing w:after="0" w:line="240" w:lineRule="auto"/>
        <w:jc w:val="both"/>
        <w:rPr>
          <w:rFonts w:eastAsia="Calibri" w:cs="Times New Roman"/>
          <w:color w:val="000000"/>
          <w:szCs w:val="24"/>
        </w:rPr>
      </w:pPr>
      <w:r w:rsidRPr="00A25D10">
        <w:rPr>
          <w:rFonts w:eastAsia="Calibri" w:cs="Times New Roman"/>
          <w:b/>
          <w:color w:val="000000"/>
          <w:szCs w:val="24"/>
        </w:rPr>
        <w:t xml:space="preserve">Тема </w:t>
      </w:r>
      <w:r>
        <w:rPr>
          <w:rFonts w:eastAsia="Calibri" w:cs="Times New Roman"/>
          <w:b/>
          <w:color w:val="000000"/>
          <w:szCs w:val="24"/>
        </w:rPr>
        <w:t>9.</w:t>
      </w:r>
      <w:r w:rsidRPr="00AC1008">
        <w:rPr>
          <w:rFonts w:eastAsia="Calibri" w:cs="Times New Roman"/>
          <w:color w:val="000000"/>
          <w:szCs w:val="24"/>
        </w:rPr>
        <w:t>Развитие навыков ансамблевой игры</w:t>
      </w:r>
    </w:p>
    <w:p w:rsidR="00F615AB" w:rsidRPr="00AC1008" w:rsidRDefault="00F615AB" w:rsidP="00F615AB">
      <w:pPr>
        <w:spacing w:after="0" w:line="240" w:lineRule="auto"/>
        <w:jc w:val="both"/>
        <w:rPr>
          <w:rFonts w:eastAsia="Calibri" w:cs="Times New Roman"/>
          <w:i/>
          <w:color w:val="000000"/>
          <w:szCs w:val="24"/>
        </w:rPr>
      </w:pPr>
      <w:r w:rsidRPr="00AC1008">
        <w:rPr>
          <w:rFonts w:eastAsia="Calibri" w:cs="Times New Roman"/>
          <w:i/>
          <w:color w:val="000000"/>
          <w:szCs w:val="24"/>
        </w:rPr>
        <w:t>Теория:</w:t>
      </w:r>
      <w:r w:rsidR="00A2550E">
        <w:rPr>
          <w:rFonts w:eastAsia="Calibri" w:cs="Times New Roman"/>
          <w:color w:val="000000"/>
          <w:szCs w:val="24"/>
        </w:rPr>
        <w:t xml:space="preserve"> Возможности валторны/трубы</w:t>
      </w:r>
      <w:r w:rsidRPr="00AC1008">
        <w:rPr>
          <w:rFonts w:eastAsia="Calibri" w:cs="Times New Roman"/>
          <w:color w:val="000000"/>
          <w:szCs w:val="24"/>
        </w:rPr>
        <w:t xml:space="preserve"> исполнять одну мелодическую линию. Потребность в аккомпанементе или инструменте (инструментах), дополняющих мелодию. Ансамбли однородных и неоднородных инструментов. Примеры а</w:t>
      </w:r>
      <w:r w:rsidR="00A2550E">
        <w:rPr>
          <w:rFonts w:eastAsia="Calibri" w:cs="Times New Roman"/>
          <w:color w:val="000000"/>
          <w:szCs w:val="24"/>
        </w:rPr>
        <w:t>нсамблей с участием кларнета/саксафона</w:t>
      </w:r>
      <w:r w:rsidRPr="00AC1008">
        <w:rPr>
          <w:rFonts w:eastAsia="Calibri" w:cs="Times New Roman"/>
          <w:color w:val="000000"/>
          <w:szCs w:val="24"/>
        </w:rPr>
        <w:t>. Основные правила при игре с концертмейстером.</w:t>
      </w:r>
    </w:p>
    <w:p w:rsidR="00F615AB" w:rsidRPr="00AC1008" w:rsidRDefault="00F615AB" w:rsidP="00F615AB">
      <w:pPr>
        <w:spacing w:after="0" w:line="240" w:lineRule="auto"/>
        <w:jc w:val="both"/>
        <w:rPr>
          <w:rFonts w:eastAsia="Calibri" w:cs="Times New Roman"/>
          <w:i/>
          <w:color w:val="000000"/>
          <w:szCs w:val="24"/>
        </w:rPr>
      </w:pPr>
      <w:r w:rsidRPr="00AC1008">
        <w:rPr>
          <w:rFonts w:eastAsia="Calibri" w:cs="Times New Roman"/>
          <w:i/>
          <w:color w:val="000000"/>
          <w:szCs w:val="24"/>
        </w:rPr>
        <w:t xml:space="preserve">Практика: </w:t>
      </w:r>
      <w:r w:rsidRPr="00AC1008">
        <w:rPr>
          <w:rFonts w:eastAsia="Calibri" w:cs="Times New Roman"/>
          <w:color w:val="000000"/>
          <w:szCs w:val="24"/>
        </w:rPr>
        <w:t>Игра с аккомпанементом фортепиано. Настройка инструмента. Распределение обязанностей солиста и аккомпаниатора. Игра произведений в сопровождении фортепиано.</w:t>
      </w:r>
    </w:p>
    <w:p w:rsidR="00F615AB" w:rsidRPr="00AC1008" w:rsidRDefault="00F615AB" w:rsidP="00F615AB">
      <w:pPr>
        <w:spacing w:after="0" w:line="240" w:lineRule="auto"/>
        <w:jc w:val="both"/>
        <w:rPr>
          <w:rFonts w:eastAsia="Calibri" w:cs="Times New Roman"/>
          <w:color w:val="000000"/>
          <w:szCs w:val="24"/>
        </w:rPr>
      </w:pPr>
      <w:r>
        <w:rPr>
          <w:rFonts w:eastAsia="Calibri" w:cs="Times New Roman"/>
          <w:b/>
          <w:color w:val="000000"/>
          <w:szCs w:val="24"/>
        </w:rPr>
        <w:t>Тема 10</w:t>
      </w:r>
      <w:r w:rsidRPr="00A25D10">
        <w:rPr>
          <w:rFonts w:eastAsia="Calibri" w:cs="Times New Roman"/>
          <w:b/>
          <w:color w:val="000000"/>
          <w:szCs w:val="24"/>
        </w:rPr>
        <w:t xml:space="preserve">. </w:t>
      </w:r>
      <w:r w:rsidRPr="00AC1008">
        <w:rPr>
          <w:rFonts w:eastAsia="Calibri" w:cs="Times New Roman"/>
          <w:color w:val="000000"/>
          <w:szCs w:val="24"/>
        </w:rPr>
        <w:t>Расширение диапазона. Гаммы.</w:t>
      </w:r>
    </w:p>
    <w:p w:rsidR="00F615AB" w:rsidRPr="00AC1008" w:rsidRDefault="00F615AB" w:rsidP="00F615AB">
      <w:pPr>
        <w:spacing w:after="0" w:line="240" w:lineRule="auto"/>
        <w:jc w:val="both"/>
        <w:rPr>
          <w:rFonts w:eastAsia="Calibri" w:cs="Times New Roman"/>
          <w:i/>
          <w:color w:val="000000"/>
          <w:szCs w:val="24"/>
        </w:rPr>
      </w:pPr>
      <w:r w:rsidRPr="00AC1008">
        <w:rPr>
          <w:rFonts w:eastAsia="Calibri" w:cs="Times New Roman"/>
          <w:i/>
          <w:color w:val="000000"/>
          <w:szCs w:val="24"/>
        </w:rPr>
        <w:t>Теория:</w:t>
      </w:r>
      <w:r w:rsidRPr="00AC1008">
        <w:rPr>
          <w:rFonts w:eastAsia="Calibri" w:cs="Times New Roman"/>
          <w:color w:val="000000"/>
          <w:szCs w:val="24"/>
        </w:rPr>
        <w:t xml:space="preserve"> Гаммы – основа музыкального материала. Знакомство с гаммами. Роль гаммы для музыканта. Анализ произведений, музыкальные построения. Строение мажорных гамм.</w:t>
      </w:r>
    </w:p>
    <w:p w:rsidR="00F615AB" w:rsidRPr="00AC1008" w:rsidRDefault="00F615AB" w:rsidP="00F615AB">
      <w:pPr>
        <w:spacing w:after="0" w:line="240" w:lineRule="auto"/>
        <w:jc w:val="both"/>
        <w:rPr>
          <w:rFonts w:eastAsia="Calibri" w:cs="Times New Roman"/>
          <w:color w:val="000000"/>
          <w:szCs w:val="24"/>
        </w:rPr>
      </w:pPr>
      <w:r w:rsidRPr="00AC1008">
        <w:rPr>
          <w:rFonts w:eastAsia="Calibri" w:cs="Times New Roman"/>
          <w:i/>
          <w:color w:val="000000"/>
          <w:szCs w:val="24"/>
        </w:rPr>
        <w:t>Практика:</w:t>
      </w:r>
      <w:r w:rsidRPr="00AC1008">
        <w:rPr>
          <w:rFonts w:eastAsia="Calibri" w:cs="Times New Roman"/>
          <w:color w:val="000000"/>
          <w:szCs w:val="24"/>
        </w:rPr>
        <w:t xml:space="preserve"> Исполнение гамм. Исполнение гаммы в одну октаву известными штрихами. Постепенное расширение диапазона в соответствии с физическими возможностями каждого конкретного учащегося. В течение всего периода обучения с развитием амбушюра рекомендуется постепенно расширять рабочий диапазон. К концу первого года обучения примерный рабочий диапазон учащегося имеет следующие границы: от «ре» первой октавы до «ля» второй октавы.</w:t>
      </w:r>
    </w:p>
    <w:p w:rsidR="00F615AB" w:rsidRPr="00AC1008" w:rsidRDefault="00F615AB" w:rsidP="00F615AB">
      <w:pPr>
        <w:spacing w:after="0" w:line="240" w:lineRule="auto"/>
        <w:jc w:val="both"/>
        <w:rPr>
          <w:rFonts w:eastAsia="Calibri" w:cs="Times New Roman"/>
          <w:color w:val="000000"/>
          <w:szCs w:val="24"/>
        </w:rPr>
      </w:pPr>
      <w:r>
        <w:rPr>
          <w:rFonts w:eastAsia="Calibri" w:cs="Times New Roman"/>
          <w:b/>
          <w:color w:val="000000"/>
          <w:szCs w:val="24"/>
        </w:rPr>
        <w:t>Тема 1</w:t>
      </w:r>
      <w:r w:rsidRPr="00A25D10">
        <w:rPr>
          <w:rFonts w:eastAsia="Calibri" w:cs="Times New Roman"/>
          <w:b/>
          <w:color w:val="000000"/>
          <w:szCs w:val="24"/>
        </w:rPr>
        <w:t xml:space="preserve">1. </w:t>
      </w:r>
      <w:r w:rsidRPr="00AC1008">
        <w:rPr>
          <w:rFonts w:eastAsia="Calibri" w:cs="Times New Roman"/>
          <w:color w:val="000000"/>
          <w:szCs w:val="24"/>
        </w:rPr>
        <w:t>Творческие задания и развитие навыка самоконтроля</w:t>
      </w:r>
    </w:p>
    <w:p w:rsidR="00F615AB" w:rsidRPr="00AC1008" w:rsidRDefault="00F615AB" w:rsidP="00F615AB">
      <w:pPr>
        <w:spacing w:after="0" w:line="240" w:lineRule="auto"/>
        <w:jc w:val="both"/>
        <w:rPr>
          <w:rFonts w:eastAsia="Calibri" w:cs="Times New Roman"/>
          <w:i/>
          <w:color w:val="000000"/>
          <w:szCs w:val="24"/>
        </w:rPr>
      </w:pPr>
      <w:r w:rsidRPr="00AC1008">
        <w:rPr>
          <w:rFonts w:eastAsia="Calibri" w:cs="Times New Roman"/>
          <w:i/>
          <w:color w:val="000000"/>
          <w:szCs w:val="24"/>
        </w:rPr>
        <w:t>Практика:</w:t>
      </w:r>
      <w:r w:rsidRPr="00AC1008">
        <w:rPr>
          <w:rFonts w:eastAsia="Calibri" w:cs="Times New Roman"/>
          <w:color w:val="000000"/>
          <w:szCs w:val="24"/>
        </w:rPr>
        <w:t>Творческие задания. Разнообразие учебного процесса на основе применения творческих заданий. Сочинение мелодий. Подбор по слуху, рисование.</w:t>
      </w:r>
    </w:p>
    <w:p w:rsidR="00F615AB" w:rsidRPr="00AC1008" w:rsidRDefault="00F615AB" w:rsidP="00F615AB">
      <w:pPr>
        <w:spacing w:after="0" w:line="240" w:lineRule="auto"/>
        <w:jc w:val="both"/>
        <w:rPr>
          <w:rFonts w:eastAsia="Calibri" w:cs="Times New Roman"/>
          <w:color w:val="000000"/>
          <w:szCs w:val="24"/>
        </w:rPr>
      </w:pPr>
      <w:r w:rsidRPr="00AC1008">
        <w:rPr>
          <w:rFonts w:eastAsia="Calibri" w:cs="Times New Roman"/>
          <w:color w:val="000000"/>
          <w:szCs w:val="24"/>
        </w:rPr>
        <w:t>Развитие навыка самоконтроля. Самостоятельное разучивание пьес с диска плюсовой и минусовой фонограммы.</w:t>
      </w:r>
    </w:p>
    <w:p w:rsidR="00F615AB" w:rsidRDefault="00F615AB" w:rsidP="00F615AB">
      <w:pPr>
        <w:spacing w:after="0" w:line="240" w:lineRule="auto"/>
        <w:jc w:val="center"/>
        <w:rPr>
          <w:rFonts w:eastAsia="Calibri" w:cs="Times New Roman"/>
          <w:b/>
          <w:color w:val="000000"/>
          <w:szCs w:val="24"/>
        </w:rPr>
      </w:pPr>
      <w:r>
        <w:rPr>
          <w:rFonts w:eastAsia="Calibri" w:cs="Times New Roman"/>
          <w:b/>
          <w:color w:val="000000"/>
          <w:szCs w:val="24"/>
        </w:rPr>
        <w:t>5 класс</w:t>
      </w:r>
    </w:p>
    <w:p w:rsidR="00F615AB" w:rsidRPr="002F7882" w:rsidRDefault="00F615AB" w:rsidP="00F615AB">
      <w:pPr>
        <w:spacing w:after="0" w:line="240" w:lineRule="auto"/>
        <w:jc w:val="both"/>
        <w:rPr>
          <w:szCs w:val="24"/>
        </w:rPr>
      </w:pPr>
      <w:r w:rsidRPr="002F7882">
        <w:rPr>
          <w:b/>
          <w:szCs w:val="24"/>
        </w:rPr>
        <w:t xml:space="preserve">Тема 1. </w:t>
      </w:r>
      <w:r w:rsidRPr="002F7882">
        <w:rPr>
          <w:szCs w:val="24"/>
        </w:rPr>
        <w:t>Работа над исполнительским дыханием и звуковедением. Расширение исполнительского диапазона</w:t>
      </w:r>
    </w:p>
    <w:p w:rsidR="00F615AB" w:rsidRPr="002F7882" w:rsidRDefault="00F615AB" w:rsidP="00F615AB">
      <w:pPr>
        <w:spacing w:after="0" w:line="240" w:lineRule="auto"/>
        <w:jc w:val="both"/>
        <w:rPr>
          <w:rFonts w:eastAsia="Calibri" w:cs="Times New Roman"/>
          <w:i/>
          <w:color w:val="000000"/>
          <w:szCs w:val="24"/>
        </w:rPr>
      </w:pPr>
      <w:r w:rsidRPr="002F7882">
        <w:rPr>
          <w:i/>
          <w:szCs w:val="24"/>
        </w:rPr>
        <w:t xml:space="preserve">Практика: </w:t>
      </w:r>
      <w:r w:rsidRPr="002F7882">
        <w:rPr>
          <w:szCs w:val="24"/>
        </w:rPr>
        <w:t>Работа над продолжительностью выдоха. Увеличение продолжительности выдоха. Работа над звуковедением и фразировкой. Совершенствование навыка плавного звуковедения, работа над ровностью интонации.Расширение рабочего диапазона. Для второго года обучения рекомендовано расширить диапазон от «до» первой октавы до «ре» третьей октавы. Особенности исполнения верхнего и нижнего регистров.</w:t>
      </w:r>
    </w:p>
    <w:p w:rsidR="00F615AB" w:rsidRPr="002F7882" w:rsidRDefault="00F615AB" w:rsidP="00F615AB">
      <w:pPr>
        <w:spacing w:after="0" w:line="240" w:lineRule="auto"/>
        <w:jc w:val="both"/>
        <w:rPr>
          <w:rFonts w:eastAsia="Calibri" w:cs="Times New Roman"/>
          <w:color w:val="000000"/>
          <w:szCs w:val="24"/>
        </w:rPr>
      </w:pPr>
      <w:r>
        <w:rPr>
          <w:rFonts w:eastAsia="Calibri" w:cs="Times New Roman"/>
          <w:b/>
          <w:color w:val="000000"/>
          <w:szCs w:val="24"/>
        </w:rPr>
        <w:t>Тема 2.</w:t>
      </w:r>
      <w:r w:rsidRPr="002F7882">
        <w:rPr>
          <w:rFonts w:eastAsia="Calibri" w:cs="Times New Roman"/>
          <w:color w:val="000000"/>
          <w:szCs w:val="24"/>
        </w:rPr>
        <w:t xml:space="preserve">Штрих «стаккато». </w:t>
      </w:r>
    </w:p>
    <w:p w:rsidR="00F615AB" w:rsidRPr="002F7882" w:rsidRDefault="00F615AB" w:rsidP="00F615AB">
      <w:pPr>
        <w:spacing w:after="0" w:line="240" w:lineRule="auto"/>
        <w:jc w:val="both"/>
        <w:rPr>
          <w:rFonts w:eastAsia="Calibri" w:cs="Times New Roman"/>
          <w:i/>
          <w:color w:val="000000"/>
          <w:szCs w:val="24"/>
        </w:rPr>
      </w:pPr>
      <w:r w:rsidRPr="002F7882">
        <w:rPr>
          <w:rFonts w:eastAsia="Calibri" w:cs="Times New Roman"/>
          <w:i/>
          <w:color w:val="000000"/>
          <w:szCs w:val="24"/>
        </w:rPr>
        <w:lastRenderedPageBreak/>
        <w:t>Теория:</w:t>
      </w:r>
      <w:r w:rsidR="00A2550E">
        <w:rPr>
          <w:rFonts w:eastAsia="Calibri" w:cs="Times New Roman"/>
          <w:color w:val="000000"/>
          <w:szCs w:val="24"/>
        </w:rPr>
        <w:t>Особенности исполнения на валторне/трубе</w:t>
      </w:r>
      <w:r w:rsidRPr="002F7882">
        <w:rPr>
          <w:rFonts w:eastAsia="Calibri" w:cs="Times New Roman"/>
          <w:color w:val="000000"/>
          <w:szCs w:val="24"/>
        </w:rPr>
        <w:t>. Виды стаккато (одинарное, двойное, тройное).</w:t>
      </w:r>
    </w:p>
    <w:p w:rsidR="00F615AB" w:rsidRPr="002F7882" w:rsidRDefault="00F615AB" w:rsidP="00F615AB">
      <w:pPr>
        <w:spacing w:after="0" w:line="240" w:lineRule="auto"/>
        <w:jc w:val="both"/>
        <w:rPr>
          <w:rFonts w:eastAsia="Calibri" w:cs="Times New Roman"/>
          <w:color w:val="000000"/>
          <w:szCs w:val="24"/>
        </w:rPr>
      </w:pPr>
      <w:r w:rsidRPr="002F7882">
        <w:rPr>
          <w:rFonts w:eastAsia="Calibri" w:cs="Times New Roman"/>
          <w:i/>
          <w:color w:val="000000"/>
          <w:szCs w:val="24"/>
        </w:rPr>
        <w:t>Практика:</w:t>
      </w:r>
      <w:r w:rsidRPr="002F7882">
        <w:rPr>
          <w:rFonts w:eastAsia="Calibri" w:cs="Times New Roman"/>
          <w:color w:val="000000"/>
          <w:szCs w:val="24"/>
        </w:rPr>
        <w:t xml:space="preserve"> Работа над исполнением одинарного стаккато. Работа языка и мышц диафрагмы.</w:t>
      </w:r>
    </w:p>
    <w:p w:rsidR="00F615AB" w:rsidRPr="00CA3E0A" w:rsidRDefault="00F615AB" w:rsidP="00F615AB">
      <w:pPr>
        <w:spacing w:after="0" w:line="240" w:lineRule="auto"/>
        <w:jc w:val="both"/>
        <w:rPr>
          <w:rFonts w:eastAsia="Calibri" w:cs="Times New Roman"/>
          <w:color w:val="000000"/>
          <w:szCs w:val="24"/>
        </w:rPr>
      </w:pPr>
      <w:r>
        <w:rPr>
          <w:rFonts w:eastAsia="Calibri" w:cs="Times New Roman"/>
          <w:b/>
          <w:color w:val="000000"/>
          <w:szCs w:val="24"/>
        </w:rPr>
        <w:t xml:space="preserve">Тема </w:t>
      </w:r>
      <w:r w:rsidRPr="002F7882">
        <w:rPr>
          <w:rFonts w:eastAsia="Calibri" w:cs="Times New Roman"/>
          <w:b/>
          <w:color w:val="000000"/>
          <w:szCs w:val="24"/>
        </w:rPr>
        <w:t xml:space="preserve">3. </w:t>
      </w:r>
      <w:r w:rsidRPr="00CA3E0A">
        <w:rPr>
          <w:rFonts w:eastAsia="Calibri" w:cs="Times New Roman"/>
          <w:color w:val="000000"/>
          <w:szCs w:val="24"/>
        </w:rPr>
        <w:t xml:space="preserve">Штрих «Маркато». </w:t>
      </w:r>
    </w:p>
    <w:p w:rsidR="00F615AB" w:rsidRPr="00CA3E0A" w:rsidRDefault="00F615AB" w:rsidP="00F615AB">
      <w:pPr>
        <w:spacing w:after="0" w:line="240" w:lineRule="auto"/>
        <w:jc w:val="both"/>
        <w:rPr>
          <w:rFonts w:eastAsia="Calibri" w:cs="Times New Roman"/>
          <w:i/>
          <w:color w:val="000000"/>
          <w:szCs w:val="24"/>
        </w:rPr>
      </w:pPr>
      <w:r w:rsidRPr="00CA3E0A">
        <w:rPr>
          <w:rFonts w:eastAsia="Calibri" w:cs="Times New Roman"/>
          <w:i/>
          <w:color w:val="000000"/>
          <w:szCs w:val="24"/>
        </w:rPr>
        <w:t>Теория:</w:t>
      </w:r>
      <w:r w:rsidRPr="00CA3E0A">
        <w:rPr>
          <w:rFonts w:eastAsia="Calibri" w:cs="Times New Roman"/>
          <w:color w:val="000000"/>
          <w:szCs w:val="24"/>
        </w:rPr>
        <w:t xml:space="preserve"> Применение штриха. Техника исполнения на </w:t>
      </w:r>
      <w:r w:rsidR="00A2550E">
        <w:rPr>
          <w:rFonts w:eastAsia="Calibri" w:cs="Times New Roman"/>
          <w:color w:val="000000"/>
          <w:szCs w:val="24"/>
        </w:rPr>
        <w:t>валторне/трубе</w:t>
      </w:r>
    </w:p>
    <w:p w:rsidR="00F615AB" w:rsidRPr="00CA3E0A" w:rsidRDefault="00F615AB" w:rsidP="00F615AB">
      <w:pPr>
        <w:spacing w:after="0" w:line="240" w:lineRule="auto"/>
        <w:jc w:val="both"/>
        <w:rPr>
          <w:rFonts w:eastAsia="Calibri" w:cs="Times New Roman"/>
          <w:color w:val="000000"/>
          <w:szCs w:val="24"/>
        </w:rPr>
      </w:pPr>
      <w:r w:rsidRPr="00CA3E0A">
        <w:rPr>
          <w:rFonts w:eastAsia="Calibri" w:cs="Times New Roman"/>
          <w:i/>
          <w:color w:val="000000"/>
          <w:szCs w:val="24"/>
        </w:rPr>
        <w:t xml:space="preserve">Практика: </w:t>
      </w:r>
      <w:r w:rsidRPr="00CA3E0A">
        <w:rPr>
          <w:rFonts w:eastAsia="Calibri" w:cs="Times New Roman"/>
          <w:color w:val="000000"/>
          <w:szCs w:val="24"/>
        </w:rPr>
        <w:t>Упражнения на штрих. Отработка штриха</w:t>
      </w:r>
    </w:p>
    <w:p w:rsidR="00F615AB" w:rsidRPr="00CA3E0A" w:rsidRDefault="00F615AB" w:rsidP="00F615AB">
      <w:pPr>
        <w:spacing w:after="0" w:line="240" w:lineRule="auto"/>
        <w:jc w:val="both"/>
        <w:rPr>
          <w:rFonts w:eastAsia="Calibri" w:cs="Times New Roman"/>
          <w:color w:val="000000"/>
          <w:szCs w:val="24"/>
        </w:rPr>
      </w:pPr>
      <w:r>
        <w:rPr>
          <w:rFonts w:eastAsia="Calibri" w:cs="Times New Roman"/>
          <w:b/>
          <w:color w:val="000000"/>
          <w:szCs w:val="24"/>
        </w:rPr>
        <w:t>Тема 4</w:t>
      </w:r>
      <w:r w:rsidRPr="002F7882">
        <w:rPr>
          <w:rFonts w:eastAsia="Calibri" w:cs="Times New Roman"/>
          <w:b/>
          <w:color w:val="000000"/>
          <w:szCs w:val="24"/>
        </w:rPr>
        <w:t xml:space="preserve">. </w:t>
      </w:r>
      <w:r w:rsidRPr="00CA3E0A">
        <w:rPr>
          <w:rFonts w:eastAsia="Calibri" w:cs="Times New Roman"/>
          <w:color w:val="000000"/>
          <w:szCs w:val="24"/>
        </w:rPr>
        <w:t xml:space="preserve">Динамические оттенки как выразительное средство в музыке. </w:t>
      </w:r>
    </w:p>
    <w:p w:rsidR="00F615AB" w:rsidRPr="00CA3E0A" w:rsidRDefault="00F615AB" w:rsidP="00F615AB">
      <w:pPr>
        <w:spacing w:after="0" w:line="240" w:lineRule="auto"/>
        <w:jc w:val="both"/>
        <w:rPr>
          <w:rFonts w:eastAsia="Calibri" w:cs="Times New Roman"/>
          <w:i/>
          <w:color w:val="000000"/>
          <w:szCs w:val="24"/>
        </w:rPr>
      </w:pPr>
      <w:r w:rsidRPr="00CA3E0A">
        <w:rPr>
          <w:rFonts w:eastAsia="Calibri" w:cs="Times New Roman"/>
          <w:i/>
          <w:color w:val="000000"/>
          <w:szCs w:val="24"/>
        </w:rPr>
        <w:t>Теория:</w:t>
      </w:r>
      <w:r w:rsidRPr="00CA3E0A">
        <w:rPr>
          <w:rFonts w:eastAsia="Calibri" w:cs="Times New Roman"/>
          <w:color w:val="000000"/>
          <w:szCs w:val="24"/>
        </w:rPr>
        <w:t xml:space="preserve"> Разнообразие оттенков. Знакомство с обозначениями. </w:t>
      </w:r>
    </w:p>
    <w:p w:rsidR="00F615AB" w:rsidRPr="00CA3E0A" w:rsidRDefault="00F615AB" w:rsidP="00F615AB">
      <w:pPr>
        <w:spacing w:after="0" w:line="240" w:lineRule="auto"/>
        <w:jc w:val="both"/>
        <w:rPr>
          <w:rFonts w:eastAsia="Calibri" w:cs="Times New Roman"/>
          <w:color w:val="000000"/>
          <w:szCs w:val="24"/>
        </w:rPr>
      </w:pPr>
      <w:r w:rsidRPr="00CA3E0A">
        <w:rPr>
          <w:rFonts w:eastAsia="Calibri" w:cs="Times New Roman"/>
          <w:i/>
          <w:color w:val="000000"/>
          <w:szCs w:val="24"/>
        </w:rPr>
        <w:t xml:space="preserve">Практика: </w:t>
      </w:r>
      <w:r w:rsidRPr="00CA3E0A">
        <w:rPr>
          <w:rFonts w:eastAsia="Calibri" w:cs="Times New Roman"/>
          <w:color w:val="000000"/>
          <w:szCs w:val="24"/>
        </w:rPr>
        <w:t>Исполнение</w:t>
      </w:r>
      <w:r w:rsidR="00A2550E">
        <w:rPr>
          <w:rFonts w:eastAsia="Calibri" w:cs="Times New Roman"/>
          <w:color w:val="000000"/>
          <w:szCs w:val="24"/>
        </w:rPr>
        <w:t xml:space="preserve"> динамических оттенков на валторне/трубе</w:t>
      </w:r>
      <w:r w:rsidRPr="00CA3E0A">
        <w:rPr>
          <w:rFonts w:eastAsia="Calibri" w:cs="Times New Roman"/>
          <w:color w:val="000000"/>
          <w:szCs w:val="24"/>
        </w:rPr>
        <w:t>.</w:t>
      </w:r>
    </w:p>
    <w:p w:rsidR="00F615AB" w:rsidRPr="00C67207" w:rsidRDefault="00F615AB" w:rsidP="00F615AB">
      <w:pPr>
        <w:spacing w:after="0" w:line="240" w:lineRule="auto"/>
        <w:jc w:val="both"/>
        <w:rPr>
          <w:rFonts w:eastAsia="Calibri" w:cs="Times New Roman"/>
          <w:color w:val="000000"/>
          <w:szCs w:val="24"/>
        </w:rPr>
      </w:pPr>
      <w:r w:rsidRPr="002F7882">
        <w:rPr>
          <w:rFonts w:eastAsia="Calibri" w:cs="Times New Roman"/>
          <w:b/>
          <w:color w:val="000000"/>
          <w:szCs w:val="24"/>
        </w:rPr>
        <w:t xml:space="preserve">Тема </w:t>
      </w:r>
      <w:r>
        <w:rPr>
          <w:rFonts w:eastAsia="Calibri" w:cs="Times New Roman"/>
          <w:b/>
          <w:color w:val="000000"/>
          <w:szCs w:val="24"/>
        </w:rPr>
        <w:t xml:space="preserve">5. </w:t>
      </w:r>
      <w:r w:rsidRPr="00C67207">
        <w:rPr>
          <w:rFonts w:eastAsia="Calibri" w:cs="Times New Roman"/>
          <w:color w:val="000000"/>
          <w:szCs w:val="24"/>
        </w:rPr>
        <w:t>Динамические оттенки</w:t>
      </w:r>
      <w:r>
        <w:rPr>
          <w:rFonts w:eastAsia="Calibri" w:cs="Times New Roman"/>
          <w:color w:val="000000"/>
          <w:szCs w:val="24"/>
        </w:rPr>
        <w:t>«форте»,«п</w:t>
      </w:r>
      <w:r w:rsidRPr="00C67207">
        <w:rPr>
          <w:rFonts w:eastAsia="Calibri" w:cs="Times New Roman"/>
          <w:color w:val="000000"/>
          <w:szCs w:val="24"/>
        </w:rPr>
        <w:t xml:space="preserve">иано». </w:t>
      </w:r>
    </w:p>
    <w:p w:rsidR="00F615AB" w:rsidRPr="00C67207" w:rsidRDefault="00F615AB" w:rsidP="00F615AB">
      <w:pPr>
        <w:spacing w:after="0" w:line="240" w:lineRule="auto"/>
        <w:jc w:val="both"/>
        <w:rPr>
          <w:rFonts w:eastAsia="Calibri" w:cs="Times New Roman"/>
          <w:i/>
          <w:color w:val="000000"/>
          <w:szCs w:val="24"/>
        </w:rPr>
      </w:pPr>
      <w:r w:rsidRPr="00C67207">
        <w:rPr>
          <w:rFonts w:eastAsia="Calibri" w:cs="Times New Roman"/>
          <w:i/>
          <w:color w:val="000000"/>
          <w:szCs w:val="24"/>
        </w:rPr>
        <w:t>Теория:</w:t>
      </w:r>
      <w:r w:rsidRPr="00C67207">
        <w:rPr>
          <w:rFonts w:eastAsia="Calibri" w:cs="Times New Roman"/>
          <w:color w:val="000000"/>
          <w:szCs w:val="24"/>
        </w:rPr>
        <w:t xml:space="preserve"> Техника исполнения на </w:t>
      </w:r>
      <w:r w:rsidR="00A2550E">
        <w:rPr>
          <w:rFonts w:eastAsia="Calibri" w:cs="Times New Roman"/>
          <w:color w:val="000000"/>
          <w:szCs w:val="24"/>
        </w:rPr>
        <w:t>валтоне/трубе</w:t>
      </w:r>
      <w:r w:rsidRPr="00C67207">
        <w:rPr>
          <w:rFonts w:eastAsia="Calibri" w:cs="Times New Roman"/>
          <w:color w:val="000000"/>
          <w:szCs w:val="24"/>
        </w:rPr>
        <w:t xml:space="preserve"> в различных регистрах.</w:t>
      </w:r>
    </w:p>
    <w:p w:rsidR="00F615AB" w:rsidRPr="00C67207" w:rsidRDefault="00F615AB" w:rsidP="00F615AB">
      <w:pPr>
        <w:spacing w:after="0" w:line="240" w:lineRule="auto"/>
        <w:jc w:val="both"/>
        <w:rPr>
          <w:rFonts w:eastAsia="Calibri" w:cs="Times New Roman"/>
          <w:color w:val="000000"/>
          <w:szCs w:val="24"/>
        </w:rPr>
      </w:pPr>
      <w:r w:rsidRPr="00C67207">
        <w:rPr>
          <w:rFonts w:eastAsia="Calibri" w:cs="Times New Roman"/>
          <w:i/>
          <w:color w:val="000000"/>
          <w:szCs w:val="24"/>
        </w:rPr>
        <w:t>Практика:</w:t>
      </w:r>
      <w:r w:rsidRPr="00C67207">
        <w:rPr>
          <w:rFonts w:eastAsia="Calibri" w:cs="Times New Roman"/>
          <w:color w:val="000000"/>
          <w:szCs w:val="24"/>
        </w:rPr>
        <w:t xml:space="preserve"> Сложности исполнения. Работа над тембром.  Исполнение произведений с данными динамическими оттенками на инструменте. Работа над ровностью звуковой линии.</w:t>
      </w:r>
    </w:p>
    <w:p w:rsidR="00F615AB" w:rsidRPr="00BF2DA9" w:rsidRDefault="00F615AB" w:rsidP="00F615AB">
      <w:pPr>
        <w:spacing w:after="0" w:line="240" w:lineRule="auto"/>
        <w:jc w:val="both"/>
        <w:rPr>
          <w:rFonts w:eastAsia="Calibri" w:cs="Times New Roman"/>
          <w:color w:val="000000"/>
          <w:szCs w:val="24"/>
        </w:rPr>
      </w:pPr>
      <w:r>
        <w:rPr>
          <w:rFonts w:eastAsia="Calibri" w:cs="Times New Roman"/>
          <w:b/>
          <w:color w:val="000000"/>
          <w:szCs w:val="24"/>
        </w:rPr>
        <w:t>Тема 6</w:t>
      </w:r>
      <w:r w:rsidRPr="002F7882">
        <w:rPr>
          <w:rFonts w:eastAsia="Calibri" w:cs="Times New Roman"/>
          <w:b/>
          <w:color w:val="000000"/>
          <w:szCs w:val="24"/>
        </w:rPr>
        <w:t xml:space="preserve">. </w:t>
      </w:r>
      <w:r w:rsidRPr="00BF2DA9">
        <w:rPr>
          <w:rFonts w:eastAsia="Calibri" w:cs="Times New Roman"/>
          <w:color w:val="000000"/>
          <w:szCs w:val="24"/>
        </w:rPr>
        <w:t xml:space="preserve">«Крещендо и диминуэндо». </w:t>
      </w:r>
    </w:p>
    <w:p w:rsidR="00F615AB" w:rsidRPr="00BF2DA9" w:rsidRDefault="00F615AB" w:rsidP="00F615AB">
      <w:pPr>
        <w:spacing w:after="0" w:line="240" w:lineRule="auto"/>
        <w:jc w:val="both"/>
        <w:rPr>
          <w:rFonts w:eastAsia="Calibri" w:cs="Times New Roman"/>
          <w:i/>
          <w:color w:val="000000"/>
          <w:szCs w:val="24"/>
        </w:rPr>
      </w:pPr>
      <w:r w:rsidRPr="00BF2DA9">
        <w:rPr>
          <w:rFonts w:eastAsia="Calibri" w:cs="Times New Roman"/>
          <w:i/>
          <w:color w:val="000000"/>
          <w:szCs w:val="24"/>
        </w:rPr>
        <w:t>Теория:</w:t>
      </w:r>
      <w:r w:rsidR="00A2550E">
        <w:rPr>
          <w:rFonts w:eastAsia="Calibri" w:cs="Times New Roman"/>
          <w:color w:val="000000"/>
          <w:szCs w:val="24"/>
        </w:rPr>
        <w:t xml:space="preserve"> Техника исполнения на валторне/трубе</w:t>
      </w:r>
      <w:r w:rsidRPr="00BF2DA9">
        <w:rPr>
          <w:rFonts w:eastAsia="Calibri" w:cs="Times New Roman"/>
          <w:color w:val="000000"/>
          <w:szCs w:val="24"/>
        </w:rPr>
        <w:t xml:space="preserve"> в различных регистрах.</w:t>
      </w:r>
    </w:p>
    <w:p w:rsidR="00F615AB" w:rsidRPr="00BF2DA9" w:rsidRDefault="00F615AB" w:rsidP="00F615AB">
      <w:pPr>
        <w:spacing w:after="0" w:line="240" w:lineRule="auto"/>
        <w:jc w:val="both"/>
        <w:rPr>
          <w:rFonts w:eastAsia="Calibri" w:cs="Times New Roman"/>
          <w:color w:val="000000"/>
          <w:szCs w:val="24"/>
        </w:rPr>
      </w:pPr>
      <w:r w:rsidRPr="00BF2DA9">
        <w:rPr>
          <w:rFonts w:eastAsia="Calibri" w:cs="Times New Roman"/>
          <w:i/>
          <w:color w:val="000000"/>
          <w:szCs w:val="24"/>
        </w:rPr>
        <w:t>Практика:</w:t>
      </w:r>
      <w:r w:rsidRPr="00BF2DA9">
        <w:rPr>
          <w:rFonts w:eastAsia="Calibri" w:cs="Times New Roman"/>
          <w:color w:val="000000"/>
          <w:szCs w:val="24"/>
        </w:rPr>
        <w:t xml:space="preserve"> Распределение силы выдоха при игре данных динамических оттенков. Упражнения на одной ноте на постепенное усиление и затухание звука.</w:t>
      </w:r>
    </w:p>
    <w:p w:rsidR="00F615AB" w:rsidRPr="00BF2DA9" w:rsidRDefault="00F615AB" w:rsidP="00F615AB">
      <w:pPr>
        <w:spacing w:after="0" w:line="240" w:lineRule="auto"/>
        <w:jc w:val="both"/>
        <w:rPr>
          <w:rFonts w:eastAsia="Calibri" w:cs="Times New Roman"/>
          <w:color w:val="000000"/>
          <w:szCs w:val="24"/>
        </w:rPr>
      </w:pPr>
      <w:r>
        <w:rPr>
          <w:rFonts w:eastAsia="Calibri" w:cs="Times New Roman"/>
          <w:b/>
          <w:color w:val="000000"/>
          <w:szCs w:val="24"/>
        </w:rPr>
        <w:t xml:space="preserve">Тема 7. </w:t>
      </w:r>
      <w:r w:rsidRPr="00BF2DA9">
        <w:rPr>
          <w:rFonts w:eastAsia="Calibri" w:cs="Times New Roman"/>
          <w:color w:val="000000"/>
          <w:szCs w:val="24"/>
        </w:rPr>
        <w:t>Работа над гаммами</w:t>
      </w:r>
    </w:p>
    <w:p w:rsidR="00F615AB" w:rsidRPr="00BF2DA9" w:rsidRDefault="00F615AB" w:rsidP="00F615AB">
      <w:pPr>
        <w:spacing w:after="0" w:line="240" w:lineRule="auto"/>
        <w:jc w:val="both"/>
        <w:rPr>
          <w:rFonts w:eastAsia="Calibri" w:cs="Times New Roman"/>
          <w:color w:val="000000"/>
          <w:szCs w:val="24"/>
        </w:rPr>
      </w:pPr>
      <w:r w:rsidRPr="00BF2DA9">
        <w:rPr>
          <w:rFonts w:eastAsia="Calibri" w:cs="Times New Roman"/>
          <w:i/>
          <w:color w:val="000000"/>
          <w:szCs w:val="24"/>
        </w:rPr>
        <w:t>Теория:</w:t>
      </w:r>
      <w:r w:rsidRPr="00BF2DA9">
        <w:rPr>
          <w:rFonts w:eastAsia="Calibri" w:cs="Times New Roman"/>
          <w:color w:val="000000"/>
          <w:szCs w:val="24"/>
        </w:rPr>
        <w:t xml:space="preserve"> Знакомство с минорными гаммами. Понятие параллельного минора, виды минорных гамм, исполнение мажорных и минорных гамм до одного знака при ключе в пределах рабочего диапазона.</w:t>
      </w:r>
    </w:p>
    <w:p w:rsidR="00F615AB" w:rsidRPr="00BF2DA9" w:rsidRDefault="00F615AB" w:rsidP="00F615AB">
      <w:pPr>
        <w:spacing w:after="0" w:line="240" w:lineRule="auto"/>
        <w:jc w:val="both"/>
        <w:rPr>
          <w:rFonts w:eastAsia="Calibri" w:cs="Times New Roman"/>
          <w:color w:val="000000"/>
          <w:szCs w:val="24"/>
        </w:rPr>
      </w:pPr>
      <w:r w:rsidRPr="00BF2DA9">
        <w:rPr>
          <w:rFonts w:eastAsia="Calibri" w:cs="Times New Roman"/>
          <w:i/>
          <w:color w:val="000000"/>
          <w:szCs w:val="24"/>
        </w:rPr>
        <w:t>Практика:</w:t>
      </w:r>
      <w:r w:rsidRPr="00BF2DA9">
        <w:rPr>
          <w:rFonts w:eastAsia="Calibri" w:cs="Times New Roman"/>
          <w:color w:val="000000"/>
          <w:szCs w:val="24"/>
        </w:rPr>
        <w:t xml:space="preserve"> Работа над гаммами различными штрихами и динамическими оттенками. Работа над одной гаммой в сочетаниях различных известных штрихов и динамических оттенков.</w:t>
      </w:r>
    </w:p>
    <w:p w:rsidR="00F615AB" w:rsidRPr="00BF2DA9" w:rsidRDefault="00F615AB" w:rsidP="00F615AB">
      <w:pPr>
        <w:spacing w:after="0" w:line="240" w:lineRule="auto"/>
        <w:jc w:val="both"/>
        <w:rPr>
          <w:rFonts w:eastAsia="Calibri" w:cs="Times New Roman"/>
          <w:color w:val="000000"/>
          <w:szCs w:val="24"/>
        </w:rPr>
      </w:pPr>
      <w:r w:rsidRPr="002F7882">
        <w:rPr>
          <w:rFonts w:eastAsia="Calibri" w:cs="Times New Roman"/>
          <w:b/>
          <w:color w:val="000000"/>
          <w:szCs w:val="24"/>
        </w:rPr>
        <w:t xml:space="preserve">Тема </w:t>
      </w:r>
      <w:r>
        <w:rPr>
          <w:rFonts w:eastAsia="Calibri" w:cs="Times New Roman"/>
          <w:b/>
          <w:color w:val="000000"/>
          <w:szCs w:val="24"/>
        </w:rPr>
        <w:t>8.</w:t>
      </w:r>
      <w:r w:rsidRPr="00BF2DA9">
        <w:rPr>
          <w:rFonts w:eastAsia="Calibri" w:cs="Times New Roman"/>
          <w:color w:val="000000"/>
          <w:szCs w:val="24"/>
        </w:rPr>
        <w:t xml:space="preserve">Различные виды ритмических рисунков. </w:t>
      </w:r>
    </w:p>
    <w:p w:rsidR="00F615AB" w:rsidRPr="00BF2DA9" w:rsidRDefault="00F615AB" w:rsidP="00F615AB">
      <w:pPr>
        <w:spacing w:after="0" w:line="240" w:lineRule="auto"/>
        <w:jc w:val="both"/>
        <w:rPr>
          <w:rFonts w:eastAsia="Calibri" w:cs="Times New Roman"/>
          <w:color w:val="000000"/>
          <w:szCs w:val="24"/>
        </w:rPr>
      </w:pPr>
      <w:r w:rsidRPr="00BF2DA9">
        <w:rPr>
          <w:rFonts w:eastAsia="Calibri" w:cs="Times New Roman"/>
          <w:i/>
          <w:color w:val="000000"/>
          <w:szCs w:val="24"/>
        </w:rPr>
        <w:t>Теория:</w:t>
      </w:r>
      <w:r w:rsidRPr="00BF2DA9">
        <w:rPr>
          <w:rFonts w:eastAsia="Calibri" w:cs="Times New Roman"/>
          <w:color w:val="000000"/>
          <w:szCs w:val="24"/>
        </w:rPr>
        <w:t xml:space="preserve"> Знакомство с пунктирным ритмом, «мелкими длительностями», синкопами.</w:t>
      </w:r>
    </w:p>
    <w:p w:rsidR="00F615AB" w:rsidRPr="00BF2DA9" w:rsidRDefault="00F615AB" w:rsidP="00F615AB">
      <w:pPr>
        <w:spacing w:after="0" w:line="240" w:lineRule="auto"/>
        <w:jc w:val="both"/>
        <w:rPr>
          <w:rFonts w:eastAsia="Calibri" w:cs="Times New Roman"/>
          <w:color w:val="000000"/>
          <w:szCs w:val="24"/>
        </w:rPr>
      </w:pPr>
      <w:r w:rsidRPr="00BF2DA9">
        <w:rPr>
          <w:rFonts w:eastAsia="Calibri" w:cs="Times New Roman"/>
          <w:i/>
          <w:color w:val="000000"/>
          <w:szCs w:val="24"/>
        </w:rPr>
        <w:t xml:space="preserve">Практика: </w:t>
      </w:r>
      <w:r w:rsidRPr="00BF2DA9">
        <w:rPr>
          <w:rFonts w:eastAsia="Calibri" w:cs="Times New Roman"/>
          <w:color w:val="000000"/>
          <w:szCs w:val="24"/>
        </w:rPr>
        <w:t>Игра произведений с различными видами ритмических рисунков</w:t>
      </w:r>
    </w:p>
    <w:p w:rsidR="00F615AB" w:rsidRPr="00BF2DA9" w:rsidRDefault="00F615AB" w:rsidP="00F615AB">
      <w:pPr>
        <w:spacing w:after="0" w:line="240" w:lineRule="auto"/>
        <w:jc w:val="both"/>
        <w:rPr>
          <w:rFonts w:eastAsia="Calibri" w:cs="Times New Roman"/>
          <w:color w:val="000000"/>
          <w:szCs w:val="24"/>
        </w:rPr>
      </w:pPr>
      <w:r w:rsidRPr="00C15443">
        <w:rPr>
          <w:rFonts w:eastAsia="Calibri" w:cs="Times New Roman"/>
          <w:b/>
          <w:color w:val="000000"/>
          <w:szCs w:val="24"/>
        </w:rPr>
        <w:t>Тема 9.</w:t>
      </w:r>
      <w:r w:rsidRPr="00BF2DA9">
        <w:rPr>
          <w:rFonts w:eastAsia="Calibri" w:cs="Times New Roman"/>
          <w:color w:val="000000"/>
          <w:szCs w:val="24"/>
        </w:rPr>
        <w:t xml:space="preserve"> Исполнение этюдов. </w:t>
      </w:r>
    </w:p>
    <w:p w:rsidR="00F615AB" w:rsidRPr="00BF2DA9" w:rsidRDefault="00F615AB" w:rsidP="00F615AB">
      <w:pPr>
        <w:spacing w:after="0" w:line="240" w:lineRule="auto"/>
        <w:jc w:val="both"/>
        <w:rPr>
          <w:rFonts w:eastAsia="Calibri" w:cs="Times New Roman"/>
          <w:color w:val="000000"/>
          <w:szCs w:val="24"/>
        </w:rPr>
      </w:pPr>
      <w:r w:rsidRPr="00BF2DA9">
        <w:rPr>
          <w:rFonts w:eastAsia="Calibri" w:cs="Times New Roman"/>
          <w:i/>
          <w:color w:val="000000"/>
          <w:szCs w:val="24"/>
        </w:rPr>
        <w:t>Теория:</w:t>
      </w:r>
      <w:r w:rsidRPr="00BF2DA9">
        <w:rPr>
          <w:rFonts w:eastAsia="Calibri" w:cs="Times New Roman"/>
          <w:color w:val="000000"/>
          <w:szCs w:val="24"/>
        </w:rPr>
        <w:t xml:space="preserve"> понятие «этюд»</w:t>
      </w:r>
    </w:p>
    <w:p w:rsidR="00F615AB" w:rsidRPr="00BF2DA9" w:rsidRDefault="00F615AB" w:rsidP="00F615AB">
      <w:pPr>
        <w:spacing w:after="0" w:line="240" w:lineRule="auto"/>
        <w:jc w:val="both"/>
        <w:rPr>
          <w:rFonts w:eastAsia="Calibri" w:cs="Times New Roman"/>
          <w:color w:val="000000"/>
          <w:szCs w:val="24"/>
        </w:rPr>
      </w:pPr>
      <w:r w:rsidRPr="00BF2DA9">
        <w:rPr>
          <w:rFonts w:eastAsia="Calibri" w:cs="Times New Roman"/>
          <w:i/>
          <w:color w:val="000000"/>
          <w:szCs w:val="24"/>
        </w:rPr>
        <w:t xml:space="preserve">Практика: Игра </w:t>
      </w:r>
      <w:r w:rsidRPr="00BF2DA9">
        <w:rPr>
          <w:rFonts w:eastAsia="Calibri" w:cs="Times New Roman"/>
          <w:color w:val="000000"/>
          <w:szCs w:val="24"/>
        </w:rPr>
        <w:t>этюдов для тренировки того или иного вида техники.</w:t>
      </w:r>
    </w:p>
    <w:p w:rsidR="00F615AB" w:rsidRPr="00BF2DA9" w:rsidRDefault="00F615AB" w:rsidP="00F615AB">
      <w:pPr>
        <w:spacing w:after="0" w:line="240" w:lineRule="auto"/>
        <w:jc w:val="both"/>
        <w:rPr>
          <w:rFonts w:eastAsia="Calibri" w:cs="Times New Roman"/>
          <w:color w:val="000000"/>
          <w:szCs w:val="24"/>
        </w:rPr>
      </w:pPr>
      <w:r w:rsidRPr="002F7882">
        <w:rPr>
          <w:rFonts w:eastAsia="Calibri" w:cs="Times New Roman"/>
          <w:b/>
          <w:color w:val="000000"/>
          <w:szCs w:val="24"/>
        </w:rPr>
        <w:t xml:space="preserve">Тема </w:t>
      </w:r>
      <w:r>
        <w:rPr>
          <w:rFonts w:eastAsia="Calibri" w:cs="Times New Roman"/>
          <w:b/>
          <w:color w:val="000000"/>
          <w:szCs w:val="24"/>
        </w:rPr>
        <w:t>10.</w:t>
      </w:r>
      <w:r w:rsidRPr="00BF2DA9">
        <w:rPr>
          <w:rFonts w:eastAsia="Calibri" w:cs="Times New Roman"/>
          <w:color w:val="000000"/>
          <w:szCs w:val="24"/>
        </w:rPr>
        <w:t xml:space="preserve">Особенности музыкальных жанров. </w:t>
      </w:r>
    </w:p>
    <w:p w:rsidR="00F615AB" w:rsidRPr="00BF2DA9" w:rsidRDefault="00F615AB" w:rsidP="00F615AB">
      <w:pPr>
        <w:spacing w:after="0" w:line="240" w:lineRule="auto"/>
        <w:jc w:val="both"/>
        <w:rPr>
          <w:rFonts w:eastAsia="Calibri" w:cs="Times New Roman"/>
          <w:color w:val="000000"/>
          <w:szCs w:val="24"/>
        </w:rPr>
      </w:pPr>
      <w:r w:rsidRPr="00BF2DA9">
        <w:rPr>
          <w:rFonts w:eastAsia="Calibri" w:cs="Times New Roman"/>
          <w:i/>
          <w:color w:val="000000"/>
          <w:szCs w:val="24"/>
        </w:rPr>
        <w:t xml:space="preserve">Теория: </w:t>
      </w:r>
      <w:r w:rsidRPr="00BF2DA9">
        <w:rPr>
          <w:rFonts w:eastAsia="Calibri" w:cs="Times New Roman"/>
          <w:color w:val="000000"/>
          <w:szCs w:val="24"/>
        </w:rPr>
        <w:t xml:space="preserve">Понятие музыкального жанра. Жанры: песня, танец, марш. </w:t>
      </w:r>
    </w:p>
    <w:p w:rsidR="00F615AB" w:rsidRPr="00BF2DA9" w:rsidRDefault="00F615AB" w:rsidP="00F615AB">
      <w:pPr>
        <w:spacing w:after="0" w:line="240" w:lineRule="auto"/>
        <w:jc w:val="both"/>
        <w:rPr>
          <w:rFonts w:eastAsia="Calibri" w:cs="Times New Roman"/>
          <w:i/>
          <w:color w:val="000000"/>
          <w:szCs w:val="24"/>
        </w:rPr>
      </w:pPr>
      <w:r w:rsidRPr="00BF2DA9">
        <w:rPr>
          <w:rFonts w:eastAsia="Calibri" w:cs="Times New Roman"/>
          <w:i/>
          <w:color w:val="000000"/>
          <w:szCs w:val="24"/>
        </w:rPr>
        <w:t>Практика:</w:t>
      </w:r>
      <w:r w:rsidRPr="00BF2DA9">
        <w:rPr>
          <w:rFonts w:eastAsia="Calibri" w:cs="Times New Roman"/>
          <w:color w:val="000000"/>
          <w:szCs w:val="24"/>
        </w:rPr>
        <w:t xml:space="preserve"> Работа над произведениями песенного, танцевального, маршевого характера. Особенности исполнения штрихов, особенности звуковедения. Раскрытие содержания произведения.</w:t>
      </w:r>
    </w:p>
    <w:p w:rsidR="00F615AB" w:rsidRPr="00BF2DA9" w:rsidRDefault="00F615AB" w:rsidP="00F615AB">
      <w:pPr>
        <w:spacing w:after="0" w:line="240" w:lineRule="auto"/>
        <w:jc w:val="both"/>
        <w:rPr>
          <w:rFonts w:eastAsia="Calibri" w:cs="Times New Roman"/>
          <w:color w:val="000000"/>
          <w:szCs w:val="24"/>
        </w:rPr>
      </w:pPr>
      <w:r>
        <w:rPr>
          <w:rFonts w:eastAsia="Calibri" w:cs="Times New Roman"/>
          <w:b/>
          <w:color w:val="000000"/>
          <w:szCs w:val="24"/>
        </w:rPr>
        <w:t>Тема 11</w:t>
      </w:r>
      <w:r w:rsidRPr="002F7882">
        <w:rPr>
          <w:rFonts w:eastAsia="Calibri" w:cs="Times New Roman"/>
          <w:b/>
          <w:color w:val="000000"/>
          <w:szCs w:val="24"/>
        </w:rPr>
        <w:t xml:space="preserve">. </w:t>
      </w:r>
      <w:r w:rsidRPr="00BF2DA9">
        <w:rPr>
          <w:rFonts w:eastAsia="Calibri" w:cs="Times New Roman"/>
          <w:color w:val="000000"/>
          <w:szCs w:val="24"/>
        </w:rPr>
        <w:t xml:space="preserve">Работа над произведениями кантиленного характера. </w:t>
      </w:r>
    </w:p>
    <w:p w:rsidR="00F615AB" w:rsidRPr="00BF2DA9" w:rsidRDefault="00F615AB" w:rsidP="00F615AB">
      <w:pPr>
        <w:spacing w:after="0" w:line="240" w:lineRule="auto"/>
        <w:jc w:val="both"/>
        <w:rPr>
          <w:rFonts w:eastAsia="Calibri" w:cs="Times New Roman"/>
          <w:i/>
          <w:color w:val="000000"/>
          <w:szCs w:val="24"/>
        </w:rPr>
      </w:pPr>
      <w:r w:rsidRPr="00BF2DA9">
        <w:rPr>
          <w:rFonts w:eastAsia="Calibri" w:cs="Times New Roman"/>
          <w:i/>
          <w:color w:val="000000"/>
          <w:szCs w:val="24"/>
        </w:rPr>
        <w:t xml:space="preserve">Теория: </w:t>
      </w:r>
      <w:r w:rsidRPr="00BF2DA9">
        <w:rPr>
          <w:rFonts w:eastAsia="Calibri" w:cs="Times New Roman"/>
          <w:color w:val="000000"/>
          <w:szCs w:val="24"/>
        </w:rPr>
        <w:t>Особенности штрихов, звуковедения.</w:t>
      </w:r>
    </w:p>
    <w:p w:rsidR="00F615AB" w:rsidRPr="00BF2DA9" w:rsidRDefault="00F615AB" w:rsidP="00F615AB">
      <w:pPr>
        <w:spacing w:after="0" w:line="240" w:lineRule="auto"/>
        <w:jc w:val="both"/>
        <w:rPr>
          <w:rFonts w:eastAsia="Calibri" w:cs="Times New Roman"/>
          <w:color w:val="000000"/>
          <w:szCs w:val="24"/>
        </w:rPr>
      </w:pPr>
      <w:r w:rsidRPr="00BF2DA9">
        <w:rPr>
          <w:rFonts w:eastAsia="Calibri" w:cs="Times New Roman"/>
          <w:i/>
          <w:color w:val="000000"/>
          <w:szCs w:val="24"/>
        </w:rPr>
        <w:t>Практика:</w:t>
      </w:r>
      <w:r w:rsidRPr="00BF2DA9">
        <w:rPr>
          <w:rFonts w:eastAsia="Calibri" w:cs="Times New Roman"/>
          <w:color w:val="000000"/>
          <w:szCs w:val="24"/>
        </w:rPr>
        <w:t xml:space="preserve"> Работа над образом произведения.</w:t>
      </w:r>
    </w:p>
    <w:p w:rsidR="00F615AB" w:rsidRPr="00BF2DA9" w:rsidRDefault="00F615AB" w:rsidP="00F615AB">
      <w:pPr>
        <w:spacing w:after="0" w:line="240" w:lineRule="auto"/>
        <w:jc w:val="both"/>
        <w:rPr>
          <w:rFonts w:eastAsia="Calibri" w:cs="Times New Roman"/>
          <w:color w:val="000000"/>
          <w:szCs w:val="24"/>
        </w:rPr>
      </w:pPr>
      <w:r>
        <w:rPr>
          <w:rFonts w:eastAsia="Calibri" w:cs="Times New Roman"/>
          <w:b/>
          <w:color w:val="000000"/>
          <w:szCs w:val="24"/>
        </w:rPr>
        <w:t>Тема 12</w:t>
      </w:r>
      <w:r w:rsidRPr="002F7882">
        <w:rPr>
          <w:rFonts w:eastAsia="Calibri" w:cs="Times New Roman"/>
          <w:b/>
          <w:color w:val="000000"/>
          <w:szCs w:val="24"/>
        </w:rPr>
        <w:t xml:space="preserve">. </w:t>
      </w:r>
      <w:r w:rsidRPr="00BF2DA9">
        <w:rPr>
          <w:rFonts w:eastAsia="Calibri" w:cs="Times New Roman"/>
          <w:color w:val="000000"/>
          <w:szCs w:val="24"/>
        </w:rPr>
        <w:t>Чтение с листа произведений различного характера.</w:t>
      </w:r>
    </w:p>
    <w:p w:rsidR="00F615AB" w:rsidRPr="00BF2DA9" w:rsidRDefault="00F615AB" w:rsidP="00F615AB">
      <w:pPr>
        <w:spacing w:after="0" w:line="240" w:lineRule="auto"/>
        <w:jc w:val="both"/>
        <w:rPr>
          <w:rFonts w:eastAsia="Calibri" w:cs="Times New Roman"/>
          <w:color w:val="000000"/>
          <w:szCs w:val="24"/>
        </w:rPr>
      </w:pPr>
      <w:r w:rsidRPr="00BF2DA9">
        <w:rPr>
          <w:rFonts w:eastAsia="Calibri" w:cs="Times New Roman"/>
          <w:i/>
          <w:color w:val="000000"/>
          <w:szCs w:val="24"/>
        </w:rPr>
        <w:t>Теория:</w:t>
      </w:r>
      <w:r w:rsidRPr="00BF2DA9">
        <w:rPr>
          <w:rFonts w:eastAsia="Calibri" w:cs="Times New Roman"/>
          <w:color w:val="000000"/>
          <w:szCs w:val="24"/>
        </w:rPr>
        <w:t xml:space="preserve"> Правила знакомства с произведением: название, композит</w:t>
      </w:r>
      <w:r>
        <w:rPr>
          <w:rFonts w:eastAsia="Calibri" w:cs="Times New Roman"/>
          <w:color w:val="000000"/>
          <w:szCs w:val="24"/>
        </w:rPr>
        <w:t xml:space="preserve">ор, жанр, темп, размер, штрихи. </w:t>
      </w:r>
      <w:r w:rsidRPr="00BF2DA9">
        <w:rPr>
          <w:rFonts w:eastAsia="Calibri" w:cs="Times New Roman"/>
          <w:color w:val="000000"/>
          <w:szCs w:val="24"/>
        </w:rPr>
        <w:t>Первоначальный анализ произведения.</w:t>
      </w:r>
      <w:r w:rsidRPr="00BF2DA9">
        <w:rPr>
          <w:rFonts w:eastAsia="Calibri" w:cs="Times New Roman"/>
          <w:i/>
          <w:color w:val="000000"/>
          <w:szCs w:val="24"/>
        </w:rPr>
        <w:br/>
        <w:t>Практика:</w:t>
      </w:r>
      <w:r w:rsidRPr="00BF2DA9">
        <w:rPr>
          <w:rFonts w:eastAsia="Calibri" w:cs="Times New Roman"/>
          <w:color w:val="000000"/>
          <w:szCs w:val="24"/>
        </w:rPr>
        <w:t xml:space="preserve"> Совершенствование навыков чтения с листа.</w:t>
      </w:r>
    </w:p>
    <w:p w:rsidR="00F615AB" w:rsidRPr="00A47591" w:rsidRDefault="00F615AB" w:rsidP="00F615AB">
      <w:pPr>
        <w:spacing w:after="0" w:line="240" w:lineRule="auto"/>
        <w:jc w:val="both"/>
        <w:rPr>
          <w:rFonts w:eastAsia="Calibri" w:cs="Times New Roman"/>
          <w:color w:val="000000"/>
          <w:szCs w:val="24"/>
        </w:rPr>
      </w:pPr>
      <w:r>
        <w:rPr>
          <w:rFonts w:eastAsia="Calibri" w:cs="Times New Roman"/>
          <w:b/>
          <w:color w:val="000000"/>
          <w:szCs w:val="24"/>
        </w:rPr>
        <w:t xml:space="preserve">Тема 13. </w:t>
      </w:r>
      <w:r w:rsidRPr="00A47591">
        <w:rPr>
          <w:rFonts w:eastAsia="Calibri" w:cs="Times New Roman"/>
          <w:color w:val="000000"/>
          <w:szCs w:val="24"/>
        </w:rPr>
        <w:t>Совершенствование навыков игры в ансамбле</w:t>
      </w:r>
    </w:p>
    <w:p w:rsidR="00F615AB" w:rsidRPr="00A47591" w:rsidRDefault="00F615AB" w:rsidP="00F615AB">
      <w:pPr>
        <w:spacing w:after="0" w:line="240" w:lineRule="auto"/>
        <w:jc w:val="both"/>
        <w:rPr>
          <w:rFonts w:eastAsia="Calibri" w:cs="Times New Roman"/>
          <w:color w:val="000000"/>
          <w:szCs w:val="24"/>
        </w:rPr>
      </w:pPr>
      <w:r w:rsidRPr="00A47591">
        <w:rPr>
          <w:rFonts w:eastAsia="Calibri" w:cs="Times New Roman"/>
          <w:i/>
          <w:color w:val="000000"/>
          <w:szCs w:val="24"/>
        </w:rPr>
        <w:t xml:space="preserve">Практика: </w:t>
      </w:r>
      <w:r w:rsidRPr="00A47591">
        <w:rPr>
          <w:rFonts w:eastAsia="Calibri" w:cs="Times New Roman"/>
          <w:color w:val="000000"/>
          <w:szCs w:val="24"/>
        </w:rPr>
        <w:t>Игра в ансамбле с другими учащимися. Дуэт и трио. Разучивание партий. Совместное музицирование. Развитие гармонического слуха.</w:t>
      </w:r>
    </w:p>
    <w:p w:rsidR="00F615AB" w:rsidRPr="00A47591" w:rsidRDefault="00F615AB" w:rsidP="00F615AB">
      <w:pPr>
        <w:spacing w:after="0" w:line="240" w:lineRule="auto"/>
        <w:jc w:val="both"/>
        <w:rPr>
          <w:rFonts w:eastAsia="Calibri" w:cs="Times New Roman"/>
          <w:i/>
          <w:color w:val="000000"/>
          <w:szCs w:val="24"/>
        </w:rPr>
      </w:pPr>
      <w:r>
        <w:rPr>
          <w:rFonts w:eastAsia="Calibri" w:cs="Times New Roman"/>
          <w:b/>
          <w:color w:val="000000"/>
          <w:szCs w:val="24"/>
        </w:rPr>
        <w:t>Тема 14</w:t>
      </w:r>
      <w:r w:rsidRPr="002F7882">
        <w:rPr>
          <w:rFonts w:eastAsia="Calibri" w:cs="Times New Roman"/>
          <w:b/>
          <w:color w:val="000000"/>
          <w:szCs w:val="24"/>
        </w:rPr>
        <w:t xml:space="preserve">. </w:t>
      </w:r>
      <w:r w:rsidRPr="00A47591">
        <w:rPr>
          <w:rFonts w:eastAsia="Calibri" w:cs="Times New Roman"/>
          <w:color w:val="000000"/>
          <w:szCs w:val="24"/>
        </w:rPr>
        <w:t xml:space="preserve">Практическая и психологическая подготовка к концертному выступлению. </w:t>
      </w:r>
      <w:r w:rsidRPr="00A47591">
        <w:rPr>
          <w:rFonts w:eastAsia="Calibri" w:cs="Times New Roman"/>
          <w:i/>
          <w:color w:val="000000"/>
          <w:szCs w:val="24"/>
        </w:rPr>
        <w:t>Теория:</w:t>
      </w:r>
      <w:r w:rsidRPr="00A47591">
        <w:rPr>
          <w:rFonts w:eastAsia="Calibri" w:cs="Times New Roman"/>
          <w:color w:val="000000"/>
          <w:szCs w:val="24"/>
        </w:rPr>
        <w:t xml:space="preserve"> Способы борьбы с концертным волнением, поиски вдохновения, построение занятий перед концертом, разыгрывание.</w:t>
      </w:r>
    </w:p>
    <w:p w:rsidR="00F615AB" w:rsidRPr="00A47591" w:rsidRDefault="00F615AB" w:rsidP="00F615AB">
      <w:pPr>
        <w:spacing w:after="0" w:line="240" w:lineRule="auto"/>
        <w:jc w:val="both"/>
        <w:rPr>
          <w:rFonts w:eastAsia="Calibri" w:cs="Times New Roman"/>
          <w:color w:val="000000"/>
          <w:szCs w:val="24"/>
        </w:rPr>
      </w:pPr>
      <w:r w:rsidRPr="00A47591">
        <w:rPr>
          <w:rFonts w:eastAsia="Calibri" w:cs="Times New Roman"/>
          <w:i/>
          <w:color w:val="000000"/>
          <w:szCs w:val="24"/>
        </w:rPr>
        <w:t xml:space="preserve">Практика: </w:t>
      </w:r>
      <w:r w:rsidRPr="00A47591">
        <w:rPr>
          <w:rFonts w:eastAsia="Calibri" w:cs="Times New Roman"/>
          <w:color w:val="000000"/>
          <w:szCs w:val="24"/>
        </w:rPr>
        <w:t>Выступление на эстраде. Правила поведения, выход и уход со сцены, сценический образ, контакт с концертмейстером и со зрителями.</w:t>
      </w:r>
    </w:p>
    <w:p w:rsidR="00F615AB" w:rsidRDefault="00F615AB" w:rsidP="00F615AB">
      <w:pPr>
        <w:spacing w:after="0" w:line="240" w:lineRule="auto"/>
        <w:jc w:val="both"/>
        <w:rPr>
          <w:rFonts w:eastAsia="Calibri" w:cs="Times New Roman"/>
          <w:b/>
          <w:color w:val="000000"/>
          <w:szCs w:val="24"/>
        </w:rPr>
      </w:pPr>
    </w:p>
    <w:p w:rsidR="00F615AB" w:rsidRPr="00A80597" w:rsidRDefault="00F615AB" w:rsidP="00F615AB">
      <w:pPr>
        <w:spacing w:after="0" w:line="240" w:lineRule="auto"/>
        <w:jc w:val="center"/>
        <w:rPr>
          <w:rFonts w:eastAsia="Calibri"/>
          <w:b/>
          <w:color w:val="000000"/>
        </w:rPr>
      </w:pPr>
      <w:r>
        <w:rPr>
          <w:rFonts w:eastAsia="Calibri" w:cs="Times New Roman"/>
          <w:b/>
          <w:color w:val="000000"/>
          <w:szCs w:val="24"/>
        </w:rPr>
        <w:t>6</w:t>
      </w:r>
      <w:r w:rsidRPr="00A80597">
        <w:rPr>
          <w:rFonts w:eastAsia="Calibri"/>
          <w:b/>
          <w:color w:val="000000"/>
        </w:rPr>
        <w:t>класс</w:t>
      </w:r>
    </w:p>
    <w:p w:rsidR="00F615AB" w:rsidRDefault="00F615AB" w:rsidP="00F615AB">
      <w:pPr>
        <w:spacing w:after="0" w:line="240" w:lineRule="auto"/>
        <w:jc w:val="both"/>
      </w:pPr>
      <w:r w:rsidRPr="00D83D26">
        <w:rPr>
          <w:b/>
        </w:rPr>
        <w:t>Тема 1.</w:t>
      </w:r>
      <w:r>
        <w:t xml:space="preserve"> Расширение диапазона. Работа над регистрами.</w:t>
      </w:r>
    </w:p>
    <w:p w:rsidR="00F615AB" w:rsidRDefault="00F615AB" w:rsidP="00F615AB">
      <w:pPr>
        <w:spacing w:after="0" w:line="240" w:lineRule="auto"/>
        <w:jc w:val="both"/>
      </w:pPr>
      <w:r>
        <w:rPr>
          <w:i/>
        </w:rPr>
        <w:t>Практика:</w:t>
      </w:r>
      <w:r>
        <w:t xml:space="preserve"> Расширение рабочего диапазона от «до» первой октавы до «ля» третьей октавы. Аппликатура нот верхнего регистра. Дополнительная аппликатура. Работа над верхним регистром. Положение амбушюра, дыхание, динамические оттенки, «пиано» в верхнем регистре. Технические сложности исполнения. Нижний регистр. Развитие яркости звучания в нижнем регистре, упражнения для нижнего регистра.</w:t>
      </w:r>
    </w:p>
    <w:p w:rsidR="00F615AB" w:rsidRDefault="00F615AB" w:rsidP="00F615AB">
      <w:pPr>
        <w:spacing w:after="0" w:line="240" w:lineRule="auto"/>
        <w:jc w:val="both"/>
      </w:pPr>
      <w:r w:rsidRPr="00D83D26">
        <w:rPr>
          <w:b/>
        </w:rPr>
        <w:t>Тема 2.</w:t>
      </w:r>
      <w:r>
        <w:t>Развитие техники. Гаммы.</w:t>
      </w:r>
    </w:p>
    <w:p w:rsidR="00F615AB" w:rsidRDefault="00F615AB" w:rsidP="00F615AB">
      <w:pPr>
        <w:spacing w:after="0" w:line="240" w:lineRule="auto"/>
        <w:jc w:val="both"/>
        <w:rPr>
          <w:i/>
        </w:rPr>
      </w:pPr>
      <w:r>
        <w:rPr>
          <w:i/>
        </w:rPr>
        <w:t>Теория:</w:t>
      </w:r>
      <w:r>
        <w:t>Гаммы до двух знаков при ключе.</w:t>
      </w:r>
    </w:p>
    <w:p w:rsidR="00F615AB" w:rsidRPr="00D83D26" w:rsidRDefault="00F615AB" w:rsidP="00F615AB">
      <w:pPr>
        <w:spacing w:after="0" w:line="240" w:lineRule="auto"/>
        <w:jc w:val="both"/>
        <w:rPr>
          <w:i/>
        </w:rPr>
      </w:pPr>
      <w:r>
        <w:rPr>
          <w:i/>
        </w:rPr>
        <w:t xml:space="preserve">Практика: </w:t>
      </w:r>
      <w:r>
        <w:t>Упражнения на развитие техники. Рациональная работа пальцев. Постепенное ускорение темпов. Исполнение ритмических рисунков с мелкими длительностями. Разучивание и исполнение мажорных и минорных гамм до двух знаков при ключе в различных темпах различными сочетаниями штрихов и динамических оттенков. Арпеджио.</w:t>
      </w:r>
    </w:p>
    <w:p w:rsidR="00F615AB" w:rsidRDefault="00F615AB" w:rsidP="00F615AB">
      <w:pPr>
        <w:spacing w:after="0" w:line="240" w:lineRule="auto"/>
        <w:jc w:val="both"/>
      </w:pPr>
      <w:r w:rsidRPr="00D83D26">
        <w:rPr>
          <w:b/>
        </w:rPr>
        <w:t>Тема 3.</w:t>
      </w:r>
      <w:r>
        <w:t>Мелизмы</w:t>
      </w:r>
    </w:p>
    <w:p w:rsidR="00F615AB" w:rsidRDefault="00F615AB" w:rsidP="00F615AB">
      <w:pPr>
        <w:spacing w:after="0" w:line="240" w:lineRule="auto"/>
        <w:jc w:val="both"/>
      </w:pPr>
      <w:r>
        <w:rPr>
          <w:i/>
        </w:rPr>
        <w:t>Теория:</w:t>
      </w:r>
      <w:r>
        <w:t>Понятие мелизмов в музыке.</w:t>
      </w:r>
    </w:p>
    <w:p w:rsidR="00F615AB" w:rsidRDefault="00F615AB" w:rsidP="00F615AB">
      <w:pPr>
        <w:spacing w:after="0" w:line="240" w:lineRule="auto"/>
        <w:jc w:val="both"/>
      </w:pPr>
      <w:r>
        <w:rPr>
          <w:i/>
        </w:rPr>
        <w:t xml:space="preserve">Практика: </w:t>
      </w:r>
      <w:r>
        <w:t>Правила прочтения и исполнения различных украшений: форшлаги, трели, морденты.</w:t>
      </w:r>
    </w:p>
    <w:p w:rsidR="00F615AB" w:rsidRDefault="00F615AB" w:rsidP="00F615AB">
      <w:pPr>
        <w:spacing w:after="0" w:line="240" w:lineRule="auto"/>
        <w:jc w:val="both"/>
      </w:pPr>
      <w:r w:rsidRPr="00D83D26">
        <w:rPr>
          <w:b/>
        </w:rPr>
        <w:t>Тема 4.</w:t>
      </w:r>
      <w:r>
        <w:t xml:space="preserve"> Штрихи  «тенуто», «портато», «мартеле», «тенутное и залигованное стаккато» </w:t>
      </w:r>
    </w:p>
    <w:p w:rsidR="00F615AB" w:rsidRDefault="00F615AB" w:rsidP="00F615AB">
      <w:pPr>
        <w:spacing w:after="0" w:line="240" w:lineRule="auto"/>
        <w:jc w:val="both"/>
        <w:rPr>
          <w:i/>
        </w:rPr>
      </w:pPr>
      <w:r>
        <w:rPr>
          <w:i/>
        </w:rPr>
        <w:t xml:space="preserve">Теория: </w:t>
      </w:r>
      <w:r w:rsidRPr="00D83D26">
        <w:t>Знакомство со штрихами «</w:t>
      </w:r>
      <w:r>
        <w:t>тенуто», «портато», «мартеле», «тенутное и залигованное стаккато»</w:t>
      </w:r>
    </w:p>
    <w:p w:rsidR="00F615AB" w:rsidRPr="00D83D26" w:rsidRDefault="00F615AB" w:rsidP="00F615AB">
      <w:pPr>
        <w:spacing w:after="0" w:line="240" w:lineRule="auto"/>
        <w:jc w:val="both"/>
        <w:rPr>
          <w:i/>
        </w:rPr>
      </w:pPr>
      <w:r>
        <w:rPr>
          <w:i/>
        </w:rPr>
        <w:t xml:space="preserve">Практика: </w:t>
      </w:r>
      <w:r w:rsidRPr="00D83D26">
        <w:t>Упражнения на штрихи</w:t>
      </w:r>
      <w:r>
        <w:t>«тенуто», «портато», «мартеле», «тенутное и залигованное стаккато»</w:t>
      </w:r>
    </w:p>
    <w:p w:rsidR="00F615AB" w:rsidRDefault="00F615AB" w:rsidP="00F615AB">
      <w:pPr>
        <w:spacing w:after="0" w:line="240" w:lineRule="auto"/>
        <w:jc w:val="both"/>
      </w:pPr>
      <w:r>
        <w:t>Работа над произведением</w:t>
      </w:r>
    </w:p>
    <w:p w:rsidR="00F615AB" w:rsidRDefault="00F615AB" w:rsidP="00F615AB">
      <w:pPr>
        <w:spacing w:after="0" w:line="240" w:lineRule="auto"/>
        <w:jc w:val="both"/>
      </w:pPr>
      <w:r w:rsidRPr="00D83D26">
        <w:rPr>
          <w:b/>
        </w:rPr>
        <w:t>Тема 5.</w:t>
      </w:r>
      <w:r>
        <w:t xml:space="preserve"> Стилистические особенности исполнения произведений разных эпох. </w:t>
      </w:r>
    </w:p>
    <w:p w:rsidR="00F615AB" w:rsidRDefault="00F615AB" w:rsidP="00F615AB">
      <w:pPr>
        <w:spacing w:after="0" w:line="240" w:lineRule="auto"/>
        <w:jc w:val="both"/>
      </w:pPr>
      <w:r>
        <w:rPr>
          <w:i/>
        </w:rPr>
        <w:t xml:space="preserve">Теория: </w:t>
      </w:r>
      <w:r>
        <w:t>Продолжение знакомства с музыкой барокко, классицизма, романтизма и современной музыкой. Отличительные черты исполнения каждого стиля. Звук, динамика, штрихи.</w:t>
      </w:r>
    </w:p>
    <w:p w:rsidR="00F615AB" w:rsidRDefault="00F615AB" w:rsidP="00F615AB">
      <w:pPr>
        <w:spacing w:after="0" w:line="240" w:lineRule="auto"/>
        <w:jc w:val="both"/>
      </w:pPr>
      <w:r>
        <w:rPr>
          <w:i/>
        </w:rPr>
        <w:t xml:space="preserve">Практика: </w:t>
      </w:r>
      <w:r>
        <w:t>Музыка эпохи барокко. Знакомство с оригинальными произведениями барочного стиля. Жанровое разнообразное барочной музыки. Особенности исполнения.</w:t>
      </w:r>
    </w:p>
    <w:p w:rsidR="00F615AB" w:rsidRDefault="00F615AB" w:rsidP="00F615AB">
      <w:pPr>
        <w:spacing w:after="0" w:line="240" w:lineRule="auto"/>
        <w:jc w:val="both"/>
      </w:pPr>
      <w:r w:rsidRPr="00D83D26">
        <w:rPr>
          <w:b/>
        </w:rPr>
        <w:t>Тема 6.</w:t>
      </w:r>
      <w:r>
        <w:t xml:space="preserve"> Произведения крупной формы. </w:t>
      </w:r>
    </w:p>
    <w:p w:rsidR="00F615AB" w:rsidRDefault="00F615AB" w:rsidP="00F615AB">
      <w:pPr>
        <w:spacing w:after="0" w:line="240" w:lineRule="auto"/>
        <w:jc w:val="both"/>
      </w:pPr>
      <w:r>
        <w:rPr>
          <w:i/>
        </w:rPr>
        <w:t xml:space="preserve">Теория: </w:t>
      </w:r>
      <w:r>
        <w:t xml:space="preserve">Знакомство с произведениями крупной формы: соната (сонатина), сюита, вариации.    </w:t>
      </w:r>
    </w:p>
    <w:p w:rsidR="00F615AB" w:rsidRDefault="00F615AB" w:rsidP="00F615AB">
      <w:pPr>
        <w:spacing w:after="0" w:line="240" w:lineRule="auto"/>
        <w:jc w:val="both"/>
      </w:pPr>
      <w:r>
        <w:rPr>
          <w:i/>
        </w:rPr>
        <w:t xml:space="preserve">Практика: </w:t>
      </w:r>
      <w:r>
        <w:t>Игра произведений крупной формы Развитие слухового, визуального, внутреннего контроля. Работа с метрономом, тюнером.</w:t>
      </w:r>
    </w:p>
    <w:p w:rsidR="00F615AB" w:rsidRDefault="00F615AB" w:rsidP="00F615AB">
      <w:pPr>
        <w:spacing w:after="0" w:line="240" w:lineRule="auto"/>
        <w:jc w:val="both"/>
      </w:pPr>
      <w:r w:rsidRPr="00530312">
        <w:rPr>
          <w:b/>
        </w:rPr>
        <w:t>Тема 7.</w:t>
      </w:r>
      <w:r>
        <w:t xml:space="preserve"> Работа с минусовой фонограммой. </w:t>
      </w:r>
    </w:p>
    <w:p w:rsidR="00F615AB" w:rsidRDefault="00F615AB" w:rsidP="00F615AB">
      <w:pPr>
        <w:spacing w:after="0" w:line="240" w:lineRule="auto"/>
        <w:jc w:val="both"/>
        <w:rPr>
          <w:i/>
        </w:rPr>
      </w:pPr>
      <w:r w:rsidRPr="00530312">
        <w:rPr>
          <w:i/>
        </w:rPr>
        <w:t xml:space="preserve">Теория: </w:t>
      </w:r>
      <w:r w:rsidRPr="00530312">
        <w:t>Основные правила работы с фонограммой</w:t>
      </w:r>
    </w:p>
    <w:p w:rsidR="00F615AB" w:rsidRDefault="00F615AB" w:rsidP="00F615AB">
      <w:pPr>
        <w:spacing w:after="0" w:line="240" w:lineRule="auto"/>
        <w:jc w:val="both"/>
      </w:pPr>
      <w:r w:rsidRPr="00530312">
        <w:rPr>
          <w:i/>
        </w:rPr>
        <w:t>Практика:</w:t>
      </w:r>
      <w:r>
        <w:t xml:space="preserve"> Разучивание партии, прослушивание аккомпанемента. Исполнение произведения.</w:t>
      </w:r>
    </w:p>
    <w:p w:rsidR="00F615AB" w:rsidRDefault="00F615AB" w:rsidP="00F615AB">
      <w:pPr>
        <w:spacing w:after="0" w:line="240" w:lineRule="auto"/>
        <w:jc w:val="both"/>
      </w:pPr>
      <w:r w:rsidRPr="00530312">
        <w:rPr>
          <w:b/>
        </w:rPr>
        <w:t>Тема 8.</w:t>
      </w:r>
      <w:r>
        <w:t xml:space="preserve"> Игра в ансамбле </w:t>
      </w:r>
    </w:p>
    <w:p w:rsidR="00F615AB" w:rsidRDefault="00F615AB" w:rsidP="00F615AB">
      <w:pPr>
        <w:spacing w:after="0" w:line="240" w:lineRule="auto"/>
        <w:jc w:val="both"/>
      </w:pPr>
      <w:r w:rsidRPr="00530312">
        <w:rPr>
          <w:i/>
        </w:rPr>
        <w:t xml:space="preserve">Теория: </w:t>
      </w:r>
      <w:r>
        <w:t>Квартет. Знакомство с квартетом как сложившейся формой ансамблевого музицирования. Струнный квартет. Квартет деревянных духовых инструментов. Квартет однородных инструментов. Возможности квартета однородных инструментов.</w:t>
      </w:r>
    </w:p>
    <w:p w:rsidR="00F615AB" w:rsidRPr="00530312" w:rsidRDefault="00F615AB" w:rsidP="00F615AB">
      <w:pPr>
        <w:spacing w:after="0" w:line="240" w:lineRule="auto"/>
        <w:jc w:val="both"/>
      </w:pPr>
      <w:r w:rsidRPr="00530312">
        <w:rPr>
          <w:i/>
        </w:rPr>
        <w:t>Практика:</w:t>
      </w:r>
      <w:r>
        <w:t>Совершенствование техники игры в ансамбле.Квартет флейт. Разнообразие ре</w:t>
      </w:r>
      <w:r w:rsidR="00A2550E">
        <w:t>пертуара для квартета</w:t>
      </w:r>
      <w:r>
        <w:t>, распределение партий, особенности игры в квартете.</w:t>
      </w:r>
    </w:p>
    <w:p w:rsidR="00F615AB" w:rsidRDefault="00F615AB" w:rsidP="00F615AB">
      <w:pPr>
        <w:spacing w:after="0" w:line="240" w:lineRule="auto"/>
        <w:jc w:val="both"/>
      </w:pPr>
      <w:r w:rsidRPr="00530312">
        <w:rPr>
          <w:b/>
        </w:rPr>
        <w:t>Тема 9.</w:t>
      </w:r>
      <w:r>
        <w:t xml:space="preserve"> Концертные выступления</w:t>
      </w:r>
    </w:p>
    <w:p w:rsidR="00F615AB" w:rsidRDefault="00F615AB" w:rsidP="00F615AB">
      <w:pPr>
        <w:spacing w:after="0" w:line="240" w:lineRule="auto"/>
        <w:jc w:val="both"/>
        <w:rPr>
          <w:i/>
        </w:rPr>
      </w:pPr>
      <w:r w:rsidRPr="00530312">
        <w:rPr>
          <w:i/>
        </w:rPr>
        <w:t>Теория:</w:t>
      </w:r>
      <w:r>
        <w:t>Подбор темы концерта. Разработка сценария. Подбор репертуара.</w:t>
      </w:r>
    </w:p>
    <w:p w:rsidR="00F615AB" w:rsidRPr="00A80597" w:rsidRDefault="00F615AB" w:rsidP="00F615AB">
      <w:pPr>
        <w:spacing w:after="0" w:line="240" w:lineRule="auto"/>
        <w:jc w:val="both"/>
      </w:pPr>
      <w:r w:rsidRPr="00530312">
        <w:rPr>
          <w:i/>
        </w:rPr>
        <w:t>Практика:</w:t>
      </w:r>
      <w:r>
        <w:t xml:space="preserve"> Тематические концерты. Тематический концерт-лекция. </w:t>
      </w:r>
    </w:p>
    <w:p w:rsidR="00A2550E" w:rsidRDefault="00A2550E" w:rsidP="00F615AB">
      <w:pPr>
        <w:jc w:val="center"/>
        <w:rPr>
          <w:rFonts w:eastAsia="Calibri" w:cs="Times New Roman"/>
          <w:b/>
          <w:color w:val="000000"/>
          <w:szCs w:val="24"/>
        </w:rPr>
      </w:pPr>
    </w:p>
    <w:p w:rsidR="00F615AB" w:rsidRPr="009B326E" w:rsidRDefault="00F615AB" w:rsidP="00A2550E">
      <w:pPr>
        <w:spacing w:after="0" w:line="240" w:lineRule="auto"/>
        <w:jc w:val="center"/>
        <w:rPr>
          <w:rFonts w:eastAsia="Calibri"/>
          <w:b/>
          <w:color w:val="000000"/>
        </w:rPr>
      </w:pPr>
      <w:r>
        <w:rPr>
          <w:rFonts w:eastAsia="Calibri" w:cs="Times New Roman"/>
          <w:b/>
          <w:color w:val="000000"/>
          <w:szCs w:val="24"/>
        </w:rPr>
        <w:t>7</w:t>
      </w:r>
      <w:r w:rsidRPr="009B326E">
        <w:rPr>
          <w:rFonts w:eastAsia="Calibri"/>
          <w:b/>
          <w:color w:val="000000"/>
        </w:rPr>
        <w:t>класс</w:t>
      </w:r>
    </w:p>
    <w:p w:rsidR="00F615AB" w:rsidRDefault="00F615AB" w:rsidP="00A2550E">
      <w:pPr>
        <w:spacing w:after="0" w:line="240" w:lineRule="auto"/>
      </w:pPr>
    </w:p>
    <w:p w:rsidR="00F615AB" w:rsidRDefault="00F615AB" w:rsidP="00A2550E">
      <w:pPr>
        <w:spacing w:after="0" w:line="240" w:lineRule="auto"/>
        <w:jc w:val="both"/>
      </w:pPr>
      <w:r w:rsidRPr="009B326E">
        <w:rPr>
          <w:b/>
        </w:rPr>
        <w:lastRenderedPageBreak/>
        <w:t>Тема 1.</w:t>
      </w:r>
      <w:r>
        <w:t xml:space="preserve"> Дыхание. Звук. Тембр. </w:t>
      </w:r>
    </w:p>
    <w:p w:rsidR="00F615AB" w:rsidRPr="00FD2EB5" w:rsidRDefault="00F615AB" w:rsidP="00A2550E">
      <w:pPr>
        <w:spacing w:after="0" w:line="240" w:lineRule="auto"/>
        <w:jc w:val="both"/>
      </w:pPr>
      <w:r>
        <w:rPr>
          <w:i/>
        </w:rPr>
        <w:t>Теория:</w:t>
      </w:r>
      <w:r>
        <w:t>Закрепление полученных навыков владения инструментом</w:t>
      </w:r>
    </w:p>
    <w:p w:rsidR="00F615AB" w:rsidRDefault="00F615AB" w:rsidP="00A2550E">
      <w:pPr>
        <w:spacing w:after="0" w:line="240" w:lineRule="auto"/>
        <w:jc w:val="both"/>
      </w:pPr>
      <w:r>
        <w:rPr>
          <w:i/>
        </w:rPr>
        <w:t xml:space="preserve">Практика: </w:t>
      </w:r>
      <w:r>
        <w:t>Умение грамотно и рационально пользоваться исполнительским дыханием, владение звуком во всех регистрах. Умелое использование различных звуковых тембров в зависимости от характера исполняемой музыки.</w:t>
      </w:r>
    </w:p>
    <w:p w:rsidR="00F615AB" w:rsidRDefault="00F615AB" w:rsidP="00F615AB">
      <w:pPr>
        <w:spacing w:after="0" w:line="240" w:lineRule="auto"/>
        <w:jc w:val="both"/>
      </w:pPr>
      <w:r w:rsidRPr="009B326E">
        <w:rPr>
          <w:b/>
        </w:rPr>
        <w:t>Тема 2.</w:t>
      </w:r>
      <w:r>
        <w:t xml:space="preserve"> Исполнительская техника.</w:t>
      </w:r>
    </w:p>
    <w:p w:rsidR="00F615AB" w:rsidRDefault="00F615AB" w:rsidP="00F615AB">
      <w:pPr>
        <w:spacing w:after="0" w:line="240" w:lineRule="auto"/>
        <w:jc w:val="both"/>
      </w:pPr>
      <w:r>
        <w:rPr>
          <w:i/>
        </w:rPr>
        <w:t xml:space="preserve">Теория: </w:t>
      </w:r>
      <w:r w:rsidRPr="009B326E">
        <w:t>Повторение изученных терминов.</w:t>
      </w:r>
    </w:p>
    <w:p w:rsidR="00F615AB" w:rsidRPr="009B326E" w:rsidRDefault="00F615AB" w:rsidP="00F615AB">
      <w:pPr>
        <w:spacing w:after="0" w:line="240" w:lineRule="auto"/>
        <w:jc w:val="both"/>
        <w:rPr>
          <w:i/>
        </w:rPr>
      </w:pPr>
      <w:r w:rsidRPr="009B326E">
        <w:rPr>
          <w:i/>
        </w:rPr>
        <w:t xml:space="preserve">Практика: </w:t>
      </w:r>
      <w:r>
        <w:t>Раскрытие технических возможностей инструмента. Беглость пальцев. Технические упражнения.</w:t>
      </w:r>
    </w:p>
    <w:p w:rsidR="00F615AB" w:rsidRDefault="00F615AB" w:rsidP="00F615AB">
      <w:pPr>
        <w:spacing w:after="0" w:line="240" w:lineRule="auto"/>
        <w:jc w:val="both"/>
      </w:pPr>
      <w:r>
        <w:t>Двойное стаккато</w:t>
      </w:r>
    </w:p>
    <w:p w:rsidR="00F615AB" w:rsidRDefault="00F615AB" w:rsidP="00F615AB">
      <w:pPr>
        <w:spacing w:after="0" w:line="240" w:lineRule="auto"/>
        <w:jc w:val="both"/>
      </w:pPr>
      <w:r w:rsidRPr="009B326E">
        <w:rPr>
          <w:b/>
        </w:rPr>
        <w:t>Тема 3.</w:t>
      </w:r>
      <w:r>
        <w:t xml:space="preserve"> Изучение штриха «двойное стаккато».</w:t>
      </w:r>
    </w:p>
    <w:p w:rsidR="00F615AB" w:rsidRDefault="00F615AB" w:rsidP="00F615AB">
      <w:pPr>
        <w:spacing w:after="0" w:line="240" w:lineRule="auto"/>
        <w:jc w:val="both"/>
      </w:pPr>
      <w:r>
        <w:rPr>
          <w:i/>
        </w:rPr>
        <w:t>Теория:</w:t>
      </w:r>
      <w:r>
        <w:t>Техника исполнения штриха.</w:t>
      </w:r>
    </w:p>
    <w:p w:rsidR="00F615AB" w:rsidRDefault="00F615AB" w:rsidP="00F615AB">
      <w:pPr>
        <w:spacing w:after="0" w:line="240" w:lineRule="auto"/>
        <w:jc w:val="both"/>
      </w:pPr>
      <w:r w:rsidRPr="009B326E">
        <w:rPr>
          <w:i/>
        </w:rPr>
        <w:t xml:space="preserve">Практика: </w:t>
      </w:r>
      <w:r>
        <w:t>Тренировка в различных темпах: от медленного - к быстрому.</w:t>
      </w:r>
    </w:p>
    <w:p w:rsidR="00F615AB" w:rsidRPr="009B326E" w:rsidRDefault="00F615AB" w:rsidP="00F615AB">
      <w:pPr>
        <w:spacing w:after="0" w:line="240" w:lineRule="auto"/>
        <w:jc w:val="both"/>
        <w:rPr>
          <w:b/>
        </w:rPr>
      </w:pPr>
      <w:r w:rsidRPr="009B326E">
        <w:rPr>
          <w:b/>
        </w:rPr>
        <w:t xml:space="preserve">Тема 4. </w:t>
      </w:r>
      <w:r>
        <w:t>Гаммы.</w:t>
      </w:r>
    </w:p>
    <w:p w:rsidR="00F615AB" w:rsidRDefault="00F615AB" w:rsidP="00F615AB">
      <w:pPr>
        <w:spacing w:after="0" w:line="240" w:lineRule="auto"/>
        <w:jc w:val="both"/>
      </w:pPr>
      <w:r>
        <w:rPr>
          <w:i/>
        </w:rPr>
        <w:t>Теория:</w:t>
      </w:r>
      <w:r>
        <w:t>Знакомство с мажорными и минорными гаммами до трех знаков при ключе</w:t>
      </w:r>
    </w:p>
    <w:p w:rsidR="00F615AB" w:rsidRDefault="00F615AB" w:rsidP="00F615AB">
      <w:pPr>
        <w:spacing w:after="0" w:line="240" w:lineRule="auto"/>
        <w:jc w:val="both"/>
      </w:pPr>
      <w:r w:rsidRPr="009B326E">
        <w:rPr>
          <w:i/>
        </w:rPr>
        <w:t>Практика:</w:t>
      </w:r>
      <w:r>
        <w:t xml:space="preserve"> Исполнение гамм в подвижном темпе разными штрихами, включая новый штрих «двойное стаккато». Арпеджио. Доминантсептаккорд.</w:t>
      </w:r>
    </w:p>
    <w:p w:rsidR="00F615AB" w:rsidRDefault="00F615AB" w:rsidP="00F615AB">
      <w:pPr>
        <w:spacing w:after="0" w:line="240" w:lineRule="auto"/>
        <w:jc w:val="both"/>
      </w:pPr>
      <w:r w:rsidRPr="009B326E">
        <w:rPr>
          <w:b/>
        </w:rPr>
        <w:t>Тема 5.</w:t>
      </w:r>
      <w:r>
        <w:t xml:space="preserve"> Упражнения и этюды. </w:t>
      </w:r>
    </w:p>
    <w:p w:rsidR="00F615AB" w:rsidRPr="009B326E" w:rsidRDefault="00F615AB" w:rsidP="00F615AB">
      <w:pPr>
        <w:spacing w:after="0" w:line="240" w:lineRule="auto"/>
        <w:jc w:val="both"/>
      </w:pPr>
      <w:r>
        <w:rPr>
          <w:i/>
        </w:rPr>
        <w:t xml:space="preserve">Теория: </w:t>
      </w:r>
      <w:r>
        <w:t>Разбор нотного текста этюдов</w:t>
      </w:r>
    </w:p>
    <w:p w:rsidR="00F615AB" w:rsidRDefault="00F615AB" w:rsidP="00F615AB">
      <w:pPr>
        <w:spacing w:after="0" w:line="240" w:lineRule="auto"/>
        <w:jc w:val="both"/>
      </w:pPr>
      <w:r>
        <w:rPr>
          <w:i/>
        </w:rPr>
        <w:t xml:space="preserve">Практика: </w:t>
      </w:r>
      <w:r>
        <w:t>Исполнение упражнений и этюдов на различные виды техники.</w:t>
      </w:r>
    </w:p>
    <w:p w:rsidR="00F615AB" w:rsidRDefault="00F615AB" w:rsidP="00F615AB">
      <w:pPr>
        <w:spacing w:after="0" w:line="240" w:lineRule="auto"/>
        <w:jc w:val="both"/>
      </w:pPr>
      <w:r w:rsidRPr="009B326E">
        <w:rPr>
          <w:b/>
        </w:rPr>
        <w:t>Тема 6.</w:t>
      </w:r>
      <w:r>
        <w:t xml:space="preserve"> Вибрато</w:t>
      </w:r>
    </w:p>
    <w:p w:rsidR="00F615AB" w:rsidRDefault="00F615AB" w:rsidP="00F615AB">
      <w:pPr>
        <w:spacing w:after="0" w:line="240" w:lineRule="auto"/>
        <w:jc w:val="both"/>
        <w:rPr>
          <w:i/>
        </w:rPr>
      </w:pPr>
      <w:r>
        <w:rPr>
          <w:i/>
        </w:rPr>
        <w:t>Теория:</w:t>
      </w:r>
      <w:r>
        <w:t xml:space="preserve">Понятие вибрато как особый прием игры на музыкальном инструменте. Вибрато на различных музыкальных инструментах. </w:t>
      </w:r>
    </w:p>
    <w:p w:rsidR="00F615AB" w:rsidRPr="009B326E" w:rsidRDefault="00F615AB" w:rsidP="00F615AB">
      <w:pPr>
        <w:spacing w:after="0" w:line="240" w:lineRule="auto"/>
        <w:jc w:val="both"/>
        <w:rPr>
          <w:i/>
        </w:rPr>
      </w:pPr>
      <w:r>
        <w:rPr>
          <w:i/>
        </w:rPr>
        <w:t xml:space="preserve">Практика: </w:t>
      </w:r>
      <w:r>
        <w:t>Применение вибрато.Упражнения для развития вибрато. Виды вибрато. Дыхательные упражнения, упражнения для мышц диафрагмы. Скорость вибрато.</w:t>
      </w:r>
    </w:p>
    <w:p w:rsidR="00F615AB" w:rsidRDefault="00F615AB" w:rsidP="00F615AB">
      <w:pPr>
        <w:spacing w:after="0" w:line="240" w:lineRule="auto"/>
        <w:jc w:val="both"/>
      </w:pPr>
      <w:r>
        <w:t>Работа с нотным материалом</w:t>
      </w:r>
    </w:p>
    <w:p w:rsidR="00F615AB" w:rsidRDefault="00F615AB" w:rsidP="00F615AB">
      <w:pPr>
        <w:spacing w:after="0" w:line="240" w:lineRule="auto"/>
        <w:jc w:val="both"/>
      </w:pPr>
      <w:r w:rsidRPr="009B326E">
        <w:rPr>
          <w:b/>
        </w:rPr>
        <w:t>Тема 7.</w:t>
      </w:r>
      <w:r>
        <w:t xml:space="preserve"> Анализ музыкального произведения. </w:t>
      </w:r>
    </w:p>
    <w:p w:rsidR="00F615AB" w:rsidRDefault="00F615AB" w:rsidP="00F615AB">
      <w:pPr>
        <w:spacing w:after="0" w:line="240" w:lineRule="auto"/>
        <w:jc w:val="both"/>
      </w:pPr>
      <w:r>
        <w:rPr>
          <w:i/>
        </w:rPr>
        <w:t xml:space="preserve">Теория: </w:t>
      </w:r>
      <w:r>
        <w:t>Распределение штрихов, динамических оттенков и дыхания в зависимости от характера произведения и фразировки.</w:t>
      </w:r>
    </w:p>
    <w:p w:rsidR="00F615AB" w:rsidRDefault="00F615AB" w:rsidP="00F615AB">
      <w:pPr>
        <w:spacing w:after="0" w:line="240" w:lineRule="auto"/>
        <w:jc w:val="both"/>
      </w:pPr>
      <w:r w:rsidRPr="009B326E">
        <w:rPr>
          <w:b/>
        </w:rPr>
        <w:t>Тема 8.</w:t>
      </w:r>
      <w:r>
        <w:t xml:space="preserve"> Разучивание произведений программы по нотам и наизусть.</w:t>
      </w:r>
    </w:p>
    <w:p w:rsidR="00F615AB" w:rsidRDefault="00F615AB" w:rsidP="00F615AB">
      <w:pPr>
        <w:spacing w:after="0" w:line="240" w:lineRule="auto"/>
        <w:jc w:val="both"/>
      </w:pPr>
      <w:r w:rsidRPr="009B326E">
        <w:rPr>
          <w:i/>
        </w:rPr>
        <w:t>Практика:</w:t>
      </w:r>
      <w:r>
        <w:t xml:space="preserve"> Работа над техникой и художественным содержанием произведений.</w:t>
      </w:r>
    </w:p>
    <w:p w:rsidR="00F615AB" w:rsidRDefault="00F615AB" w:rsidP="00F615AB">
      <w:pPr>
        <w:spacing w:after="0" w:line="240" w:lineRule="auto"/>
        <w:jc w:val="both"/>
      </w:pPr>
      <w:r w:rsidRPr="009B326E">
        <w:rPr>
          <w:b/>
        </w:rPr>
        <w:t>Тема 9.</w:t>
      </w:r>
      <w:r>
        <w:t xml:space="preserve"> Игра в ансамбле</w:t>
      </w:r>
    </w:p>
    <w:p w:rsidR="00F615AB" w:rsidRDefault="00F615AB" w:rsidP="00F615AB">
      <w:pPr>
        <w:spacing w:after="0" w:line="240" w:lineRule="auto"/>
        <w:jc w:val="both"/>
      </w:pPr>
      <w:r>
        <w:rPr>
          <w:i/>
        </w:rPr>
        <w:t xml:space="preserve">Теория: </w:t>
      </w:r>
      <w:r>
        <w:t>Закрепление навыков игры в различных составах ансамбля.</w:t>
      </w:r>
    </w:p>
    <w:p w:rsidR="00F615AB" w:rsidRPr="009B326E" w:rsidRDefault="00F615AB" w:rsidP="00F615AB">
      <w:pPr>
        <w:spacing w:after="0" w:line="240" w:lineRule="auto"/>
        <w:jc w:val="both"/>
      </w:pPr>
      <w:r w:rsidRPr="009B326E">
        <w:rPr>
          <w:i/>
        </w:rPr>
        <w:t>Практика:</w:t>
      </w:r>
      <w:r>
        <w:t>Игра в различных видах ансамблях</w:t>
      </w:r>
    </w:p>
    <w:p w:rsidR="00F615AB" w:rsidRDefault="00F615AB" w:rsidP="00F615AB">
      <w:pPr>
        <w:spacing w:after="0" w:line="240" w:lineRule="auto"/>
        <w:jc w:val="both"/>
      </w:pPr>
      <w:r w:rsidRPr="009B326E">
        <w:rPr>
          <w:b/>
        </w:rPr>
        <w:t xml:space="preserve">Тема </w:t>
      </w:r>
      <w:r>
        <w:rPr>
          <w:b/>
        </w:rPr>
        <w:t>10</w:t>
      </w:r>
      <w:r w:rsidRPr="009B326E">
        <w:rPr>
          <w:b/>
        </w:rPr>
        <w:t>.</w:t>
      </w:r>
      <w:r>
        <w:t xml:space="preserve"> Подготовка к промежуточным прослушиваниям и итоговой аттестации</w:t>
      </w:r>
    </w:p>
    <w:p w:rsidR="00F615AB" w:rsidRDefault="00F615AB" w:rsidP="00F615AB">
      <w:pPr>
        <w:spacing w:after="0" w:line="240" w:lineRule="auto"/>
        <w:jc w:val="both"/>
      </w:pPr>
      <w:r>
        <w:rPr>
          <w:i/>
        </w:rPr>
        <w:t xml:space="preserve">Теория: </w:t>
      </w:r>
      <w:r>
        <w:t>Выбор программы для итогового экзамена. Подбор и разучивание произведений итоговой аттестации.</w:t>
      </w:r>
    </w:p>
    <w:p w:rsidR="00F615AB" w:rsidRPr="00FD2EB5" w:rsidRDefault="00F615AB" w:rsidP="00F615AB">
      <w:pPr>
        <w:spacing w:after="0" w:line="240" w:lineRule="auto"/>
        <w:jc w:val="both"/>
      </w:pPr>
      <w:r w:rsidRPr="009B326E">
        <w:rPr>
          <w:i/>
        </w:rPr>
        <w:t>Практика:</w:t>
      </w:r>
      <w:r>
        <w:t xml:space="preserve"> Упражнения на преодоление сценического волнения. </w:t>
      </w:r>
      <w:r w:rsidRPr="00A47591">
        <w:rPr>
          <w:rFonts w:eastAsia="Calibri" w:cs="Times New Roman"/>
          <w:color w:val="000000"/>
          <w:szCs w:val="24"/>
        </w:rPr>
        <w:t>Практическая и психологическая подготовка к концертному выступлению</w:t>
      </w:r>
      <w:r>
        <w:rPr>
          <w:rFonts w:eastAsia="Calibri" w:cs="Times New Roman"/>
          <w:color w:val="000000"/>
          <w:szCs w:val="24"/>
        </w:rPr>
        <w:t>.</w:t>
      </w:r>
    </w:p>
    <w:p w:rsidR="00F615AB" w:rsidRDefault="00F615AB" w:rsidP="002C7D5F">
      <w:pPr>
        <w:spacing w:after="0" w:line="240" w:lineRule="auto"/>
        <w:rPr>
          <w:rFonts w:eastAsia="Calibri" w:cs="Times New Roman"/>
          <w:b/>
          <w:color w:val="000000"/>
          <w:szCs w:val="24"/>
        </w:rPr>
      </w:pPr>
    </w:p>
    <w:p w:rsidR="00F615AB" w:rsidRDefault="00F615AB" w:rsidP="002C7D5F">
      <w:pPr>
        <w:spacing w:after="0" w:line="240" w:lineRule="auto"/>
        <w:rPr>
          <w:rFonts w:eastAsia="Calibri" w:cs="Times New Roman"/>
          <w:b/>
          <w:color w:val="000000"/>
          <w:szCs w:val="24"/>
        </w:rPr>
      </w:pPr>
    </w:p>
    <w:p w:rsidR="00FD2EB5" w:rsidRDefault="00F615AB" w:rsidP="002C7D5F">
      <w:pPr>
        <w:spacing w:after="0" w:line="240" w:lineRule="auto"/>
        <w:rPr>
          <w:rFonts w:eastAsia="Calibri" w:cs="Times New Roman"/>
          <w:b/>
          <w:color w:val="000000"/>
          <w:szCs w:val="24"/>
        </w:rPr>
      </w:pPr>
      <w:r>
        <w:rPr>
          <w:rFonts w:eastAsia="Calibri" w:cs="Times New Roman"/>
          <w:b/>
          <w:color w:val="000000"/>
          <w:szCs w:val="24"/>
        </w:rPr>
        <w:t>УЧЕБНЫЙ ПРЕДМЕТ «КЛАРНЕТ/САКСОФОН»</w:t>
      </w:r>
    </w:p>
    <w:p w:rsidR="00F615AB" w:rsidRDefault="00F615AB" w:rsidP="002C7D5F">
      <w:pPr>
        <w:spacing w:after="0" w:line="240" w:lineRule="auto"/>
        <w:rPr>
          <w:rFonts w:eastAsia="Calibri" w:cs="Times New Roman"/>
          <w:b/>
          <w:color w:val="000000"/>
          <w:szCs w:val="24"/>
        </w:rPr>
      </w:pPr>
    </w:p>
    <w:p w:rsidR="00F615AB" w:rsidRDefault="00F615AB" w:rsidP="00F615AB">
      <w:pPr>
        <w:spacing w:after="0" w:line="240" w:lineRule="auto"/>
        <w:jc w:val="center"/>
        <w:rPr>
          <w:rFonts w:eastAsia="Calibri" w:cs="Times New Roman"/>
          <w:b/>
          <w:color w:val="000000"/>
          <w:szCs w:val="24"/>
        </w:rPr>
      </w:pPr>
      <w:r>
        <w:rPr>
          <w:rFonts w:eastAsia="Calibri" w:cs="Times New Roman"/>
          <w:b/>
          <w:color w:val="000000"/>
          <w:szCs w:val="24"/>
        </w:rPr>
        <w:t>4 класс</w:t>
      </w:r>
    </w:p>
    <w:p w:rsidR="00F615AB" w:rsidRPr="00A25D10" w:rsidRDefault="00F615AB" w:rsidP="00F615AB">
      <w:pPr>
        <w:spacing w:after="0" w:line="240" w:lineRule="auto"/>
        <w:jc w:val="both"/>
        <w:rPr>
          <w:rFonts w:eastAsia="Calibri" w:cs="Times New Roman"/>
          <w:b/>
          <w:color w:val="000000"/>
          <w:szCs w:val="24"/>
        </w:rPr>
      </w:pPr>
      <w:r w:rsidRPr="00A25D10">
        <w:rPr>
          <w:rFonts w:eastAsia="Calibri" w:cs="Times New Roman"/>
          <w:b/>
          <w:color w:val="000000"/>
          <w:szCs w:val="24"/>
        </w:rPr>
        <w:t>Тема 1.</w:t>
      </w:r>
      <w:r w:rsidRPr="007C0D03">
        <w:rPr>
          <w:rFonts w:eastAsia="Calibri" w:cs="Times New Roman"/>
          <w:color w:val="000000"/>
          <w:szCs w:val="24"/>
        </w:rPr>
        <w:t>Введение</w:t>
      </w:r>
    </w:p>
    <w:p w:rsidR="00F615AB" w:rsidRPr="007C0D03" w:rsidRDefault="00F615AB" w:rsidP="00F615AB">
      <w:pPr>
        <w:spacing w:after="0" w:line="240" w:lineRule="auto"/>
        <w:jc w:val="both"/>
        <w:rPr>
          <w:rFonts w:eastAsia="Calibri" w:cs="Times New Roman"/>
          <w:color w:val="000000"/>
          <w:szCs w:val="24"/>
        </w:rPr>
      </w:pPr>
      <w:r w:rsidRPr="007C0D03">
        <w:rPr>
          <w:rFonts w:eastAsia="Calibri" w:cs="Times New Roman"/>
          <w:i/>
          <w:color w:val="000000"/>
          <w:szCs w:val="24"/>
        </w:rPr>
        <w:t>Теория:</w:t>
      </w:r>
      <w:r w:rsidRPr="007C0D03">
        <w:rPr>
          <w:rFonts w:eastAsia="Calibri" w:cs="Times New Roman"/>
          <w:color w:val="000000"/>
          <w:szCs w:val="24"/>
        </w:rPr>
        <w:t xml:space="preserve"> История музыкального инструмента. </w:t>
      </w:r>
    </w:p>
    <w:p w:rsidR="00F615AB" w:rsidRPr="007C0D03" w:rsidRDefault="00F615AB" w:rsidP="00F615AB">
      <w:pPr>
        <w:spacing w:after="0" w:line="240" w:lineRule="auto"/>
        <w:jc w:val="both"/>
        <w:rPr>
          <w:rFonts w:eastAsia="Calibri" w:cs="Times New Roman"/>
          <w:color w:val="000000"/>
          <w:szCs w:val="24"/>
        </w:rPr>
      </w:pPr>
      <w:r w:rsidRPr="007C0D03">
        <w:rPr>
          <w:rFonts w:eastAsia="Calibri" w:cs="Times New Roman"/>
          <w:color w:val="000000"/>
          <w:szCs w:val="24"/>
        </w:rPr>
        <w:t>Устройство инструмента и уход за ним. Организация занятий в классе и дома. Правильное использование инструмента, меры предосторожности,  уход за инструментом.</w:t>
      </w:r>
    </w:p>
    <w:p w:rsidR="00F615AB" w:rsidRPr="007C0D03" w:rsidRDefault="00F615AB" w:rsidP="00F615AB">
      <w:pPr>
        <w:spacing w:after="0" w:line="240" w:lineRule="auto"/>
        <w:jc w:val="both"/>
        <w:rPr>
          <w:rFonts w:eastAsia="Calibri" w:cs="Times New Roman"/>
          <w:color w:val="000000"/>
          <w:szCs w:val="24"/>
        </w:rPr>
      </w:pPr>
      <w:r w:rsidRPr="00A25D10">
        <w:rPr>
          <w:rFonts w:eastAsia="Calibri" w:cs="Times New Roman"/>
          <w:b/>
          <w:color w:val="000000"/>
          <w:szCs w:val="24"/>
        </w:rPr>
        <w:t>Тема 2.</w:t>
      </w:r>
      <w:r w:rsidRPr="007C0D03">
        <w:rPr>
          <w:rFonts w:eastAsia="Calibri" w:cs="Times New Roman"/>
          <w:color w:val="000000"/>
          <w:szCs w:val="24"/>
        </w:rPr>
        <w:t>Постановка корпуса и рук исполнителя.</w:t>
      </w:r>
    </w:p>
    <w:p w:rsidR="00F615AB" w:rsidRPr="007C0D03" w:rsidRDefault="00F615AB" w:rsidP="00F615AB">
      <w:pPr>
        <w:spacing w:after="0" w:line="240" w:lineRule="auto"/>
        <w:jc w:val="both"/>
        <w:rPr>
          <w:rFonts w:eastAsia="Calibri" w:cs="Times New Roman"/>
          <w:i/>
          <w:color w:val="000000"/>
          <w:szCs w:val="24"/>
        </w:rPr>
      </w:pPr>
      <w:r w:rsidRPr="007C0D03">
        <w:rPr>
          <w:rFonts w:eastAsia="Calibri" w:cs="Times New Roman"/>
          <w:i/>
          <w:color w:val="000000"/>
          <w:szCs w:val="24"/>
        </w:rPr>
        <w:t>Теория:</w:t>
      </w:r>
      <w:r w:rsidRPr="007C0D03">
        <w:rPr>
          <w:rFonts w:eastAsia="Calibri" w:cs="Times New Roman"/>
          <w:color w:val="000000"/>
          <w:szCs w:val="24"/>
        </w:rPr>
        <w:t xml:space="preserve"> Правильное положение корпуса при игре. Постановка рук на инструменте.</w:t>
      </w:r>
    </w:p>
    <w:p w:rsidR="00F615AB" w:rsidRPr="007C0D03" w:rsidRDefault="00F615AB" w:rsidP="00F615AB">
      <w:pPr>
        <w:spacing w:after="0" w:line="240" w:lineRule="auto"/>
        <w:jc w:val="both"/>
        <w:rPr>
          <w:rFonts w:eastAsia="Calibri" w:cs="Times New Roman"/>
          <w:i/>
          <w:color w:val="000000"/>
          <w:szCs w:val="24"/>
        </w:rPr>
      </w:pPr>
      <w:r w:rsidRPr="007C0D03">
        <w:rPr>
          <w:rFonts w:eastAsia="Calibri" w:cs="Times New Roman"/>
          <w:i/>
          <w:color w:val="000000"/>
          <w:szCs w:val="24"/>
        </w:rPr>
        <w:t xml:space="preserve">Практика: </w:t>
      </w:r>
      <w:r w:rsidRPr="007C0D03">
        <w:rPr>
          <w:rFonts w:eastAsia="Calibri" w:cs="Times New Roman"/>
          <w:color w:val="000000"/>
          <w:szCs w:val="24"/>
        </w:rPr>
        <w:t>Упражнения.</w:t>
      </w:r>
    </w:p>
    <w:p w:rsidR="00F615AB" w:rsidRPr="007C0D03" w:rsidRDefault="00F615AB" w:rsidP="00F615AB">
      <w:pPr>
        <w:spacing w:after="0" w:line="240" w:lineRule="auto"/>
        <w:jc w:val="both"/>
        <w:rPr>
          <w:rFonts w:eastAsia="Calibri" w:cs="Times New Roman"/>
          <w:color w:val="000000"/>
          <w:szCs w:val="24"/>
        </w:rPr>
      </w:pPr>
      <w:r>
        <w:rPr>
          <w:rFonts w:eastAsia="Calibri" w:cs="Times New Roman"/>
          <w:b/>
          <w:color w:val="000000"/>
          <w:szCs w:val="24"/>
        </w:rPr>
        <w:lastRenderedPageBreak/>
        <w:t xml:space="preserve">Тема 3. </w:t>
      </w:r>
      <w:r w:rsidRPr="007C0D03">
        <w:rPr>
          <w:rFonts w:eastAsia="Calibri" w:cs="Times New Roman"/>
          <w:color w:val="000000"/>
          <w:szCs w:val="24"/>
        </w:rPr>
        <w:t xml:space="preserve">Постановка дыхания. </w:t>
      </w:r>
    </w:p>
    <w:p w:rsidR="00F615AB" w:rsidRPr="007C0D03" w:rsidRDefault="00F615AB" w:rsidP="00F615AB">
      <w:pPr>
        <w:spacing w:after="0" w:line="240" w:lineRule="auto"/>
        <w:jc w:val="both"/>
        <w:rPr>
          <w:rFonts w:eastAsia="Calibri" w:cs="Times New Roman"/>
          <w:color w:val="000000"/>
          <w:szCs w:val="24"/>
        </w:rPr>
      </w:pPr>
      <w:r w:rsidRPr="007C0D03">
        <w:rPr>
          <w:rFonts w:eastAsia="Calibri" w:cs="Times New Roman"/>
          <w:i/>
          <w:color w:val="000000"/>
          <w:szCs w:val="24"/>
        </w:rPr>
        <w:t>Теория:</w:t>
      </w:r>
      <w:r w:rsidRPr="007C0D03">
        <w:rPr>
          <w:rFonts w:eastAsia="Calibri" w:cs="Times New Roman"/>
          <w:color w:val="000000"/>
          <w:szCs w:val="24"/>
        </w:rPr>
        <w:t xml:space="preserve"> Отличие исполнительского дыхания от обычного физического. Виды исполнительского дыхания. Развитие мышц диафрагмы. </w:t>
      </w:r>
    </w:p>
    <w:p w:rsidR="00F615AB" w:rsidRPr="007C0D03" w:rsidRDefault="00F615AB" w:rsidP="00F615AB">
      <w:pPr>
        <w:spacing w:after="0" w:line="240" w:lineRule="auto"/>
        <w:jc w:val="both"/>
        <w:rPr>
          <w:rFonts w:eastAsia="Calibri" w:cs="Times New Roman"/>
          <w:color w:val="000000"/>
          <w:szCs w:val="24"/>
        </w:rPr>
      </w:pPr>
      <w:r w:rsidRPr="007C0D03">
        <w:rPr>
          <w:rFonts w:eastAsia="Calibri" w:cs="Times New Roman"/>
          <w:i/>
          <w:color w:val="000000"/>
          <w:szCs w:val="24"/>
        </w:rPr>
        <w:t>Практика:</w:t>
      </w:r>
      <w:r w:rsidRPr="007C0D03">
        <w:rPr>
          <w:rFonts w:eastAsia="Calibri" w:cs="Times New Roman"/>
          <w:color w:val="000000"/>
          <w:szCs w:val="24"/>
        </w:rPr>
        <w:t xml:space="preserve"> Дыхательные упражнения.</w:t>
      </w:r>
    </w:p>
    <w:p w:rsidR="00F615AB" w:rsidRPr="007C0D03" w:rsidRDefault="00F615AB" w:rsidP="00F615AB">
      <w:pPr>
        <w:spacing w:after="0" w:line="240" w:lineRule="auto"/>
        <w:jc w:val="both"/>
        <w:rPr>
          <w:rFonts w:eastAsia="Calibri" w:cs="Times New Roman"/>
          <w:color w:val="000000"/>
          <w:szCs w:val="24"/>
        </w:rPr>
      </w:pPr>
      <w:r>
        <w:rPr>
          <w:rFonts w:eastAsia="Calibri" w:cs="Times New Roman"/>
          <w:b/>
          <w:color w:val="000000"/>
          <w:szCs w:val="24"/>
        </w:rPr>
        <w:t xml:space="preserve">Тема 4. </w:t>
      </w:r>
      <w:r w:rsidRPr="007C0D03">
        <w:rPr>
          <w:rFonts w:eastAsia="Calibri" w:cs="Times New Roman"/>
          <w:color w:val="000000"/>
          <w:szCs w:val="24"/>
        </w:rPr>
        <w:t>Звукоизвлечение</w:t>
      </w:r>
    </w:p>
    <w:p w:rsidR="00F615AB" w:rsidRPr="007C0D03" w:rsidRDefault="00F615AB" w:rsidP="00F615AB">
      <w:pPr>
        <w:spacing w:after="0" w:line="240" w:lineRule="auto"/>
        <w:jc w:val="both"/>
        <w:rPr>
          <w:rFonts w:eastAsia="Calibri" w:cs="Times New Roman"/>
          <w:color w:val="000000"/>
          <w:szCs w:val="24"/>
        </w:rPr>
      </w:pPr>
      <w:r w:rsidRPr="007C0D03">
        <w:rPr>
          <w:rFonts w:eastAsia="Calibri" w:cs="Times New Roman"/>
          <w:i/>
          <w:color w:val="000000"/>
          <w:szCs w:val="24"/>
        </w:rPr>
        <w:t>Теория:</w:t>
      </w:r>
      <w:r w:rsidRPr="007C0D03">
        <w:rPr>
          <w:rFonts w:eastAsia="Calibri" w:cs="Times New Roman"/>
          <w:color w:val="000000"/>
          <w:szCs w:val="24"/>
        </w:rPr>
        <w:t xml:space="preserve"> Извлечение звука. Извлечение звука на головке инструмента. </w:t>
      </w:r>
    </w:p>
    <w:p w:rsidR="00F615AB" w:rsidRPr="007C0D03" w:rsidRDefault="00F615AB" w:rsidP="00F615AB">
      <w:pPr>
        <w:spacing w:after="0" w:line="240" w:lineRule="auto"/>
        <w:jc w:val="both"/>
        <w:rPr>
          <w:rFonts w:eastAsia="Calibri" w:cs="Times New Roman"/>
          <w:color w:val="000000"/>
          <w:szCs w:val="24"/>
        </w:rPr>
      </w:pPr>
      <w:r w:rsidRPr="007C0D03">
        <w:rPr>
          <w:rFonts w:eastAsia="Calibri" w:cs="Times New Roman"/>
          <w:i/>
          <w:color w:val="000000"/>
          <w:szCs w:val="24"/>
        </w:rPr>
        <w:t>Практика:</w:t>
      </w:r>
      <w:r w:rsidRPr="007C0D03">
        <w:rPr>
          <w:rFonts w:eastAsia="Calibri" w:cs="Times New Roman"/>
          <w:color w:val="000000"/>
          <w:szCs w:val="24"/>
        </w:rPr>
        <w:t xml:space="preserve"> Упражнение «продолжительные звуки». Поиск красивого звука на головке.</w:t>
      </w:r>
    </w:p>
    <w:p w:rsidR="00F615AB" w:rsidRPr="007C0D03" w:rsidRDefault="00F615AB" w:rsidP="00F615AB">
      <w:pPr>
        <w:spacing w:after="0" w:line="240" w:lineRule="auto"/>
        <w:jc w:val="both"/>
        <w:rPr>
          <w:rFonts w:eastAsia="Calibri" w:cs="Times New Roman"/>
          <w:color w:val="000000"/>
          <w:szCs w:val="24"/>
        </w:rPr>
      </w:pPr>
      <w:r>
        <w:rPr>
          <w:rFonts w:eastAsia="Calibri" w:cs="Times New Roman"/>
          <w:b/>
          <w:color w:val="000000"/>
          <w:szCs w:val="24"/>
        </w:rPr>
        <w:t xml:space="preserve">Тема 5. </w:t>
      </w:r>
      <w:r w:rsidRPr="007C0D03">
        <w:rPr>
          <w:rFonts w:eastAsia="Calibri" w:cs="Times New Roman"/>
          <w:color w:val="000000"/>
          <w:szCs w:val="24"/>
        </w:rPr>
        <w:t>Атака Виды атаки.</w:t>
      </w:r>
    </w:p>
    <w:p w:rsidR="00F615AB" w:rsidRPr="007C0D03" w:rsidRDefault="00F615AB" w:rsidP="00F615AB">
      <w:pPr>
        <w:spacing w:after="0" w:line="240" w:lineRule="auto"/>
        <w:jc w:val="both"/>
        <w:rPr>
          <w:rFonts w:eastAsia="Calibri" w:cs="Times New Roman"/>
          <w:color w:val="000000"/>
          <w:szCs w:val="24"/>
        </w:rPr>
      </w:pPr>
      <w:r w:rsidRPr="007C0D03">
        <w:rPr>
          <w:rFonts w:eastAsia="Calibri" w:cs="Times New Roman"/>
          <w:i/>
          <w:color w:val="000000"/>
          <w:szCs w:val="24"/>
        </w:rPr>
        <w:t xml:space="preserve">Теория: </w:t>
      </w:r>
      <w:r w:rsidRPr="007C0D03">
        <w:rPr>
          <w:rFonts w:eastAsia="Calibri" w:cs="Times New Roman"/>
          <w:color w:val="000000"/>
          <w:szCs w:val="24"/>
        </w:rPr>
        <w:t xml:space="preserve">Язык, как основное средство атаки звука. Правильная атака. Положение языка, слоги. </w:t>
      </w:r>
    </w:p>
    <w:p w:rsidR="00F615AB" w:rsidRPr="007C0D03" w:rsidRDefault="00F615AB" w:rsidP="00F615AB">
      <w:pPr>
        <w:spacing w:after="0" w:line="240" w:lineRule="auto"/>
        <w:jc w:val="both"/>
        <w:rPr>
          <w:rFonts w:eastAsia="Calibri" w:cs="Times New Roman"/>
          <w:color w:val="000000"/>
          <w:szCs w:val="24"/>
        </w:rPr>
      </w:pPr>
      <w:r w:rsidRPr="007C0D03">
        <w:rPr>
          <w:rFonts w:eastAsia="Calibri" w:cs="Times New Roman"/>
          <w:i/>
          <w:color w:val="000000"/>
          <w:szCs w:val="24"/>
        </w:rPr>
        <w:t xml:space="preserve">Практика: </w:t>
      </w:r>
      <w:r w:rsidRPr="007C0D03">
        <w:rPr>
          <w:rFonts w:eastAsia="Calibri" w:cs="Times New Roman"/>
          <w:color w:val="000000"/>
          <w:szCs w:val="24"/>
        </w:rPr>
        <w:t>Упражнения для языка. Звукоизвлечение с атакой на головке.</w:t>
      </w:r>
    </w:p>
    <w:p w:rsidR="00F615AB" w:rsidRPr="007C0D03" w:rsidRDefault="00F615AB" w:rsidP="00F615AB">
      <w:pPr>
        <w:spacing w:after="0" w:line="240" w:lineRule="auto"/>
        <w:jc w:val="both"/>
        <w:rPr>
          <w:rFonts w:eastAsia="Calibri" w:cs="Times New Roman"/>
          <w:color w:val="000000"/>
          <w:szCs w:val="24"/>
        </w:rPr>
      </w:pPr>
      <w:r w:rsidRPr="007C0D03">
        <w:rPr>
          <w:rFonts w:eastAsia="Calibri" w:cs="Times New Roman"/>
          <w:color w:val="000000"/>
          <w:szCs w:val="24"/>
        </w:rPr>
        <w:t>Извлечение звука на инструменте</w:t>
      </w:r>
    </w:p>
    <w:p w:rsidR="00F615AB" w:rsidRPr="007C0D03" w:rsidRDefault="00F615AB" w:rsidP="00F615AB">
      <w:pPr>
        <w:spacing w:after="0" w:line="240" w:lineRule="auto"/>
        <w:jc w:val="both"/>
        <w:rPr>
          <w:rFonts w:eastAsia="Calibri" w:cs="Times New Roman"/>
          <w:color w:val="000000"/>
          <w:szCs w:val="24"/>
        </w:rPr>
      </w:pPr>
      <w:r>
        <w:rPr>
          <w:rFonts w:eastAsia="Calibri" w:cs="Times New Roman"/>
          <w:b/>
          <w:color w:val="000000"/>
          <w:szCs w:val="24"/>
        </w:rPr>
        <w:t xml:space="preserve"> Тема 6.</w:t>
      </w:r>
      <w:r w:rsidRPr="007C0D03">
        <w:rPr>
          <w:rFonts w:eastAsia="Calibri" w:cs="Times New Roman"/>
          <w:color w:val="000000"/>
          <w:szCs w:val="24"/>
        </w:rPr>
        <w:t xml:space="preserve">Координация движений при игре на инструменте. </w:t>
      </w:r>
    </w:p>
    <w:p w:rsidR="00F615AB" w:rsidRPr="007C0D03" w:rsidRDefault="00F615AB" w:rsidP="00F615AB">
      <w:pPr>
        <w:spacing w:after="0" w:line="240" w:lineRule="auto"/>
        <w:jc w:val="both"/>
        <w:rPr>
          <w:rFonts w:eastAsia="Calibri" w:cs="Times New Roman"/>
          <w:color w:val="000000"/>
          <w:szCs w:val="24"/>
        </w:rPr>
      </w:pPr>
      <w:r w:rsidRPr="007C0D03">
        <w:rPr>
          <w:rFonts w:eastAsia="Calibri" w:cs="Times New Roman"/>
          <w:i/>
          <w:color w:val="000000"/>
          <w:szCs w:val="24"/>
        </w:rPr>
        <w:t xml:space="preserve">Теория: </w:t>
      </w:r>
      <w:r w:rsidRPr="007C0D03">
        <w:rPr>
          <w:rFonts w:eastAsia="Calibri" w:cs="Times New Roman"/>
          <w:color w:val="000000"/>
          <w:szCs w:val="24"/>
        </w:rPr>
        <w:t xml:space="preserve">Развитие навыка контроля над несколькими процессами одновременно: дыхание, амбушюр, пальцы. </w:t>
      </w:r>
    </w:p>
    <w:p w:rsidR="00F615AB" w:rsidRPr="007C0D03" w:rsidRDefault="00F615AB" w:rsidP="00F615AB">
      <w:pPr>
        <w:spacing w:after="0" w:line="240" w:lineRule="auto"/>
        <w:jc w:val="both"/>
        <w:rPr>
          <w:rFonts w:eastAsia="Calibri" w:cs="Times New Roman"/>
          <w:color w:val="000000"/>
          <w:szCs w:val="24"/>
        </w:rPr>
      </w:pPr>
      <w:r w:rsidRPr="007C0D03">
        <w:rPr>
          <w:rFonts w:eastAsia="Calibri" w:cs="Times New Roman"/>
          <w:i/>
          <w:color w:val="000000"/>
          <w:szCs w:val="24"/>
        </w:rPr>
        <w:t xml:space="preserve">Практика: </w:t>
      </w:r>
      <w:r w:rsidRPr="007C0D03">
        <w:rPr>
          <w:rFonts w:eastAsia="Calibri" w:cs="Times New Roman"/>
          <w:color w:val="000000"/>
          <w:szCs w:val="24"/>
        </w:rPr>
        <w:t>Извлечение звуков от «соль» 1 октавы до «до» 2 октавы.  Первоначальные упражнения на указанных звуках. «Продолжительные звуки», упражнения для языка.</w:t>
      </w:r>
    </w:p>
    <w:p w:rsidR="00F615AB" w:rsidRPr="00AC1008" w:rsidRDefault="00F615AB" w:rsidP="00F615AB">
      <w:pPr>
        <w:spacing w:after="0" w:line="240" w:lineRule="auto"/>
        <w:jc w:val="both"/>
        <w:rPr>
          <w:rFonts w:eastAsia="Calibri" w:cs="Times New Roman"/>
          <w:color w:val="000000"/>
          <w:szCs w:val="24"/>
        </w:rPr>
      </w:pPr>
      <w:r>
        <w:rPr>
          <w:rFonts w:eastAsia="Calibri" w:cs="Times New Roman"/>
          <w:b/>
          <w:color w:val="000000"/>
          <w:szCs w:val="24"/>
        </w:rPr>
        <w:t xml:space="preserve">Тема 7. </w:t>
      </w:r>
      <w:r w:rsidRPr="00AC1008">
        <w:rPr>
          <w:rFonts w:eastAsia="Calibri" w:cs="Times New Roman"/>
          <w:color w:val="000000"/>
          <w:szCs w:val="24"/>
        </w:rPr>
        <w:t xml:space="preserve">Штрихи как выразительное средство в музыке. </w:t>
      </w:r>
    </w:p>
    <w:p w:rsidR="00F615AB" w:rsidRPr="00AC1008" w:rsidRDefault="00F615AB" w:rsidP="00F615AB">
      <w:pPr>
        <w:spacing w:after="0" w:line="240" w:lineRule="auto"/>
        <w:jc w:val="both"/>
        <w:rPr>
          <w:rFonts w:eastAsia="Calibri" w:cs="Times New Roman"/>
          <w:color w:val="000000"/>
          <w:szCs w:val="24"/>
        </w:rPr>
      </w:pPr>
      <w:r w:rsidRPr="00AC1008">
        <w:rPr>
          <w:rFonts w:eastAsia="Calibri" w:cs="Times New Roman"/>
          <w:i/>
          <w:color w:val="000000"/>
          <w:szCs w:val="24"/>
        </w:rPr>
        <w:t xml:space="preserve">Теория: </w:t>
      </w:r>
      <w:r w:rsidRPr="00AC1008">
        <w:rPr>
          <w:rFonts w:eastAsia="Calibri" w:cs="Times New Roman"/>
          <w:color w:val="000000"/>
          <w:szCs w:val="24"/>
        </w:rPr>
        <w:t>Понятие «штриха» применительно к духовым инструментам. Основные штрихи. Штрих «легато». Штрих «деташе».  Характер штрихов.</w:t>
      </w:r>
    </w:p>
    <w:p w:rsidR="00F615AB" w:rsidRPr="00AC1008" w:rsidRDefault="00F615AB" w:rsidP="00F615AB">
      <w:pPr>
        <w:spacing w:after="0" w:line="240" w:lineRule="auto"/>
        <w:jc w:val="both"/>
        <w:rPr>
          <w:rFonts w:eastAsia="Calibri" w:cs="Times New Roman"/>
          <w:color w:val="000000"/>
          <w:szCs w:val="24"/>
        </w:rPr>
      </w:pPr>
      <w:r w:rsidRPr="00AC1008">
        <w:rPr>
          <w:rFonts w:eastAsia="Calibri" w:cs="Times New Roman"/>
          <w:i/>
          <w:color w:val="000000"/>
          <w:szCs w:val="24"/>
        </w:rPr>
        <w:t>Практика:</w:t>
      </w:r>
      <w:r w:rsidRPr="00AC1008">
        <w:rPr>
          <w:rFonts w:eastAsia="Calibri" w:cs="Times New Roman"/>
          <w:color w:val="000000"/>
          <w:szCs w:val="24"/>
        </w:rPr>
        <w:t xml:space="preserve"> Знакомство с исполнением штриха «легато». Правильное прочтение штриха в нотном материале. Легато как основной штрих для флейтистов. Знакомство с исполнением штриха «деташе». Правильное звуковедение при исполнении штриха «деташе». Работа с нотным материалом.</w:t>
      </w:r>
    </w:p>
    <w:p w:rsidR="00F615AB" w:rsidRPr="00AC1008" w:rsidRDefault="00F615AB" w:rsidP="00F615AB">
      <w:pPr>
        <w:spacing w:after="0" w:line="240" w:lineRule="auto"/>
        <w:jc w:val="both"/>
        <w:rPr>
          <w:rFonts w:eastAsia="Calibri" w:cs="Times New Roman"/>
          <w:color w:val="000000"/>
          <w:szCs w:val="24"/>
        </w:rPr>
      </w:pPr>
      <w:r w:rsidRPr="00A25D10">
        <w:rPr>
          <w:rFonts w:eastAsia="Calibri" w:cs="Times New Roman"/>
          <w:b/>
          <w:color w:val="000000"/>
          <w:szCs w:val="24"/>
        </w:rPr>
        <w:t xml:space="preserve"> Тема </w:t>
      </w:r>
      <w:r>
        <w:rPr>
          <w:rFonts w:eastAsia="Calibri" w:cs="Times New Roman"/>
          <w:b/>
          <w:color w:val="000000"/>
          <w:szCs w:val="24"/>
        </w:rPr>
        <w:t>8.</w:t>
      </w:r>
      <w:r w:rsidRPr="00AC1008">
        <w:rPr>
          <w:rFonts w:eastAsia="Calibri" w:cs="Times New Roman"/>
          <w:color w:val="000000"/>
          <w:szCs w:val="24"/>
        </w:rPr>
        <w:t>Развитие навыка чтения нотного текста на примере упражнений и попевок с простыми ритмическими рисунками на одном, двух, трех и четырех известных звуках.</w:t>
      </w:r>
    </w:p>
    <w:p w:rsidR="00F615AB" w:rsidRPr="00AC1008" w:rsidRDefault="00F615AB" w:rsidP="00F615AB">
      <w:pPr>
        <w:spacing w:after="0" w:line="240" w:lineRule="auto"/>
        <w:jc w:val="both"/>
        <w:rPr>
          <w:rFonts w:eastAsia="Calibri" w:cs="Times New Roman"/>
          <w:i/>
          <w:color w:val="000000"/>
          <w:szCs w:val="24"/>
        </w:rPr>
      </w:pPr>
      <w:r w:rsidRPr="00AC1008">
        <w:rPr>
          <w:rFonts w:eastAsia="Calibri" w:cs="Times New Roman"/>
          <w:i/>
          <w:color w:val="000000"/>
          <w:szCs w:val="24"/>
        </w:rPr>
        <w:t>Теория:</w:t>
      </w:r>
      <w:r w:rsidRPr="00AC1008">
        <w:rPr>
          <w:rFonts w:eastAsia="Calibri" w:cs="Times New Roman"/>
          <w:color w:val="000000"/>
          <w:szCs w:val="24"/>
        </w:rPr>
        <w:t xml:space="preserve"> Чтение с листа как необходимость  для любого музыканта  быстро самостоятельно и грамотно исполнить незнакомое ранее музыкальное произведение.</w:t>
      </w:r>
    </w:p>
    <w:p w:rsidR="00F615AB" w:rsidRPr="00AC1008" w:rsidRDefault="00F615AB" w:rsidP="00F615AB">
      <w:pPr>
        <w:spacing w:after="0" w:line="240" w:lineRule="auto"/>
        <w:jc w:val="both"/>
        <w:rPr>
          <w:rFonts w:eastAsia="Calibri" w:cs="Times New Roman"/>
          <w:i/>
          <w:color w:val="000000"/>
          <w:szCs w:val="24"/>
        </w:rPr>
      </w:pPr>
      <w:r w:rsidRPr="00AC1008">
        <w:rPr>
          <w:rFonts w:eastAsia="Calibri" w:cs="Times New Roman"/>
          <w:i/>
          <w:color w:val="000000"/>
          <w:szCs w:val="24"/>
        </w:rPr>
        <w:t xml:space="preserve">Практика: </w:t>
      </w:r>
      <w:r w:rsidRPr="00AC1008">
        <w:rPr>
          <w:rFonts w:eastAsia="Calibri" w:cs="Times New Roman"/>
          <w:color w:val="000000"/>
          <w:szCs w:val="24"/>
        </w:rPr>
        <w:t xml:space="preserve">Чтение простейших мелодий с листа.  </w:t>
      </w:r>
    </w:p>
    <w:p w:rsidR="00F615AB" w:rsidRPr="00AC1008" w:rsidRDefault="00F615AB" w:rsidP="00F615AB">
      <w:pPr>
        <w:spacing w:after="0" w:line="240" w:lineRule="auto"/>
        <w:jc w:val="both"/>
        <w:rPr>
          <w:rFonts w:eastAsia="Calibri" w:cs="Times New Roman"/>
          <w:color w:val="000000"/>
          <w:szCs w:val="24"/>
        </w:rPr>
      </w:pPr>
      <w:r w:rsidRPr="00A25D10">
        <w:rPr>
          <w:rFonts w:eastAsia="Calibri" w:cs="Times New Roman"/>
          <w:b/>
          <w:color w:val="000000"/>
          <w:szCs w:val="24"/>
        </w:rPr>
        <w:t xml:space="preserve">Тема </w:t>
      </w:r>
      <w:r>
        <w:rPr>
          <w:rFonts w:eastAsia="Calibri" w:cs="Times New Roman"/>
          <w:b/>
          <w:color w:val="000000"/>
          <w:szCs w:val="24"/>
        </w:rPr>
        <w:t>9.</w:t>
      </w:r>
      <w:r w:rsidRPr="00AC1008">
        <w:rPr>
          <w:rFonts w:eastAsia="Calibri" w:cs="Times New Roman"/>
          <w:color w:val="000000"/>
          <w:szCs w:val="24"/>
        </w:rPr>
        <w:t>Развитие навыков ансамблевой игры</w:t>
      </w:r>
    </w:p>
    <w:p w:rsidR="00F615AB" w:rsidRPr="00AC1008" w:rsidRDefault="00F615AB" w:rsidP="00F615AB">
      <w:pPr>
        <w:spacing w:after="0" w:line="240" w:lineRule="auto"/>
        <w:jc w:val="both"/>
        <w:rPr>
          <w:rFonts w:eastAsia="Calibri" w:cs="Times New Roman"/>
          <w:i/>
          <w:color w:val="000000"/>
          <w:szCs w:val="24"/>
        </w:rPr>
      </w:pPr>
      <w:r w:rsidRPr="00AC1008">
        <w:rPr>
          <w:rFonts w:eastAsia="Calibri" w:cs="Times New Roman"/>
          <w:i/>
          <w:color w:val="000000"/>
          <w:szCs w:val="24"/>
        </w:rPr>
        <w:t>Теория:</w:t>
      </w:r>
      <w:r>
        <w:rPr>
          <w:rFonts w:eastAsia="Calibri" w:cs="Times New Roman"/>
          <w:color w:val="000000"/>
          <w:szCs w:val="24"/>
        </w:rPr>
        <w:t xml:space="preserve"> Возможности</w:t>
      </w:r>
      <w:r w:rsidR="00A2550E">
        <w:rPr>
          <w:rFonts w:eastAsia="Calibri" w:cs="Times New Roman"/>
          <w:color w:val="000000"/>
          <w:szCs w:val="24"/>
        </w:rPr>
        <w:t xml:space="preserve"> кларнета/саксофона</w:t>
      </w:r>
      <w:r w:rsidRPr="00AC1008">
        <w:rPr>
          <w:rFonts w:eastAsia="Calibri" w:cs="Times New Roman"/>
          <w:color w:val="000000"/>
          <w:szCs w:val="24"/>
        </w:rPr>
        <w:t xml:space="preserve"> исполнять одну мелодическую линию. Потребность в аккомпанементе или инструменте (инструментах), дополняющих мелодию. Ансамбли однородных и неоднородных инструментов. Примеры а</w:t>
      </w:r>
      <w:r w:rsidR="00A2550E">
        <w:rPr>
          <w:rFonts w:eastAsia="Calibri" w:cs="Times New Roman"/>
          <w:color w:val="000000"/>
          <w:szCs w:val="24"/>
        </w:rPr>
        <w:t>нсамблей с участием кларнета/саксофона</w:t>
      </w:r>
      <w:r w:rsidRPr="00AC1008">
        <w:rPr>
          <w:rFonts w:eastAsia="Calibri" w:cs="Times New Roman"/>
          <w:color w:val="000000"/>
          <w:szCs w:val="24"/>
        </w:rPr>
        <w:t>. Основные правила при игре с концертмейстером.</w:t>
      </w:r>
    </w:p>
    <w:p w:rsidR="00F615AB" w:rsidRPr="00AC1008" w:rsidRDefault="00F615AB" w:rsidP="00F615AB">
      <w:pPr>
        <w:spacing w:after="0" w:line="240" w:lineRule="auto"/>
        <w:jc w:val="both"/>
        <w:rPr>
          <w:rFonts w:eastAsia="Calibri" w:cs="Times New Roman"/>
          <w:i/>
          <w:color w:val="000000"/>
          <w:szCs w:val="24"/>
        </w:rPr>
      </w:pPr>
      <w:r w:rsidRPr="00AC1008">
        <w:rPr>
          <w:rFonts w:eastAsia="Calibri" w:cs="Times New Roman"/>
          <w:i/>
          <w:color w:val="000000"/>
          <w:szCs w:val="24"/>
        </w:rPr>
        <w:t xml:space="preserve">Практика: </w:t>
      </w:r>
      <w:r w:rsidRPr="00AC1008">
        <w:rPr>
          <w:rFonts w:eastAsia="Calibri" w:cs="Times New Roman"/>
          <w:color w:val="000000"/>
          <w:szCs w:val="24"/>
        </w:rPr>
        <w:t>Игра с аккомпанементом фортепиано. Настройка инструмента. Распределение обязанностей солиста и аккомпаниатора. Игра произведений в сопровождении фортепиано.</w:t>
      </w:r>
    </w:p>
    <w:p w:rsidR="00F615AB" w:rsidRPr="00AC1008" w:rsidRDefault="00F615AB" w:rsidP="00F615AB">
      <w:pPr>
        <w:spacing w:after="0" w:line="240" w:lineRule="auto"/>
        <w:jc w:val="both"/>
        <w:rPr>
          <w:rFonts w:eastAsia="Calibri" w:cs="Times New Roman"/>
          <w:color w:val="000000"/>
          <w:szCs w:val="24"/>
        </w:rPr>
      </w:pPr>
      <w:r>
        <w:rPr>
          <w:rFonts w:eastAsia="Calibri" w:cs="Times New Roman"/>
          <w:b/>
          <w:color w:val="000000"/>
          <w:szCs w:val="24"/>
        </w:rPr>
        <w:t>Тема 10</w:t>
      </w:r>
      <w:r w:rsidRPr="00A25D10">
        <w:rPr>
          <w:rFonts w:eastAsia="Calibri" w:cs="Times New Roman"/>
          <w:b/>
          <w:color w:val="000000"/>
          <w:szCs w:val="24"/>
        </w:rPr>
        <w:t xml:space="preserve">. </w:t>
      </w:r>
      <w:r w:rsidRPr="00AC1008">
        <w:rPr>
          <w:rFonts w:eastAsia="Calibri" w:cs="Times New Roman"/>
          <w:color w:val="000000"/>
          <w:szCs w:val="24"/>
        </w:rPr>
        <w:t>Расширение диапазона. Гаммы.</w:t>
      </w:r>
    </w:p>
    <w:p w:rsidR="00F615AB" w:rsidRPr="00AC1008" w:rsidRDefault="00F615AB" w:rsidP="00F615AB">
      <w:pPr>
        <w:spacing w:after="0" w:line="240" w:lineRule="auto"/>
        <w:jc w:val="both"/>
        <w:rPr>
          <w:rFonts w:eastAsia="Calibri" w:cs="Times New Roman"/>
          <w:i/>
          <w:color w:val="000000"/>
          <w:szCs w:val="24"/>
        </w:rPr>
      </w:pPr>
      <w:r w:rsidRPr="00AC1008">
        <w:rPr>
          <w:rFonts w:eastAsia="Calibri" w:cs="Times New Roman"/>
          <w:i/>
          <w:color w:val="000000"/>
          <w:szCs w:val="24"/>
        </w:rPr>
        <w:t>Теория:</w:t>
      </w:r>
      <w:r w:rsidRPr="00AC1008">
        <w:rPr>
          <w:rFonts w:eastAsia="Calibri" w:cs="Times New Roman"/>
          <w:color w:val="000000"/>
          <w:szCs w:val="24"/>
        </w:rPr>
        <w:t xml:space="preserve"> Гаммы – основа музыкального материала. Знакомство с гаммами. Роль гаммы для музыканта. Анализ произведений, музыкальные построения. Строение мажорных гамм.</w:t>
      </w:r>
    </w:p>
    <w:p w:rsidR="00F615AB" w:rsidRPr="00AC1008" w:rsidRDefault="00F615AB" w:rsidP="00F615AB">
      <w:pPr>
        <w:spacing w:after="0" w:line="240" w:lineRule="auto"/>
        <w:jc w:val="both"/>
        <w:rPr>
          <w:rFonts w:eastAsia="Calibri" w:cs="Times New Roman"/>
          <w:color w:val="000000"/>
          <w:szCs w:val="24"/>
        </w:rPr>
      </w:pPr>
      <w:r w:rsidRPr="00AC1008">
        <w:rPr>
          <w:rFonts w:eastAsia="Calibri" w:cs="Times New Roman"/>
          <w:i/>
          <w:color w:val="000000"/>
          <w:szCs w:val="24"/>
        </w:rPr>
        <w:t>Практика:</w:t>
      </w:r>
      <w:r w:rsidRPr="00AC1008">
        <w:rPr>
          <w:rFonts w:eastAsia="Calibri" w:cs="Times New Roman"/>
          <w:color w:val="000000"/>
          <w:szCs w:val="24"/>
        </w:rPr>
        <w:t xml:space="preserve"> Исполнение гамм. Исполнение гаммы в одну октаву известными штрихами. Постепенное расширение диапазона в соответствии с физическими возможностями каждого конкретного учащегося. В течение всего периода обучения с развитием амбушюра рекомендуется постепенно расширять рабочий диапазон. К концу первого года обучения примерный рабочий диапазон учащегося имеет следующие границы: от «ре» первой октавы до «ля» второй октавы.</w:t>
      </w:r>
    </w:p>
    <w:p w:rsidR="00F615AB" w:rsidRPr="00AC1008" w:rsidRDefault="00F615AB" w:rsidP="00F615AB">
      <w:pPr>
        <w:spacing w:after="0" w:line="240" w:lineRule="auto"/>
        <w:jc w:val="both"/>
        <w:rPr>
          <w:rFonts w:eastAsia="Calibri" w:cs="Times New Roman"/>
          <w:color w:val="000000"/>
          <w:szCs w:val="24"/>
        </w:rPr>
      </w:pPr>
      <w:r>
        <w:rPr>
          <w:rFonts w:eastAsia="Calibri" w:cs="Times New Roman"/>
          <w:b/>
          <w:color w:val="000000"/>
          <w:szCs w:val="24"/>
        </w:rPr>
        <w:t>Тема 1</w:t>
      </w:r>
      <w:r w:rsidRPr="00A25D10">
        <w:rPr>
          <w:rFonts w:eastAsia="Calibri" w:cs="Times New Roman"/>
          <w:b/>
          <w:color w:val="000000"/>
          <w:szCs w:val="24"/>
        </w:rPr>
        <w:t xml:space="preserve">1. </w:t>
      </w:r>
      <w:r w:rsidRPr="00AC1008">
        <w:rPr>
          <w:rFonts w:eastAsia="Calibri" w:cs="Times New Roman"/>
          <w:color w:val="000000"/>
          <w:szCs w:val="24"/>
        </w:rPr>
        <w:t>Творческие задания и развитие навыка самоконтроля</w:t>
      </w:r>
    </w:p>
    <w:p w:rsidR="00F615AB" w:rsidRPr="00AC1008" w:rsidRDefault="00F615AB" w:rsidP="00F615AB">
      <w:pPr>
        <w:spacing w:after="0" w:line="240" w:lineRule="auto"/>
        <w:jc w:val="both"/>
        <w:rPr>
          <w:rFonts w:eastAsia="Calibri" w:cs="Times New Roman"/>
          <w:i/>
          <w:color w:val="000000"/>
          <w:szCs w:val="24"/>
        </w:rPr>
      </w:pPr>
      <w:r w:rsidRPr="00AC1008">
        <w:rPr>
          <w:rFonts w:eastAsia="Calibri" w:cs="Times New Roman"/>
          <w:i/>
          <w:color w:val="000000"/>
          <w:szCs w:val="24"/>
        </w:rPr>
        <w:t>Практика:</w:t>
      </w:r>
      <w:r w:rsidRPr="00AC1008">
        <w:rPr>
          <w:rFonts w:eastAsia="Calibri" w:cs="Times New Roman"/>
          <w:color w:val="000000"/>
          <w:szCs w:val="24"/>
        </w:rPr>
        <w:t>Творческие задания. Разнообразие учебного процесса на основе применения творческих заданий. Сочинение мелодий. Подбор по слуху, рисование.</w:t>
      </w:r>
    </w:p>
    <w:p w:rsidR="00F615AB" w:rsidRPr="00AC1008" w:rsidRDefault="00F615AB" w:rsidP="00F615AB">
      <w:pPr>
        <w:spacing w:after="0" w:line="240" w:lineRule="auto"/>
        <w:jc w:val="both"/>
        <w:rPr>
          <w:rFonts w:eastAsia="Calibri" w:cs="Times New Roman"/>
          <w:color w:val="000000"/>
          <w:szCs w:val="24"/>
        </w:rPr>
      </w:pPr>
      <w:r w:rsidRPr="00AC1008">
        <w:rPr>
          <w:rFonts w:eastAsia="Calibri" w:cs="Times New Roman"/>
          <w:color w:val="000000"/>
          <w:szCs w:val="24"/>
        </w:rPr>
        <w:t>Развитие навыка самоконтроля. Самостоятельное разучивание пьес с диска плюсовой и минусовой фонограммы.</w:t>
      </w:r>
    </w:p>
    <w:p w:rsidR="00F615AB" w:rsidRDefault="00F615AB" w:rsidP="00F615AB">
      <w:pPr>
        <w:spacing w:after="0" w:line="240" w:lineRule="auto"/>
        <w:jc w:val="center"/>
        <w:rPr>
          <w:rFonts w:eastAsia="Calibri" w:cs="Times New Roman"/>
          <w:b/>
          <w:color w:val="000000"/>
          <w:szCs w:val="24"/>
        </w:rPr>
      </w:pPr>
      <w:r>
        <w:rPr>
          <w:rFonts w:eastAsia="Calibri" w:cs="Times New Roman"/>
          <w:b/>
          <w:color w:val="000000"/>
          <w:szCs w:val="24"/>
        </w:rPr>
        <w:t>5 класс</w:t>
      </w:r>
    </w:p>
    <w:p w:rsidR="00F615AB" w:rsidRPr="002F7882" w:rsidRDefault="00F615AB" w:rsidP="00F615AB">
      <w:pPr>
        <w:spacing w:after="0" w:line="240" w:lineRule="auto"/>
        <w:jc w:val="both"/>
        <w:rPr>
          <w:szCs w:val="24"/>
        </w:rPr>
      </w:pPr>
      <w:r w:rsidRPr="002F7882">
        <w:rPr>
          <w:b/>
          <w:szCs w:val="24"/>
        </w:rPr>
        <w:t xml:space="preserve">Тема 1. </w:t>
      </w:r>
      <w:r w:rsidRPr="002F7882">
        <w:rPr>
          <w:szCs w:val="24"/>
        </w:rPr>
        <w:t>Работа над исполнительским дыханием и звуковедением. Расширение исполнительского диапазона</w:t>
      </w:r>
    </w:p>
    <w:p w:rsidR="00F615AB" w:rsidRPr="002F7882" w:rsidRDefault="00F615AB" w:rsidP="00F615AB">
      <w:pPr>
        <w:spacing w:after="0" w:line="240" w:lineRule="auto"/>
        <w:jc w:val="both"/>
        <w:rPr>
          <w:rFonts w:eastAsia="Calibri" w:cs="Times New Roman"/>
          <w:i/>
          <w:color w:val="000000"/>
          <w:szCs w:val="24"/>
        </w:rPr>
      </w:pPr>
      <w:r w:rsidRPr="002F7882">
        <w:rPr>
          <w:i/>
          <w:szCs w:val="24"/>
        </w:rPr>
        <w:t xml:space="preserve">Практика: </w:t>
      </w:r>
      <w:r w:rsidRPr="002F7882">
        <w:rPr>
          <w:szCs w:val="24"/>
        </w:rPr>
        <w:t>Работа над продолжительностью выдоха. Увеличение продолжительности выдоха. Работа над звуковедением и фразировкой. Совершенствование навыка плавного звуковедения, работа над ровностью интонации.Расширение рабочего диапазона. Для второго года обучения рекомендовано расширить диапазон от «до» первой октавы до «ре» третьей октавы. Особенности исполнения верхнего и нижнего регистров.</w:t>
      </w:r>
    </w:p>
    <w:p w:rsidR="00F615AB" w:rsidRPr="002F7882" w:rsidRDefault="00F615AB" w:rsidP="00F615AB">
      <w:pPr>
        <w:spacing w:after="0" w:line="240" w:lineRule="auto"/>
        <w:jc w:val="both"/>
        <w:rPr>
          <w:rFonts w:eastAsia="Calibri" w:cs="Times New Roman"/>
          <w:color w:val="000000"/>
          <w:szCs w:val="24"/>
        </w:rPr>
      </w:pPr>
      <w:r>
        <w:rPr>
          <w:rFonts w:eastAsia="Calibri" w:cs="Times New Roman"/>
          <w:b/>
          <w:color w:val="000000"/>
          <w:szCs w:val="24"/>
        </w:rPr>
        <w:t>Тема 2.</w:t>
      </w:r>
      <w:r w:rsidRPr="002F7882">
        <w:rPr>
          <w:rFonts w:eastAsia="Calibri" w:cs="Times New Roman"/>
          <w:color w:val="000000"/>
          <w:szCs w:val="24"/>
        </w:rPr>
        <w:t xml:space="preserve">Штрих «стаккато». </w:t>
      </w:r>
    </w:p>
    <w:p w:rsidR="00F615AB" w:rsidRPr="002F7882" w:rsidRDefault="00F615AB" w:rsidP="00F615AB">
      <w:pPr>
        <w:spacing w:after="0" w:line="240" w:lineRule="auto"/>
        <w:jc w:val="both"/>
        <w:rPr>
          <w:rFonts w:eastAsia="Calibri" w:cs="Times New Roman"/>
          <w:i/>
          <w:color w:val="000000"/>
          <w:szCs w:val="24"/>
        </w:rPr>
      </w:pPr>
      <w:r w:rsidRPr="002F7882">
        <w:rPr>
          <w:rFonts w:eastAsia="Calibri" w:cs="Times New Roman"/>
          <w:i/>
          <w:color w:val="000000"/>
          <w:szCs w:val="24"/>
        </w:rPr>
        <w:t>Теория:</w:t>
      </w:r>
      <w:r w:rsidR="00A2550E">
        <w:rPr>
          <w:rFonts w:eastAsia="Calibri" w:cs="Times New Roman"/>
          <w:color w:val="000000"/>
          <w:szCs w:val="24"/>
        </w:rPr>
        <w:t>Особенности исполнения на кларнете/саксафоне</w:t>
      </w:r>
      <w:r w:rsidRPr="002F7882">
        <w:rPr>
          <w:rFonts w:eastAsia="Calibri" w:cs="Times New Roman"/>
          <w:color w:val="000000"/>
          <w:szCs w:val="24"/>
        </w:rPr>
        <w:t>. Виды стаккато (одинарное, двойное, тройное).</w:t>
      </w:r>
    </w:p>
    <w:p w:rsidR="00F615AB" w:rsidRPr="002F7882" w:rsidRDefault="00F615AB" w:rsidP="00F615AB">
      <w:pPr>
        <w:spacing w:after="0" w:line="240" w:lineRule="auto"/>
        <w:jc w:val="both"/>
        <w:rPr>
          <w:rFonts w:eastAsia="Calibri" w:cs="Times New Roman"/>
          <w:color w:val="000000"/>
          <w:szCs w:val="24"/>
        </w:rPr>
      </w:pPr>
      <w:r w:rsidRPr="002F7882">
        <w:rPr>
          <w:rFonts w:eastAsia="Calibri" w:cs="Times New Roman"/>
          <w:i/>
          <w:color w:val="000000"/>
          <w:szCs w:val="24"/>
        </w:rPr>
        <w:t>Практика:</w:t>
      </w:r>
      <w:r w:rsidRPr="002F7882">
        <w:rPr>
          <w:rFonts w:eastAsia="Calibri" w:cs="Times New Roman"/>
          <w:color w:val="000000"/>
          <w:szCs w:val="24"/>
        </w:rPr>
        <w:t xml:space="preserve"> Работа над исполнением одинарного стаккато. Работа языка и мышц диафрагмы.</w:t>
      </w:r>
    </w:p>
    <w:p w:rsidR="00F615AB" w:rsidRPr="00CA3E0A" w:rsidRDefault="00F615AB" w:rsidP="00F615AB">
      <w:pPr>
        <w:spacing w:after="0" w:line="240" w:lineRule="auto"/>
        <w:jc w:val="both"/>
        <w:rPr>
          <w:rFonts w:eastAsia="Calibri" w:cs="Times New Roman"/>
          <w:color w:val="000000"/>
          <w:szCs w:val="24"/>
        </w:rPr>
      </w:pPr>
      <w:r>
        <w:rPr>
          <w:rFonts w:eastAsia="Calibri" w:cs="Times New Roman"/>
          <w:b/>
          <w:color w:val="000000"/>
          <w:szCs w:val="24"/>
        </w:rPr>
        <w:t xml:space="preserve">Тема </w:t>
      </w:r>
      <w:r w:rsidRPr="002F7882">
        <w:rPr>
          <w:rFonts w:eastAsia="Calibri" w:cs="Times New Roman"/>
          <w:b/>
          <w:color w:val="000000"/>
          <w:szCs w:val="24"/>
        </w:rPr>
        <w:t xml:space="preserve">3. </w:t>
      </w:r>
      <w:r w:rsidRPr="00CA3E0A">
        <w:rPr>
          <w:rFonts w:eastAsia="Calibri" w:cs="Times New Roman"/>
          <w:color w:val="000000"/>
          <w:szCs w:val="24"/>
        </w:rPr>
        <w:t xml:space="preserve">Штрих «Маркато». </w:t>
      </w:r>
    </w:p>
    <w:p w:rsidR="00F615AB" w:rsidRPr="00CA3E0A" w:rsidRDefault="00F615AB" w:rsidP="00F615AB">
      <w:pPr>
        <w:spacing w:after="0" w:line="240" w:lineRule="auto"/>
        <w:jc w:val="both"/>
        <w:rPr>
          <w:rFonts w:eastAsia="Calibri" w:cs="Times New Roman"/>
          <w:i/>
          <w:color w:val="000000"/>
          <w:szCs w:val="24"/>
        </w:rPr>
      </w:pPr>
      <w:r w:rsidRPr="00CA3E0A">
        <w:rPr>
          <w:rFonts w:eastAsia="Calibri" w:cs="Times New Roman"/>
          <w:i/>
          <w:color w:val="000000"/>
          <w:szCs w:val="24"/>
        </w:rPr>
        <w:t>Теория:</w:t>
      </w:r>
      <w:r w:rsidRPr="00CA3E0A">
        <w:rPr>
          <w:rFonts w:eastAsia="Calibri" w:cs="Times New Roman"/>
          <w:color w:val="000000"/>
          <w:szCs w:val="24"/>
        </w:rPr>
        <w:t xml:space="preserve"> Применение штри</w:t>
      </w:r>
      <w:r>
        <w:rPr>
          <w:rFonts w:eastAsia="Calibri" w:cs="Times New Roman"/>
          <w:color w:val="000000"/>
          <w:szCs w:val="24"/>
        </w:rPr>
        <w:t>ха. Техника исполнения на кларнете/саксофоне</w:t>
      </w:r>
    </w:p>
    <w:p w:rsidR="00F615AB" w:rsidRPr="00CA3E0A" w:rsidRDefault="00F615AB" w:rsidP="00F615AB">
      <w:pPr>
        <w:spacing w:after="0" w:line="240" w:lineRule="auto"/>
        <w:jc w:val="both"/>
        <w:rPr>
          <w:rFonts w:eastAsia="Calibri" w:cs="Times New Roman"/>
          <w:color w:val="000000"/>
          <w:szCs w:val="24"/>
        </w:rPr>
      </w:pPr>
      <w:r w:rsidRPr="00CA3E0A">
        <w:rPr>
          <w:rFonts w:eastAsia="Calibri" w:cs="Times New Roman"/>
          <w:i/>
          <w:color w:val="000000"/>
          <w:szCs w:val="24"/>
        </w:rPr>
        <w:t xml:space="preserve">Практика: </w:t>
      </w:r>
      <w:r w:rsidRPr="00CA3E0A">
        <w:rPr>
          <w:rFonts w:eastAsia="Calibri" w:cs="Times New Roman"/>
          <w:color w:val="000000"/>
          <w:szCs w:val="24"/>
        </w:rPr>
        <w:t>Упражнения на штрих. Отработка штриха</w:t>
      </w:r>
    </w:p>
    <w:p w:rsidR="00F615AB" w:rsidRPr="00CA3E0A" w:rsidRDefault="00F615AB" w:rsidP="00F615AB">
      <w:pPr>
        <w:spacing w:after="0" w:line="240" w:lineRule="auto"/>
        <w:jc w:val="both"/>
        <w:rPr>
          <w:rFonts w:eastAsia="Calibri" w:cs="Times New Roman"/>
          <w:color w:val="000000"/>
          <w:szCs w:val="24"/>
        </w:rPr>
      </w:pPr>
      <w:r>
        <w:rPr>
          <w:rFonts w:eastAsia="Calibri" w:cs="Times New Roman"/>
          <w:b/>
          <w:color w:val="000000"/>
          <w:szCs w:val="24"/>
        </w:rPr>
        <w:t>Тема 4</w:t>
      </w:r>
      <w:r w:rsidRPr="002F7882">
        <w:rPr>
          <w:rFonts w:eastAsia="Calibri" w:cs="Times New Roman"/>
          <w:b/>
          <w:color w:val="000000"/>
          <w:szCs w:val="24"/>
        </w:rPr>
        <w:t xml:space="preserve">. </w:t>
      </w:r>
      <w:r w:rsidRPr="00CA3E0A">
        <w:rPr>
          <w:rFonts w:eastAsia="Calibri" w:cs="Times New Roman"/>
          <w:color w:val="000000"/>
          <w:szCs w:val="24"/>
        </w:rPr>
        <w:t xml:space="preserve">Динамические оттенки как выразительное средство в музыке. </w:t>
      </w:r>
    </w:p>
    <w:p w:rsidR="00F615AB" w:rsidRPr="00CA3E0A" w:rsidRDefault="00F615AB" w:rsidP="00F615AB">
      <w:pPr>
        <w:spacing w:after="0" w:line="240" w:lineRule="auto"/>
        <w:jc w:val="both"/>
        <w:rPr>
          <w:rFonts w:eastAsia="Calibri" w:cs="Times New Roman"/>
          <w:i/>
          <w:color w:val="000000"/>
          <w:szCs w:val="24"/>
        </w:rPr>
      </w:pPr>
      <w:r w:rsidRPr="00CA3E0A">
        <w:rPr>
          <w:rFonts w:eastAsia="Calibri" w:cs="Times New Roman"/>
          <w:i/>
          <w:color w:val="000000"/>
          <w:szCs w:val="24"/>
        </w:rPr>
        <w:t>Теория:</w:t>
      </w:r>
      <w:r w:rsidRPr="00CA3E0A">
        <w:rPr>
          <w:rFonts w:eastAsia="Calibri" w:cs="Times New Roman"/>
          <w:color w:val="000000"/>
          <w:szCs w:val="24"/>
        </w:rPr>
        <w:t xml:space="preserve"> Разнообразие оттенков. Знакомство с обозначениями. </w:t>
      </w:r>
    </w:p>
    <w:p w:rsidR="00F615AB" w:rsidRPr="00CA3E0A" w:rsidRDefault="00F615AB" w:rsidP="00F615AB">
      <w:pPr>
        <w:spacing w:after="0" w:line="240" w:lineRule="auto"/>
        <w:jc w:val="both"/>
        <w:rPr>
          <w:rFonts w:eastAsia="Calibri" w:cs="Times New Roman"/>
          <w:color w:val="000000"/>
          <w:szCs w:val="24"/>
        </w:rPr>
      </w:pPr>
      <w:r w:rsidRPr="00CA3E0A">
        <w:rPr>
          <w:rFonts w:eastAsia="Calibri" w:cs="Times New Roman"/>
          <w:i/>
          <w:color w:val="000000"/>
          <w:szCs w:val="24"/>
        </w:rPr>
        <w:t xml:space="preserve">Практика: </w:t>
      </w:r>
      <w:r w:rsidRPr="00CA3E0A">
        <w:rPr>
          <w:rFonts w:eastAsia="Calibri" w:cs="Times New Roman"/>
          <w:color w:val="000000"/>
          <w:szCs w:val="24"/>
        </w:rPr>
        <w:t>Исполнение</w:t>
      </w:r>
      <w:r w:rsidR="00A2550E">
        <w:rPr>
          <w:rFonts w:eastAsia="Calibri" w:cs="Times New Roman"/>
          <w:color w:val="000000"/>
          <w:szCs w:val="24"/>
        </w:rPr>
        <w:t xml:space="preserve"> динамических оттенков на кларнете/саксафоне</w:t>
      </w:r>
      <w:r w:rsidRPr="00CA3E0A">
        <w:rPr>
          <w:rFonts w:eastAsia="Calibri" w:cs="Times New Roman"/>
          <w:color w:val="000000"/>
          <w:szCs w:val="24"/>
        </w:rPr>
        <w:t>.</w:t>
      </w:r>
    </w:p>
    <w:p w:rsidR="00F615AB" w:rsidRPr="00C67207" w:rsidRDefault="00F615AB" w:rsidP="00F615AB">
      <w:pPr>
        <w:spacing w:after="0" w:line="240" w:lineRule="auto"/>
        <w:jc w:val="both"/>
        <w:rPr>
          <w:rFonts w:eastAsia="Calibri" w:cs="Times New Roman"/>
          <w:color w:val="000000"/>
          <w:szCs w:val="24"/>
        </w:rPr>
      </w:pPr>
      <w:r w:rsidRPr="002F7882">
        <w:rPr>
          <w:rFonts w:eastAsia="Calibri" w:cs="Times New Roman"/>
          <w:b/>
          <w:color w:val="000000"/>
          <w:szCs w:val="24"/>
        </w:rPr>
        <w:t xml:space="preserve">Тема </w:t>
      </w:r>
      <w:r>
        <w:rPr>
          <w:rFonts w:eastAsia="Calibri" w:cs="Times New Roman"/>
          <w:b/>
          <w:color w:val="000000"/>
          <w:szCs w:val="24"/>
        </w:rPr>
        <w:t xml:space="preserve">5. </w:t>
      </w:r>
      <w:r w:rsidRPr="00C67207">
        <w:rPr>
          <w:rFonts w:eastAsia="Calibri" w:cs="Times New Roman"/>
          <w:color w:val="000000"/>
          <w:szCs w:val="24"/>
        </w:rPr>
        <w:t>Динамические оттенки</w:t>
      </w:r>
      <w:r>
        <w:rPr>
          <w:rFonts w:eastAsia="Calibri" w:cs="Times New Roman"/>
          <w:color w:val="000000"/>
          <w:szCs w:val="24"/>
        </w:rPr>
        <w:t>«форте»,«п</w:t>
      </w:r>
      <w:r w:rsidRPr="00C67207">
        <w:rPr>
          <w:rFonts w:eastAsia="Calibri" w:cs="Times New Roman"/>
          <w:color w:val="000000"/>
          <w:szCs w:val="24"/>
        </w:rPr>
        <w:t xml:space="preserve">иано». </w:t>
      </w:r>
    </w:p>
    <w:p w:rsidR="00F615AB" w:rsidRPr="00C67207" w:rsidRDefault="00F615AB" w:rsidP="00F615AB">
      <w:pPr>
        <w:spacing w:after="0" w:line="240" w:lineRule="auto"/>
        <w:jc w:val="both"/>
        <w:rPr>
          <w:rFonts w:eastAsia="Calibri" w:cs="Times New Roman"/>
          <w:i/>
          <w:color w:val="000000"/>
          <w:szCs w:val="24"/>
        </w:rPr>
      </w:pPr>
      <w:r w:rsidRPr="00C67207">
        <w:rPr>
          <w:rFonts w:eastAsia="Calibri" w:cs="Times New Roman"/>
          <w:i/>
          <w:color w:val="000000"/>
          <w:szCs w:val="24"/>
        </w:rPr>
        <w:t>Теория:</w:t>
      </w:r>
      <w:r w:rsidRPr="00C67207">
        <w:rPr>
          <w:rFonts w:eastAsia="Calibri" w:cs="Times New Roman"/>
          <w:color w:val="000000"/>
          <w:szCs w:val="24"/>
        </w:rPr>
        <w:t xml:space="preserve"> Техника исполнения на флейте в различных регистрах.</w:t>
      </w:r>
    </w:p>
    <w:p w:rsidR="00F615AB" w:rsidRPr="00C67207" w:rsidRDefault="00F615AB" w:rsidP="00F615AB">
      <w:pPr>
        <w:spacing w:after="0" w:line="240" w:lineRule="auto"/>
        <w:jc w:val="both"/>
        <w:rPr>
          <w:rFonts w:eastAsia="Calibri" w:cs="Times New Roman"/>
          <w:color w:val="000000"/>
          <w:szCs w:val="24"/>
        </w:rPr>
      </w:pPr>
      <w:r w:rsidRPr="00C67207">
        <w:rPr>
          <w:rFonts w:eastAsia="Calibri" w:cs="Times New Roman"/>
          <w:i/>
          <w:color w:val="000000"/>
          <w:szCs w:val="24"/>
        </w:rPr>
        <w:t>Практика:</w:t>
      </w:r>
      <w:r w:rsidRPr="00C67207">
        <w:rPr>
          <w:rFonts w:eastAsia="Calibri" w:cs="Times New Roman"/>
          <w:color w:val="000000"/>
          <w:szCs w:val="24"/>
        </w:rPr>
        <w:t xml:space="preserve"> Сложности исполнения. Работа над тембром.  Исполнение произведений с данными динамическими оттенками на инструменте. Работа над ровностью звуковой линии.</w:t>
      </w:r>
    </w:p>
    <w:p w:rsidR="00F615AB" w:rsidRPr="00BF2DA9" w:rsidRDefault="00F615AB" w:rsidP="00F615AB">
      <w:pPr>
        <w:spacing w:after="0" w:line="240" w:lineRule="auto"/>
        <w:jc w:val="both"/>
        <w:rPr>
          <w:rFonts w:eastAsia="Calibri" w:cs="Times New Roman"/>
          <w:color w:val="000000"/>
          <w:szCs w:val="24"/>
        </w:rPr>
      </w:pPr>
      <w:r>
        <w:rPr>
          <w:rFonts w:eastAsia="Calibri" w:cs="Times New Roman"/>
          <w:b/>
          <w:color w:val="000000"/>
          <w:szCs w:val="24"/>
        </w:rPr>
        <w:t>Тема 6</w:t>
      </w:r>
      <w:r w:rsidRPr="002F7882">
        <w:rPr>
          <w:rFonts w:eastAsia="Calibri" w:cs="Times New Roman"/>
          <w:b/>
          <w:color w:val="000000"/>
          <w:szCs w:val="24"/>
        </w:rPr>
        <w:t xml:space="preserve">. </w:t>
      </w:r>
      <w:r w:rsidRPr="00BF2DA9">
        <w:rPr>
          <w:rFonts w:eastAsia="Calibri" w:cs="Times New Roman"/>
          <w:color w:val="000000"/>
          <w:szCs w:val="24"/>
        </w:rPr>
        <w:t xml:space="preserve">«Крещендо и диминуэндо». </w:t>
      </w:r>
    </w:p>
    <w:p w:rsidR="00F615AB" w:rsidRPr="00BF2DA9" w:rsidRDefault="00F615AB" w:rsidP="00F615AB">
      <w:pPr>
        <w:spacing w:after="0" w:line="240" w:lineRule="auto"/>
        <w:jc w:val="both"/>
        <w:rPr>
          <w:rFonts w:eastAsia="Calibri" w:cs="Times New Roman"/>
          <w:i/>
          <w:color w:val="000000"/>
          <w:szCs w:val="24"/>
        </w:rPr>
      </w:pPr>
      <w:r w:rsidRPr="00BF2DA9">
        <w:rPr>
          <w:rFonts w:eastAsia="Calibri" w:cs="Times New Roman"/>
          <w:i/>
          <w:color w:val="000000"/>
          <w:szCs w:val="24"/>
        </w:rPr>
        <w:t>Теория:</w:t>
      </w:r>
      <w:r w:rsidRPr="00BF2DA9">
        <w:rPr>
          <w:rFonts w:eastAsia="Calibri" w:cs="Times New Roman"/>
          <w:color w:val="000000"/>
          <w:szCs w:val="24"/>
        </w:rPr>
        <w:t xml:space="preserve"> Техника исполнения н</w:t>
      </w:r>
      <w:r w:rsidR="00A2550E">
        <w:rPr>
          <w:rFonts w:eastAsia="Calibri" w:cs="Times New Roman"/>
          <w:color w:val="000000"/>
          <w:szCs w:val="24"/>
        </w:rPr>
        <w:t>а кларнете/саксофоне</w:t>
      </w:r>
      <w:r w:rsidRPr="00BF2DA9">
        <w:rPr>
          <w:rFonts w:eastAsia="Calibri" w:cs="Times New Roman"/>
          <w:color w:val="000000"/>
          <w:szCs w:val="24"/>
        </w:rPr>
        <w:t xml:space="preserve"> в различных регистрах.</w:t>
      </w:r>
    </w:p>
    <w:p w:rsidR="00F615AB" w:rsidRPr="00BF2DA9" w:rsidRDefault="00F615AB" w:rsidP="00F615AB">
      <w:pPr>
        <w:spacing w:after="0" w:line="240" w:lineRule="auto"/>
        <w:jc w:val="both"/>
        <w:rPr>
          <w:rFonts w:eastAsia="Calibri" w:cs="Times New Roman"/>
          <w:color w:val="000000"/>
          <w:szCs w:val="24"/>
        </w:rPr>
      </w:pPr>
      <w:r w:rsidRPr="00BF2DA9">
        <w:rPr>
          <w:rFonts w:eastAsia="Calibri" w:cs="Times New Roman"/>
          <w:i/>
          <w:color w:val="000000"/>
          <w:szCs w:val="24"/>
        </w:rPr>
        <w:t>Практика:</w:t>
      </w:r>
      <w:r w:rsidRPr="00BF2DA9">
        <w:rPr>
          <w:rFonts w:eastAsia="Calibri" w:cs="Times New Roman"/>
          <w:color w:val="000000"/>
          <w:szCs w:val="24"/>
        </w:rPr>
        <w:t xml:space="preserve"> Распределение силы выдоха при игре данных динамических оттенков. Упражнения на одной ноте на постепенное усиление и затухание звука.</w:t>
      </w:r>
    </w:p>
    <w:p w:rsidR="00F615AB" w:rsidRPr="00BF2DA9" w:rsidRDefault="00F615AB" w:rsidP="00F615AB">
      <w:pPr>
        <w:spacing w:after="0" w:line="240" w:lineRule="auto"/>
        <w:jc w:val="both"/>
        <w:rPr>
          <w:rFonts w:eastAsia="Calibri" w:cs="Times New Roman"/>
          <w:color w:val="000000"/>
          <w:szCs w:val="24"/>
        </w:rPr>
      </w:pPr>
      <w:r>
        <w:rPr>
          <w:rFonts w:eastAsia="Calibri" w:cs="Times New Roman"/>
          <w:b/>
          <w:color w:val="000000"/>
          <w:szCs w:val="24"/>
        </w:rPr>
        <w:t xml:space="preserve">Тема 7. </w:t>
      </w:r>
      <w:r w:rsidRPr="00BF2DA9">
        <w:rPr>
          <w:rFonts w:eastAsia="Calibri" w:cs="Times New Roman"/>
          <w:color w:val="000000"/>
          <w:szCs w:val="24"/>
        </w:rPr>
        <w:t>Работа над гаммами</w:t>
      </w:r>
    </w:p>
    <w:p w:rsidR="00F615AB" w:rsidRPr="00BF2DA9" w:rsidRDefault="00F615AB" w:rsidP="00F615AB">
      <w:pPr>
        <w:spacing w:after="0" w:line="240" w:lineRule="auto"/>
        <w:jc w:val="both"/>
        <w:rPr>
          <w:rFonts w:eastAsia="Calibri" w:cs="Times New Roman"/>
          <w:color w:val="000000"/>
          <w:szCs w:val="24"/>
        </w:rPr>
      </w:pPr>
      <w:r w:rsidRPr="00BF2DA9">
        <w:rPr>
          <w:rFonts w:eastAsia="Calibri" w:cs="Times New Roman"/>
          <w:i/>
          <w:color w:val="000000"/>
          <w:szCs w:val="24"/>
        </w:rPr>
        <w:t>Теория:</w:t>
      </w:r>
      <w:r w:rsidRPr="00BF2DA9">
        <w:rPr>
          <w:rFonts w:eastAsia="Calibri" w:cs="Times New Roman"/>
          <w:color w:val="000000"/>
          <w:szCs w:val="24"/>
        </w:rPr>
        <w:t xml:space="preserve"> Знакомство с минорными гаммами. Понятие параллельного минора, виды минорных гамм, исполнение мажорных и минорных гамм до одного знака при ключе в пределах рабочего диапазона.</w:t>
      </w:r>
    </w:p>
    <w:p w:rsidR="00F615AB" w:rsidRPr="00BF2DA9" w:rsidRDefault="00F615AB" w:rsidP="00F615AB">
      <w:pPr>
        <w:spacing w:after="0" w:line="240" w:lineRule="auto"/>
        <w:jc w:val="both"/>
        <w:rPr>
          <w:rFonts w:eastAsia="Calibri" w:cs="Times New Roman"/>
          <w:color w:val="000000"/>
          <w:szCs w:val="24"/>
        </w:rPr>
      </w:pPr>
      <w:r w:rsidRPr="00BF2DA9">
        <w:rPr>
          <w:rFonts w:eastAsia="Calibri" w:cs="Times New Roman"/>
          <w:i/>
          <w:color w:val="000000"/>
          <w:szCs w:val="24"/>
        </w:rPr>
        <w:t>Практика:</w:t>
      </w:r>
      <w:r w:rsidRPr="00BF2DA9">
        <w:rPr>
          <w:rFonts w:eastAsia="Calibri" w:cs="Times New Roman"/>
          <w:color w:val="000000"/>
          <w:szCs w:val="24"/>
        </w:rPr>
        <w:t xml:space="preserve"> Работа над гаммами различными штрихами и динамическими оттенками. Работа над одной гаммой в сочетаниях различных известных штрихов и динамических оттенков.</w:t>
      </w:r>
    </w:p>
    <w:p w:rsidR="00F615AB" w:rsidRPr="00BF2DA9" w:rsidRDefault="00F615AB" w:rsidP="00F615AB">
      <w:pPr>
        <w:spacing w:after="0" w:line="240" w:lineRule="auto"/>
        <w:jc w:val="both"/>
        <w:rPr>
          <w:rFonts w:eastAsia="Calibri" w:cs="Times New Roman"/>
          <w:color w:val="000000"/>
          <w:szCs w:val="24"/>
        </w:rPr>
      </w:pPr>
      <w:r w:rsidRPr="002F7882">
        <w:rPr>
          <w:rFonts w:eastAsia="Calibri" w:cs="Times New Roman"/>
          <w:b/>
          <w:color w:val="000000"/>
          <w:szCs w:val="24"/>
        </w:rPr>
        <w:t xml:space="preserve">Тема </w:t>
      </w:r>
      <w:r>
        <w:rPr>
          <w:rFonts w:eastAsia="Calibri" w:cs="Times New Roman"/>
          <w:b/>
          <w:color w:val="000000"/>
          <w:szCs w:val="24"/>
        </w:rPr>
        <w:t>8.</w:t>
      </w:r>
      <w:r w:rsidRPr="00BF2DA9">
        <w:rPr>
          <w:rFonts w:eastAsia="Calibri" w:cs="Times New Roman"/>
          <w:color w:val="000000"/>
          <w:szCs w:val="24"/>
        </w:rPr>
        <w:t xml:space="preserve">Различные виды ритмических рисунков. </w:t>
      </w:r>
    </w:p>
    <w:p w:rsidR="00F615AB" w:rsidRPr="00BF2DA9" w:rsidRDefault="00F615AB" w:rsidP="00F615AB">
      <w:pPr>
        <w:spacing w:after="0" w:line="240" w:lineRule="auto"/>
        <w:jc w:val="both"/>
        <w:rPr>
          <w:rFonts w:eastAsia="Calibri" w:cs="Times New Roman"/>
          <w:color w:val="000000"/>
          <w:szCs w:val="24"/>
        </w:rPr>
      </w:pPr>
      <w:r w:rsidRPr="00BF2DA9">
        <w:rPr>
          <w:rFonts w:eastAsia="Calibri" w:cs="Times New Roman"/>
          <w:i/>
          <w:color w:val="000000"/>
          <w:szCs w:val="24"/>
        </w:rPr>
        <w:t>Теория:</w:t>
      </w:r>
      <w:r w:rsidRPr="00BF2DA9">
        <w:rPr>
          <w:rFonts w:eastAsia="Calibri" w:cs="Times New Roman"/>
          <w:color w:val="000000"/>
          <w:szCs w:val="24"/>
        </w:rPr>
        <w:t xml:space="preserve"> Знакомство с пунктирным ритмом, «мелкими длительностями», синкопами.</w:t>
      </w:r>
    </w:p>
    <w:p w:rsidR="00F615AB" w:rsidRPr="00BF2DA9" w:rsidRDefault="00F615AB" w:rsidP="00F615AB">
      <w:pPr>
        <w:spacing w:after="0" w:line="240" w:lineRule="auto"/>
        <w:jc w:val="both"/>
        <w:rPr>
          <w:rFonts w:eastAsia="Calibri" w:cs="Times New Roman"/>
          <w:color w:val="000000"/>
          <w:szCs w:val="24"/>
        </w:rPr>
      </w:pPr>
      <w:r w:rsidRPr="00BF2DA9">
        <w:rPr>
          <w:rFonts w:eastAsia="Calibri" w:cs="Times New Roman"/>
          <w:i/>
          <w:color w:val="000000"/>
          <w:szCs w:val="24"/>
        </w:rPr>
        <w:t xml:space="preserve">Практика: </w:t>
      </w:r>
      <w:r w:rsidRPr="00BF2DA9">
        <w:rPr>
          <w:rFonts w:eastAsia="Calibri" w:cs="Times New Roman"/>
          <w:color w:val="000000"/>
          <w:szCs w:val="24"/>
        </w:rPr>
        <w:t>Игра произведений с различными видами ритмических рисунков</w:t>
      </w:r>
    </w:p>
    <w:p w:rsidR="00F615AB" w:rsidRPr="00BF2DA9" w:rsidRDefault="00F615AB" w:rsidP="00F615AB">
      <w:pPr>
        <w:spacing w:after="0" w:line="240" w:lineRule="auto"/>
        <w:jc w:val="both"/>
        <w:rPr>
          <w:rFonts w:eastAsia="Calibri" w:cs="Times New Roman"/>
          <w:color w:val="000000"/>
          <w:szCs w:val="24"/>
        </w:rPr>
      </w:pPr>
      <w:r w:rsidRPr="00C15443">
        <w:rPr>
          <w:rFonts w:eastAsia="Calibri" w:cs="Times New Roman"/>
          <w:b/>
          <w:color w:val="000000"/>
          <w:szCs w:val="24"/>
        </w:rPr>
        <w:t>Тема 9.</w:t>
      </w:r>
      <w:r w:rsidRPr="00BF2DA9">
        <w:rPr>
          <w:rFonts w:eastAsia="Calibri" w:cs="Times New Roman"/>
          <w:color w:val="000000"/>
          <w:szCs w:val="24"/>
        </w:rPr>
        <w:t xml:space="preserve"> Исполнение этюдов. </w:t>
      </w:r>
    </w:p>
    <w:p w:rsidR="00F615AB" w:rsidRPr="00BF2DA9" w:rsidRDefault="00F615AB" w:rsidP="00F615AB">
      <w:pPr>
        <w:spacing w:after="0" w:line="240" w:lineRule="auto"/>
        <w:jc w:val="both"/>
        <w:rPr>
          <w:rFonts w:eastAsia="Calibri" w:cs="Times New Roman"/>
          <w:color w:val="000000"/>
          <w:szCs w:val="24"/>
        </w:rPr>
      </w:pPr>
      <w:r w:rsidRPr="00BF2DA9">
        <w:rPr>
          <w:rFonts w:eastAsia="Calibri" w:cs="Times New Roman"/>
          <w:i/>
          <w:color w:val="000000"/>
          <w:szCs w:val="24"/>
        </w:rPr>
        <w:t>Теория:</w:t>
      </w:r>
      <w:r w:rsidRPr="00BF2DA9">
        <w:rPr>
          <w:rFonts w:eastAsia="Calibri" w:cs="Times New Roman"/>
          <w:color w:val="000000"/>
          <w:szCs w:val="24"/>
        </w:rPr>
        <w:t xml:space="preserve"> понятие «этюд»</w:t>
      </w:r>
    </w:p>
    <w:p w:rsidR="00F615AB" w:rsidRPr="00BF2DA9" w:rsidRDefault="00F615AB" w:rsidP="00F615AB">
      <w:pPr>
        <w:spacing w:after="0" w:line="240" w:lineRule="auto"/>
        <w:jc w:val="both"/>
        <w:rPr>
          <w:rFonts w:eastAsia="Calibri" w:cs="Times New Roman"/>
          <w:color w:val="000000"/>
          <w:szCs w:val="24"/>
        </w:rPr>
      </w:pPr>
      <w:r w:rsidRPr="00BF2DA9">
        <w:rPr>
          <w:rFonts w:eastAsia="Calibri" w:cs="Times New Roman"/>
          <w:i/>
          <w:color w:val="000000"/>
          <w:szCs w:val="24"/>
        </w:rPr>
        <w:t xml:space="preserve">Практика: </w:t>
      </w:r>
      <w:r w:rsidRPr="00A2550E">
        <w:rPr>
          <w:rFonts w:eastAsia="Calibri" w:cs="Times New Roman"/>
          <w:color w:val="000000"/>
          <w:szCs w:val="24"/>
        </w:rPr>
        <w:t>Игра</w:t>
      </w:r>
      <w:r w:rsidRPr="00BF2DA9">
        <w:rPr>
          <w:rFonts w:eastAsia="Calibri" w:cs="Times New Roman"/>
          <w:color w:val="000000"/>
          <w:szCs w:val="24"/>
        </w:rPr>
        <w:t>этюдов для тренировки того или иного вида техники.</w:t>
      </w:r>
    </w:p>
    <w:p w:rsidR="00F615AB" w:rsidRPr="00BF2DA9" w:rsidRDefault="00F615AB" w:rsidP="00F615AB">
      <w:pPr>
        <w:spacing w:after="0" w:line="240" w:lineRule="auto"/>
        <w:jc w:val="both"/>
        <w:rPr>
          <w:rFonts w:eastAsia="Calibri" w:cs="Times New Roman"/>
          <w:color w:val="000000"/>
          <w:szCs w:val="24"/>
        </w:rPr>
      </w:pPr>
      <w:r w:rsidRPr="002F7882">
        <w:rPr>
          <w:rFonts w:eastAsia="Calibri" w:cs="Times New Roman"/>
          <w:b/>
          <w:color w:val="000000"/>
          <w:szCs w:val="24"/>
        </w:rPr>
        <w:t xml:space="preserve">Тема </w:t>
      </w:r>
      <w:r>
        <w:rPr>
          <w:rFonts w:eastAsia="Calibri" w:cs="Times New Roman"/>
          <w:b/>
          <w:color w:val="000000"/>
          <w:szCs w:val="24"/>
        </w:rPr>
        <w:t>10.</w:t>
      </w:r>
      <w:r w:rsidRPr="00BF2DA9">
        <w:rPr>
          <w:rFonts w:eastAsia="Calibri" w:cs="Times New Roman"/>
          <w:color w:val="000000"/>
          <w:szCs w:val="24"/>
        </w:rPr>
        <w:t xml:space="preserve">Особенности музыкальных жанров. </w:t>
      </w:r>
    </w:p>
    <w:p w:rsidR="00F615AB" w:rsidRPr="00BF2DA9" w:rsidRDefault="00F615AB" w:rsidP="00F615AB">
      <w:pPr>
        <w:spacing w:after="0" w:line="240" w:lineRule="auto"/>
        <w:jc w:val="both"/>
        <w:rPr>
          <w:rFonts w:eastAsia="Calibri" w:cs="Times New Roman"/>
          <w:color w:val="000000"/>
          <w:szCs w:val="24"/>
        </w:rPr>
      </w:pPr>
      <w:r w:rsidRPr="00BF2DA9">
        <w:rPr>
          <w:rFonts w:eastAsia="Calibri" w:cs="Times New Roman"/>
          <w:i/>
          <w:color w:val="000000"/>
          <w:szCs w:val="24"/>
        </w:rPr>
        <w:t xml:space="preserve">Теория: </w:t>
      </w:r>
      <w:r w:rsidRPr="00BF2DA9">
        <w:rPr>
          <w:rFonts w:eastAsia="Calibri" w:cs="Times New Roman"/>
          <w:color w:val="000000"/>
          <w:szCs w:val="24"/>
        </w:rPr>
        <w:t xml:space="preserve">Понятие музыкального жанра. Жанры: песня, танец, марш. </w:t>
      </w:r>
    </w:p>
    <w:p w:rsidR="00F615AB" w:rsidRPr="00BF2DA9" w:rsidRDefault="00F615AB" w:rsidP="00F615AB">
      <w:pPr>
        <w:spacing w:after="0" w:line="240" w:lineRule="auto"/>
        <w:jc w:val="both"/>
        <w:rPr>
          <w:rFonts w:eastAsia="Calibri" w:cs="Times New Roman"/>
          <w:i/>
          <w:color w:val="000000"/>
          <w:szCs w:val="24"/>
        </w:rPr>
      </w:pPr>
      <w:r w:rsidRPr="00BF2DA9">
        <w:rPr>
          <w:rFonts w:eastAsia="Calibri" w:cs="Times New Roman"/>
          <w:i/>
          <w:color w:val="000000"/>
          <w:szCs w:val="24"/>
        </w:rPr>
        <w:t>Практика:</w:t>
      </w:r>
      <w:r w:rsidRPr="00BF2DA9">
        <w:rPr>
          <w:rFonts w:eastAsia="Calibri" w:cs="Times New Roman"/>
          <w:color w:val="000000"/>
          <w:szCs w:val="24"/>
        </w:rPr>
        <w:t xml:space="preserve"> Работа над произведениями песенного, танцевального, маршевого характера. Особенности исполнения штрихов, особенности звуковедения. Раскрытие содержания произведения.</w:t>
      </w:r>
    </w:p>
    <w:p w:rsidR="00F615AB" w:rsidRPr="00BF2DA9" w:rsidRDefault="00F615AB" w:rsidP="00F615AB">
      <w:pPr>
        <w:spacing w:after="0" w:line="240" w:lineRule="auto"/>
        <w:jc w:val="both"/>
        <w:rPr>
          <w:rFonts w:eastAsia="Calibri" w:cs="Times New Roman"/>
          <w:color w:val="000000"/>
          <w:szCs w:val="24"/>
        </w:rPr>
      </w:pPr>
      <w:r>
        <w:rPr>
          <w:rFonts w:eastAsia="Calibri" w:cs="Times New Roman"/>
          <w:b/>
          <w:color w:val="000000"/>
          <w:szCs w:val="24"/>
        </w:rPr>
        <w:t>Тема 11</w:t>
      </w:r>
      <w:r w:rsidRPr="002F7882">
        <w:rPr>
          <w:rFonts w:eastAsia="Calibri" w:cs="Times New Roman"/>
          <w:b/>
          <w:color w:val="000000"/>
          <w:szCs w:val="24"/>
        </w:rPr>
        <w:t xml:space="preserve">. </w:t>
      </w:r>
      <w:r w:rsidRPr="00BF2DA9">
        <w:rPr>
          <w:rFonts w:eastAsia="Calibri" w:cs="Times New Roman"/>
          <w:color w:val="000000"/>
          <w:szCs w:val="24"/>
        </w:rPr>
        <w:t xml:space="preserve">Работа над произведениями кантиленного характера. </w:t>
      </w:r>
    </w:p>
    <w:p w:rsidR="00F615AB" w:rsidRPr="00BF2DA9" w:rsidRDefault="00F615AB" w:rsidP="00F615AB">
      <w:pPr>
        <w:spacing w:after="0" w:line="240" w:lineRule="auto"/>
        <w:jc w:val="both"/>
        <w:rPr>
          <w:rFonts w:eastAsia="Calibri" w:cs="Times New Roman"/>
          <w:i/>
          <w:color w:val="000000"/>
          <w:szCs w:val="24"/>
        </w:rPr>
      </w:pPr>
      <w:r w:rsidRPr="00BF2DA9">
        <w:rPr>
          <w:rFonts w:eastAsia="Calibri" w:cs="Times New Roman"/>
          <w:i/>
          <w:color w:val="000000"/>
          <w:szCs w:val="24"/>
        </w:rPr>
        <w:t xml:space="preserve">Теория: </w:t>
      </w:r>
      <w:r w:rsidRPr="00BF2DA9">
        <w:rPr>
          <w:rFonts w:eastAsia="Calibri" w:cs="Times New Roman"/>
          <w:color w:val="000000"/>
          <w:szCs w:val="24"/>
        </w:rPr>
        <w:t>Особенности штрихов, звуковедения.</w:t>
      </w:r>
    </w:p>
    <w:p w:rsidR="00F615AB" w:rsidRPr="00BF2DA9" w:rsidRDefault="00F615AB" w:rsidP="00F615AB">
      <w:pPr>
        <w:spacing w:after="0" w:line="240" w:lineRule="auto"/>
        <w:jc w:val="both"/>
        <w:rPr>
          <w:rFonts w:eastAsia="Calibri" w:cs="Times New Roman"/>
          <w:color w:val="000000"/>
          <w:szCs w:val="24"/>
        </w:rPr>
      </w:pPr>
      <w:r w:rsidRPr="00BF2DA9">
        <w:rPr>
          <w:rFonts w:eastAsia="Calibri" w:cs="Times New Roman"/>
          <w:i/>
          <w:color w:val="000000"/>
          <w:szCs w:val="24"/>
        </w:rPr>
        <w:t>Практика:</w:t>
      </w:r>
      <w:r w:rsidRPr="00BF2DA9">
        <w:rPr>
          <w:rFonts w:eastAsia="Calibri" w:cs="Times New Roman"/>
          <w:color w:val="000000"/>
          <w:szCs w:val="24"/>
        </w:rPr>
        <w:t xml:space="preserve"> Работа над образом произведения.</w:t>
      </w:r>
    </w:p>
    <w:p w:rsidR="00F615AB" w:rsidRPr="00BF2DA9" w:rsidRDefault="00F615AB" w:rsidP="00F615AB">
      <w:pPr>
        <w:spacing w:after="0" w:line="240" w:lineRule="auto"/>
        <w:jc w:val="both"/>
        <w:rPr>
          <w:rFonts w:eastAsia="Calibri" w:cs="Times New Roman"/>
          <w:color w:val="000000"/>
          <w:szCs w:val="24"/>
        </w:rPr>
      </w:pPr>
      <w:r>
        <w:rPr>
          <w:rFonts w:eastAsia="Calibri" w:cs="Times New Roman"/>
          <w:b/>
          <w:color w:val="000000"/>
          <w:szCs w:val="24"/>
        </w:rPr>
        <w:t>Тема 12</w:t>
      </w:r>
      <w:r w:rsidRPr="002F7882">
        <w:rPr>
          <w:rFonts w:eastAsia="Calibri" w:cs="Times New Roman"/>
          <w:b/>
          <w:color w:val="000000"/>
          <w:szCs w:val="24"/>
        </w:rPr>
        <w:t xml:space="preserve">. </w:t>
      </w:r>
      <w:r w:rsidRPr="00BF2DA9">
        <w:rPr>
          <w:rFonts w:eastAsia="Calibri" w:cs="Times New Roman"/>
          <w:color w:val="000000"/>
          <w:szCs w:val="24"/>
        </w:rPr>
        <w:t>Чтение с листа произведений различного характера.</w:t>
      </w:r>
    </w:p>
    <w:p w:rsidR="00F615AB" w:rsidRPr="00BF2DA9" w:rsidRDefault="00F615AB" w:rsidP="00F615AB">
      <w:pPr>
        <w:spacing w:after="0" w:line="240" w:lineRule="auto"/>
        <w:jc w:val="both"/>
        <w:rPr>
          <w:rFonts w:eastAsia="Calibri" w:cs="Times New Roman"/>
          <w:color w:val="000000"/>
          <w:szCs w:val="24"/>
        </w:rPr>
      </w:pPr>
      <w:r w:rsidRPr="00BF2DA9">
        <w:rPr>
          <w:rFonts w:eastAsia="Calibri" w:cs="Times New Roman"/>
          <w:i/>
          <w:color w:val="000000"/>
          <w:szCs w:val="24"/>
        </w:rPr>
        <w:t>Теория:</w:t>
      </w:r>
      <w:r w:rsidRPr="00BF2DA9">
        <w:rPr>
          <w:rFonts w:eastAsia="Calibri" w:cs="Times New Roman"/>
          <w:color w:val="000000"/>
          <w:szCs w:val="24"/>
        </w:rPr>
        <w:t xml:space="preserve"> Правила знакомства с произведением: название, композит</w:t>
      </w:r>
      <w:r>
        <w:rPr>
          <w:rFonts w:eastAsia="Calibri" w:cs="Times New Roman"/>
          <w:color w:val="000000"/>
          <w:szCs w:val="24"/>
        </w:rPr>
        <w:t xml:space="preserve">ор, жанр, темп, размер, штрихи. </w:t>
      </w:r>
      <w:r w:rsidRPr="00BF2DA9">
        <w:rPr>
          <w:rFonts w:eastAsia="Calibri" w:cs="Times New Roman"/>
          <w:color w:val="000000"/>
          <w:szCs w:val="24"/>
        </w:rPr>
        <w:t>Первоначальный анализ произведения.</w:t>
      </w:r>
      <w:r w:rsidRPr="00BF2DA9">
        <w:rPr>
          <w:rFonts w:eastAsia="Calibri" w:cs="Times New Roman"/>
          <w:i/>
          <w:color w:val="000000"/>
          <w:szCs w:val="24"/>
        </w:rPr>
        <w:br/>
        <w:t>Практика:</w:t>
      </w:r>
      <w:r w:rsidRPr="00BF2DA9">
        <w:rPr>
          <w:rFonts w:eastAsia="Calibri" w:cs="Times New Roman"/>
          <w:color w:val="000000"/>
          <w:szCs w:val="24"/>
        </w:rPr>
        <w:t xml:space="preserve"> Совершенствование навыков чтения с листа.</w:t>
      </w:r>
    </w:p>
    <w:p w:rsidR="00F615AB" w:rsidRPr="00A47591" w:rsidRDefault="00F615AB" w:rsidP="00F615AB">
      <w:pPr>
        <w:spacing w:after="0" w:line="240" w:lineRule="auto"/>
        <w:jc w:val="both"/>
        <w:rPr>
          <w:rFonts w:eastAsia="Calibri" w:cs="Times New Roman"/>
          <w:color w:val="000000"/>
          <w:szCs w:val="24"/>
        </w:rPr>
      </w:pPr>
      <w:r>
        <w:rPr>
          <w:rFonts w:eastAsia="Calibri" w:cs="Times New Roman"/>
          <w:b/>
          <w:color w:val="000000"/>
          <w:szCs w:val="24"/>
        </w:rPr>
        <w:t xml:space="preserve">Тема 13. </w:t>
      </w:r>
      <w:r w:rsidRPr="00A47591">
        <w:rPr>
          <w:rFonts w:eastAsia="Calibri" w:cs="Times New Roman"/>
          <w:color w:val="000000"/>
          <w:szCs w:val="24"/>
        </w:rPr>
        <w:t>Совершенствование навыков игры в ансамбле</w:t>
      </w:r>
    </w:p>
    <w:p w:rsidR="00F615AB" w:rsidRPr="00A47591" w:rsidRDefault="00F615AB" w:rsidP="00F615AB">
      <w:pPr>
        <w:spacing w:after="0" w:line="240" w:lineRule="auto"/>
        <w:jc w:val="both"/>
        <w:rPr>
          <w:rFonts w:eastAsia="Calibri" w:cs="Times New Roman"/>
          <w:color w:val="000000"/>
          <w:szCs w:val="24"/>
        </w:rPr>
      </w:pPr>
      <w:r w:rsidRPr="00A47591">
        <w:rPr>
          <w:rFonts w:eastAsia="Calibri" w:cs="Times New Roman"/>
          <w:i/>
          <w:color w:val="000000"/>
          <w:szCs w:val="24"/>
        </w:rPr>
        <w:t xml:space="preserve">Практика: </w:t>
      </w:r>
      <w:r w:rsidRPr="00A47591">
        <w:rPr>
          <w:rFonts w:eastAsia="Calibri" w:cs="Times New Roman"/>
          <w:color w:val="000000"/>
          <w:szCs w:val="24"/>
        </w:rPr>
        <w:t>Игра в ансамбле с другими учащимися. Дуэт и трио. Разучивание партий. Совместное музицирование. Развитие гармонического слуха.</w:t>
      </w:r>
    </w:p>
    <w:p w:rsidR="00F615AB" w:rsidRPr="00A47591" w:rsidRDefault="00F615AB" w:rsidP="00F615AB">
      <w:pPr>
        <w:spacing w:after="0" w:line="240" w:lineRule="auto"/>
        <w:jc w:val="both"/>
        <w:rPr>
          <w:rFonts w:eastAsia="Calibri" w:cs="Times New Roman"/>
          <w:i/>
          <w:color w:val="000000"/>
          <w:szCs w:val="24"/>
        </w:rPr>
      </w:pPr>
      <w:r>
        <w:rPr>
          <w:rFonts w:eastAsia="Calibri" w:cs="Times New Roman"/>
          <w:b/>
          <w:color w:val="000000"/>
          <w:szCs w:val="24"/>
        </w:rPr>
        <w:t>Тема 14</w:t>
      </w:r>
      <w:r w:rsidRPr="002F7882">
        <w:rPr>
          <w:rFonts w:eastAsia="Calibri" w:cs="Times New Roman"/>
          <w:b/>
          <w:color w:val="000000"/>
          <w:szCs w:val="24"/>
        </w:rPr>
        <w:t xml:space="preserve">. </w:t>
      </w:r>
      <w:r w:rsidRPr="00A47591">
        <w:rPr>
          <w:rFonts w:eastAsia="Calibri" w:cs="Times New Roman"/>
          <w:color w:val="000000"/>
          <w:szCs w:val="24"/>
        </w:rPr>
        <w:t xml:space="preserve">Практическая и психологическая подготовка к концертному выступлению. </w:t>
      </w:r>
      <w:r w:rsidRPr="00A47591">
        <w:rPr>
          <w:rFonts w:eastAsia="Calibri" w:cs="Times New Roman"/>
          <w:i/>
          <w:color w:val="000000"/>
          <w:szCs w:val="24"/>
        </w:rPr>
        <w:t>Теория:</w:t>
      </w:r>
      <w:r w:rsidRPr="00A47591">
        <w:rPr>
          <w:rFonts w:eastAsia="Calibri" w:cs="Times New Roman"/>
          <w:color w:val="000000"/>
          <w:szCs w:val="24"/>
        </w:rPr>
        <w:t xml:space="preserve"> Способы борьбы с концертным волнением, поиски вдохновения, построение занятий перед концертом, разыгрывание.</w:t>
      </w:r>
    </w:p>
    <w:p w:rsidR="00F615AB" w:rsidRPr="00A47591" w:rsidRDefault="00F615AB" w:rsidP="00F615AB">
      <w:pPr>
        <w:spacing w:after="0" w:line="240" w:lineRule="auto"/>
        <w:jc w:val="both"/>
        <w:rPr>
          <w:rFonts w:eastAsia="Calibri" w:cs="Times New Roman"/>
          <w:color w:val="000000"/>
          <w:szCs w:val="24"/>
        </w:rPr>
      </w:pPr>
      <w:r w:rsidRPr="00A47591">
        <w:rPr>
          <w:rFonts w:eastAsia="Calibri" w:cs="Times New Roman"/>
          <w:i/>
          <w:color w:val="000000"/>
          <w:szCs w:val="24"/>
        </w:rPr>
        <w:t xml:space="preserve">Практика: </w:t>
      </w:r>
      <w:r w:rsidRPr="00A47591">
        <w:rPr>
          <w:rFonts w:eastAsia="Calibri" w:cs="Times New Roman"/>
          <w:color w:val="000000"/>
          <w:szCs w:val="24"/>
        </w:rPr>
        <w:t>Выступление на эстраде. Правила поведения, выход и уход со сцены, сценический образ, контакт с концертмейстером и со зрителями.</w:t>
      </w:r>
    </w:p>
    <w:p w:rsidR="00F615AB" w:rsidRDefault="00F615AB" w:rsidP="00F615AB">
      <w:pPr>
        <w:spacing w:after="0" w:line="240" w:lineRule="auto"/>
        <w:jc w:val="both"/>
        <w:rPr>
          <w:rFonts w:eastAsia="Calibri" w:cs="Times New Roman"/>
          <w:b/>
          <w:color w:val="000000"/>
          <w:szCs w:val="24"/>
        </w:rPr>
      </w:pPr>
    </w:p>
    <w:p w:rsidR="00F615AB" w:rsidRPr="00A80597" w:rsidRDefault="00F615AB" w:rsidP="00F615AB">
      <w:pPr>
        <w:spacing w:after="0" w:line="240" w:lineRule="auto"/>
        <w:jc w:val="center"/>
        <w:rPr>
          <w:rFonts w:eastAsia="Calibri"/>
          <w:b/>
          <w:color w:val="000000"/>
        </w:rPr>
      </w:pPr>
      <w:r>
        <w:rPr>
          <w:rFonts w:eastAsia="Calibri" w:cs="Times New Roman"/>
          <w:b/>
          <w:color w:val="000000"/>
          <w:szCs w:val="24"/>
        </w:rPr>
        <w:t>6</w:t>
      </w:r>
      <w:r w:rsidRPr="00A80597">
        <w:rPr>
          <w:rFonts w:eastAsia="Calibri"/>
          <w:b/>
          <w:color w:val="000000"/>
        </w:rPr>
        <w:t>класс</w:t>
      </w:r>
    </w:p>
    <w:p w:rsidR="00F615AB" w:rsidRDefault="00F615AB" w:rsidP="00F615AB">
      <w:pPr>
        <w:spacing w:after="0" w:line="240" w:lineRule="auto"/>
        <w:jc w:val="both"/>
      </w:pPr>
      <w:r w:rsidRPr="00D83D26">
        <w:rPr>
          <w:b/>
        </w:rPr>
        <w:t>Тема 1.</w:t>
      </w:r>
      <w:r>
        <w:t xml:space="preserve"> Расширение диапазона. Работа над регистрами.</w:t>
      </w:r>
    </w:p>
    <w:p w:rsidR="00F615AB" w:rsidRDefault="00F615AB" w:rsidP="00F615AB">
      <w:pPr>
        <w:spacing w:after="0" w:line="240" w:lineRule="auto"/>
        <w:jc w:val="both"/>
      </w:pPr>
      <w:r>
        <w:rPr>
          <w:i/>
        </w:rPr>
        <w:t>Практика:</w:t>
      </w:r>
      <w:r>
        <w:t xml:space="preserve"> Расширение рабочего диапазона от «до» первой октавы до «ля» третьей октавы. Аппликатура нот верхнего регистра. Дополнительная аппликатура. Работа над верхним регистром. Положение амбушюра, дыхание, динамические оттенки, «пиано» в верхнем регистре. Технические сложности исполнения. Нижний регистр. Развитие яркости звучания в нижнем регистре, упражнения для нижнего регистра.</w:t>
      </w:r>
    </w:p>
    <w:p w:rsidR="00F615AB" w:rsidRDefault="00F615AB" w:rsidP="00F615AB">
      <w:pPr>
        <w:spacing w:after="0" w:line="240" w:lineRule="auto"/>
        <w:jc w:val="both"/>
      </w:pPr>
      <w:r w:rsidRPr="00D83D26">
        <w:rPr>
          <w:b/>
        </w:rPr>
        <w:t>Тема 2.</w:t>
      </w:r>
      <w:r>
        <w:t>Развитие техники. Гаммы.</w:t>
      </w:r>
    </w:p>
    <w:p w:rsidR="00F615AB" w:rsidRDefault="00F615AB" w:rsidP="00F615AB">
      <w:pPr>
        <w:spacing w:after="0" w:line="240" w:lineRule="auto"/>
        <w:jc w:val="both"/>
        <w:rPr>
          <w:i/>
        </w:rPr>
      </w:pPr>
      <w:r>
        <w:rPr>
          <w:i/>
        </w:rPr>
        <w:t>Теория:</w:t>
      </w:r>
      <w:r>
        <w:t>Гаммы до двух знаков при ключе.</w:t>
      </w:r>
    </w:p>
    <w:p w:rsidR="00F615AB" w:rsidRPr="00D83D26" w:rsidRDefault="00F615AB" w:rsidP="00F615AB">
      <w:pPr>
        <w:spacing w:after="0" w:line="240" w:lineRule="auto"/>
        <w:jc w:val="both"/>
        <w:rPr>
          <w:i/>
        </w:rPr>
      </w:pPr>
      <w:r>
        <w:rPr>
          <w:i/>
        </w:rPr>
        <w:t xml:space="preserve">Практика: </w:t>
      </w:r>
      <w:r>
        <w:t>Упражнения на развитие техники. Рациональная работа пальцев. Постепенное ускорение темпов. Исполнение ритмических рисунков с мелкими длительностями. Разучивание и исполнение мажорных и минорных гамм до двух знаков при ключе в различных темпах различными сочетаниями штрихов и динамических оттенков. Арпеджио.</w:t>
      </w:r>
    </w:p>
    <w:p w:rsidR="00F615AB" w:rsidRDefault="00F615AB" w:rsidP="00F615AB">
      <w:pPr>
        <w:spacing w:after="0" w:line="240" w:lineRule="auto"/>
        <w:jc w:val="both"/>
      </w:pPr>
      <w:r w:rsidRPr="00D83D26">
        <w:rPr>
          <w:b/>
        </w:rPr>
        <w:t>Тема 3.</w:t>
      </w:r>
      <w:r>
        <w:t>Мелизмы</w:t>
      </w:r>
    </w:p>
    <w:p w:rsidR="00F615AB" w:rsidRDefault="00F615AB" w:rsidP="00F615AB">
      <w:pPr>
        <w:spacing w:after="0" w:line="240" w:lineRule="auto"/>
        <w:jc w:val="both"/>
      </w:pPr>
      <w:r>
        <w:rPr>
          <w:i/>
        </w:rPr>
        <w:t>Теория:</w:t>
      </w:r>
      <w:r>
        <w:t>Понятие мелизмов в музыке.</w:t>
      </w:r>
    </w:p>
    <w:p w:rsidR="00F615AB" w:rsidRDefault="00F615AB" w:rsidP="00F615AB">
      <w:pPr>
        <w:spacing w:after="0" w:line="240" w:lineRule="auto"/>
        <w:jc w:val="both"/>
      </w:pPr>
      <w:r>
        <w:rPr>
          <w:i/>
        </w:rPr>
        <w:t xml:space="preserve">Практика: </w:t>
      </w:r>
      <w:r>
        <w:t>Правила прочтения и исполнения различных украшений: форшлаги, трели, морденты.</w:t>
      </w:r>
    </w:p>
    <w:p w:rsidR="00F615AB" w:rsidRDefault="00F615AB" w:rsidP="00F615AB">
      <w:pPr>
        <w:spacing w:after="0" w:line="240" w:lineRule="auto"/>
        <w:jc w:val="both"/>
      </w:pPr>
      <w:r w:rsidRPr="00D83D26">
        <w:rPr>
          <w:b/>
        </w:rPr>
        <w:t>Тема 4.</w:t>
      </w:r>
      <w:r>
        <w:t xml:space="preserve"> Штрихи  «тенуто», «портато», «мартеле», «тенутное и залигованное стаккато» </w:t>
      </w:r>
    </w:p>
    <w:p w:rsidR="00F615AB" w:rsidRDefault="00F615AB" w:rsidP="00F615AB">
      <w:pPr>
        <w:spacing w:after="0" w:line="240" w:lineRule="auto"/>
        <w:jc w:val="both"/>
        <w:rPr>
          <w:i/>
        </w:rPr>
      </w:pPr>
      <w:r>
        <w:rPr>
          <w:i/>
        </w:rPr>
        <w:t xml:space="preserve">Теория: </w:t>
      </w:r>
      <w:r w:rsidRPr="00D83D26">
        <w:t>Знакомство со штрихами «</w:t>
      </w:r>
      <w:r>
        <w:t>тенуто», «портато», «мартеле», «тенутное и залигованное стаккато»</w:t>
      </w:r>
    </w:p>
    <w:p w:rsidR="00F615AB" w:rsidRPr="00D83D26" w:rsidRDefault="00F615AB" w:rsidP="00F615AB">
      <w:pPr>
        <w:spacing w:after="0" w:line="240" w:lineRule="auto"/>
        <w:jc w:val="both"/>
        <w:rPr>
          <w:i/>
        </w:rPr>
      </w:pPr>
      <w:r>
        <w:rPr>
          <w:i/>
        </w:rPr>
        <w:t xml:space="preserve">Практика: </w:t>
      </w:r>
      <w:r w:rsidRPr="00D83D26">
        <w:t>Упражнения на штрихи</w:t>
      </w:r>
      <w:r>
        <w:t>«тенуто», «портато», «мартеле», «тенутное и залигованное стаккато»</w:t>
      </w:r>
    </w:p>
    <w:p w:rsidR="00F615AB" w:rsidRDefault="00F615AB" w:rsidP="00F615AB">
      <w:pPr>
        <w:spacing w:after="0" w:line="240" w:lineRule="auto"/>
        <w:jc w:val="both"/>
      </w:pPr>
      <w:r>
        <w:t>Работа над произведением</w:t>
      </w:r>
    </w:p>
    <w:p w:rsidR="00F615AB" w:rsidRDefault="00F615AB" w:rsidP="00F615AB">
      <w:pPr>
        <w:spacing w:after="0" w:line="240" w:lineRule="auto"/>
        <w:jc w:val="both"/>
      </w:pPr>
      <w:r w:rsidRPr="00D83D26">
        <w:rPr>
          <w:b/>
        </w:rPr>
        <w:t>Тема 5.</w:t>
      </w:r>
      <w:r>
        <w:t xml:space="preserve"> Стилистические особенности исполнения произведений разных эпох. </w:t>
      </w:r>
    </w:p>
    <w:p w:rsidR="00F615AB" w:rsidRDefault="00F615AB" w:rsidP="00F615AB">
      <w:pPr>
        <w:spacing w:after="0" w:line="240" w:lineRule="auto"/>
        <w:jc w:val="both"/>
      </w:pPr>
      <w:r>
        <w:rPr>
          <w:i/>
        </w:rPr>
        <w:t xml:space="preserve">Теория: </w:t>
      </w:r>
      <w:r>
        <w:t>Продолжение знакомства с музыкой барокко, классицизма, романтизма и современной музыкой. Отличительные черты исполнения каждого стиля. Звук, динамика, штрихи.</w:t>
      </w:r>
    </w:p>
    <w:p w:rsidR="00F615AB" w:rsidRDefault="00F615AB" w:rsidP="00F615AB">
      <w:pPr>
        <w:spacing w:after="0" w:line="240" w:lineRule="auto"/>
        <w:jc w:val="both"/>
      </w:pPr>
      <w:r>
        <w:rPr>
          <w:i/>
        </w:rPr>
        <w:t xml:space="preserve">Практика: </w:t>
      </w:r>
      <w:r>
        <w:t>Музыка эпохи барокко. Знакомство с оригинальными произведениями барочного стиля. Жанровое разнообразное барочной музыки. Особенности исполнения.</w:t>
      </w:r>
    </w:p>
    <w:p w:rsidR="00F615AB" w:rsidRDefault="00F615AB" w:rsidP="00F615AB">
      <w:pPr>
        <w:spacing w:after="0" w:line="240" w:lineRule="auto"/>
        <w:jc w:val="both"/>
      </w:pPr>
      <w:r w:rsidRPr="00D83D26">
        <w:rPr>
          <w:b/>
        </w:rPr>
        <w:t>Тема 6.</w:t>
      </w:r>
      <w:r>
        <w:t xml:space="preserve"> Произведения крупной формы. </w:t>
      </w:r>
    </w:p>
    <w:p w:rsidR="00F615AB" w:rsidRDefault="00F615AB" w:rsidP="00F615AB">
      <w:pPr>
        <w:spacing w:after="0" w:line="240" w:lineRule="auto"/>
        <w:jc w:val="both"/>
      </w:pPr>
      <w:r>
        <w:rPr>
          <w:i/>
        </w:rPr>
        <w:t xml:space="preserve">Теория: </w:t>
      </w:r>
      <w:r>
        <w:t xml:space="preserve">Знакомство с произведениями крупной формы: соната (сонатина), сюита, вариации.    </w:t>
      </w:r>
    </w:p>
    <w:p w:rsidR="00F615AB" w:rsidRDefault="00F615AB" w:rsidP="00F615AB">
      <w:pPr>
        <w:spacing w:after="0" w:line="240" w:lineRule="auto"/>
        <w:jc w:val="both"/>
      </w:pPr>
      <w:r>
        <w:rPr>
          <w:i/>
        </w:rPr>
        <w:t xml:space="preserve">Практика: </w:t>
      </w:r>
      <w:r>
        <w:t>Игра произведений крупной формы Развитие слухового, визуального, внутреннего контроля. Работа с метрономом, тюнером.</w:t>
      </w:r>
    </w:p>
    <w:p w:rsidR="00F615AB" w:rsidRDefault="00F615AB" w:rsidP="00F615AB">
      <w:pPr>
        <w:spacing w:after="0" w:line="240" w:lineRule="auto"/>
        <w:jc w:val="both"/>
      </w:pPr>
      <w:r w:rsidRPr="00530312">
        <w:rPr>
          <w:b/>
        </w:rPr>
        <w:t>Тема 7.</w:t>
      </w:r>
      <w:r>
        <w:t xml:space="preserve"> Работа с минусовой фонограммой. </w:t>
      </w:r>
    </w:p>
    <w:p w:rsidR="00F615AB" w:rsidRDefault="00F615AB" w:rsidP="00F615AB">
      <w:pPr>
        <w:spacing w:after="0" w:line="240" w:lineRule="auto"/>
        <w:jc w:val="both"/>
        <w:rPr>
          <w:i/>
        </w:rPr>
      </w:pPr>
      <w:r w:rsidRPr="00530312">
        <w:rPr>
          <w:i/>
        </w:rPr>
        <w:t xml:space="preserve">Теория: </w:t>
      </w:r>
      <w:r w:rsidRPr="00530312">
        <w:t>Основные правила работы с фонограммой</w:t>
      </w:r>
    </w:p>
    <w:p w:rsidR="00F615AB" w:rsidRDefault="00F615AB" w:rsidP="00F615AB">
      <w:pPr>
        <w:spacing w:after="0" w:line="240" w:lineRule="auto"/>
        <w:jc w:val="both"/>
      </w:pPr>
      <w:r w:rsidRPr="00530312">
        <w:rPr>
          <w:i/>
        </w:rPr>
        <w:t>Практика:</w:t>
      </w:r>
      <w:r>
        <w:t xml:space="preserve"> Разучивание партии, прослушивание аккомпанемента. Исполнение произведения.</w:t>
      </w:r>
    </w:p>
    <w:p w:rsidR="00F615AB" w:rsidRDefault="00F615AB" w:rsidP="00F615AB">
      <w:pPr>
        <w:spacing w:after="0" w:line="240" w:lineRule="auto"/>
        <w:jc w:val="both"/>
      </w:pPr>
      <w:r w:rsidRPr="00530312">
        <w:rPr>
          <w:b/>
        </w:rPr>
        <w:t>Тема 8.</w:t>
      </w:r>
      <w:r>
        <w:t xml:space="preserve"> Игра в ансамбле </w:t>
      </w:r>
    </w:p>
    <w:p w:rsidR="00F615AB" w:rsidRDefault="00F615AB" w:rsidP="00F615AB">
      <w:pPr>
        <w:spacing w:after="0" w:line="240" w:lineRule="auto"/>
        <w:jc w:val="both"/>
      </w:pPr>
      <w:r w:rsidRPr="00530312">
        <w:rPr>
          <w:i/>
        </w:rPr>
        <w:t xml:space="preserve">Теория: </w:t>
      </w:r>
      <w:r>
        <w:t>Квартет. Знакомство с квартетом как сложившейся формой ансамблевого музицирования. Струнный квартет. Квартет деревянных духовых инструментов. Квартет однородных инструментов. Возможности квартета однородных инструментов.</w:t>
      </w:r>
    </w:p>
    <w:p w:rsidR="00F615AB" w:rsidRPr="00530312" w:rsidRDefault="00F615AB" w:rsidP="00F615AB">
      <w:pPr>
        <w:spacing w:after="0" w:line="240" w:lineRule="auto"/>
        <w:jc w:val="both"/>
      </w:pPr>
      <w:r w:rsidRPr="00530312">
        <w:rPr>
          <w:i/>
        </w:rPr>
        <w:t>Практика:</w:t>
      </w:r>
      <w:r>
        <w:t>Совершенствование техники игры в ансамбле. Разнообразие ре</w:t>
      </w:r>
      <w:r w:rsidR="00A2550E">
        <w:t>пертуара для квартета</w:t>
      </w:r>
      <w:r>
        <w:t>, распределение партий, особенности игры в квартете.</w:t>
      </w:r>
    </w:p>
    <w:p w:rsidR="00F615AB" w:rsidRDefault="00F615AB" w:rsidP="00F615AB">
      <w:pPr>
        <w:spacing w:after="0" w:line="240" w:lineRule="auto"/>
        <w:jc w:val="both"/>
      </w:pPr>
      <w:r w:rsidRPr="00530312">
        <w:rPr>
          <w:b/>
        </w:rPr>
        <w:t>Тема 9.</w:t>
      </w:r>
      <w:r>
        <w:t xml:space="preserve"> Концертные выступления</w:t>
      </w:r>
    </w:p>
    <w:p w:rsidR="00F615AB" w:rsidRDefault="00F615AB" w:rsidP="00F615AB">
      <w:pPr>
        <w:spacing w:after="0" w:line="240" w:lineRule="auto"/>
        <w:jc w:val="both"/>
        <w:rPr>
          <w:i/>
        </w:rPr>
      </w:pPr>
      <w:r w:rsidRPr="00530312">
        <w:rPr>
          <w:i/>
        </w:rPr>
        <w:t>Теория:</w:t>
      </w:r>
      <w:r>
        <w:t>Подбор темы концерта. Разработка сценария. Подбор репертуара.</w:t>
      </w:r>
    </w:p>
    <w:p w:rsidR="00F615AB" w:rsidRPr="00A80597" w:rsidRDefault="00F615AB" w:rsidP="00F615AB">
      <w:pPr>
        <w:spacing w:after="0" w:line="240" w:lineRule="auto"/>
        <w:jc w:val="both"/>
      </w:pPr>
      <w:r w:rsidRPr="00530312">
        <w:rPr>
          <w:i/>
        </w:rPr>
        <w:t>Практика:</w:t>
      </w:r>
      <w:r>
        <w:t xml:space="preserve"> Тематические концерты. Тематический концерт-лекция. </w:t>
      </w:r>
    </w:p>
    <w:p w:rsidR="00A2550E" w:rsidRDefault="00A2550E" w:rsidP="00A2550E">
      <w:pPr>
        <w:jc w:val="center"/>
        <w:rPr>
          <w:rFonts w:eastAsia="Calibri" w:cs="Times New Roman"/>
          <w:b/>
          <w:color w:val="000000"/>
          <w:szCs w:val="24"/>
        </w:rPr>
      </w:pPr>
    </w:p>
    <w:p w:rsidR="00F615AB" w:rsidRPr="00A2550E" w:rsidRDefault="00F615AB" w:rsidP="00A2550E">
      <w:pPr>
        <w:jc w:val="center"/>
        <w:rPr>
          <w:rFonts w:eastAsia="Calibri"/>
          <w:b/>
          <w:color w:val="000000"/>
        </w:rPr>
      </w:pPr>
      <w:r>
        <w:rPr>
          <w:rFonts w:eastAsia="Calibri" w:cs="Times New Roman"/>
          <w:b/>
          <w:color w:val="000000"/>
          <w:szCs w:val="24"/>
        </w:rPr>
        <w:t>7</w:t>
      </w:r>
      <w:r w:rsidR="00A2550E">
        <w:rPr>
          <w:rFonts w:eastAsia="Calibri"/>
          <w:b/>
          <w:color w:val="000000"/>
        </w:rPr>
        <w:t>класс</w:t>
      </w:r>
    </w:p>
    <w:p w:rsidR="00F615AB" w:rsidRDefault="00F615AB" w:rsidP="00F615AB">
      <w:pPr>
        <w:spacing w:after="0" w:line="240" w:lineRule="auto"/>
        <w:jc w:val="both"/>
      </w:pPr>
      <w:r w:rsidRPr="009B326E">
        <w:rPr>
          <w:b/>
        </w:rPr>
        <w:t>Тема 1.</w:t>
      </w:r>
      <w:r>
        <w:t xml:space="preserve"> Дыхание. Звук. Тембр. </w:t>
      </w:r>
    </w:p>
    <w:p w:rsidR="00F615AB" w:rsidRPr="00FD2EB5" w:rsidRDefault="00F615AB" w:rsidP="00F615AB">
      <w:pPr>
        <w:spacing w:after="0" w:line="240" w:lineRule="auto"/>
        <w:jc w:val="both"/>
      </w:pPr>
      <w:r>
        <w:rPr>
          <w:i/>
        </w:rPr>
        <w:t>Теория:</w:t>
      </w:r>
      <w:r>
        <w:t>Закрепление полученных навыков владения инструментом</w:t>
      </w:r>
    </w:p>
    <w:p w:rsidR="00F615AB" w:rsidRDefault="00F615AB" w:rsidP="00F615AB">
      <w:pPr>
        <w:spacing w:after="0" w:line="240" w:lineRule="auto"/>
        <w:jc w:val="both"/>
      </w:pPr>
      <w:r>
        <w:rPr>
          <w:i/>
        </w:rPr>
        <w:t xml:space="preserve">Практика: </w:t>
      </w:r>
      <w:r>
        <w:t>Умение грамотно и рационально пользоваться исполнительским дыханием, владение звуком во всех регистрах. Умелое использование различных звуковых тембров в зависимости от характера исполняемой музыки.</w:t>
      </w:r>
    </w:p>
    <w:p w:rsidR="00F615AB" w:rsidRDefault="00F615AB" w:rsidP="00F615AB">
      <w:pPr>
        <w:spacing w:after="0" w:line="240" w:lineRule="auto"/>
        <w:jc w:val="both"/>
      </w:pPr>
      <w:r w:rsidRPr="009B326E">
        <w:rPr>
          <w:b/>
        </w:rPr>
        <w:t>Тема 2.</w:t>
      </w:r>
      <w:r>
        <w:t xml:space="preserve"> Исполнительская техника.</w:t>
      </w:r>
    </w:p>
    <w:p w:rsidR="00F615AB" w:rsidRDefault="00F615AB" w:rsidP="00F615AB">
      <w:pPr>
        <w:spacing w:after="0" w:line="240" w:lineRule="auto"/>
        <w:jc w:val="both"/>
      </w:pPr>
      <w:r>
        <w:rPr>
          <w:i/>
        </w:rPr>
        <w:t xml:space="preserve">Теория: </w:t>
      </w:r>
      <w:r w:rsidRPr="009B326E">
        <w:t>Повторение изученных терминов.</w:t>
      </w:r>
    </w:p>
    <w:p w:rsidR="00F615AB" w:rsidRPr="009B326E" w:rsidRDefault="00F615AB" w:rsidP="00F615AB">
      <w:pPr>
        <w:spacing w:after="0" w:line="240" w:lineRule="auto"/>
        <w:jc w:val="both"/>
        <w:rPr>
          <w:i/>
        </w:rPr>
      </w:pPr>
      <w:r w:rsidRPr="009B326E">
        <w:rPr>
          <w:i/>
        </w:rPr>
        <w:t xml:space="preserve">Практика: </w:t>
      </w:r>
      <w:r>
        <w:t>Раскрытие технических возможностей инструмента. Беглость пальцев. Технические упражнения.</w:t>
      </w:r>
    </w:p>
    <w:p w:rsidR="00F615AB" w:rsidRDefault="00F615AB" w:rsidP="00F615AB">
      <w:pPr>
        <w:spacing w:after="0" w:line="240" w:lineRule="auto"/>
        <w:jc w:val="both"/>
      </w:pPr>
      <w:r>
        <w:t>Двойное стаккато</w:t>
      </w:r>
    </w:p>
    <w:p w:rsidR="00F615AB" w:rsidRDefault="00F615AB" w:rsidP="00F615AB">
      <w:pPr>
        <w:spacing w:after="0" w:line="240" w:lineRule="auto"/>
        <w:jc w:val="both"/>
      </w:pPr>
      <w:r w:rsidRPr="009B326E">
        <w:rPr>
          <w:b/>
        </w:rPr>
        <w:t>Тема 3.</w:t>
      </w:r>
      <w:r>
        <w:t xml:space="preserve"> Изучение штриха «двойное стаккато».</w:t>
      </w:r>
    </w:p>
    <w:p w:rsidR="00F615AB" w:rsidRDefault="00F615AB" w:rsidP="00F615AB">
      <w:pPr>
        <w:spacing w:after="0" w:line="240" w:lineRule="auto"/>
        <w:jc w:val="both"/>
      </w:pPr>
      <w:r>
        <w:rPr>
          <w:i/>
        </w:rPr>
        <w:t>Теория:</w:t>
      </w:r>
      <w:r>
        <w:t>Техника исполнения штриха.</w:t>
      </w:r>
    </w:p>
    <w:p w:rsidR="00F615AB" w:rsidRDefault="00F615AB" w:rsidP="00F615AB">
      <w:pPr>
        <w:spacing w:after="0" w:line="240" w:lineRule="auto"/>
        <w:jc w:val="both"/>
      </w:pPr>
      <w:r w:rsidRPr="009B326E">
        <w:rPr>
          <w:i/>
        </w:rPr>
        <w:t xml:space="preserve">Практика: </w:t>
      </w:r>
      <w:r>
        <w:t>Тренировка в различных темпах: от медленного - к быстрому.</w:t>
      </w:r>
    </w:p>
    <w:p w:rsidR="00F615AB" w:rsidRPr="009B326E" w:rsidRDefault="00F615AB" w:rsidP="00F615AB">
      <w:pPr>
        <w:spacing w:after="0" w:line="240" w:lineRule="auto"/>
        <w:jc w:val="both"/>
        <w:rPr>
          <w:b/>
        </w:rPr>
      </w:pPr>
      <w:r w:rsidRPr="009B326E">
        <w:rPr>
          <w:b/>
        </w:rPr>
        <w:t xml:space="preserve">Тема 4. </w:t>
      </w:r>
      <w:r>
        <w:t>Гаммы.</w:t>
      </w:r>
    </w:p>
    <w:p w:rsidR="00F615AB" w:rsidRDefault="00F615AB" w:rsidP="00F615AB">
      <w:pPr>
        <w:spacing w:after="0" w:line="240" w:lineRule="auto"/>
        <w:jc w:val="both"/>
      </w:pPr>
      <w:r>
        <w:rPr>
          <w:i/>
        </w:rPr>
        <w:t>Теория:</w:t>
      </w:r>
      <w:r>
        <w:t>Знакомство с мажорными и минорными гаммами до трех знаков при ключе</w:t>
      </w:r>
    </w:p>
    <w:p w:rsidR="00F615AB" w:rsidRDefault="00F615AB" w:rsidP="00F615AB">
      <w:pPr>
        <w:spacing w:after="0" w:line="240" w:lineRule="auto"/>
        <w:jc w:val="both"/>
      </w:pPr>
      <w:r w:rsidRPr="009B326E">
        <w:rPr>
          <w:i/>
        </w:rPr>
        <w:t>Практика:</w:t>
      </w:r>
      <w:r>
        <w:t xml:space="preserve"> Исполнение гамм в подвижном темпе разными штрихами, включая новый штрих «двойное стаккато». Арпеджио. Доминантсептаккорд.</w:t>
      </w:r>
    </w:p>
    <w:p w:rsidR="00F615AB" w:rsidRDefault="00F615AB" w:rsidP="00F615AB">
      <w:pPr>
        <w:spacing w:after="0" w:line="240" w:lineRule="auto"/>
        <w:jc w:val="both"/>
      </w:pPr>
      <w:r w:rsidRPr="009B326E">
        <w:rPr>
          <w:b/>
        </w:rPr>
        <w:t>Тема 5.</w:t>
      </w:r>
      <w:r>
        <w:t xml:space="preserve"> Упражнения и этюды. </w:t>
      </w:r>
    </w:p>
    <w:p w:rsidR="00F615AB" w:rsidRPr="009B326E" w:rsidRDefault="00F615AB" w:rsidP="00F615AB">
      <w:pPr>
        <w:spacing w:after="0" w:line="240" w:lineRule="auto"/>
        <w:jc w:val="both"/>
      </w:pPr>
      <w:r>
        <w:rPr>
          <w:i/>
        </w:rPr>
        <w:t xml:space="preserve">Теория: </w:t>
      </w:r>
      <w:r>
        <w:t>Разбор нотного текста этюдов</w:t>
      </w:r>
    </w:p>
    <w:p w:rsidR="00F615AB" w:rsidRDefault="00F615AB" w:rsidP="00F615AB">
      <w:pPr>
        <w:spacing w:after="0" w:line="240" w:lineRule="auto"/>
        <w:jc w:val="both"/>
      </w:pPr>
      <w:r>
        <w:rPr>
          <w:i/>
        </w:rPr>
        <w:t xml:space="preserve">Практика: </w:t>
      </w:r>
      <w:r>
        <w:t>Исполнение упражнений и этюдов на различные виды техники.</w:t>
      </w:r>
    </w:p>
    <w:p w:rsidR="00F615AB" w:rsidRDefault="00F615AB" w:rsidP="00F615AB">
      <w:pPr>
        <w:spacing w:after="0" w:line="240" w:lineRule="auto"/>
        <w:jc w:val="both"/>
      </w:pPr>
      <w:r w:rsidRPr="009B326E">
        <w:rPr>
          <w:b/>
        </w:rPr>
        <w:t>Тема 6.</w:t>
      </w:r>
      <w:r>
        <w:t xml:space="preserve"> Вибрато</w:t>
      </w:r>
    </w:p>
    <w:p w:rsidR="00F615AB" w:rsidRDefault="00F615AB" w:rsidP="00F615AB">
      <w:pPr>
        <w:spacing w:after="0" w:line="240" w:lineRule="auto"/>
        <w:jc w:val="both"/>
        <w:rPr>
          <w:i/>
        </w:rPr>
      </w:pPr>
      <w:r>
        <w:rPr>
          <w:i/>
        </w:rPr>
        <w:t>Теория:</w:t>
      </w:r>
      <w:r>
        <w:t xml:space="preserve">Понятие вибрато как особый прием игры на музыкальном инструменте. Вибрато на различных музыкальных инструментах. </w:t>
      </w:r>
    </w:p>
    <w:p w:rsidR="00F615AB" w:rsidRPr="009B326E" w:rsidRDefault="00F615AB" w:rsidP="00F615AB">
      <w:pPr>
        <w:spacing w:after="0" w:line="240" w:lineRule="auto"/>
        <w:jc w:val="both"/>
        <w:rPr>
          <w:i/>
        </w:rPr>
      </w:pPr>
      <w:r>
        <w:rPr>
          <w:i/>
        </w:rPr>
        <w:t xml:space="preserve">Практика: </w:t>
      </w:r>
      <w:r>
        <w:t>Применение вибрато.Упражнения для развития вибрато. Виды вибрато. Дыхательные упражнения, упражнения для мышц диафрагмы. Скорость вибрато.</w:t>
      </w:r>
    </w:p>
    <w:p w:rsidR="00F615AB" w:rsidRDefault="00F615AB" w:rsidP="00F615AB">
      <w:pPr>
        <w:spacing w:after="0" w:line="240" w:lineRule="auto"/>
        <w:jc w:val="both"/>
      </w:pPr>
      <w:r>
        <w:t>Работа с нотным материалом</w:t>
      </w:r>
    </w:p>
    <w:p w:rsidR="00F615AB" w:rsidRDefault="00F615AB" w:rsidP="00F615AB">
      <w:pPr>
        <w:spacing w:after="0" w:line="240" w:lineRule="auto"/>
        <w:jc w:val="both"/>
      </w:pPr>
      <w:r w:rsidRPr="009B326E">
        <w:rPr>
          <w:b/>
        </w:rPr>
        <w:t>Тема 7.</w:t>
      </w:r>
      <w:r>
        <w:t xml:space="preserve"> Анализ музыкального произведения. </w:t>
      </w:r>
    </w:p>
    <w:p w:rsidR="00F615AB" w:rsidRDefault="00F615AB" w:rsidP="00F615AB">
      <w:pPr>
        <w:spacing w:after="0" w:line="240" w:lineRule="auto"/>
        <w:jc w:val="both"/>
      </w:pPr>
      <w:r>
        <w:rPr>
          <w:i/>
        </w:rPr>
        <w:t xml:space="preserve">Теория: </w:t>
      </w:r>
      <w:r>
        <w:t>Распределение штрихов, динамических оттенков и дыхания в зависимости от характера произведения и фразировки.</w:t>
      </w:r>
    </w:p>
    <w:p w:rsidR="00F615AB" w:rsidRDefault="00F615AB" w:rsidP="00F615AB">
      <w:pPr>
        <w:spacing w:after="0" w:line="240" w:lineRule="auto"/>
        <w:jc w:val="both"/>
      </w:pPr>
      <w:r w:rsidRPr="009B326E">
        <w:rPr>
          <w:b/>
        </w:rPr>
        <w:t>Тема 8.</w:t>
      </w:r>
      <w:r>
        <w:t xml:space="preserve"> Разучивание произведений программы по нотам и наизусть.</w:t>
      </w:r>
    </w:p>
    <w:p w:rsidR="00F615AB" w:rsidRDefault="00F615AB" w:rsidP="00F615AB">
      <w:pPr>
        <w:spacing w:after="0" w:line="240" w:lineRule="auto"/>
        <w:jc w:val="both"/>
      </w:pPr>
      <w:r w:rsidRPr="009B326E">
        <w:rPr>
          <w:i/>
        </w:rPr>
        <w:t>Практика:</w:t>
      </w:r>
      <w:r>
        <w:t xml:space="preserve"> Работа над техникой и художественным содержанием произведений.</w:t>
      </w:r>
    </w:p>
    <w:p w:rsidR="00F615AB" w:rsidRDefault="00F615AB" w:rsidP="00F615AB">
      <w:pPr>
        <w:spacing w:after="0" w:line="240" w:lineRule="auto"/>
        <w:jc w:val="both"/>
      </w:pPr>
      <w:r w:rsidRPr="009B326E">
        <w:rPr>
          <w:b/>
        </w:rPr>
        <w:t>Тема 9.</w:t>
      </w:r>
      <w:r>
        <w:t xml:space="preserve"> Игра в ансамбле</w:t>
      </w:r>
    </w:p>
    <w:p w:rsidR="00F615AB" w:rsidRDefault="00F615AB" w:rsidP="00F615AB">
      <w:pPr>
        <w:spacing w:after="0" w:line="240" w:lineRule="auto"/>
        <w:jc w:val="both"/>
      </w:pPr>
      <w:r>
        <w:rPr>
          <w:i/>
        </w:rPr>
        <w:t xml:space="preserve">Теория: </w:t>
      </w:r>
      <w:r>
        <w:t>Закрепление навыков игры в различных составах ансамбля.</w:t>
      </w:r>
    </w:p>
    <w:p w:rsidR="00F615AB" w:rsidRPr="009B326E" w:rsidRDefault="00F615AB" w:rsidP="00F615AB">
      <w:pPr>
        <w:spacing w:after="0" w:line="240" w:lineRule="auto"/>
        <w:jc w:val="both"/>
      </w:pPr>
      <w:r w:rsidRPr="009B326E">
        <w:rPr>
          <w:i/>
        </w:rPr>
        <w:t>Практика:</w:t>
      </w:r>
      <w:r>
        <w:t>Игра в различных видах ансамблях</w:t>
      </w:r>
    </w:p>
    <w:p w:rsidR="00F615AB" w:rsidRDefault="00F615AB" w:rsidP="00F615AB">
      <w:pPr>
        <w:spacing w:after="0" w:line="240" w:lineRule="auto"/>
        <w:jc w:val="both"/>
      </w:pPr>
      <w:r w:rsidRPr="009B326E">
        <w:rPr>
          <w:b/>
        </w:rPr>
        <w:t xml:space="preserve">Тема </w:t>
      </w:r>
      <w:r>
        <w:rPr>
          <w:b/>
        </w:rPr>
        <w:t>10</w:t>
      </w:r>
      <w:r w:rsidRPr="009B326E">
        <w:rPr>
          <w:b/>
        </w:rPr>
        <w:t>.</w:t>
      </w:r>
      <w:r>
        <w:t xml:space="preserve"> Подготовка к промежуточным прослушиваниям и итоговой аттестации</w:t>
      </w:r>
    </w:p>
    <w:p w:rsidR="00F615AB" w:rsidRDefault="00F615AB" w:rsidP="00F615AB">
      <w:pPr>
        <w:spacing w:after="0" w:line="240" w:lineRule="auto"/>
        <w:jc w:val="both"/>
      </w:pPr>
      <w:r>
        <w:rPr>
          <w:i/>
        </w:rPr>
        <w:t xml:space="preserve">Теория: </w:t>
      </w:r>
      <w:r>
        <w:t>Выбор программы для итогового экзамена. Подбор и разучивание произведений итоговой аттестации.</w:t>
      </w:r>
    </w:p>
    <w:p w:rsidR="00F615AB" w:rsidRPr="00A2550E" w:rsidRDefault="00F615AB" w:rsidP="00A2550E">
      <w:pPr>
        <w:spacing w:after="0" w:line="240" w:lineRule="auto"/>
        <w:jc w:val="both"/>
      </w:pPr>
      <w:r w:rsidRPr="009B326E">
        <w:rPr>
          <w:i/>
        </w:rPr>
        <w:t>Практика:</w:t>
      </w:r>
      <w:r>
        <w:t xml:space="preserve"> Упражнения на преодоление сценического волнения. </w:t>
      </w:r>
      <w:r w:rsidRPr="00A47591">
        <w:rPr>
          <w:rFonts w:eastAsia="Calibri" w:cs="Times New Roman"/>
          <w:color w:val="000000"/>
          <w:szCs w:val="24"/>
        </w:rPr>
        <w:t>Практическая и психологическая подготовка к концертному выступлению</w:t>
      </w:r>
      <w:r w:rsidR="00A2550E">
        <w:rPr>
          <w:rFonts w:eastAsia="Calibri" w:cs="Times New Roman"/>
          <w:color w:val="000000"/>
          <w:szCs w:val="24"/>
        </w:rPr>
        <w:t>.</w:t>
      </w:r>
    </w:p>
    <w:p w:rsidR="000919EC" w:rsidRDefault="000919EC" w:rsidP="002C7D5F">
      <w:pPr>
        <w:spacing w:after="0" w:line="240" w:lineRule="auto"/>
        <w:rPr>
          <w:rFonts w:eastAsia="Calibri" w:cs="Times New Roman"/>
          <w:b/>
          <w:color w:val="000000"/>
          <w:szCs w:val="24"/>
        </w:rPr>
      </w:pPr>
    </w:p>
    <w:p w:rsidR="002C7D5F" w:rsidRDefault="00F615AB" w:rsidP="002C7D5F">
      <w:pPr>
        <w:spacing w:after="0" w:line="240" w:lineRule="auto"/>
        <w:rPr>
          <w:rFonts w:eastAsia="Calibri" w:cs="Times New Roman"/>
          <w:b/>
          <w:color w:val="000000"/>
          <w:szCs w:val="24"/>
        </w:rPr>
      </w:pPr>
      <w:r>
        <w:rPr>
          <w:rFonts w:eastAsia="Calibri" w:cs="Times New Roman"/>
          <w:b/>
          <w:color w:val="000000"/>
          <w:szCs w:val="24"/>
        </w:rPr>
        <w:t>УЧЕБНЫЙ ПРЕДМЕТ «ФЛЕЙТА»</w:t>
      </w:r>
    </w:p>
    <w:p w:rsidR="00FD2EB5" w:rsidRDefault="00FD2EB5" w:rsidP="00FD2EB5">
      <w:pPr>
        <w:spacing w:after="0" w:line="240" w:lineRule="auto"/>
        <w:jc w:val="center"/>
        <w:rPr>
          <w:rFonts w:eastAsia="Calibri" w:cs="Times New Roman"/>
          <w:b/>
          <w:color w:val="000000"/>
          <w:szCs w:val="24"/>
        </w:rPr>
      </w:pPr>
      <w:r>
        <w:rPr>
          <w:rFonts w:eastAsia="Calibri" w:cs="Times New Roman"/>
          <w:b/>
          <w:color w:val="000000"/>
          <w:szCs w:val="24"/>
        </w:rPr>
        <w:t>4 класс</w:t>
      </w:r>
    </w:p>
    <w:p w:rsidR="00FD2EB5" w:rsidRPr="00A25D10" w:rsidRDefault="00FD2EB5" w:rsidP="00FD2EB5">
      <w:pPr>
        <w:spacing w:after="0" w:line="240" w:lineRule="auto"/>
        <w:jc w:val="both"/>
        <w:rPr>
          <w:rFonts w:eastAsia="Calibri" w:cs="Times New Roman"/>
          <w:b/>
          <w:color w:val="000000"/>
          <w:szCs w:val="24"/>
        </w:rPr>
      </w:pPr>
      <w:r w:rsidRPr="00A25D10">
        <w:rPr>
          <w:rFonts w:eastAsia="Calibri" w:cs="Times New Roman"/>
          <w:b/>
          <w:color w:val="000000"/>
          <w:szCs w:val="24"/>
        </w:rPr>
        <w:t>Тема 1.</w:t>
      </w:r>
      <w:r w:rsidRPr="007C0D03">
        <w:rPr>
          <w:rFonts w:eastAsia="Calibri" w:cs="Times New Roman"/>
          <w:color w:val="000000"/>
          <w:szCs w:val="24"/>
        </w:rPr>
        <w:t>Введение</w:t>
      </w:r>
    </w:p>
    <w:p w:rsidR="00FD2EB5" w:rsidRPr="007C0D03" w:rsidRDefault="00FD2EB5" w:rsidP="00FD2EB5">
      <w:pPr>
        <w:spacing w:after="0" w:line="240" w:lineRule="auto"/>
        <w:jc w:val="both"/>
        <w:rPr>
          <w:rFonts w:eastAsia="Calibri" w:cs="Times New Roman"/>
          <w:color w:val="000000"/>
          <w:szCs w:val="24"/>
        </w:rPr>
      </w:pPr>
      <w:r w:rsidRPr="007C0D03">
        <w:rPr>
          <w:rFonts w:eastAsia="Calibri" w:cs="Times New Roman"/>
          <w:i/>
          <w:color w:val="000000"/>
          <w:szCs w:val="24"/>
        </w:rPr>
        <w:t>Теория:</w:t>
      </w:r>
      <w:r w:rsidRPr="007C0D03">
        <w:rPr>
          <w:rFonts w:eastAsia="Calibri" w:cs="Times New Roman"/>
          <w:color w:val="000000"/>
          <w:szCs w:val="24"/>
        </w:rPr>
        <w:t xml:space="preserve"> История музыкального инструмента. </w:t>
      </w:r>
    </w:p>
    <w:p w:rsidR="00FD2EB5" w:rsidRPr="007C0D03" w:rsidRDefault="00FD2EB5" w:rsidP="00FD2EB5">
      <w:pPr>
        <w:spacing w:after="0" w:line="240" w:lineRule="auto"/>
        <w:jc w:val="both"/>
        <w:rPr>
          <w:rFonts w:eastAsia="Calibri" w:cs="Times New Roman"/>
          <w:color w:val="000000"/>
          <w:szCs w:val="24"/>
        </w:rPr>
      </w:pPr>
      <w:r w:rsidRPr="007C0D03">
        <w:rPr>
          <w:rFonts w:eastAsia="Calibri" w:cs="Times New Roman"/>
          <w:color w:val="000000"/>
          <w:szCs w:val="24"/>
        </w:rPr>
        <w:t>Устройство инструмента и уход за ним. Организация занятий в классе и дома. Правильное использование инструмента, меры предосторожности,  уход за инструментом.</w:t>
      </w:r>
    </w:p>
    <w:p w:rsidR="00FD2EB5" w:rsidRPr="007C0D03" w:rsidRDefault="00FD2EB5" w:rsidP="00FD2EB5">
      <w:pPr>
        <w:spacing w:after="0" w:line="240" w:lineRule="auto"/>
        <w:jc w:val="both"/>
        <w:rPr>
          <w:rFonts w:eastAsia="Calibri" w:cs="Times New Roman"/>
          <w:color w:val="000000"/>
          <w:szCs w:val="24"/>
        </w:rPr>
      </w:pPr>
      <w:r w:rsidRPr="00A25D10">
        <w:rPr>
          <w:rFonts w:eastAsia="Calibri" w:cs="Times New Roman"/>
          <w:b/>
          <w:color w:val="000000"/>
          <w:szCs w:val="24"/>
        </w:rPr>
        <w:t>Тема 2.</w:t>
      </w:r>
      <w:r w:rsidRPr="007C0D03">
        <w:rPr>
          <w:rFonts w:eastAsia="Calibri" w:cs="Times New Roman"/>
          <w:color w:val="000000"/>
          <w:szCs w:val="24"/>
        </w:rPr>
        <w:t>Постановка корпуса и рук исполнителя.</w:t>
      </w:r>
    </w:p>
    <w:p w:rsidR="00FD2EB5" w:rsidRPr="007C0D03" w:rsidRDefault="00FD2EB5" w:rsidP="00FD2EB5">
      <w:pPr>
        <w:spacing w:after="0" w:line="240" w:lineRule="auto"/>
        <w:jc w:val="both"/>
        <w:rPr>
          <w:rFonts w:eastAsia="Calibri" w:cs="Times New Roman"/>
          <w:i/>
          <w:color w:val="000000"/>
          <w:szCs w:val="24"/>
        </w:rPr>
      </w:pPr>
      <w:r w:rsidRPr="007C0D03">
        <w:rPr>
          <w:rFonts w:eastAsia="Calibri" w:cs="Times New Roman"/>
          <w:i/>
          <w:color w:val="000000"/>
          <w:szCs w:val="24"/>
        </w:rPr>
        <w:t>Теория:</w:t>
      </w:r>
      <w:r w:rsidRPr="007C0D03">
        <w:rPr>
          <w:rFonts w:eastAsia="Calibri" w:cs="Times New Roman"/>
          <w:color w:val="000000"/>
          <w:szCs w:val="24"/>
        </w:rPr>
        <w:t xml:space="preserve"> Правильное положение корпуса при игре. Постановка рук на инструменте.</w:t>
      </w:r>
    </w:p>
    <w:p w:rsidR="00FD2EB5" w:rsidRPr="007C0D03" w:rsidRDefault="00FD2EB5" w:rsidP="00FD2EB5">
      <w:pPr>
        <w:spacing w:after="0" w:line="240" w:lineRule="auto"/>
        <w:jc w:val="both"/>
        <w:rPr>
          <w:rFonts w:eastAsia="Calibri" w:cs="Times New Roman"/>
          <w:i/>
          <w:color w:val="000000"/>
          <w:szCs w:val="24"/>
        </w:rPr>
      </w:pPr>
      <w:r w:rsidRPr="007C0D03">
        <w:rPr>
          <w:rFonts w:eastAsia="Calibri" w:cs="Times New Roman"/>
          <w:i/>
          <w:color w:val="000000"/>
          <w:szCs w:val="24"/>
        </w:rPr>
        <w:t xml:space="preserve">Практика: </w:t>
      </w:r>
      <w:r w:rsidRPr="007C0D03">
        <w:rPr>
          <w:rFonts w:eastAsia="Calibri" w:cs="Times New Roman"/>
          <w:color w:val="000000"/>
          <w:szCs w:val="24"/>
        </w:rPr>
        <w:t>Упражнения.</w:t>
      </w:r>
    </w:p>
    <w:p w:rsidR="00FD2EB5" w:rsidRPr="007C0D03" w:rsidRDefault="00FD2EB5" w:rsidP="00FD2EB5">
      <w:pPr>
        <w:spacing w:after="0" w:line="240" w:lineRule="auto"/>
        <w:jc w:val="both"/>
        <w:rPr>
          <w:rFonts w:eastAsia="Calibri" w:cs="Times New Roman"/>
          <w:color w:val="000000"/>
          <w:szCs w:val="24"/>
        </w:rPr>
      </w:pPr>
      <w:r>
        <w:rPr>
          <w:rFonts w:eastAsia="Calibri" w:cs="Times New Roman"/>
          <w:b/>
          <w:color w:val="000000"/>
          <w:szCs w:val="24"/>
        </w:rPr>
        <w:t xml:space="preserve">Тема 3. </w:t>
      </w:r>
      <w:r w:rsidRPr="007C0D03">
        <w:rPr>
          <w:rFonts w:eastAsia="Calibri" w:cs="Times New Roman"/>
          <w:color w:val="000000"/>
          <w:szCs w:val="24"/>
        </w:rPr>
        <w:t xml:space="preserve">Постановка дыхания. </w:t>
      </w:r>
    </w:p>
    <w:p w:rsidR="00FD2EB5" w:rsidRPr="007C0D03" w:rsidRDefault="00FD2EB5" w:rsidP="00FD2EB5">
      <w:pPr>
        <w:spacing w:after="0" w:line="240" w:lineRule="auto"/>
        <w:jc w:val="both"/>
        <w:rPr>
          <w:rFonts w:eastAsia="Calibri" w:cs="Times New Roman"/>
          <w:color w:val="000000"/>
          <w:szCs w:val="24"/>
        </w:rPr>
      </w:pPr>
      <w:r w:rsidRPr="007C0D03">
        <w:rPr>
          <w:rFonts w:eastAsia="Calibri" w:cs="Times New Roman"/>
          <w:i/>
          <w:color w:val="000000"/>
          <w:szCs w:val="24"/>
        </w:rPr>
        <w:t>Теория:</w:t>
      </w:r>
      <w:r w:rsidRPr="007C0D03">
        <w:rPr>
          <w:rFonts w:eastAsia="Calibri" w:cs="Times New Roman"/>
          <w:color w:val="000000"/>
          <w:szCs w:val="24"/>
        </w:rPr>
        <w:t xml:space="preserve"> Отличие исполнительского дыхания от обычного физического. Виды исполнительского дыхания. Развитие мышц диафрагмы. </w:t>
      </w:r>
    </w:p>
    <w:p w:rsidR="00FD2EB5" w:rsidRPr="007C0D03" w:rsidRDefault="00FD2EB5" w:rsidP="00FD2EB5">
      <w:pPr>
        <w:spacing w:after="0" w:line="240" w:lineRule="auto"/>
        <w:jc w:val="both"/>
        <w:rPr>
          <w:rFonts w:eastAsia="Calibri" w:cs="Times New Roman"/>
          <w:color w:val="000000"/>
          <w:szCs w:val="24"/>
        </w:rPr>
      </w:pPr>
      <w:r w:rsidRPr="007C0D03">
        <w:rPr>
          <w:rFonts w:eastAsia="Calibri" w:cs="Times New Roman"/>
          <w:i/>
          <w:color w:val="000000"/>
          <w:szCs w:val="24"/>
        </w:rPr>
        <w:t>Практика:</w:t>
      </w:r>
      <w:r w:rsidRPr="007C0D03">
        <w:rPr>
          <w:rFonts w:eastAsia="Calibri" w:cs="Times New Roman"/>
          <w:color w:val="000000"/>
          <w:szCs w:val="24"/>
        </w:rPr>
        <w:t xml:space="preserve"> Дыхательные упражнения.</w:t>
      </w:r>
    </w:p>
    <w:p w:rsidR="00FD2EB5" w:rsidRPr="007C0D03" w:rsidRDefault="00FD2EB5" w:rsidP="00FD2EB5">
      <w:pPr>
        <w:spacing w:after="0" w:line="240" w:lineRule="auto"/>
        <w:jc w:val="both"/>
        <w:rPr>
          <w:rFonts w:eastAsia="Calibri" w:cs="Times New Roman"/>
          <w:color w:val="000000"/>
          <w:szCs w:val="24"/>
        </w:rPr>
      </w:pPr>
      <w:r>
        <w:rPr>
          <w:rFonts w:eastAsia="Calibri" w:cs="Times New Roman"/>
          <w:b/>
          <w:color w:val="000000"/>
          <w:szCs w:val="24"/>
        </w:rPr>
        <w:t xml:space="preserve">Тема 4. </w:t>
      </w:r>
      <w:r w:rsidRPr="007C0D03">
        <w:rPr>
          <w:rFonts w:eastAsia="Calibri" w:cs="Times New Roman"/>
          <w:color w:val="000000"/>
          <w:szCs w:val="24"/>
        </w:rPr>
        <w:t>Звукоизвлечение</w:t>
      </w:r>
    </w:p>
    <w:p w:rsidR="00FD2EB5" w:rsidRPr="007C0D03" w:rsidRDefault="00FD2EB5" w:rsidP="00FD2EB5">
      <w:pPr>
        <w:spacing w:after="0" w:line="240" w:lineRule="auto"/>
        <w:jc w:val="both"/>
        <w:rPr>
          <w:rFonts w:eastAsia="Calibri" w:cs="Times New Roman"/>
          <w:color w:val="000000"/>
          <w:szCs w:val="24"/>
        </w:rPr>
      </w:pPr>
      <w:r w:rsidRPr="007C0D03">
        <w:rPr>
          <w:rFonts w:eastAsia="Calibri" w:cs="Times New Roman"/>
          <w:i/>
          <w:color w:val="000000"/>
          <w:szCs w:val="24"/>
        </w:rPr>
        <w:t>Теория:</w:t>
      </w:r>
      <w:r w:rsidRPr="007C0D03">
        <w:rPr>
          <w:rFonts w:eastAsia="Calibri" w:cs="Times New Roman"/>
          <w:color w:val="000000"/>
          <w:szCs w:val="24"/>
        </w:rPr>
        <w:t xml:space="preserve"> Извлечение звука. Извлечение звука на головке инструмента. </w:t>
      </w:r>
    </w:p>
    <w:p w:rsidR="00FD2EB5" w:rsidRPr="007C0D03" w:rsidRDefault="00FD2EB5" w:rsidP="00FD2EB5">
      <w:pPr>
        <w:spacing w:after="0" w:line="240" w:lineRule="auto"/>
        <w:jc w:val="both"/>
        <w:rPr>
          <w:rFonts w:eastAsia="Calibri" w:cs="Times New Roman"/>
          <w:color w:val="000000"/>
          <w:szCs w:val="24"/>
        </w:rPr>
      </w:pPr>
      <w:r w:rsidRPr="007C0D03">
        <w:rPr>
          <w:rFonts w:eastAsia="Calibri" w:cs="Times New Roman"/>
          <w:i/>
          <w:color w:val="000000"/>
          <w:szCs w:val="24"/>
        </w:rPr>
        <w:t>Практика:</w:t>
      </w:r>
      <w:r w:rsidRPr="007C0D03">
        <w:rPr>
          <w:rFonts w:eastAsia="Calibri" w:cs="Times New Roman"/>
          <w:color w:val="000000"/>
          <w:szCs w:val="24"/>
        </w:rPr>
        <w:t xml:space="preserve"> Упражнение «продолжительные звуки». Поиск красивого звука на головке.</w:t>
      </w:r>
    </w:p>
    <w:p w:rsidR="00FD2EB5" w:rsidRPr="007C0D03" w:rsidRDefault="00FD2EB5" w:rsidP="00FD2EB5">
      <w:pPr>
        <w:spacing w:after="0" w:line="240" w:lineRule="auto"/>
        <w:jc w:val="both"/>
        <w:rPr>
          <w:rFonts w:eastAsia="Calibri" w:cs="Times New Roman"/>
          <w:color w:val="000000"/>
          <w:szCs w:val="24"/>
        </w:rPr>
      </w:pPr>
      <w:r>
        <w:rPr>
          <w:rFonts w:eastAsia="Calibri" w:cs="Times New Roman"/>
          <w:b/>
          <w:color w:val="000000"/>
          <w:szCs w:val="24"/>
        </w:rPr>
        <w:t xml:space="preserve">Тема 5. </w:t>
      </w:r>
      <w:r w:rsidRPr="007C0D03">
        <w:rPr>
          <w:rFonts w:eastAsia="Calibri" w:cs="Times New Roman"/>
          <w:color w:val="000000"/>
          <w:szCs w:val="24"/>
        </w:rPr>
        <w:t>Атака Виды атаки.</w:t>
      </w:r>
    </w:p>
    <w:p w:rsidR="00FD2EB5" w:rsidRPr="007C0D03" w:rsidRDefault="00FD2EB5" w:rsidP="00FD2EB5">
      <w:pPr>
        <w:spacing w:after="0" w:line="240" w:lineRule="auto"/>
        <w:jc w:val="both"/>
        <w:rPr>
          <w:rFonts w:eastAsia="Calibri" w:cs="Times New Roman"/>
          <w:color w:val="000000"/>
          <w:szCs w:val="24"/>
        </w:rPr>
      </w:pPr>
      <w:r w:rsidRPr="007C0D03">
        <w:rPr>
          <w:rFonts w:eastAsia="Calibri" w:cs="Times New Roman"/>
          <w:i/>
          <w:color w:val="000000"/>
          <w:szCs w:val="24"/>
        </w:rPr>
        <w:t xml:space="preserve">Теория: </w:t>
      </w:r>
      <w:r w:rsidRPr="007C0D03">
        <w:rPr>
          <w:rFonts w:eastAsia="Calibri" w:cs="Times New Roman"/>
          <w:color w:val="000000"/>
          <w:szCs w:val="24"/>
        </w:rPr>
        <w:t xml:space="preserve">Язык, как основное средство атаки звука. Правильная атака. Положение языка, слоги. </w:t>
      </w:r>
    </w:p>
    <w:p w:rsidR="00FD2EB5" w:rsidRPr="007C0D03" w:rsidRDefault="00FD2EB5" w:rsidP="00FD2EB5">
      <w:pPr>
        <w:spacing w:after="0" w:line="240" w:lineRule="auto"/>
        <w:jc w:val="both"/>
        <w:rPr>
          <w:rFonts w:eastAsia="Calibri" w:cs="Times New Roman"/>
          <w:color w:val="000000"/>
          <w:szCs w:val="24"/>
        </w:rPr>
      </w:pPr>
      <w:r w:rsidRPr="007C0D03">
        <w:rPr>
          <w:rFonts w:eastAsia="Calibri" w:cs="Times New Roman"/>
          <w:i/>
          <w:color w:val="000000"/>
          <w:szCs w:val="24"/>
        </w:rPr>
        <w:t xml:space="preserve">Практика: </w:t>
      </w:r>
      <w:r w:rsidRPr="007C0D03">
        <w:rPr>
          <w:rFonts w:eastAsia="Calibri" w:cs="Times New Roman"/>
          <w:color w:val="000000"/>
          <w:szCs w:val="24"/>
        </w:rPr>
        <w:t>Упражнения для языка. Звукоизвлечение с атакой на головке.</w:t>
      </w:r>
    </w:p>
    <w:p w:rsidR="00FD2EB5" w:rsidRPr="007C0D03" w:rsidRDefault="00FD2EB5" w:rsidP="00FD2EB5">
      <w:pPr>
        <w:spacing w:after="0" w:line="240" w:lineRule="auto"/>
        <w:jc w:val="both"/>
        <w:rPr>
          <w:rFonts w:eastAsia="Calibri" w:cs="Times New Roman"/>
          <w:color w:val="000000"/>
          <w:szCs w:val="24"/>
        </w:rPr>
      </w:pPr>
      <w:r w:rsidRPr="007C0D03">
        <w:rPr>
          <w:rFonts w:eastAsia="Calibri" w:cs="Times New Roman"/>
          <w:color w:val="000000"/>
          <w:szCs w:val="24"/>
        </w:rPr>
        <w:t>Извлечение звука на инструменте</w:t>
      </w:r>
    </w:p>
    <w:p w:rsidR="00FD2EB5" w:rsidRPr="007C0D03" w:rsidRDefault="00FD2EB5" w:rsidP="00FD2EB5">
      <w:pPr>
        <w:spacing w:after="0" w:line="240" w:lineRule="auto"/>
        <w:jc w:val="both"/>
        <w:rPr>
          <w:rFonts w:eastAsia="Calibri" w:cs="Times New Roman"/>
          <w:color w:val="000000"/>
          <w:szCs w:val="24"/>
        </w:rPr>
      </w:pPr>
      <w:r>
        <w:rPr>
          <w:rFonts w:eastAsia="Calibri" w:cs="Times New Roman"/>
          <w:b/>
          <w:color w:val="000000"/>
          <w:szCs w:val="24"/>
        </w:rPr>
        <w:t xml:space="preserve"> Тема 6.</w:t>
      </w:r>
      <w:r w:rsidRPr="007C0D03">
        <w:rPr>
          <w:rFonts w:eastAsia="Calibri" w:cs="Times New Roman"/>
          <w:color w:val="000000"/>
          <w:szCs w:val="24"/>
        </w:rPr>
        <w:t xml:space="preserve">Координация движений при игре на инструменте. </w:t>
      </w:r>
    </w:p>
    <w:p w:rsidR="00FD2EB5" w:rsidRPr="007C0D03" w:rsidRDefault="00FD2EB5" w:rsidP="00FD2EB5">
      <w:pPr>
        <w:spacing w:after="0" w:line="240" w:lineRule="auto"/>
        <w:jc w:val="both"/>
        <w:rPr>
          <w:rFonts w:eastAsia="Calibri" w:cs="Times New Roman"/>
          <w:color w:val="000000"/>
          <w:szCs w:val="24"/>
        </w:rPr>
      </w:pPr>
      <w:r w:rsidRPr="007C0D03">
        <w:rPr>
          <w:rFonts w:eastAsia="Calibri" w:cs="Times New Roman"/>
          <w:i/>
          <w:color w:val="000000"/>
          <w:szCs w:val="24"/>
        </w:rPr>
        <w:t xml:space="preserve">Теория: </w:t>
      </w:r>
      <w:r w:rsidRPr="007C0D03">
        <w:rPr>
          <w:rFonts w:eastAsia="Calibri" w:cs="Times New Roman"/>
          <w:color w:val="000000"/>
          <w:szCs w:val="24"/>
        </w:rPr>
        <w:t xml:space="preserve">Развитие навыка контроля над несколькими процессами одновременно: дыхание, амбушюр, пальцы. </w:t>
      </w:r>
    </w:p>
    <w:p w:rsidR="00FD2EB5" w:rsidRPr="007C0D03" w:rsidRDefault="00FD2EB5" w:rsidP="00FD2EB5">
      <w:pPr>
        <w:spacing w:after="0" w:line="240" w:lineRule="auto"/>
        <w:jc w:val="both"/>
        <w:rPr>
          <w:rFonts w:eastAsia="Calibri" w:cs="Times New Roman"/>
          <w:color w:val="000000"/>
          <w:szCs w:val="24"/>
        </w:rPr>
      </w:pPr>
      <w:r w:rsidRPr="007C0D03">
        <w:rPr>
          <w:rFonts w:eastAsia="Calibri" w:cs="Times New Roman"/>
          <w:i/>
          <w:color w:val="000000"/>
          <w:szCs w:val="24"/>
        </w:rPr>
        <w:t xml:space="preserve">Практика: </w:t>
      </w:r>
      <w:r w:rsidRPr="007C0D03">
        <w:rPr>
          <w:rFonts w:eastAsia="Calibri" w:cs="Times New Roman"/>
          <w:color w:val="000000"/>
          <w:szCs w:val="24"/>
        </w:rPr>
        <w:t>Извлечение звуков от «соль» 1 октавы до «до» 2 октавы.  Первоначальные упражнения на указанных звуках. «Продолжительные звуки», упражнения для языка.</w:t>
      </w:r>
    </w:p>
    <w:p w:rsidR="00FD2EB5" w:rsidRPr="00AC1008" w:rsidRDefault="00FD2EB5" w:rsidP="00FD2EB5">
      <w:pPr>
        <w:spacing w:after="0" w:line="240" w:lineRule="auto"/>
        <w:jc w:val="both"/>
        <w:rPr>
          <w:rFonts w:eastAsia="Calibri" w:cs="Times New Roman"/>
          <w:color w:val="000000"/>
          <w:szCs w:val="24"/>
        </w:rPr>
      </w:pPr>
      <w:r>
        <w:rPr>
          <w:rFonts w:eastAsia="Calibri" w:cs="Times New Roman"/>
          <w:b/>
          <w:color w:val="000000"/>
          <w:szCs w:val="24"/>
        </w:rPr>
        <w:t xml:space="preserve">Тема 7. </w:t>
      </w:r>
      <w:r w:rsidRPr="00AC1008">
        <w:rPr>
          <w:rFonts w:eastAsia="Calibri" w:cs="Times New Roman"/>
          <w:color w:val="000000"/>
          <w:szCs w:val="24"/>
        </w:rPr>
        <w:t xml:space="preserve">Штрихи как выразительное средство в музыке. </w:t>
      </w:r>
    </w:p>
    <w:p w:rsidR="00FD2EB5" w:rsidRPr="00AC1008" w:rsidRDefault="00FD2EB5" w:rsidP="00FD2EB5">
      <w:pPr>
        <w:spacing w:after="0" w:line="240" w:lineRule="auto"/>
        <w:jc w:val="both"/>
        <w:rPr>
          <w:rFonts w:eastAsia="Calibri" w:cs="Times New Roman"/>
          <w:color w:val="000000"/>
          <w:szCs w:val="24"/>
        </w:rPr>
      </w:pPr>
      <w:r w:rsidRPr="00AC1008">
        <w:rPr>
          <w:rFonts w:eastAsia="Calibri" w:cs="Times New Roman"/>
          <w:i/>
          <w:color w:val="000000"/>
          <w:szCs w:val="24"/>
        </w:rPr>
        <w:t xml:space="preserve">Теория: </w:t>
      </w:r>
      <w:r w:rsidRPr="00AC1008">
        <w:rPr>
          <w:rFonts w:eastAsia="Calibri" w:cs="Times New Roman"/>
          <w:color w:val="000000"/>
          <w:szCs w:val="24"/>
        </w:rPr>
        <w:t>Понятие «штриха» применительно к духовым инструментам. Основные штрихи. Штрих «легато». Штрих «деташе».  Характер штрихов.</w:t>
      </w:r>
    </w:p>
    <w:p w:rsidR="00FD2EB5" w:rsidRPr="00AC1008" w:rsidRDefault="00FD2EB5" w:rsidP="00FD2EB5">
      <w:pPr>
        <w:spacing w:after="0" w:line="240" w:lineRule="auto"/>
        <w:jc w:val="both"/>
        <w:rPr>
          <w:rFonts w:eastAsia="Calibri" w:cs="Times New Roman"/>
          <w:color w:val="000000"/>
          <w:szCs w:val="24"/>
        </w:rPr>
      </w:pPr>
      <w:r w:rsidRPr="00AC1008">
        <w:rPr>
          <w:rFonts w:eastAsia="Calibri" w:cs="Times New Roman"/>
          <w:i/>
          <w:color w:val="000000"/>
          <w:szCs w:val="24"/>
        </w:rPr>
        <w:t>Практика:</w:t>
      </w:r>
      <w:r w:rsidRPr="00AC1008">
        <w:rPr>
          <w:rFonts w:eastAsia="Calibri" w:cs="Times New Roman"/>
          <w:color w:val="000000"/>
          <w:szCs w:val="24"/>
        </w:rPr>
        <w:t xml:space="preserve"> Знакомство с исполнением штриха «легато». Правильное прочтение штриха в нотном материале. Легато как основной штрих для флейтистов. Знакомство с исполнением штриха «деташе». Правильное звуковедение при исполнении штриха «деташе». Работа с нотным материалом.</w:t>
      </w:r>
    </w:p>
    <w:p w:rsidR="00FD2EB5" w:rsidRPr="00AC1008" w:rsidRDefault="00FD2EB5" w:rsidP="00FD2EB5">
      <w:pPr>
        <w:spacing w:after="0" w:line="240" w:lineRule="auto"/>
        <w:jc w:val="both"/>
        <w:rPr>
          <w:rFonts w:eastAsia="Calibri" w:cs="Times New Roman"/>
          <w:color w:val="000000"/>
          <w:szCs w:val="24"/>
        </w:rPr>
      </w:pPr>
      <w:r w:rsidRPr="00A25D10">
        <w:rPr>
          <w:rFonts w:eastAsia="Calibri" w:cs="Times New Roman"/>
          <w:b/>
          <w:color w:val="000000"/>
          <w:szCs w:val="24"/>
        </w:rPr>
        <w:t xml:space="preserve"> Тема </w:t>
      </w:r>
      <w:r>
        <w:rPr>
          <w:rFonts w:eastAsia="Calibri" w:cs="Times New Roman"/>
          <w:b/>
          <w:color w:val="000000"/>
          <w:szCs w:val="24"/>
        </w:rPr>
        <w:t>8.</w:t>
      </w:r>
      <w:r w:rsidRPr="00AC1008">
        <w:rPr>
          <w:rFonts w:eastAsia="Calibri" w:cs="Times New Roman"/>
          <w:color w:val="000000"/>
          <w:szCs w:val="24"/>
        </w:rPr>
        <w:t>Развитие навыка чтения нотного текста на примере упражнений и попевок с простыми ритмическими рисунками на одном, двух, трех и четырех известных звуках.</w:t>
      </w:r>
    </w:p>
    <w:p w:rsidR="00FD2EB5" w:rsidRPr="00AC1008" w:rsidRDefault="00FD2EB5" w:rsidP="00FD2EB5">
      <w:pPr>
        <w:spacing w:after="0" w:line="240" w:lineRule="auto"/>
        <w:jc w:val="both"/>
        <w:rPr>
          <w:rFonts w:eastAsia="Calibri" w:cs="Times New Roman"/>
          <w:i/>
          <w:color w:val="000000"/>
          <w:szCs w:val="24"/>
        </w:rPr>
      </w:pPr>
      <w:r w:rsidRPr="00AC1008">
        <w:rPr>
          <w:rFonts w:eastAsia="Calibri" w:cs="Times New Roman"/>
          <w:i/>
          <w:color w:val="000000"/>
          <w:szCs w:val="24"/>
        </w:rPr>
        <w:t>Теория:</w:t>
      </w:r>
      <w:r w:rsidRPr="00AC1008">
        <w:rPr>
          <w:rFonts w:eastAsia="Calibri" w:cs="Times New Roman"/>
          <w:color w:val="000000"/>
          <w:szCs w:val="24"/>
        </w:rPr>
        <w:t xml:space="preserve"> Чтение с листа как необходимость  для любого музыканта  быстро самостоятельно и грамотно исполнить незнакомое ранее музыкальное произведение.</w:t>
      </w:r>
    </w:p>
    <w:p w:rsidR="00FD2EB5" w:rsidRPr="00AC1008" w:rsidRDefault="00FD2EB5" w:rsidP="00FD2EB5">
      <w:pPr>
        <w:spacing w:after="0" w:line="240" w:lineRule="auto"/>
        <w:jc w:val="both"/>
        <w:rPr>
          <w:rFonts w:eastAsia="Calibri" w:cs="Times New Roman"/>
          <w:i/>
          <w:color w:val="000000"/>
          <w:szCs w:val="24"/>
        </w:rPr>
      </w:pPr>
      <w:r w:rsidRPr="00AC1008">
        <w:rPr>
          <w:rFonts w:eastAsia="Calibri" w:cs="Times New Roman"/>
          <w:i/>
          <w:color w:val="000000"/>
          <w:szCs w:val="24"/>
        </w:rPr>
        <w:t xml:space="preserve">Практика: </w:t>
      </w:r>
      <w:r w:rsidRPr="00AC1008">
        <w:rPr>
          <w:rFonts w:eastAsia="Calibri" w:cs="Times New Roman"/>
          <w:color w:val="000000"/>
          <w:szCs w:val="24"/>
        </w:rPr>
        <w:t xml:space="preserve">Чтение простейших мелодий с листа.  </w:t>
      </w:r>
    </w:p>
    <w:p w:rsidR="00FD2EB5" w:rsidRPr="00AC1008" w:rsidRDefault="00FD2EB5" w:rsidP="00FD2EB5">
      <w:pPr>
        <w:spacing w:after="0" w:line="240" w:lineRule="auto"/>
        <w:jc w:val="both"/>
        <w:rPr>
          <w:rFonts w:eastAsia="Calibri" w:cs="Times New Roman"/>
          <w:color w:val="000000"/>
          <w:szCs w:val="24"/>
        </w:rPr>
      </w:pPr>
      <w:r w:rsidRPr="00A25D10">
        <w:rPr>
          <w:rFonts w:eastAsia="Calibri" w:cs="Times New Roman"/>
          <w:b/>
          <w:color w:val="000000"/>
          <w:szCs w:val="24"/>
        </w:rPr>
        <w:t xml:space="preserve">Тема </w:t>
      </w:r>
      <w:r>
        <w:rPr>
          <w:rFonts w:eastAsia="Calibri" w:cs="Times New Roman"/>
          <w:b/>
          <w:color w:val="000000"/>
          <w:szCs w:val="24"/>
        </w:rPr>
        <w:t>9.</w:t>
      </w:r>
      <w:r w:rsidRPr="00AC1008">
        <w:rPr>
          <w:rFonts w:eastAsia="Calibri" w:cs="Times New Roman"/>
          <w:color w:val="000000"/>
          <w:szCs w:val="24"/>
        </w:rPr>
        <w:t>Развитие навыков ансамблевой игры</w:t>
      </w:r>
    </w:p>
    <w:p w:rsidR="00FD2EB5" w:rsidRPr="00AC1008" w:rsidRDefault="00FD2EB5" w:rsidP="00FD2EB5">
      <w:pPr>
        <w:spacing w:after="0" w:line="240" w:lineRule="auto"/>
        <w:jc w:val="both"/>
        <w:rPr>
          <w:rFonts w:eastAsia="Calibri" w:cs="Times New Roman"/>
          <w:i/>
          <w:color w:val="000000"/>
          <w:szCs w:val="24"/>
        </w:rPr>
      </w:pPr>
      <w:r w:rsidRPr="00AC1008">
        <w:rPr>
          <w:rFonts w:eastAsia="Calibri" w:cs="Times New Roman"/>
          <w:i/>
          <w:color w:val="000000"/>
          <w:szCs w:val="24"/>
        </w:rPr>
        <w:t>Теория:</w:t>
      </w:r>
      <w:r>
        <w:rPr>
          <w:rFonts w:eastAsia="Calibri" w:cs="Times New Roman"/>
          <w:color w:val="000000"/>
          <w:szCs w:val="24"/>
        </w:rPr>
        <w:t xml:space="preserve"> Возможности флейты</w:t>
      </w:r>
      <w:r w:rsidRPr="00AC1008">
        <w:rPr>
          <w:rFonts w:eastAsia="Calibri" w:cs="Times New Roman"/>
          <w:color w:val="000000"/>
          <w:szCs w:val="24"/>
        </w:rPr>
        <w:t xml:space="preserve"> исполнять одну мелодическую линию. Потребность в аккомпанементе или инструменте (инструментах), дополняющих мелодию. Ансамбли однородных и неоднородных инструментов. Примеры а</w:t>
      </w:r>
      <w:r>
        <w:rPr>
          <w:rFonts w:eastAsia="Calibri" w:cs="Times New Roman"/>
          <w:color w:val="000000"/>
          <w:szCs w:val="24"/>
        </w:rPr>
        <w:t>нсамблей с участием флейты</w:t>
      </w:r>
      <w:r w:rsidRPr="00AC1008">
        <w:rPr>
          <w:rFonts w:eastAsia="Calibri" w:cs="Times New Roman"/>
          <w:color w:val="000000"/>
          <w:szCs w:val="24"/>
        </w:rPr>
        <w:t>. Основные правила при игре с концертмейстером.</w:t>
      </w:r>
    </w:p>
    <w:p w:rsidR="00FD2EB5" w:rsidRPr="00AC1008" w:rsidRDefault="00FD2EB5" w:rsidP="00FD2EB5">
      <w:pPr>
        <w:spacing w:after="0" w:line="240" w:lineRule="auto"/>
        <w:jc w:val="both"/>
        <w:rPr>
          <w:rFonts w:eastAsia="Calibri" w:cs="Times New Roman"/>
          <w:i/>
          <w:color w:val="000000"/>
          <w:szCs w:val="24"/>
        </w:rPr>
      </w:pPr>
      <w:r w:rsidRPr="00AC1008">
        <w:rPr>
          <w:rFonts w:eastAsia="Calibri" w:cs="Times New Roman"/>
          <w:i/>
          <w:color w:val="000000"/>
          <w:szCs w:val="24"/>
        </w:rPr>
        <w:t xml:space="preserve">Практика: </w:t>
      </w:r>
      <w:r w:rsidRPr="00AC1008">
        <w:rPr>
          <w:rFonts w:eastAsia="Calibri" w:cs="Times New Roman"/>
          <w:color w:val="000000"/>
          <w:szCs w:val="24"/>
        </w:rPr>
        <w:t>Игра с аккомпанементом фортепиано. Настройка инструмента. Распределение обязанностей солиста и аккомпаниатора. Игра произведений в сопровождении фортепиано.</w:t>
      </w:r>
    </w:p>
    <w:p w:rsidR="00FD2EB5" w:rsidRPr="00AC1008" w:rsidRDefault="00FD2EB5" w:rsidP="00FD2EB5">
      <w:pPr>
        <w:spacing w:after="0" w:line="240" w:lineRule="auto"/>
        <w:jc w:val="both"/>
        <w:rPr>
          <w:rFonts w:eastAsia="Calibri" w:cs="Times New Roman"/>
          <w:color w:val="000000"/>
          <w:szCs w:val="24"/>
        </w:rPr>
      </w:pPr>
      <w:r>
        <w:rPr>
          <w:rFonts w:eastAsia="Calibri" w:cs="Times New Roman"/>
          <w:b/>
          <w:color w:val="000000"/>
          <w:szCs w:val="24"/>
        </w:rPr>
        <w:t>Тема 10</w:t>
      </w:r>
      <w:r w:rsidRPr="00A25D10">
        <w:rPr>
          <w:rFonts w:eastAsia="Calibri" w:cs="Times New Roman"/>
          <w:b/>
          <w:color w:val="000000"/>
          <w:szCs w:val="24"/>
        </w:rPr>
        <w:t xml:space="preserve">. </w:t>
      </w:r>
      <w:r w:rsidRPr="00AC1008">
        <w:rPr>
          <w:rFonts w:eastAsia="Calibri" w:cs="Times New Roman"/>
          <w:color w:val="000000"/>
          <w:szCs w:val="24"/>
        </w:rPr>
        <w:t>Расширение диапазона. Гаммы.</w:t>
      </w:r>
    </w:p>
    <w:p w:rsidR="00FD2EB5" w:rsidRPr="00AC1008" w:rsidRDefault="00FD2EB5" w:rsidP="00FD2EB5">
      <w:pPr>
        <w:spacing w:after="0" w:line="240" w:lineRule="auto"/>
        <w:jc w:val="both"/>
        <w:rPr>
          <w:rFonts w:eastAsia="Calibri" w:cs="Times New Roman"/>
          <w:i/>
          <w:color w:val="000000"/>
          <w:szCs w:val="24"/>
        </w:rPr>
      </w:pPr>
      <w:r w:rsidRPr="00AC1008">
        <w:rPr>
          <w:rFonts w:eastAsia="Calibri" w:cs="Times New Roman"/>
          <w:i/>
          <w:color w:val="000000"/>
          <w:szCs w:val="24"/>
        </w:rPr>
        <w:t>Теория:</w:t>
      </w:r>
      <w:r w:rsidRPr="00AC1008">
        <w:rPr>
          <w:rFonts w:eastAsia="Calibri" w:cs="Times New Roman"/>
          <w:color w:val="000000"/>
          <w:szCs w:val="24"/>
        </w:rPr>
        <w:t xml:space="preserve"> Гаммы – основа музыкального материала. Знакомство с гаммами. Роль гаммы для музыканта. Анализ произведений, музыкальные построения. Строение мажорных гамм.</w:t>
      </w:r>
    </w:p>
    <w:p w:rsidR="00FD2EB5" w:rsidRPr="00AC1008" w:rsidRDefault="00FD2EB5" w:rsidP="00FD2EB5">
      <w:pPr>
        <w:spacing w:after="0" w:line="240" w:lineRule="auto"/>
        <w:jc w:val="both"/>
        <w:rPr>
          <w:rFonts w:eastAsia="Calibri" w:cs="Times New Roman"/>
          <w:color w:val="000000"/>
          <w:szCs w:val="24"/>
        </w:rPr>
      </w:pPr>
      <w:r w:rsidRPr="00AC1008">
        <w:rPr>
          <w:rFonts w:eastAsia="Calibri" w:cs="Times New Roman"/>
          <w:i/>
          <w:color w:val="000000"/>
          <w:szCs w:val="24"/>
        </w:rPr>
        <w:t>Практика:</w:t>
      </w:r>
      <w:r w:rsidRPr="00AC1008">
        <w:rPr>
          <w:rFonts w:eastAsia="Calibri" w:cs="Times New Roman"/>
          <w:color w:val="000000"/>
          <w:szCs w:val="24"/>
        </w:rPr>
        <w:t xml:space="preserve"> Исполнение гамм. Исполнение гаммы в одну октаву известными штрихами. Постепенное расширение диапазона в соответствии с физическими возможностями каждого конкретного учащегося. В течение всего периода обучения с развитием амбушюра рекомендуется постепенно расширять рабочий диапазон. К концу первого года обучения примерный рабочий диапазон учащегося имеет следующие границы: от «ре» первой октавы до «ля» второй октавы.</w:t>
      </w:r>
    </w:p>
    <w:p w:rsidR="00FD2EB5" w:rsidRPr="00AC1008" w:rsidRDefault="00FD2EB5" w:rsidP="00FD2EB5">
      <w:pPr>
        <w:spacing w:after="0" w:line="240" w:lineRule="auto"/>
        <w:jc w:val="both"/>
        <w:rPr>
          <w:rFonts w:eastAsia="Calibri" w:cs="Times New Roman"/>
          <w:color w:val="000000"/>
          <w:szCs w:val="24"/>
        </w:rPr>
      </w:pPr>
      <w:r>
        <w:rPr>
          <w:rFonts w:eastAsia="Calibri" w:cs="Times New Roman"/>
          <w:b/>
          <w:color w:val="000000"/>
          <w:szCs w:val="24"/>
        </w:rPr>
        <w:t>Тема 1</w:t>
      </w:r>
      <w:r w:rsidRPr="00A25D10">
        <w:rPr>
          <w:rFonts w:eastAsia="Calibri" w:cs="Times New Roman"/>
          <w:b/>
          <w:color w:val="000000"/>
          <w:szCs w:val="24"/>
        </w:rPr>
        <w:t xml:space="preserve">1. </w:t>
      </w:r>
      <w:r w:rsidRPr="00AC1008">
        <w:rPr>
          <w:rFonts w:eastAsia="Calibri" w:cs="Times New Roman"/>
          <w:color w:val="000000"/>
          <w:szCs w:val="24"/>
        </w:rPr>
        <w:t>Творческие задания и развитие навыка самоконтроля</w:t>
      </w:r>
    </w:p>
    <w:p w:rsidR="00FD2EB5" w:rsidRPr="00AC1008" w:rsidRDefault="00FD2EB5" w:rsidP="00FD2EB5">
      <w:pPr>
        <w:spacing w:after="0" w:line="240" w:lineRule="auto"/>
        <w:jc w:val="both"/>
        <w:rPr>
          <w:rFonts w:eastAsia="Calibri" w:cs="Times New Roman"/>
          <w:i/>
          <w:color w:val="000000"/>
          <w:szCs w:val="24"/>
        </w:rPr>
      </w:pPr>
      <w:r w:rsidRPr="00AC1008">
        <w:rPr>
          <w:rFonts w:eastAsia="Calibri" w:cs="Times New Roman"/>
          <w:i/>
          <w:color w:val="000000"/>
          <w:szCs w:val="24"/>
        </w:rPr>
        <w:t>Практика:</w:t>
      </w:r>
      <w:r w:rsidRPr="00AC1008">
        <w:rPr>
          <w:rFonts w:eastAsia="Calibri" w:cs="Times New Roman"/>
          <w:color w:val="000000"/>
          <w:szCs w:val="24"/>
        </w:rPr>
        <w:t>Творческие задания. Разнообразие учебного процесса на основе применения творческих заданий. Сочинение мелодий. Подбор по слуху, рисование.</w:t>
      </w:r>
    </w:p>
    <w:p w:rsidR="00FD2EB5" w:rsidRPr="00AC1008" w:rsidRDefault="00FD2EB5" w:rsidP="00FD2EB5">
      <w:pPr>
        <w:spacing w:after="0" w:line="240" w:lineRule="auto"/>
        <w:jc w:val="both"/>
        <w:rPr>
          <w:rFonts w:eastAsia="Calibri" w:cs="Times New Roman"/>
          <w:color w:val="000000"/>
          <w:szCs w:val="24"/>
        </w:rPr>
      </w:pPr>
      <w:r w:rsidRPr="00AC1008">
        <w:rPr>
          <w:rFonts w:eastAsia="Calibri" w:cs="Times New Roman"/>
          <w:color w:val="000000"/>
          <w:szCs w:val="24"/>
        </w:rPr>
        <w:t>Развитие навыка самоконтроля. Самостоятельное разучивание пьес с диска плюсовой и минусовой фонограммы.</w:t>
      </w:r>
    </w:p>
    <w:p w:rsidR="00FD2EB5" w:rsidRDefault="00FD2EB5" w:rsidP="00FD2EB5">
      <w:pPr>
        <w:spacing w:after="0" w:line="240" w:lineRule="auto"/>
        <w:jc w:val="center"/>
        <w:rPr>
          <w:rFonts w:eastAsia="Calibri" w:cs="Times New Roman"/>
          <w:b/>
          <w:color w:val="000000"/>
          <w:szCs w:val="24"/>
        </w:rPr>
      </w:pPr>
      <w:r>
        <w:rPr>
          <w:rFonts w:eastAsia="Calibri" w:cs="Times New Roman"/>
          <w:b/>
          <w:color w:val="000000"/>
          <w:szCs w:val="24"/>
        </w:rPr>
        <w:t>5 класс</w:t>
      </w:r>
    </w:p>
    <w:p w:rsidR="00FD2EB5" w:rsidRPr="002F7882" w:rsidRDefault="00FD2EB5" w:rsidP="00FD2EB5">
      <w:pPr>
        <w:spacing w:after="0" w:line="240" w:lineRule="auto"/>
        <w:jc w:val="both"/>
        <w:rPr>
          <w:szCs w:val="24"/>
        </w:rPr>
      </w:pPr>
      <w:r w:rsidRPr="002F7882">
        <w:rPr>
          <w:b/>
          <w:szCs w:val="24"/>
        </w:rPr>
        <w:t xml:space="preserve">Тема 1. </w:t>
      </w:r>
      <w:r w:rsidRPr="002F7882">
        <w:rPr>
          <w:szCs w:val="24"/>
        </w:rPr>
        <w:t>Работа над исполнительским дыханием и звуковедением. Расширение исполнительского диапазона</w:t>
      </w:r>
    </w:p>
    <w:p w:rsidR="00FD2EB5" w:rsidRPr="002F7882" w:rsidRDefault="00FD2EB5" w:rsidP="00FD2EB5">
      <w:pPr>
        <w:spacing w:after="0" w:line="240" w:lineRule="auto"/>
        <w:jc w:val="both"/>
        <w:rPr>
          <w:rFonts w:eastAsia="Calibri" w:cs="Times New Roman"/>
          <w:i/>
          <w:color w:val="000000"/>
          <w:szCs w:val="24"/>
        </w:rPr>
      </w:pPr>
      <w:r w:rsidRPr="002F7882">
        <w:rPr>
          <w:i/>
          <w:szCs w:val="24"/>
        </w:rPr>
        <w:t xml:space="preserve">Практика: </w:t>
      </w:r>
      <w:r w:rsidRPr="002F7882">
        <w:rPr>
          <w:szCs w:val="24"/>
        </w:rPr>
        <w:t>Работа над продолжительностью выдоха. Увеличение продолжительности выдоха. Работа над звуковедением и фразировкой. Совершенствование навыка плавного звуковедения, работа над ровностью интонации.Расширение рабочего диапазона. Для второго года обучения рекомендовано расширить диапазон от «до» первой октавы до «ре» третьей октавы. Особенности исполнения верхнего и нижнего регистров.</w:t>
      </w:r>
    </w:p>
    <w:p w:rsidR="00FD2EB5" w:rsidRPr="002F7882" w:rsidRDefault="00FD2EB5" w:rsidP="00FD2EB5">
      <w:pPr>
        <w:spacing w:after="0" w:line="240" w:lineRule="auto"/>
        <w:jc w:val="both"/>
        <w:rPr>
          <w:rFonts w:eastAsia="Calibri" w:cs="Times New Roman"/>
          <w:color w:val="000000"/>
          <w:szCs w:val="24"/>
        </w:rPr>
      </w:pPr>
      <w:r>
        <w:rPr>
          <w:rFonts w:eastAsia="Calibri" w:cs="Times New Roman"/>
          <w:b/>
          <w:color w:val="000000"/>
          <w:szCs w:val="24"/>
        </w:rPr>
        <w:t>Тема 2.</w:t>
      </w:r>
      <w:r w:rsidRPr="002F7882">
        <w:rPr>
          <w:rFonts w:eastAsia="Calibri" w:cs="Times New Roman"/>
          <w:color w:val="000000"/>
          <w:szCs w:val="24"/>
        </w:rPr>
        <w:t xml:space="preserve">Штрих «стаккато». </w:t>
      </w:r>
    </w:p>
    <w:p w:rsidR="00FD2EB5" w:rsidRPr="002F7882" w:rsidRDefault="00FD2EB5" w:rsidP="00FD2EB5">
      <w:pPr>
        <w:spacing w:after="0" w:line="240" w:lineRule="auto"/>
        <w:jc w:val="both"/>
        <w:rPr>
          <w:rFonts w:eastAsia="Calibri" w:cs="Times New Roman"/>
          <w:i/>
          <w:color w:val="000000"/>
          <w:szCs w:val="24"/>
        </w:rPr>
      </w:pPr>
      <w:r w:rsidRPr="002F7882">
        <w:rPr>
          <w:rFonts w:eastAsia="Calibri" w:cs="Times New Roman"/>
          <w:i/>
          <w:color w:val="000000"/>
          <w:szCs w:val="24"/>
        </w:rPr>
        <w:t>Теория:</w:t>
      </w:r>
      <w:r w:rsidRPr="002F7882">
        <w:rPr>
          <w:rFonts w:eastAsia="Calibri" w:cs="Times New Roman"/>
          <w:color w:val="000000"/>
          <w:szCs w:val="24"/>
        </w:rPr>
        <w:t xml:space="preserve"> Особенности исполнения на флейте. Виды стаккато (одинарное, двойное, тройное).</w:t>
      </w:r>
    </w:p>
    <w:p w:rsidR="00FD2EB5" w:rsidRPr="002F7882" w:rsidRDefault="00FD2EB5" w:rsidP="00FD2EB5">
      <w:pPr>
        <w:spacing w:after="0" w:line="240" w:lineRule="auto"/>
        <w:jc w:val="both"/>
        <w:rPr>
          <w:rFonts w:eastAsia="Calibri" w:cs="Times New Roman"/>
          <w:color w:val="000000"/>
          <w:szCs w:val="24"/>
        </w:rPr>
      </w:pPr>
      <w:r w:rsidRPr="002F7882">
        <w:rPr>
          <w:rFonts w:eastAsia="Calibri" w:cs="Times New Roman"/>
          <w:i/>
          <w:color w:val="000000"/>
          <w:szCs w:val="24"/>
        </w:rPr>
        <w:t>Практика:</w:t>
      </w:r>
      <w:r w:rsidRPr="002F7882">
        <w:rPr>
          <w:rFonts w:eastAsia="Calibri" w:cs="Times New Roman"/>
          <w:color w:val="000000"/>
          <w:szCs w:val="24"/>
        </w:rPr>
        <w:t xml:space="preserve"> Работа над исполнением одинарного стаккато. Работа языка и мышц диафрагмы.</w:t>
      </w:r>
    </w:p>
    <w:p w:rsidR="00FD2EB5" w:rsidRPr="00CA3E0A" w:rsidRDefault="00FD2EB5" w:rsidP="00FD2EB5">
      <w:pPr>
        <w:spacing w:after="0" w:line="240" w:lineRule="auto"/>
        <w:jc w:val="both"/>
        <w:rPr>
          <w:rFonts w:eastAsia="Calibri" w:cs="Times New Roman"/>
          <w:color w:val="000000"/>
          <w:szCs w:val="24"/>
        </w:rPr>
      </w:pPr>
      <w:r>
        <w:rPr>
          <w:rFonts w:eastAsia="Calibri" w:cs="Times New Roman"/>
          <w:b/>
          <w:color w:val="000000"/>
          <w:szCs w:val="24"/>
        </w:rPr>
        <w:t xml:space="preserve">Тема </w:t>
      </w:r>
      <w:r w:rsidRPr="002F7882">
        <w:rPr>
          <w:rFonts w:eastAsia="Calibri" w:cs="Times New Roman"/>
          <w:b/>
          <w:color w:val="000000"/>
          <w:szCs w:val="24"/>
        </w:rPr>
        <w:t xml:space="preserve">3. </w:t>
      </w:r>
      <w:r w:rsidRPr="00CA3E0A">
        <w:rPr>
          <w:rFonts w:eastAsia="Calibri" w:cs="Times New Roman"/>
          <w:color w:val="000000"/>
          <w:szCs w:val="24"/>
        </w:rPr>
        <w:t xml:space="preserve">Штрих «Маркато». </w:t>
      </w:r>
    </w:p>
    <w:p w:rsidR="00FD2EB5" w:rsidRPr="00CA3E0A" w:rsidRDefault="00FD2EB5" w:rsidP="00FD2EB5">
      <w:pPr>
        <w:spacing w:after="0" w:line="240" w:lineRule="auto"/>
        <w:jc w:val="both"/>
        <w:rPr>
          <w:rFonts w:eastAsia="Calibri" w:cs="Times New Roman"/>
          <w:i/>
          <w:color w:val="000000"/>
          <w:szCs w:val="24"/>
        </w:rPr>
      </w:pPr>
      <w:r w:rsidRPr="00CA3E0A">
        <w:rPr>
          <w:rFonts w:eastAsia="Calibri" w:cs="Times New Roman"/>
          <w:i/>
          <w:color w:val="000000"/>
          <w:szCs w:val="24"/>
        </w:rPr>
        <w:t>Теория:</w:t>
      </w:r>
      <w:r w:rsidRPr="00CA3E0A">
        <w:rPr>
          <w:rFonts w:eastAsia="Calibri" w:cs="Times New Roman"/>
          <w:color w:val="000000"/>
          <w:szCs w:val="24"/>
        </w:rPr>
        <w:t xml:space="preserve"> Применение штриха. Техника исполнения на флейте</w:t>
      </w:r>
    </w:p>
    <w:p w:rsidR="00FD2EB5" w:rsidRPr="00CA3E0A" w:rsidRDefault="00FD2EB5" w:rsidP="00FD2EB5">
      <w:pPr>
        <w:spacing w:after="0" w:line="240" w:lineRule="auto"/>
        <w:jc w:val="both"/>
        <w:rPr>
          <w:rFonts w:eastAsia="Calibri" w:cs="Times New Roman"/>
          <w:color w:val="000000"/>
          <w:szCs w:val="24"/>
        </w:rPr>
      </w:pPr>
      <w:r w:rsidRPr="00CA3E0A">
        <w:rPr>
          <w:rFonts w:eastAsia="Calibri" w:cs="Times New Roman"/>
          <w:i/>
          <w:color w:val="000000"/>
          <w:szCs w:val="24"/>
        </w:rPr>
        <w:t xml:space="preserve">Практика: </w:t>
      </w:r>
      <w:r w:rsidRPr="00CA3E0A">
        <w:rPr>
          <w:rFonts w:eastAsia="Calibri" w:cs="Times New Roman"/>
          <w:color w:val="000000"/>
          <w:szCs w:val="24"/>
        </w:rPr>
        <w:t>Упражнения на штрих. Отработка штриха</w:t>
      </w:r>
    </w:p>
    <w:p w:rsidR="00FD2EB5" w:rsidRPr="00CA3E0A" w:rsidRDefault="00FD2EB5" w:rsidP="00FD2EB5">
      <w:pPr>
        <w:spacing w:after="0" w:line="240" w:lineRule="auto"/>
        <w:jc w:val="both"/>
        <w:rPr>
          <w:rFonts w:eastAsia="Calibri" w:cs="Times New Roman"/>
          <w:color w:val="000000"/>
          <w:szCs w:val="24"/>
        </w:rPr>
      </w:pPr>
      <w:r>
        <w:rPr>
          <w:rFonts w:eastAsia="Calibri" w:cs="Times New Roman"/>
          <w:b/>
          <w:color w:val="000000"/>
          <w:szCs w:val="24"/>
        </w:rPr>
        <w:t>Тема 4</w:t>
      </w:r>
      <w:r w:rsidRPr="002F7882">
        <w:rPr>
          <w:rFonts w:eastAsia="Calibri" w:cs="Times New Roman"/>
          <w:b/>
          <w:color w:val="000000"/>
          <w:szCs w:val="24"/>
        </w:rPr>
        <w:t xml:space="preserve">. </w:t>
      </w:r>
      <w:r w:rsidRPr="00CA3E0A">
        <w:rPr>
          <w:rFonts w:eastAsia="Calibri" w:cs="Times New Roman"/>
          <w:color w:val="000000"/>
          <w:szCs w:val="24"/>
        </w:rPr>
        <w:t xml:space="preserve">Динамические оттенки как выразительное средство в музыке. </w:t>
      </w:r>
    </w:p>
    <w:p w:rsidR="00FD2EB5" w:rsidRPr="00CA3E0A" w:rsidRDefault="00FD2EB5" w:rsidP="00FD2EB5">
      <w:pPr>
        <w:spacing w:after="0" w:line="240" w:lineRule="auto"/>
        <w:jc w:val="both"/>
        <w:rPr>
          <w:rFonts w:eastAsia="Calibri" w:cs="Times New Roman"/>
          <w:i/>
          <w:color w:val="000000"/>
          <w:szCs w:val="24"/>
        </w:rPr>
      </w:pPr>
      <w:r w:rsidRPr="00CA3E0A">
        <w:rPr>
          <w:rFonts w:eastAsia="Calibri" w:cs="Times New Roman"/>
          <w:i/>
          <w:color w:val="000000"/>
          <w:szCs w:val="24"/>
        </w:rPr>
        <w:t>Теория:</w:t>
      </w:r>
      <w:r w:rsidRPr="00CA3E0A">
        <w:rPr>
          <w:rFonts w:eastAsia="Calibri" w:cs="Times New Roman"/>
          <w:color w:val="000000"/>
          <w:szCs w:val="24"/>
        </w:rPr>
        <w:t xml:space="preserve"> Разнообразие оттенков. Знакомство с обозначениями. </w:t>
      </w:r>
    </w:p>
    <w:p w:rsidR="00FD2EB5" w:rsidRPr="00CA3E0A" w:rsidRDefault="00FD2EB5" w:rsidP="00FD2EB5">
      <w:pPr>
        <w:spacing w:after="0" w:line="240" w:lineRule="auto"/>
        <w:jc w:val="both"/>
        <w:rPr>
          <w:rFonts w:eastAsia="Calibri" w:cs="Times New Roman"/>
          <w:color w:val="000000"/>
          <w:szCs w:val="24"/>
        </w:rPr>
      </w:pPr>
      <w:r w:rsidRPr="00CA3E0A">
        <w:rPr>
          <w:rFonts w:eastAsia="Calibri" w:cs="Times New Roman"/>
          <w:i/>
          <w:color w:val="000000"/>
          <w:szCs w:val="24"/>
        </w:rPr>
        <w:t xml:space="preserve">Практика: </w:t>
      </w:r>
      <w:r w:rsidRPr="00CA3E0A">
        <w:rPr>
          <w:rFonts w:eastAsia="Calibri" w:cs="Times New Roman"/>
          <w:color w:val="000000"/>
          <w:szCs w:val="24"/>
        </w:rPr>
        <w:t>Исполнение динамических оттенков на флейте.</w:t>
      </w:r>
    </w:p>
    <w:p w:rsidR="00FD2EB5" w:rsidRPr="00C67207" w:rsidRDefault="00FD2EB5" w:rsidP="00FD2EB5">
      <w:pPr>
        <w:spacing w:after="0" w:line="240" w:lineRule="auto"/>
        <w:jc w:val="both"/>
        <w:rPr>
          <w:rFonts w:eastAsia="Calibri" w:cs="Times New Roman"/>
          <w:color w:val="000000"/>
          <w:szCs w:val="24"/>
        </w:rPr>
      </w:pPr>
      <w:r w:rsidRPr="002F7882">
        <w:rPr>
          <w:rFonts w:eastAsia="Calibri" w:cs="Times New Roman"/>
          <w:b/>
          <w:color w:val="000000"/>
          <w:szCs w:val="24"/>
        </w:rPr>
        <w:t xml:space="preserve">Тема </w:t>
      </w:r>
      <w:r>
        <w:rPr>
          <w:rFonts w:eastAsia="Calibri" w:cs="Times New Roman"/>
          <w:b/>
          <w:color w:val="000000"/>
          <w:szCs w:val="24"/>
        </w:rPr>
        <w:t xml:space="preserve">5. </w:t>
      </w:r>
      <w:r w:rsidRPr="00C67207">
        <w:rPr>
          <w:rFonts w:eastAsia="Calibri" w:cs="Times New Roman"/>
          <w:color w:val="000000"/>
          <w:szCs w:val="24"/>
        </w:rPr>
        <w:t>Динамические оттенки</w:t>
      </w:r>
      <w:r>
        <w:rPr>
          <w:rFonts w:eastAsia="Calibri" w:cs="Times New Roman"/>
          <w:color w:val="000000"/>
          <w:szCs w:val="24"/>
        </w:rPr>
        <w:t>«форте»,«п</w:t>
      </w:r>
      <w:r w:rsidRPr="00C67207">
        <w:rPr>
          <w:rFonts w:eastAsia="Calibri" w:cs="Times New Roman"/>
          <w:color w:val="000000"/>
          <w:szCs w:val="24"/>
        </w:rPr>
        <w:t xml:space="preserve">иано». </w:t>
      </w:r>
    </w:p>
    <w:p w:rsidR="00FD2EB5" w:rsidRPr="00C67207" w:rsidRDefault="00FD2EB5" w:rsidP="00FD2EB5">
      <w:pPr>
        <w:spacing w:after="0" w:line="240" w:lineRule="auto"/>
        <w:jc w:val="both"/>
        <w:rPr>
          <w:rFonts w:eastAsia="Calibri" w:cs="Times New Roman"/>
          <w:i/>
          <w:color w:val="000000"/>
          <w:szCs w:val="24"/>
        </w:rPr>
      </w:pPr>
      <w:r w:rsidRPr="00C67207">
        <w:rPr>
          <w:rFonts w:eastAsia="Calibri" w:cs="Times New Roman"/>
          <w:i/>
          <w:color w:val="000000"/>
          <w:szCs w:val="24"/>
        </w:rPr>
        <w:t>Теория:</w:t>
      </w:r>
      <w:r w:rsidRPr="00C67207">
        <w:rPr>
          <w:rFonts w:eastAsia="Calibri" w:cs="Times New Roman"/>
          <w:color w:val="000000"/>
          <w:szCs w:val="24"/>
        </w:rPr>
        <w:t xml:space="preserve"> Техника исполнения на флейте в различных регистрах.</w:t>
      </w:r>
    </w:p>
    <w:p w:rsidR="00FD2EB5" w:rsidRPr="00C67207" w:rsidRDefault="00FD2EB5" w:rsidP="00FD2EB5">
      <w:pPr>
        <w:spacing w:after="0" w:line="240" w:lineRule="auto"/>
        <w:jc w:val="both"/>
        <w:rPr>
          <w:rFonts w:eastAsia="Calibri" w:cs="Times New Roman"/>
          <w:color w:val="000000"/>
          <w:szCs w:val="24"/>
        </w:rPr>
      </w:pPr>
      <w:r w:rsidRPr="00C67207">
        <w:rPr>
          <w:rFonts w:eastAsia="Calibri" w:cs="Times New Roman"/>
          <w:i/>
          <w:color w:val="000000"/>
          <w:szCs w:val="24"/>
        </w:rPr>
        <w:t>Практика:</w:t>
      </w:r>
      <w:r w:rsidRPr="00C67207">
        <w:rPr>
          <w:rFonts w:eastAsia="Calibri" w:cs="Times New Roman"/>
          <w:color w:val="000000"/>
          <w:szCs w:val="24"/>
        </w:rPr>
        <w:t xml:space="preserve"> Сложности исполнения. Работа над тембром.  Исполнение произведений с данными динамическими оттенками на инструменте. Работа над ровностью звуковой линии.</w:t>
      </w:r>
    </w:p>
    <w:p w:rsidR="00FD2EB5" w:rsidRPr="00BF2DA9" w:rsidRDefault="00FD2EB5" w:rsidP="00FD2EB5">
      <w:pPr>
        <w:spacing w:after="0" w:line="240" w:lineRule="auto"/>
        <w:jc w:val="both"/>
        <w:rPr>
          <w:rFonts w:eastAsia="Calibri" w:cs="Times New Roman"/>
          <w:color w:val="000000"/>
          <w:szCs w:val="24"/>
        </w:rPr>
      </w:pPr>
      <w:r>
        <w:rPr>
          <w:rFonts w:eastAsia="Calibri" w:cs="Times New Roman"/>
          <w:b/>
          <w:color w:val="000000"/>
          <w:szCs w:val="24"/>
        </w:rPr>
        <w:t>Тема 6</w:t>
      </w:r>
      <w:r w:rsidRPr="002F7882">
        <w:rPr>
          <w:rFonts w:eastAsia="Calibri" w:cs="Times New Roman"/>
          <w:b/>
          <w:color w:val="000000"/>
          <w:szCs w:val="24"/>
        </w:rPr>
        <w:t xml:space="preserve">. </w:t>
      </w:r>
      <w:r w:rsidRPr="00BF2DA9">
        <w:rPr>
          <w:rFonts w:eastAsia="Calibri" w:cs="Times New Roman"/>
          <w:color w:val="000000"/>
          <w:szCs w:val="24"/>
        </w:rPr>
        <w:t xml:space="preserve">«Крещендо и диминуэндо». </w:t>
      </w:r>
    </w:p>
    <w:p w:rsidR="00FD2EB5" w:rsidRPr="00BF2DA9" w:rsidRDefault="00FD2EB5" w:rsidP="00FD2EB5">
      <w:pPr>
        <w:spacing w:after="0" w:line="240" w:lineRule="auto"/>
        <w:jc w:val="both"/>
        <w:rPr>
          <w:rFonts w:eastAsia="Calibri" w:cs="Times New Roman"/>
          <w:i/>
          <w:color w:val="000000"/>
          <w:szCs w:val="24"/>
        </w:rPr>
      </w:pPr>
      <w:r w:rsidRPr="00BF2DA9">
        <w:rPr>
          <w:rFonts w:eastAsia="Calibri" w:cs="Times New Roman"/>
          <w:i/>
          <w:color w:val="000000"/>
          <w:szCs w:val="24"/>
        </w:rPr>
        <w:t>Теория:</w:t>
      </w:r>
      <w:r w:rsidRPr="00BF2DA9">
        <w:rPr>
          <w:rFonts w:eastAsia="Calibri" w:cs="Times New Roman"/>
          <w:color w:val="000000"/>
          <w:szCs w:val="24"/>
        </w:rPr>
        <w:t xml:space="preserve"> Техника исполнения на флейте в различных регистрах.</w:t>
      </w:r>
    </w:p>
    <w:p w:rsidR="00FD2EB5" w:rsidRPr="00BF2DA9" w:rsidRDefault="00FD2EB5" w:rsidP="00FD2EB5">
      <w:pPr>
        <w:spacing w:after="0" w:line="240" w:lineRule="auto"/>
        <w:jc w:val="both"/>
        <w:rPr>
          <w:rFonts w:eastAsia="Calibri" w:cs="Times New Roman"/>
          <w:color w:val="000000"/>
          <w:szCs w:val="24"/>
        </w:rPr>
      </w:pPr>
      <w:r w:rsidRPr="00BF2DA9">
        <w:rPr>
          <w:rFonts w:eastAsia="Calibri" w:cs="Times New Roman"/>
          <w:i/>
          <w:color w:val="000000"/>
          <w:szCs w:val="24"/>
        </w:rPr>
        <w:t>Практика:</w:t>
      </w:r>
      <w:r w:rsidRPr="00BF2DA9">
        <w:rPr>
          <w:rFonts w:eastAsia="Calibri" w:cs="Times New Roman"/>
          <w:color w:val="000000"/>
          <w:szCs w:val="24"/>
        </w:rPr>
        <w:t xml:space="preserve"> Распределение силы выдоха при игре данных динамических оттенков. Упражнения на одной ноте на постепенное усиление и затухание звука.</w:t>
      </w:r>
    </w:p>
    <w:p w:rsidR="00FD2EB5" w:rsidRPr="00BF2DA9" w:rsidRDefault="00FD2EB5" w:rsidP="00FD2EB5">
      <w:pPr>
        <w:spacing w:after="0" w:line="240" w:lineRule="auto"/>
        <w:jc w:val="both"/>
        <w:rPr>
          <w:rFonts w:eastAsia="Calibri" w:cs="Times New Roman"/>
          <w:color w:val="000000"/>
          <w:szCs w:val="24"/>
        </w:rPr>
      </w:pPr>
      <w:r>
        <w:rPr>
          <w:rFonts w:eastAsia="Calibri" w:cs="Times New Roman"/>
          <w:b/>
          <w:color w:val="000000"/>
          <w:szCs w:val="24"/>
        </w:rPr>
        <w:t xml:space="preserve">Тема 7. </w:t>
      </w:r>
      <w:r w:rsidRPr="00BF2DA9">
        <w:rPr>
          <w:rFonts w:eastAsia="Calibri" w:cs="Times New Roman"/>
          <w:color w:val="000000"/>
          <w:szCs w:val="24"/>
        </w:rPr>
        <w:t>Работа над гаммами</w:t>
      </w:r>
    </w:p>
    <w:p w:rsidR="00FD2EB5" w:rsidRPr="00BF2DA9" w:rsidRDefault="00FD2EB5" w:rsidP="00FD2EB5">
      <w:pPr>
        <w:spacing w:after="0" w:line="240" w:lineRule="auto"/>
        <w:jc w:val="both"/>
        <w:rPr>
          <w:rFonts w:eastAsia="Calibri" w:cs="Times New Roman"/>
          <w:color w:val="000000"/>
          <w:szCs w:val="24"/>
        </w:rPr>
      </w:pPr>
      <w:r w:rsidRPr="00BF2DA9">
        <w:rPr>
          <w:rFonts w:eastAsia="Calibri" w:cs="Times New Roman"/>
          <w:i/>
          <w:color w:val="000000"/>
          <w:szCs w:val="24"/>
        </w:rPr>
        <w:t>Теория:</w:t>
      </w:r>
      <w:r w:rsidRPr="00BF2DA9">
        <w:rPr>
          <w:rFonts w:eastAsia="Calibri" w:cs="Times New Roman"/>
          <w:color w:val="000000"/>
          <w:szCs w:val="24"/>
        </w:rPr>
        <w:t xml:space="preserve"> Знакомство с минорными гаммами. Понятие параллельного минора, виды минорных гамм, исполнение мажорных и минорных гамм до одного знака при ключе в пределах рабочего диапазона.</w:t>
      </w:r>
    </w:p>
    <w:p w:rsidR="00FD2EB5" w:rsidRPr="00BF2DA9" w:rsidRDefault="00FD2EB5" w:rsidP="00FD2EB5">
      <w:pPr>
        <w:spacing w:after="0" w:line="240" w:lineRule="auto"/>
        <w:jc w:val="both"/>
        <w:rPr>
          <w:rFonts w:eastAsia="Calibri" w:cs="Times New Roman"/>
          <w:color w:val="000000"/>
          <w:szCs w:val="24"/>
        </w:rPr>
      </w:pPr>
      <w:r w:rsidRPr="00BF2DA9">
        <w:rPr>
          <w:rFonts w:eastAsia="Calibri" w:cs="Times New Roman"/>
          <w:i/>
          <w:color w:val="000000"/>
          <w:szCs w:val="24"/>
        </w:rPr>
        <w:t>Практика:</w:t>
      </w:r>
      <w:r w:rsidRPr="00BF2DA9">
        <w:rPr>
          <w:rFonts w:eastAsia="Calibri" w:cs="Times New Roman"/>
          <w:color w:val="000000"/>
          <w:szCs w:val="24"/>
        </w:rPr>
        <w:t xml:space="preserve"> Работа над гаммами различными штрихами и динамическими оттенками. Работа над одной гаммой в сочетаниях различных известных штрихов и динамических оттенков.</w:t>
      </w:r>
    </w:p>
    <w:p w:rsidR="00FD2EB5" w:rsidRPr="00BF2DA9" w:rsidRDefault="00FD2EB5" w:rsidP="00FD2EB5">
      <w:pPr>
        <w:spacing w:after="0" w:line="240" w:lineRule="auto"/>
        <w:jc w:val="both"/>
        <w:rPr>
          <w:rFonts w:eastAsia="Calibri" w:cs="Times New Roman"/>
          <w:color w:val="000000"/>
          <w:szCs w:val="24"/>
        </w:rPr>
      </w:pPr>
      <w:r w:rsidRPr="002F7882">
        <w:rPr>
          <w:rFonts w:eastAsia="Calibri" w:cs="Times New Roman"/>
          <w:b/>
          <w:color w:val="000000"/>
          <w:szCs w:val="24"/>
        </w:rPr>
        <w:t xml:space="preserve">Тема </w:t>
      </w:r>
      <w:r>
        <w:rPr>
          <w:rFonts w:eastAsia="Calibri" w:cs="Times New Roman"/>
          <w:b/>
          <w:color w:val="000000"/>
          <w:szCs w:val="24"/>
        </w:rPr>
        <w:t>8.</w:t>
      </w:r>
      <w:r w:rsidRPr="00BF2DA9">
        <w:rPr>
          <w:rFonts w:eastAsia="Calibri" w:cs="Times New Roman"/>
          <w:color w:val="000000"/>
          <w:szCs w:val="24"/>
        </w:rPr>
        <w:t xml:space="preserve">Различные виды ритмических рисунков. </w:t>
      </w:r>
    </w:p>
    <w:p w:rsidR="00FD2EB5" w:rsidRPr="00BF2DA9" w:rsidRDefault="00FD2EB5" w:rsidP="00FD2EB5">
      <w:pPr>
        <w:spacing w:after="0" w:line="240" w:lineRule="auto"/>
        <w:jc w:val="both"/>
        <w:rPr>
          <w:rFonts w:eastAsia="Calibri" w:cs="Times New Roman"/>
          <w:color w:val="000000"/>
          <w:szCs w:val="24"/>
        </w:rPr>
      </w:pPr>
      <w:r w:rsidRPr="00BF2DA9">
        <w:rPr>
          <w:rFonts w:eastAsia="Calibri" w:cs="Times New Roman"/>
          <w:i/>
          <w:color w:val="000000"/>
          <w:szCs w:val="24"/>
        </w:rPr>
        <w:t>Теория:</w:t>
      </w:r>
      <w:r w:rsidRPr="00BF2DA9">
        <w:rPr>
          <w:rFonts w:eastAsia="Calibri" w:cs="Times New Roman"/>
          <w:color w:val="000000"/>
          <w:szCs w:val="24"/>
        </w:rPr>
        <w:t xml:space="preserve"> Знакомство с пунктирным ритмом, «мелкими длительностями», синкопами.</w:t>
      </w:r>
    </w:p>
    <w:p w:rsidR="00FD2EB5" w:rsidRPr="00BF2DA9" w:rsidRDefault="00FD2EB5" w:rsidP="00FD2EB5">
      <w:pPr>
        <w:spacing w:after="0" w:line="240" w:lineRule="auto"/>
        <w:jc w:val="both"/>
        <w:rPr>
          <w:rFonts w:eastAsia="Calibri" w:cs="Times New Roman"/>
          <w:color w:val="000000"/>
          <w:szCs w:val="24"/>
        </w:rPr>
      </w:pPr>
      <w:r w:rsidRPr="00BF2DA9">
        <w:rPr>
          <w:rFonts w:eastAsia="Calibri" w:cs="Times New Roman"/>
          <w:i/>
          <w:color w:val="000000"/>
          <w:szCs w:val="24"/>
        </w:rPr>
        <w:t xml:space="preserve">Практика: </w:t>
      </w:r>
      <w:r w:rsidRPr="00BF2DA9">
        <w:rPr>
          <w:rFonts w:eastAsia="Calibri" w:cs="Times New Roman"/>
          <w:color w:val="000000"/>
          <w:szCs w:val="24"/>
        </w:rPr>
        <w:t>Игра произведений с различными видами ритмических рисунков</w:t>
      </w:r>
    </w:p>
    <w:p w:rsidR="00FD2EB5" w:rsidRPr="00BF2DA9" w:rsidRDefault="00FD2EB5" w:rsidP="00FD2EB5">
      <w:pPr>
        <w:spacing w:after="0" w:line="240" w:lineRule="auto"/>
        <w:jc w:val="both"/>
        <w:rPr>
          <w:rFonts w:eastAsia="Calibri" w:cs="Times New Roman"/>
          <w:color w:val="000000"/>
          <w:szCs w:val="24"/>
        </w:rPr>
      </w:pPr>
      <w:r w:rsidRPr="00C15443">
        <w:rPr>
          <w:rFonts w:eastAsia="Calibri" w:cs="Times New Roman"/>
          <w:b/>
          <w:color w:val="000000"/>
          <w:szCs w:val="24"/>
        </w:rPr>
        <w:t>Тема 9.</w:t>
      </w:r>
      <w:r w:rsidRPr="00BF2DA9">
        <w:rPr>
          <w:rFonts w:eastAsia="Calibri" w:cs="Times New Roman"/>
          <w:color w:val="000000"/>
          <w:szCs w:val="24"/>
        </w:rPr>
        <w:t xml:space="preserve"> Исполнение этюдов. </w:t>
      </w:r>
    </w:p>
    <w:p w:rsidR="00FD2EB5" w:rsidRPr="00BF2DA9" w:rsidRDefault="00FD2EB5" w:rsidP="00FD2EB5">
      <w:pPr>
        <w:spacing w:after="0" w:line="240" w:lineRule="auto"/>
        <w:jc w:val="both"/>
        <w:rPr>
          <w:rFonts w:eastAsia="Calibri" w:cs="Times New Roman"/>
          <w:color w:val="000000"/>
          <w:szCs w:val="24"/>
        </w:rPr>
      </w:pPr>
      <w:r w:rsidRPr="00BF2DA9">
        <w:rPr>
          <w:rFonts w:eastAsia="Calibri" w:cs="Times New Roman"/>
          <w:i/>
          <w:color w:val="000000"/>
          <w:szCs w:val="24"/>
        </w:rPr>
        <w:t>Теория:</w:t>
      </w:r>
      <w:r w:rsidRPr="00BF2DA9">
        <w:rPr>
          <w:rFonts w:eastAsia="Calibri" w:cs="Times New Roman"/>
          <w:color w:val="000000"/>
          <w:szCs w:val="24"/>
        </w:rPr>
        <w:t xml:space="preserve"> понятие «этюд»</w:t>
      </w:r>
    </w:p>
    <w:p w:rsidR="00FD2EB5" w:rsidRPr="00BF2DA9" w:rsidRDefault="00FD2EB5" w:rsidP="00FD2EB5">
      <w:pPr>
        <w:spacing w:after="0" w:line="240" w:lineRule="auto"/>
        <w:jc w:val="both"/>
        <w:rPr>
          <w:rFonts w:eastAsia="Calibri" w:cs="Times New Roman"/>
          <w:color w:val="000000"/>
          <w:szCs w:val="24"/>
        </w:rPr>
      </w:pPr>
      <w:r w:rsidRPr="00BF2DA9">
        <w:rPr>
          <w:rFonts w:eastAsia="Calibri" w:cs="Times New Roman"/>
          <w:i/>
          <w:color w:val="000000"/>
          <w:szCs w:val="24"/>
        </w:rPr>
        <w:t xml:space="preserve">Практика: Игра </w:t>
      </w:r>
      <w:r w:rsidRPr="00BF2DA9">
        <w:rPr>
          <w:rFonts w:eastAsia="Calibri" w:cs="Times New Roman"/>
          <w:color w:val="000000"/>
          <w:szCs w:val="24"/>
        </w:rPr>
        <w:t>этюдов для тренировки того или иного вида техники.</w:t>
      </w:r>
    </w:p>
    <w:p w:rsidR="00FD2EB5" w:rsidRPr="00BF2DA9" w:rsidRDefault="00FD2EB5" w:rsidP="00FD2EB5">
      <w:pPr>
        <w:spacing w:after="0" w:line="240" w:lineRule="auto"/>
        <w:jc w:val="both"/>
        <w:rPr>
          <w:rFonts w:eastAsia="Calibri" w:cs="Times New Roman"/>
          <w:color w:val="000000"/>
          <w:szCs w:val="24"/>
        </w:rPr>
      </w:pPr>
      <w:r w:rsidRPr="002F7882">
        <w:rPr>
          <w:rFonts w:eastAsia="Calibri" w:cs="Times New Roman"/>
          <w:b/>
          <w:color w:val="000000"/>
          <w:szCs w:val="24"/>
        </w:rPr>
        <w:t xml:space="preserve">Тема </w:t>
      </w:r>
      <w:r>
        <w:rPr>
          <w:rFonts w:eastAsia="Calibri" w:cs="Times New Roman"/>
          <w:b/>
          <w:color w:val="000000"/>
          <w:szCs w:val="24"/>
        </w:rPr>
        <w:t>10.</w:t>
      </w:r>
      <w:r w:rsidRPr="00BF2DA9">
        <w:rPr>
          <w:rFonts w:eastAsia="Calibri" w:cs="Times New Roman"/>
          <w:color w:val="000000"/>
          <w:szCs w:val="24"/>
        </w:rPr>
        <w:t xml:space="preserve">Особенности музыкальных жанров. </w:t>
      </w:r>
    </w:p>
    <w:p w:rsidR="00FD2EB5" w:rsidRPr="00BF2DA9" w:rsidRDefault="00FD2EB5" w:rsidP="00FD2EB5">
      <w:pPr>
        <w:spacing w:after="0" w:line="240" w:lineRule="auto"/>
        <w:jc w:val="both"/>
        <w:rPr>
          <w:rFonts w:eastAsia="Calibri" w:cs="Times New Roman"/>
          <w:color w:val="000000"/>
          <w:szCs w:val="24"/>
        </w:rPr>
      </w:pPr>
      <w:r w:rsidRPr="00BF2DA9">
        <w:rPr>
          <w:rFonts w:eastAsia="Calibri" w:cs="Times New Roman"/>
          <w:i/>
          <w:color w:val="000000"/>
          <w:szCs w:val="24"/>
        </w:rPr>
        <w:t xml:space="preserve">Теория: </w:t>
      </w:r>
      <w:r w:rsidRPr="00BF2DA9">
        <w:rPr>
          <w:rFonts w:eastAsia="Calibri" w:cs="Times New Roman"/>
          <w:color w:val="000000"/>
          <w:szCs w:val="24"/>
        </w:rPr>
        <w:t xml:space="preserve">Понятие музыкального жанра. Жанры: песня, танец, марш. </w:t>
      </w:r>
    </w:p>
    <w:p w:rsidR="00FD2EB5" w:rsidRPr="00BF2DA9" w:rsidRDefault="00FD2EB5" w:rsidP="00FD2EB5">
      <w:pPr>
        <w:spacing w:after="0" w:line="240" w:lineRule="auto"/>
        <w:jc w:val="both"/>
        <w:rPr>
          <w:rFonts w:eastAsia="Calibri" w:cs="Times New Roman"/>
          <w:i/>
          <w:color w:val="000000"/>
          <w:szCs w:val="24"/>
        </w:rPr>
      </w:pPr>
      <w:r w:rsidRPr="00BF2DA9">
        <w:rPr>
          <w:rFonts w:eastAsia="Calibri" w:cs="Times New Roman"/>
          <w:i/>
          <w:color w:val="000000"/>
          <w:szCs w:val="24"/>
        </w:rPr>
        <w:t>Практика:</w:t>
      </w:r>
      <w:r w:rsidRPr="00BF2DA9">
        <w:rPr>
          <w:rFonts w:eastAsia="Calibri" w:cs="Times New Roman"/>
          <w:color w:val="000000"/>
          <w:szCs w:val="24"/>
        </w:rPr>
        <w:t xml:space="preserve"> Работа над произведениями песенного, танцевального, маршевого характера. Особенности исполнения штрихов, особенности звуковедения. Раскрытие содержания произведения.</w:t>
      </w:r>
    </w:p>
    <w:p w:rsidR="00FD2EB5" w:rsidRPr="00BF2DA9" w:rsidRDefault="00FD2EB5" w:rsidP="00FD2EB5">
      <w:pPr>
        <w:spacing w:after="0" w:line="240" w:lineRule="auto"/>
        <w:jc w:val="both"/>
        <w:rPr>
          <w:rFonts w:eastAsia="Calibri" w:cs="Times New Roman"/>
          <w:color w:val="000000"/>
          <w:szCs w:val="24"/>
        </w:rPr>
      </w:pPr>
      <w:r>
        <w:rPr>
          <w:rFonts w:eastAsia="Calibri" w:cs="Times New Roman"/>
          <w:b/>
          <w:color w:val="000000"/>
          <w:szCs w:val="24"/>
        </w:rPr>
        <w:t>Тема 11</w:t>
      </w:r>
      <w:r w:rsidRPr="002F7882">
        <w:rPr>
          <w:rFonts w:eastAsia="Calibri" w:cs="Times New Roman"/>
          <w:b/>
          <w:color w:val="000000"/>
          <w:szCs w:val="24"/>
        </w:rPr>
        <w:t xml:space="preserve">. </w:t>
      </w:r>
      <w:r w:rsidRPr="00BF2DA9">
        <w:rPr>
          <w:rFonts w:eastAsia="Calibri" w:cs="Times New Roman"/>
          <w:color w:val="000000"/>
          <w:szCs w:val="24"/>
        </w:rPr>
        <w:t xml:space="preserve">Работа над произведениями кантиленного характера. </w:t>
      </w:r>
    </w:p>
    <w:p w:rsidR="00FD2EB5" w:rsidRPr="00BF2DA9" w:rsidRDefault="00FD2EB5" w:rsidP="00FD2EB5">
      <w:pPr>
        <w:spacing w:after="0" w:line="240" w:lineRule="auto"/>
        <w:jc w:val="both"/>
        <w:rPr>
          <w:rFonts w:eastAsia="Calibri" w:cs="Times New Roman"/>
          <w:i/>
          <w:color w:val="000000"/>
          <w:szCs w:val="24"/>
        </w:rPr>
      </w:pPr>
      <w:r w:rsidRPr="00BF2DA9">
        <w:rPr>
          <w:rFonts w:eastAsia="Calibri" w:cs="Times New Roman"/>
          <w:i/>
          <w:color w:val="000000"/>
          <w:szCs w:val="24"/>
        </w:rPr>
        <w:t xml:space="preserve">Теория: </w:t>
      </w:r>
      <w:r w:rsidRPr="00BF2DA9">
        <w:rPr>
          <w:rFonts w:eastAsia="Calibri" w:cs="Times New Roman"/>
          <w:color w:val="000000"/>
          <w:szCs w:val="24"/>
        </w:rPr>
        <w:t>Особенности штрихов, звуковедения.</w:t>
      </w:r>
    </w:p>
    <w:p w:rsidR="00FD2EB5" w:rsidRPr="00BF2DA9" w:rsidRDefault="00FD2EB5" w:rsidP="00FD2EB5">
      <w:pPr>
        <w:spacing w:after="0" w:line="240" w:lineRule="auto"/>
        <w:jc w:val="both"/>
        <w:rPr>
          <w:rFonts w:eastAsia="Calibri" w:cs="Times New Roman"/>
          <w:color w:val="000000"/>
          <w:szCs w:val="24"/>
        </w:rPr>
      </w:pPr>
      <w:r w:rsidRPr="00BF2DA9">
        <w:rPr>
          <w:rFonts w:eastAsia="Calibri" w:cs="Times New Roman"/>
          <w:i/>
          <w:color w:val="000000"/>
          <w:szCs w:val="24"/>
        </w:rPr>
        <w:t>Практика:</w:t>
      </w:r>
      <w:r w:rsidRPr="00BF2DA9">
        <w:rPr>
          <w:rFonts w:eastAsia="Calibri" w:cs="Times New Roman"/>
          <w:color w:val="000000"/>
          <w:szCs w:val="24"/>
        </w:rPr>
        <w:t xml:space="preserve"> Работа над образом произведения.</w:t>
      </w:r>
    </w:p>
    <w:p w:rsidR="00FD2EB5" w:rsidRPr="00BF2DA9" w:rsidRDefault="00FD2EB5" w:rsidP="00FD2EB5">
      <w:pPr>
        <w:spacing w:after="0" w:line="240" w:lineRule="auto"/>
        <w:jc w:val="both"/>
        <w:rPr>
          <w:rFonts w:eastAsia="Calibri" w:cs="Times New Roman"/>
          <w:color w:val="000000"/>
          <w:szCs w:val="24"/>
        </w:rPr>
      </w:pPr>
      <w:r>
        <w:rPr>
          <w:rFonts w:eastAsia="Calibri" w:cs="Times New Roman"/>
          <w:b/>
          <w:color w:val="000000"/>
          <w:szCs w:val="24"/>
        </w:rPr>
        <w:t>Тема 12</w:t>
      </w:r>
      <w:r w:rsidRPr="002F7882">
        <w:rPr>
          <w:rFonts w:eastAsia="Calibri" w:cs="Times New Roman"/>
          <w:b/>
          <w:color w:val="000000"/>
          <w:szCs w:val="24"/>
        </w:rPr>
        <w:t xml:space="preserve">. </w:t>
      </w:r>
      <w:r w:rsidRPr="00BF2DA9">
        <w:rPr>
          <w:rFonts w:eastAsia="Calibri" w:cs="Times New Roman"/>
          <w:color w:val="000000"/>
          <w:szCs w:val="24"/>
        </w:rPr>
        <w:t>Чтение с листа произведений различного характера.</w:t>
      </w:r>
    </w:p>
    <w:p w:rsidR="00FD2EB5" w:rsidRPr="00BF2DA9" w:rsidRDefault="00FD2EB5" w:rsidP="00FD2EB5">
      <w:pPr>
        <w:spacing w:after="0" w:line="240" w:lineRule="auto"/>
        <w:jc w:val="both"/>
        <w:rPr>
          <w:rFonts w:eastAsia="Calibri" w:cs="Times New Roman"/>
          <w:color w:val="000000"/>
          <w:szCs w:val="24"/>
        </w:rPr>
      </w:pPr>
      <w:r w:rsidRPr="00BF2DA9">
        <w:rPr>
          <w:rFonts w:eastAsia="Calibri" w:cs="Times New Roman"/>
          <w:i/>
          <w:color w:val="000000"/>
          <w:szCs w:val="24"/>
        </w:rPr>
        <w:t>Теория:</w:t>
      </w:r>
      <w:r w:rsidRPr="00BF2DA9">
        <w:rPr>
          <w:rFonts w:eastAsia="Calibri" w:cs="Times New Roman"/>
          <w:color w:val="000000"/>
          <w:szCs w:val="24"/>
        </w:rPr>
        <w:t xml:space="preserve"> Правила знакомства с произведением: название, композит</w:t>
      </w:r>
      <w:r>
        <w:rPr>
          <w:rFonts w:eastAsia="Calibri" w:cs="Times New Roman"/>
          <w:color w:val="000000"/>
          <w:szCs w:val="24"/>
        </w:rPr>
        <w:t xml:space="preserve">ор, жанр, темп, размер, штрихи. </w:t>
      </w:r>
      <w:r w:rsidRPr="00BF2DA9">
        <w:rPr>
          <w:rFonts w:eastAsia="Calibri" w:cs="Times New Roman"/>
          <w:color w:val="000000"/>
          <w:szCs w:val="24"/>
        </w:rPr>
        <w:t>Первоначальный анализ произведения.</w:t>
      </w:r>
      <w:r w:rsidRPr="00BF2DA9">
        <w:rPr>
          <w:rFonts w:eastAsia="Calibri" w:cs="Times New Roman"/>
          <w:i/>
          <w:color w:val="000000"/>
          <w:szCs w:val="24"/>
        </w:rPr>
        <w:br/>
        <w:t>Практика:</w:t>
      </w:r>
      <w:r w:rsidRPr="00BF2DA9">
        <w:rPr>
          <w:rFonts w:eastAsia="Calibri" w:cs="Times New Roman"/>
          <w:color w:val="000000"/>
          <w:szCs w:val="24"/>
        </w:rPr>
        <w:t xml:space="preserve"> Совершенствование навыков чтения с листа.</w:t>
      </w:r>
    </w:p>
    <w:p w:rsidR="00FD2EB5" w:rsidRPr="00A47591" w:rsidRDefault="00FD2EB5" w:rsidP="00FD2EB5">
      <w:pPr>
        <w:spacing w:after="0" w:line="240" w:lineRule="auto"/>
        <w:jc w:val="both"/>
        <w:rPr>
          <w:rFonts w:eastAsia="Calibri" w:cs="Times New Roman"/>
          <w:color w:val="000000"/>
          <w:szCs w:val="24"/>
        </w:rPr>
      </w:pPr>
      <w:r>
        <w:rPr>
          <w:rFonts w:eastAsia="Calibri" w:cs="Times New Roman"/>
          <w:b/>
          <w:color w:val="000000"/>
          <w:szCs w:val="24"/>
        </w:rPr>
        <w:t xml:space="preserve">Тема 13. </w:t>
      </w:r>
      <w:r w:rsidRPr="00A47591">
        <w:rPr>
          <w:rFonts w:eastAsia="Calibri" w:cs="Times New Roman"/>
          <w:color w:val="000000"/>
          <w:szCs w:val="24"/>
        </w:rPr>
        <w:t>Совершенствование навыков игры в ансамбле</w:t>
      </w:r>
    </w:p>
    <w:p w:rsidR="00FD2EB5" w:rsidRPr="00A47591" w:rsidRDefault="00FD2EB5" w:rsidP="00FD2EB5">
      <w:pPr>
        <w:spacing w:after="0" w:line="240" w:lineRule="auto"/>
        <w:jc w:val="both"/>
        <w:rPr>
          <w:rFonts w:eastAsia="Calibri" w:cs="Times New Roman"/>
          <w:color w:val="000000"/>
          <w:szCs w:val="24"/>
        </w:rPr>
      </w:pPr>
      <w:r w:rsidRPr="00A47591">
        <w:rPr>
          <w:rFonts w:eastAsia="Calibri" w:cs="Times New Roman"/>
          <w:i/>
          <w:color w:val="000000"/>
          <w:szCs w:val="24"/>
        </w:rPr>
        <w:t xml:space="preserve">Практика: </w:t>
      </w:r>
      <w:r w:rsidRPr="00A47591">
        <w:rPr>
          <w:rFonts w:eastAsia="Calibri" w:cs="Times New Roman"/>
          <w:color w:val="000000"/>
          <w:szCs w:val="24"/>
        </w:rPr>
        <w:t>Игра в ансамбле с другими учащимися. Дуэт и трио. Разучивание партий. Совместное музицирование. Развитие гармонического слуха.</w:t>
      </w:r>
    </w:p>
    <w:p w:rsidR="00FD2EB5" w:rsidRPr="00A47591" w:rsidRDefault="00FD2EB5" w:rsidP="00FD2EB5">
      <w:pPr>
        <w:spacing w:after="0" w:line="240" w:lineRule="auto"/>
        <w:jc w:val="both"/>
        <w:rPr>
          <w:rFonts w:eastAsia="Calibri" w:cs="Times New Roman"/>
          <w:i/>
          <w:color w:val="000000"/>
          <w:szCs w:val="24"/>
        </w:rPr>
      </w:pPr>
      <w:r>
        <w:rPr>
          <w:rFonts w:eastAsia="Calibri" w:cs="Times New Roman"/>
          <w:b/>
          <w:color w:val="000000"/>
          <w:szCs w:val="24"/>
        </w:rPr>
        <w:t>Тема 14</w:t>
      </w:r>
      <w:r w:rsidRPr="002F7882">
        <w:rPr>
          <w:rFonts w:eastAsia="Calibri" w:cs="Times New Roman"/>
          <w:b/>
          <w:color w:val="000000"/>
          <w:szCs w:val="24"/>
        </w:rPr>
        <w:t xml:space="preserve">. </w:t>
      </w:r>
      <w:r w:rsidRPr="00A47591">
        <w:rPr>
          <w:rFonts w:eastAsia="Calibri" w:cs="Times New Roman"/>
          <w:color w:val="000000"/>
          <w:szCs w:val="24"/>
        </w:rPr>
        <w:t xml:space="preserve">Практическая и психологическая подготовка к концертному выступлению. </w:t>
      </w:r>
      <w:r w:rsidRPr="00A47591">
        <w:rPr>
          <w:rFonts w:eastAsia="Calibri" w:cs="Times New Roman"/>
          <w:i/>
          <w:color w:val="000000"/>
          <w:szCs w:val="24"/>
        </w:rPr>
        <w:t>Теория:</w:t>
      </w:r>
      <w:r w:rsidRPr="00A47591">
        <w:rPr>
          <w:rFonts w:eastAsia="Calibri" w:cs="Times New Roman"/>
          <w:color w:val="000000"/>
          <w:szCs w:val="24"/>
        </w:rPr>
        <w:t xml:space="preserve"> Способы борьбы с концертным волнением, поиски вдохновения, построение занятий перед концертом, разыгрывание.</w:t>
      </w:r>
    </w:p>
    <w:p w:rsidR="00FD2EB5" w:rsidRPr="00A47591" w:rsidRDefault="00FD2EB5" w:rsidP="00FD2EB5">
      <w:pPr>
        <w:spacing w:after="0" w:line="240" w:lineRule="auto"/>
        <w:jc w:val="both"/>
        <w:rPr>
          <w:rFonts w:eastAsia="Calibri" w:cs="Times New Roman"/>
          <w:color w:val="000000"/>
          <w:szCs w:val="24"/>
        </w:rPr>
      </w:pPr>
      <w:r w:rsidRPr="00A47591">
        <w:rPr>
          <w:rFonts w:eastAsia="Calibri" w:cs="Times New Roman"/>
          <w:i/>
          <w:color w:val="000000"/>
          <w:szCs w:val="24"/>
        </w:rPr>
        <w:t xml:space="preserve">Практика: </w:t>
      </w:r>
      <w:r w:rsidRPr="00A47591">
        <w:rPr>
          <w:rFonts w:eastAsia="Calibri" w:cs="Times New Roman"/>
          <w:color w:val="000000"/>
          <w:szCs w:val="24"/>
        </w:rPr>
        <w:t>Выступление на эстраде. Правила поведения, выход и уход со сцены, сценический образ, контакт с концертмейстером и со зрителями.</w:t>
      </w:r>
    </w:p>
    <w:p w:rsidR="00FD2EB5" w:rsidRDefault="00FD2EB5" w:rsidP="00FD2EB5">
      <w:pPr>
        <w:spacing w:after="0" w:line="240" w:lineRule="auto"/>
        <w:jc w:val="both"/>
        <w:rPr>
          <w:rFonts w:eastAsia="Calibri" w:cs="Times New Roman"/>
          <w:b/>
          <w:color w:val="000000"/>
          <w:szCs w:val="24"/>
        </w:rPr>
      </w:pPr>
    </w:p>
    <w:p w:rsidR="00FD2EB5" w:rsidRPr="00A80597" w:rsidRDefault="00FD2EB5" w:rsidP="00FD2EB5">
      <w:pPr>
        <w:spacing w:after="0" w:line="240" w:lineRule="auto"/>
        <w:jc w:val="center"/>
        <w:rPr>
          <w:rFonts w:eastAsia="Calibri"/>
          <w:b/>
          <w:color w:val="000000"/>
        </w:rPr>
      </w:pPr>
      <w:r>
        <w:rPr>
          <w:rFonts w:eastAsia="Calibri" w:cs="Times New Roman"/>
          <w:b/>
          <w:color w:val="000000"/>
          <w:szCs w:val="24"/>
        </w:rPr>
        <w:t>6</w:t>
      </w:r>
      <w:r w:rsidRPr="00A80597">
        <w:rPr>
          <w:rFonts w:eastAsia="Calibri"/>
          <w:b/>
          <w:color w:val="000000"/>
        </w:rPr>
        <w:t>класс</w:t>
      </w:r>
    </w:p>
    <w:p w:rsidR="00FD2EB5" w:rsidRDefault="00FD2EB5" w:rsidP="00FD2EB5">
      <w:pPr>
        <w:spacing w:after="0" w:line="240" w:lineRule="auto"/>
        <w:jc w:val="both"/>
      </w:pPr>
      <w:r w:rsidRPr="00D83D26">
        <w:rPr>
          <w:b/>
        </w:rPr>
        <w:t>Тема 1.</w:t>
      </w:r>
      <w:r>
        <w:t xml:space="preserve"> Расширение диапазона. Работа над регистрами.</w:t>
      </w:r>
    </w:p>
    <w:p w:rsidR="00FD2EB5" w:rsidRDefault="00FD2EB5" w:rsidP="00FD2EB5">
      <w:pPr>
        <w:spacing w:after="0" w:line="240" w:lineRule="auto"/>
        <w:jc w:val="both"/>
      </w:pPr>
      <w:r>
        <w:rPr>
          <w:i/>
        </w:rPr>
        <w:t>Практика:</w:t>
      </w:r>
      <w:r>
        <w:t xml:space="preserve"> Расширение рабочего диапазона от «до» первой октавы до «ля» третьей октавы. Аппликатура нот верхнего регистра. Дополнительная аппликатура. Работа над верхним регистром. Положение амбушюра, дыхание, динамические оттенки, «пиано» в верхнем регистре. Технические сложности исполнения. Нижний регистр. Развитие яркости звучания в нижнем регистре, упражнения для нижнего регистра.</w:t>
      </w:r>
    </w:p>
    <w:p w:rsidR="00FD2EB5" w:rsidRDefault="00FD2EB5" w:rsidP="00FD2EB5">
      <w:pPr>
        <w:spacing w:after="0" w:line="240" w:lineRule="auto"/>
        <w:jc w:val="both"/>
      </w:pPr>
      <w:r w:rsidRPr="00D83D26">
        <w:rPr>
          <w:b/>
        </w:rPr>
        <w:t>Тема 2.</w:t>
      </w:r>
      <w:r>
        <w:t>Развитие техники. Гаммы.</w:t>
      </w:r>
    </w:p>
    <w:p w:rsidR="00FD2EB5" w:rsidRDefault="00FD2EB5" w:rsidP="00FD2EB5">
      <w:pPr>
        <w:spacing w:after="0" w:line="240" w:lineRule="auto"/>
        <w:jc w:val="both"/>
        <w:rPr>
          <w:i/>
        </w:rPr>
      </w:pPr>
      <w:r>
        <w:rPr>
          <w:i/>
        </w:rPr>
        <w:t>Теория:</w:t>
      </w:r>
      <w:r>
        <w:t>Гаммы до двух знаков при ключе.</w:t>
      </w:r>
    </w:p>
    <w:p w:rsidR="00FD2EB5" w:rsidRPr="00D83D26" w:rsidRDefault="00FD2EB5" w:rsidP="00FD2EB5">
      <w:pPr>
        <w:spacing w:after="0" w:line="240" w:lineRule="auto"/>
        <w:jc w:val="both"/>
        <w:rPr>
          <w:i/>
        </w:rPr>
      </w:pPr>
      <w:r>
        <w:rPr>
          <w:i/>
        </w:rPr>
        <w:t xml:space="preserve">Практика: </w:t>
      </w:r>
      <w:r>
        <w:t>Упражнения на развитие техники. Рациональная работа пальцев. Постепенное ускорение темпов. Исполнение ритмических рисунков с мелкими длительностями. Разучивание и исполнение мажорных и минорных гамм до двух знаков при ключе в различных темпах различными сочетаниями штрихов и динамических оттенков. Арпеджио.</w:t>
      </w:r>
    </w:p>
    <w:p w:rsidR="00FD2EB5" w:rsidRDefault="00FD2EB5" w:rsidP="00FD2EB5">
      <w:pPr>
        <w:spacing w:after="0" w:line="240" w:lineRule="auto"/>
        <w:jc w:val="both"/>
      </w:pPr>
      <w:r w:rsidRPr="00D83D26">
        <w:rPr>
          <w:b/>
        </w:rPr>
        <w:t>Тема 3.</w:t>
      </w:r>
      <w:r>
        <w:t>Мелизмы</w:t>
      </w:r>
    </w:p>
    <w:p w:rsidR="00FD2EB5" w:rsidRDefault="00FD2EB5" w:rsidP="00FD2EB5">
      <w:pPr>
        <w:spacing w:after="0" w:line="240" w:lineRule="auto"/>
        <w:jc w:val="both"/>
      </w:pPr>
      <w:r>
        <w:rPr>
          <w:i/>
        </w:rPr>
        <w:t>Теория:</w:t>
      </w:r>
      <w:r>
        <w:t>Понятие мелизмов в музыке.</w:t>
      </w:r>
    </w:p>
    <w:p w:rsidR="00FD2EB5" w:rsidRDefault="00FD2EB5" w:rsidP="00FD2EB5">
      <w:pPr>
        <w:spacing w:after="0" w:line="240" w:lineRule="auto"/>
        <w:jc w:val="both"/>
      </w:pPr>
      <w:r>
        <w:rPr>
          <w:i/>
        </w:rPr>
        <w:t xml:space="preserve">Практика: </w:t>
      </w:r>
      <w:r>
        <w:t>Правила прочтения и исполнения различных украшений: форшлаги, трели, морденты.</w:t>
      </w:r>
    </w:p>
    <w:p w:rsidR="00FD2EB5" w:rsidRDefault="00FD2EB5" w:rsidP="00FD2EB5">
      <w:pPr>
        <w:spacing w:after="0" w:line="240" w:lineRule="auto"/>
        <w:jc w:val="both"/>
      </w:pPr>
      <w:r w:rsidRPr="00D83D26">
        <w:rPr>
          <w:b/>
        </w:rPr>
        <w:t>Тема 4.</w:t>
      </w:r>
      <w:r>
        <w:t xml:space="preserve"> Штрихи  «тенуто», «портато», «мартеле», «тенутное и залигованное стаккато» </w:t>
      </w:r>
    </w:p>
    <w:p w:rsidR="00FD2EB5" w:rsidRDefault="00FD2EB5" w:rsidP="00FD2EB5">
      <w:pPr>
        <w:spacing w:after="0" w:line="240" w:lineRule="auto"/>
        <w:jc w:val="both"/>
        <w:rPr>
          <w:i/>
        </w:rPr>
      </w:pPr>
      <w:r>
        <w:rPr>
          <w:i/>
        </w:rPr>
        <w:t xml:space="preserve">Теория: </w:t>
      </w:r>
      <w:r w:rsidRPr="00D83D26">
        <w:t>Знакомство со штрихами «</w:t>
      </w:r>
      <w:r>
        <w:t>тенуто», «портато», «мартеле», «тенутное и залигованное стаккато»</w:t>
      </w:r>
    </w:p>
    <w:p w:rsidR="00FD2EB5" w:rsidRPr="00D83D26" w:rsidRDefault="00FD2EB5" w:rsidP="00FD2EB5">
      <w:pPr>
        <w:spacing w:after="0" w:line="240" w:lineRule="auto"/>
        <w:jc w:val="both"/>
        <w:rPr>
          <w:i/>
        </w:rPr>
      </w:pPr>
      <w:r>
        <w:rPr>
          <w:i/>
        </w:rPr>
        <w:t xml:space="preserve">Практика: </w:t>
      </w:r>
      <w:r w:rsidRPr="00D83D26">
        <w:t>Упражнения на штрихи</w:t>
      </w:r>
      <w:r>
        <w:t>«тенуто», «портато», «мартеле», «тенутное и залигованное стаккато»</w:t>
      </w:r>
    </w:p>
    <w:p w:rsidR="00FD2EB5" w:rsidRDefault="00FD2EB5" w:rsidP="00FD2EB5">
      <w:pPr>
        <w:spacing w:after="0" w:line="240" w:lineRule="auto"/>
        <w:jc w:val="both"/>
      </w:pPr>
      <w:r>
        <w:t>Работа над произведением</w:t>
      </w:r>
    </w:p>
    <w:p w:rsidR="00FD2EB5" w:rsidRDefault="00FD2EB5" w:rsidP="00FD2EB5">
      <w:pPr>
        <w:spacing w:after="0" w:line="240" w:lineRule="auto"/>
        <w:jc w:val="both"/>
      </w:pPr>
      <w:r w:rsidRPr="00D83D26">
        <w:rPr>
          <w:b/>
        </w:rPr>
        <w:t>Тема 5.</w:t>
      </w:r>
      <w:r>
        <w:t xml:space="preserve"> Стилистические особенности исполнения произведений разных эпох. </w:t>
      </w:r>
    </w:p>
    <w:p w:rsidR="00FD2EB5" w:rsidRDefault="00FD2EB5" w:rsidP="00FD2EB5">
      <w:pPr>
        <w:spacing w:after="0" w:line="240" w:lineRule="auto"/>
        <w:jc w:val="both"/>
      </w:pPr>
      <w:r>
        <w:rPr>
          <w:i/>
        </w:rPr>
        <w:t xml:space="preserve">Теория: </w:t>
      </w:r>
      <w:r>
        <w:t>Продолжение знакомства с музыкой барокко, классицизма, романтизма и современной музыкой. Отличительные черты исполнения каждого стиля. Звук, динамика, штрихи.</w:t>
      </w:r>
    </w:p>
    <w:p w:rsidR="00FD2EB5" w:rsidRDefault="00FD2EB5" w:rsidP="00FD2EB5">
      <w:pPr>
        <w:spacing w:after="0" w:line="240" w:lineRule="auto"/>
        <w:jc w:val="both"/>
      </w:pPr>
      <w:r>
        <w:rPr>
          <w:i/>
        </w:rPr>
        <w:t xml:space="preserve">Практика: </w:t>
      </w:r>
      <w:r>
        <w:t>Музыка эпохи барокко. Знакомство с оригинальными произведениями барочного стиля. Жанровое разнообразное барочной музыки. Особенности исполнения.</w:t>
      </w:r>
    </w:p>
    <w:p w:rsidR="00FD2EB5" w:rsidRDefault="00FD2EB5" w:rsidP="00FD2EB5">
      <w:pPr>
        <w:spacing w:after="0" w:line="240" w:lineRule="auto"/>
        <w:jc w:val="both"/>
      </w:pPr>
      <w:r w:rsidRPr="00D83D26">
        <w:rPr>
          <w:b/>
        </w:rPr>
        <w:t>Тема 6.</w:t>
      </w:r>
      <w:r>
        <w:t xml:space="preserve"> Произведения крупной формы. </w:t>
      </w:r>
    </w:p>
    <w:p w:rsidR="00FD2EB5" w:rsidRDefault="00FD2EB5" w:rsidP="00FD2EB5">
      <w:pPr>
        <w:spacing w:after="0" w:line="240" w:lineRule="auto"/>
        <w:jc w:val="both"/>
      </w:pPr>
      <w:r>
        <w:rPr>
          <w:i/>
        </w:rPr>
        <w:t xml:space="preserve">Теория: </w:t>
      </w:r>
      <w:r>
        <w:t xml:space="preserve">Знакомство с произведениями крупной формы: соната (сонатина), сюита, вариации.    </w:t>
      </w:r>
    </w:p>
    <w:p w:rsidR="00FD2EB5" w:rsidRDefault="00FD2EB5" w:rsidP="00FD2EB5">
      <w:pPr>
        <w:spacing w:after="0" w:line="240" w:lineRule="auto"/>
        <w:jc w:val="both"/>
      </w:pPr>
      <w:r>
        <w:rPr>
          <w:i/>
        </w:rPr>
        <w:t xml:space="preserve">Практика: </w:t>
      </w:r>
      <w:r>
        <w:t>Игра произведений крупной формы Развитие слухового, визуального, внутреннего контроля. Работа с метрономом, тюнером.</w:t>
      </w:r>
    </w:p>
    <w:p w:rsidR="00FD2EB5" w:rsidRDefault="00FD2EB5" w:rsidP="00FD2EB5">
      <w:pPr>
        <w:spacing w:after="0" w:line="240" w:lineRule="auto"/>
        <w:jc w:val="both"/>
      </w:pPr>
      <w:r w:rsidRPr="00530312">
        <w:rPr>
          <w:b/>
        </w:rPr>
        <w:t>Тема 7.</w:t>
      </w:r>
      <w:r>
        <w:t xml:space="preserve"> Работа с минусовой фонограммой. </w:t>
      </w:r>
    </w:p>
    <w:p w:rsidR="00FD2EB5" w:rsidRDefault="00FD2EB5" w:rsidP="00FD2EB5">
      <w:pPr>
        <w:spacing w:after="0" w:line="240" w:lineRule="auto"/>
        <w:jc w:val="both"/>
        <w:rPr>
          <w:i/>
        </w:rPr>
      </w:pPr>
      <w:r w:rsidRPr="00530312">
        <w:rPr>
          <w:i/>
        </w:rPr>
        <w:t xml:space="preserve">Теория: </w:t>
      </w:r>
      <w:r w:rsidRPr="00530312">
        <w:t>Основные правила работы с фонограммой</w:t>
      </w:r>
    </w:p>
    <w:p w:rsidR="00FD2EB5" w:rsidRDefault="00FD2EB5" w:rsidP="00FD2EB5">
      <w:pPr>
        <w:spacing w:after="0" w:line="240" w:lineRule="auto"/>
        <w:jc w:val="both"/>
      </w:pPr>
      <w:r w:rsidRPr="00530312">
        <w:rPr>
          <w:i/>
        </w:rPr>
        <w:t>Практика:</w:t>
      </w:r>
      <w:r>
        <w:t xml:space="preserve"> Разучивание партии, прослушивание аккомпанемента. Исполнение произведения.</w:t>
      </w:r>
    </w:p>
    <w:p w:rsidR="00FD2EB5" w:rsidRDefault="00FD2EB5" w:rsidP="00FE27C5">
      <w:pPr>
        <w:spacing w:after="0" w:line="240" w:lineRule="auto"/>
        <w:jc w:val="both"/>
      </w:pPr>
      <w:r w:rsidRPr="00530312">
        <w:rPr>
          <w:b/>
        </w:rPr>
        <w:t>Тема 8.</w:t>
      </w:r>
      <w:r>
        <w:t xml:space="preserve"> Игра в ансамбле </w:t>
      </w:r>
    </w:p>
    <w:p w:rsidR="00FD2EB5" w:rsidRDefault="00FD2EB5" w:rsidP="00FE27C5">
      <w:pPr>
        <w:spacing w:after="0" w:line="240" w:lineRule="auto"/>
        <w:jc w:val="both"/>
      </w:pPr>
      <w:r w:rsidRPr="00530312">
        <w:rPr>
          <w:i/>
        </w:rPr>
        <w:t xml:space="preserve">Теория: </w:t>
      </w:r>
      <w:r>
        <w:t>Квартет. Знакомство с квартетом как сложившейся формой ансамблевого музицирования. Струнный квартет. Квартет деревянных духовых инструментов. Квартет однородных инструментов. Возможности квартета однородных инструментов.</w:t>
      </w:r>
    </w:p>
    <w:p w:rsidR="00FD2EB5" w:rsidRPr="00530312" w:rsidRDefault="00FD2EB5" w:rsidP="00FE27C5">
      <w:pPr>
        <w:spacing w:after="0" w:line="240" w:lineRule="auto"/>
        <w:jc w:val="both"/>
      </w:pPr>
      <w:r w:rsidRPr="00530312">
        <w:rPr>
          <w:i/>
        </w:rPr>
        <w:t>Практика:</w:t>
      </w:r>
      <w:r>
        <w:t>Совершенствование техники игры в ансамбле.Квартет флейт. Разнообразие репертуара для квартета флейтистов, распределение партий, особенности игры в квартете.</w:t>
      </w:r>
    </w:p>
    <w:p w:rsidR="00FD2EB5" w:rsidRDefault="00FD2EB5" w:rsidP="00FE27C5">
      <w:pPr>
        <w:spacing w:after="0" w:line="240" w:lineRule="auto"/>
        <w:jc w:val="both"/>
      </w:pPr>
      <w:r w:rsidRPr="00530312">
        <w:rPr>
          <w:b/>
        </w:rPr>
        <w:t>Тема 9.</w:t>
      </w:r>
      <w:r>
        <w:t xml:space="preserve"> Концертные выступления</w:t>
      </w:r>
    </w:p>
    <w:p w:rsidR="00FD2EB5" w:rsidRDefault="00FD2EB5" w:rsidP="00FE27C5">
      <w:pPr>
        <w:spacing w:after="0" w:line="240" w:lineRule="auto"/>
        <w:jc w:val="both"/>
        <w:rPr>
          <w:i/>
        </w:rPr>
      </w:pPr>
      <w:r w:rsidRPr="00530312">
        <w:rPr>
          <w:i/>
        </w:rPr>
        <w:t>Теория:</w:t>
      </w:r>
      <w:r>
        <w:t>Подбор темы концерта. Разработка сценария. Подбор репертуара.</w:t>
      </w:r>
    </w:p>
    <w:p w:rsidR="00FD2EB5" w:rsidRPr="00A80597" w:rsidRDefault="00FD2EB5" w:rsidP="00FE27C5">
      <w:pPr>
        <w:spacing w:after="0" w:line="240" w:lineRule="auto"/>
        <w:jc w:val="both"/>
      </w:pPr>
      <w:r w:rsidRPr="00530312">
        <w:rPr>
          <w:i/>
        </w:rPr>
        <w:t>Практика:</w:t>
      </w:r>
      <w:r>
        <w:t xml:space="preserve"> Тематические концерты. Тематический концерт-лекция. </w:t>
      </w:r>
    </w:p>
    <w:p w:rsidR="00A2550E" w:rsidRDefault="00A2550E" w:rsidP="00FE27C5">
      <w:pPr>
        <w:spacing w:after="0" w:line="240" w:lineRule="auto"/>
        <w:rPr>
          <w:rFonts w:eastAsia="Calibri" w:cs="Times New Roman"/>
          <w:b/>
          <w:color w:val="000000"/>
          <w:szCs w:val="24"/>
        </w:rPr>
      </w:pPr>
    </w:p>
    <w:p w:rsidR="00FD2EB5" w:rsidRPr="00A2550E" w:rsidRDefault="00FD2EB5" w:rsidP="00FE27C5">
      <w:pPr>
        <w:spacing w:after="0" w:line="240" w:lineRule="auto"/>
        <w:jc w:val="center"/>
        <w:rPr>
          <w:rFonts w:eastAsia="Calibri"/>
          <w:b/>
          <w:color w:val="000000"/>
        </w:rPr>
      </w:pPr>
      <w:r>
        <w:rPr>
          <w:rFonts w:eastAsia="Calibri" w:cs="Times New Roman"/>
          <w:b/>
          <w:color w:val="000000"/>
          <w:szCs w:val="24"/>
        </w:rPr>
        <w:t>7</w:t>
      </w:r>
      <w:r w:rsidR="00A2550E">
        <w:rPr>
          <w:rFonts w:eastAsia="Calibri"/>
          <w:b/>
          <w:color w:val="000000"/>
        </w:rPr>
        <w:t>класс</w:t>
      </w:r>
    </w:p>
    <w:p w:rsidR="00FD2EB5" w:rsidRDefault="00FD2EB5" w:rsidP="00FE27C5">
      <w:pPr>
        <w:spacing w:after="0" w:line="240" w:lineRule="auto"/>
        <w:jc w:val="both"/>
      </w:pPr>
      <w:r w:rsidRPr="009B326E">
        <w:rPr>
          <w:b/>
        </w:rPr>
        <w:t>Тема 1.</w:t>
      </w:r>
      <w:r>
        <w:t xml:space="preserve"> Дыхание. Звук. Тембр. </w:t>
      </w:r>
    </w:p>
    <w:p w:rsidR="00FD2EB5" w:rsidRPr="00FD2EB5" w:rsidRDefault="00FD2EB5" w:rsidP="00FE27C5">
      <w:pPr>
        <w:spacing w:after="0" w:line="240" w:lineRule="auto"/>
        <w:jc w:val="both"/>
      </w:pPr>
      <w:r>
        <w:rPr>
          <w:i/>
        </w:rPr>
        <w:t>Теория:</w:t>
      </w:r>
      <w:r>
        <w:t>Закрепление полученных навыков владения инструментом</w:t>
      </w:r>
    </w:p>
    <w:p w:rsidR="00FD2EB5" w:rsidRDefault="00FD2EB5" w:rsidP="00FE27C5">
      <w:pPr>
        <w:spacing w:after="0" w:line="240" w:lineRule="auto"/>
        <w:jc w:val="both"/>
      </w:pPr>
      <w:r>
        <w:rPr>
          <w:i/>
        </w:rPr>
        <w:t xml:space="preserve">Практика: </w:t>
      </w:r>
      <w:r>
        <w:t>Умение грамотно и рационально пользоваться исполнительским дыханием, владение звуком во всех регистрах. Умелое использование различных звуковых тембров в зависимости от характера исполняемой музыки.</w:t>
      </w:r>
    </w:p>
    <w:p w:rsidR="00FD2EB5" w:rsidRDefault="00FD2EB5" w:rsidP="00FE27C5">
      <w:pPr>
        <w:spacing w:after="0" w:line="240" w:lineRule="auto"/>
        <w:jc w:val="both"/>
      </w:pPr>
      <w:r w:rsidRPr="009B326E">
        <w:rPr>
          <w:b/>
        </w:rPr>
        <w:t>Тема 2.</w:t>
      </w:r>
      <w:r>
        <w:t xml:space="preserve"> Исполнительская техника.</w:t>
      </w:r>
    </w:p>
    <w:p w:rsidR="00FD2EB5" w:rsidRDefault="00FD2EB5" w:rsidP="00FE27C5">
      <w:pPr>
        <w:spacing w:after="0" w:line="240" w:lineRule="auto"/>
        <w:jc w:val="both"/>
      </w:pPr>
      <w:r>
        <w:rPr>
          <w:i/>
        </w:rPr>
        <w:t xml:space="preserve">Теория: </w:t>
      </w:r>
      <w:r w:rsidRPr="009B326E">
        <w:t>Повторение изученных терминов.</w:t>
      </w:r>
    </w:p>
    <w:p w:rsidR="00FD2EB5" w:rsidRPr="009B326E" w:rsidRDefault="00FD2EB5" w:rsidP="00FD2EB5">
      <w:pPr>
        <w:spacing w:after="0" w:line="240" w:lineRule="auto"/>
        <w:jc w:val="both"/>
        <w:rPr>
          <w:i/>
        </w:rPr>
      </w:pPr>
      <w:r w:rsidRPr="009B326E">
        <w:rPr>
          <w:i/>
        </w:rPr>
        <w:t xml:space="preserve">Практика: </w:t>
      </w:r>
      <w:r>
        <w:t>Раскрытие технических возможностей инструмента. Беглость пальцев. Технические упражнения.</w:t>
      </w:r>
    </w:p>
    <w:p w:rsidR="00FD2EB5" w:rsidRDefault="00FD2EB5" w:rsidP="00FD2EB5">
      <w:pPr>
        <w:spacing w:after="0" w:line="240" w:lineRule="auto"/>
        <w:jc w:val="both"/>
      </w:pPr>
      <w:r>
        <w:t>Двойное стаккато</w:t>
      </w:r>
    </w:p>
    <w:p w:rsidR="00FD2EB5" w:rsidRDefault="00FD2EB5" w:rsidP="00FD2EB5">
      <w:pPr>
        <w:spacing w:after="0" w:line="240" w:lineRule="auto"/>
        <w:jc w:val="both"/>
      </w:pPr>
      <w:r w:rsidRPr="009B326E">
        <w:rPr>
          <w:b/>
        </w:rPr>
        <w:t>Тема 3.</w:t>
      </w:r>
      <w:r>
        <w:t xml:space="preserve"> Изучение штриха «двойное стаккато».</w:t>
      </w:r>
    </w:p>
    <w:p w:rsidR="00FD2EB5" w:rsidRDefault="00FD2EB5" w:rsidP="00FD2EB5">
      <w:pPr>
        <w:spacing w:after="0" w:line="240" w:lineRule="auto"/>
        <w:jc w:val="both"/>
      </w:pPr>
      <w:r>
        <w:rPr>
          <w:i/>
        </w:rPr>
        <w:t>Теория:</w:t>
      </w:r>
      <w:r>
        <w:t>Техника исполнения штриха.</w:t>
      </w:r>
    </w:p>
    <w:p w:rsidR="00FD2EB5" w:rsidRDefault="00FD2EB5" w:rsidP="00FD2EB5">
      <w:pPr>
        <w:spacing w:after="0" w:line="240" w:lineRule="auto"/>
        <w:jc w:val="both"/>
      </w:pPr>
      <w:r w:rsidRPr="009B326E">
        <w:rPr>
          <w:i/>
        </w:rPr>
        <w:t xml:space="preserve">Практика: </w:t>
      </w:r>
      <w:r>
        <w:t>Тренировка в различных темпах: от медленного - к быстрому.</w:t>
      </w:r>
    </w:p>
    <w:p w:rsidR="00FD2EB5" w:rsidRPr="009B326E" w:rsidRDefault="00FD2EB5" w:rsidP="00FD2EB5">
      <w:pPr>
        <w:spacing w:after="0" w:line="240" w:lineRule="auto"/>
        <w:jc w:val="both"/>
        <w:rPr>
          <w:b/>
        </w:rPr>
      </w:pPr>
      <w:r w:rsidRPr="009B326E">
        <w:rPr>
          <w:b/>
        </w:rPr>
        <w:t xml:space="preserve">Тема 4. </w:t>
      </w:r>
      <w:r>
        <w:t>Гаммы.</w:t>
      </w:r>
    </w:p>
    <w:p w:rsidR="00FD2EB5" w:rsidRDefault="00FD2EB5" w:rsidP="00FD2EB5">
      <w:pPr>
        <w:spacing w:after="0" w:line="240" w:lineRule="auto"/>
        <w:jc w:val="both"/>
      </w:pPr>
      <w:r>
        <w:rPr>
          <w:i/>
        </w:rPr>
        <w:t>Теория:</w:t>
      </w:r>
      <w:r>
        <w:t>Знакомство с мажорными и минорными гаммами до трех знаков при ключе</w:t>
      </w:r>
    </w:p>
    <w:p w:rsidR="00FD2EB5" w:rsidRDefault="00FD2EB5" w:rsidP="00FD2EB5">
      <w:pPr>
        <w:spacing w:after="0" w:line="240" w:lineRule="auto"/>
        <w:jc w:val="both"/>
      </w:pPr>
      <w:r w:rsidRPr="009B326E">
        <w:rPr>
          <w:i/>
        </w:rPr>
        <w:t>Практика:</w:t>
      </w:r>
      <w:r>
        <w:t xml:space="preserve"> Исполнение гамм в подвижном темпе разными штрихами, включая новый штрих «двойное стаккато». Арпеджио. Доминантсептаккорд.</w:t>
      </w:r>
    </w:p>
    <w:p w:rsidR="00FD2EB5" w:rsidRDefault="00FD2EB5" w:rsidP="00FD2EB5">
      <w:pPr>
        <w:spacing w:after="0" w:line="240" w:lineRule="auto"/>
        <w:jc w:val="both"/>
      </w:pPr>
      <w:r w:rsidRPr="009B326E">
        <w:rPr>
          <w:b/>
        </w:rPr>
        <w:t>Тема 5.</w:t>
      </w:r>
      <w:r>
        <w:t xml:space="preserve"> Упражнения и этюды. </w:t>
      </w:r>
    </w:p>
    <w:p w:rsidR="00FD2EB5" w:rsidRPr="009B326E" w:rsidRDefault="00FD2EB5" w:rsidP="00FD2EB5">
      <w:pPr>
        <w:spacing w:after="0" w:line="240" w:lineRule="auto"/>
        <w:jc w:val="both"/>
      </w:pPr>
      <w:r>
        <w:rPr>
          <w:i/>
        </w:rPr>
        <w:t xml:space="preserve">Теория: </w:t>
      </w:r>
      <w:r>
        <w:t>Разбор нотного текста этюдов</w:t>
      </w:r>
    </w:p>
    <w:p w:rsidR="00FD2EB5" w:rsidRDefault="00FD2EB5" w:rsidP="00FD2EB5">
      <w:pPr>
        <w:spacing w:after="0" w:line="240" w:lineRule="auto"/>
        <w:jc w:val="both"/>
      </w:pPr>
      <w:r>
        <w:rPr>
          <w:i/>
        </w:rPr>
        <w:t xml:space="preserve">Практика: </w:t>
      </w:r>
      <w:r>
        <w:t>Исполнение упражнений и этюдов на различные виды техники.</w:t>
      </w:r>
    </w:p>
    <w:p w:rsidR="00FD2EB5" w:rsidRDefault="00FD2EB5" w:rsidP="00FD2EB5">
      <w:pPr>
        <w:spacing w:after="0" w:line="240" w:lineRule="auto"/>
        <w:jc w:val="both"/>
      </w:pPr>
      <w:r w:rsidRPr="009B326E">
        <w:rPr>
          <w:b/>
        </w:rPr>
        <w:t>Тема 6.</w:t>
      </w:r>
      <w:r>
        <w:t xml:space="preserve"> Вибрато</w:t>
      </w:r>
    </w:p>
    <w:p w:rsidR="00FD2EB5" w:rsidRDefault="00FD2EB5" w:rsidP="00FD2EB5">
      <w:pPr>
        <w:spacing w:after="0" w:line="240" w:lineRule="auto"/>
        <w:jc w:val="both"/>
        <w:rPr>
          <w:i/>
        </w:rPr>
      </w:pPr>
      <w:r>
        <w:rPr>
          <w:i/>
        </w:rPr>
        <w:t>Теория:</w:t>
      </w:r>
      <w:r>
        <w:t>Понятие вибрато как особый прием игры на музыкальном инструменте. Вибрато на различных музыкальных инструментах. Вибрато на флейте.</w:t>
      </w:r>
    </w:p>
    <w:p w:rsidR="00FD2EB5" w:rsidRPr="009B326E" w:rsidRDefault="00FD2EB5" w:rsidP="00FD2EB5">
      <w:pPr>
        <w:spacing w:after="0" w:line="240" w:lineRule="auto"/>
        <w:jc w:val="both"/>
        <w:rPr>
          <w:i/>
        </w:rPr>
      </w:pPr>
      <w:r>
        <w:rPr>
          <w:i/>
        </w:rPr>
        <w:t xml:space="preserve">Практика: </w:t>
      </w:r>
      <w:r>
        <w:t>Применение вибрато.Упражнения для развития вибрато. Виды вибрато. Дыхательные упражнения, упражнения для мышц диафрагмы. Скорость вибрато.</w:t>
      </w:r>
    </w:p>
    <w:p w:rsidR="00FD2EB5" w:rsidRDefault="00FD2EB5" w:rsidP="00FD2EB5">
      <w:pPr>
        <w:spacing w:after="0" w:line="240" w:lineRule="auto"/>
        <w:jc w:val="both"/>
      </w:pPr>
      <w:r>
        <w:t>Работа с нотным материалом</w:t>
      </w:r>
    </w:p>
    <w:p w:rsidR="00FD2EB5" w:rsidRDefault="00FD2EB5" w:rsidP="00FD2EB5">
      <w:pPr>
        <w:spacing w:after="0" w:line="240" w:lineRule="auto"/>
        <w:jc w:val="both"/>
      </w:pPr>
      <w:r w:rsidRPr="009B326E">
        <w:rPr>
          <w:b/>
        </w:rPr>
        <w:t>Тема 7.</w:t>
      </w:r>
      <w:r>
        <w:t xml:space="preserve"> Анализ музыкального произведения. </w:t>
      </w:r>
    </w:p>
    <w:p w:rsidR="00FD2EB5" w:rsidRDefault="00FD2EB5" w:rsidP="00FD2EB5">
      <w:pPr>
        <w:spacing w:after="0" w:line="240" w:lineRule="auto"/>
        <w:jc w:val="both"/>
      </w:pPr>
      <w:r>
        <w:rPr>
          <w:i/>
        </w:rPr>
        <w:t xml:space="preserve">Теория: </w:t>
      </w:r>
      <w:r>
        <w:t>Распределение штрихов, динамических оттенков и дыхания в зависимости от характера произведения и фразировки.</w:t>
      </w:r>
    </w:p>
    <w:p w:rsidR="00FD2EB5" w:rsidRDefault="00FD2EB5" w:rsidP="00FD2EB5">
      <w:pPr>
        <w:spacing w:after="0" w:line="240" w:lineRule="auto"/>
        <w:jc w:val="both"/>
      </w:pPr>
      <w:r w:rsidRPr="009B326E">
        <w:rPr>
          <w:b/>
        </w:rPr>
        <w:t>Тема 8.</w:t>
      </w:r>
      <w:r>
        <w:t xml:space="preserve"> Разучивание произведений программы по нотам и наизусть.</w:t>
      </w:r>
    </w:p>
    <w:p w:rsidR="00FD2EB5" w:rsidRDefault="00FD2EB5" w:rsidP="00FD2EB5">
      <w:pPr>
        <w:spacing w:after="0" w:line="240" w:lineRule="auto"/>
        <w:jc w:val="both"/>
      </w:pPr>
      <w:r w:rsidRPr="009B326E">
        <w:rPr>
          <w:i/>
        </w:rPr>
        <w:t>Практика:</w:t>
      </w:r>
      <w:r>
        <w:t xml:space="preserve"> Работа над техникой и художественным содержанием произведений.</w:t>
      </w:r>
    </w:p>
    <w:p w:rsidR="00FD2EB5" w:rsidRDefault="00FD2EB5" w:rsidP="00FD2EB5">
      <w:pPr>
        <w:spacing w:after="0" w:line="240" w:lineRule="auto"/>
        <w:jc w:val="both"/>
      </w:pPr>
      <w:r w:rsidRPr="009B326E">
        <w:rPr>
          <w:b/>
        </w:rPr>
        <w:t>Тема 9.</w:t>
      </w:r>
      <w:r>
        <w:t xml:space="preserve"> Игра в ансамбле</w:t>
      </w:r>
    </w:p>
    <w:p w:rsidR="00FD2EB5" w:rsidRDefault="00FD2EB5" w:rsidP="00FD2EB5">
      <w:pPr>
        <w:spacing w:after="0" w:line="240" w:lineRule="auto"/>
        <w:jc w:val="both"/>
      </w:pPr>
      <w:r>
        <w:rPr>
          <w:i/>
        </w:rPr>
        <w:t xml:space="preserve">Теория: </w:t>
      </w:r>
      <w:r>
        <w:t>Закрепление навыков игры в различных составах ансамбля.</w:t>
      </w:r>
    </w:p>
    <w:p w:rsidR="00FD2EB5" w:rsidRPr="009B326E" w:rsidRDefault="00FD2EB5" w:rsidP="00FD2EB5">
      <w:pPr>
        <w:spacing w:after="0" w:line="240" w:lineRule="auto"/>
        <w:jc w:val="both"/>
      </w:pPr>
      <w:r w:rsidRPr="009B326E">
        <w:rPr>
          <w:i/>
        </w:rPr>
        <w:t>Практика:</w:t>
      </w:r>
      <w:r>
        <w:t>Игра в различных видах ансамблях</w:t>
      </w:r>
    </w:p>
    <w:p w:rsidR="00FD2EB5" w:rsidRDefault="00FD2EB5" w:rsidP="00FD2EB5">
      <w:pPr>
        <w:spacing w:after="0" w:line="240" w:lineRule="auto"/>
        <w:jc w:val="both"/>
      </w:pPr>
      <w:r w:rsidRPr="009B326E">
        <w:rPr>
          <w:b/>
        </w:rPr>
        <w:t xml:space="preserve">Тема </w:t>
      </w:r>
      <w:r>
        <w:rPr>
          <w:b/>
        </w:rPr>
        <w:t>10</w:t>
      </w:r>
      <w:r w:rsidRPr="009B326E">
        <w:rPr>
          <w:b/>
        </w:rPr>
        <w:t>.</w:t>
      </w:r>
      <w:r>
        <w:t xml:space="preserve"> Подготовка к промежуточным прослушиваниям и итоговой аттестации</w:t>
      </w:r>
    </w:p>
    <w:p w:rsidR="00FD2EB5" w:rsidRDefault="00FD2EB5" w:rsidP="00FD2EB5">
      <w:pPr>
        <w:spacing w:after="0" w:line="240" w:lineRule="auto"/>
        <w:jc w:val="both"/>
      </w:pPr>
      <w:r>
        <w:rPr>
          <w:i/>
        </w:rPr>
        <w:t xml:space="preserve">Теория: </w:t>
      </w:r>
      <w:r>
        <w:t>Выбор программы для итогового экзамена. Подбор и разучивание произведений итоговой аттестации.</w:t>
      </w:r>
    </w:p>
    <w:p w:rsidR="00FD2EB5" w:rsidRPr="00FD2EB5" w:rsidRDefault="00FD2EB5" w:rsidP="00FD2EB5">
      <w:pPr>
        <w:spacing w:after="0" w:line="240" w:lineRule="auto"/>
        <w:jc w:val="both"/>
      </w:pPr>
      <w:r w:rsidRPr="009B326E">
        <w:rPr>
          <w:i/>
        </w:rPr>
        <w:t>Практика:</w:t>
      </w:r>
      <w:r>
        <w:t xml:space="preserve"> Упражнения на преодоление сценического волнения. </w:t>
      </w:r>
      <w:r w:rsidRPr="00A47591">
        <w:rPr>
          <w:rFonts w:eastAsia="Calibri" w:cs="Times New Roman"/>
          <w:color w:val="000000"/>
          <w:szCs w:val="24"/>
        </w:rPr>
        <w:t>Практическая и психологическая подготовка к концертному выступлению</w:t>
      </w:r>
      <w:r>
        <w:rPr>
          <w:rFonts w:eastAsia="Calibri" w:cs="Times New Roman"/>
          <w:color w:val="000000"/>
          <w:szCs w:val="24"/>
        </w:rPr>
        <w:t>.</w:t>
      </w:r>
    </w:p>
    <w:p w:rsidR="00FD2EB5" w:rsidRDefault="00FD2EB5" w:rsidP="002C7D5F">
      <w:pPr>
        <w:spacing w:after="0" w:line="240" w:lineRule="auto"/>
        <w:rPr>
          <w:rFonts w:eastAsia="Calibri" w:cs="Times New Roman"/>
          <w:b/>
          <w:color w:val="000000"/>
          <w:szCs w:val="24"/>
        </w:rPr>
      </w:pPr>
    </w:p>
    <w:p w:rsidR="00FD2EB5" w:rsidRDefault="00FD2EB5" w:rsidP="002C7D5F">
      <w:pPr>
        <w:spacing w:after="0" w:line="240" w:lineRule="auto"/>
        <w:rPr>
          <w:rFonts w:eastAsia="Calibri" w:cs="Times New Roman"/>
          <w:b/>
          <w:color w:val="000000"/>
          <w:szCs w:val="24"/>
        </w:rPr>
      </w:pPr>
    </w:p>
    <w:p w:rsidR="00363E7A" w:rsidRDefault="00363E7A" w:rsidP="000919EC">
      <w:pPr>
        <w:tabs>
          <w:tab w:val="left" w:pos="3747"/>
        </w:tabs>
        <w:spacing w:after="0" w:line="240" w:lineRule="auto"/>
        <w:rPr>
          <w:rFonts w:eastAsia="Calibri" w:cs="Times New Roman"/>
          <w:b/>
          <w:color w:val="000000"/>
          <w:szCs w:val="24"/>
        </w:rPr>
      </w:pPr>
      <w:r>
        <w:rPr>
          <w:rFonts w:eastAsia="Calibri" w:cs="Times New Roman"/>
          <w:b/>
          <w:color w:val="000000"/>
          <w:szCs w:val="24"/>
        </w:rPr>
        <w:t>УЧЕБНЫЙ ПРЕДМЕТ «СКРИПКА»</w:t>
      </w:r>
      <w:r>
        <w:rPr>
          <w:rFonts w:eastAsia="Calibri" w:cs="Times New Roman"/>
          <w:b/>
          <w:color w:val="000000"/>
          <w:szCs w:val="24"/>
        </w:rPr>
        <w:tab/>
      </w:r>
    </w:p>
    <w:p w:rsidR="00675FAD" w:rsidRDefault="00675FAD" w:rsidP="00675FAD">
      <w:pPr>
        <w:tabs>
          <w:tab w:val="left" w:pos="3747"/>
        </w:tabs>
        <w:spacing w:after="0" w:line="240" w:lineRule="auto"/>
        <w:jc w:val="center"/>
        <w:rPr>
          <w:rFonts w:eastAsia="Calibri" w:cs="Times New Roman"/>
          <w:b/>
          <w:color w:val="000000"/>
          <w:szCs w:val="24"/>
        </w:rPr>
      </w:pPr>
      <w:r>
        <w:rPr>
          <w:rFonts w:eastAsia="Calibri" w:cs="Times New Roman"/>
          <w:b/>
          <w:color w:val="000000"/>
          <w:szCs w:val="24"/>
        </w:rPr>
        <w:t>1 класс</w:t>
      </w:r>
    </w:p>
    <w:p w:rsidR="00675FAD" w:rsidRDefault="00675FAD" w:rsidP="00675FAD">
      <w:pPr>
        <w:tabs>
          <w:tab w:val="left" w:pos="3747"/>
        </w:tabs>
        <w:spacing w:after="0" w:line="240" w:lineRule="auto"/>
        <w:jc w:val="both"/>
        <w:rPr>
          <w:rFonts w:eastAsia="Calibri" w:cs="Times New Roman"/>
          <w:color w:val="000000"/>
          <w:szCs w:val="24"/>
        </w:rPr>
      </w:pPr>
      <w:r>
        <w:rPr>
          <w:b/>
        </w:rPr>
        <w:t>Тема 1.</w:t>
      </w:r>
      <w:r>
        <w:rPr>
          <w:rFonts w:eastAsia="Calibri" w:cs="Times New Roman"/>
          <w:color w:val="000000"/>
          <w:szCs w:val="24"/>
        </w:rPr>
        <w:t>Знакомство с инструментом.</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 xml:space="preserve"> На этом занятии ученику рассказывается немного о происхождении скрипки и известных старых мастерах, которые делали этот прекрасный инструмент; особенности его устройства, о некоторых секретах, от которых зависел звук. Затем проводится ознакомление с частями скрипки: корпусом, состоящим из верхней, нижней деки и обечаек, грифом. Ученик узнает для чего нужна подставка, струнодержатель, колки, пуговка, эфы, душка. Знакомится с тембром каждой струны и сопоставляет его с подходящим голосом из животного мира.</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Знакомится с составляющими смычка: трость, волос, колодка, винт.</w:t>
      </w:r>
    </w:p>
    <w:p w:rsidR="00675FAD" w:rsidRDefault="00675FAD" w:rsidP="00675FAD">
      <w:pPr>
        <w:tabs>
          <w:tab w:val="left" w:pos="3747"/>
        </w:tabs>
        <w:spacing w:after="0" w:line="240" w:lineRule="auto"/>
        <w:jc w:val="both"/>
        <w:rPr>
          <w:rFonts w:eastAsia="Calibri" w:cs="Times New Roman"/>
          <w:color w:val="000000"/>
          <w:szCs w:val="24"/>
        </w:rPr>
      </w:pPr>
      <w:r>
        <w:rPr>
          <w:b/>
        </w:rPr>
        <w:t>Тема 2.</w:t>
      </w:r>
      <w:r>
        <w:rPr>
          <w:rFonts w:eastAsia="Calibri" w:cs="Times New Roman"/>
          <w:color w:val="000000"/>
          <w:szCs w:val="24"/>
        </w:rPr>
        <w:t xml:space="preserve"> Постановка аппарата.</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 xml:space="preserve"> Одним из важнейших этапов для успешного развития ученика является воспитание  у  него  свободной  и  естественной  постановки  тела в целом  и каждой руки в отдельности. Правильное положение корпуса, инструмента и смычка будет предметом особого внимания и настойчивой работы в период начального обучения.</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 xml:space="preserve"> Прежде чем ребенок возьмет в руки инструмент, с ним проводится ряд подготовительных упражнений: Вначале оговаривается правильная позиция ног и тела, упражнение с зеркальцем, пальчиковые игры, упражнения с карандашом для правой руки. В работе над постановкой избегаем неестественных наклонов туловища, а также излишних усилий при держании инструмента. В левой руке вырабатывается правильное, четкое падение и отскакивание каждого пальчика в отдельности, сначала на струнах ля и ре, а затем на ми и соль. Воспитывается предощущение и ощущение расстояния на грифе, что положительно повлияет на интонирование.</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 xml:space="preserve">    После предварительных упражнений для правой руки, отрабатываем манеру держания     смычка. Смычок удерживается в руке противодействием расположенного у колодки большого пальца  и  остальных четырех. Пальцы касаются трости примерно так: Большой - верхней фалангой у колодки. Указательный - средним суставом. Средний - средней фалангой. Безымянный - верхним суставом. Мизинец - концом (подушечкой).    В зависимости от игры в разных частях смычка правая рука находится в трех основных позициях. Этой работе уделяю достаточно внимания, чтобы ученик осознанно принимал правильную позицию руки:</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 xml:space="preserve">    Первая позиция - при игре в нижней части смычка. Линии смычка и предплечья образуют тупой угол. Кисть немного опущена. Пальцы слегка вы-прямлены.</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 xml:space="preserve">    Вторая позиция - при игре в средней части. Линии смычка и предплечья обра-зуют прямой угол. При этом может оказаться, что смычок находится на струне несколько выше середины. Кисть продолжает линию предплечья. Пальцы закруг-лены.</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 xml:space="preserve">    Третья позиция - при игре в верхней части. Линии смычка и предплечья обра-зуют острый угол. Кисть и пальцы располагаются естественно в зависимости от индивидуальной приспособляемости.</w:t>
      </w:r>
    </w:p>
    <w:p w:rsidR="00675FAD" w:rsidRDefault="00675FAD" w:rsidP="00675FAD">
      <w:pPr>
        <w:tabs>
          <w:tab w:val="left" w:pos="3747"/>
        </w:tabs>
        <w:spacing w:after="0" w:line="240" w:lineRule="auto"/>
        <w:jc w:val="both"/>
        <w:rPr>
          <w:rFonts w:eastAsia="Calibri" w:cs="Times New Roman"/>
          <w:color w:val="000000"/>
          <w:szCs w:val="24"/>
        </w:rPr>
      </w:pPr>
      <w:r>
        <w:rPr>
          <w:b/>
        </w:rPr>
        <w:t>Тема 3.</w:t>
      </w:r>
      <w:r>
        <w:rPr>
          <w:rFonts w:eastAsia="Calibri" w:cs="Times New Roman"/>
          <w:color w:val="000000"/>
          <w:szCs w:val="24"/>
        </w:rPr>
        <w:t xml:space="preserve"> Основы музыкальной грамоты.</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Характеристика звука (тембр, длительность, высота, громкость.)</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Понятие тембра и знакомство с тембровой окраской различных инструментов. Через наглядное пособие: " Колокола, часы и шаги различной величины" - в первом полугодии ученики получают знания таких длительностей, как половинная, четвертная и восьмая с соответствующими им ритмослогами. Проводятся упражнения с использованием различного сочетания ритмических рисунков.</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Во втором полугодии вводятся длительности целой ноты и шестнадцатых.</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Через наглядное пособие " ступени ", дети знакомятся с высотой семи ступеней звукоряда в различных попевках и песнях. Могут быть такие задания: учитель играет ноту ре или ми, ученик должен спеть следующую или в терцию (соль) звук. В следующем задании выбирается знакомая песенка, в которой учитель и ученик по очереди поем: одну фразу я, другую - он. " На зеленом лугу" - в мажорном и минорном вариантах.</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Правописание нот в пределах двух октав и умение ориентироваться  в их расположении на инструменте.</w:t>
      </w:r>
    </w:p>
    <w:p w:rsidR="00675FAD" w:rsidRDefault="00675FAD" w:rsidP="00675FAD">
      <w:pPr>
        <w:tabs>
          <w:tab w:val="left" w:pos="3747"/>
        </w:tabs>
        <w:spacing w:after="0" w:line="240" w:lineRule="auto"/>
        <w:jc w:val="both"/>
        <w:rPr>
          <w:rFonts w:eastAsia="Calibri" w:cs="Times New Roman"/>
          <w:color w:val="000000"/>
          <w:szCs w:val="24"/>
        </w:rPr>
      </w:pPr>
      <w:r>
        <w:rPr>
          <w:b/>
        </w:rPr>
        <w:t>Тема 4.</w:t>
      </w:r>
      <w:r>
        <w:rPr>
          <w:rFonts w:eastAsia="Calibri" w:cs="Times New Roman"/>
          <w:color w:val="000000"/>
          <w:szCs w:val="24"/>
        </w:rPr>
        <w:t xml:space="preserve"> Технические навыки игры.</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Распределение смычка:</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Учащийся должен приобрести твердый навык в правильном распределении смычка: на длинных нотах ведется целый смычок, а на коротких - половина смычка;</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Выработка штрихов: стаккато, деташе в разных частях смычка, мартле, легато;</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 Работа над звукоизвлечением:</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 xml:space="preserve">Упражнения на пустых струнах, на соединение струн. Игровые упражнения приводятся   в   приложении. При установке пальцев на грифе могут произноситься, сначала вслух, а затем про себя, следующие слова: " легко", " не давить", " палец упругий", " сам играет", " постукивание молоточком" и " отскакивание мячика". Чтобы ученик полюбил инструмент и имел правильное представление о культуре звука, проводятся классные часы, на которых прослушиваются исполнение известных скрипачей. </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 работа  над гаммами G, А, D:</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Ознакомление с вышеприведенными гаммами проходит по мере овладения пьес в данных тональностях. Вводится чувство метроритма: сильной и слабой долей.</w:t>
      </w:r>
    </w:p>
    <w:p w:rsidR="00675FAD" w:rsidRDefault="00675FAD" w:rsidP="00675FAD">
      <w:pPr>
        <w:tabs>
          <w:tab w:val="left" w:pos="3747"/>
        </w:tabs>
        <w:spacing w:after="0" w:line="240" w:lineRule="auto"/>
        <w:jc w:val="both"/>
        <w:rPr>
          <w:rFonts w:eastAsia="Calibri" w:cs="Times New Roman"/>
          <w:color w:val="000000"/>
          <w:szCs w:val="24"/>
        </w:rPr>
      </w:pPr>
      <w:r>
        <w:rPr>
          <w:b/>
        </w:rPr>
        <w:t>Тема 5.</w:t>
      </w:r>
      <w:r>
        <w:rPr>
          <w:rFonts w:eastAsia="Calibri" w:cs="Times New Roman"/>
          <w:color w:val="000000"/>
          <w:szCs w:val="24"/>
        </w:rPr>
        <w:t xml:space="preserve"> Работа над художественным образом.</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В игровой деятельности ребята знакомятся с понятием forte и piano. Игро-вые упражнения приводятся в приложении к Программе.</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Выявление динамических оттенков в прослушанной музыке и передача их в движении, а также передача акцента в движении  или в виде хлопка.</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 xml:space="preserve"> При изучении какой - либо пьесы или во время читки с листа, ученик приобре-тает навык анализа лада и характера, ощущения сильного и слабого времени, способность услышать и увидеть рисунок мелодии, кульминацию. Декламация текста с разным настроением. Умение передать образ задуманный автором.</w:t>
      </w:r>
    </w:p>
    <w:p w:rsidR="00675FAD" w:rsidRDefault="00675FAD" w:rsidP="00675FAD">
      <w:pPr>
        <w:tabs>
          <w:tab w:val="left" w:pos="3747"/>
        </w:tabs>
        <w:spacing w:after="0" w:line="240" w:lineRule="auto"/>
        <w:jc w:val="both"/>
        <w:rPr>
          <w:rFonts w:eastAsia="Calibri" w:cs="Times New Roman"/>
          <w:b/>
          <w:color w:val="000000"/>
          <w:szCs w:val="24"/>
        </w:rPr>
      </w:pPr>
      <w:r>
        <w:rPr>
          <w:b/>
        </w:rPr>
        <w:t>Тема 6.</w:t>
      </w:r>
      <w:r>
        <w:rPr>
          <w:rFonts w:eastAsia="Calibri" w:cs="Times New Roman"/>
          <w:color w:val="000000"/>
          <w:szCs w:val="24"/>
        </w:rPr>
        <w:t xml:space="preserve"> Ансамблевое музицирование.</w:t>
      </w:r>
    </w:p>
    <w:p w:rsidR="00675FAD" w:rsidRDefault="00675FAD" w:rsidP="00675FAD">
      <w:pPr>
        <w:tabs>
          <w:tab w:val="left" w:pos="3747"/>
        </w:tabs>
        <w:spacing w:after="0" w:line="240" w:lineRule="auto"/>
        <w:jc w:val="both"/>
        <w:rPr>
          <w:rFonts w:eastAsia="Calibri" w:cs="Times New Roman"/>
          <w:b/>
          <w:color w:val="000000"/>
          <w:szCs w:val="24"/>
        </w:rPr>
      </w:pPr>
      <w:r>
        <w:rPr>
          <w:rFonts w:eastAsia="Calibri" w:cs="Times New Roman"/>
          <w:color w:val="000000"/>
          <w:szCs w:val="24"/>
        </w:rPr>
        <w:t>В первые годы обучения наряду с традиционной формой проведения урока возможны занятия для работы с двумя - тремя учениками одновременно. Это дает возможность педагогу работать эффективнее и больше внимания уделять развитию навыков чтения нот с листа, транспонирования, импровизации и ансамблевой игре.</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На первоначальном этапе дети импровизируют на метроритмических рисунках, позже прибавляется звук. Здесь закрепляется чувство ритма, а также фиксируется интонация тоники, медианты, субдоминанты и доминанты. задается тональность, затем один ученик сочиняет вопрос в два такта, другой   ученик в два такта сочиняет ответ.</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 xml:space="preserve"> В ансамблевой игре, вначале щипком по пустым струнам, затем с применением смычка дети получают навык коммуникации посредством музыки с педагогом. Позже, более продвинутый ребенок играет тему, другие - исполняют более упрощенную партию, но получают удовлетворение от совместной игры все.</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 xml:space="preserve">    Примерный репертуар ансамблевой игры в первый год обучения приводится в приложении к Программе.</w:t>
      </w:r>
    </w:p>
    <w:p w:rsidR="00675FAD" w:rsidRDefault="00675FAD" w:rsidP="00675FAD">
      <w:pPr>
        <w:tabs>
          <w:tab w:val="left" w:pos="3747"/>
        </w:tabs>
        <w:spacing w:after="0" w:line="240" w:lineRule="auto"/>
        <w:jc w:val="both"/>
        <w:rPr>
          <w:rFonts w:eastAsia="Calibri" w:cs="Times New Roman"/>
          <w:color w:val="000000"/>
          <w:szCs w:val="24"/>
        </w:rPr>
      </w:pPr>
      <w:r>
        <w:rPr>
          <w:b/>
        </w:rPr>
        <w:t>Тема 7.</w:t>
      </w:r>
      <w:r>
        <w:rPr>
          <w:rFonts w:eastAsia="Calibri" w:cs="Times New Roman"/>
          <w:color w:val="000000"/>
          <w:szCs w:val="24"/>
        </w:rPr>
        <w:t xml:space="preserve"> Знакомство с жанрами</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 xml:space="preserve"> На этих занятиях ребята получают разъяснение слову "ЖАНР", а также знакомятся с простыми жанрами песни, марша и танца. Здесь же учатся систематизировать услышанную музыку по роду ее. Знакомлю детей с различными старинными танцами, такими как: ГАВОТ, МЕНУЭТ, ВАЛЬС, ГАЛОП, МАЗУРКА, ПОЛЬКА, разнообразием МАРША. Разучивание песен.</w:t>
      </w:r>
    </w:p>
    <w:p w:rsidR="00675FAD" w:rsidRDefault="00675FAD" w:rsidP="00675FAD">
      <w:pPr>
        <w:tabs>
          <w:tab w:val="left" w:pos="3747"/>
        </w:tabs>
        <w:spacing w:after="0" w:line="240" w:lineRule="auto"/>
        <w:jc w:val="both"/>
        <w:rPr>
          <w:rFonts w:eastAsia="Calibri" w:cs="Times New Roman"/>
          <w:color w:val="000000"/>
          <w:szCs w:val="24"/>
        </w:rPr>
      </w:pPr>
      <w:r>
        <w:rPr>
          <w:b/>
        </w:rPr>
        <w:t>Тема 8.</w:t>
      </w:r>
      <w:r>
        <w:rPr>
          <w:rFonts w:eastAsia="Calibri" w:cs="Times New Roman"/>
          <w:color w:val="000000"/>
          <w:szCs w:val="24"/>
        </w:rPr>
        <w:t xml:space="preserve"> Чтение с листа.</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 xml:space="preserve">На этих уроках ученики применяют полученные знания и умения на практике при читке незнакомой для них несложной пьесы. Здесь они учатся действовать по шагам: </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 увидеть размер и прохлопать ритмический рисунок,</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 определить тонику, лад и тональность,</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 увидеть движение мелодии  и ее кульминацию,</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 услышать окончание фраз.</w:t>
      </w:r>
    </w:p>
    <w:p w:rsidR="00675FAD" w:rsidRDefault="00675FAD" w:rsidP="00675FAD">
      <w:pPr>
        <w:tabs>
          <w:tab w:val="left" w:pos="3747"/>
        </w:tabs>
        <w:spacing w:after="0" w:line="240" w:lineRule="auto"/>
        <w:jc w:val="both"/>
        <w:rPr>
          <w:rFonts w:eastAsia="Calibri" w:cs="Times New Roman"/>
          <w:color w:val="000000"/>
          <w:szCs w:val="24"/>
        </w:rPr>
      </w:pPr>
      <w:r>
        <w:rPr>
          <w:b/>
        </w:rPr>
        <w:t>Тема 9.</w:t>
      </w:r>
      <w:r>
        <w:rPr>
          <w:rFonts w:eastAsia="Calibri" w:cs="Times New Roman"/>
          <w:color w:val="000000"/>
          <w:szCs w:val="24"/>
        </w:rPr>
        <w:t xml:space="preserve"> Транспонирование.</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 xml:space="preserve"> На хорошо выученных попевках или песенках, учимся исполнять их на другой струне или от другой ноты.</w:t>
      </w:r>
    </w:p>
    <w:p w:rsidR="00675FAD" w:rsidRDefault="00675FAD" w:rsidP="00675FAD">
      <w:pPr>
        <w:tabs>
          <w:tab w:val="left" w:pos="3747"/>
        </w:tabs>
        <w:spacing w:after="0" w:line="240" w:lineRule="auto"/>
        <w:jc w:val="both"/>
        <w:rPr>
          <w:rFonts w:eastAsia="Calibri" w:cs="Times New Roman"/>
          <w:color w:val="000000"/>
          <w:szCs w:val="24"/>
        </w:rPr>
      </w:pPr>
      <w:r>
        <w:rPr>
          <w:b/>
        </w:rPr>
        <w:t>Тема 10.</w:t>
      </w:r>
      <w:r>
        <w:rPr>
          <w:rFonts w:eastAsia="Calibri" w:cs="Times New Roman"/>
          <w:color w:val="000000"/>
          <w:szCs w:val="24"/>
        </w:rPr>
        <w:t xml:space="preserve"> Анализ музыкальной формы.</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 xml:space="preserve"> Для этого также используются упражнения - игры, в которых ученики должны прочувствовать конец фраз и предложений. Определение на слух в небольших двухчастных и трехчастных репризных произведениях логического членения на фразы, части.</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 xml:space="preserve">В течение учебного года запланировать проработать три гаммы: G, D, А.   </w:t>
      </w:r>
    </w:p>
    <w:p w:rsidR="00675FAD" w:rsidRDefault="00675FAD" w:rsidP="00675FAD">
      <w:pPr>
        <w:tabs>
          <w:tab w:val="left" w:pos="3747"/>
        </w:tabs>
        <w:spacing w:after="0" w:line="240" w:lineRule="auto"/>
        <w:jc w:val="both"/>
        <w:rPr>
          <w:rFonts w:eastAsia="Calibri" w:cs="Times New Roman"/>
          <w:color w:val="000000"/>
          <w:szCs w:val="24"/>
        </w:rPr>
      </w:pPr>
      <w:r>
        <w:rPr>
          <w:rFonts w:eastAsia="Calibri" w:cs="Times New Roman"/>
          <w:color w:val="000000"/>
          <w:szCs w:val="24"/>
        </w:rPr>
        <w:t>15-20 пьес (в объёме 8-ми тактов), навыки игры в ансамбле.</w:t>
      </w:r>
    </w:p>
    <w:p w:rsidR="00675FAD" w:rsidRDefault="00675FAD" w:rsidP="000919EC">
      <w:pPr>
        <w:tabs>
          <w:tab w:val="left" w:pos="3747"/>
        </w:tabs>
        <w:spacing w:after="0" w:line="240" w:lineRule="auto"/>
        <w:rPr>
          <w:rFonts w:eastAsia="Calibri" w:cs="Times New Roman"/>
          <w:b/>
          <w:color w:val="000000"/>
          <w:szCs w:val="24"/>
        </w:rPr>
      </w:pPr>
    </w:p>
    <w:p w:rsidR="00363E7A" w:rsidRDefault="00363E7A" w:rsidP="00CF2144">
      <w:pPr>
        <w:tabs>
          <w:tab w:val="left" w:pos="3747"/>
        </w:tabs>
        <w:spacing w:after="0" w:line="240" w:lineRule="auto"/>
        <w:jc w:val="center"/>
        <w:rPr>
          <w:rFonts w:eastAsia="Calibri" w:cs="Times New Roman"/>
          <w:b/>
          <w:color w:val="000000"/>
          <w:szCs w:val="24"/>
        </w:rPr>
      </w:pPr>
    </w:p>
    <w:p w:rsidR="00CF2144" w:rsidRPr="00363E7A" w:rsidRDefault="00363E7A" w:rsidP="00363E7A">
      <w:pPr>
        <w:tabs>
          <w:tab w:val="left" w:pos="3747"/>
        </w:tabs>
        <w:jc w:val="center"/>
        <w:rPr>
          <w:rFonts w:eastAsia="Calibri"/>
          <w:b/>
          <w:color w:val="000000"/>
        </w:rPr>
      </w:pPr>
      <w:r w:rsidRPr="00363E7A">
        <w:rPr>
          <w:rFonts w:eastAsia="Calibri" w:cs="Times New Roman"/>
          <w:b/>
          <w:color w:val="000000"/>
          <w:szCs w:val="24"/>
        </w:rPr>
        <w:t>2</w:t>
      </w:r>
      <w:r w:rsidR="00CF2144" w:rsidRPr="00363E7A">
        <w:rPr>
          <w:rFonts w:eastAsia="Calibri"/>
          <w:b/>
          <w:color w:val="000000"/>
        </w:rPr>
        <w:t>класс</w:t>
      </w:r>
    </w:p>
    <w:p w:rsidR="00463AD2" w:rsidRPr="00463AD2" w:rsidRDefault="00363E7A" w:rsidP="00463AD2">
      <w:pPr>
        <w:pStyle w:val="Style9"/>
        <w:widowControl/>
        <w:spacing w:line="240" w:lineRule="auto"/>
        <w:jc w:val="both"/>
        <w:rPr>
          <w:rStyle w:val="FontStyle51"/>
          <w:b w:val="0"/>
          <w:sz w:val="24"/>
          <w:szCs w:val="24"/>
        </w:rPr>
      </w:pPr>
      <w:r w:rsidRPr="009B326E">
        <w:rPr>
          <w:b/>
        </w:rPr>
        <w:t>Тема 1.</w:t>
      </w:r>
      <w:r w:rsidR="00463AD2" w:rsidRPr="00463AD2">
        <w:rPr>
          <w:rStyle w:val="FontStyle51"/>
          <w:b w:val="0"/>
          <w:sz w:val="24"/>
          <w:szCs w:val="24"/>
        </w:rPr>
        <w:t>Технические навыки:</w:t>
      </w:r>
    </w:p>
    <w:p w:rsidR="00463AD2" w:rsidRPr="00463AD2" w:rsidRDefault="00463AD2" w:rsidP="00463AD2">
      <w:pPr>
        <w:pStyle w:val="Style9"/>
        <w:widowControl/>
        <w:spacing w:line="240" w:lineRule="auto"/>
        <w:jc w:val="both"/>
        <w:rPr>
          <w:rStyle w:val="FontStyle51"/>
          <w:b w:val="0"/>
          <w:bCs w:val="0"/>
          <w:sz w:val="24"/>
          <w:szCs w:val="24"/>
        </w:rPr>
      </w:pPr>
      <w:r w:rsidRPr="00463AD2">
        <w:rPr>
          <w:rStyle w:val="FontStyle51"/>
          <w:b w:val="0"/>
          <w:sz w:val="24"/>
          <w:szCs w:val="24"/>
        </w:rPr>
        <w:t>-   Неравномерными штрихами являются такие, в которых часто меняется скорость ведения смычка и отрезок смычка. В этих случаях с учеником ведется работа, чтобы отдельные звуки не выделялись, не акцентировались там, где этого не требует сама музыка.</w:t>
      </w:r>
    </w:p>
    <w:p w:rsidR="00463AD2" w:rsidRPr="00463AD2" w:rsidRDefault="00463AD2" w:rsidP="00463AD2">
      <w:pPr>
        <w:pStyle w:val="Style9"/>
        <w:widowControl/>
        <w:spacing w:line="240" w:lineRule="auto"/>
        <w:jc w:val="both"/>
        <w:rPr>
          <w:rStyle w:val="FontStyle51"/>
          <w:b w:val="0"/>
          <w:bCs w:val="0"/>
          <w:sz w:val="24"/>
          <w:szCs w:val="24"/>
        </w:rPr>
      </w:pPr>
      <w:r w:rsidRPr="00463AD2">
        <w:rPr>
          <w:rStyle w:val="FontStyle51"/>
          <w:b w:val="0"/>
          <w:sz w:val="24"/>
          <w:szCs w:val="24"/>
        </w:rPr>
        <w:t xml:space="preserve">-  Ученик приобретает навык такого распределения смычка на обе струны, чтобы получился ровный звук одновременно на 2-ух струнах. Обращается внимание, чтобы не было излишнего перенажима смычком струну. </w:t>
      </w:r>
    </w:p>
    <w:p w:rsidR="00463AD2" w:rsidRPr="00463AD2" w:rsidRDefault="00463AD2" w:rsidP="00463AD2">
      <w:pPr>
        <w:pStyle w:val="Style9"/>
        <w:widowControl/>
        <w:spacing w:line="240" w:lineRule="auto"/>
        <w:jc w:val="both"/>
        <w:rPr>
          <w:rStyle w:val="FontStyle51"/>
          <w:b w:val="0"/>
          <w:bCs w:val="0"/>
          <w:sz w:val="24"/>
          <w:szCs w:val="24"/>
        </w:rPr>
      </w:pPr>
      <w:r w:rsidRPr="00463AD2">
        <w:rPr>
          <w:rStyle w:val="FontStyle51"/>
          <w:b w:val="0"/>
          <w:sz w:val="24"/>
          <w:szCs w:val="24"/>
        </w:rPr>
        <w:t xml:space="preserve">   Используются простые упражнения, этюды, пьесы на двойные ноты с применением открытых струн.</w:t>
      </w:r>
    </w:p>
    <w:p w:rsidR="00463AD2" w:rsidRPr="00463AD2" w:rsidRDefault="00463AD2" w:rsidP="00463AD2">
      <w:pPr>
        <w:pStyle w:val="Style9"/>
        <w:widowControl/>
        <w:spacing w:line="240" w:lineRule="auto"/>
        <w:jc w:val="both"/>
        <w:rPr>
          <w:rStyle w:val="FontStyle51"/>
          <w:b w:val="0"/>
          <w:bCs w:val="0"/>
          <w:sz w:val="24"/>
          <w:szCs w:val="24"/>
        </w:rPr>
      </w:pPr>
      <w:r w:rsidRPr="00463AD2">
        <w:rPr>
          <w:rStyle w:val="FontStyle51"/>
          <w:b w:val="0"/>
          <w:sz w:val="24"/>
          <w:szCs w:val="24"/>
        </w:rPr>
        <w:t>-   После того, как все подготовительные упражнения к позиционным переходам без смычка проделаны и усвоены, можно приступить к переходам со смычком. Здесь важно добиться того, чтобы выработалось слуховое представление о звуке следующей позиции. На этих занятиях производятся упражнения на пальцевые переходы только вверх:  1-1, 2-2, 3-3, упражнения на легкие обратные переходы одним  пальцем - 1-м, 2-м.</w:t>
      </w:r>
    </w:p>
    <w:p w:rsidR="00463AD2" w:rsidRPr="00463AD2" w:rsidRDefault="00463AD2" w:rsidP="00463AD2">
      <w:pPr>
        <w:pStyle w:val="Style9"/>
        <w:widowControl/>
        <w:spacing w:line="240" w:lineRule="auto"/>
        <w:jc w:val="both"/>
        <w:rPr>
          <w:rStyle w:val="FontStyle51"/>
          <w:b w:val="0"/>
          <w:bCs w:val="0"/>
          <w:sz w:val="24"/>
          <w:szCs w:val="24"/>
        </w:rPr>
      </w:pPr>
      <w:r w:rsidRPr="00463AD2">
        <w:rPr>
          <w:rStyle w:val="FontStyle51"/>
          <w:b w:val="0"/>
          <w:sz w:val="24"/>
          <w:szCs w:val="24"/>
        </w:rPr>
        <w:t xml:space="preserve">   Для закрепления пройденного материала подбирается пьеса.</w:t>
      </w:r>
    </w:p>
    <w:p w:rsidR="00463AD2" w:rsidRPr="00463AD2" w:rsidRDefault="00463AD2" w:rsidP="00463AD2">
      <w:pPr>
        <w:pStyle w:val="Style9"/>
        <w:widowControl/>
        <w:spacing w:line="240" w:lineRule="auto"/>
        <w:jc w:val="both"/>
        <w:rPr>
          <w:rStyle w:val="FontStyle51"/>
          <w:b w:val="0"/>
          <w:bCs w:val="0"/>
          <w:sz w:val="24"/>
          <w:szCs w:val="24"/>
        </w:rPr>
      </w:pPr>
      <w:r w:rsidRPr="00463AD2">
        <w:rPr>
          <w:rStyle w:val="FontStyle51"/>
          <w:b w:val="0"/>
          <w:sz w:val="24"/>
          <w:szCs w:val="24"/>
        </w:rPr>
        <w:t xml:space="preserve">-   Ознакомление ученика с позиционным скольжением руки на флажолет производится после работы над переходами. </w:t>
      </w:r>
    </w:p>
    <w:p w:rsidR="00463AD2" w:rsidRPr="00463AD2" w:rsidRDefault="00463AD2" w:rsidP="00463AD2">
      <w:pPr>
        <w:pStyle w:val="Style9"/>
        <w:widowControl/>
        <w:spacing w:line="240" w:lineRule="auto"/>
        <w:jc w:val="both"/>
        <w:rPr>
          <w:rStyle w:val="FontStyle51"/>
          <w:b w:val="0"/>
          <w:bCs w:val="0"/>
          <w:sz w:val="24"/>
          <w:szCs w:val="24"/>
        </w:rPr>
      </w:pPr>
      <w:r w:rsidRPr="00463AD2">
        <w:rPr>
          <w:rStyle w:val="FontStyle51"/>
          <w:b w:val="0"/>
          <w:sz w:val="24"/>
          <w:szCs w:val="24"/>
        </w:rPr>
        <w:t xml:space="preserve">   Подбираются соответствующие пьесы на закрепление.</w:t>
      </w:r>
    </w:p>
    <w:p w:rsidR="00463AD2" w:rsidRPr="00463AD2" w:rsidRDefault="00463AD2" w:rsidP="00463AD2">
      <w:pPr>
        <w:pStyle w:val="Style9"/>
        <w:widowControl/>
        <w:spacing w:line="240" w:lineRule="auto"/>
        <w:jc w:val="both"/>
        <w:rPr>
          <w:rStyle w:val="FontStyle51"/>
          <w:b w:val="0"/>
          <w:sz w:val="24"/>
          <w:szCs w:val="24"/>
        </w:rPr>
      </w:pPr>
      <w:r w:rsidRPr="00463AD2">
        <w:rPr>
          <w:rStyle w:val="FontStyle51"/>
          <w:b w:val="0"/>
          <w:sz w:val="24"/>
          <w:szCs w:val="24"/>
        </w:rPr>
        <w:t>-   Второй год - продолжение и закрепление начатой работы в первом классе. Добавляется стаккато и легато по 4 - ре ноты на смычок.</w:t>
      </w:r>
    </w:p>
    <w:p w:rsidR="00363E7A" w:rsidRPr="00463AD2" w:rsidRDefault="00463AD2" w:rsidP="00463AD2">
      <w:pPr>
        <w:pStyle w:val="Style9"/>
        <w:widowControl/>
        <w:spacing w:line="240" w:lineRule="auto"/>
        <w:jc w:val="both"/>
      </w:pPr>
      <w:r w:rsidRPr="00463AD2">
        <w:rPr>
          <w:rStyle w:val="FontStyle51"/>
          <w:b w:val="0"/>
          <w:sz w:val="24"/>
          <w:szCs w:val="24"/>
        </w:rPr>
        <w:t xml:space="preserve">-   Прорабатываются с учеником четыре гаммы: </w:t>
      </w:r>
      <w:r w:rsidRPr="00463AD2">
        <w:rPr>
          <w:rStyle w:val="FontStyle51"/>
          <w:b w:val="0"/>
          <w:sz w:val="24"/>
          <w:szCs w:val="24"/>
          <w:lang w:val="en-US"/>
        </w:rPr>
        <w:t>G</w:t>
      </w:r>
      <w:r w:rsidRPr="00463AD2">
        <w:rPr>
          <w:rStyle w:val="FontStyle51"/>
          <w:b w:val="0"/>
          <w:sz w:val="24"/>
          <w:szCs w:val="24"/>
        </w:rPr>
        <w:t xml:space="preserve">, </w:t>
      </w:r>
      <w:r w:rsidRPr="00463AD2">
        <w:rPr>
          <w:rStyle w:val="FontStyle51"/>
          <w:b w:val="0"/>
          <w:sz w:val="24"/>
          <w:szCs w:val="24"/>
          <w:lang w:val="en-US"/>
        </w:rPr>
        <w:t>e</w:t>
      </w:r>
      <w:r w:rsidRPr="00463AD2">
        <w:rPr>
          <w:rStyle w:val="FontStyle51"/>
          <w:b w:val="0"/>
          <w:sz w:val="24"/>
          <w:szCs w:val="24"/>
        </w:rPr>
        <w:t xml:space="preserve">, </w:t>
      </w:r>
      <w:r w:rsidRPr="00463AD2">
        <w:rPr>
          <w:rStyle w:val="FontStyle51"/>
          <w:b w:val="0"/>
          <w:sz w:val="24"/>
          <w:szCs w:val="24"/>
          <w:lang w:val="en-US"/>
        </w:rPr>
        <w:t>D</w:t>
      </w:r>
      <w:r w:rsidRPr="00463AD2">
        <w:rPr>
          <w:rStyle w:val="FontStyle51"/>
          <w:b w:val="0"/>
          <w:sz w:val="24"/>
          <w:szCs w:val="24"/>
        </w:rPr>
        <w:t>, h  в  октаву. В работе над гаммами отрабатываются  вышеприведенные штрихи. Во втором году обучения добавляется трезвучие и кварт- секстаккорд  по три легато.</w:t>
      </w:r>
    </w:p>
    <w:p w:rsidR="00463AD2" w:rsidRPr="00463AD2" w:rsidRDefault="00363E7A" w:rsidP="00463AD2">
      <w:pPr>
        <w:pStyle w:val="Style9"/>
        <w:widowControl/>
        <w:spacing w:line="240" w:lineRule="auto"/>
        <w:jc w:val="both"/>
        <w:rPr>
          <w:rStyle w:val="FontStyle51"/>
          <w:b w:val="0"/>
          <w:sz w:val="24"/>
          <w:szCs w:val="24"/>
        </w:rPr>
      </w:pPr>
      <w:r>
        <w:rPr>
          <w:b/>
        </w:rPr>
        <w:t>Тема 2</w:t>
      </w:r>
      <w:r w:rsidRPr="009B326E">
        <w:rPr>
          <w:b/>
        </w:rPr>
        <w:t>.</w:t>
      </w:r>
      <w:r w:rsidR="00463AD2" w:rsidRPr="00463AD2">
        <w:rPr>
          <w:rStyle w:val="FontStyle51"/>
          <w:b w:val="0"/>
          <w:sz w:val="24"/>
          <w:szCs w:val="24"/>
        </w:rPr>
        <w:t>Развитие музыкально - образного мышления:</w:t>
      </w:r>
    </w:p>
    <w:p w:rsidR="00463AD2" w:rsidRPr="00463AD2" w:rsidRDefault="00463AD2" w:rsidP="00463AD2">
      <w:pPr>
        <w:pStyle w:val="Style9"/>
        <w:widowControl/>
        <w:spacing w:line="240" w:lineRule="auto"/>
        <w:jc w:val="both"/>
        <w:rPr>
          <w:rStyle w:val="FontStyle51"/>
          <w:b w:val="0"/>
          <w:sz w:val="24"/>
          <w:szCs w:val="24"/>
        </w:rPr>
      </w:pPr>
      <w:r w:rsidRPr="00463AD2">
        <w:rPr>
          <w:rStyle w:val="FontStyle51"/>
          <w:b w:val="0"/>
          <w:sz w:val="24"/>
          <w:szCs w:val="24"/>
        </w:rPr>
        <w:t>Ученик учится передавать свои впечатления от исполняемой музыкальной темы, опираясь на средства музыкального языка: первичные жанры, лад, темп, штрихи, ритмический рисунок, динамические оттенки. Учителем предлагается список слов, из которых он подберет нужные, передающие характер музыкального произведения. Чтобы произведение лучше запоминалось, ученик учится связывать его с       каким - либо образом:</w:t>
      </w:r>
    </w:p>
    <w:p w:rsidR="00463AD2" w:rsidRPr="00463AD2" w:rsidRDefault="00463AD2" w:rsidP="00463AD2">
      <w:pPr>
        <w:pStyle w:val="Style9"/>
        <w:widowControl/>
        <w:spacing w:line="240" w:lineRule="auto"/>
        <w:jc w:val="both"/>
        <w:rPr>
          <w:rStyle w:val="FontStyle51"/>
          <w:b w:val="0"/>
          <w:bCs w:val="0"/>
          <w:sz w:val="24"/>
          <w:szCs w:val="24"/>
        </w:rPr>
      </w:pPr>
      <w:r w:rsidRPr="00463AD2">
        <w:rPr>
          <w:rStyle w:val="FontStyle51"/>
          <w:b w:val="0"/>
          <w:sz w:val="24"/>
          <w:szCs w:val="24"/>
        </w:rPr>
        <w:t xml:space="preserve"> Мажор - солнышко,</w:t>
      </w:r>
    </w:p>
    <w:p w:rsidR="00463AD2" w:rsidRPr="00463AD2" w:rsidRDefault="00463AD2" w:rsidP="00463AD2">
      <w:pPr>
        <w:pStyle w:val="Style9"/>
        <w:widowControl/>
        <w:spacing w:line="240" w:lineRule="auto"/>
        <w:jc w:val="both"/>
        <w:rPr>
          <w:rStyle w:val="FontStyle51"/>
          <w:b w:val="0"/>
          <w:bCs w:val="0"/>
          <w:sz w:val="24"/>
          <w:szCs w:val="24"/>
        </w:rPr>
      </w:pPr>
      <w:r w:rsidRPr="00463AD2">
        <w:rPr>
          <w:rStyle w:val="FontStyle51"/>
          <w:b w:val="0"/>
          <w:sz w:val="24"/>
          <w:szCs w:val="24"/>
        </w:rPr>
        <w:t xml:space="preserve"> Минор - пасмурно, </w:t>
      </w:r>
    </w:p>
    <w:p w:rsidR="00463AD2" w:rsidRPr="00463AD2" w:rsidRDefault="00463AD2" w:rsidP="00463AD2">
      <w:pPr>
        <w:pStyle w:val="Style9"/>
        <w:widowControl/>
        <w:spacing w:line="240" w:lineRule="auto"/>
        <w:jc w:val="both"/>
        <w:rPr>
          <w:rStyle w:val="FontStyle51"/>
          <w:b w:val="0"/>
          <w:bCs w:val="0"/>
          <w:sz w:val="24"/>
          <w:szCs w:val="24"/>
        </w:rPr>
      </w:pPr>
      <w:r w:rsidRPr="00463AD2">
        <w:rPr>
          <w:rStyle w:val="FontStyle51"/>
          <w:b w:val="0"/>
          <w:sz w:val="24"/>
          <w:szCs w:val="24"/>
        </w:rPr>
        <w:t xml:space="preserve"> Д 7 - набежавшая тучка,</w:t>
      </w:r>
    </w:p>
    <w:p w:rsidR="00463AD2" w:rsidRPr="00463AD2" w:rsidRDefault="00463AD2" w:rsidP="00463AD2">
      <w:pPr>
        <w:pStyle w:val="Style9"/>
        <w:widowControl/>
        <w:spacing w:line="240" w:lineRule="auto"/>
        <w:jc w:val="both"/>
        <w:rPr>
          <w:rStyle w:val="FontStyle51"/>
          <w:b w:val="0"/>
          <w:bCs w:val="0"/>
          <w:sz w:val="24"/>
          <w:szCs w:val="24"/>
        </w:rPr>
      </w:pPr>
      <w:r w:rsidRPr="00463AD2">
        <w:rPr>
          <w:rStyle w:val="FontStyle51"/>
          <w:b w:val="0"/>
          <w:sz w:val="24"/>
          <w:szCs w:val="24"/>
        </w:rPr>
        <w:t xml:space="preserve"> Т - S - D - Т - полет птицы, с кульминацией на доминанте. </w:t>
      </w:r>
    </w:p>
    <w:p w:rsidR="00463AD2" w:rsidRPr="00463AD2" w:rsidRDefault="00463AD2" w:rsidP="00463AD2">
      <w:pPr>
        <w:pStyle w:val="Style9"/>
        <w:widowControl/>
        <w:spacing w:line="240" w:lineRule="auto"/>
        <w:jc w:val="both"/>
        <w:rPr>
          <w:rStyle w:val="FontStyle51"/>
          <w:b w:val="0"/>
          <w:bCs w:val="0"/>
          <w:sz w:val="24"/>
          <w:szCs w:val="24"/>
        </w:rPr>
      </w:pPr>
      <w:r w:rsidRPr="00463AD2">
        <w:rPr>
          <w:rStyle w:val="FontStyle51"/>
          <w:b w:val="0"/>
          <w:sz w:val="24"/>
          <w:szCs w:val="24"/>
        </w:rPr>
        <w:t>Закрепление понятия: фраза, мотив.</w:t>
      </w:r>
    </w:p>
    <w:p w:rsidR="00363E7A" w:rsidRPr="00463AD2" w:rsidRDefault="00463AD2" w:rsidP="00463AD2">
      <w:pPr>
        <w:pStyle w:val="Style9"/>
        <w:widowControl/>
        <w:spacing w:line="240" w:lineRule="auto"/>
        <w:jc w:val="both"/>
      </w:pPr>
      <w:r w:rsidRPr="00463AD2">
        <w:rPr>
          <w:rStyle w:val="FontStyle51"/>
          <w:b w:val="0"/>
          <w:sz w:val="24"/>
          <w:szCs w:val="24"/>
        </w:rPr>
        <w:t>Ознакомление с основными приемами развития в музыке: повтор (точный и неточный), секвенция, контраст.</w:t>
      </w:r>
    </w:p>
    <w:p w:rsidR="00463AD2" w:rsidRPr="00463AD2" w:rsidRDefault="00363E7A" w:rsidP="00463AD2">
      <w:pPr>
        <w:pStyle w:val="Style9"/>
        <w:widowControl/>
        <w:spacing w:line="240" w:lineRule="auto"/>
        <w:jc w:val="both"/>
        <w:rPr>
          <w:rStyle w:val="FontStyle51"/>
          <w:b w:val="0"/>
          <w:sz w:val="24"/>
          <w:szCs w:val="24"/>
        </w:rPr>
      </w:pPr>
      <w:r>
        <w:rPr>
          <w:b/>
        </w:rPr>
        <w:t>Тема 3</w:t>
      </w:r>
      <w:r w:rsidRPr="009B326E">
        <w:rPr>
          <w:b/>
        </w:rPr>
        <w:t>.</w:t>
      </w:r>
      <w:r w:rsidR="00463AD2" w:rsidRPr="00463AD2">
        <w:rPr>
          <w:rStyle w:val="FontStyle51"/>
          <w:b w:val="0"/>
          <w:sz w:val="24"/>
          <w:szCs w:val="24"/>
        </w:rPr>
        <w:t>Развитие навыков чистого интонирования:</w:t>
      </w:r>
    </w:p>
    <w:p w:rsidR="00463AD2" w:rsidRPr="00463AD2" w:rsidRDefault="00463AD2" w:rsidP="00463AD2">
      <w:pPr>
        <w:pStyle w:val="Style9"/>
        <w:widowControl/>
        <w:spacing w:line="240" w:lineRule="auto"/>
        <w:jc w:val="both"/>
        <w:rPr>
          <w:rStyle w:val="FontStyle51"/>
          <w:b w:val="0"/>
          <w:bCs w:val="0"/>
          <w:sz w:val="24"/>
          <w:szCs w:val="24"/>
        </w:rPr>
      </w:pPr>
      <w:r w:rsidRPr="00463AD2">
        <w:rPr>
          <w:rStyle w:val="FontStyle51"/>
          <w:b w:val="0"/>
          <w:sz w:val="24"/>
          <w:szCs w:val="24"/>
        </w:rPr>
        <w:t xml:space="preserve">   Хорошая интонация зависит от двух основных факторов: музыкального слуха и           "мышечной" (пальцевой) памяти. В этих направлениях и проводятся занятия этого раздела. Во - первых, ученик учится активно вслушиваться в свое исполнение, а также учится обнаруживать и исправлять неточную интонацию; но важное,  на что обращается внимание, когда ребенок приобретает навык "предслышания", как должна звучать каждая нота, и "нацеливать "пальцы на чистую интонацию.</w:t>
      </w:r>
    </w:p>
    <w:p w:rsidR="00463AD2" w:rsidRPr="00463AD2" w:rsidRDefault="00463AD2" w:rsidP="00463AD2">
      <w:pPr>
        <w:pStyle w:val="Style9"/>
        <w:widowControl/>
        <w:spacing w:line="240" w:lineRule="auto"/>
        <w:jc w:val="both"/>
        <w:rPr>
          <w:rStyle w:val="FontStyle51"/>
          <w:b w:val="0"/>
          <w:bCs w:val="0"/>
          <w:sz w:val="24"/>
          <w:szCs w:val="24"/>
        </w:rPr>
      </w:pPr>
      <w:r w:rsidRPr="00463AD2">
        <w:rPr>
          <w:rStyle w:val="FontStyle51"/>
          <w:b w:val="0"/>
          <w:sz w:val="24"/>
          <w:szCs w:val="24"/>
        </w:rPr>
        <w:t xml:space="preserve">  Во - вторых, ведется начальная работа над двигательной ловкостью пальцев, хорошим   владением грифа в разных сочетаниях интервалов. Перед изучением этюда или пьесы,  </w:t>
      </w:r>
    </w:p>
    <w:p w:rsidR="00363E7A" w:rsidRPr="00463AD2" w:rsidRDefault="00463AD2" w:rsidP="00463AD2">
      <w:pPr>
        <w:pStyle w:val="Style9"/>
        <w:widowControl/>
        <w:spacing w:line="240" w:lineRule="auto"/>
        <w:jc w:val="both"/>
        <w:rPr>
          <w:bCs/>
        </w:rPr>
      </w:pPr>
      <w:r w:rsidRPr="00463AD2">
        <w:rPr>
          <w:rStyle w:val="FontStyle51"/>
          <w:b w:val="0"/>
          <w:sz w:val="24"/>
          <w:szCs w:val="24"/>
        </w:rPr>
        <w:t>проигрывается гамма в этой тональности и основное трезвучие.</w:t>
      </w:r>
    </w:p>
    <w:p w:rsidR="00463AD2" w:rsidRPr="00463AD2" w:rsidRDefault="00363E7A" w:rsidP="00463AD2">
      <w:pPr>
        <w:pStyle w:val="Style9"/>
        <w:widowControl/>
        <w:spacing w:line="240" w:lineRule="auto"/>
        <w:jc w:val="both"/>
        <w:rPr>
          <w:rStyle w:val="FontStyle51"/>
          <w:b w:val="0"/>
          <w:sz w:val="24"/>
          <w:szCs w:val="24"/>
        </w:rPr>
      </w:pPr>
      <w:r>
        <w:rPr>
          <w:b/>
        </w:rPr>
        <w:t>Тема 4</w:t>
      </w:r>
      <w:r w:rsidRPr="009B326E">
        <w:rPr>
          <w:b/>
        </w:rPr>
        <w:t>.</w:t>
      </w:r>
      <w:r w:rsidR="00463AD2" w:rsidRPr="00463AD2">
        <w:rPr>
          <w:rStyle w:val="FontStyle51"/>
          <w:b w:val="0"/>
          <w:sz w:val="24"/>
          <w:szCs w:val="24"/>
        </w:rPr>
        <w:t>Работа над звукоизвлечением:</w:t>
      </w:r>
    </w:p>
    <w:p w:rsidR="00463AD2" w:rsidRPr="00463AD2" w:rsidRDefault="00463AD2" w:rsidP="00463AD2">
      <w:pPr>
        <w:pStyle w:val="Style9"/>
        <w:widowControl/>
        <w:spacing w:line="240" w:lineRule="auto"/>
        <w:jc w:val="both"/>
        <w:rPr>
          <w:rStyle w:val="FontStyle51"/>
          <w:b w:val="0"/>
          <w:bCs w:val="0"/>
          <w:sz w:val="24"/>
          <w:szCs w:val="24"/>
        </w:rPr>
      </w:pPr>
      <w:r w:rsidRPr="00463AD2">
        <w:rPr>
          <w:rStyle w:val="FontStyle51"/>
          <w:b w:val="0"/>
          <w:sz w:val="24"/>
          <w:szCs w:val="24"/>
        </w:rPr>
        <w:t>Продолжается начатая работа в первом классе.</w:t>
      </w:r>
    </w:p>
    <w:p w:rsidR="00463AD2" w:rsidRPr="00463AD2" w:rsidRDefault="00463AD2" w:rsidP="00463AD2">
      <w:pPr>
        <w:pStyle w:val="Style9"/>
        <w:widowControl/>
        <w:spacing w:line="240" w:lineRule="auto"/>
        <w:jc w:val="both"/>
        <w:rPr>
          <w:rStyle w:val="FontStyle51"/>
          <w:b w:val="0"/>
          <w:bCs w:val="0"/>
          <w:sz w:val="24"/>
          <w:szCs w:val="24"/>
        </w:rPr>
      </w:pPr>
      <w:r w:rsidRPr="00463AD2">
        <w:rPr>
          <w:rStyle w:val="FontStyle51"/>
          <w:b w:val="0"/>
          <w:sz w:val="24"/>
          <w:szCs w:val="24"/>
        </w:rPr>
        <w:t>Путем систематических упражнений ведения смычка по пустым струнам, учащийся на практике ощущает градацию давления, скорости смычка в различных его частях.</w:t>
      </w:r>
    </w:p>
    <w:p w:rsidR="00463AD2" w:rsidRPr="00463AD2" w:rsidRDefault="00463AD2" w:rsidP="00463AD2">
      <w:pPr>
        <w:pStyle w:val="Style9"/>
        <w:widowControl/>
        <w:spacing w:line="240" w:lineRule="auto"/>
        <w:jc w:val="both"/>
        <w:rPr>
          <w:rStyle w:val="FontStyle51"/>
          <w:b w:val="0"/>
          <w:bCs w:val="0"/>
          <w:sz w:val="24"/>
          <w:szCs w:val="24"/>
        </w:rPr>
      </w:pPr>
      <w:r w:rsidRPr="00463AD2">
        <w:rPr>
          <w:rStyle w:val="FontStyle51"/>
          <w:b w:val="0"/>
          <w:sz w:val="24"/>
          <w:szCs w:val="24"/>
        </w:rPr>
        <w:t xml:space="preserve">Формируются и развиваются определенные двигательные навыки, создающие фундамент искусства звукоизвлечения. Здесь ученик учится координировать взаимодействием, как правой так и левой рук. Идет обучение, что в зависимости от </w:t>
      </w:r>
    </w:p>
    <w:p w:rsidR="00363E7A" w:rsidRPr="00463AD2" w:rsidRDefault="00463AD2" w:rsidP="00463AD2">
      <w:pPr>
        <w:pStyle w:val="Style9"/>
        <w:widowControl/>
        <w:spacing w:line="240" w:lineRule="auto"/>
        <w:jc w:val="both"/>
      </w:pPr>
      <w:r w:rsidRPr="00463AD2">
        <w:rPr>
          <w:rStyle w:val="FontStyle51"/>
          <w:b w:val="0"/>
          <w:sz w:val="24"/>
          <w:szCs w:val="24"/>
        </w:rPr>
        <w:t>образного содержания будет определена атака звука и скорость ведения смычка. Все это закрепляется на исполнительском репертуаре.</w:t>
      </w:r>
    </w:p>
    <w:p w:rsidR="00463AD2" w:rsidRPr="00463AD2" w:rsidRDefault="00363E7A" w:rsidP="00463AD2">
      <w:pPr>
        <w:pStyle w:val="Style9"/>
        <w:widowControl/>
        <w:spacing w:line="240" w:lineRule="auto"/>
        <w:jc w:val="both"/>
        <w:rPr>
          <w:rStyle w:val="FontStyle51"/>
          <w:b w:val="0"/>
          <w:sz w:val="24"/>
          <w:szCs w:val="24"/>
        </w:rPr>
      </w:pPr>
      <w:r>
        <w:rPr>
          <w:b/>
        </w:rPr>
        <w:t>Тема 5</w:t>
      </w:r>
      <w:r w:rsidRPr="009B326E">
        <w:rPr>
          <w:b/>
        </w:rPr>
        <w:t>.</w:t>
      </w:r>
      <w:r w:rsidR="00463AD2" w:rsidRPr="00463AD2">
        <w:rPr>
          <w:rStyle w:val="FontStyle51"/>
          <w:b w:val="0"/>
          <w:sz w:val="24"/>
          <w:szCs w:val="24"/>
        </w:rPr>
        <w:t>.  Развитие навыков чтения с листа:</w:t>
      </w:r>
    </w:p>
    <w:p w:rsidR="00463AD2" w:rsidRPr="00463AD2" w:rsidRDefault="00463AD2" w:rsidP="00463AD2">
      <w:pPr>
        <w:pStyle w:val="Style9"/>
        <w:widowControl/>
        <w:spacing w:line="240" w:lineRule="auto"/>
        <w:jc w:val="both"/>
        <w:rPr>
          <w:rStyle w:val="FontStyle51"/>
          <w:b w:val="0"/>
          <w:bCs w:val="0"/>
          <w:sz w:val="24"/>
          <w:szCs w:val="24"/>
        </w:rPr>
      </w:pPr>
      <w:r w:rsidRPr="00463AD2">
        <w:rPr>
          <w:rStyle w:val="FontStyle51"/>
          <w:b w:val="0"/>
          <w:sz w:val="24"/>
          <w:szCs w:val="24"/>
        </w:rPr>
        <w:t>На легком репертуаре ученик учится применять на практике, приобретенные знания и умения.</w:t>
      </w:r>
    </w:p>
    <w:p w:rsidR="00363E7A" w:rsidRPr="00463AD2" w:rsidRDefault="00463AD2" w:rsidP="00463AD2">
      <w:pPr>
        <w:pStyle w:val="Style9"/>
        <w:widowControl/>
        <w:spacing w:line="240" w:lineRule="auto"/>
        <w:jc w:val="both"/>
      </w:pPr>
      <w:r w:rsidRPr="00463AD2">
        <w:rPr>
          <w:rStyle w:val="FontStyle51"/>
          <w:b w:val="0"/>
          <w:sz w:val="24"/>
          <w:szCs w:val="24"/>
        </w:rPr>
        <w:t>Здесь воспитывается концентрация внимания, аналитическая способность и закрепление   пройденного материала.</w:t>
      </w:r>
    </w:p>
    <w:p w:rsidR="00463AD2" w:rsidRPr="00463AD2" w:rsidRDefault="00363E7A" w:rsidP="00463AD2">
      <w:pPr>
        <w:pStyle w:val="Style9"/>
        <w:widowControl/>
        <w:spacing w:line="240" w:lineRule="auto"/>
        <w:jc w:val="both"/>
        <w:rPr>
          <w:rStyle w:val="FontStyle51"/>
          <w:b w:val="0"/>
          <w:sz w:val="24"/>
          <w:szCs w:val="24"/>
        </w:rPr>
      </w:pPr>
      <w:r>
        <w:rPr>
          <w:b/>
        </w:rPr>
        <w:t>Тема 6</w:t>
      </w:r>
      <w:r w:rsidRPr="009B326E">
        <w:rPr>
          <w:b/>
        </w:rPr>
        <w:t>.</w:t>
      </w:r>
      <w:r w:rsidR="00463AD2" w:rsidRPr="00463AD2">
        <w:rPr>
          <w:rStyle w:val="FontStyle51"/>
          <w:b w:val="0"/>
          <w:sz w:val="24"/>
          <w:szCs w:val="24"/>
        </w:rPr>
        <w:t>Транспонирование:</w:t>
      </w:r>
    </w:p>
    <w:p w:rsidR="00463AD2" w:rsidRPr="00463AD2" w:rsidRDefault="00463AD2" w:rsidP="00463AD2">
      <w:pPr>
        <w:pStyle w:val="Style9"/>
        <w:widowControl/>
        <w:spacing w:line="240" w:lineRule="auto"/>
        <w:jc w:val="both"/>
        <w:rPr>
          <w:rStyle w:val="FontStyle51"/>
          <w:b w:val="0"/>
          <w:sz w:val="24"/>
          <w:szCs w:val="24"/>
        </w:rPr>
      </w:pPr>
      <w:r w:rsidRPr="00463AD2">
        <w:rPr>
          <w:rStyle w:val="FontStyle51"/>
          <w:b w:val="0"/>
          <w:sz w:val="24"/>
          <w:szCs w:val="24"/>
        </w:rPr>
        <w:t xml:space="preserve"> Развитию музыкального слуха способствуют упражнения в транспонировании в различные тональности отдельного отрывка, мелодии. Это развивает также приспособляемость пальцев к овладению интервалами на разных струнах.</w:t>
      </w:r>
    </w:p>
    <w:p w:rsidR="00463AD2" w:rsidRDefault="00463AD2" w:rsidP="00463AD2">
      <w:pPr>
        <w:pStyle w:val="Style9"/>
        <w:widowControl/>
        <w:spacing w:line="240" w:lineRule="auto"/>
        <w:jc w:val="both"/>
        <w:rPr>
          <w:rStyle w:val="FontStyle51"/>
          <w:b w:val="0"/>
          <w:sz w:val="24"/>
          <w:szCs w:val="24"/>
        </w:rPr>
      </w:pPr>
      <w:r>
        <w:rPr>
          <w:b/>
        </w:rPr>
        <w:t>Тема 7</w:t>
      </w:r>
      <w:r w:rsidRPr="009B326E">
        <w:rPr>
          <w:b/>
        </w:rPr>
        <w:t>.</w:t>
      </w:r>
      <w:r w:rsidRPr="00463AD2">
        <w:rPr>
          <w:rStyle w:val="FontStyle51"/>
          <w:b w:val="0"/>
          <w:sz w:val="24"/>
          <w:szCs w:val="24"/>
        </w:rPr>
        <w:t>Ансамбль:</w:t>
      </w:r>
    </w:p>
    <w:p w:rsidR="00463AD2" w:rsidRPr="00463AD2" w:rsidRDefault="00463AD2" w:rsidP="00463AD2">
      <w:pPr>
        <w:pStyle w:val="Style9"/>
        <w:widowControl/>
        <w:spacing w:line="240" w:lineRule="auto"/>
        <w:jc w:val="both"/>
        <w:rPr>
          <w:rStyle w:val="FontStyle51"/>
          <w:b w:val="0"/>
          <w:sz w:val="24"/>
          <w:szCs w:val="24"/>
        </w:rPr>
      </w:pPr>
      <w:r w:rsidRPr="00463AD2">
        <w:rPr>
          <w:rStyle w:val="FontStyle51"/>
          <w:b w:val="0"/>
          <w:sz w:val="24"/>
          <w:szCs w:val="24"/>
        </w:rPr>
        <w:t>Объединяя 2-3 человека, есть возможность проводить занятия 4 раза в неделю. Накопленные игровые навыки  получают закрепление в исполнении начального песенного и танцевального репертуара. Чтобы сделать эти уроки более интересными, культивируется давно известный метод коллективно - групповых форм занятий.</w:t>
      </w:r>
    </w:p>
    <w:p w:rsidR="00363E7A" w:rsidRDefault="00463AD2" w:rsidP="000919EC">
      <w:pPr>
        <w:pStyle w:val="Style9"/>
        <w:widowControl/>
        <w:spacing w:line="240" w:lineRule="auto"/>
        <w:rPr>
          <w:rStyle w:val="FontStyle51"/>
          <w:b w:val="0"/>
          <w:sz w:val="24"/>
          <w:szCs w:val="24"/>
        </w:rPr>
      </w:pPr>
      <w:r w:rsidRPr="00463AD2">
        <w:rPr>
          <w:rStyle w:val="FontStyle51"/>
          <w:b w:val="0"/>
          <w:sz w:val="24"/>
          <w:szCs w:val="24"/>
        </w:rPr>
        <w:t xml:space="preserve">   Развитие слуха, изучение грамоты идут быстрее, по причине их соревнования между собой. Каждый хочет показать, что у него получается лучше.</w:t>
      </w:r>
    </w:p>
    <w:p w:rsidR="000919EC" w:rsidRPr="00363E7A" w:rsidRDefault="000919EC" w:rsidP="000919EC">
      <w:pPr>
        <w:pStyle w:val="Style9"/>
        <w:widowControl/>
        <w:spacing w:line="240" w:lineRule="auto"/>
      </w:pPr>
    </w:p>
    <w:p w:rsidR="00CF2144" w:rsidRPr="00363E7A" w:rsidRDefault="00363E7A" w:rsidP="00363E7A">
      <w:pPr>
        <w:tabs>
          <w:tab w:val="left" w:pos="3747"/>
        </w:tabs>
        <w:jc w:val="center"/>
        <w:rPr>
          <w:rFonts w:eastAsia="Calibri"/>
          <w:b/>
          <w:color w:val="000000"/>
        </w:rPr>
      </w:pPr>
      <w:r w:rsidRPr="00363E7A">
        <w:rPr>
          <w:rFonts w:eastAsia="Calibri" w:cs="Times New Roman"/>
          <w:b/>
          <w:color w:val="000000"/>
          <w:szCs w:val="24"/>
        </w:rPr>
        <w:t>3</w:t>
      </w:r>
      <w:r w:rsidR="00CF2144" w:rsidRPr="00363E7A">
        <w:rPr>
          <w:rFonts w:eastAsia="Calibri"/>
          <w:b/>
          <w:color w:val="000000"/>
        </w:rPr>
        <w:t>класс</w:t>
      </w:r>
    </w:p>
    <w:p w:rsidR="0096747C" w:rsidRPr="0096747C" w:rsidRDefault="00363E7A" w:rsidP="0096747C">
      <w:pPr>
        <w:pStyle w:val="Style9"/>
        <w:widowControl/>
        <w:spacing w:line="240" w:lineRule="auto"/>
        <w:jc w:val="both"/>
        <w:rPr>
          <w:rStyle w:val="FontStyle51"/>
          <w:b w:val="0"/>
          <w:sz w:val="24"/>
          <w:szCs w:val="24"/>
        </w:rPr>
      </w:pPr>
      <w:r w:rsidRPr="009B326E">
        <w:rPr>
          <w:b/>
        </w:rPr>
        <w:t>Тема 1.</w:t>
      </w:r>
      <w:r w:rsidR="0096747C" w:rsidRPr="0096747C">
        <w:rPr>
          <w:rStyle w:val="FontStyle51"/>
          <w:b w:val="0"/>
          <w:sz w:val="24"/>
          <w:szCs w:val="24"/>
        </w:rPr>
        <w:t>Технические навыки:</w:t>
      </w:r>
    </w:p>
    <w:p w:rsidR="0096747C" w:rsidRPr="0096747C" w:rsidRDefault="0096747C" w:rsidP="0096747C">
      <w:pPr>
        <w:pStyle w:val="Style9"/>
        <w:widowControl/>
        <w:spacing w:line="240" w:lineRule="auto"/>
        <w:jc w:val="both"/>
        <w:rPr>
          <w:rStyle w:val="FontStyle51"/>
          <w:b w:val="0"/>
          <w:bCs w:val="0"/>
          <w:sz w:val="24"/>
          <w:szCs w:val="24"/>
        </w:rPr>
      </w:pPr>
      <w:r w:rsidRPr="0096747C">
        <w:rPr>
          <w:rStyle w:val="FontStyle51"/>
          <w:b w:val="0"/>
          <w:sz w:val="24"/>
          <w:szCs w:val="24"/>
        </w:rPr>
        <w:t>-  Продолжается работа над соединением струн. Переход смычка со струны на струну совершается по-разному в зависимости от темпа, направления движения смычка и направления мелодии. В таких  переходах, где движение мелодии идет легато вверх, а смычок вниз, проводится работа с учеником на обеспечение не ступенчатой, а плавной смены струн.</w:t>
      </w:r>
    </w:p>
    <w:p w:rsidR="0096747C" w:rsidRPr="0096747C" w:rsidRDefault="0096747C" w:rsidP="0096747C">
      <w:pPr>
        <w:pStyle w:val="Style9"/>
        <w:widowControl/>
        <w:spacing w:line="240" w:lineRule="auto"/>
        <w:jc w:val="both"/>
        <w:rPr>
          <w:rStyle w:val="FontStyle51"/>
          <w:b w:val="0"/>
          <w:bCs w:val="0"/>
          <w:sz w:val="24"/>
          <w:szCs w:val="24"/>
        </w:rPr>
      </w:pPr>
      <w:r w:rsidRPr="0096747C">
        <w:rPr>
          <w:rStyle w:val="FontStyle51"/>
          <w:b w:val="0"/>
          <w:sz w:val="24"/>
          <w:szCs w:val="24"/>
        </w:rPr>
        <w:t xml:space="preserve">   Ведется работа над другим типом смены струн - чередование смежных струн в быстром темпе.</w:t>
      </w:r>
    </w:p>
    <w:p w:rsidR="0096747C" w:rsidRPr="0096747C" w:rsidRDefault="0096747C" w:rsidP="0096747C">
      <w:pPr>
        <w:pStyle w:val="Style9"/>
        <w:widowControl/>
        <w:spacing w:line="240" w:lineRule="auto"/>
        <w:jc w:val="both"/>
        <w:rPr>
          <w:rStyle w:val="FontStyle51"/>
          <w:b w:val="0"/>
          <w:bCs w:val="0"/>
          <w:sz w:val="24"/>
          <w:szCs w:val="24"/>
        </w:rPr>
      </w:pPr>
      <w:r w:rsidRPr="0096747C">
        <w:rPr>
          <w:rStyle w:val="FontStyle51"/>
          <w:b w:val="0"/>
          <w:sz w:val="24"/>
          <w:szCs w:val="24"/>
        </w:rPr>
        <w:t xml:space="preserve">   На этих занятиях с учеником отрабатывается также пальцевая техника левой руки, чтобы  в подвижной  пьесе с триольным ритмическим рисунком первые ноты выделялись пальцами, а не смычком. Для этого проводятся ряд упражнений.</w:t>
      </w:r>
    </w:p>
    <w:p w:rsidR="0096747C" w:rsidRPr="0096747C" w:rsidRDefault="0096747C" w:rsidP="0096747C">
      <w:pPr>
        <w:pStyle w:val="Style9"/>
        <w:widowControl/>
        <w:spacing w:line="240" w:lineRule="auto"/>
        <w:jc w:val="both"/>
        <w:rPr>
          <w:rStyle w:val="FontStyle51"/>
          <w:b w:val="0"/>
          <w:bCs w:val="0"/>
          <w:sz w:val="24"/>
          <w:szCs w:val="24"/>
        </w:rPr>
      </w:pPr>
      <w:r w:rsidRPr="0096747C">
        <w:rPr>
          <w:rStyle w:val="FontStyle51"/>
          <w:b w:val="0"/>
          <w:sz w:val="24"/>
          <w:szCs w:val="24"/>
        </w:rPr>
        <w:t xml:space="preserve">   Отрабатываются движения  правой руки для достижения акцента. Начало работы над вибрацией.</w:t>
      </w:r>
    </w:p>
    <w:p w:rsidR="0096747C" w:rsidRPr="0096747C" w:rsidRDefault="0096747C" w:rsidP="0096747C">
      <w:pPr>
        <w:pStyle w:val="Style9"/>
        <w:widowControl/>
        <w:spacing w:line="240" w:lineRule="auto"/>
        <w:jc w:val="both"/>
        <w:rPr>
          <w:rStyle w:val="FontStyle51"/>
          <w:b w:val="0"/>
          <w:bCs w:val="0"/>
          <w:sz w:val="24"/>
          <w:szCs w:val="24"/>
        </w:rPr>
      </w:pPr>
      <w:r w:rsidRPr="0096747C">
        <w:rPr>
          <w:rStyle w:val="FontStyle51"/>
          <w:b w:val="0"/>
          <w:sz w:val="24"/>
          <w:szCs w:val="24"/>
        </w:rPr>
        <w:t>-  В работе над штрихами закрепляются уже изученные: деташе, мартле, стаккато и легато по 4-ре ноты.</w:t>
      </w:r>
    </w:p>
    <w:p w:rsidR="0096747C" w:rsidRPr="0096747C" w:rsidRDefault="0096747C" w:rsidP="0096747C">
      <w:pPr>
        <w:pStyle w:val="Style9"/>
        <w:widowControl/>
        <w:spacing w:line="240" w:lineRule="auto"/>
        <w:jc w:val="both"/>
        <w:rPr>
          <w:rStyle w:val="FontStyle51"/>
          <w:b w:val="0"/>
          <w:bCs w:val="0"/>
          <w:sz w:val="24"/>
          <w:szCs w:val="24"/>
        </w:rPr>
      </w:pPr>
      <w:r w:rsidRPr="0096747C">
        <w:rPr>
          <w:rStyle w:val="FontStyle51"/>
          <w:b w:val="0"/>
          <w:sz w:val="24"/>
          <w:szCs w:val="24"/>
        </w:rPr>
        <w:t xml:space="preserve"> Добавляется пунктирный  штрих. Начало работы над сотийе, дубль штрих.</w:t>
      </w:r>
    </w:p>
    <w:p w:rsidR="0096747C" w:rsidRPr="0096747C" w:rsidRDefault="0096747C" w:rsidP="0096747C">
      <w:pPr>
        <w:pStyle w:val="Style9"/>
        <w:widowControl/>
        <w:spacing w:line="240" w:lineRule="auto"/>
        <w:jc w:val="both"/>
        <w:rPr>
          <w:rStyle w:val="FontStyle51"/>
          <w:b w:val="0"/>
          <w:bCs w:val="0"/>
          <w:sz w:val="24"/>
          <w:szCs w:val="24"/>
        </w:rPr>
      </w:pPr>
      <w:r w:rsidRPr="0096747C">
        <w:rPr>
          <w:rStyle w:val="FontStyle51"/>
          <w:b w:val="0"/>
          <w:sz w:val="24"/>
          <w:szCs w:val="24"/>
        </w:rPr>
        <w:t xml:space="preserve"> Увеличивается количество нот на один смычок в штрихах легато и стаккато до 8-ми нот.</w:t>
      </w:r>
    </w:p>
    <w:p w:rsidR="0096747C" w:rsidRPr="0096747C" w:rsidRDefault="0096747C" w:rsidP="0096747C">
      <w:pPr>
        <w:pStyle w:val="Style9"/>
        <w:widowControl/>
        <w:spacing w:line="240" w:lineRule="auto"/>
        <w:jc w:val="both"/>
        <w:rPr>
          <w:rStyle w:val="FontStyle51"/>
          <w:b w:val="0"/>
          <w:bCs w:val="0"/>
          <w:sz w:val="24"/>
          <w:szCs w:val="24"/>
        </w:rPr>
      </w:pPr>
      <w:r w:rsidRPr="0096747C">
        <w:rPr>
          <w:rStyle w:val="FontStyle51"/>
          <w:b w:val="0"/>
          <w:sz w:val="24"/>
          <w:szCs w:val="24"/>
        </w:rPr>
        <w:t>-  Закрепление навыка игры с переходами в первую, вторую и третью позиции. Для этого подбираются соответствующие этюды и упражнения.</w:t>
      </w:r>
    </w:p>
    <w:p w:rsidR="0096747C" w:rsidRPr="0096747C" w:rsidRDefault="0096747C" w:rsidP="0096747C">
      <w:pPr>
        <w:pStyle w:val="Style9"/>
        <w:widowControl/>
        <w:spacing w:line="240" w:lineRule="auto"/>
        <w:jc w:val="both"/>
        <w:rPr>
          <w:rStyle w:val="FontStyle51"/>
          <w:b w:val="0"/>
          <w:bCs w:val="0"/>
          <w:sz w:val="24"/>
          <w:szCs w:val="24"/>
        </w:rPr>
      </w:pPr>
      <w:r w:rsidRPr="0096747C">
        <w:rPr>
          <w:rStyle w:val="FontStyle51"/>
          <w:b w:val="0"/>
          <w:sz w:val="24"/>
          <w:szCs w:val="24"/>
        </w:rPr>
        <w:t>-   Работа над 4-мя, 6-ю гаммами в две октавы.</w:t>
      </w:r>
    </w:p>
    <w:p w:rsidR="0096747C" w:rsidRPr="0096747C" w:rsidRDefault="0096747C" w:rsidP="0096747C">
      <w:pPr>
        <w:pStyle w:val="Style9"/>
        <w:widowControl/>
        <w:spacing w:line="240" w:lineRule="auto"/>
        <w:jc w:val="both"/>
        <w:rPr>
          <w:rStyle w:val="FontStyle51"/>
          <w:b w:val="0"/>
          <w:bCs w:val="0"/>
          <w:sz w:val="24"/>
          <w:szCs w:val="24"/>
        </w:rPr>
      </w:pPr>
      <w:r w:rsidRPr="0096747C">
        <w:rPr>
          <w:rStyle w:val="FontStyle51"/>
          <w:b w:val="0"/>
          <w:sz w:val="24"/>
          <w:szCs w:val="24"/>
        </w:rPr>
        <w:t>Здесь отрабатываются штрихи:</w:t>
      </w:r>
    </w:p>
    <w:p w:rsidR="0096747C" w:rsidRPr="0096747C" w:rsidRDefault="0096747C" w:rsidP="0096747C">
      <w:pPr>
        <w:pStyle w:val="Style9"/>
        <w:widowControl/>
        <w:spacing w:line="240" w:lineRule="auto"/>
        <w:jc w:val="both"/>
        <w:rPr>
          <w:rStyle w:val="FontStyle51"/>
          <w:b w:val="0"/>
          <w:bCs w:val="0"/>
          <w:sz w:val="24"/>
          <w:szCs w:val="24"/>
        </w:rPr>
      </w:pPr>
      <w:r w:rsidRPr="0096747C">
        <w:rPr>
          <w:rStyle w:val="FontStyle51"/>
          <w:b w:val="0"/>
          <w:sz w:val="24"/>
          <w:szCs w:val="24"/>
        </w:rPr>
        <w:t xml:space="preserve">- деташе на весь смычок </w:t>
      </w:r>
    </w:p>
    <w:p w:rsidR="0096747C" w:rsidRPr="0096747C" w:rsidRDefault="0096747C" w:rsidP="0096747C">
      <w:pPr>
        <w:pStyle w:val="Style9"/>
        <w:widowControl/>
        <w:spacing w:line="240" w:lineRule="auto"/>
        <w:jc w:val="both"/>
        <w:rPr>
          <w:rStyle w:val="FontStyle51"/>
          <w:b w:val="0"/>
          <w:bCs w:val="0"/>
          <w:sz w:val="24"/>
          <w:szCs w:val="24"/>
        </w:rPr>
      </w:pPr>
      <w:r w:rsidRPr="0096747C">
        <w:rPr>
          <w:rStyle w:val="FontStyle51"/>
          <w:b w:val="0"/>
          <w:sz w:val="24"/>
          <w:szCs w:val="24"/>
        </w:rPr>
        <w:t>- деташе нижней половиной смычка</w:t>
      </w:r>
    </w:p>
    <w:p w:rsidR="0096747C" w:rsidRPr="0096747C" w:rsidRDefault="0096747C" w:rsidP="0096747C">
      <w:pPr>
        <w:pStyle w:val="Style9"/>
        <w:widowControl/>
        <w:spacing w:line="240" w:lineRule="auto"/>
        <w:jc w:val="both"/>
        <w:rPr>
          <w:rStyle w:val="FontStyle51"/>
          <w:b w:val="0"/>
          <w:bCs w:val="0"/>
          <w:sz w:val="24"/>
          <w:szCs w:val="24"/>
        </w:rPr>
      </w:pPr>
      <w:r w:rsidRPr="0096747C">
        <w:rPr>
          <w:rStyle w:val="FontStyle51"/>
          <w:b w:val="0"/>
          <w:sz w:val="24"/>
          <w:szCs w:val="24"/>
        </w:rPr>
        <w:t xml:space="preserve">- деташе верхней половиной смычка </w:t>
      </w:r>
    </w:p>
    <w:p w:rsidR="0096747C" w:rsidRPr="0096747C" w:rsidRDefault="0096747C" w:rsidP="0096747C">
      <w:pPr>
        <w:pStyle w:val="Style9"/>
        <w:widowControl/>
        <w:spacing w:line="240" w:lineRule="auto"/>
        <w:jc w:val="both"/>
        <w:rPr>
          <w:rStyle w:val="FontStyle51"/>
          <w:b w:val="0"/>
          <w:bCs w:val="0"/>
          <w:sz w:val="24"/>
          <w:szCs w:val="24"/>
        </w:rPr>
      </w:pPr>
      <w:r w:rsidRPr="0096747C">
        <w:rPr>
          <w:rStyle w:val="FontStyle51"/>
          <w:b w:val="0"/>
          <w:sz w:val="24"/>
          <w:szCs w:val="24"/>
        </w:rPr>
        <w:t>- легато по 2, 4, 8 в одном темпе мартле</w:t>
      </w:r>
    </w:p>
    <w:p w:rsidR="0096747C" w:rsidRPr="0096747C" w:rsidRDefault="0096747C" w:rsidP="0096747C">
      <w:pPr>
        <w:pStyle w:val="Style9"/>
        <w:widowControl/>
        <w:spacing w:line="240" w:lineRule="auto"/>
        <w:jc w:val="both"/>
        <w:rPr>
          <w:rStyle w:val="FontStyle51"/>
          <w:b w:val="0"/>
          <w:bCs w:val="0"/>
          <w:sz w:val="24"/>
          <w:szCs w:val="24"/>
        </w:rPr>
      </w:pPr>
      <w:r w:rsidRPr="0096747C">
        <w:rPr>
          <w:rStyle w:val="FontStyle51"/>
          <w:b w:val="0"/>
          <w:sz w:val="24"/>
          <w:szCs w:val="24"/>
        </w:rPr>
        <w:t xml:space="preserve">- стаккато по 4, 8 </w:t>
      </w:r>
    </w:p>
    <w:p w:rsidR="0096747C" w:rsidRDefault="0096747C" w:rsidP="0096747C">
      <w:pPr>
        <w:pStyle w:val="Style9"/>
        <w:widowControl/>
        <w:spacing w:line="240" w:lineRule="auto"/>
        <w:jc w:val="both"/>
        <w:rPr>
          <w:rStyle w:val="FontStyle51"/>
          <w:b w:val="0"/>
          <w:sz w:val="24"/>
          <w:szCs w:val="24"/>
        </w:rPr>
      </w:pPr>
      <w:r w:rsidRPr="0096747C">
        <w:rPr>
          <w:rStyle w:val="FontStyle51"/>
          <w:b w:val="0"/>
          <w:sz w:val="24"/>
          <w:szCs w:val="24"/>
        </w:rPr>
        <w:t xml:space="preserve">- дубль штрих. </w:t>
      </w:r>
    </w:p>
    <w:p w:rsidR="00363E7A" w:rsidRPr="0096747C" w:rsidRDefault="0096747C" w:rsidP="0096747C">
      <w:pPr>
        <w:pStyle w:val="Style9"/>
        <w:widowControl/>
        <w:spacing w:line="240" w:lineRule="auto"/>
        <w:jc w:val="both"/>
      </w:pPr>
      <w:r w:rsidRPr="0096747C">
        <w:rPr>
          <w:rStyle w:val="FontStyle51"/>
          <w:b w:val="0"/>
          <w:sz w:val="24"/>
          <w:szCs w:val="24"/>
        </w:rPr>
        <w:t>Арпеджио: трезвучие, секстаккорд, квартсекстаккорд по 3, 6 легато.</w:t>
      </w:r>
    </w:p>
    <w:p w:rsidR="0096747C" w:rsidRPr="0096747C" w:rsidRDefault="00363E7A" w:rsidP="0096747C">
      <w:pPr>
        <w:pStyle w:val="Style9"/>
        <w:widowControl/>
        <w:spacing w:line="240" w:lineRule="auto"/>
        <w:jc w:val="both"/>
        <w:rPr>
          <w:rStyle w:val="FontStyle51"/>
          <w:b w:val="0"/>
          <w:sz w:val="24"/>
          <w:szCs w:val="24"/>
        </w:rPr>
      </w:pPr>
      <w:r>
        <w:rPr>
          <w:b/>
        </w:rPr>
        <w:t>Тема 2</w:t>
      </w:r>
      <w:r w:rsidRPr="009B326E">
        <w:rPr>
          <w:b/>
        </w:rPr>
        <w:t>.</w:t>
      </w:r>
      <w:r w:rsidR="0096747C" w:rsidRPr="0096747C">
        <w:rPr>
          <w:rStyle w:val="FontStyle51"/>
          <w:b w:val="0"/>
          <w:sz w:val="24"/>
          <w:szCs w:val="24"/>
        </w:rPr>
        <w:t>Дальнейшее развитие музыкально - образного мышления.</w:t>
      </w:r>
    </w:p>
    <w:p w:rsidR="0096747C" w:rsidRPr="0096747C" w:rsidRDefault="0096747C" w:rsidP="0096747C">
      <w:pPr>
        <w:pStyle w:val="Style9"/>
        <w:widowControl/>
        <w:spacing w:line="240" w:lineRule="auto"/>
        <w:jc w:val="both"/>
        <w:rPr>
          <w:rStyle w:val="FontStyle51"/>
          <w:b w:val="0"/>
          <w:bCs w:val="0"/>
          <w:sz w:val="24"/>
          <w:szCs w:val="24"/>
        </w:rPr>
      </w:pPr>
      <w:r w:rsidRPr="0096747C">
        <w:rPr>
          <w:rStyle w:val="FontStyle51"/>
          <w:b w:val="0"/>
          <w:sz w:val="24"/>
          <w:szCs w:val="24"/>
        </w:rPr>
        <w:t xml:space="preserve">   Знакомство с вариациями. Основной способ развития темы -повтор с изменениями.Кульминация как этап развития тематизма.</w:t>
      </w:r>
    </w:p>
    <w:p w:rsidR="0096747C" w:rsidRPr="0096747C" w:rsidRDefault="0096747C" w:rsidP="0096747C">
      <w:pPr>
        <w:pStyle w:val="Style9"/>
        <w:widowControl/>
        <w:spacing w:line="240" w:lineRule="auto"/>
        <w:jc w:val="both"/>
        <w:rPr>
          <w:rStyle w:val="FontStyle51"/>
          <w:b w:val="0"/>
          <w:bCs w:val="0"/>
          <w:sz w:val="24"/>
          <w:szCs w:val="24"/>
        </w:rPr>
      </w:pPr>
      <w:r w:rsidRPr="0096747C">
        <w:rPr>
          <w:rStyle w:val="FontStyle51"/>
          <w:b w:val="0"/>
          <w:sz w:val="24"/>
          <w:szCs w:val="24"/>
        </w:rPr>
        <w:t>Разные способы достижения кульминации (поэтапные или единой "волной"), характер звучания кульминации, ее итоговое значение (цель развития), спад после кульминации,  послекульминационные изменения в характере музыки.</w:t>
      </w:r>
    </w:p>
    <w:p w:rsidR="00363E7A" w:rsidRPr="0096747C" w:rsidRDefault="0096747C" w:rsidP="0096747C">
      <w:pPr>
        <w:pStyle w:val="Style9"/>
        <w:widowControl/>
        <w:spacing w:line="240" w:lineRule="auto"/>
        <w:jc w:val="both"/>
      </w:pPr>
      <w:r w:rsidRPr="0096747C">
        <w:rPr>
          <w:rStyle w:val="FontStyle51"/>
          <w:b w:val="0"/>
          <w:sz w:val="24"/>
          <w:szCs w:val="24"/>
        </w:rPr>
        <w:t>Примеры "рисунков - кульминации": изображение полусферы из солнышек (утро, полдень, вечер, ночь), где кульминацией является полдень; зарисовки одного и того же дерева в 4  времена года, где кульминацией являются лето и осень.</w:t>
      </w:r>
    </w:p>
    <w:p w:rsidR="0096747C" w:rsidRPr="0096747C" w:rsidRDefault="00363E7A" w:rsidP="0096747C">
      <w:pPr>
        <w:pStyle w:val="Style9"/>
        <w:widowControl/>
        <w:spacing w:line="240" w:lineRule="auto"/>
        <w:jc w:val="both"/>
        <w:rPr>
          <w:rStyle w:val="FontStyle51"/>
          <w:b w:val="0"/>
          <w:bCs w:val="0"/>
          <w:sz w:val="24"/>
          <w:szCs w:val="24"/>
        </w:rPr>
      </w:pPr>
      <w:r>
        <w:rPr>
          <w:b/>
        </w:rPr>
        <w:t>Тема 3</w:t>
      </w:r>
      <w:r w:rsidRPr="009B326E">
        <w:rPr>
          <w:b/>
        </w:rPr>
        <w:t>.</w:t>
      </w:r>
      <w:r w:rsidR="0096747C" w:rsidRPr="0096747C">
        <w:rPr>
          <w:rStyle w:val="FontStyle51"/>
          <w:b w:val="0"/>
          <w:sz w:val="24"/>
          <w:szCs w:val="24"/>
        </w:rPr>
        <w:t>Работа над интонацией.   Продолжается работа над интонацией с использованием различных упражнений для левой руки.</w:t>
      </w:r>
    </w:p>
    <w:p w:rsidR="0096747C" w:rsidRPr="0096747C" w:rsidRDefault="0096747C" w:rsidP="0096747C">
      <w:pPr>
        <w:pStyle w:val="Style9"/>
        <w:widowControl/>
        <w:spacing w:line="240" w:lineRule="auto"/>
        <w:jc w:val="both"/>
        <w:rPr>
          <w:rStyle w:val="FontStyle51"/>
          <w:b w:val="0"/>
          <w:bCs w:val="0"/>
          <w:sz w:val="24"/>
          <w:szCs w:val="24"/>
        </w:rPr>
      </w:pPr>
      <w:r w:rsidRPr="0096747C">
        <w:rPr>
          <w:rStyle w:val="FontStyle51"/>
          <w:b w:val="0"/>
          <w:sz w:val="24"/>
          <w:szCs w:val="24"/>
        </w:rPr>
        <w:t>С учеником производится игра в любой из первых трех позиций, где левая рука приучается занимать определенное положение; естественное расположение пальцев - квартовый охват.</w:t>
      </w:r>
    </w:p>
    <w:p w:rsidR="00363E7A" w:rsidRPr="0096747C" w:rsidRDefault="0096747C" w:rsidP="0096747C">
      <w:pPr>
        <w:pStyle w:val="Style9"/>
        <w:widowControl/>
        <w:spacing w:line="240" w:lineRule="auto"/>
        <w:jc w:val="both"/>
        <w:rPr>
          <w:bCs/>
        </w:rPr>
      </w:pPr>
      <w:r w:rsidRPr="0096747C">
        <w:rPr>
          <w:rStyle w:val="FontStyle51"/>
          <w:b w:val="0"/>
          <w:sz w:val="24"/>
          <w:szCs w:val="24"/>
        </w:rPr>
        <w:t>Активизируется внимание ученика на самоконтроль, так как при чистой интонации звук получается ясный, "звенящий", так как откликаются обертоны. При неточной интонации - звук тусклый.</w:t>
      </w:r>
    </w:p>
    <w:p w:rsidR="0096747C" w:rsidRPr="0096747C" w:rsidRDefault="00363E7A" w:rsidP="0096747C">
      <w:pPr>
        <w:pStyle w:val="Style9"/>
        <w:widowControl/>
        <w:spacing w:line="240" w:lineRule="auto"/>
        <w:jc w:val="both"/>
        <w:rPr>
          <w:rStyle w:val="FontStyle51"/>
          <w:b w:val="0"/>
          <w:sz w:val="24"/>
          <w:szCs w:val="24"/>
        </w:rPr>
      </w:pPr>
      <w:r>
        <w:rPr>
          <w:b/>
        </w:rPr>
        <w:t>Тема 4</w:t>
      </w:r>
      <w:r w:rsidRPr="009B326E">
        <w:rPr>
          <w:b/>
        </w:rPr>
        <w:t>.</w:t>
      </w:r>
      <w:r w:rsidR="0096747C" w:rsidRPr="0096747C">
        <w:rPr>
          <w:rStyle w:val="FontStyle51"/>
          <w:b w:val="0"/>
          <w:sz w:val="24"/>
          <w:szCs w:val="24"/>
        </w:rPr>
        <w:t xml:space="preserve"> Развитие навыков чтения с листа.</w:t>
      </w:r>
    </w:p>
    <w:p w:rsidR="0096747C" w:rsidRPr="0096747C" w:rsidRDefault="0096747C" w:rsidP="0096747C">
      <w:pPr>
        <w:pStyle w:val="Style9"/>
        <w:widowControl/>
        <w:spacing w:line="240" w:lineRule="auto"/>
        <w:jc w:val="both"/>
        <w:rPr>
          <w:rStyle w:val="FontStyle51"/>
          <w:b w:val="0"/>
          <w:bCs w:val="0"/>
          <w:sz w:val="24"/>
          <w:szCs w:val="24"/>
        </w:rPr>
      </w:pPr>
      <w:r w:rsidRPr="0096747C">
        <w:rPr>
          <w:rStyle w:val="FontStyle51"/>
          <w:b w:val="0"/>
          <w:sz w:val="24"/>
          <w:szCs w:val="24"/>
        </w:rPr>
        <w:t xml:space="preserve">На легком репертуаре 1 го-2 го классов ученик продолжает учиться применять на  практике приобретенные знания и умения. </w:t>
      </w:r>
    </w:p>
    <w:p w:rsidR="00363E7A" w:rsidRPr="0096747C" w:rsidRDefault="0096747C" w:rsidP="0096747C">
      <w:pPr>
        <w:pStyle w:val="Style9"/>
        <w:widowControl/>
        <w:spacing w:line="240" w:lineRule="auto"/>
        <w:jc w:val="both"/>
        <w:rPr>
          <w:bCs/>
        </w:rPr>
      </w:pPr>
      <w:r w:rsidRPr="0096747C">
        <w:rPr>
          <w:rStyle w:val="FontStyle51"/>
          <w:b w:val="0"/>
          <w:sz w:val="24"/>
          <w:szCs w:val="24"/>
        </w:rPr>
        <w:t>Воспитывается концентрация внимания, аналитическая способность и закрепление пройденного материала.</w:t>
      </w:r>
    </w:p>
    <w:p w:rsidR="0096747C" w:rsidRPr="0096747C" w:rsidRDefault="00363E7A" w:rsidP="0096747C">
      <w:pPr>
        <w:pStyle w:val="Style9"/>
        <w:widowControl/>
        <w:spacing w:line="240" w:lineRule="auto"/>
        <w:jc w:val="both"/>
        <w:rPr>
          <w:rStyle w:val="FontStyle51"/>
          <w:b w:val="0"/>
          <w:sz w:val="24"/>
          <w:szCs w:val="24"/>
        </w:rPr>
      </w:pPr>
      <w:r>
        <w:rPr>
          <w:b/>
        </w:rPr>
        <w:t>Тема 5</w:t>
      </w:r>
      <w:r w:rsidRPr="009B326E">
        <w:rPr>
          <w:b/>
        </w:rPr>
        <w:t>.</w:t>
      </w:r>
      <w:r w:rsidR="0096747C" w:rsidRPr="0096747C">
        <w:rPr>
          <w:rStyle w:val="FontStyle51"/>
          <w:b w:val="0"/>
          <w:sz w:val="24"/>
          <w:szCs w:val="24"/>
        </w:rPr>
        <w:t xml:space="preserve"> Ознакомление с одним  произведением  крупной формы.</w:t>
      </w:r>
    </w:p>
    <w:p w:rsidR="0096747C" w:rsidRDefault="0096747C" w:rsidP="0096747C">
      <w:pPr>
        <w:pStyle w:val="Style9"/>
        <w:widowControl/>
        <w:spacing w:line="240" w:lineRule="auto"/>
        <w:jc w:val="both"/>
        <w:rPr>
          <w:rStyle w:val="FontStyle51"/>
          <w:b w:val="0"/>
          <w:bCs w:val="0"/>
          <w:sz w:val="24"/>
          <w:szCs w:val="24"/>
        </w:rPr>
      </w:pPr>
      <w:r w:rsidRPr="0096747C">
        <w:rPr>
          <w:rStyle w:val="FontStyle51"/>
          <w:b w:val="0"/>
          <w:sz w:val="24"/>
          <w:szCs w:val="24"/>
        </w:rPr>
        <w:t>На этих занятиях применяется на практике анализ музыкального произведения и ознакомление с вариациями, как простейший вид крупной формы. Помощь в разборе и обнаружении вариационных изменениях темы.</w:t>
      </w:r>
    </w:p>
    <w:p w:rsidR="0096747C" w:rsidRPr="0096747C" w:rsidRDefault="0096747C" w:rsidP="0096747C">
      <w:pPr>
        <w:pStyle w:val="Style9"/>
        <w:widowControl/>
        <w:spacing w:line="240" w:lineRule="auto"/>
        <w:jc w:val="both"/>
        <w:rPr>
          <w:rStyle w:val="FontStyle51"/>
          <w:b w:val="0"/>
          <w:bCs w:val="0"/>
          <w:sz w:val="24"/>
          <w:szCs w:val="24"/>
        </w:rPr>
      </w:pPr>
      <w:r w:rsidRPr="0096747C">
        <w:rPr>
          <w:rStyle w:val="FontStyle51"/>
          <w:b w:val="0"/>
          <w:sz w:val="24"/>
          <w:szCs w:val="24"/>
        </w:rPr>
        <w:t xml:space="preserve"> На первых порах для ученика представляет трудность охват крупной музыкальной формы, справиться с этим помогает постепенность. Первый этап работы над произведением посвящается ознакомлению ученика с музыкой. Беседа о стиле, о композиторе, его творчестве и эпохе создания произведения.</w:t>
      </w:r>
    </w:p>
    <w:p w:rsidR="00363E7A" w:rsidRPr="0096747C" w:rsidRDefault="0096747C" w:rsidP="0096747C">
      <w:pPr>
        <w:pStyle w:val="Style9"/>
        <w:widowControl/>
        <w:spacing w:line="240" w:lineRule="auto"/>
        <w:jc w:val="both"/>
        <w:rPr>
          <w:bCs/>
        </w:rPr>
      </w:pPr>
      <w:r w:rsidRPr="0096747C">
        <w:rPr>
          <w:rStyle w:val="FontStyle51"/>
          <w:b w:val="0"/>
          <w:sz w:val="24"/>
          <w:szCs w:val="24"/>
        </w:rPr>
        <w:t>Если на первом этапе работы происходит в основном техническое осваивание текста в сдержанном темпе, процесс "выравнивания" трудностей, когда более трудные или неудобные места учатся отдельно, то на следующем этапе происходит более углубленная работа по раскрытию содержания, образов и выбору средств,  для достижения этой цели.</w:t>
      </w:r>
    </w:p>
    <w:p w:rsidR="0096747C" w:rsidRPr="0096747C" w:rsidRDefault="00363E7A" w:rsidP="0096747C">
      <w:pPr>
        <w:pStyle w:val="Style9"/>
        <w:widowControl/>
        <w:spacing w:line="240" w:lineRule="auto"/>
        <w:jc w:val="both"/>
        <w:rPr>
          <w:rStyle w:val="FontStyle51"/>
          <w:b w:val="0"/>
          <w:sz w:val="24"/>
          <w:szCs w:val="24"/>
        </w:rPr>
      </w:pPr>
      <w:r>
        <w:rPr>
          <w:b/>
        </w:rPr>
        <w:t>Тема 6</w:t>
      </w:r>
      <w:r w:rsidRPr="009B326E">
        <w:rPr>
          <w:b/>
        </w:rPr>
        <w:t>.</w:t>
      </w:r>
      <w:r w:rsidR="0096747C" w:rsidRPr="0096747C">
        <w:rPr>
          <w:rStyle w:val="FontStyle51"/>
          <w:b w:val="0"/>
          <w:sz w:val="24"/>
          <w:szCs w:val="24"/>
        </w:rPr>
        <w:t xml:space="preserve"> Усложнение ритмических задач:</w:t>
      </w:r>
    </w:p>
    <w:p w:rsidR="0096747C" w:rsidRPr="0096747C" w:rsidRDefault="0096747C" w:rsidP="0096747C">
      <w:pPr>
        <w:pStyle w:val="Style9"/>
        <w:widowControl/>
        <w:spacing w:line="240" w:lineRule="auto"/>
        <w:jc w:val="both"/>
        <w:rPr>
          <w:rStyle w:val="FontStyle51"/>
          <w:b w:val="0"/>
          <w:sz w:val="24"/>
          <w:szCs w:val="24"/>
        </w:rPr>
      </w:pPr>
      <w:r w:rsidRPr="0096747C">
        <w:rPr>
          <w:rStyle w:val="FontStyle51"/>
          <w:b w:val="0"/>
          <w:sz w:val="24"/>
          <w:szCs w:val="24"/>
        </w:rPr>
        <w:t>В связи с усложнением исполнительского репертуара, усложняются также ритмические задачи, и этой работе уделяется достаточно внимания. Чтобы у ученика накапливался опыт, педагог ясно разъясняет принцип исполнения того или иного рисунка, а также логику и целесообразность исполнительской техники, требуемой для достижения нужного результата.</w:t>
      </w:r>
    </w:p>
    <w:p w:rsidR="0096747C" w:rsidRPr="0096747C" w:rsidRDefault="0096747C" w:rsidP="0096747C">
      <w:pPr>
        <w:pStyle w:val="Style9"/>
        <w:widowControl/>
        <w:spacing w:line="240" w:lineRule="auto"/>
        <w:jc w:val="both"/>
        <w:rPr>
          <w:rStyle w:val="FontStyle12"/>
          <w:rFonts w:ascii="Times New Roman" w:hAnsi="Times New Roman" w:cs="Times New Roman"/>
          <w:b w:val="0"/>
          <w:sz w:val="24"/>
          <w:szCs w:val="24"/>
        </w:rPr>
      </w:pPr>
      <w:r>
        <w:rPr>
          <w:b/>
        </w:rPr>
        <w:t>Тема 7</w:t>
      </w:r>
      <w:r w:rsidRPr="009B326E">
        <w:rPr>
          <w:b/>
        </w:rPr>
        <w:t>.</w:t>
      </w:r>
      <w:r>
        <w:rPr>
          <w:rStyle w:val="FontStyle51"/>
          <w:b w:val="0"/>
          <w:sz w:val="24"/>
          <w:szCs w:val="24"/>
        </w:rPr>
        <w:t>Ансамбль</w:t>
      </w:r>
    </w:p>
    <w:p w:rsidR="0096747C" w:rsidRPr="0096747C" w:rsidRDefault="0096747C" w:rsidP="0096747C">
      <w:pPr>
        <w:pStyle w:val="Style9"/>
        <w:widowControl/>
        <w:spacing w:line="240" w:lineRule="auto"/>
        <w:jc w:val="both"/>
        <w:rPr>
          <w:rStyle w:val="FontStyle12"/>
          <w:rFonts w:ascii="Times New Roman" w:hAnsi="Times New Roman" w:cs="Times New Roman"/>
          <w:b w:val="0"/>
          <w:sz w:val="24"/>
          <w:szCs w:val="24"/>
        </w:rPr>
      </w:pPr>
      <w:r w:rsidRPr="0096747C">
        <w:rPr>
          <w:rStyle w:val="FontStyle12"/>
          <w:rFonts w:ascii="Times New Roman" w:hAnsi="Times New Roman" w:cs="Times New Roman"/>
          <w:b w:val="0"/>
          <w:sz w:val="24"/>
          <w:szCs w:val="24"/>
        </w:rPr>
        <w:t>На занятиях практикуются творческие задания, игры, импровизация. Также ведётся работа над единством штрихов и чистого интонирования. Воспитывается навык слушания друг друга в коллективной игре, а также умение взаимодействовать в общем деле.</w:t>
      </w:r>
    </w:p>
    <w:p w:rsidR="00363E7A" w:rsidRPr="00363E7A" w:rsidRDefault="00363E7A" w:rsidP="00363E7A"/>
    <w:p w:rsidR="00CF2144" w:rsidRPr="00363E7A" w:rsidRDefault="00363E7A" w:rsidP="00363E7A">
      <w:pPr>
        <w:tabs>
          <w:tab w:val="left" w:pos="3747"/>
        </w:tabs>
        <w:jc w:val="center"/>
        <w:rPr>
          <w:rFonts w:eastAsia="Calibri"/>
          <w:b/>
          <w:color w:val="000000"/>
        </w:rPr>
      </w:pPr>
      <w:r w:rsidRPr="00363E7A">
        <w:rPr>
          <w:rFonts w:eastAsia="Calibri" w:cs="Times New Roman"/>
          <w:b/>
          <w:color w:val="000000"/>
          <w:szCs w:val="24"/>
        </w:rPr>
        <w:t>4</w:t>
      </w:r>
      <w:r w:rsidR="00CF2144" w:rsidRPr="00363E7A">
        <w:rPr>
          <w:rFonts w:eastAsia="Calibri"/>
          <w:b/>
          <w:color w:val="000000"/>
        </w:rPr>
        <w:t>класс</w:t>
      </w:r>
    </w:p>
    <w:p w:rsidR="007A5361" w:rsidRPr="007A5361" w:rsidRDefault="00363E7A" w:rsidP="007A5361">
      <w:pPr>
        <w:pStyle w:val="Style5"/>
        <w:widowControl/>
        <w:spacing w:line="240" w:lineRule="auto"/>
        <w:rPr>
          <w:bCs/>
        </w:rPr>
      </w:pPr>
      <w:r w:rsidRPr="009B326E">
        <w:rPr>
          <w:b/>
        </w:rPr>
        <w:t>Тема 1.</w:t>
      </w:r>
      <w:r w:rsidR="007A5361" w:rsidRPr="007A5361">
        <w:rPr>
          <w:rStyle w:val="FontStyle12"/>
          <w:rFonts w:ascii="Times New Roman" w:hAnsi="Times New Roman" w:cs="Times New Roman"/>
          <w:b w:val="0"/>
          <w:sz w:val="24"/>
          <w:szCs w:val="24"/>
        </w:rPr>
        <w:t>Технические навыки:</w:t>
      </w:r>
    </w:p>
    <w:p w:rsidR="007A5361" w:rsidRPr="007A5361" w:rsidRDefault="007A5361" w:rsidP="007A5361">
      <w:pPr>
        <w:pStyle w:val="Style8"/>
        <w:widowControl/>
        <w:jc w:val="both"/>
        <w:rPr>
          <w:rStyle w:val="FontStyle11"/>
          <w:rFonts w:ascii="Times New Roman" w:hAnsi="Times New Roman" w:cs="Times New Roman"/>
          <w:b w:val="0"/>
          <w:sz w:val="24"/>
          <w:szCs w:val="24"/>
        </w:rPr>
      </w:pPr>
      <w:r w:rsidRPr="007A5361">
        <w:rPr>
          <w:rStyle w:val="FontStyle11"/>
          <w:rFonts w:ascii="Times New Roman" w:hAnsi="Times New Roman" w:cs="Times New Roman"/>
          <w:b w:val="0"/>
          <w:sz w:val="24"/>
          <w:szCs w:val="24"/>
        </w:rPr>
        <w:t xml:space="preserve">    Работа над звуком - не только важнейшая, но и одна из труднейших задач в воспитании скрипача, от которого требует внимания, собранности, постоянного слухового контроля. В течение длительного времени прово</w:t>
      </w:r>
      <w:r w:rsidRPr="007A5361">
        <w:rPr>
          <w:rStyle w:val="FontStyle11"/>
          <w:rFonts w:ascii="Times New Roman" w:hAnsi="Times New Roman" w:cs="Times New Roman"/>
          <w:b w:val="0"/>
          <w:sz w:val="24"/>
          <w:szCs w:val="24"/>
        </w:rPr>
        <w:softHyphen/>
        <w:t>дится работа, чтобы приучить ученика внимательно контролировать качество звука, чтобы у начинающего скрипача сформировалась слуховая «комфортность», состояние радости и удовлетворения от получения живого, конкретного звука.</w:t>
      </w:r>
    </w:p>
    <w:p w:rsidR="007A5361" w:rsidRPr="007A5361" w:rsidRDefault="007A5361" w:rsidP="007A5361">
      <w:pPr>
        <w:pStyle w:val="Style1"/>
        <w:widowControl/>
        <w:spacing w:line="240" w:lineRule="auto"/>
        <w:ind w:firstLine="317"/>
        <w:jc w:val="both"/>
        <w:rPr>
          <w:rStyle w:val="FontStyle11"/>
          <w:rFonts w:ascii="Times New Roman" w:hAnsi="Times New Roman" w:cs="Times New Roman"/>
          <w:b w:val="0"/>
          <w:bCs w:val="0"/>
          <w:sz w:val="24"/>
          <w:szCs w:val="24"/>
        </w:rPr>
      </w:pPr>
      <w:r w:rsidRPr="007A5361">
        <w:rPr>
          <w:rStyle w:val="FontStyle11"/>
          <w:rFonts w:ascii="Times New Roman" w:hAnsi="Times New Roman" w:cs="Times New Roman"/>
          <w:b w:val="0"/>
          <w:sz w:val="24"/>
          <w:szCs w:val="24"/>
        </w:rPr>
        <w:t>Так как культура звука определяется тесным, хорошо координированным взаимодействием, как правой так и левой рук, то в работе на этих занятиях проходит процесс формирования и развития определенных навыков каждой руки в отдельности.Продолжается работа над вибрацией, как средства художественной вы -разительности.На различных упражнениях, гаммах, этюдах, исполнительском репертуаре отрабатываются различные переходы:</w:t>
      </w:r>
    </w:p>
    <w:p w:rsidR="007A5361" w:rsidRPr="007A5361" w:rsidRDefault="007A5361" w:rsidP="00294560">
      <w:pPr>
        <w:pStyle w:val="Style6"/>
        <w:widowControl/>
        <w:numPr>
          <w:ilvl w:val="0"/>
          <w:numId w:val="12"/>
        </w:numPr>
        <w:tabs>
          <w:tab w:val="left" w:pos="682"/>
        </w:tabs>
        <w:spacing w:line="240" w:lineRule="auto"/>
        <w:ind w:left="403"/>
        <w:jc w:val="both"/>
        <w:rPr>
          <w:rStyle w:val="FontStyle11"/>
          <w:rFonts w:ascii="Times New Roman" w:hAnsi="Times New Roman" w:cs="Times New Roman"/>
          <w:b w:val="0"/>
          <w:bCs w:val="0"/>
          <w:sz w:val="24"/>
          <w:szCs w:val="24"/>
        </w:rPr>
      </w:pPr>
      <w:r w:rsidRPr="007A5361">
        <w:rPr>
          <w:rStyle w:val="FontStyle11"/>
          <w:rFonts w:ascii="Times New Roman" w:hAnsi="Times New Roman" w:cs="Times New Roman"/>
          <w:b w:val="0"/>
          <w:sz w:val="24"/>
          <w:szCs w:val="24"/>
        </w:rPr>
        <w:t>одним пальцем;</w:t>
      </w:r>
    </w:p>
    <w:p w:rsidR="007A5361" w:rsidRPr="007A5361" w:rsidRDefault="007A5361" w:rsidP="00294560">
      <w:pPr>
        <w:pStyle w:val="Style6"/>
        <w:widowControl/>
        <w:numPr>
          <w:ilvl w:val="0"/>
          <w:numId w:val="12"/>
        </w:numPr>
        <w:tabs>
          <w:tab w:val="left" w:pos="682"/>
        </w:tabs>
        <w:spacing w:line="240" w:lineRule="auto"/>
        <w:ind w:left="403"/>
        <w:jc w:val="both"/>
        <w:rPr>
          <w:rStyle w:val="FontStyle11"/>
          <w:rFonts w:ascii="Times New Roman" w:hAnsi="Times New Roman" w:cs="Times New Roman"/>
          <w:b w:val="0"/>
          <w:bCs w:val="0"/>
          <w:sz w:val="24"/>
          <w:szCs w:val="24"/>
        </w:rPr>
      </w:pPr>
      <w:r w:rsidRPr="007A5361">
        <w:rPr>
          <w:rStyle w:val="FontStyle11"/>
          <w:rFonts w:ascii="Times New Roman" w:hAnsi="Times New Roman" w:cs="Times New Roman"/>
          <w:b w:val="0"/>
          <w:sz w:val="24"/>
          <w:szCs w:val="24"/>
        </w:rPr>
        <w:t>вверх и вниз с нижележащего пальца на вышележащий;</w:t>
      </w:r>
    </w:p>
    <w:p w:rsidR="007A5361" w:rsidRPr="007A5361" w:rsidRDefault="007A5361" w:rsidP="00294560">
      <w:pPr>
        <w:pStyle w:val="Style6"/>
        <w:widowControl/>
        <w:numPr>
          <w:ilvl w:val="0"/>
          <w:numId w:val="12"/>
        </w:numPr>
        <w:tabs>
          <w:tab w:val="left" w:pos="682"/>
        </w:tabs>
        <w:spacing w:line="240" w:lineRule="auto"/>
        <w:ind w:left="403"/>
        <w:jc w:val="both"/>
        <w:rPr>
          <w:rStyle w:val="FontStyle11"/>
          <w:rFonts w:ascii="Times New Roman" w:hAnsi="Times New Roman" w:cs="Times New Roman"/>
          <w:b w:val="0"/>
          <w:bCs w:val="0"/>
          <w:sz w:val="24"/>
          <w:szCs w:val="24"/>
        </w:rPr>
      </w:pPr>
      <w:r w:rsidRPr="007A5361">
        <w:rPr>
          <w:rStyle w:val="FontStyle11"/>
          <w:rFonts w:ascii="Times New Roman" w:hAnsi="Times New Roman" w:cs="Times New Roman"/>
          <w:b w:val="0"/>
          <w:sz w:val="24"/>
          <w:szCs w:val="24"/>
        </w:rPr>
        <w:t>вверх и вниз с вышележащего пальца на нижележащий;</w:t>
      </w:r>
    </w:p>
    <w:p w:rsidR="007A5361" w:rsidRPr="007A5361" w:rsidRDefault="007A5361" w:rsidP="00294560">
      <w:pPr>
        <w:pStyle w:val="Style6"/>
        <w:widowControl/>
        <w:numPr>
          <w:ilvl w:val="0"/>
          <w:numId w:val="12"/>
        </w:numPr>
        <w:tabs>
          <w:tab w:val="left" w:pos="682"/>
        </w:tabs>
        <w:spacing w:line="240" w:lineRule="auto"/>
        <w:ind w:left="403"/>
        <w:jc w:val="both"/>
        <w:rPr>
          <w:rStyle w:val="FontStyle11"/>
          <w:rFonts w:ascii="Times New Roman" w:hAnsi="Times New Roman" w:cs="Times New Roman"/>
          <w:b w:val="0"/>
          <w:bCs w:val="0"/>
          <w:sz w:val="24"/>
          <w:szCs w:val="24"/>
        </w:rPr>
      </w:pPr>
      <w:r w:rsidRPr="007A5361">
        <w:rPr>
          <w:rStyle w:val="FontStyle11"/>
          <w:rFonts w:ascii="Times New Roman" w:hAnsi="Times New Roman" w:cs="Times New Roman"/>
          <w:b w:val="0"/>
          <w:sz w:val="24"/>
          <w:szCs w:val="24"/>
        </w:rPr>
        <w:t>с подменой пальцев;</w:t>
      </w:r>
    </w:p>
    <w:p w:rsidR="007A5361" w:rsidRPr="007A5361" w:rsidRDefault="007A5361" w:rsidP="00294560">
      <w:pPr>
        <w:pStyle w:val="Style6"/>
        <w:widowControl/>
        <w:numPr>
          <w:ilvl w:val="0"/>
          <w:numId w:val="12"/>
        </w:numPr>
        <w:tabs>
          <w:tab w:val="left" w:pos="682"/>
        </w:tabs>
        <w:spacing w:line="240" w:lineRule="auto"/>
        <w:ind w:left="142"/>
        <w:jc w:val="both"/>
        <w:rPr>
          <w:rStyle w:val="FontStyle11"/>
          <w:rFonts w:ascii="Times New Roman" w:hAnsi="Times New Roman" w:cs="Times New Roman"/>
          <w:b w:val="0"/>
          <w:bCs w:val="0"/>
          <w:sz w:val="24"/>
          <w:szCs w:val="24"/>
        </w:rPr>
      </w:pPr>
      <w:r w:rsidRPr="007A5361">
        <w:rPr>
          <w:rStyle w:val="FontStyle11"/>
          <w:rFonts w:ascii="Times New Roman" w:hAnsi="Times New Roman" w:cs="Times New Roman"/>
          <w:b w:val="0"/>
          <w:sz w:val="24"/>
          <w:szCs w:val="24"/>
        </w:rPr>
        <w:t>переходы на растяжении пальцев;</w:t>
      </w:r>
    </w:p>
    <w:p w:rsidR="007A5361" w:rsidRPr="007A5361" w:rsidRDefault="007A5361" w:rsidP="00294560">
      <w:pPr>
        <w:pStyle w:val="Style6"/>
        <w:widowControl/>
        <w:numPr>
          <w:ilvl w:val="0"/>
          <w:numId w:val="12"/>
        </w:numPr>
        <w:tabs>
          <w:tab w:val="left" w:pos="682"/>
        </w:tabs>
        <w:spacing w:line="240" w:lineRule="auto"/>
        <w:ind w:left="403"/>
        <w:jc w:val="both"/>
        <w:rPr>
          <w:rStyle w:val="FontStyle11"/>
          <w:rFonts w:ascii="Times New Roman" w:hAnsi="Times New Roman" w:cs="Times New Roman"/>
          <w:b w:val="0"/>
          <w:bCs w:val="0"/>
          <w:sz w:val="24"/>
          <w:szCs w:val="24"/>
        </w:rPr>
      </w:pPr>
      <w:r w:rsidRPr="007A5361">
        <w:rPr>
          <w:rStyle w:val="FontStyle11"/>
          <w:rFonts w:ascii="Times New Roman" w:hAnsi="Times New Roman" w:cs="Times New Roman"/>
          <w:b w:val="0"/>
          <w:sz w:val="24"/>
          <w:szCs w:val="24"/>
        </w:rPr>
        <w:t>скачки.</w:t>
      </w:r>
    </w:p>
    <w:p w:rsidR="007A5361" w:rsidRPr="007A5361" w:rsidRDefault="007A5361" w:rsidP="007A5361">
      <w:pPr>
        <w:pStyle w:val="Style2"/>
        <w:widowControl/>
        <w:spacing w:line="240" w:lineRule="auto"/>
        <w:ind w:left="350"/>
        <w:jc w:val="both"/>
      </w:pPr>
      <w:r w:rsidRPr="007A5361">
        <w:rPr>
          <w:rStyle w:val="FontStyle11"/>
          <w:rFonts w:ascii="Times New Roman" w:hAnsi="Times New Roman" w:cs="Times New Roman"/>
          <w:b w:val="0"/>
          <w:sz w:val="24"/>
          <w:szCs w:val="24"/>
        </w:rPr>
        <w:t>Ведется ознакомление с 4, 5 и 6-ой  позициями.</w:t>
      </w:r>
    </w:p>
    <w:p w:rsidR="007A5361" w:rsidRPr="007A5361" w:rsidRDefault="007A5361" w:rsidP="007A5361">
      <w:pPr>
        <w:pStyle w:val="Style3"/>
        <w:widowControl/>
        <w:tabs>
          <w:tab w:val="left" w:pos="142"/>
        </w:tabs>
        <w:spacing w:line="240" w:lineRule="auto"/>
        <w:ind w:left="353" w:right="1718" w:hanging="353"/>
        <w:jc w:val="both"/>
        <w:rPr>
          <w:rStyle w:val="FontStyle11"/>
          <w:rFonts w:ascii="Times New Roman" w:hAnsi="Times New Roman" w:cs="Times New Roman"/>
          <w:b w:val="0"/>
          <w:bCs w:val="0"/>
          <w:sz w:val="24"/>
          <w:szCs w:val="24"/>
        </w:rPr>
      </w:pPr>
      <w:r w:rsidRPr="007A5361">
        <w:rPr>
          <w:rStyle w:val="FontStyle11"/>
          <w:rFonts w:ascii="Times New Roman" w:hAnsi="Times New Roman" w:cs="Times New Roman"/>
          <w:b w:val="0"/>
          <w:sz w:val="24"/>
          <w:szCs w:val="24"/>
        </w:rPr>
        <w:t xml:space="preserve">  В работе над штрихами закрепляются пунктирный и сотийе.</w:t>
      </w:r>
    </w:p>
    <w:p w:rsidR="007A5361" w:rsidRPr="007A5361" w:rsidRDefault="007A5361" w:rsidP="007A5361">
      <w:pPr>
        <w:pStyle w:val="Style3"/>
        <w:widowControl/>
        <w:tabs>
          <w:tab w:val="left" w:pos="142"/>
        </w:tabs>
        <w:spacing w:line="240" w:lineRule="auto"/>
        <w:ind w:left="353" w:right="1718" w:hanging="353"/>
        <w:jc w:val="both"/>
        <w:rPr>
          <w:rStyle w:val="FontStyle11"/>
          <w:rFonts w:ascii="Times New Roman" w:hAnsi="Times New Roman" w:cs="Times New Roman"/>
          <w:b w:val="0"/>
          <w:bCs w:val="0"/>
          <w:sz w:val="24"/>
          <w:szCs w:val="24"/>
        </w:rPr>
      </w:pPr>
      <w:r w:rsidRPr="007A5361">
        <w:rPr>
          <w:rStyle w:val="FontStyle11"/>
          <w:rFonts w:ascii="Times New Roman" w:hAnsi="Times New Roman" w:cs="Times New Roman"/>
          <w:b w:val="0"/>
          <w:sz w:val="24"/>
          <w:szCs w:val="24"/>
        </w:rPr>
        <w:t xml:space="preserve">  Начало работы над спиккато. Повторение пройденных.</w:t>
      </w:r>
    </w:p>
    <w:p w:rsidR="007A5361" w:rsidRPr="007A5361" w:rsidRDefault="007A5361" w:rsidP="007A5361">
      <w:pPr>
        <w:pStyle w:val="Style3"/>
        <w:widowControl/>
        <w:spacing w:line="240" w:lineRule="auto"/>
        <w:ind w:right="2035"/>
        <w:jc w:val="both"/>
        <w:rPr>
          <w:rStyle w:val="FontStyle11"/>
          <w:rFonts w:ascii="Times New Roman" w:hAnsi="Times New Roman" w:cs="Times New Roman"/>
          <w:b w:val="0"/>
          <w:bCs w:val="0"/>
          <w:sz w:val="24"/>
          <w:szCs w:val="24"/>
        </w:rPr>
      </w:pPr>
      <w:r w:rsidRPr="007A5361">
        <w:rPr>
          <w:rStyle w:val="FontStyle11"/>
          <w:rFonts w:ascii="Times New Roman" w:hAnsi="Times New Roman" w:cs="Times New Roman"/>
          <w:b w:val="0"/>
          <w:sz w:val="24"/>
          <w:szCs w:val="24"/>
        </w:rPr>
        <w:t xml:space="preserve">Работа над 4-мя, 6-ю гаммами в две или три октавы. </w:t>
      </w:r>
    </w:p>
    <w:p w:rsidR="007A5361" w:rsidRPr="007A5361" w:rsidRDefault="007A5361" w:rsidP="007A5361">
      <w:pPr>
        <w:pStyle w:val="Style3"/>
        <w:widowControl/>
        <w:spacing w:line="240" w:lineRule="auto"/>
        <w:ind w:right="2035"/>
        <w:jc w:val="both"/>
        <w:rPr>
          <w:rStyle w:val="FontStyle11"/>
          <w:rFonts w:ascii="Times New Roman" w:hAnsi="Times New Roman" w:cs="Times New Roman"/>
          <w:b w:val="0"/>
          <w:bCs w:val="0"/>
          <w:sz w:val="24"/>
          <w:szCs w:val="24"/>
        </w:rPr>
      </w:pPr>
      <w:r w:rsidRPr="007A5361">
        <w:rPr>
          <w:rStyle w:val="FontStyle11"/>
          <w:rFonts w:ascii="Times New Roman" w:hAnsi="Times New Roman" w:cs="Times New Roman"/>
          <w:b w:val="0"/>
          <w:sz w:val="24"/>
          <w:szCs w:val="24"/>
        </w:rPr>
        <w:t xml:space="preserve">  Здесь  отрабатываются  штрихи:</w:t>
      </w:r>
    </w:p>
    <w:p w:rsidR="007A5361" w:rsidRPr="007A5361" w:rsidRDefault="007A5361" w:rsidP="00294560">
      <w:pPr>
        <w:pStyle w:val="Style6"/>
        <w:widowControl/>
        <w:numPr>
          <w:ilvl w:val="0"/>
          <w:numId w:val="13"/>
        </w:numPr>
        <w:tabs>
          <w:tab w:val="left" w:pos="746"/>
        </w:tabs>
        <w:spacing w:line="240" w:lineRule="auto"/>
        <w:ind w:left="473"/>
        <w:jc w:val="both"/>
        <w:rPr>
          <w:rStyle w:val="FontStyle11"/>
          <w:rFonts w:ascii="Times New Roman" w:hAnsi="Times New Roman" w:cs="Times New Roman"/>
          <w:b w:val="0"/>
          <w:bCs w:val="0"/>
          <w:sz w:val="24"/>
          <w:szCs w:val="24"/>
        </w:rPr>
      </w:pPr>
      <w:r w:rsidRPr="007A5361">
        <w:rPr>
          <w:rStyle w:val="FontStyle11"/>
          <w:rFonts w:ascii="Times New Roman" w:hAnsi="Times New Roman" w:cs="Times New Roman"/>
          <w:b w:val="0"/>
          <w:sz w:val="24"/>
          <w:szCs w:val="24"/>
        </w:rPr>
        <w:t>деташе на весь смычок;</w:t>
      </w:r>
    </w:p>
    <w:p w:rsidR="007A5361" w:rsidRPr="007A5361" w:rsidRDefault="007A5361" w:rsidP="00294560">
      <w:pPr>
        <w:pStyle w:val="Style6"/>
        <w:widowControl/>
        <w:numPr>
          <w:ilvl w:val="0"/>
          <w:numId w:val="13"/>
        </w:numPr>
        <w:tabs>
          <w:tab w:val="left" w:pos="746"/>
        </w:tabs>
        <w:spacing w:line="240" w:lineRule="auto"/>
        <w:ind w:left="473"/>
        <w:jc w:val="both"/>
        <w:rPr>
          <w:rStyle w:val="FontStyle11"/>
          <w:rFonts w:ascii="Times New Roman" w:hAnsi="Times New Roman" w:cs="Times New Roman"/>
          <w:b w:val="0"/>
          <w:bCs w:val="0"/>
          <w:sz w:val="24"/>
          <w:szCs w:val="24"/>
        </w:rPr>
      </w:pPr>
      <w:r w:rsidRPr="007A5361">
        <w:rPr>
          <w:rStyle w:val="FontStyle11"/>
          <w:rFonts w:ascii="Times New Roman" w:hAnsi="Times New Roman" w:cs="Times New Roman"/>
          <w:b w:val="0"/>
          <w:sz w:val="24"/>
          <w:szCs w:val="24"/>
        </w:rPr>
        <w:t>деташе нижней половиной смычка;</w:t>
      </w:r>
    </w:p>
    <w:p w:rsidR="007A5361" w:rsidRPr="007A5361" w:rsidRDefault="007A5361" w:rsidP="00294560">
      <w:pPr>
        <w:pStyle w:val="Style6"/>
        <w:widowControl/>
        <w:numPr>
          <w:ilvl w:val="0"/>
          <w:numId w:val="13"/>
        </w:numPr>
        <w:tabs>
          <w:tab w:val="left" w:pos="746"/>
        </w:tabs>
        <w:spacing w:line="240" w:lineRule="auto"/>
        <w:ind w:left="473"/>
        <w:jc w:val="both"/>
        <w:rPr>
          <w:rStyle w:val="FontStyle11"/>
          <w:rFonts w:ascii="Times New Roman" w:hAnsi="Times New Roman" w:cs="Times New Roman"/>
          <w:b w:val="0"/>
          <w:bCs w:val="0"/>
          <w:sz w:val="24"/>
          <w:szCs w:val="24"/>
        </w:rPr>
      </w:pPr>
      <w:r w:rsidRPr="007A5361">
        <w:rPr>
          <w:rStyle w:val="FontStyle11"/>
          <w:rFonts w:ascii="Times New Roman" w:hAnsi="Times New Roman" w:cs="Times New Roman"/>
          <w:b w:val="0"/>
          <w:sz w:val="24"/>
          <w:szCs w:val="24"/>
        </w:rPr>
        <w:t>деташе верхней половиной смычка;</w:t>
      </w:r>
    </w:p>
    <w:p w:rsidR="007A5361" w:rsidRPr="007A5361" w:rsidRDefault="007A5361" w:rsidP="00294560">
      <w:pPr>
        <w:pStyle w:val="Style6"/>
        <w:widowControl/>
        <w:numPr>
          <w:ilvl w:val="0"/>
          <w:numId w:val="13"/>
        </w:numPr>
        <w:tabs>
          <w:tab w:val="left" w:pos="746"/>
        </w:tabs>
        <w:spacing w:line="240" w:lineRule="auto"/>
        <w:ind w:left="473"/>
        <w:jc w:val="both"/>
        <w:rPr>
          <w:rStyle w:val="FontStyle11"/>
          <w:rFonts w:ascii="Times New Roman" w:hAnsi="Times New Roman" w:cs="Times New Roman"/>
          <w:b w:val="0"/>
          <w:bCs w:val="0"/>
          <w:sz w:val="24"/>
          <w:szCs w:val="24"/>
        </w:rPr>
      </w:pPr>
      <w:r w:rsidRPr="007A5361">
        <w:rPr>
          <w:rStyle w:val="FontStyle11"/>
          <w:rFonts w:ascii="Times New Roman" w:hAnsi="Times New Roman" w:cs="Times New Roman"/>
          <w:b w:val="0"/>
          <w:sz w:val="24"/>
          <w:szCs w:val="24"/>
        </w:rPr>
        <w:t>легато по 2, 4, 8 в одном темпе;</w:t>
      </w:r>
    </w:p>
    <w:p w:rsidR="007A5361" w:rsidRPr="007A5361" w:rsidRDefault="007A5361" w:rsidP="00294560">
      <w:pPr>
        <w:pStyle w:val="Style6"/>
        <w:widowControl/>
        <w:numPr>
          <w:ilvl w:val="0"/>
          <w:numId w:val="13"/>
        </w:numPr>
        <w:tabs>
          <w:tab w:val="left" w:pos="746"/>
        </w:tabs>
        <w:spacing w:line="240" w:lineRule="auto"/>
        <w:ind w:left="473"/>
        <w:jc w:val="both"/>
        <w:rPr>
          <w:rStyle w:val="FontStyle11"/>
          <w:rFonts w:ascii="Times New Roman" w:hAnsi="Times New Roman" w:cs="Times New Roman"/>
          <w:b w:val="0"/>
          <w:bCs w:val="0"/>
          <w:sz w:val="24"/>
          <w:szCs w:val="24"/>
        </w:rPr>
      </w:pPr>
      <w:r w:rsidRPr="007A5361">
        <w:rPr>
          <w:rStyle w:val="FontStyle11"/>
          <w:rFonts w:ascii="Times New Roman" w:hAnsi="Times New Roman" w:cs="Times New Roman"/>
          <w:b w:val="0"/>
          <w:sz w:val="24"/>
          <w:szCs w:val="24"/>
        </w:rPr>
        <w:t>мартле;</w:t>
      </w:r>
    </w:p>
    <w:p w:rsidR="007A5361" w:rsidRPr="007A5361" w:rsidRDefault="007A5361" w:rsidP="00294560">
      <w:pPr>
        <w:pStyle w:val="Style6"/>
        <w:widowControl/>
        <w:numPr>
          <w:ilvl w:val="0"/>
          <w:numId w:val="13"/>
        </w:numPr>
        <w:tabs>
          <w:tab w:val="left" w:pos="746"/>
        </w:tabs>
        <w:spacing w:line="240" w:lineRule="auto"/>
        <w:ind w:left="473"/>
        <w:jc w:val="both"/>
        <w:rPr>
          <w:rStyle w:val="FontStyle11"/>
          <w:rFonts w:ascii="Times New Roman" w:hAnsi="Times New Roman" w:cs="Times New Roman"/>
          <w:b w:val="0"/>
          <w:bCs w:val="0"/>
          <w:sz w:val="24"/>
          <w:szCs w:val="24"/>
        </w:rPr>
      </w:pPr>
      <w:r w:rsidRPr="007A5361">
        <w:rPr>
          <w:rStyle w:val="FontStyle11"/>
          <w:rFonts w:ascii="Times New Roman" w:hAnsi="Times New Roman" w:cs="Times New Roman"/>
          <w:b w:val="0"/>
          <w:sz w:val="24"/>
          <w:szCs w:val="24"/>
        </w:rPr>
        <w:t>стаккато по 4, 8;</w:t>
      </w:r>
    </w:p>
    <w:p w:rsidR="007A5361" w:rsidRPr="007A5361" w:rsidRDefault="007A5361" w:rsidP="00294560">
      <w:pPr>
        <w:pStyle w:val="Style6"/>
        <w:widowControl/>
        <w:numPr>
          <w:ilvl w:val="0"/>
          <w:numId w:val="13"/>
        </w:numPr>
        <w:tabs>
          <w:tab w:val="left" w:pos="746"/>
        </w:tabs>
        <w:spacing w:line="240" w:lineRule="auto"/>
        <w:ind w:left="473"/>
        <w:jc w:val="both"/>
        <w:rPr>
          <w:rStyle w:val="FontStyle11"/>
          <w:rFonts w:ascii="Times New Roman" w:hAnsi="Times New Roman" w:cs="Times New Roman"/>
          <w:b w:val="0"/>
          <w:bCs w:val="0"/>
          <w:sz w:val="24"/>
          <w:szCs w:val="24"/>
        </w:rPr>
      </w:pPr>
      <w:r w:rsidRPr="007A5361">
        <w:rPr>
          <w:rStyle w:val="FontStyle11"/>
          <w:rFonts w:ascii="Times New Roman" w:hAnsi="Times New Roman" w:cs="Times New Roman"/>
          <w:b w:val="0"/>
          <w:sz w:val="24"/>
          <w:szCs w:val="24"/>
        </w:rPr>
        <w:t xml:space="preserve">дубль штрих.  Арпеджио: трезвучие, секстаккорд, квартсекстаккорд по 3, 6 легато. </w:t>
      </w:r>
    </w:p>
    <w:p w:rsidR="00363E7A" w:rsidRPr="00274E69" w:rsidRDefault="007A5361" w:rsidP="00274E69">
      <w:pPr>
        <w:pStyle w:val="Style6"/>
        <w:widowControl/>
        <w:tabs>
          <w:tab w:val="left" w:pos="746"/>
        </w:tabs>
        <w:spacing w:line="240" w:lineRule="auto"/>
        <w:ind w:left="473" w:firstLine="0"/>
        <w:jc w:val="both"/>
      </w:pPr>
      <w:r w:rsidRPr="007A5361">
        <w:rPr>
          <w:rStyle w:val="FontStyle11"/>
          <w:rFonts w:ascii="Times New Roman" w:hAnsi="Times New Roman" w:cs="Times New Roman"/>
          <w:b w:val="0"/>
          <w:sz w:val="24"/>
          <w:szCs w:val="24"/>
        </w:rPr>
        <w:t>Начало работы над гаммой двойными нотами в сексты и октавы.</w:t>
      </w:r>
    </w:p>
    <w:p w:rsidR="007A5361" w:rsidRPr="007A5361" w:rsidRDefault="00363E7A" w:rsidP="007A5361">
      <w:pPr>
        <w:pStyle w:val="Style2"/>
        <w:widowControl/>
        <w:spacing w:line="240" w:lineRule="auto"/>
        <w:jc w:val="both"/>
        <w:rPr>
          <w:bCs/>
        </w:rPr>
      </w:pPr>
      <w:r>
        <w:rPr>
          <w:b/>
        </w:rPr>
        <w:t>Тема 2</w:t>
      </w:r>
      <w:r w:rsidRPr="009B326E">
        <w:rPr>
          <w:b/>
        </w:rPr>
        <w:t>.</w:t>
      </w:r>
      <w:r w:rsidR="007A5361" w:rsidRPr="007A5361">
        <w:rPr>
          <w:rStyle w:val="FontStyle12"/>
          <w:rFonts w:ascii="Times New Roman" w:hAnsi="Times New Roman" w:cs="Times New Roman"/>
          <w:b w:val="0"/>
          <w:sz w:val="24"/>
          <w:szCs w:val="24"/>
        </w:rPr>
        <w:t>Развитие музыкально - художественного мышления:</w:t>
      </w:r>
    </w:p>
    <w:p w:rsidR="00363E7A" w:rsidRPr="00274E69" w:rsidRDefault="007A5361" w:rsidP="00274E69">
      <w:pPr>
        <w:pStyle w:val="Style5"/>
        <w:widowControl/>
        <w:spacing w:line="240" w:lineRule="auto"/>
        <w:rPr>
          <w:bCs/>
        </w:rPr>
      </w:pPr>
      <w:r w:rsidRPr="007A5361">
        <w:rPr>
          <w:rStyle w:val="FontStyle11"/>
          <w:rFonts w:ascii="Times New Roman" w:hAnsi="Times New Roman" w:cs="Times New Roman"/>
          <w:b w:val="0"/>
          <w:sz w:val="24"/>
          <w:szCs w:val="24"/>
        </w:rPr>
        <w:t xml:space="preserve">    В работе над произведением крупной или трехчастной формы возникают трудности в осознании сочинения как единого целого, осмысливании отдельных эпизодов в их взаимосвязи, а также в использовании различных видов техники и необходимости поставить их на службу художественному воплощению про -изведения. Так, например, обращается внимание на значение и целесообразность применения вибрации согласно музыке, а не злоупотреблять этим средством художественной выразительности без разбора. Ученик приобретает навык слышания отдельных тем, эпизодов. Учится находить кульминационные места и ярко</w:t>
      </w:r>
      <w:r w:rsidR="001D31D7" w:rsidRPr="007A5361">
        <w:rPr>
          <w:rStyle w:val="FontStyle11"/>
          <w:rFonts w:ascii="Times New Roman" w:hAnsi="Times New Roman" w:cs="Times New Roman"/>
          <w:b w:val="0"/>
          <w:sz w:val="24"/>
          <w:szCs w:val="24"/>
        </w:rPr>
        <w:t>выражать их в исполнении, соотнося это с каким - то художественным образом.</w:t>
      </w:r>
    </w:p>
    <w:p w:rsidR="001D31D7" w:rsidRPr="007A5361" w:rsidRDefault="00363E7A" w:rsidP="001D31D7">
      <w:pPr>
        <w:pStyle w:val="Style6"/>
        <w:widowControl/>
        <w:tabs>
          <w:tab w:val="left" w:pos="396"/>
        </w:tabs>
        <w:spacing w:line="240" w:lineRule="auto"/>
        <w:ind w:firstLine="0"/>
        <w:jc w:val="both"/>
      </w:pPr>
      <w:r>
        <w:rPr>
          <w:b/>
        </w:rPr>
        <w:t>Тема 3</w:t>
      </w:r>
      <w:r w:rsidRPr="009B326E">
        <w:rPr>
          <w:b/>
        </w:rPr>
        <w:t>.</w:t>
      </w:r>
      <w:r w:rsidR="001D31D7" w:rsidRPr="007A5361">
        <w:rPr>
          <w:rStyle w:val="FontStyle12"/>
          <w:rFonts w:ascii="Times New Roman" w:hAnsi="Times New Roman" w:cs="Times New Roman"/>
          <w:b w:val="0"/>
          <w:sz w:val="24"/>
          <w:szCs w:val="24"/>
        </w:rPr>
        <w:t>Анализ музыкальной формы:</w:t>
      </w:r>
    </w:p>
    <w:p w:rsidR="00363E7A" w:rsidRPr="00274E69" w:rsidRDefault="001D31D7" w:rsidP="00274E69">
      <w:pPr>
        <w:pStyle w:val="Style5"/>
        <w:widowControl/>
        <w:spacing w:line="240" w:lineRule="auto"/>
        <w:ind w:firstLine="394"/>
      </w:pPr>
      <w:r w:rsidRPr="007A5361">
        <w:rPr>
          <w:rStyle w:val="FontStyle11"/>
          <w:rFonts w:ascii="Times New Roman" w:hAnsi="Times New Roman" w:cs="Times New Roman"/>
          <w:b w:val="0"/>
          <w:sz w:val="24"/>
          <w:szCs w:val="24"/>
        </w:rPr>
        <w:t>Так как исполнительский репертуар пополняется произведением крупной формы, таким как концерт, то с учеником проводится небольшой анализ такого сочинения. Обнаруживаем соотношение главной и побочной темы. Находим разработку и кульминационное место. Аналитическая работа продолжается с определением характера той или иной темы, какие изменения происходят в ладовом и ритмическом отношении, выразительных средствах.</w:t>
      </w:r>
    </w:p>
    <w:p w:rsidR="001D31D7" w:rsidRPr="007A5361" w:rsidRDefault="00363E7A" w:rsidP="001D31D7">
      <w:pPr>
        <w:pStyle w:val="Style6"/>
        <w:widowControl/>
        <w:tabs>
          <w:tab w:val="left" w:pos="396"/>
        </w:tabs>
        <w:spacing w:line="240" w:lineRule="auto"/>
        <w:ind w:firstLine="0"/>
        <w:jc w:val="both"/>
        <w:rPr>
          <w:bCs/>
        </w:rPr>
      </w:pPr>
      <w:r>
        <w:rPr>
          <w:b/>
        </w:rPr>
        <w:t>Тема 4</w:t>
      </w:r>
      <w:r w:rsidRPr="009B326E">
        <w:rPr>
          <w:b/>
        </w:rPr>
        <w:t>.</w:t>
      </w:r>
      <w:r w:rsidR="001D31D7" w:rsidRPr="007A5361">
        <w:rPr>
          <w:rStyle w:val="FontStyle12"/>
          <w:rFonts w:ascii="Times New Roman" w:hAnsi="Times New Roman" w:cs="Times New Roman"/>
          <w:b w:val="0"/>
          <w:sz w:val="24"/>
          <w:szCs w:val="24"/>
        </w:rPr>
        <w:t>Развитие навыков чтения с листа:</w:t>
      </w:r>
    </w:p>
    <w:p w:rsidR="00363E7A" w:rsidRPr="00274E69" w:rsidRDefault="001D31D7" w:rsidP="00274E69">
      <w:pPr>
        <w:pStyle w:val="Style5"/>
        <w:widowControl/>
        <w:spacing w:line="240" w:lineRule="auto"/>
        <w:ind w:firstLine="401"/>
      </w:pPr>
      <w:r w:rsidRPr="007A5361">
        <w:rPr>
          <w:rStyle w:val="FontStyle11"/>
          <w:rFonts w:ascii="Times New Roman" w:hAnsi="Times New Roman" w:cs="Times New Roman"/>
          <w:b w:val="0"/>
          <w:sz w:val="24"/>
          <w:szCs w:val="24"/>
        </w:rPr>
        <w:t xml:space="preserve"> При чтении с листа несложного репертуарного произведения 2-го. 3-го класса воспитывается внимание к тексту. Ученик учится обращать внимание не только на метроритмическую структуру, штрихи и аппликатуру, но также и на динамические и агогические оттенки.</w:t>
      </w:r>
    </w:p>
    <w:p w:rsidR="001D31D7" w:rsidRPr="007A5361" w:rsidRDefault="00363E7A" w:rsidP="001D31D7">
      <w:pPr>
        <w:pStyle w:val="Style2"/>
        <w:widowControl/>
        <w:spacing w:line="240" w:lineRule="auto"/>
        <w:jc w:val="both"/>
        <w:rPr>
          <w:bCs/>
        </w:rPr>
      </w:pPr>
      <w:r>
        <w:rPr>
          <w:b/>
        </w:rPr>
        <w:t>Тема 5</w:t>
      </w:r>
      <w:r w:rsidRPr="009B326E">
        <w:rPr>
          <w:b/>
        </w:rPr>
        <w:t>.</w:t>
      </w:r>
      <w:r w:rsidR="001D31D7" w:rsidRPr="007A5361">
        <w:rPr>
          <w:rStyle w:val="FontStyle12"/>
          <w:rFonts w:ascii="Times New Roman" w:hAnsi="Times New Roman" w:cs="Times New Roman"/>
          <w:b w:val="0"/>
          <w:sz w:val="24"/>
          <w:szCs w:val="24"/>
        </w:rPr>
        <w:t>Ансамбль:</w:t>
      </w:r>
    </w:p>
    <w:p w:rsidR="00363E7A" w:rsidRPr="00274E69" w:rsidRDefault="001D31D7" w:rsidP="00274E69">
      <w:pPr>
        <w:pStyle w:val="Style5"/>
        <w:widowControl/>
        <w:spacing w:line="240" w:lineRule="auto"/>
        <w:ind w:firstLine="343"/>
      </w:pPr>
      <w:r w:rsidRPr="007A5361">
        <w:rPr>
          <w:rStyle w:val="FontStyle11"/>
          <w:rFonts w:ascii="Times New Roman" w:hAnsi="Times New Roman" w:cs="Times New Roman"/>
          <w:b w:val="0"/>
          <w:sz w:val="24"/>
          <w:szCs w:val="24"/>
        </w:rPr>
        <w:t xml:space="preserve"> В совместной игре у учащихся развивается навык общения друг с другом через музыку, учатся слушать друг друга, объединяясь, подчиняются единому художественному замыслу автора. Здесь воспитывается ритмическая естественность, повышается грамотность, воспитывается творческая самостоятельность и хороший вкус, расширяется музыкальный кругозор.</w:t>
      </w:r>
    </w:p>
    <w:p w:rsidR="001D31D7" w:rsidRPr="007A5361" w:rsidRDefault="001D31D7" w:rsidP="001D31D7">
      <w:pPr>
        <w:pStyle w:val="Style1"/>
        <w:spacing w:line="240" w:lineRule="auto"/>
        <w:ind w:right="-25"/>
        <w:jc w:val="both"/>
        <w:rPr>
          <w:rStyle w:val="FontStyle11"/>
          <w:rFonts w:ascii="Times New Roman" w:hAnsi="Times New Roman" w:cs="Times New Roman"/>
          <w:b w:val="0"/>
          <w:sz w:val="24"/>
          <w:szCs w:val="24"/>
        </w:rPr>
      </w:pPr>
      <w:r>
        <w:rPr>
          <w:b/>
        </w:rPr>
        <w:t>Тема 6,7</w:t>
      </w:r>
      <w:r w:rsidR="00363E7A" w:rsidRPr="009B326E">
        <w:rPr>
          <w:b/>
        </w:rPr>
        <w:t>.</w:t>
      </w:r>
      <w:r w:rsidRPr="001D31D7">
        <w:rPr>
          <w:rStyle w:val="FontStyle11"/>
          <w:rFonts w:ascii="Times New Roman" w:hAnsi="Times New Roman" w:cs="Times New Roman"/>
          <w:b w:val="0"/>
          <w:sz w:val="24"/>
          <w:szCs w:val="24"/>
        </w:rPr>
        <w:t xml:space="preserve"> Подго</w:t>
      </w:r>
      <w:r>
        <w:rPr>
          <w:rStyle w:val="FontStyle11"/>
          <w:rFonts w:ascii="Times New Roman" w:hAnsi="Times New Roman" w:cs="Times New Roman"/>
          <w:b w:val="0"/>
          <w:sz w:val="24"/>
          <w:szCs w:val="24"/>
        </w:rPr>
        <w:t xml:space="preserve">товка к концертам, выступлениям </w:t>
      </w:r>
      <w:r w:rsidRPr="001D31D7">
        <w:rPr>
          <w:rStyle w:val="FontStyle11"/>
          <w:rFonts w:ascii="Times New Roman" w:hAnsi="Times New Roman" w:cs="Times New Roman"/>
          <w:b w:val="0"/>
          <w:sz w:val="24"/>
          <w:szCs w:val="24"/>
        </w:rPr>
        <w:t>Концертная деятельность</w:t>
      </w:r>
      <w:r w:rsidRPr="007A5361">
        <w:rPr>
          <w:rStyle w:val="FontStyle11"/>
          <w:rFonts w:ascii="Times New Roman" w:hAnsi="Times New Roman" w:cs="Times New Roman"/>
          <w:b w:val="0"/>
          <w:sz w:val="24"/>
          <w:szCs w:val="24"/>
        </w:rPr>
        <w:t xml:space="preserve">Проводятся классные часы на нравственные темы и по культуре поведения, также на этих занятиях предусматривается прослушивание музыки в интерпретации известных мастеров скрипичной школы: Д. Ойстраха, Я. Хейфеца, Л. Когана, Иегуди Менухина, Ф. Крейслера и других. </w:t>
      </w:r>
    </w:p>
    <w:p w:rsidR="001D31D7" w:rsidRPr="007A5361" w:rsidRDefault="001D31D7" w:rsidP="001D31D7">
      <w:pPr>
        <w:pStyle w:val="Style1"/>
        <w:widowControl/>
        <w:spacing w:line="240" w:lineRule="auto"/>
        <w:ind w:right="-25"/>
        <w:jc w:val="both"/>
        <w:rPr>
          <w:rStyle w:val="FontStyle51"/>
          <w:b w:val="0"/>
          <w:bCs w:val="0"/>
          <w:sz w:val="24"/>
          <w:szCs w:val="24"/>
        </w:rPr>
      </w:pPr>
      <w:r w:rsidRPr="007A5361">
        <w:rPr>
          <w:rStyle w:val="FontStyle11"/>
          <w:rFonts w:ascii="Times New Roman" w:hAnsi="Times New Roman" w:cs="Times New Roman"/>
          <w:b w:val="0"/>
          <w:sz w:val="24"/>
          <w:szCs w:val="24"/>
        </w:rPr>
        <w:t>Приобщение учеников к концертной деятельности, а также посещение концертов школы.</w:t>
      </w:r>
    </w:p>
    <w:p w:rsidR="00363E7A" w:rsidRPr="00363E7A" w:rsidRDefault="00363E7A" w:rsidP="00363E7A"/>
    <w:p w:rsidR="00CF2144" w:rsidRDefault="00CF2144" w:rsidP="00CF2144">
      <w:pPr>
        <w:tabs>
          <w:tab w:val="left" w:pos="3747"/>
        </w:tabs>
        <w:spacing w:after="0" w:line="240" w:lineRule="auto"/>
        <w:jc w:val="center"/>
        <w:rPr>
          <w:rFonts w:eastAsia="Calibri" w:cs="Times New Roman"/>
          <w:b/>
          <w:color w:val="000000"/>
          <w:szCs w:val="24"/>
        </w:rPr>
      </w:pPr>
      <w:r>
        <w:rPr>
          <w:rFonts w:eastAsia="Calibri" w:cs="Times New Roman"/>
          <w:b/>
          <w:color w:val="000000"/>
          <w:szCs w:val="24"/>
        </w:rPr>
        <w:t>5 класс</w:t>
      </w:r>
    </w:p>
    <w:p w:rsidR="005804DB" w:rsidRPr="005804DB" w:rsidRDefault="00363E7A" w:rsidP="005804DB">
      <w:pPr>
        <w:pStyle w:val="Style28"/>
        <w:widowControl/>
        <w:tabs>
          <w:tab w:val="left" w:pos="360"/>
        </w:tabs>
        <w:spacing w:line="240" w:lineRule="auto"/>
        <w:ind w:firstLine="0"/>
        <w:jc w:val="both"/>
        <w:rPr>
          <w:rStyle w:val="FontStyle51"/>
          <w:b w:val="0"/>
          <w:sz w:val="24"/>
          <w:szCs w:val="24"/>
        </w:rPr>
      </w:pPr>
      <w:r w:rsidRPr="009B326E">
        <w:rPr>
          <w:b/>
        </w:rPr>
        <w:t>Тема 1.</w:t>
      </w:r>
      <w:r w:rsidR="005804DB" w:rsidRPr="005804DB">
        <w:rPr>
          <w:rStyle w:val="FontStyle51"/>
          <w:b w:val="0"/>
          <w:sz w:val="24"/>
          <w:szCs w:val="24"/>
        </w:rPr>
        <w:t xml:space="preserve">Изучение    штрихов. </w:t>
      </w:r>
    </w:p>
    <w:p w:rsidR="001D31D7" w:rsidRPr="005804DB" w:rsidRDefault="005804DB" w:rsidP="005804DB">
      <w:pPr>
        <w:pStyle w:val="Style28"/>
        <w:widowControl/>
        <w:tabs>
          <w:tab w:val="left" w:pos="360"/>
        </w:tabs>
        <w:spacing w:line="240" w:lineRule="auto"/>
        <w:ind w:firstLine="0"/>
        <w:jc w:val="both"/>
        <w:rPr>
          <w:rStyle w:val="FontStyle49"/>
          <w:b w:val="0"/>
          <w:sz w:val="24"/>
          <w:szCs w:val="24"/>
        </w:rPr>
      </w:pPr>
      <w:r w:rsidRPr="005804DB">
        <w:rPr>
          <w:rStyle w:val="FontStyle55"/>
          <w:sz w:val="24"/>
          <w:szCs w:val="24"/>
        </w:rPr>
        <w:t>Работа над штрихами деташе, легато, мартле, стаккато, сотийе, сочетаниями различных штрихов.</w:t>
      </w:r>
    </w:p>
    <w:p w:rsidR="005804DB" w:rsidRPr="005804DB" w:rsidRDefault="00363E7A" w:rsidP="005804DB">
      <w:pPr>
        <w:pStyle w:val="Style10"/>
        <w:widowControl/>
        <w:tabs>
          <w:tab w:val="left" w:pos="418"/>
        </w:tabs>
        <w:spacing w:line="240" w:lineRule="auto"/>
        <w:jc w:val="both"/>
        <w:rPr>
          <w:rStyle w:val="FontStyle51"/>
          <w:b w:val="0"/>
          <w:bCs w:val="0"/>
          <w:sz w:val="24"/>
          <w:szCs w:val="24"/>
        </w:rPr>
      </w:pPr>
      <w:r>
        <w:rPr>
          <w:b/>
        </w:rPr>
        <w:t>Тема 2</w:t>
      </w:r>
      <w:r w:rsidRPr="009B326E">
        <w:rPr>
          <w:b/>
        </w:rPr>
        <w:t>.</w:t>
      </w:r>
      <w:r w:rsidR="005804DB" w:rsidRPr="005804DB">
        <w:rPr>
          <w:rStyle w:val="FontStyle51"/>
          <w:b w:val="0"/>
          <w:sz w:val="24"/>
          <w:szCs w:val="24"/>
        </w:rPr>
        <w:t xml:space="preserve">Позиции. </w:t>
      </w:r>
    </w:p>
    <w:p w:rsidR="00363E7A" w:rsidRPr="005804DB" w:rsidRDefault="005804DB" w:rsidP="005804DB">
      <w:pPr>
        <w:pStyle w:val="Style23"/>
        <w:widowControl/>
        <w:tabs>
          <w:tab w:val="left" w:pos="360"/>
        </w:tabs>
        <w:spacing w:line="240" w:lineRule="auto"/>
        <w:rPr>
          <w:bCs/>
        </w:rPr>
      </w:pPr>
      <w:r w:rsidRPr="005804DB">
        <w:rPr>
          <w:rStyle w:val="FontStyle55"/>
          <w:sz w:val="24"/>
          <w:szCs w:val="24"/>
        </w:rPr>
        <w:t xml:space="preserve"> Усвоение более высоких позиций и их соединение.</w:t>
      </w:r>
    </w:p>
    <w:p w:rsidR="005804DB" w:rsidRPr="005804DB" w:rsidRDefault="00363E7A" w:rsidP="005804DB">
      <w:pPr>
        <w:pStyle w:val="Style39"/>
        <w:widowControl/>
        <w:spacing w:line="240" w:lineRule="auto"/>
        <w:ind w:firstLine="0"/>
        <w:rPr>
          <w:rStyle w:val="FontStyle55"/>
          <w:sz w:val="24"/>
          <w:szCs w:val="24"/>
        </w:rPr>
      </w:pPr>
      <w:r>
        <w:rPr>
          <w:b/>
        </w:rPr>
        <w:t>Тема 3</w:t>
      </w:r>
      <w:r w:rsidRPr="009B326E">
        <w:rPr>
          <w:b/>
        </w:rPr>
        <w:t>.</w:t>
      </w:r>
      <w:r w:rsidR="005804DB" w:rsidRPr="005804DB">
        <w:rPr>
          <w:rStyle w:val="FontStyle51"/>
          <w:b w:val="0"/>
          <w:sz w:val="24"/>
          <w:szCs w:val="24"/>
        </w:rPr>
        <w:t>Двойные ноты. Аккорды</w:t>
      </w:r>
      <w:r w:rsidR="005804DB" w:rsidRPr="005804DB">
        <w:rPr>
          <w:rStyle w:val="FontStyle55"/>
          <w:sz w:val="24"/>
          <w:szCs w:val="24"/>
        </w:rPr>
        <w:t>.</w:t>
      </w:r>
    </w:p>
    <w:p w:rsidR="005804DB" w:rsidRPr="005804DB" w:rsidRDefault="005804DB" w:rsidP="005804DB">
      <w:pPr>
        <w:pStyle w:val="Style39"/>
        <w:widowControl/>
        <w:spacing w:line="240" w:lineRule="auto"/>
        <w:ind w:firstLine="0"/>
        <w:rPr>
          <w:rStyle w:val="FontStyle51"/>
          <w:b w:val="0"/>
          <w:sz w:val="24"/>
          <w:szCs w:val="24"/>
        </w:rPr>
      </w:pPr>
      <w:r w:rsidRPr="005804DB">
        <w:rPr>
          <w:rStyle w:val="FontStyle55"/>
          <w:sz w:val="24"/>
          <w:szCs w:val="24"/>
        </w:rPr>
        <w:t>Изучение двойных нот в первых трёх позициях. Работа над соединением позиций при исполнении двухголосия.</w:t>
      </w:r>
    </w:p>
    <w:p w:rsidR="005804DB" w:rsidRPr="005804DB" w:rsidRDefault="00363E7A" w:rsidP="005804DB">
      <w:pPr>
        <w:pStyle w:val="Style39"/>
        <w:widowControl/>
        <w:tabs>
          <w:tab w:val="left" w:pos="350"/>
        </w:tabs>
        <w:spacing w:line="240" w:lineRule="auto"/>
        <w:ind w:firstLine="0"/>
        <w:rPr>
          <w:rStyle w:val="FontStyle51"/>
          <w:b w:val="0"/>
          <w:sz w:val="24"/>
          <w:szCs w:val="24"/>
        </w:rPr>
      </w:pPr>
      <w:r>
        <w:rPr>
          <w:b/>
        </w:rPr>
        <w:t>Тема 4</w:t>
      </w:r>
      <w:r w:rsidRPr="009B326E">
        <w:rPr>
          <w:b/>
        </w:rPr>
        <w:t>.</w:t>
      </w:r>
      <w:r w:rsidR="005804DB" w:rsidRPr="005804DB">
        <w:rPr>
          <w:rStyle w:val="FontStyle51"/>
          <w:b w:val="0"/>
          <w:sz w:val="24"/>
          <w:szCs w:val="24"/>
        </w:rPr>
        <w:t xml:space="preserve"> Развитие беглости.</w:t>
      </w:r>
    </w:p>
    <w:p w:rsidR="00363E7A" w:rsidRDefault="005804DB" w:rsidP="005804DB">
      <w:pPr>
        <w:tabs>
          <w:tab w:val="left" w:pos="3747"/>
        </w:tabs>
        <w:spacing w:after="0" w:line="240" w:lineRule="auto"/>
        <w:jc w:val="both"/>
        <w:rPr>
          <w:b/>
        </w:rPr>
      </w:pPr>
      <w:r w:rsidRPr="005804DB">
        <w:rPr>
          <w:rStyle w:val="FontStyle55"/>
          <w:sz w:val="24"/>
          <w:szCs w:val="24"/>
        </w:rPr>
        <w:t>Работа над гаммами, арпеджио, этюдами и упражнениями. Обращать внимание на качественную сторону исполнения: добиваться интонационной точности, ровности звучания, устойчивого ритма, плавности движения смычка при смене струн, свободной смены позиций, пальцевой чёткости, рационального распределения смычка и т.д</w:t>
      </w:r>
    </w:p>
    <w:p w:rsidR="005804DB" w:rsidRPr="005804DB" w:rsidRDefault="00363E7A" w:rsidP="005804DB">
      <w:pPr>
        <w:pStyle w:val="Style31"/>
        <w:widowControl/>
        <w:tabs>
          <w:tab w:val="left" w:pos="350"/>
        </w:tabs>
        <w:jc w:val="both"/>
        <w:rPr>
          <w:rStyle w:val="FontStyle51"/>
          <w:b w:val="0"/>
          <w:sz w:val="24"/>
          <w:szCs w:val="24"/>
        </w:rPr>
      </w:pPr>
      <w:r>
        <w:rPr>
          <w:b/>
        </w:rPr>
        <w:t>Тема 5</w:t>
      </w:r>
      <w:r w:rsidRPr="009B326E">
        <w:rPr>
          <w:b/>
        </w:rPr>
        <w:t>.</w:t>
      </w:r>
      <w:r w:rsidR="005804DB" w:rsidRPr="005804DB">
        <w:rPr>
          <w:rStyle w:val="FontStyle51"/>
          <w:b w:val="0"/>
          <w:sz w:val="24"/>
          <w:szCs w:val="24"/>
        </w:rPr>
        <w:t xml:space="preserve"> Развитие музыкально-образного мышления.</w:t>
      </w:r>
    </w:p>
    <w:p w:rsidR="005804DB" w:rsidRPr="005804DB" w:rsidRDefault="005804DB" w:rsidP="005804DB">
      <w:pPr>
        <w:pStyle w:val="Style12"/>
        <w:widowControl/>
        <w:spacing w:line="240" w:lineRule="auto"/>
        <w:rPr>
          <w:rStyle w:val="FontStyle55"/>
          <w:sz w:val="24"/>
          <w:szCs w:val="24"/>
        </w:rPr>
      </w:pPr>
      <w:r w:rsidRPr="005804DB">
        <w:rPr>
          <w:rStyle w:val="FontStyle55"/>
          <w:sz w:val="24"/>
          <w:szCs w:val="24"/>
        </w:rPr>
        <w:t>Приступая к работе над музыкальным произведением, иметь общее представление о характере    его музыкального содержания. С этой целью следует проиграть пьесу целиком, либо проиллюстрировать её с помощью технических средств обучения (записи).</w:t>
      </w:r>
    </w:p>
    <w:p w:rsidR="005804DB" w:rsidRPr="005804DB" w:rsidRDefault="005804DB" w:rsidP="005804DB">
      <w:pPr>
        <w:pStyle w:val="Style12"/>
        <w:widowControl/>
        <w:spacing w:line="240" w:lineRule="auto"/>
        <w:rPr>
          <w:rStyle w:val="FontStyle51"/>
          <w:b w:val="0"/>
          <w:sz w:val="24"/>
          <w:szCs w:val="24"/>
        </w:rPr>
      </w:pPr>
      <w:r>
        <w:rPr>
          <w:b/>
        </w:rPr>
        <w:t>Тема 6</w:t>
      </w:r>
      <w:r w:rsidRPr="009B326E">
        <w:rPr>
          <w:b/>
        </w:rPr>
        <w:t>.</w:t>
      </w:r>
      <w:r w:rsidRPr="005804DB">
        <w:rPr>
          <w:rStyle w:val="FontStyle51"/>
          <w:b w:val="0"/>
          <w:sz w:val="24"/>
          <w:szCs w:val="24"/>
        </w:rPr>
        <w:t xml:space="preserve"> История исполнительства.</w:t>
      </w:r>
    </w:p>
    <w:p w:rsidR="005804DB" w:rsidRPr="005804DB" w:rsidRDefault="005804DB" w:rsidP="005804DB">
      <w:pPr>
        <w:pStyle w:val="Style10"/>
        <w:widowControl/>
        <w:tabs>
          <w:tab w:val="left" w:pos="418"/>
        </w:tabs>
        <w:spacing w:line="240" w:lineRule="auto"/>
        <w:jc w:val="both"/>
        <w:rPr>
          <w:rStyle w:val="FontStyle55"/>
          <w:sz w:val="24"/>
          <w:szCs w:val="24"/>
        </w:rPr>
      </w:pPr>
      <w:r w:rsidRPr="005804DB">
        <w:rPr>
          <w:rStyle w:val="FontStyle55"/>
          <w:sz w:val="24"/>
          <w:szCs w:val="24"/>
        </w:rPr>
        <w:t>Знакомить учащихся с автором, эпохой, сод</w:t>
      </w:r>
    </w:p>
    <w:p w:rsidR="00363E7A" w:rsidRPr="005804DB" w:rsidRDefault="005804DB" w:rsidP="005804DB">
      <w:pPr>
        <w:pStyle w:val="Style12"/>
        <w:widowControl/>
        <w:spacing w:line="240" w:lineRule="auto"/>
      </w:pPr>
      <w:r w:rsidRPr="005804DB">
        <w:rPr>
          <w:rStyle w:val="FontStyle55"/>
          <w:sz w:val="24"/>
          <w:szCs w:val="24"/>
        </w:rPr>
        <w:t>ержанием, формой и стилем изучаемого произведения. Слушать записи выдающихся исполнителей.</w:t>
      </w:r>
    </w:p>
    <w:p w:rsidR="005804DB" w:rsidRPr="005804DB" w:rsidRDefault="005804DB" w:rsidP="005804DB">
      <w:pPr>
        <w:pStyle w:val="Style31"/>
        <w:widowControl/>
        <w:tabs>
          <w:tab w:val="left" w:pos="350"/>
        </w:tabs>
        <w:jc w:val="both"/>
        <w:rPr>
          <w:rStyle w:val="FontStyle51"/>
          <w:b w:val="0"/>
          <w:sz w:val="24"/>
          <w:szCs w:val="24"/>
        </w:rPr>
      </w:pPr>
      <w:r>
        <w:rPr>
          <w:b/>
        </w:rPr>
        <w:t>Тема 7</w:t>
      </w:r>
      <w:r w:rsidRPr="009B326E">
        <w:rPr>
          <w:b/>
        </w:rPr>
        <w:t>.</w:t>
      </w:r>
      <w:r w:rsidRPr="005804DB">
        <w:rPr>
          <w:rStyle w:val="FontStyle51"/>
          <w:b w:val="0"/>
          <w:sz w:val="24"/>
          <w:szCs w:val="24"/>
        </w:rPr>
        <w:t xml:space="preserve"> Музыкально - теоретическая подготовка.</w:t>
      </w:r>
    </w:p>
    <w:p w:rsidR="005804DB" w:rsidRPr="005804DB" w:rsidRDefault="005804DB" w:rsidP="005804DB">
      <w:pPr>
        <w:pStyle w:val="Style12"/>
        <w:widowControl/>
        <w:spacing w:line="240" w:lineRule="auto"/>
        <w:rPr>
          <w:rStyle w:val="FontStyle55"/>
          <w:sz w:val="24"/>
          <w:szCs w:val="24"/>
        </w:rPr>
      </w:pPr>
      <w:r w:rsidRPr="005804DB">
        <w:rPr>
          <w:rStyle w:val="FontStyle55"/>
          <w:sz w:val="24"/>
          <w:szCs w:val="24"/>
        </w:rPr>
        <w:t>Главные трезвучия лада, септаккорды, их обращения, хроматическая гамма, крупная форма (вариация, концерт, соната).</w:t>
      </w:r>
    </w:p>
    <w:p w:rsidR="005804DB" w:rsidRDefault="005804DB" w:rsidP="005804DB">
      <w:pPr>
        <w:pStyle w:val="Style28"/>
        <w:widowControl/>
        <w:tabs>
          <w:tab w:val="left" w:pos="350"/>
        </w:tabs>
        <w:spacing w:line="240" w:lineRule="auto"/>
        <w:ind w:firstLine="0"/>
        <w:jc w:val="both"/>
        <w:rPr>
          <w:rStyle w:val="FontStyle51"/>
          <w:b w:val="0"/>
          <w:sz w:val="24"/>
          <w:szCs w:val="24"/>
        </w:rPr>
      </w:pPr>
      <w:r>
        <w:rPr>
          <w:b/>
        </w:rPr>
        <w:t>Тема 8</w:t>
      </w:r>
      <w:r w:rsidRPr="009B326E">
        <w:rPr>
          <w:b/>
        </w:rPr>
        <w:t>.</w:t>
      </w:r>
      <w:r w:rsidRPr="005804DB">
        <w:rPr>
          <w:rStyle w:val="FontStyle51"/>
          <w:b w:val="0"/>
          <w:sz w:val="24"/>
          <w:szCs w:val="24"/>
        </w:rPr>
        <w:t xml:space="preserve">Чтение с листа. </w:t>
      </w:r>
    </w:p>
    <w:p w:rsidR="005804DB" w:rsidRPr="005804DB" w:rsidRDefault="005804DB" w:rsidP="005804DB">
      <w:pPr>
        <w:pStyle w:val="Style28"/>
        <w:widowControl/>
        <w:tabs>
          <w:tab w:val="left" w:pos="350"/>
        </w:tabs>
        <w:spacing w:line="240" w:lineRule="auto"/>
        <w:ind w:firstLine="0"/>
        <w:jc w:val="both"/>
        <w:rPr>
          <w:rStyle w:val="FontStyle55"/>
          <w:bCs/>
          <w:sz w:val="24"/>
          <w:szCs w:val="24"/>
        </w:rPr>
      </w:pPr>
      <w:r w:rsidRPr="005804DB">
        <w:rPr>
          <w:rStyle w:val="FontStyle55"/>
          <w:sz w:val="24"/>
          <w:szCs w:val="24"/>
        </w:rPr>
        <w:t>Продолжать развивать навыки зрительно определять повторяющиеся фразы, части, тип поступенного движения. Играть пьесы на один, два класса ниже. Учиться видеть на один такт вперёд.</w:t>
      </w:r>
    </w:p>
    <w:p w:rsidR="005804DB" w:rsidRPr="005804DB" w:rsidRDefault="005804DB" w:rsidP="005804DB">
      <w:pPr>
        <w:pStyle w:val="Style10"/>
        <w:widowControl/>
        <w:tabs>
          <w:tab w:val="left" w:pos="418"/>
          <w:tab w:val="left" w:pos="3868"/>
        </w:tabs>
        <w:spacing w:line="240" w:lineRule="auto"/>
        <w:jc w:val="both"/>
        <w:rPr>
          <w:rStyle w:val="FontStyle51"/>
          <w:b w:val="0"/>
          <w:sz w:val="24"/>
          <w:szCs w:val="24"/>
        </w:rPr>
      </w:pPr>
      <w:r>
        <w:rPr>
          <w:b/>
        </w:rPr>
        <w:t>Тема 9</w:t>
      </w:r>
      <w:r w:rsidRPr="009B326E">
        <w:rPr>
          <w:b/>
        </w:rPr>
        <w:t>.</w:t>
      </w:r>
      <w:r w:rsidRPr="005804DB">
        <w:rPr>
          <w:rStyle w:val="FontStyle51"/>
          <w:b w:val="0"/>
          <w:sz w:val="24"/>
          <w:szCs w:val="24"/>
        </w:rPr>
        <w:t xml:space="preserve"> Ансамбль. </w:t>
      </w:r>
      <w:r w:rsidRPr="005804DB">
        <w:rPr>
          <w:rStyle w:val="FontStyle51"/>
          <w:b w:val="0"/>
          <w:sz w:val="24"/>
          <w:szCs w:val="24"/>
        </w:rPr>
        <w:tab/>
      </w:r>
    </w:p>
    <w:p w:rsidR="005804DB" w:rsidRPr="005804DB" w:rsidRDefault="005804DB" w:rsidP="005804DB">
      <w:pPr>
        <w:pStyle w:val="Style10"/>
        <w:widowControl/>
        <w:tabs>
          <w:tab w:val="left" w:pos="418"/>
        </w:tabs>
        <w:spacing w:line="240" w:lineRule="auto"/>
        <w:jc w:val="both"/>
      </w:pPr>
      <w:r w:rsidRPr="005804DB">
        <w:rPr>
          <w:rStyle w:val="FontStyle55"/>
          <w:sz w:val="24"/>
          <w:szCs w:val="24"/>
        </w:rPr>
        <w:t>В работе над ансамблем уделять основное внимание работе</w:t>
      </w:r>
      <w:r w:rsidRPr="005804DB">
        <w:rPr>
          <w:rStyle w:val="FontStyle55"/>
          <w:sz w:val="24"/>
          <w:szCs w:val="24"/>
        </w:rPr>
        <w:br/>
        <w:t>над чистой интонацией, ровностью и характером звучания, динамическим</w:t>
      </w:r>
      <w:r w:rsidRPr="005804DB">
        <w:rPr>
          <w:rStyle w:val="FontStyle55"/>
          <w:sz w:val="24"/>
          <w:szCs w:val="24"/>
        </w:rPr>
        <w:br/>
        <w:t>соотношением голосов, ритмом, штрихами и аппликатурой.</w:t>
      </w:r>
    </w:p>
    <w:p w:rsidR="001D31D7" w:rsidRPr="007A5361" w:rsidRDefault="001D31D7" w:rsidP="001D31D7">
      <w:pPr>
        <w:pStyle w:val="Style1"/>
        <w:spacing w:line="240" w:lineRule="auto"/>
        <w:ind w:right="-25"/>
        <w:jc w:val="both"/>
        <w:rPr>
          <w:rStyle w:val="FontStyle11"/>
          <w:rFonts w:ascii="Times New Roman" w:hAnsi="Times New Roman" w:cs="Times New Roman"/>
          <w:b w:val="0"/>
          <w:sz w:val="24"/>
          <w:szCs w:val="24"/>
        </w:rPr>
      </w:pPr>
      <w:r>
        <w:rPr>
          <w:b/>
        </w:rPr>
        <w:t>Тема 6,7</w:t>
      </w:r>
      <w:r w:rsidRPr="009B326E">
        <w:rPr>
          <w:b/>
        </w:rPr>
        <w:t>.</w:t>
      </w:r>
      <w:r w:rsidRPr="001D31D7">
        <w:rPr>
          <w:rStyle w:val="FontStyle11"/>
          <w:rFonts w:ascii="Times New Roman" w:hAnsi="Times New Roman" w:cs="Times New Roman"/>
          <w:b w:val="0"/>
          <w:sz w:val="24"/>
          <w:szCs w:val="24"/>
        </w:rPr>
        <w:t xml:space="preserve"> Подго</w:t>
      </w:r>
      <w:r>
        <w:rPr>
          <w:rStyle w:val="FontStyle11"/>
          <w:rFonts w:ascii="Times New Roman" w:hAnsi="Times New Roman" w:cs="Times New Roman"/>
          <w:b w:val="0"/>
          <w:sz w:val="24"/>
          <w:szCs w:val="24"/>
        </w:rPr>
        <w:t xml:space="preserve">товка к концертам, выступлениям </w:t>
      </w:r>
      <w:r w:rsidRPr="001D31D7">
        <w:rPr>
          <w:rStyle w:val="FontStyle11"/>
          <w:rFonts w:ascii="Times New Roman" w:hAnsi="Times New Roman" w:cs="Times New Roman"/>
          <w:b w:val="0"/>
          <w:sz w:val="24"/>
          <w:szCs w:val="24"/>
        </w:rPr>
        <w:t>Концертная деятельность</w:t>
      </w:r>
      <w:r w:rsidRPr="007A5361">
        <w:rPr>
          <w:rStyle w:val="FontStyle11"/>
          <w:rFonts w:ascii="Times New Roman" w:hAnsi="Times New Roman" w:cs="Times New Roman"/>
          <w:b w:val="0"/>
          <w:sz w:val="24"/>
          <w:szCs w:val="24"/>
        </w:rPr>
        <w:t xml:space="preserve">Проводятся классные часы на нравственные темы и по культуре поведения, также на этих занятиях предусматривается прослушивание музыки в интерпретации известных мастеров скрипичной школы: Д. Ойстраха, Я. Хейфеца, Л. Когана, Иегуди Менухина, Ф. Крейслера и других. </w:t>
      </w:r>
    </w:p>
    <w:p w:rsidR="001D31D7" w:rsidRPr="007A5361" w:rsidRDefault="001D31D7" w:rsidP="001D31D7">
      <w:pPr>
        <w:pStyle w:val="Style1"/>
        <w:widowControl/>
        <w:spacing w:line="240" w:lineRule="auto"/>
        <w:ind w:right="-25"/>
        <w:jc w:val="both"/>
        <w:rPr>
          <w:rStyle w:val="FontStyle51"/>
          <w:b w:val="0"/>
          <w:bCs w:val="0"/>
          <w:sz w:val="24"/>
          <w:szCs w:val="24"/>
        </w:rPr>
      </w:pPr>
      <w:r w:rsidRPr="007A5361">
        <w:rPr>
          <w:rStyle w:val="FontStyle11"/>
          <w:rFonts w:ascii="Times New Roman" w:hAnsi="Times New Roman" w:cs="Times New Roman"/>
          <w:b w:val="0"/>
          <w:sz w:val="24"/>
          <w:szCs w:val="24"/>
        </w:rPr>
        <w:t>Приобщение учеников к концертной деятельности, а также посещение концертов школы.</w:t>
      </w:r>
    </w:p>
    <w:p w:rsidR="00363E7A" w:rsidRDefault="00363E7A" w:rsidP="00363E7A">
      <w:pPr>
        <w:tabs>
          <w:tab w:val="left" w:pos="3747"/>
        </w:tabs>
        <w:spacing w:after="0" w:line="240" w:lineRule="auto"/>
        <w:jc w:val="both"/>
        <w:rPr>
          <w:rFonts w:eastAsia="Calibri" w:cs="Times New Roman"/>
          <w:b/>
          <w:color w:val="000000"/>
          <w:szCs w:val="24"/>
        </w:rPr>
      </w:pPr>
    </w:p>
    <w:p w:rsidR="00363E7A" w:rsidRDefault="00363E7A" w:rsidP="00CF2144">
      <w:pPr>
        <w:tabs>
          <w:tab w:val="left" w:pos="3747"/>
        </w:tabs>
        <w:spacing w:after="0" w:line="240" w:lineRule="auto"/>
        <w:jc w:val="center"/>
        <w:rPr>
          <w:rFonts w:eastAsia="Calibri" w:cs="Times New Roman"/>
          <w:b/>
          <w:color w:val="000000"/>
          <w:szCs w:val="24"/>
        </w:rPr>
      </w:pPr>
    </w:p>
    <w:p w:rsidR="00CF2144" w:rsidRDefault="00CF2144" w:rsidP="00CF2144">
      <w:pPr>
        <w:tabs>
          <w:tab w:val="left" w:pos="3747"/>
        </w:tabs>
        <w:spacing w:after="0" w:line="240" w:lineRule="auto"/>
        <w:jc w:val="center"/>
        <w:rPr>
          <w:rFonts w:eastAsia="Calibri" w:cs="Times New Roman"/>
          <w:b/>
          <w:color w:val="000000"/>
          <w:szCs w:val="24"/>
        </w:rPr>
      </w:pPr>
      <w:r>
        <w:rPr>
          <w:rFonts w:eastAsia="Calibri" w:cs="Times New Roman"/>
          <w:b/>
          <w:color w:val="000000"/>
          <w:szCs w:val="24"/>
        </w:rPr>
        <w:t>6 класс</w:t>
      </w:r>
    </w:p>
    <w:p w:rsidR="005804DB" w:rsidRPr="005804DB" w:rsidRDefault="00363E7A" w:rsidP="005804DB">
      <w:pPr>
        <w:pStyle w:val="Style31"/>
        <w:widowControl/>
        <w:tabs>
          <w:tab w:val="left" w:pos="317"/>
        </w:tabs>
        <w:jc w:val="both"/>
        <w:rPr>
          <w:rStyle w:val="FontStyle51"/>
          <w:b w:val="0"/>
          <w:sz w:val="24"/>
          <w:szCs w:val="24"/>
        </w:rPr>
      </w:pPr>
      <w:r w:rsidRPr="009B326E">
        <w:rPr>
          <w:b/>
        </w:rPr>
        <w:t>Тема 1.</w:t>
      </w:r>
      <w:r w:rsidR="005804DB" w:rsidRPr="005804DB">
        <w:rPr>
          <w:rStyle w:val="FontStyle51"/>
          <w:b w:val="0"/>
          <w:sz w:val="24"/>
          <w:szCs w:val="24"/>
        </w:rPr>
        <w:t>Учебно — техническая работа.</w:t>
      </w:r>
    </w:p>
    <w:p w:rsidR="00363E7A" w:rsidRPr="005804DB" w:rsidRDefault="005804DB" w:rsidP="005804DB">
      <w:pPr>
        <w:pStyle w:val="Style9"/>
        <w:widowControl/>
        <w:spacing w:line="240" w:lineRule="auto"/>
        <w:jc w:val="both"/>
      </w:pPr>
      <w:r w:rsidRPr="005804DB">
        <w:rPr>
          <w:rStyle w:val="FontStyle55"/>
          <w:sz w:val="24"/>
          <w:szCs w:val="24"/>
        </w:rPr>
        <w:t>Дальнейшая работа над развитием музыкально-технических навыков. Изучение штрихов: деташе, легато, мартле, стаккато, спиккато, сотийе. Развитие техники левой руки: беглости, трели, различных видов соединений позиций, изучение двойных нот, аккордов, флажолетов.</w:t>
      </w:r>
    </w:p>
    <w:p w:rsidR="005804DB" w:rsidRPr="005804DB" w:rsidRDefault="00363E7A" w:rsidP="005804DB">
      <w:pPr>
        <w:pStyle w:val="Style31"/>
        <w:widowControl/>
        <w:tabs>
          <w:tab w:val="left" w:pos="317"/>
        </w:tabs>
        <w:jc w:val="both"/>
        <w:rPr>
          <w:rStyle w:val="FontStyle51"/>
          <w:b w:val="0"/>
          <w:sz w:val="24"/>
          <w:szCs w:val="24"/>
        </w:rPr>
      </w:pPr>
      <w:r>
        <w:rPr>
          <w:b/>
        </w:rPr>
        <w:t>Тема 2</w:t>
      </w:r>
      <w:r w:rsidRPr="009B326E">
        <w:rPr>
          <w:b/>
        </w:rPr>
        <w:t>.</w:t>
      </w:r>
      <w:r w:rsidR="005804DB" w:rsidRPr="005804DB">
        <w:rPr>
          <w:rStyle w:val="FontStyle51"/>
          <w:b w:val="0"/>
          <w:sz w:val="24"/>
          <w:szCs w:val="24"/>
        </w:rPr>
        <w:t>Учебно - художественная работа.</w:t>
      </w:r>
    </w:p>
    <w:p w:rsidR="00363E7A" w:rsidRPr="005804DB" w:rsidRDefault="005804DB" w:rsidP="005804DB">
      <w:pPr>
        <w:pStyle w:val="Style10"/>
        <w:widowControl/>
        <w:tabs>
          <w:tab w:val="left" w:pos="317"/>
        </w:tabs>
        <w:spacing w:line="240" w:lineRule="auto"/>
        <w:jc w:val="both"/>
        <w:rPr>
          <w:bCs/>
        </w:rPr>
      </w:pPr>
      <w:r w:rsidRPr="005804DB">
        <w:rPr>
          <w:rStyle w:val="FontStyle55"/>
          <w:sz w:val="24"/>
          <w:szCs w:val="24"/>
        </w:rPr>
        <w:t>Развитие музыкально-образного мышления. Изучение произведений, различных по стилю и жанрам. Работа над нюансировкой и фразировкой, тембром и окраской звука.</w:t>
      </w:r>
    </w:p>
    <w:p w:rsidR="005804DB" w:rsidRPr="005804DB" w:rsidRDefault="00363E7A" w:rsidP="005804DB">
      <w:pPr>
        <w:pStyle w:val="Style31"/>
        <w:widowControl/>
        <w:tabs>
          <w:tab w:val="left" w:pos="317"/>
        </w:tabs>
        <w:jc w:val="both"/>
        <w:rPr>
          <w:rStyle w:val="FontStyle51"/>
          <w:b w:val="0"/>
          <w:sz w:val="24"/>
          <w:szCs w:val="24"/>
        </w:rPr>
      </w:pPr>
      <w:r>
        <w:rPr>
          <w:b/>
        </w:rPr>
        <w:t>Тема 3</w:t>
      </w:r>
      <w:r w:rsidRPr="009B326E">
        <w:rPr>
          <w:b/>
        </w:rPr>
        <w:t>.</w:t>
      </w:r>
      <w:r w:rsidR="005804DB" w:rsidRPr="005804DB">
        <w:rPr>
          <w:rStyle w:val="FontStyle51"/>
          <w:b w:val="0"/>
          <w:sz w:val="24"/>
          <w:szCs w:val="24"/>
        </w:rPr>
        <w:t>Чтение с листа.</w:t>
      </w:r>
    </w:p>
    <w:p w:rsidR="00363E7A" w:rsidRPr="005804DB" w:rsidRDefault="005804DB" w:rsidP="005804DB">
      <w:pPr>
        <w:pStyle w:val="Style10"/>
        <w:widowControl/>
        <w:tabs>
          <w:tab w:val="left" w:pos="317"/>
        </w:tabs>
        <w:spacing w:line="240" w:lineRule="auto"/>
        <w:ind w:right="1037"/>
        <w:jc w:val="both"/>
        <w:rPr>
          <w:bCs/>
        </w:rPr>
      </w:pPr>
      <w:r w:rsidRPr="005804DB">
        <w:rPr>
          <w:rStyle w:val="FontStyle55"/>
          <w:sz w:val="24"/>
          <w:szCs w:val="24"/>
        </w:rPr>
        <w:t>Читать с листа в среднем темпе произведения по программе на один-два класса ниже.</w:t>
      </w:r>
    </w:p>
    <w:p w:rsidR="005804DB" w:rsidRPr="005804DB" w:rsidRDefault="00363E7A" w:rsidP="005804DB">
      <w:pPr>
        <w:pStyle w:val="Style31"/>
        <w:widowControl/>
        <w:tabs>
          <w:tab w:val="left" w:pos="317"/>
        </w:tabs>
        <w:jc w:val="both"/>
        <w:rPr>
          <w:rStyle w:val="FontStyle51"/>
          <w:b w:val="0"/>
          <w:sz w:val="24"/>
          <w:szCs w:val="24"/>
        </w:rPr>
      </w:pPr>
      <w:r>
        <w:rPr>
          <w:b/>
        </w:rPr>
        <w:t>Тема 4</w:t>
      </w:r>
      <w:r w:rsidRPr="009B326E">
        <w:rPr>
          <w:b/>
        </w:rPr>
        <w:t>.</w:t>
      </w:r>
      <w:r w:rsidR="005804DB" w:rsidRPr="005804DB">
        <w:rPr>
          <w:rStyle w:val="FontStyle51"/>
          <w:b w:val="0"/>
          <w:sz w:val="24"/>
          <w:szCs w:val="24"/>
        </w:rPr>
        <w:t xml:space="preserve"> Ансамбль.</w:t>
      </w:r>
    </w:p>
    <w:p w:rsidR="00363E7A" w:rsidRPr="005804DB" w:rsidRDefault="005804DB" w:rsidP="005804DB">
      <w:pPr>
        <w:pStyle w:val="Style10"/>
        <w:widowControl/>
        <w:tabs>
          <w:tab w:val="left" w:pos="283"/>
        </w:tabs>
        <w:spacing w:line="240" w:lineRule="auto"/>
        <w:jc w:val="both"/>
        <w:rPr>
          <w:bCs/>
        </w:rPr>
      </w:pPr>
      <w:r w:rsidRPr="005804DB">
        <w:rPr>
          <w:rStyle w:val="FontStyle55"/>
          <w:sz w:val="24"/>
          <w:szCs w:val="24"/>
        </w:rPr>
        <w:t>Совершенствовать навыки ансамблевого музицирования: единства звуковысотного интонирования, штрихов, фразировки и т. д.</w:t>
      </w:r>
    </w:p>
    <w:p w:rsidR="005804DB" w:rsidRPr="005804DB" w:rsidRDefault="00363E7A" w:rsidP="005804DB">
      <w:pPr>
        <w:pStyle w:val="Style31"/>
        <w:widowControl/>
        <w:tabs>
          <w:tab w:val="left" w:pos="317"/>
        </w:tabs>
        <w:jc w:val="both"/>
        <w:rPr>
          <w:rStyle w:val="FontStyle51"/>
          <w:b w:val="0"/>
          <w:sz w:val="24"/>
          <w:szCs w:val="24"/>
        </w:rPr>
      </w:pPr>
      <w:r>
        <w:rPr>
          <w:b/>
        </w:rPr>
        <w:t>Тема 5</w:t>
      </w:r>
      <w:r w:rsidRPr="009B326E">
        <w:rPr>
          <w:b/>
        </w:rPr>
        <w:t>.</w:t>
      </w:r>
      <w:r w:rsidR="005804DB" w:rsidRPr="005804DB">
        <w:rPr>
          <w:rStyle w:val="FontStyle51"/>
          <w:b w:val="0"/>
          <w:sz w:val="24"/>
          <w:szCs w:val="24"/>
        </w:rPr>
        <w:t xml:space="preserve"> История исполнительства. </w:t>
      </w:r>
    </w:p>
    <w:p w:rsidR="005804DB" w:rsidRPr="005804DB" w:rsidRDefault="005804DB" w:rsidP="005804DB">
      <w:pPr>
        <w:pStyle w:val="Style10"/>
        <w:widowControl/>
        <w:tabs>
          <w:tab w:val="left" w:pos="283"/>
        </w:tabs>
        <w:spacing w:line="240" w:lineRule="auto"/>
        <w:jc w:val="both"/>
      </w:pPr>
      <w:r w:rsidRPr="005804DB">
        <w:rPr>
          <w:rStyle w:val="FontStyle55"/>
          <w:sz w:val="24"/>
          <w:szCs w:val="24"/>
        </w:rPr>
        <w:t xml:space="preserve">Слушать записи выдающихся исполнителей скрипичной музыки и исполнителей на других музыкальных инструментах. </w:t>
      </w:r>
    </w:p>
    <w:p w:rsidR="001D31D7" w:rsidRPr="007A5361" w:rsidRDefault="001D31D7" w:rsidP="001D31D7">
      <w:pPr>
        <w:pStyle w:val="Style1"/>
        <w:spacing w:line="240" w:lineRule="auto"/>
        <w:ind w:right="-25"/>
        <w:jc w:val="both"/>
        <w:rPr>
          <w:rStyle w:val="FontStyle11"/>
          <w:rFonts w:ascii="Times New Roman" w:hAnsi="Times New Roman" w:cs="Times New Roman"/>
          <w:b w:val="0"/>
          <w:sz w:val="24"/>
          <w:szCs w:val="24"/>
        </w:rPr>
      </w:pPr>
      <w:r>
        <w:rPr>
          <w:b/>
        </w:rPr>
        <w:t>Тема 6,7</w:t>
      </w:r>
      <w:r w:rsidRPr="009B326E">
        <w:rPr>
          <w:b/>
        </w:rPr>
        <w:t>.</w:t>
      </w:r>
      <w:r w:rsidRPr="001D31D7">
        <w:rPr>
          <w:rStyle w:val="FontStyle11"/>
          <w:rFonts w:ascii="Times New Roman" w:hAnsi="Times New Roman" w:cs="Times New Roman"/>
          <w:b w:val="0"/>
          <w:sz w:val="24"/>
          <w:szCs w:val="24"/>
        </w:rPr>
        <w:t xml:space="preserve"> Подго</w:t>
      </w:r>
      <w:r>
        <w:rPr>
          <w:rStyle w:val="FontStyle11"/>
          <w:rFonts w:ascii="Times New Roman" w:hAnsi="Times New Roman" w:cs="Times New Roman"/>
          <w:b w:val="0"/>
          <w:sz w:val="24"/>
          <w:szCs w:val="24"/>
        </w:rPr>
        <w:t xml:space="preserve">товка к концертам, выступлениям </w:t>
      </w:r>
      <w:r w:rsidRPr="001D31D7">
        <w:rPr>
          <w:rStyle w:val="FontStyle11"/>
          <w:rFonts w:ascii="Times New Roman" w:hAnsi="Times New Roman" w:cs="Times New Roman"/>
          <w:b w:val="0"/>
          <w:sz w:val="24"/>
          <w:szCs w:val="24"/>
        </w:rPr>
        <w:t>Концертная деятельность</w:t>
      </w:r>
      <w:r w:rsidRPr="007A5361">
        <w:rPr>
          <w:rStyle w:val="FontStyle11"/>
          <w:rFonts w:ascii="Times New Roman" w:hAnsi="Times New Roman" w:cs="Times New Roman"/>
          <w:b w:val="0"/>
          <w:sz w:val="24"/>
          <w:szCs w:val="24"/>
        </w:rPr>
        <w:t xml:space="preserve">Проводятся классные часы на нравственные темы и по культуре поведения, также на этих занятиях предусматривается прослушивание музыки в интерпретации известных мастеров скрипичной школы: Д. Ойстраха, Я. Хейфеца, Л. Когана, Иегуди Менухина, Ф. Крейслера и других. </w:t>
      </w:r>
    </w:p>
    <w:p w:rsidR="001D31D7" w:rsidRPr="007A5361" w:rsidRDefault="001D31D7" w:rsidP="001D31D7">
      <w:pPr>
        <w:pStyle w:val="Style1"/>
        <w:widowControl/>
        <w:spacing w:line="240" w:lineRule="auto"/>
        <w:ind w:right="-25"/>
        <w:jc w:val="both"/>
        <w:rPr>
          <w:rStyle w:val="FontStyle51"/>
          <w:b w:val="0"/>
          <w:bCs w:val="0"/>
          <w:sz w:val="24"/>
          <w:szCs w:val="24"/>
        </w:rPr>
      </w:pPr>
      <w:r w:rsidRPr="007A5361">
        <w:rPr>
          <w:rStyle w:val="FontStyle11"/>
          <w:rFonts w:ascii="Times New Roman" w:hAnsi="Times New Roman" w:cs="Times New Roman"/>
          <w:b w:val="0"/>
          <w:sz w:val="24"/>
          <w:szCs w:val="24"/>
        </w:rPr>
        <w:t>Приобщение учеников к концертной деятельности, а также посещение концертов школы.</w:t>
      </w:r>
    </w:p>
    <w:p w:rsidR="00363E7A" w:rsidRDefault="00363E7A" w:rsidP="00CF2144">
      <w:pPr>
        <w:tabs>
          <w:tab w:val="left" w:pos="3747"/>
        </w:tabs>
        <w:spacing w:after="0" w:line="240" w:lineRule="auto"/>
        <w:jc w:val="center"/>
        <w:rPr>
          <w:rFonts w:eastAsia="Calibri" w:cs="Times New Roman"/>
          <w:b/>
          <w:color w:val="000000"/>
          <w:szCs w:val="24"/>
        </w:rPr>
      </w:pPr>
    </w:p>
    <w:p w:rsidR="00CF2144" w:rsidRDefault="00CF2144" w:rsidP="00CF2144">
      <w:pPr>
        <w:tabs>
          <w:tab w:val="left" w:pos="3747"/>
        </w:tabs>
        <w:spacing w:after="0" w:line="240" w:lineRule="auto"/>
        <w:jc w:val="center"/>
        <w:rPr>
          <w:rFonts w:eastAsia="Calibri" w:cs="Times New Roman"/>
          <w:b/>
          <w:color w:val="000000"/>
          <w:szCs w:val="24"/>
        </w:rPr>
      </w:pPr>
      <w:r>
        <w:rPr>
          <w:rFonts w:eastAsia="Calibri" w:cs="Times New Roman"/>
          <w:b/>
          <w:color w:val="000000"/>
          <w:szCs w:val="24"/>
        </w:rPr>
        <w:t>7 класс</w:t>
      </w:r>
    </w:p>
    <w:p w:rsidR="005804DB" w:rsidRPr="005804DB" w:rsidRDefault="00363E7A" w:rsidP="005804DB">
      <w:pPr>
        <w:tabs>
          <w:tab w:val="left" w:pos="3747"/>
        </w:tabs>
        <w:spacing w:after="0" w:line="240" w:lineRule="auto"/>
        <w:jc w:val="both"/>
        <w:rPr>
          <w:rStyle w:val="FontStyle51"/>
          <w:rFonts w:eastAsia="Calibri"/>
          <w:b w:val="0"/>
          <w:bCs w:val="0"/>
          <w:color w:val="000000"/>
          <w:sz w:val="24"/>
          <w:szCs w:val="24"/>
        </w:rPr>
      </w:pPr>
      <w:r w:rsidRPr="009B326E">
        <w:rPr>
          <w:b/>
        </w:rPr>
        <w:t>Тема 1.</w:t>
      </w:r>
      <w:r w:rsidR="005804DB" w:rsidRPr="005804DB">
        <w:rPr>
          <w:rStyle w:val="FontStyle51"/>
          <w:b w:val="0"/>
          <w:sz w:val="24"/>
          <w:szCs w:val="24"/>
        </w:rPr>
        <w:t>Учебно-техническая работа.</w:t>
      </w:r>
    </w:p>
    <w:p w:rsidR="005804DB" w:rsidRPr="005804DB" w:rsidRDefault="005804DB" w:rsidP="00294560">
      <w:pPr>
        <w:pStyle w:val="Style23"/>
        <w:widowControl/>
        <w:numPr>
          <w:ilvl w:val="0"/>
          <w:numId w:val="14"/>
        </w:numPr>
        <w:tabs>
          <w:tab w:val="left" w:pos="158"/>
        </w:tabs>
        <w:spacing w:line="240" w:lineRule="auto"/>
        <w:rPr>
          <w:rStyle w:val="FontStyle55"/>
          <w:sz w:val="24"/>
          <w:szCs w:val="24"/>
        </w:rPr>
      </w:pPr>
      <w:r w:rsidRPr="005804DB">
        <w:rPr>
          <w:rStyle w:val="FontStyle55"/>
          <w:sz w:val="24"/>
          <w:szCs w:val="24"/>
        </w:rPr>
        <w:t>работа над трёхоктавными гаммами и трезвучиями (в подвижном темпе: гаммы до 12 нот легато, трезвучия до 9 нот легато); хроматические гаммы;</w:t>
      </w:r>
    </w:p>
    <w:p w:rsidR="00363E7A" w:rsidRPr="005804DB" w:rsidRDefault="005804DB" w:rsidP="00294560">
      <w:pPr>
        <w:pStyle w:val="Style23"/>
        <w:widowControl/>
        <w:numPr>
          <w:ilvl w:val="0"/>
          <w:numId w:val="14"/>
        </w:numPr>
        <w:tabs>
          <w:tab w:val="left" w:pos="158"/>
        </w:tabs>
        <w:spacing w:line="240" w:lineRule="auto"/>
      </w:pPr>
      <w:r w:rsidRPr="005804DB">
        <w:rPr>
          <w:rStyle w:val="FontStyle55"/>
          <w:sz w:val="24"/>
          <w:szCs w:val="24"/>
        </w:rPr>
        <w:t>гаммы в различных штриховых вариантах; гаммы двойными нотами;</w:t>
      </w:r>
    </w:p>
    <w:p w:rsidR="005804DB" w:rsidRPr="005804DB" w:rsidRDefault="00363E7A" w:rsidP="005804DB">
      <w:pPr>
        <w:pStyle w:val="Style31"/>
        <w:widowControl/>
        <w:tabs>
          <w:tab w:val="left" w:pos="355"/>
        </w:tabs>
        <w:jc w:val="both"/>
        <w:rPr>
          <w:rStyle w:val="FontStyle51"/>
          <w:b w:val="0"/>
          <w:sz w:val="24"/>
          <w:szCs w:val="24"/>
        </w:rPr>
      </w:pPr>
      <w:r>
        <w:rPr>
          <w:b/>
        </w:rPr>
        <w:t>Тема 2</w:t>
      </w:r>
      <w:r w:rsidRPr="009B326E">
        <w:rPr>
          <w:b/>
        </w:rPr>
        <w:t>.</w:t>
      </w:r>
      <w:r w:rsidR="005804DB" w:rsidRPr="005804DB">
        <w:rPr>
          <w:rStyle w:val="FontStyle51"/>
          <w:b w:val="0"/>
          <w:sz w:val="24"/>
          <w:szCs w:val="24"/>
        </w:rPr>
        <w:t>Учебно-художественная работа:</w:t>
      </w:r>
    </w:p>
    <w:p w:rsidR="005804DB" w:rsidRPr="005804DB" w:rsidRDefault="005804DB" w:rsidP="00294560">
      <w:pPr>
        <w:pStyle w:val="Style23"/>
        <w:widowControl/>
        <w:numPr>
          <w:ilvl w:val="0"/>
          <w:numId w:val="14"/>
        </w:numPr>
        <w:tabs>
          <w:tab w:val="left" w:pos="158"/>
        </w:tabs>
        <w:spacing w:line="240" w:lineRule="auto"/>
        <w:rPr>
          <w:rStyle w:val="FontStyle55"/>
          <w:sz w:val="24"/>
          <w:szCs w:val="24"/>
        </w:rPr>
      </w:pPr>
      <w:r w:rsidRPr="005804DB">
        <w:rPr>
          <w:rStyle w:val="FontStyle55"/>
          <w:sz w:val="24"/>
          <w:szCs w:val="24"/>
        </w:rPr>
        <w:t>дальнейшая развитие музыкально-образного мышления;</w:t>
      </w:r>
    </w:p>
    <w:p w:rsidR="005804DB" w:rsidRPr="005804DB" w:rsidRDefault="005804DB" w:rsidP="00294560">
      <w:pPr>
        <w:pStyle w:val="Style23"/>
        <w:widowControl/>
        <w:numPr>
          <w:ilvl w:val="0"/>
          <w:numId w:val="14"/>
        </w:numPr>
        <w:tabs>
          <w:tab w:val="left" w:pos="158"/>
        </w:tabs>
        <w:spacing w:line="240" w:lineRule="auto"/>
        <w:rPr>
          <w:rStyle w:val="FontStyle55"/>
          <w:sz w:val="24"/>
          <w:szCs w:val="24"/>
        </w:rPr>
      </w:pPr>
      <w:r w:rsidRPr="005804DB">
        <w:rPr>
          <w:rStyle w:val="FontStyle55"/>
          <w:sz w:val="24"/>
          <w:szCs w:val="24"/>
        </w:rPr>
        <w:t>активизировать личную инициативу ученика;</w:t>
      </w:r>
    </w:p>
    <w:p w:rsidR="005804DB" w:rsidRPr="005804DB" w:rsidRDefault="005804DB" w:rsidP="00294560">
      <w:pPr>
        <w:pStyle w:val="Style23"/>
        <w:widowControl/>
        <w:numPr>
          <w:ilvl w:val="0"/>
          <w:numId w:val="14"/>
        </w:numPr>
        <w:tabs>
          <w:tab w:val="left" w:pos="158"/>
        </w:tabs>
        <w:spacing w:line="240" w:lineRule="auto"/>
        <w:rPr>
          <w:rStyle w:val="FontStyle55"/>
          <w:sz w:val="24"/>
          <w:szCs w:val="24"/>
        </w:rPr>
      </w:pPr>
      <w:r w:rsidRPr="005804DB">
        <w:rPr>
          <w:rStyle w:val="FontStyle55"/>
          <w:sz w:val="24"/>
          <w:szCs w:val="24"/>
        </w:rPr>
        <w:t>работа над нюансировкой и фразировкой;</w:t>
      </w:r>
    </w:p>
    <w:p w:rsidR="005804DB" w:rsidRPr="005804DB" w:rsidRDefault="005804DB" w:rsidP="005804DB">
      <w:pPr>
        <w:pStyle w:val="Style23"/>
        <w:widowControl/>
        <w:tabs>
          <w:tab w:val="left" w:pos="158"/>
        </w:tabs>
        <w:spacing w:line="240" w:lineRule="auto"/>
        <w:rPr>
          <w:rStyle w:val="FontStyle55"/>
          <w:sz w:val="24"/>
          <w:szCs w:val="24"/>
        </w:rPr>
      </w:pPr>
      <w:r w:rsidRPr="005804DB">
        <w:rPr>
          <w:rStyle w:val="FontStyle55"/>
          <w:sz w:val="24"/>
          <w:szCs w:val="24"/>
        </w:rPr>
        <w:t>- работа над филировкой звука;</w:t>
      </w:r>
    </w:p>
    <w:p w:rsidR="00363E7A" w:rsidRPr="005804DB" w:rsidRDefault="005804DB" w:rsidP="00294560">
      <w:pPr>
        <w:pStyle w:val="Style23"/>
        <w:widowControl/>
        <w:numPr>
          <w:ilvl w:val="0"/>
          <w:numId w:val="14"/>
        </w:numPr>
        <w:tabs>
          <w:tab w:val="left" w:pos="158"/>
        </w:tabs>
        <w:spacing w:line="240" w:lineRule="auto"/>
      </w:pPr>
      <w:r w:rsidRPr="005804DB">
        <w:rPr>
          <w:rStyle w:val="FontStyle55"/>
          <w:sz w:val="24"/>
          <w:szCs w:val="24"/>
        </w:rPr>
        <w:t>воспитание культуры звука, певучести тона; - вибрато.</w:t>
      </w:r>
    </w:p>
    <w:p w:rsidR="005804DB" w:rsidRPr="005804DB" w:rsidRDefault="00363E7A" w:rsidP="005804DB">
      <w:pPr>
        <w:pStyle w:val="Style31"/>
        <w:widowControl/>
        <w:tabs>
          <w:tab w:val="left" w:pos="355"/>
        </w:tabs>
        <w:jc w:val="both"/>
        <w:rPr>
          <w:rStyle w:val="FontStyle51"/>
          <w:b w:val="0"/>
          <w:sz w:val="24"/>
          <w:szCs w:val="24"/>
        </w:rPr>
      </w:pPr>
      <w:r>
        <w:rPr>
          <w:b/>
        </w:rPr>
        <w:t>Тема 3</w:t>
      </w:r>
      <w:r w:rsidRPr="009B326E">
        <w:rPr>
          <w:b/>
        </w:rPr>
        <w:t>.</w:t>
      </w:r>
      <w:r w:rsidR="005804DB" w:rsidRPr="005804DB">
        <w:rPr>
          <w:rStyle w:val="FontStyle51"/>
          <w:b w:val="0"/>
          <w:sz w:val="24"/>
          <w:szCs w:val="24"/>
        </w:rPr>
        <w:t>Чтение с листа.</w:t>
      </w:r>
    </w:p>
    <w:p w:rsidR="00363E7A" w:rsidRPr="005804DB" w:rsidRDefault="005804DB" w:rsidP="005804DB">
      <w:pPr>
        <w:pStyle w:val="Style39"/>
        <w:widowControl/>
        <w:tabs>
          <w:tab w:val="left" w:pos="355"/>
        </w:tabs>
        <w:spacing w:line="240" w:lineRule="auto"/>
        <w:ind w:firstLine="0"/>
        <w:rPr>
          <w:bCs/>
        </w:rPr>
      </w:pPr>
      <w:r w:rsidRPr="005804DB">
        <w:rPr>
          <w:rStyle w:val="FontStyle55"/>
          <w:sz w:val="24"/>
          <w:szCs w:val="24"/>
        </w:rPr>
        <w:t>Продолжать развивать навыки чтения с листа: до проигрывания текста определять повторяющиеся фразы, части, секвенции, тип поступенного движения и т.д. Играть пьесы, видя на один такт вперёд.</w:t>
      </w:r>
    </w:p>
    <w:p w:rsidR="005804DB" w:rsidRPr="005804DB" w:rsidRDefault="00363E7A" w:rsidP="005804DB">
      <w:pPr>
        <w:pStyle w:val="Style31"/>
        <w:widowControl/>
        <w:tabs>
          <w:tab w:val="left" w:pos="355"/>
        </w:tabs>
        <w:jc w:val="both"/>
        <w:rPr>
          <w:rStyle w:val="FontStyle51"/>
          <w:b w:val="0"/>
          <w:sz w:val="24"/>
          <w:szCs w:val="24"/>
        </w:rPr>
      </w:pPr>
      <w:r>
        <w:rPr>
          <w:b/>
        </w:rPr>
        <w:t>Тема 4</w:t>
      </w:r>
      <w:r w:rsidRPr="009B326E">
        <w:rPr>
          <w:b/>
        </w:rPr>
        <w:t>.</w:t>
      </w:r>
      <w:r w:rsidR="005804DB" w:rsidRPr="005804DB">
        <w:rPr>
          <w:rStyle w:val="FontStyle51"/>
          <w:b w:val="0"/>
          <w:sz w:val="24"/>
          <w:szCs w:val="24"/>
        </w:rPr>
        <w:t xml:space="preserve"> Ансамбль.</w:t>
      </w:r>
    </w:p>
    <w:p w:rsidR="00363E7A" w:rsidRPr="005804DB" w:rsidRDefault="005804DB" w:rsidP="005804DB">
      <w:pPr>
        <w:pStyle w:val="Style39"/>
        <w:widowControl/>
        <w:tabs>
          <w:tab w:val="left" w:pos="355"/>
        </w:tabs>
        <w:spacing w:line="240" w:lineRule="auto"/>
        <w:ind w:firstLine="0"/>
      </w:pPr>
      <w:r w:rsidRPr="005804DB">
        <w:rPr>
          <w:rStyle w:val="FontStyle55"/>
          <w:sz w:val="24"/>
          <w:szCs w:val="24"/>
        </w:rPr>
        <w:t>Добиваться профессионального уровня игры: чистой интонации, ритмической слаженности, единства штрихов и нюансировки, слитности исполнения во всех темпах и агогических нюансах.</w:t>
      </w:r>
    </w:p>
    <w:p w:rsidR="005804DB" w:rsidRPr="005804DB" w:rsidRDefault="00363E7A" w:rsidP="005804DB">
      <w:pPr>
        <w:tabs>
          <w:tab w:val="left" w:pos="3747"/>
        </w:tabs>
        <w:spacing w:after="0" w:line="240" w:lineRule="auto"/>
        <w:jc w:val="both"/>
        <w:rPr>
          <w:rStyle w:val="FontStyle51"/>
          <w:rFonts w:cstheme="minorBidi"/>
          <w:bCs w:val="0"/>
          <w:sz w:val="24"/>
          <w:szCs w:val="22"/>
        </w:rPr>
      </w:pPr>
      <w:r>
        <w:rPr>
          <w:b/>
        </w:rPr>
        <w:t>Тема 5</w:t>
      </w:r>
      <w:r w:rsidRPr="009B326E">
        <w:rPr>
          <w:b/>
        </w:rPr>
        <w:t>.</w:t>
      </w:r>
      <w:r w:rsidR="005804DB" w:rsidRPr="005804DB">
        <w:rPr>
          <w:rStyle w:val="FontStyle51"/>
          <w:b w:val="0"/>
          <w:sz w:val="24"/>
          <w:szCs w:val="24"/>
        </w:rPr>
        <w:t>История исполнительства.</w:t>
      </w:r>
    </w:p>
    <w:p w:rsidR="005804DB" w:rsidRPr="00C02101" w:rsidRDefault="005804DB" w:rsidP="00C02101">
      <w:pPr>
        <w:pStyle w:val="Style39"/>
        <w:widowControl/>
        <w:tabs>
          <w:tab w:val="left" w:pos="355"/>
        </w:tabs>
        <w:spacing w:line="240" w:lineRule="auto"/>
        <w:ind w:firstLine="0"/>
      </w:pPr>
      <w:r w:rsidRPr="005804DB">
        <w:rPr>
          <w:rStyle w:val="FontStyle51"/>
          <w:b w:val="0"/>
          <w:sz w:val="24"/>
          <w:szCs w:val="24"/>
        </w:rPr>
        <w:t>Классные часы.</w:t>
      </w:r>
      <w:r w:rsidRPr="005804DB">
        <w:rPr>
          <w:rStyle w:val="FontStyle55"/>
          <w:sz w:val="24"/>
          <w:szCs w:val="24"/>
        </w:rPr>
        <w:t>Прослушивание музыки в интерпретациях известных скрипачей Д.Ойстраха, Л.Когана, Я.Хейфеца, Й.Менухина, Ф.Крейслера и др.</w:t>
      </w:r>
    </w:p>
    <w:p w:rsidR="001D31D7" w:rsidRPr="007A5361" w:rsidRDefault="001D31D7" w:rsidP="001D31D7">
      <w:pPr>
        <w:pStyle w:val="Style1"/>
        <w:spacing w:line="240" w:lineRule="auto"/>
        <w:ind w:right="-25"/>
        <w:jc w:val="both"/>
        <w:rPr>
          <w:rStyle w:val="FontStyle11"/>
          <w:rFonts w:ascii="Times New Roman" w:hAnsi="Times New Roman" w:cs="Times New Roman"/>
          <w:b w:val="0"/>
          <w:sz w:val="24"/>
          <w:szCs w:val="24"/>
        </w:rPr>
      </w:pPr>
      <w:r>
        <w:rPr>
          <w:b/>
        </w:rPr>
        <w:t>Тема 6,7</w:t>
      </w:r>
      <w:r w:rsidRPr="009B326E">
        <w:rPr>
          <w:b/>
        </w:rPr>
        <w:t>.</w:t>
      </w:r>
      <w:r w:rsidRPr="001D31D7">
        <w:rPr>
          <w:rStyle w:val="FontStyle11"/>
          <w:rFonts w:ascii="Times New Roman" w:hAnsi="Times New Roman" w:cs="Times New Roman"/>
          <w:b w:val="0"/>
          <w:sz w:val="24"/>
          <w:szCs w:val="24"/>
        </w:rPr>
        <w:t xml:space="preserve"> Подго</w:t>
      </w:r>
      <w:r>
        <w:rPr>
          <w:rStyle w:val="FontStyle11"/>
          <w:rFonts w:ascii="Times New Roman" w:hAnsi="Times New Roman" w:cs="Times New Roman"/>
          <w:b w:val="0"/>
          <w:sz w:val="24"/>
          <w:szCs w:val="24"/>
        </w:rPr>
        <w:t xml:space="preserve">товка к концертам, выступлениям </w:t>
      </w:r>
      <w:r w:rsidRPr="001D31D7">
        <w:rPr>
          <w:rStyle w:val="FontStyle11"/>
          <w:rFonts w:ascii="Times New Roman" w:hAnsi="Times New Roman" w:cs="Times New Roman"/>
          <w:b w:val="0"/>
          <w:sz w:val="24"/>
          <w:szCs w:val="24"/>
        </w:rPr>
        <w:t>Концертная деятельность</w:t>
      </w:r>
      <w:r w:rsidRPr="007A5361">
        <w:rPr>
          <w:rStyle w:val="FontStyle11"/>
          <w:rFonts w:ascii="Times New Roman" w:hAnsi="Times New Roman" w:cs="Times New Roman"/>
          <w:b w:val="0"/>
          <w:sz w:val="24"/>
          <w:szCs w:val="24"/>
        </w:rPr>
        <w:t xml:space="preserve">Проводятся классные часы на нравственные темы и по культуре поведения, также на этих занятиях предусматривается прослушивание музыки в интерпретации известных мастеров скрипичной школы: Д. Ойстраха, Я. Хейфеца, Л. Когана, Иегуди Менухина, Ф. Крейслера и других. </w:t>
      </w:r>
    </w:p>
    <w:p w:rsidR="001D31D7" w:rsidRPr="007A5361" w:rsidRDefault="001D31D7" w:rsidP="001D31D7">
      <w:pPr>
        <w:pStyle w:val="Style1"/>
        <w:widowControl/>
        <w:spacing w:line="240" w:lineRule="auto"/>
        <w:ind w:right="-25"/>
        <w:jc w:val="both"/>
        <w:rPr>
          <w:rStyle w:val="FontStyle51"/>
          <w:b w:val="0"/>
          <w:bCs w:val="0"/>
          <w:sz w:val="24"/>
          <w:szCs w:val="24"/>
        </w:rPr>
      </w:pPr>
      <w:r w:rsidRPr="007A5361">
        <w:rPr>
          <w:rStyle w:val="FontStyle11"/>
          <w:rFonts w:ascii="Times New Roman" w:hAnsi="Times New Roman" w:cs="Times New Roman"/>
          <w:b w:val="0"/>
          <w:sz w:val="24"/>
          <w:szCs w:val="24"/>
        </w:rPr>
        <w:t>Приобщение учеников к концертной деятельности, а также посещение концертов школы.</w:t>
      </w:r>
    </w:p>
    <w:p w:rsidR="00363E7A" w:rsidRDefault="00363E7A" w:rsidP="00CF2144">
      <w:pPr>
        <w:tabs>
          <w:tab w:val="left" w:pos="3747"/>
        </w:tabs>
        <w:spacing w:after="0" w:line="240" w:lineRule="auto"/>
        <w:jc w:val="center"/>
        <w:rPr>
          <w:rFonts w:eastAsia="Calibri" w:cs="Times New Roman"/>
          <w:b/>
          <w:color w:val="000000"/>
          <w:szCs w:val="24"/>
        </w:rPr>
      </w:pPr>
    </w:p>
    <w:p w:rsidR="00D463F2" w:rsidRDefault="00363E7A" w:rsidP="000919EC">
      <w:pPr>
        <w:spacing w:after="0" w:line="240" w:lineRule="auto"/>
        <w:rPr>
          <w:rFonts w:eastAsia="Calibri" w:cs="Times New Roman"/>
          <w:b/>
          <w:color w:val="000000"/>
          <w:szCs w:val="24"/>
        </w:rPr>
      </w:pPr>
      <w:r>
        <w:rPr>
          <w:rFonts w:eastAsia="Calibri" w:cs="Times New Roman"/>
          <w:b/>
          <w:color w:val="000000"/>
          <w:szCs w:val="24"/>
        </w:rPr>
        <w:t>УЧЕБНЫЙ ПРЕДМЕТ «БАЯН»</w:t>
      </w:r>
    </w:p>
    <w:p w:rsidR="00675FAD" w:rsidRDefault="00675FAD" w:rsidP="00675FAD">
      <w:pPr>
        <w:spacing w:after="0" w:line="240" w:lineRule="auto"/>
        <w:jc w:val="center"/>
        <w:rPr>
          <w:rFonts w:eastAsia="Calibri" w:cs="Times New Roman"/>
          <w:b/>
          <w:color w:val="000000"/>
          <w:szCs w:val="24"/>
        </w:rPr>
      </w:pPr>
      <w:r>
        <w:rPr>
          <w:rFonts w:eastAsia="Calibri" w:cs="Times New Roman"/>
          <w:b/>
          <w:color w:val="000000"/>
          <w:szCs w:val="24"/>
        </w:rPr>
        <w:t>1 класс</w:t>
      </w:r>
    </w:p>
    <w:p w:rsidR="00675FAD" w:rsidRDefault="00675FAD" w:rsidP="00675FAD">
      <w:pPr>
        <w:pStyle w:val="af9"/>
        <w:spacing w:after="0" w:line="240" w:lineRule="auto"/>
        <w:ind w:right="711" w:firstLine="284"/>
        <w:jc w:val="both"/>
        <w:rPr>
          <w:szCs w:val="24"/>
        </w:rPr>
      </w:pPr>
      <w:r>
        <w:rPr>
          <w:szCs w:val="24"/>
        </w:rPr>
        <w:t>В "донотном" периоде необходимо в основном опираться на слуховые представления: активное слушание музыки (игра педагога, домашнее прослушивание музыки по желанию ученика) с последующим эмоциональным откликом ученика (в виде рисунка, рассказа). Упражнения без инструмента, направленные на освоение движений, используемых в дальнейшем на баяне.</w:t>
      </w:r>
    </w:p>
    <w:p w:rsidR="00675FAD" w:rsidRDefault="00675FAD" w:rsidP="00675FAD">
      <w:pPr>
        <w:pStyle w:val="af9"/>
        <w:spacing w:after="0" w:line="240" w:lineRule="auto"/>
        <w:ind w:right="705" w:firstLine="284"/>
        <w:jc w:val="both"/>
        <w:rPr>
          <w:szCs w:val="24"/>
        </w:rPr>
      </w:pPr>
      <w:r>
        <w:rPr>
          <w:spacing w:val="-3"/>
          <w:szCs w:val="24"/>
        </w:rPr>
        <w:t xml:space="preserve">Знакомство </w:t>
      </w:r>
      <w:r>
        <w:rPr>
          <w:szCs w:val="24"/>
        </w:rPr>
        <w:t xml:space="preserve">с инструментом. Индивидуальная "настройка" ремней (правый, два левых и поперечный). Основы посадки, постановки рук. Принципы </w:t>
      </w:r>
      <w:r>
        <w:rPr>
          <w:spacing w:val="-3"/>
          <w:szCs w:val="24"/>
        </w:rPr>
        <w:t xml:space="preserve">звукоизвлечения. </w:t>
      </w:r>
      <w:r>
        <w:rPr>
          <w:szCs w:val="24"/>
        </w:rPr>
        <w:t xml:space="preserve">Основы </w:t>
      </w:r>
      <w:r>
        <w:rPr>
          <w:spacing w:val="-3"/>
          <w:szCs w:val="24"/>
        </w:rPr>
        <w:t xml:space="preserve">меховедения. </w:t>
      </w:r>
      <w:r>
        <w:rPr>
          <w:szCs w:val="24"/>
        </w:rPr>
        <w:t>Игра упражнений, песенок-</w:t>
      </w:r>
      <w:r>
        <w:rPr>
          <w:spacing w:val="-4"/>
          <w:szCs w:val="24"/>
        </w:rPr>
        <w:t xml:space="preserve">прибауток </w:t>
      </w:r>
      <w:r>
        <w:rPr>
          <w:szCs w:val="24"/>
        </w:rPr>
        <w:t xml:space="preserve">на </w:t>
      </w:r>
      <w:r>
        <w:rPr>
          <w:spacing w:val="-3"/>
          <w:szCs w:val="24"/>
        </w:rPr>
        <w:t xml:space="preserve">одной-двух </w:t>
      </w:r>
      <w:r>
        <w:rPr>
          <w:szCs w:val="24"/>
        </w:rPr>
        <w:t>нотах.</w:t>
      </w:r>
    </w:p>
    <w:p w:rsidR="00675FAD" w:rsidRDefault="00675FAD" w:rsidP="00675FAD">
      <w:pPr>
        <w:pStyle w:val="af9"/>
        <w:spacing w:after="0" w:line="240" w:lineRule="auto"/>
        <w:ind w:right="707" w:firstLine="284"/>
        <w:jc w:val="both"/>
        <w:rPr>
          <w:szCs w:val="24"/>
        </w:rPr>
      </w:pPr>
      <w:r>
        <w:rPr>
          <w:szCs w:val="24"/>
        </w:rPr>
        <w:t>Знакомство с элементами музыкальной грамоты. Освоение музыкального ритма в виде простых ритмических упражнений, связанных с иллюстрацией на баяне ритма слов. Игра ритмических рисунков на одной-двух нотах. Знакомство с основой динамики – forte, piano. Игра по нотам.</w:t>
      </w:r>
    </w:p>
    <w:p w:rsidR="00675FAD" w:rsidRDefault="00675FAD" w:rsidP="00675FAD">
      <w:pPr>
        <w:pStyle w:val="af9"/>
        <w:spacing w:after="0" w:line="240" w:lineRule="auto"/>
        <w:ind w:right="713" w:firstLine="284"/>
        <w:jc w:val="both"/>
        <w:rPr>
          <w:szCs w:val="24"/>
        </w:rPr>
      </w:pPr>
      <w:r>
        <w:rPr>
          <w:szCs w:val="24"/>
        </w:rPr>
        <w:t>Воспитание элементарных правил сценической этики, навыков мобильности, собранности при публичных выступлениях.</w:t>
      </w:r>
    </w:p>
    <w:p w:rsidR="00675FAD" w:rsidRDefault="00675FAD" w:rsidP="00675FAD">
      <w:pPr>
        <w:spacing w:after="0" w:line="240" w:lineRule="auto"/>
        <w:ind w:firstLine="284"/>
        <w:jc w:val="both"/>
        <w:rPr>
          <w:szCs w:val="24"/>
        </w:rPr>
      </w:pPr>
      <w:r>
        <w:rPr>
          <w:szCs w:val="24"/>
        </w:rPr>
        <w:t>В течение первого года обучения ученик должен пройти:</w:t>
      </w:r>
    </w:p>
    <w:p w:rsidR="00675FAD" w:rsidRDefault="00675FAD" w:rsidP="004E7045">
      <w:pPr>
        <w:pStyle w:val="a4"/>
        <w:widowControl w:val="0"/>
        <w:numPr>
          <w:ilvl w:val="0"/>
          <w:numId w:val="85"/>
        </w:numPr>
        <w:tabs>
          <w:tab w:val="left" w:pos="284"/>
          <w:tab w:val="left" w:pos="426"/>
        </w:tabs>
        <w:autoSpaceDE w:val="0"/>
        <w:autoSpaceDN w:val="0"/>
        <w:ind w:left="142" w:right="711" w:firstLine="0"/>
        <w:jc w:val="both"/>
      </w:pPr>
      <w:r>
        <w:t xml:space="preserve">  гамма </w:t>
      </w:r>
      <w:r>
        <w:rPr>
          <w:spacing w:val="-3"/>
        </w:rPr>
        <w:t>C-dur правой рукой в одну октаву</w:t>
      </w:r>
    </w:p>
    <w:p w:rsidR="00675FAD" w:rsidRDefault="00675FAD" w:rsidP="004E7045">
      <w:pPr>
        <w:pStyle w:val="a4"/>
        <w:widowControl w:val="0"/>
        <w:numPr>
          <w:ilvl w:val="0"/>
          <w:numId w:val="85"/>
        </w:numPr>
        <w:tabs>
          <w:tab w:val="left" w:pos="426"/>
        </w:tabs>
        <w:autoSpaceDE w:val="0"/>
        <w:autoSpaceDN w:val="0"/>
        <w:ind w:left="142" w:right="711" w:firstLine="0"/>
        <w:jc w:val="both"/>
      </w:pPr>
      <w:r>
        <w:t>6-8песен-прибауток;</w:t>
      </w:r>
    </w:p>
    <w:p w:rsidR="00675FAD" w:rsidRDefault="00675FAD" w:rsidP="004E7045">
      <w:pPr>
        <w:pStyle w:val="a4"/>
        <w:widowControl w:val="0"/>
        <w:numPr>
          <w:ilvl w:val="0"/>
          <w:numId w:val="85"/>
        </w:numPr>
        <w:tabs>
          <w:tab w:val="left" w:pos="426"/>
        </w:tabs>
        <w:autoSpaceDE w:val="0"/>
        <w:autoSpaceDN w:val="0"/>
        <w:ind w:left="142" w:right="711" w:firstLine="0"/>
        <w:jc w:val="both"/>
      </w:pPr>
      <w:r>
        <w:t xml:space="preserve">1-2 пьесы живого, </w:t>
      </w:r>
      <w:r>
        <w:rPr>
          <w:spacing w:val="-3"/>
        </w:rPr>
        <w:t>подвижного</w:t>
      </w:r>
      <w:r>
        <w:t>характера;</w:t>
      </w:r>
    </w:p>
    <w:p w:rsidR="00675FAD" w:rsidRDefault="00675FAD" w:rsidP="004E7045">
      <w:pPr>
        <w:pStyle w:val="a4"/>
        <w:widowControl w:val="0"/>
        <w:numPr>
          <w:ilvl w:val="0"/>
          <w:numId w:val="85"/>
        </w:numPr>
        <w:tabs>
          <w:tab w:val="left" w:pos="426"/>
        </w:tabs>
        <w:autoSpaceDE w:val="0"/>
        <w:autoSpaceDN w:val="0"/>
        <w:ind w:left="142" w:right="711" w:firstLine="0"/>
        <w:jc w:val="both"/>
      </w:pPr>
      <w:r>
        <w:t>8-10 небольших пьес различногохарактера.</w:t>
      </w:r>
    </w:p>
    <w:p w:rsidR="000919EC" w:rsidRPr="000919EC" w:rsidRDefault="000919EC" w:rsidP="000919EC">
      <w:pPr>
        <w:spacing w:after="0" w:line="240" w:lineRule="auto"/>
        <w:rPr>
          <w:rFonts w:eastAsia="Calibri" w:cs="Times New Roman"/>
          <w:b/>
          <w:color w:val="000000"/>
          <w:szCs w:val="24"/>
        </w:rPr>
      </w:pPr>
    </w:p>
    <w:p w:rsidR="00363E7A" w:rsidRPr="00D463F2" w:rsidRDefault="00D463F2" w:rsidP="00D463F2">
      <w:pPr>
        <w:tabs>
          <w:tab w:val="left" w:pos="3747"/>
        </w:tabs>
        <w:spacing w:after="0" w:line="240" w:lineRule="auto"/>
        <w:jc w:val="center"/>
        <w:rPr>
          <w:rFonts w:eastAsia="Calibri"/>
          <w:b/>
          <w:color w:val="000000"/>
        </w:rPr>
      </w:pPr>
      <w:r w:rsidRPr="00D463F2">
        <w:rPr>
          <w:rFonts w:eastAsia="Calibri" w:cs="Times New Roman"/>
          <w:b/>
          <w:color w:val="000000"/>
          <w:szCs w:val="24"/>
        </w:rPr>
        <w:t>2</w:t>
      </w:r>
      <w:r w:rsidR="00363E7A" w:rsidRPr="00D463F2">
        <w:rPr>
          <w:rFonts w:eastAsia="Calibri"/>
          <w:b/>
          <w:color w:val="000000"/>
        </w:rPr>
        <w:t>класс</w:t>
      </w:r>
    </w:p>
    <w:p w:rsidR="00D463F2" w:rsidRPr="00D470A7" w:rsidRDefault="00D463F2" w:rsidP="00813EFB">
      <w:pPr>
        <w:pStyle w:val="af9"/>
        <w:spacing w:after="0" w:line="240" w:lineRule="auto"/>
        <w:ind w:right="713" w:firstLine="284"/>
        <w:jc w:val="both"/>
        <w:rPr>
          <w:szCs w:val="24"/>
        </w:rPr>
      </w:pPr>
      <w:r w:rsidRPr="00D463F2">
        <w:rPr>
          <w:szCs w:val="24"/>
        </w:rPr>
        <w:t xml:space="preserve">Работа над дальнейшей стабилизацией посадки и постановки </w:t>
      </w:r>
      <w:r w:rsidRPr="00D463F2">
        <w:rPr>
          <w:spacing w:val="-3"/>
          <w:szCs w:val="24"/>
        </w:rPr>
        <w:t xml:space="preserve">исполнительского </w:t>
      </w:r>
      <w:r w:rsidRPr="00D463F2">
        <w:rPr>
          <w:szCs w:val="24"/>
        </w:rPr>
        <w:t xml:space="preserve">аппарата, </w:t>
      </w:r>
      <w:r w:rsidRPr="00D463F2">
        <w:rPr>
          <w:spacing w:val="-3"/>
          <w:szCs w:val="24"/>
        </w:rPr>
        <w:t xml:space="preserve">координацией </w:t>
      </w:r>
      <w:r w:rsidR="00D75BBC">
        <w:rPr>
          <w:szCs w:val="24"/>
        </w:rPr>
        <w:t>рук</w:t>
      </w:r>
      <w:r w:rsidRPr="00D463F2">
        <w:rPr>
          <w:szCs w:val="24"/>
        </w:rPr>
        <w:t xml:space="preserve">. Освоение более сложных ритмических </w:t>
      </w:r>
      <w:r w:rsidRPr="00D463F2">
        <w:rPr>
          <w:spacing w:val="-3"/>
          <w:szCs w:val="24"/>
        </w:rPr>
        <w:t>рисунков.</w:t>
      </w:r>
      <w:r w:rsidR="00BA1827">
        <w:rPr>
          <w:spacing w:val="-3"/>
          <w:szCs w:val="24"/>
        </w:rPr>
        <w:t xml:space="preserve"> Работа над техническими упражнениями.</w:t>
      </w:r>
      <w:r w:rsidRPr="00D463F2">
        <w:rPr>
          <w:spacing w:val="-3"/>
          <w:szCs w:val="24"/>
        </w:rPr>
        <w:t xml:space="preserve"> Контроль </w:t>
      </w:r>
      <w:r w:rsidRPr="00D463F2">
        <w:rPr>
          <w:szCs w:val="24"/>
        </w:rPr>
        <w:t xml:space="preserve">над </w:t>
      </w:r>
      <w:r w:rsidRPr="00D463F2">
        <w:rPr>
          <w:spacing w:val="-3"/>
          <w:szCs w:val="24"/>
        </w:rPr>
        <w:t>свободой исполнительского</w:t>
      </w:r>
      <w:r w:rsidR="00813EFB">
        <w:rPr>
          <w:szCs w:val="24"/>
        </w:rPr>
        <w:t xml:space="preserve">аппарата. </w:t>
      </w:r>
      <w:r w:rsidRPr="00D463F2">
        <w:rPr>
          <w:spacing w:val="-3"/>
          <w:szCs w:val="24"/>
        </w:rPr>
        <w:t xml:space="preserve">Знакомство </w:t>
      </w:r>
      <w:r w:rsidRPr="00D463F2">
        <w:rPr>
          <w:szCs w:val="24"/>
        </w:rPr>
        <w:t xml:space="preserve">с основными музыкальными терминами. </w:t>
      </w:r>
      <w:r w:rsidR="00BA1827">
        <w:rPr>
          <w:szCs w:val="24"/>
        </w:rPr>
        <w:t>Знакомство с основами интонации, музыкальной речи, штрихами, динамикой.</w:t>
      </w:r>
    </w:p>
    <w:p w:rsidR="00D463F2" w:rsidRPr="00D463F2" w:rsidRDefault="00D463F2" w:rsidP="00D463F2">
      <w:pPr>
        <w:spacing w:after="0" w:line="240" w:lineRule="auto"/>
        <w:jc w:val="both"/>
        <w:rPr>
          <w:szCs w:val="24"/>
        </w:rPr>
      </w:pPr>
      <w:r w:rsidRPr="00D463F2">
        <w:rPr>
          <w:szCs w:val="24"/>
        </w:rPr>
        <w:t>В течение второго года обучения ученик должен пройти:</w:t>
      </w:r>
    </w:p>
    <w:p w:rsidR="00D470A7" w:rsidRPr="00D470A7" w:rsidRDefault="00D470A7" w:rsidP="00483828">
      <w:pPr>
        <w:pStyle w:val="a4"/>
        <w:widowControl w:val="0"/>
        <w:numPr>
          <w:ilvl w:val="1"/>
          <w:numId w:val="15"/>
        </w:numPr>
        <w:tabs>
          <w:tab w:val="left" w:pos="284"/>
        </w:tabs>
        <w:autoSpaceDE w:val="0"/>
        <w:autoSpaceDN w:val="0"/>
        <w:ind w:left="0" w:right="703" w:firstLine="0"/>
        <w:contextualSpacing w:val="0"/>
        <w:jc w:val="both"/>
      </w:pPr>
      <w:r>
        <w:t>Гаммы</w:t>
      </w:r>
      <w:r>
        <w:rPr>
          <w:lang w:val="en-US"/>
        </w:rPr>
        <w:t>C</w:t>
      </w:r>
      <w:r w:rsidRPr="00D470A7">
        <w:t>-</w:t>
      </w:r>
      <w:r>
        <w:rPr>
          <w:lang w:val="en-US"/>
        </w:rPr>
        <w:t>dur</w:t>
      </w:r>
      <w:r>
        <w:t>,</w:t>
      </w:r>
      <w:r>
        <w:rPr>
          <w:lang w:val="en-US"/>
        </w:rPr>
        <w:t>G</w:t>
      </w:r>
      <w:r w:rsidRPr="00D470A7">
        <w:t>-</w:t>
      </w:r>
      <w:r>
        <w:rPr>
          <w:lang w:val="en-US"/>
        </w:rPr>
        <w:t>dur</w:t>
      </w:r>
      <w:r>
        <w:t>в</w:t>
      </w:r>
      <w:r w:rsidR="00A00DBD">
        <w:t xml:space="preserve"> одну октаву отдельными руками, а</w:t>
      </w:r>
      <w:r>
        <w:t>рпеджио правой рукой</w:t>
      </w:r>
    </w:p>
    <w:p w:rsidR="00D463F2" w:rsidRDefault="00D470A7" w:rsidP="00483828">
      <w:pPr>
        <w:pStyle w:val="a4"/>
        <w:widowControl w:val="0"/>
        <w:numPr>
          <w:ilvl w:val="1"/>
          <w:numId w:val="15"/>
        </w:numPr>
        <w:tabs>
          <w:tab w:val="left" w:pos="284"/>
        </w:tabs>
        <w:autoSpaceDE w:val="0"/>
        <w:autoSpaceDN w:val="0"/>
        <w:ind w:left="0" w:right="703" w:firstLine="0"/>
        <w:contextualSpacing w:val="0"/>
        <w:jc w:val="both"/>
      </w:pPr>
      <w:r>
        <w:t>2-3</w:t>
      </w:r>
      <w:r w:rsidR="00D463F2" w:rsidRPr="00D463F2">
        <w:rPr>
          <w:spacing w:val="-5"/>
        </w:rPr>
        <w:t xml:space="preserve">этюда </w:t>
      </w:r>
      <w:r w:rsidR="00D463F2" w:rsidRPr="00D463F2">
        <w:t>или подвижныепьесы;</w:t>
      </w:r>
    </w:p>
    <w:p w:rsidR="00D463F2" w:rsidRPr="00D463F2" w:rsidRDefault="00F824F1" w:rsidP="00483828">
      <w:pPr>
        <w:pStyle w:val="a4"/>
        <w:widowControl w:val="0"/>
        <w:numPr>
          <w:ilvl w:val="1"/>
          <w:numId w:val="15"/>
        </w:numPr>
        <w:tabs>
          <w:tab w:val="left" w:pos="284"/>
        </w:tabs>
        <w:autoSpaceDE w:val="0"/>
        <w:autoSpaceDN w:val="0"/>
        <w:ind w:left="0" w:right="703" w:firstLine="0"/>
        <w:contextualSpacing w:val="0"/>
        <w:jc w:val="both"/>
      </w:pPr>
      <w:r>
        <w:t>6-8</w:t>
      </w:r>
      <w:r w:rsidR="00D463F2" w:rsidRPr="00D463F2">
        <w:t xml:space="preserve"> пьес, различных по </w:t>
      </w:r>
      <w:r w:rsidR="00D463F2" w:rsidRPr="00D470A7">
        <w:rPr>
          <w:spacing w:val="-6"/>
        </w:rPr>
        <w:t xml:space="preserve">характеру, </w:t>
      </w:r>
      <w:r w:rsidR="00D463F2" w:rsidRPr="00D463F2">
        <w:t xml:space="preserve">стилю, </w:t>
      </w:r>
      <w:r w:rsidR="00D463F2" w:rsidRPr="00D470A7">
        <w:rPr>
          <w:spacing w:val="-6"/>
        </w:rPr>
        <w:t xml:space="preserve">жанру. </w:t>
      </w:r>
    </w:p>
    <w:p w:rsidR="00363E7A" w:rsidRPr="00363E7A" w:rsidRDefault="00363E7A" w:rsidP="00363E7A"/>
    <w:p w:rsidR="00363E7A" w:rsidRPr="00363E7A" w:rsidRDefault="00363E7A" w:rsidP="00363E7A">
      <w:pPr>
        <w:tabs>
          <w:tab w:val="left" w:pos="3747"/>
        </w:tabs>
        <w:jc w:val="center"/>
        <w:rPr>
          <w:rFonts w:eastAsia="Calibri"/>
          <w:b/>
          <w:color w:val="000000"/>
        </w:rPr>
      </w:pPr>
      <w:r w:rsidRPr="00363E7A">
        <w:rPr>
          <w:rFonts w:eastAsia="Calibri" w:cs="Times New Roman"/>
          <w:b/>
          <w:color w:val="000000"/>
          <w:szCs w:val="24"/>
        </w:rPr>
        <w:t>3</w:t>
      </w:r>
      <w:r w:rsidRPr="00363E7A">
        <w:rPr>
          <w:rFonts w:eastAsia="Calibri"/>
          <w:b/>
          <w:color w:val="000000"/>
        </w:rPr>
        <w:t>класс</w:t>
      </w:r>
    </w:p>
    <w:p w:rsidR="00D463F2" w:rsidRPr="005C7C77" w:rsidRDefault="00D470A7" w:rsidP="00D470A7">
      <w:pPr>
        <w:pStyle w:val="af9"/>
        <w:spacing w:after="0" w:line="240" w:lineRule="auto"/>
        <w:jc w:val="both"/>
        <w:rPr>
          <w:szCs w:val="24"/>
        </w:rPr>
      </w:pPr>
      <w:r>
        <w:rPr>
          <w:szCs w:val="24"/>
        </w:rPr>
        <w:t xml:space="preserve">Закрепление освоенных терминов, изучение новых терминов. Развитие исполнительских навыков. </w:t>
      </w:r>
      <w:r w:rsidRPr="00E33289">
        <w:rPr>
          <w:szCs w:val="24"/>
        </w:rPr>
        <w:t>Работ</w:t>
      </w:r>
      <w:r>
        <w:rPr>
          <w:szCs w:val="24"/>
        </w:rPr>
        <w:t xml:space="preserve">а над различными видами техники. Освоение технологии исполнения основных штрихов: </w:t>
      </w:r>
      <w:r>
        <w:rPr>
          <w:spacing w:val="-3"/>
          <w:szCs w:val="24"/>
          <w:lang w:val="en-US"/>
        </w:rPr>
        <w:t>legato</w:t>
      </w:r>
      <w:r>
        <w:rPr>
          <w:spacing w:val="-3"/>
          <w:szCs w:val="24"/>
        </w:rPr>
        <w:t xml:space="preserve">, </w:t>
      </w:r>
      <w:r>
        <w:rPr>
          <w:spacing w:val="-3"/>
          <w:szCs w:val="24"/>
          <w:lang w:val="en-US"/>
        </w:rPr>
        <w:t>staccato</w:t>
      </w:r>
      <w:r>
        <w:rPr>
          <w:spacing w:val="-3"/>
          <w:szCs w:val="24"/>
        </w:rPr>
        <w:t>.</w:t>
      </w:r>
      <w:r w:rsidR="00BA1827">
        <w:rPr>
          <w:spacing w:val="-3"/>
          <w:szCs w:val="24"/>
        </w:rPr>
        <w:t xml:space="preserve"> Ритмические упражнения.</w:t>
      </w:r>
      <w:r w:rsidR="00813EFB" w:rsidRPr="00D463F2">
        <w:rPr>
          <w:szCs w:val="24"/>
        </w:rPr>
        <w:t xml:space="preserve">Применение динамики </w:t>
      </w:r>
      <w:r w:rsidR="00813EFB" w:rsidRPr="00D463F2">
        <w:rPr>
          <w:spacing w:val="-3"/>
          <w:szCs w:val="24"/>
        </w:rPr>
        <w:t xml:space="preserve">как средства </w:t>
      </w:r>
      <w:r w:rsidR="00813EFB" w:rsidRPr="00D463F2">
        <w:rPr>
          <w:szCs w:val="24"/>
        </w:rPr>
        <w:t xml:space="preserve">музыкальной выразительности для создания </w:t>
      </w:r>
      <w:r w:rsidR="00813EFB" w:rsidRPr="00D463F2">
        <w:rPr>
          <w:spacing w:val="-5"/>
          <w:szCs w:val="24"/>
        </w:rPr>
        <w:t xml:space="preserve">яркого </w:t>
      </w:r>
      <w:r w:rsidR="00813EFB" w:rsidRPr="00D463F2">
        <w:rPr>
          <w:spacing w:val="-4"/>
          <w:szCs w:val="24"/>
        </w:rPr>
        <w:t>художественного</w:t>
      </w:r>
      <w:r w:rsidR="00813EFB" w:rsidRPr="00D463F2">
        <w:rPr>
          <w:szCs w:val="24"/>
        </w:rPr>
        <w:t xml:space="preserve">образа. </w:t>
      </w:r>
      <w:r>
        <w:rPr>
          <w:spacing w:val="-3"/>
          <w:szCs w:val="24"/>
        </w:rPr>
        <w:t>Контроль над свободой исполнительского аппарат</w:t>
      </w:r>
      <w:r w:rsidR="00F824F1">
        <w:rPr>
          <w:spacing w:val="-3"/>
          <w:szCs w:val="24"/>
        </w:rPr>
        <w:t>а</w:t>
      </w:r>
      <w:r>
        <w:rPr>
          <w:spacing w:val="-3"/>
          <w:szCs w:val="24"/>
        </w:rPr>
        <w:t xml:space="preserve">. </w:t>
      </w:r>
    </w:p>
    <w:p w:rsidR="005C7C77" w:rsidRPr="005C7C77" w:rsidRDefault="00D463F2" w:rsidP="00D470A7">
      <w:pPr>
        <w:spacing w:after="0" w:line="240" w:lineRule="auto"/>
        <w:jc w:val="both"/>
        <w:rPr>
          <w:szCs w:val="24"/>
        </w:rPr>
      </w:pPr>
      <w:r w:rsidRPr="005C7C77">
        <w:rPr>
          <w:szCs w:val="24"/>
        </w:rPr>
        <w:t>В течение третьего года обучения ученик должен пройти:</w:t>
      </w:r>
    </w:p>
    <w:p w:rsidR="005C7C77" w:rsidRPr="00813EFB" w:rsidRDefault="00D463F2" w:rsidP="00483828">
      <w:pPr>
        <w:pStyle w:val="a4"/>
        <w:numPr>
          <w:ilvl w:val="0"/>
          <w:numId w:val="16"/>
        </w:numPr>
        <w:ind w:left="567" w:firstLine="0"/>
        <w:jc w:val="both"/>
        <w:rPr>
          <w:i/>
        </w:rPr>
      </w:pPr>
      <w:r w:rsidRPr="00D463F2">
        <w:t xml:space="preserve">мажорные гаммы </w:t>
      </w:r>
      <w:r w:rsidR="009E5AA1" w:rsidRPr="009E5AA1">
        <w:rPr>
          <w:lang w:val="en-US"/>
        </w:rPr>
        <w:t>C</w:t>
      </w:r>
      <w:r w:rsidR="009E5AA1" w:rsidRPr="009E5AA1">
        <w:t>-</w:t>
      </w:r>
      <w:r w:rsidR="009E5AA1" w:rsidRPr="009E5AA1">
        <w:rPr>
          <w:lang w:val="en-US"/>
        </w:rPr>
        <w:t>dur</w:t>
      </w:r>
      <w:r w:rsidR="009E5AA1" w:rsidRPr="009E5AA1">
        <w:t xml:space="preserve">, </w:t>
      </w:r>
      <w:r w:rsidR="009E5AA1" w:rsidRPr="009E5AA1">
        <w:rPr>
          <w:lang w:val="en-US"/>
        </w:rPr>
        <w:t>G</w:t>
      </w:r>
      <w:r w:rsidR="009E5AA1" w:rsidRPr="009E5AA1">
        <w:t>-</w:t>
      </w:r>
      <w:r w:rsidR="009E5AA1" w:rsidRPr="009E5AA1">
        <w:rPr>
          <w:lang w:val="en-US"/>
        </w:rPr>
        <w:t>dur</w:t>
      </w:r>
      <w:r w:rsidR="009E5AA1" w:rsidRPr="009E5AA1">
        <w:t xml:space="preserve">, </w:t>
      </w:r>
      <w:r w:rsidR="009E5AA1" w:rsidRPr="009E5AA1">
        <w:rPr>
          <w:lang w:val="en-US"/>
        </w:rPr>
        <w:t>F</w:t>
      </w:r>
      <w:r w:rsidR="009E5AA1" w:rsidRPr="009E5AA1">
        <w:t>-</w:t>
      </w:r>
      <w:r w:rsidR="009E5AA1" w:rsidRPr="009E5AA1">
        <w:rPr>
          <w:lang w:val="en-US"/>
        </w:rPr>
        <w:t>dur</w:t>
      </w:r>
      <w:r w:rsidR="009E5AA1" w:rsidRPr="009E5AA1">
        <w:t xml:space="preserve"> в одну октаву</w:t>
      </w:r>
      <w:r w:rsidR="009E5AA1">
        <w:t xml:space="preserve"> двумя руками</w:t>
      </w:r>
      <w:r w:rsidR="00813EFB">
        <w:t>,с динамическими оттенками. Арпеджио</w:t>
      </w:r>
      <w:r w:rsidRPr="00D463F2">
        <w:t>;</w:t>
      </w:r>
    </w:p>
    <w:p w:rsidR="00813EFB" w:rsidRPr="005C7C77" w:rsidRDefault="00813EFB" w:rsidP="00483828">
      <w:pPr>
        <w:pStyle w:val="a4"/>
        <w:numPr>
          <w:ilvl w:val="0"/>
          <w:numId w:val="16"/>
        </w:numPr>
        <w:ind w:left="567" w:firstLine="0"/>
        <w:jc w:val="both"/>
        <w:rPr>
          <w:i/>
        </w:rPr>
      </w:pPr>
      <w:r>
        <w:t xml:space="preserve">минорная гамма </w:t>
      </w:r>
      <w:r w:rsidRPr="00D463F2">
        <w:t>a-moll</w:t>
      </w:r>
      <w:r>
        <w:t xml:space="preserve"> (</w:t>
      </w:r>
      <w:r w:rsidR="00A00DBD">
        <w:t xml:space="preserve">гармонический, </w:t>
      </w:r>
      <w:r>
        <w:t>мелодический вид) отдельными руками</w:t>
      </w:r>
      <w:r w:rsidR="00F824F1">
        <w:t xml:space="preserve"> в одну октаву</w:t>
      </w:r>
      <w:r>
        <w:t>;</w:t>
      </w:r>
    </w:p>
    <w:p w:rsidR="005C7C77" w:rsidRPr="005C7C77" w:rsidRDefault="00F824F1" w:rsidP="00483828">
      <w:pPr>
        <w:pStyle w:val="a4"/>
        <w:numPr>
          <w:ilvl w:val="0"/>
          <w:numId w:val="16"/>
        </w:numPr>
        <w:ind w:left="567" w:firstLine="0"/>
        <w:jc w:val="both"/>
        <w:rPr>
          <w:i/>
        </w:rPr>
      </w:pPr>
      <w:r>
        <w:t xml:space="preserve"> 2-3</w:t>
      </w:r>
      <w:r w:rsidR="00D463F2" w:rsidRPr="005C7C77">
        <w:rPr>
          <w:spacing w:val="-4"/>
        </w:rPr>
        <w:t xml:space="preserve">этюда </w:t>
      </w:r>
      <w:r w:rsidR="00D463F2" w:rsidRPr="00D463F2">
        <w:t>или подвижные пьесы на различные виды</w:t>
      </w:r>
      <w:r w:rsidR="005C7C77">
        <w:t>техники</w:t>
      </w:r>
    </w:p>
    <w:p w:rsidR="00D463F2" w:rsidRPr="00813EFB" w:rsidRDefault="00813EFB" w:rsidP="00483828">
      <w:pPr>
        <w:pStyle w:val="a4"/>
        <w:numPr>
          <w:ilvl w:val="0"/>
          <w:numId w:val="16"/>
        </w:numPr>
        <w:ind w:left="567" w:right="660" w:firstLine="0"/>
        <w:jc w:val="both"/>
        <w:rPr>
          <w:i/>
        </w:rPr>
      </w:pPr>
      <w:r w:rsidRPr="00813EFB">
        <w:t>8-10</w:t>
      </w:r>
      <w:r w:rsidR="00D463F2" w:rsidRPr="00813EFB">
        <w:t xml:space="preserve"> пьес различного характера, </w:t>
      </w:r>
      <w:r w:rsidR="00D463F2" w:rsidRPr="00813EFB">
        <w:rPr>
          <w:spacing w:val="-3"/>
        </w:rPr>
        <w:t xml:space="preserve">включая </w:t>
      </w:r>
      <w:r w:rsidR="00D463F2" w:rsidRPr="00813EFB">
        <w:t xml:space="preserve">переложения зарубежных и отечественных </w:t>
      </w:r>
      <w:r w:rsidR="00D463F2" w:rsidRPr="00813EFB">
        <w:rPr>
          <w:spacing w:val="-3"/>
        </w:rPr>
        <w:t>композиторов.</w:t>
      </w:r>
    </w:p>
    <w:p w:rsidR="00363E7A" w:rsidRPr="00363E7A" w:rsidRDefault="00363E7A" w:rsidP="00363E7A"/>
    <w:p w:rsidR="00363E7A" w:rsidRPr="00363E7A" w:rsidRDefault="00363E7A" w:rsidP="00363E7A">
      <w:pPr>
        <w:tabs>
          <w:tab w:val="left" w:pos="3747"/>
        </w:tabs>
        <w:jc w:val="center"/>
        <w:rPr>
          <w:rFonts w:eastAsia="Calibri"/>
          <w:b/>
          <w:color w:val="000000"/>
        </w:rPr>
      </w:pPr>
      <w:r w:rsidRPr="00363E7A">
        <w:rPr>
          <w:rFonts w:eastAsia="Calibri" w:cs="Times New Roman"/>
          <w:b/>
          <w:color w:val="000000"/>
          <w:szCs w:val="24"/>
        </w:rPr>
        <w:t>4</w:t>
      </w:r>
      <w:r w:rsidRPr="00363E7A">
        <w:rPr>
          <w:rFonts w:eastAsia="Calibri"/>
          <w:b/>
          <w:color w:val="000000"/>
        </w:rPr>
        <w:t>класс</w:t>
      </w:r>
    </w:p>
    <w:p w:rsidR="00D463F2" w:rsidRPr="005C7C77" w:rsidRDefault="00D463F2" w:rsidP="00BA1827">
      <w:pPr>
        <w:pStyle w:val="af9"/>
        <w:spacing w:after="0" w:line="240" w:lineRule="auto"/>
        <w:ind w:right="713" w:firstLine="707"/>
        <w:jc w:val="both"/>
        <w:rPr>
          <w:szCs w:val="24"/>
        </w:rPr>
      </w:pPr>
      <w:r w:rsidRPr="005C7C77">
        <w:rPr>
          <w:szCs w:val="24"/>
        </w:rPr>
        <w:t>Дальнейшее последовательное совершенствование освоенных ранее приемов игры, штрихов.</w:t>
      </w:r>
      <w:r w:rsidR="00813EFB" w:rsidRPr="00813EFB">
        <w:rPr>
          <w:szCs w:val="24"/>
        </w:rPr>
        <w:t>Знакомство с упражнениями для технического развития.</w:t>
      </w:r>
      <w:r w:rsidRPr="005C7C77">
        <w:rPr>
          <w:szCs w:val="24"/>
        </w:rPr>
        <w:t>Работа над развитием музыкально-образного мышления, творческого художественного воображения.</w:t>
      </w:r>
      <w:r w:rsidR="00BA1827">
        <w:rPr>
          <w:szCs w:val="24"/>
        </w:rPr>
        <w:t xml:space="preserve">Знакомство с более сложными ритмическими рисунками. </w:t>
      </w:r>
      <w:r w:rsidRPr="005C7C77">
        <w:rPr>
          <w:szCs w:val="24"/>
        </w:rPr>
        <w:t xml:space="preserve">В программе значительное внимание уделяется работе над </w:t>
      </w:r>
      <w:r w:rsidR="00813EFB">
        <w:rPr>
          <w:szCs w:val="24"/>
        </w:rPr>
        <w:t>полифонией</w:t>
      </w:r>
      <w:r w:rsidRPr="005C7C77">
        <w:rPr>
          <w:szCs w:val="24"/>
        </w:rPr>
        <w:t>.</w:t>
      </w:r>
      <w:r w:rsidRPr="005C7C77">
        <w:rPr>
          <w:spacing w:val="-3"/>
          <w:szCs w:val="24"/>
        </w:rPr>
        <w:t xml:space="preserve">Контроль </w:t>
      </w:r>
      <w:r w:rsidRPr="005C7C77">
        <w:rPr>
          <w:spacing w:val="-4"/>
          <w:szCs w:val="24"/>
        </w:rPr>
        <w:t xml:space="preserve">педагогом </w:t>
      </w:r>
      <w:r w:rsidRPr="005C7C77">
        <w:rPr>
          <w:szCs w:val="24"/>
        </w:rPr>
        <w:t xml:space="preserve">самостоятельной работы ученика: разбора </w:t>
      </w:r>
      <w:r w:rsidRPr="005C7C77">
        <w:rPr>
          <w:spacing w:val="-3"/>
          <w:szCs w:val="24"/>
        </w:rPr>
        <w:t xml:space="preserve">нотного </w:t>
      </w:r>
      <w:r w:rsidRPr="005C7C77">
        <w:rPr>
          <w:szCs w:val="24"/>
        </w:rPr>
        <w:t>текста, выбора</w:t>
      </w:r>
      <w:r w:rsidR="00813EFB">
        <w:rPr>
          <w:szCs w:val="24"/>
        </w:rPr>
        <w:t xml:space="preserve"> штрихов, работы над интонацией.</w:t>
      </w:r>
      <w:r w:rsidR="00562729">
        <w:rPr>
          <w:szCs w:val="24"/>
        </w:rPr>
        <w:t xml:space="preserve">Работа с формой, содержанием и стилистическими особенностями произведения. </w:t>
      </w:r>
      <w:r w:rsidRPr="005C7C77">
        <w:rPr>
          <w:szCs w:val="24"/>
        </w:rPr>
        <w:t xml:space="preserve">Отработка технически сложных </w:t>
      </w:r>
      <w:r w:rsidRPr="005C7C77">
        <w:rPr>
          <w:spacing w:val="-4"/>
          <w:szCs w:val="24"/>
        </w:rPr>
        <w:t>мест</w:t>
      </w:r>
      <w:r w:rsidR="00813EFB">
        <w:rPr>
          <w:spacing w:val="-4"/>
          <w:szCs w:val="24"/>
        </w:rPr>
        <w:t>.</w:t>
      </w:r>
      <w:r w:rsidR="00BA1827">
        <w:rPr>
          <w:spacing w:val="-4"/>
          <w:szCs w:val="24"/>
        </w:rPr>
        <w:t xml:space="preserve"> Работа над развитием ансамблевой игры.</w:t>
      </w:r>
    </w:p>
    <w:p w:rsidR="005C7C77" w:rsidRDefault="00D463F2" w:rsidP="005C7C77">
      <w:pPr>
        <w:spacing w:after="0" w:line="240" w:lineRule="auto"/>
        <w:ind w:firstLine="707"/>
        <w:jc w:val="both"/>
        <w:rPr>
          <w:szCs w:val="24"/>
        </w:rPr>
      </w:pPr>
      <w:r w:rsidRPr="005C7C77">
        <w:rPr>
          <w:szCs w:val="24"/>
        </w:rPr>
        <w:t>В течение четвертого года обучения ученик должен пройти:</w:t>
      </w:r>
    </w:p>
    <w:p w:rsidR="009E5AA1" w:rsidRPr="009E5AA1" w:rsidRDefault="00D463F2" w:rsidP="00483828">
      <w:pPr>
        <w:pStyle w:val="a4"/>
        <w:numPr>
          <w:ilvl w:val="0"/>
          <w:numId w:val="17"/>
        </w:numPr>
        <w:tabs>
          <w:tab w:val="left" w:pos="993"/>
        </w:tabs>
        <w:ind w:left="567" w:firstLine="142"/>
        <w:jc w:val="both"/>
        <w:rPr>
          <w:i/>
        </w:rPr>
      </w:pPr>
      <w:r w:rsidRPr="005C7C77">
        <w:t xml:space="preserve">мажорные гаммы до </w:t>
      </w:r>
      <w:r w:rsidR="009E5AA1" w:rsidRPr="009E5AA1">
        <w:t>двух знаков при ключе в одну октаву двумя руками двумя основными штрихами, с динамическими оттенками. Арпеджио;</w:t>
      </w:r>
    </w:p>
    <w:p w:rsidR="005C7C77" w:rsidRDefault="009E5AA1" w:rsidP="00483828">
      <w:pPr>
        <w:pStyle w:val="a4"/>
        <w:numPr>
          <w:ilvl w:val="0"/>
          <w:numId w:val="17"/>
        </w:numPr>
        <w:tabs>
          <w:tab w:val="left" w:pos="993"/>
        </w:tabs>
        <w:ind w:left="567" w:firstLine="142"/>
        <w:jc w:val="both"/>
      </w:pPr>
      <w:r w:rsidRPr="009E5AA1">
        <w:t xml:space="preserve">минорная гамма a-moll (гармонический, мелодический вид) </w:t>
      </w:r>
      <w:r w:rsidR="00FD79D5">
        <w:t>двумя</w:t>
      </w:r>
      <w:r w:rsidRPr="009E5AA1">
        <w:t xml:space="preserve"> руками</w:t>
      </w:r>
      <w:r>
        <w:t xml:space="preserve"> в одну октаву;</w:t>
      </w:r>
    </w:p>
    <w:p w:rsidR="005C7C77" w:rsidRDefault="00D463F2" w:rsidP="00483828">
      <w:pPr>
        <w:pStyle w:val="a4"/>
        <w:numPr>
          <w:ilvl w:val="0"/>
          <w:numId w:val="17"/>
        </w:numPr>
        <w:tabs>
          <w:tab w:val="left" w:pos="993"/>
        </w:tabs>
        <w:ind w:left="567" w:firstLine="142"/>
        <w:jc w:val="both"/>
      </w:pPr>
      <w:r w:rsidRPr="005C7C77">
        <w:t>1-2 пьесы с элементами имитационнойполифонии;</w:t>
      </w:r>
    </w:p>
    <w:p w:rsidR="005C7C77" w:rsidRDefault="009E5AA1" w:rsidP="00483828">
      <w:pPr>
        <w:pStyle w:val="a4"/>
        <w:numPr>
          <w:ilvl w:val="0"/>
          <w:numId w:val="17"/>
        </w:numPr>
        <w:tabs>
          <w:tab w:val="left" w:pos="993"/>
        </w:tabs>
        <w:ind w:left="567" w:firstLine="142"/>
        <w:jc w:val="both"/>
      </w:pPr>
      <w:r>
        <w:t>2-3</w:t>
      </w:r>
      <w:r w:rsidR="00D463F2" w:rsidRPr="005C7C77">
        <w:rPr>
          <w:spacing w:val="-4"/>
        </w:rPr>
        <w:t xml:space="preserve">этюда </w:t>
      </w:r>
      <w:r w:rsidR="00D463F2" w:rsidRPr="005C7C77">
        <w:t>на различные видытехники;</w:t>
      </w:r>
    </w:p>
    <w:p w:rsidR="00D463F2" w:rsidRPr="00F824F1" w:rsidRDefault="009E5AA1" w:rsidP="00483828">
      <w:pPr>
        <w:pStyle w:val="a4"/>
        <w:numPr>
          <w:ilvl w:val="0"/>
          <w:numId w:val="17"/>
        </w:numPr>
        <w:tabs>
          <w:tab w:val="left" w:pos="993"/>
        </w:tabs>
        <w:ind w:left="567" w:firstLine="142"/>
        <w:jc w:val="both"/>
      </w:pPr>
      <w:r>
        <w:t>4-5</w:t>
      </w:r>
      <w:r w:rsidR="00D463F2" w:rsidRPr="005C7C77">
        <w:t xml:space="preserve"> пьес различного характера, </w:t>
      </w:r>
      <w:r w:rsidR="00D463F2" w:rsidRPr="005C7C77">
        <w:rPr>
          <w:spacing w:val="-3"/>
        </w:rPr>
        <w:t xml:space="preserve">включая </w:t>
      </w:r>
      <w:r w:rsidR="00D463F2" w:rsidRPr="005C7C77">
        <w:t xml:space="preserve">переложения зарубежных и отечественных </w:t>
      </w:r>
      <w:r w:rsidR="00D463F2" w:rsidRPr="005C7C77">
        <w:rPr>
          <w:spacing w:val="-3"/>
        </w:rPr>
        <w:t>композиторов.</w:t>
      </w:r>
    </w:p>
    <w:p w:rsidR="00F824F1" w:rsidRPr="005C7C77" w:rsidRDefault="00F824F1" w:rsidP="00483828">
      <w:pPr>
        <w:pStyle w:val="a4"/>
        <w:numPr>
          <w:ilvl w:val="0"/>
          <w:numId w:val="17"/>
        </w:numPr>
        <w:tabs>
          <w:tab w:val="left" w:pos="993"/>
        </w:tabs>
        <w:ind w:left="567" w:firstLine="142"/>
        <w:jc w:val="both"/>
      </w:pPr>
      <w:r w:rsidRPr="005C7C77">
        <w:t>Чтение нот с листа.</w:t>
      </w:r>
    </w:p>
    <w:p w:rsidR="00D463F2" w:rsidRPr="005C7C77" w:rsidRDefault="00D463F2" w:rsidP="009E5AA1">
      <w:pPr>
        <w:pStyle w:val="af9"/>
        <w:spacing w:after="0" w:line="240" w:lineRule="auto"/>
        <w:jc w:val="both"/>
        <w:rPr>
          <w:szCs w:val="24"/>
        </w:rPr>
      </w:pPr>
    </w:p>
    <w:p w:rsidR="005C7C77" w:rsidRDefault="005C7C77" w:rsidP="00363E7A">
      <w:pPr>
        <w:tabs>
          <w:tab w:val="left" w:pos="3747"/>
        </w:tabs>
        <w:spacing w:after="0" w:line="240" w:lineRule="auto"/>
        <w:jc w:val="center"/>
        <w:rPr>
          <w:rFonts w:eastAsia="Calibri" w:cs="Times New Roman"/>
          <w:b/>
          <w:color w:val="000000"/>
          <w:szCs w:val="24"/>
        </w:rPr>
      </w:pPr>
    </w:p>
    <w:p w:rsidR="00363E7A" w:rsidRDefault="00363E7A" w:rsidP="00363E7A">
      <w:pPr>
        <w:tabs>
          <w:tab w:val="left" w:pos="3747"/>
        </w:tabs>
        <w:spacing w:after="0" w:line="240" w:lineRule="auto"/>
        <w:jc w:val="center"/>
        <w:rPr>
          <w:rFonts w:eastAsia="Calibri" w:cs="Times New Roman"/>
          <w:b/>
          <w:color w:val="000000"/>
          <w:szCs w:val="24"/>
        </w:rPr>
      </w:pPr>
      <w:r>
        <w:rPr>
          <w:rFonts w:eastAsia="Calibri" w:cs="Times New Roman"/>
          <w:b/>
          <w:color w:val="000000"/>
          <w:szCs w:val="24"/>
        </w:rPr>
        <w:t>5 класс</w:t>
      </w:r>
    </w:p>
    <w:p w:rsidR="00D463F2" w:rsidRPr="005C7C77" w:rsidRDefault="009E5AA1" w:rsidP="005C7C77">
      <w:pPr>
        <w:pStyle w:val="af9"/>
        <w:spacing w:after="0" w:line="240" w:lineRule="auto"/>
        <w:ind w:right="704" w:firstLine="284"/>
        <w:jc w:val="both"/>
        <w:rPr>
          <w:szCs w:val="24"/>
        </w:rPr>
      </w:pPr>
      <w:r>
        <w:rPr>
          <w:szCs w:val="24"/>
        </w:rPr>
        <w:t>Дальнейшее последовательное</w:t>
      </w:r>
      <w:r w:rsidR="00D463F2" w:rsidRPr="005C7C77">
        <w:rPr>
          <w:szCs w:val="24"/>
        </w:rPr>
        <w:t xml:space="preserve"> совершенствование в</w:t>
      </w:r>
      <w:r>
        <w:rPr>
          <w:szCs w:val="24"/>
        </w:rPr>
        <w:t>сех ранее освоенных музыкально–</w:t>
      </w:r>
      <w:r w:rsidR="00D463F2" w:rsidRPr="005C7C77">
        <w:rPr>
          <w:szCs w:val="24"/>
        </w:rPr>
        <w:t>исполнительских навыков игры на инструменте. Более тщательная работа над качеством звукоизвлечения, формирование объективной самооценки учащимся собственной игры</w:t>
      </w:r>
      <w:r>
        <w:rPr>
          <w:szCs w:val="24"/>
        </w:rPr>
        <w:t xml:space="preserve">. Работа над динамикой, </w:t>
      </w:r>
      <w:r w:rsidR="00562729">
        <w:rPr>
          <w:szCs w:val="24"/>
        </w:rPr>
        <w:t xml:space="preserve">штрихами, </w:t>
      </w:r>
      <w:r>
        <w:rPr>
          <w:szCs w:val="24"/>
        </w:rPr>
        <w:t xml:space="preserve">ритмом. Работа над различными видами техники. </w:t>
      </w:r>
      <w:r w:rsidR="00562729">
        <w:rPr>
          <w:szCs w:val="24"/>
        </w:rPr>
        <w:t>Развитие навыков игры в ансамбле.</w:t>
      </w:r>
      <w:r>
        <w:rPr>
          <w:szCs w:val="24"/>
        </w:rPr>
        <w:t>Знакомство с крупной формой.</w:t>
      </w:r>
      <w:r w:rsidR="00562729">
        <w:rPr>
          <w:szCs w:val="24"/>
        </w:rPr>
        <w:t xml:space="preserve"> Работа над произведениями вариационной формы, песенно-танцевального характера.</w:t>
      </w:r>
    </w:p>
    <w:p w:rsidR="005C7C77" w:rsidRDefault="00D463F2" w:rsidP="005C7C77">
      <w:pPr>
        <w:spacing w:after="0" w:line="240" w:lineRule="auto"/>
        <w:ind w:firstLine="284"/>
        <w:jc w:val="both"/>
        <w:rPr>
          <w:szCs w:val="24"/>
        </w:rPr>
      </w:pPr>
      <w:r w:rsidRPr="005C7C77">
        <w:rPr>
          <w:szCs w:val="24"/>
        </w:rPr>
        <w:t>В течение пятого года обучения необходимо пройти:</w:t>
      </w:r>
    </w:p>
    <w:p w:rsidR="009E5AA1" w:rsidRDefault="00D463F2" w:rsidP="00483828">
      <w:pPr>
        <w:pStyle w:val="a4"/>
        <w:numPr>
          <w:ilvl w:val="0"/>
          <w:numId w:val="18"/>
        </w:numPr>
        <w:ind w:left="284" w:firstLine="0"/>
        <w:jc w:val="both"/>
      </w:pPr>
      <w:r w:rsidRPr="005C7C77">
        <w:t xml:space="preserve">мажорные гаммы до </w:t>
      </w:r>
      <w:r w:rsidR="009E5AA1">
        <w:t>трех знаков</w:t>
      </w:r>
      <w:r w:rsidR="009E5AA1" w:rsidRPr="009E5AA1">
        <w:t xml:space="preserve">знаков при ключе в </w:t>
      </w:r>
      <w:r w:rsidR="009E5AA1">
        <w:t>две</w:t>
      </w:r>
      <w:r w:rsidR="009E5AA1" w:rsidRPr="009E5AA1">
        <w:t xml:space="preserve"> октаву двумя руками двумя основными штрихами, с динамическими оттенками. Арпеджио</w:t>
      </w:r>
      <w:r w:rsidR="009E5AA1">
        <w:t>;</w:t>
      </w:r>
    </w:p>
    <w:p w:rsidR="005C7C77" w:rsidRDefault="00D463F2" w:rsidP="00483828">
      <w:pPr>
        <w:pStyle w:val="a4"/>
        <w:numPr>
          <w:ilvl w:val="0"/>
          <w:numId w:val="18"/>
        </w:numPr>
        <w:ind w:left="284" w:firstLine="0"/>
        <w:jc w:val="both"/>
      </w:pPr>
      <w:r w:rsidRPr="005C7C77">
        <w:rPr>
          <w:spacing w:val="4"/>
        </w:rPr>
        <w:t xml:space="preserve">минорные </w:t>
      </w:r>
      <w:r w:rsidRPr="005C7C77">
        <w:rPr>
          <w:spacing w:val="3"/>
        </w:rPr>
        <w:t xml:space="preserve">гаммы </w:t>
      </w:r>
      <w:r w:rsidR="00F824F1">
        <w:rPr>
          <w:spacing w:val="2"/>
        </w:rPr>
        <w:t xml:space="preserve">до </w:t>
      </w:r>
      <w:r w:rsidR="009E5AA1">
        <w:rPr>
          <w:spacing w:val="3"/>
        </w:rPr>
        <w:t>двух</w:t>
      </w:r>
      <w:r w:rsidRPr="005C7C77">
        <w:t>знаков</w:t>
      </w:r>
      <w:r w:rsidRPr="005C7C77">
        <w:rPr>
          <w:spacing w:val="3"/>
        </w:rPr>
        <w:t xml:space="preserve">при </w:t>
      </w:r>
      <w:r w:rsidRPr="005C7C77">
        <w:rPr>
          <w:spacing w:val="2"/>
        </w:rPr>
        <w:t>ключе</w:t>
      </w:r>
      <w:r w:rsidR="00FD79D5">
        <w:rPr>
          <w:spacing w:val="2"/>
        </w:rPr>
        <w:t xml:space="preserve"> двумя руками</w:t>
      </w:r>
      <w:r w:rsidRPr="005C7C77">
        <w:rPr>
          <w:spacing w:val="2"/>
        </w:rPr>
        <w:t xml:space="preserve">, </w:t>
      </w:r>
      <w:r w:rsidR="003E346E">
        <w:t>двумя</w:t>
      </w:r>
      <w:r w:rsidRPr="005C7C77">
        <w:t xml:space="preserve"> основными штрихами, с динам</w:t>
      </w:r>
      <w:r w:rsidR="003E346E">
        <w:t>ическими оттенками;</w:t>
      </w:r>
    </w:p>
    <w:p w:rsidR="005C7C77" w:rsidRDefault="003E346E" w:rsidP="00483828">
      <w:pPr>
        <w:pStyle w:val="a4"/>
        <w:numPr>
          <w:ilvl w:val="0"/>
          <w:numId w:val="18"/>
        </w:numPr>
        <w:ind w:left="284" w:firstLine="0"/>
        <w:jc w:val="both"/>
      </w:pPr>
      <w:r>
        <w:t>1</w:t>
      </w:r>
      <w:r w:rsidR="00D463F2" w:rsidRPr="005C7C77">
        <w:t xml:space="preserve"> полифоническ</w:t>
      </w:r>
      <w:r w:rsidR="00F824F1">
        <w:t>уюпьесу</w:t>
      </w:r>
      <w:r w:rsidR="00D463F2" w:rsidRPr="005C7C77">
        <w:t>;</w:t>
      </w:r>
    </w:p>
    <w:p w:rsidR="005C7C77" w:rsidRDefault="00D463F2" w:rsidP="00483828">
      <w:pPr>
        <w:pStyle w:val="a4"/>
        <w:numPr>
          <w:ilvl w:val="0"/>
          <w:numId w:val="18"/>
        </w:numPr>
        <w:ind w:left="284" w:firstLine="0"/>
        <w:jc w:val="both"/>
      </w:pPr>
      <w:r w:rsidRPr="005C7C77">
        <w:t>1произведения крупнойформы;</w:t>
      </w:r>
    </w:p>
    <w:p w:rsidR="005C7C77" w:rsidRDefault="00D463F2" w:rsidP="00483828">
      <w:pPr>
        <w:pStyle w:val="a4"/>
        <w:numPr>
          <w:ilvl w:val="0"/>
          <w:numId w:val="18"/>
        </w:numPr>
        <w:ind w:left="284" w:firstLine="0"/>
        <w:jc w:val="both"/>
      </w:pPr>
      <w:r w:rsidRPr="005C7C77">
        <w:t xml:space="preserve">2-3 </w:t>
      </w:r>
      <w:r w:rsidRPr="005C7C77">
        <w:rPr>
          <w:spacing w:val="-4"/>
        </w:rPr>
        <w:t xml:space="preserve">этюда </w:t>
      </w:r>
      <w:r w:rsidRPr="005C7C77">
        <w:t>на различные видытехники;</w:t>
      </w:r>
    </w:p>
    <w:p w:rsidR="00D463F2" w:rsidRPr="00F824F1" w:rsidRDefault="003E346E" w:rsidP="00483828">
      <w:pPr>
        <w:pStyle w:val="a4"/>
        <w:numPr>
          <w:ilvl w:val="0"/>
          <w:numId w:val="18"/>
        </w:numPr>
        <w:ind w:left="284" w:firstLine="0"/>
        <w:jc w:val="both"/>
      </w:pPr>
      <w:r>
        <w:t>6-8</w:t>
      </w:r>
      <w:r w:rsidR="00D463F2" w:rsidRPr="005C7C77">
        <w:t xml:space="preserve"> пьес различного характера, </w:t>
      </w:r>
      <w:r w:rsidR="00D463F2" w:rsidRPr="005C7C77">
        <w:rPr>
          <w:spacing w:val="-3"/>
        </w:rPr>
        <w:t xml:space="preserve">включая </w:t>
      </w:r>
      <w:r w:rsidR="00D463F2" w:rsidRPr="005C7C77">
        <w:t xml:space="preserve">переложения зарубежных и отечественных </w:t>
      </w:r>
      <w:r w:rsidR="00D463F2" w:rsidRPr="005C7C77">
        <w:rPr>
          <w:spacing w:val="-3"/>
        </w:rPr>
        <w:t>композиторов.</w:t>
      </w:r>
    </w:p>
    <w:p w:rsidR="00F824F1" w:rsidRPr="005C7C77" w:rsidRDefault="00F824F1" w:rsidP="00483828">
      <w:pPr>
        <w:pStyle w:val="a4"/>
        <w:numPr>
          <w:ilvl w:val="0"/>
          <w:numId w:val="18"/>
        </w:numPr>
        <w:ind w:left="284" w:firstLine="0"/>
        <w:jc w:val="both"/>
      </w:pPr>
      <w:r w:rsidRPr="005C7C77">
        <w:t>Чтение нот с листа</w:t>
      </w:r>
    </w:p>
    <w:p w:rsidR="00363E7A" w:rsidRDefault="00363E7A" w:rsidP="00F824F1">
      <w:pPr>
        <w:pStyle w:val="af9"/>
        <w:spacing w:after="0" w:line="240" w:lineRule="auto"/>
        <w:ind w:firstLine="284"/>
        <w:jc w:val="both"/>
        <w:rPr>
          <w:szCs w:val="24"/>
        </w:rPr>
      </w:pPr>
    </w:p>
    <w:p w:rsidR="00F824F1" w:rsidRPr="00F824F1" w:rsidRDefault="00F824F1" w:rsidP="00F824F1">
      <w:pPr>
        <w:pStyle w:val="af9"/>
        <w:spacing w:after="0" w:line="240" w:lineRule="auto"/>
        <w:ind w:firstLine="284"/>
        <w:jc w:val="both"/>
        <w:rPr>
          <w:szCs w:val="24"/>
        </w:rPr>
      </w:pPr>
    </w:p>
    <w:p w:rsidR="00D463F2" w:rsidRPr="005C7C77" w:rsidRDefault="005C7C77" w:rsidP="005C7C77">
      <w:pPr>
        <w:tabs>
          <w:tab w:val="left" w:pos="3747"/>
        </w:tabs>
        <w:spacing w:after="0" w:line="240" w:lineRule="auto"/>
        <w:jc w:val="center"/>
        <w:rPr>
          <w:rFonts w:eastAsia="Calibri" w:cs="Times New Roman"/>
          <w:b/>
          <w:color w:val="000000"/>
          <w:szCs w:val="24"/>
        </w:rPr>
      </w:pPr>
      <w:r>
        <w:rPr>
          <w:rFonts w:eastAsia="Calibri" w:cs="Times New Roman"/>
          <w:b/>
          <w:color w:val="000000"/>
          <w:szCs w:val="24"/>
        </w:rPr>
        <w:t>6 класс</w:t>
      </w:r>
    </w:p>
    <w:p w:rsidR="00D463F2" w:rsidRPr="005C7C77" w:rsidRDefault="00562729" w:rsidP="005C7C77">
      <w:pPr>
        <w:pStyle w:val="af9"/>
        <w:spacing w:after="0" w:line="240" w:lineRule="auto"/>
        <w:ind w:right="711" w:firstLine="284"/>
        <w:jc w:val="both"/>
        <w:rPr>
          <w:rFonts w:cs="Times New Roman"/>
          <w:szCs w:val="24"/>
        </w:rPr>
      </w:pPr>
      <w:r>
        <w:rPr>
          <w:rFonts w:cs="Times New Roman"/>
          <w:szCs w:val="24"/>
        </w:rPr>
        <w:t>Дальнейшее формирование</w:t>
      </w:r>
      <w:r w:rsidR="003E346E">
        <w:rPr>
          <w:rFonts w:cs="Times New Roman"/>
          <w:szCs w:val="24"/>
        </w:rPr>
        <w:t xml:space="preserve"> и закрепление</w:t>
      </w:r>
      <w:r w:rsidR="00D463F2" w:rsidRPr="005C7C77">
        <w:rPr>
          <w:rFonts w:cs="Times New Roman"/>
          <w:szCs w:val="24"/>
        </w:rPr>
        <w:t xml:space="preserve"> всех ранее изученных </w:t>
      </w:r>
      <w:r w:rsidR="003E346E">
        <w:rPr>
          <w:rFonts w:cs="Times New Roman"/>
          <w:szCs w:val="24"/>
        </w:rPr>
        <w:t>навыков звукоизвлечения и меховедения</w:t>
      </w:r>
      <w:r w:rsidR="00D463F2" w:rsidRPr="005C7C77">
        <w:rPr>
          <w:rFonts w:cs="Times New Roman"/>
          <w:szCs w:val="24"/>
        </w:rPr>
        <w:t>. При необходимости работа над новыми приемами и штрихами.</w:t>
      </w:r>
      <w:r w:rsidR="003E346E">
        <w:rPr>
          <w:rFonts w:cs="Times New Roman"/>
          <w:szCs w:val="24"/>
        </w:rPr>
        <w:t xml:space="preserve"> Работа над упражнениями для технического развития.</w:t>
      </w:r>
      <w:r w:rsidR="00D463F2" w:rsidRPr="005C7C77">
        <w:rPr>
          <w:rFonts w:cs="Times New Roman"/>
          <w:szCs w:val="24"/>
        </w:rPr>
        <w:t xml:space="preserve"> Развитие аппликатурной грамотности.</w:t>
      </w:r>
      <w:r>
        <w:rPr>
          <w:rFonts w:cs="Times New Roman"/>
          <w:szCs w:val="24"/>
        </w:rPr>
        <w:t xml:space="preserve"> Знакомство с артикуляционными стилевыми особенностями в произведениях крупной формы. Дальнейшее развитие навыков игры в ансамбле. </w:t>
      </w:r>
      <w:r w:rsidR="003E346E">
        <w:rPr>
          <w:rFonts w:cs="Times New Roman"/>
          <w:szCs w:val="24"/>
        </w:rPr>
        <w:t>Развитие навыков чтения с листа. Подбор по слуху.</w:t>
      </w:r>
    </w:p>
    <w:p w:rsidR="005C7C77" w:rsidRDefault="00D463F2" w:rsidP="005C7C77">
      <w:pPr>
        <w:spacing w:after="0" w:line="240" w:lineRule="auto"/>
        <w:jc w:val="both"/>
        <w:rPr>
          <w:rFonts w:cs="Times New Roman"/>
          <w:szCs w:val="24"/>
        </w:rPr>
      </w:pPr>
      <w:r w:rsidRPr="005C7C77">
        <w:rPr>
          <w:rFonts w:cs="Times New Roman"/>
          <w:szCs w:val="24"/>
        </w:rPr>
        <w:t>В течение 6 года обучения ученик должен пройти:</w:t>
      </w:r>
    </w:p>
    <w:p w:rsidR="003E346E" w:rsidRDefault="003E346E" w:rsidP="00483828">
      <w:pPr>
        <w:pStyle w:val="a4"/>
        <w:numPr>
          <w:ilvl w:val="0"/>
          <w:numId w:val="19"/>
        </w:numPr>
        <w:jc w:val="both"/>
      </w:pPr>
      <w:r>
        <w:t xml:space="preserve">мажорные гаммы до четырех знаков при ключе в две октаву двумя руками двумя основными штрихами, с динамическими оттенками. Арпеджио; </w:t>
      </w:r>
      <w:r w:rsidR="00F824F1">
        <w:t>г</w:t>
      </w:r>
      <w:r>
        <w:t xml:space="preserve">амма терциями </w:t>
      </w:r>
      <w:r w:rsidRPr="003E346E">
        <w:rPr>
          <w:lang w:val="en-US"/>
        </w:rPr>
        <w:t>C</w:t>
      </w:r>
      <w:r w:rsidRPr="003E346E">
        <w:t>-</w:t>
      </w:r>
      <w:r w:rsidRPr="003E346E">
        <w:rPr>
          <w:lang w:val="en-US"/>
        </w:rPr>
        <w:t>dur</w:t>
      </w:r>
      <w:r>
        <w:t xml:space="preserve"> в одну октаву.</w:t>
      </w:r>
    </w:p>
    <w:p w:rsidR="003E346E" w:rsidRPr="003E346E" w:rsidRDefault="003E346E" w:rsidP="00483828">
      <w:pPr>
        <w:pStyle w:val="a4"/>
        <w:numPr>
          <w:ilvl w:val="0"/>
          <w:numId w:val="19"/>
        </w:numPr>
        <w:jc w:val="both"/>
      </w:pPr>
      <w:r>
        <w:t>Минорные гаммы до трех знаков (гармонический, мелодический вид) двумя руками в одну октаву;</w:t>
      </w:r>
    </w:p>
    <w:p w:rsidR="005C7C77" w:rsidRDefault="00D463F2" w:rsidP="00483828">
      <w:pPr>
        <w:pStyle w:val="a4"/>
        <w:numPr>
          <w:ilvl w:val="0"/>
          <w:numId w:val="19"/>
        </w:numPr>
        <w:ind w:left="284" w:firstLine="76"/>
        <w:jc w:val="both"/>
      </w:pPr>
      <w:r w:rsidRPr="005C7C77">
        <w:t>1-2 полифоническихпроизведения;</w:t>
      </w:r>
    </w:p>
    <w:p w:rsidR="005C7C77" w:rsidRDefault="00D463F2" w:rsidP="00483828">
      <w:pPr>
        <w:pStyle w:val="a4"/>
        <w:numPr>
          <w:ilvl w:val="0"/>
          <w:numId w:val="19"/>
        </w:numPr>
        <w:ind w:left="284" w:firstLine="76"/>
        <w:jc w:val="both"/>
      </w:pPr>
      <w:r w:rsidRPr="005C7C77">
        <w:t>1-2 произведения крупнойформы;</w:t>
      </w:r>
    </w:p>
    <w:p w:rsidR="005C7C77" w:rsidRDefault="00D463F2" w:rsidP="00483828">
      <w:pPr>
        <w:pStyle w:val="a4"/>
        <w:numPr>
          <w:ilvl w:val="0"/>
          <w:numId w:val="19"/>
        </w:numPr>
        <w:ind w:left="284" w:firstLine="76"/>
        <w:jc w:val="both"/>
      </w:pPr>
      <w:r w:rsidRPr="005C7C77">
        <w:t xml:space="preserve">2-3 </w:t>
      </w:r>
      <w:r w:rsidRPr="005C7C77">
        <w:rPr>
          <w:spacing w:val="-5"/>
        </w:rPr>
        <w:t xml:space="preserve">этюда </w:t>
      </w:r>
      <w:r w:rsidRPr="005C7C77">
        <w:t xml:space="preserve">на различные виды техники, либо </w:t>
      </w:r>
      <w:r w:rsidRPr="005C7C77">
        <w:rPr>
          <w:spacing w:val="-2"/>
        </w:rPr>
        <w:t>виртуозное</w:t>
      </w:r>
      <w:r w:rsidRPr="005C7C77">
        <w:t>сочинение;</w:t>
      </w:r>
    </w:p>
    <w:p w:rsidR="00D463F2" w:rsidRPr="00F824F1" w:rsidRDefault="00D463F2" w:rsidP="00483828">
      <w:pPr>
        <w:pStyle w:val="a4"/>
        <w:numPr>
          <w:ilvl w:val="0"/>
          <w:numId w:val="19"/>
        </w:numPr>
        <w:ind w:left="284" w:firstLine="76"/>
        <w:jc w:val="both"/>
      </w:pPr>
      <w:r w:rsidRPr="005C7C77">
        <w:t xml:space="preserve">4-5 пьес различного характера, </w:t>
      </w:r>
      <w:r w:rsidRPr="005C7C77">
        <w:rPr>
          <w:spacing w:val="-3"/>
        </w:rPr>
        <w:t xml:space="preserve">включая </w:t>
      </w:r>
      <w:r w:rsidRPr="005C7C77">
        <w:t xml:space="preserve">переложения зарубежных и отечественных </w:t>
      </w:r>
      <w:r w:rsidRPr="005C7C77">
        <w:rPr>
          <w:spacing w:val="-3"/>
        </w:rPr>
        <w:t>композиторов.</w:t>
      </w:r>
    </w:p>
    <w:p w:rsidR="00F824F1" w:rsidRPr="005C7C77" w:rsidRDefault="00F824F1" w:rsidP="00483828">
      <w:pPr>
        <w:pStyle w:val="af9"/>
        <w:numPr>
          <w:ilvl w:val="0"/>
          <w:numId w:val="19"/>
        </w:numPr>
        <w:spacing w:after="0" w:line="240" w:lineRule="auto"/>
        <w:jc w:val="both"/>
        <w:rPr>
          <w:rFonts w:cs="Times New Roman"/>
          <w:szCs w:val="24"/>
        </w:rPr>
      </w:pPr>
      <w:r w:rsidRPr="005C7C77">
        <w:rPr>
          <w:rFonts w:cs="Times New Roman"/>
          <w:szCs w:val="24"/>
        </w:rPr>
        <w:t>Чтение нот с листа. Подбор по слуху.</w:t>
      </w:r>
    </w:p>
    <w:p w:rsidR="00F824F1" w:rsidRPr="005C7C77" w:rsidRDefault="00F824F1" w:rsidP="00F824F1">
      <w:pPr>
        <w:pStyle w:val="a4"/>
        <w:ind w:left="360"/>
        <w:jc w:val="both"/>
      </w:pPr>
    </w:p>
    <w:p w:rsidR="00D463F2" w:rsidRPr="00FD79D5" w:rsidRDefault="00363E7A" w:rsidP="00D463F2">
      <w:pPr>
        <w:pStyle w:val="1"/>
        <w:jc w:val="center"/>
        <w:rPr>
          <w:rFonts w:ascii="Times New Roman" w:hAnsi="Times New Roman"/>
          <w:sz w:val="24"/>
          <w:szCs w:val="24"/>
        </w:rPr>
      </w:pPr>
      <w:r w:rsidRPr="00FD79D5">
        <w:rPr>
          <w:rFonts w:ascii="Times New Roman" w:eastAsia="Calibri" w:hAnsi="Times New Roman"/>
          <w:color w:val="000000"/>
          <w:sz w:val="24"/>
          <w:szCs w:val="24"/>
        </w:rPr>
        <w:t>7 класс</w:t>
      </w:r>
    </w:p>
    <w:p w:rsidR="00D463F2" w:rsidRPr="00B60B06" w:rsidRDefault="00D463F2" w:rsidP="00B60B06">
      <w:pPr>
        <w:pStyle w:val="af9"/>
        <w:spacing w:after="0" w:line="240" w:lineRule="auto"/>
        <w:ind w:right="706" w:firstLine="284"/>
        <w:jc w:val="both"/>
        <w:rPr>
          <w:szCs w:val="24"/>
        </w:rPr>
      </w:pPr>
      <w:r w:rsidRPr="00B60B06">
        <w:rPr>
          <w:szCs w:val="24"/>
        </w:rPr>
        <w:t xml:space="preserve">Совершенствование всех ранее освоенных </w:t>
      </w:r>
      <w:r w:rsidRPr="00B60B06">
        <w:rPr>
          <w:spacing w:val="-3"/>
          <w:szCs w:val="24"/>
        </w:rPr>
        <w:t xml:space="preserve">учеником </w:t>
      </w:r>
      <w:r w:rsidRPr="00B60B06">
        <w:rPr>
          <w:szCs w:val="24"/>
        </w:rPr>
        <w:t xml:space="preserve">музыкально– исполнительских </w:t>
      </w:r>
      <w:r w:rsidRPr="00B60B06">
        <w:rPr>
          <w:spacing w:val="-3"/>
          <w:szCs w:val="24"/>
        </w:rPr>
        <w:t xml:space="preserve">навыков </w:t>
      </w:r>
      <w:r w:rsidRPr="00B60B06">
        <w:rPr>
          <w:szCs w:val="24"/>
        </w:rPr>
        <w:t xml:space="preserve">игры на инструменте должно </w:t>
      </w:r>
      <w:r w:rsidRPr="00B60B06">
        <w:rPr>
          <w:spacing w:val="-4"/>
          <w:szCs w:val="24"/>
        </w:rPr>
        <w:t xml:space="preserve">проходить </w:t>
      </w:r>
      <w:r w:rsidRPr="00B60B06">
        <w:rPr>
          <w:szCs w:val="24"/>
        </w:rPr>
        <w:t xml:space="preserve">в тесной связи с развитием </w:t>
      </w:r>
      <w:r w:rsidRPr="00B60B06">
        <w:rPr>
          <w:spacing w:val="-3"/>
          <w:szCs w:val="24"/>
        </w:rPr>
        <w:t xml:space="preserve">его </w:t>
      </w:r>
      <w:r w:rsidRPr="00B60B06">
        <w:rPr>
          <w:szCs w:val="24"/>
        </w:rPr>
        <w:t xml:space="preserve">общего </w:t>
      </w:r>
      <w:r w:rsidRPr="00B60B06">
        <w:rPr>
          <w:spacing w:val="-5"/>
          <w:szCs w:val="24"/>
        </w:rPr>
        <w:t xml:space="preserve">культурного </w:t>
      </w:r>
      <w:r w:rsidRPr="00B60B06">
        <w:rPr>
          <w:szCs w:val="24"/>
        </w:rPr>
        <w:t xml:space="preserve">уровня, </w:t>
      </w:r>
      <w:r w:rsidRPr="00B60B06">
        <w:rPr>
          <w:spacing w:val="-3"/>
          <w:szCs w:val="24"/>
        </w:rPr>
        <w:t xml:space="preserve">его </w:t>
      </w:r>
      <w:r w:rsidRPr="00B60B06">
        <w:rPr>
          <w:szCs w:val="24"/>
        </w:rPr>
        <w:t xml:space="preserve">стремлением к </w:t>
      </w:r>
      <w:r w:rsidRPr="00B60B06">
        <w:rPr>
          <w:spacing w:val="-3"/>
          <w:szCs w:val="24"/>
        </w:rPr>
        <w:t xml:space="preserve">творческой </w:t>
      </w:r>
      <w:r w:rsidRPr="00B60B06">
        <w:rPr>
          <w:szCs w:val="24"/>
        </w:rPr>
        <w:t xml:space="preserve">самостоятельности, активности. </w:t>
      </w:r>
      <w:r w:rsidR="00562729">
        <w:rPr>
          <w:szCs w:val="24"/>
        </w:rPr>
        <w:t>Развитие мелкой техники и беглости пальцев на примере упражнений, гамм.</w:t>
      </w:r>
    </w:p>
    <w:p w:rsidR="00D463F2" w:rsidRPr="00FD79D5" w:rsidRDefault="00D463F2" w:rsidP="00FD79D5">
      <w:pPr>
        <w:pStyle w:val="af9"/>
        <w:tabs>
          <w:tab w:val="left" w:pos="3403"/>
          <w:tab w:val="left" w:pos="6018"/>
          <w:tab w:val="left" w:pos="6800"/>
          <w:tab w:val="left" w:pos="7727"/>
          <w:tab w:val="left" w:pos="9293"/>
        </w:tabs>
        <w:spacing w:after="0" w:line="240" w:lineRule="auto"/>
        <w:ind w:right="713" w:firstLine="284"/>
        <w:jc w:val="both"/>
        <w:rPr>
          <w:spacing w:val="-3"/>
          <w:szCs w:val="24"/>
        </w:rPr>
      </w:pPr>
      <w:r w:rsidRPr="00B60B06">
        <w:rPr>
          <w:szCs w:val="24"/>
        </w:rPr>
        <w:t>Разнообразная по стилям, жанрам учебная программа должна включать все ранее освоенные приемы игры,</w:t>
      </w:r>
      <w:r w:rsidR="00562729">
        <w:rPr>
          <w:szCs w:val="24"/>
        </w:rPr>
        <w:t>динамики,</w:t>
      </w:r>
      <w:r w:rsidRPr="00B60B06">
        <w:rPr>
          <w:szCs w:val="24"/>
        </w:rPr>
        <w:t xml:space="preserve"> штрихи, их комбинированные варианты.Самостоятельная работа над произведением.</w:t>
      </w:r>
    </w:p>
    <w:p w:rsidR="00B60B06" w:rsidRDefault="00D463F2" w:rsidP="00B60B06">
      <w:pPr>
        <w:spacing w:after="0" w:line="240" w:lineRule="auto"/>
        <w:jc w:val="both"/>
        <w:rPr>
          <w:szCs w:val="24"/>
        </w:rPr>
      </w:pPr>
      <w:r w:rsidRPr="00B60B06">
        <w:rPr>
          <w:szCs w:val="24"/>
        </w:rPr>
        <w:t>В течение седьмого года</w:t>
      </w:r>
      <w:r w:rsidR="00B60B06">
        <w:rPr>
          <w:szCs w:val="24"/>
        </w:rPr>
        <w:t xml:space="preserve"> обучения ученик должен пройти:</w:t>
      </w:r>
    </w:p>
    <w:p w:rsidR="00A25472" w:rsidRDefault="00A25472" w:rsidP="00483828">
      <w:pPr>
        <w:pStyle w:val="a4"/>
        <w:numPr>
          <w:ilvl w:val="0"/>
          <w:numId w:val="20"/>
        </w:numPr>
        <w:ind w:left="142" w:firstLine="0"/>
        <w:jc w:val="both"/>
      </w:pPr>
      <w:r>
        <w:t>Уметь сыграть мажорные или минорны гаммы всеми ранее освоеннымиштрихами и приемами в максим</w:t>
      </w:r>
      <w:r w:rsidR="00622A34">
        <w:t xml:space="preserve">ально возможном быстром темпе; </w:t>
      </w:r>
      <w:r w:rsidR="00B828A6">
        <w:t>гамма секстами</w:t>
      </w:r>
      <w:r w:rsidRPr="00A25472">
        <w:rPr>
          <w:lang w:val="en-US"/>
        </w:rPr>
        <w:t>C</w:t>
      </w:r>
      <w:r w:rsidRPr="00A25472">
        <w:t>-</w:t>
      </w:r>
      <w:r w:rsidRPr="00A25472">
        <w:rPr>
          <w:lang w:val="en-US"/>
        </w:rPr>
        <w:t>dur</w:t>
      </w:r>
      <w:r w:rsidRPr="00A25472">
        <w:t xml:space="preserve"> в одну октаву.</w:t>
      </w:r>
    </w:p>
    <w:p w:rsidR="00B60B06" w:rsidRDefault="00D463F2" w:rsidP="00483828">
      <w:pPr>
        <w:pStyle w:val="a4"/>
        <w:numPr>
          <w:ilvl w:val="0"/>
          <w:numId w:val="20"/>
        </w:numPr>
        <w:ind w:left="142" w:firstLine="0"/>
        <w:jc w:val="both"/>
      </w:pPr>
      <w:r w:rsidRPr="00B60B06">
        <w:t>1полифоническ</w:t>
      </w:r>
      <w:r w:rsidR="00A25472">
        <w:t>ое</w:t>
      </w:r>
      <w:r w:rsidRPr="00B60B06">
        <w:t>произведе</w:t>
      </w:r>
      <w:r w:rsidR="00A25472">
        <w:t>ние</w:t>
      </w:r>
      <w:r w:rsidRPr="00B60B06">
        <w:t>;</w:t>
      </w:r>
    </w:p>
    <w:p w:rsidR="00B60B06" w:rsidRDefault="00D463F2" w:rsidP="00483828">
      <w:pPr>
        <w:pStyle w:val="a4"/>
        <w:numPr>
          <w:ilvl w:val="0"/>
          <w:numId w:val="20"/>
        </w:numPr>
        <w:ind w:left="142" w:firstLine="0"/>
        <w:jc w:val="both"/>
      </w:pPr>
      <w:r w:rsidRPr="00B60B06">
        <w:t>1произведения крупнойформы;</w:t>
      </w:r>
    </w:p>
    <w:p w:rsidR="00B60B06" w:rsidRDefault="00A25472" w:rsidP="00483828">
      <w:pPr>
        <w:pStyle w:val="a4"/>
        <w:numPr>
          <w:ilvl w:val="0"/>
          <w:numId w:val="20"/>
        </w:numPr>
        <w:ind w:left="142" w:firstLine="0"/>
        <w:jc w:val="both"/>
      </w:pPr>
      <w:r>
        <w:t>исполнение</w:t>
      </w:r>
      <w:r w:rsidR="00D463F2" w:rsidRPr="00B60B06">
        <w:rPr>
          <w:spacing w:val="-5"/>
        </w:rPr>
        <w:t xml:space="preserve">этюда </w:t>
      </w:r>
      <w:r w:rsidR="00D463F2" w:rsidRPr="00B60B06">
        <w:t xml:space="preserve">или </w:t>
      </w:r>
      <w:r w:rsidR="00D463F2" w:rsidRPr="00B60B06">
        <w:rPr>
          <w:spacing w:val="-3"/>
        </w:rPr>
        <w:t xml:space="preserve">виртуозные </w:t>
      </w:r>
      <w:r w:rsidR="00D463F2" w:rsidRPr="00B60B06">
        <w:t>пьесы на различные виды техники</w:t>
      </w:r>
      <w:r>
        <w:t>;</w:t>
      </w:r>
    </w:p>
    <w:p w:rsidR="00D463F2" w:rsidRDefault="00A25472" w:rsidP="00483828">
      <w:pPr>
        <w:pStyle w:val="a4"/>
        <w:numPr>
          <w:ilvl w:val="0"/>
          <w:numId w:val="20"/>
        </w:numPr>
        <w:ind w:left="142" w:firstLine="0"/>
        <w:jc w:val="both"/>
      </w:pPr>
      <w:r>
        <w:t>1 произведение в обработке народной мелодии;</w:t>
      </w:r>
    </w:p>
    <w:p w:rsidR="00A25472" w:rsidRDefault="00A25472" w:rsidP="00483828">
      <w:pPr>
        <w:pStyle w:val="a4"/>
        <w:numPr>
          <w:ilvl w:val="0"/>
          <w:numId w:val="20"/>
        </w:numPr>
        <w:ind w:left="142" w:firstLine="0"/>
        <w:jc w:val="both"/>
      </w:pPr>
      <w:r>
        <w:t>1 виртуозное произведение.</w:t>
      </w:r>
    </w:p>
    <w:p w:rsidR="00D463F2" w:rsidRPr="00D463F2" w:rsidRDefault="00D463F2" w:rsidP="00483828">
      <w:pPr>
        <w:pStyle w:val="a4"/>
        <w:numPr>
          <w:ilvl w:val="0"/>
          <w:numId w:val="20"/>
        </w:numPr>
        <w:ind w:left="142" w:firstLine="0"/>
        <w:jc w:val="both"/>
      </w:pPr>
      <w:r w:rsidRPr="00B828A6">
        <w:t>Чтение нот с листа. Подбор по слуху.</w:t>
      </w:r>
    </w:p>
    <w:p w:rsidR="00363E7A" w:rsidRDefault="00363E7A" w:rsidP="00363E7A">
      <w:pPr>
        <w:tabs>
          <w:tab w:val="left" w:pos="3747"/>
        </w:tabs>
        <w:spacing w:after="0" w:line="240" w:lineRule="auto"/>
        <w:jc w:val="center"/>
        <w:rPr>
          <w:rFonts w:eastAsia="Calibri" w:cs="Times New Roman"/>
          <w:b/>
          <w:color w:val="000000"/>
          <w:szCs w:val="24"/>
        </w:rPr>
      </w:pPr>
    </w:p>
    <w:p w:rsidR="00363E7A" w:rsidRDefault="00363E7A" w:rsidP="002C7D5F">
      <w:pPr>
        <w:spacing w:after="0" w:line="240" w:lineRule="auto"/>
        <w:rPr>
          <w:rFonts w:eastAsia="Calibri" w:cs="Times New Roman"/>
          <w:b/>
          <w:color w:val="000000"/>
          <w:szCs w:val="24"/>
        </w:rPr>
      </w:pPr>
    </w:p>
    <w:p w:rsidR="002C7D5F" w:rsidRDefault="00363E7A" w:rsidP="002C7D5F">
      <w:pPr>
        <w:spacing w:after="0" w:line="240" w:lineRule="auto"/>
        <w:rPr>
          <w:rFonts w:eastAsia="Calibri" w:cs="Times New Roman"/>
          <w:b/>
          <w:color w:val="000000"/>
          <w:szCs w:val="24"/>
        </w:rPr>
      </w:pPr>
      <w:r>
        <w:rPr>
          <w:rFonts w:eastAsia="Calibri" w:cs="Times New Roman"/>
          <w:b/>
          <w:color w:val="000000"/>
          <w:szCs w:val="24"/>
        </w:rPr>
        <w:t>УЧЕБНЫЙ ПРЕДМЕТ «ДОМРА»</w:t>
      </w:r>
    </w:p>
    <w:p w:rsidR="00675FAD" w:rsidRDefault="00675FAD" w:rsidP="00675FAD">
      <w:pPr>
        <w:spacing w:after="0" w:line="240" w:lineRule="auto"/>
        <w:jc w:val="center"/>
        <w:rPr>
          <w:rFonts w:eastAsia="Times New Roman" w:cs="Times New Roman"/>
          <w:b/>
          <w:bCs/>
          <w:iCs/>
          <w:szCs w:val="24"/>
          <w:lang w:eastAsia="ru-RU"/>
        </w:rPr>
      </w:pPr>
      <w:r>
        <w:rPr>
          <w:rFonts w:eastAsia="Times New Roman" w:cs="Times New Roman"/>
          <w:b/>
          <w:bCs/>
          <w:iCs/>
          <w:szCs w:val="24"/>
          <w:lang w:eastAsia="ru-RU"/>
        </w:rPr>
        <w:t>1 класс</w:t>
      </w:r>
    </w:p>
    <w:p w:rsidR="00675FAD" w:rsidRDefault="00675FAD" w:rsidP="00675FAD">
      <w:pPr>
        <w:spacing w:after="0" w:line="240" w:lineRule="auto"/>
        <w:jc w:val="both"/>
        <w:rPr>
          <w:rFonts w:eastAsia="Times New Roman" w:cs="Times New Roman"/>
          <w:bCs/>
          <w:iCs/>
          <w:szCs w:val="24"/>
          <w:lang w:eastAsia="ru-RU"/>
        </w:rPr>
      </w:pPr>
      <w:r>
        <w:rPr>
          <w:rFonts w:eastAsia="Times New Roman" w:cs="Times New Roman"/>
          <w:b/>
          <w:szCs w:val="24"/>
          <w:lang w:eastAsia="ru-RU"/>
        </w:rPr>
        <w:t>Тема №1.</w:t>
      </w:r>
      <w:r>
        <w:rPr>
          <w:rFonts w:eastAsia="Times New Roman" w:cs="Times New Roman"/>
          <w:szCs w:val="24"/>
          <w:lang w:eastAsia="ru-RU"/>
        </w:rPr>
        <w:t xml:space="preserve"> Вводное занятие. </w:t>
      </w:r>
    </w:p>
    <w:p w:rsidR="00675FAD" w:rsidRDefault="00675FAD" w:rsidP="00675FAD">
      <w:pPr>
        <w:spacing w:after="0" w:line="240" w:lineRule="auto"/>
        <w:jc w:val="both"/>
        <w:rPr>
          <w:rFonts w:eastAsia="Times New Roman" w:cs="Times New Roman"/>
          <w:szCs w:val="24"/>
          <w:lang w:eastAsia="ru-RU"/>
        </w:rPr>
      </w:pPr>
      <w:r>
        <w:rPr>
          <w:rFonts w:eastAsia="Times New Roman" w:cs="Times New Roman"/>
          <w:i/>
          <w:szCs w:val="24"/>
          <w:lang w:eastAsia="ru-RU"/>
        </w:rPr>
        <w:t>Теория:</w:t>
      </w:r>
      <w:r>
        <w:rPr>
          <w:rFonts w:eastAsia="Times New Roman" w:cs="Times New Roman"/>
          <w:szCs w:val="24"/>
          <w:lang w:eastAsia="ru-RU"/>
        </w:rPr>
        <w:t xml:space="preserve"> Знакомство с инструментом. История возникновения домры, как сольного и оркестрового инструмента. Знакомство с устройством и техническими возможностями домры.</w:t>
      </w:r>
    </w:p>
    <w:p w:rsidR="00675FAD" w:rsidRDefault="00675FAD" w:rsidP="00675FAD">
      <w:pPr>
        <w:spacing w:after="0" w:line="240" w:lineRule="auto"/>
        <w:jc w:val="both"/>
        <w:rPr>
          <w:rFonts w:eastAsia="Times New Roman" w:cs="Times New Roman"/>
          <w:szCs w:val="24"/>
          <w:lang w:eastAsia="ru-RU"/>
        </w:rPr>
      </w:pPr>
      <w:r>
        <w:rPr>
          <w:rFonts w:eastAsia="Times New Roman" w:cs="Times New Roman"/>
          <w:b/>
          <w:szCs w:val="24"/>
          <w:lang w:eastAsia="ru-RU"/>
        </w:rPr>
        <w:t>Тема №2.</w:t>
      </w:r>
      <w:r>
        <w:rPr>
          <w:rFonts w:eastAsia="Times New Roman" w:cs="Times New Roman"/>
          <w:szCs w:val="24"/>
          <w:lang w:eastAsia="ru-RU"/>
        </w:rPr>
        <w:t xml:space="preserve"> Посадка.</w:t>
      </w:r>
    </w:p>
    <w:p w:rsidR="00675FAD" w:rsidRDefault="00675FAD" w:rsidP="00675FAD">
      <w:pPr>
        <w:spacing w:after="0" w:line="240" w:lineRule="auto"/>
        <w:jc w:val="both"/>
        <w:rPr>
          <w:rFonts w:eastAsia="Times New Roman" w:cs="Times New Roman"/>
          <w:szCs w:val="24"/>
          <w:lang w:eastAsia="ru-RU"/>
        </w:rPr>
      </w:pPr>
      <w:r>
        <w:rPr>
          <w:rFonts w:eastAsia="Times New Roman" w:cs="Times New Roman"/>
          <w:i/>
          <w:szCs w:val="24"/>
          <w:lang w:eastAsia="ru-RU"/>
        </w:rPr>
        <w:t>Теория:</w:t>
      </w:r>
      <w:r>
        <w:rPr>
          <w:rFonts w:eastAsia="Times New Roman" w:cs="Times New Roman"/>
          <w:szCs w:val="24"/>
          <w:lang w:eastAsia="ru-RU"/>
        </w:rPr>
        <w:t xml:space="preserve"> Рассказ педагога как правильно сидеть за инструментом.</w:t>
      </w:r>
    </w:p>
    <w:p w:rsidR="00675FAD" w:rsidRDefault="00675FAD" w:rsidP="00675FAD">
      <w:pPr>
        <w:spacing w:after="0" w:line="240" w:lineRule="auto"/>
        <w:jc w:val="both"/>
        <w:rPr>
          <w:rFonts w:eastAsia="Times New Roman" w:cs="Times New Roman"/>
          <w:szCs w:val="24"/>
          <w:lang w:eastAsia="ru-RU"/>
        </w:rPr>
      </w:pPr>
      <w:r>
        <w:rPr>
          <w:rFonts w:eastAsia="Times New Roman" w:cs="Times New Roman"/>
          <w:i/>
          <w:szCs w:val="24"/>
          <w:lang w:eastAsia="ru-RU"/>
        </w:rPr>
        <w:t>Практика:</w:t>
      </w:r>
      <w:r>
        <w:rPr>
          <w:rFonts w:cs="Times New Roman"/>
          <w:szCs w:val="24"/>
        </w:rPr>
        <w:t xml:space="preserve"> Закрепление полученных знаний на инструменте.</w:t>
      </w:r>
      <w:r>
        <w:rPr>
          <w:rFonts w:eastAsia="Times New Roman" w:cs="Times New Roman"/>
          <w:szCs w:val="24"/>
          <w:lang w:eastAsia="ru-RU"/>
        </w:rPr>
        <w:t xml:space="preserve"> Педагог обращает внимание на две ошибки, которые встречаются у начинающих домристов, это домра смещена вправо и гриф домры поднят высоко. Правильная посадка отвечает двум основным требованиям: устойчивости инструмента и свободе игровых движений. </w:t>
      </w:r>
    </w:p>
    <w:p w:rsidR="00675FAD" w:rsidRDefault="00675FAD" w:rsidP="00675FAD">
      <w:pPr>
        <w:spacing w:after="0" w:line="240" w:lineRule="auto"/>
        <w:jc w:val="both"/>
        <w:rPr>
          <w:rFonts w:eastAsia="Times New Roman" w:cs="Times New Roman"/>
          <w:szCs w:val="24"/>
          <w:lang w:eastAsia="ru-RU"/>
        </w:rPr>
      </w:pPr>
      <w:r>
        <w:rPr>
          <w:rFonts w:eastAsia="Times New Roman" w:cs="Times New Roman"/>
          <w:b/>
          <w:szCs w:val="24"/>
          <w:lang w:eastAsia="ru-RU"/>
        </w:rPr>
        <w:t>Тема №3.</w:t>
      </w:r>
      <w:r>
        <w:rPr>
          <w:rFonts w:eastAsia="Times New Roman" w:cs="Times New Roman"/>
          <w:szCs w:val="24"/>
          <w:lang w:eastAsia="ru-RU"/>
        </w:rPr>
        <w:t xml:space="preserve"> Постановка правой руки (упражнение)</w:t>
      </w:r>
    </w:p>
    <w:p w:rsidR="00675FAD" w:rsidRDefault="00675FAD" w:rsidP="00675FAD">
      <w:pPr>
        <w:spacing w:after="0" w:line="240" w:lineRule="auto"/>
        <w:jc w:val="both"/>
        <w:rPr>
          <w:rFonts w:eastAsia="Times New Roman" w:cs="Times New Roman"/>
          <w:szCs w:val="24"/>
          <w:lang w:eastAsia="ru-RU"/>
        </w:rPr>
      </w:pPr>
      <w:r>
        <w:rPr>
          <w:rFonts w:eastAsia="Times New Roman" w:cs="Times New Roman"/>
          <w:i/>
          <w:szCs w:val="24"/>
          <w:lang w:eastAsia="ru-RU"/>
        </w:rPr>
        <w:t>Теория:</w:t>
      </w:r>
      <w:r>
        <w:rPr>
          <w:rFonts w:eastAsia="Times New Roman" w:cs="Times New Roman"/>
          <w:szCs w:val="24"/>
          <w:lang w:eastAsia="ru-RU"/>
        </w:rPr>
        <w:t xml:space="preserve"> Рассказ педагога как правильно держать правую руку и играть упражнения на открытой струне.</w:t>
      </w:r>
    </w:p>
    <w:p w:rsidR="00675FAD" w:rsidRDefault="00675FAD" w:rsidP="00675FAD">
      <w:pPr>
        <w:spacing w:after="0" w:line="240" w:lineRule="auto"/>
        <w:jc w:val="both"/>
        <w:rPr>
          <w:rFonts w:eastAsia="Times New Roman" w:cs="Times New Roman"/>
          <w:szCs w:val="24"/>
          <w:lang w:eastAsia="ru-RU"/>
        </w:rPr>
      </w:pPr>
      <w:r>
        <w:rPr>
          <w:rFonts w:eastAsia="Times New Roman" w:cs="Times New Roman"/>
          <w:i/>
          <w:szCs w:val="24"/>
          <w:lang w:eastAsia="ru-RU"/>
        </w:rPr>
        <w:t>Практика:</w:t>
      </w:r>
      <w:r>
        <w:rPr>
          <w:rFonts w:eastAsia="Times New Roman" w:cs="Times New Roman"/>
          <w:szCs w:val="24"/>
          <w:lang w:eastAsia="ru-RU"/>
        </w:rPr>
        <w:t xml:space="preserve"> Ученик работает над пиццикато большим пальцем. Прежде чем приступить к обучению на домре, необходимо изучить комплекс подготовительных упражнений. Цель их заключается в том, чтобы ученик при игре на инструменте мог сознательно руководить своими движениями и контролировать состояние мышц. Упражнения: 1) выработка свободных вертикальных кистевых движений. 2) выработка свободных наклонных (боковых) движений кисти правой руки. 3) выработка игрового движения кисти без инструмента.</w:t>
      </w:r>
    </w:p>
    <w:p w:rsidR="00675FAD" w:rsidRDefault="00675FAD" w:rsidP="00675FAD">
      <w:pPr>
        <w:spacing w:after="0" w:line="240" w:lineRule="auto"/>
        <w:jc w:val="both"/>
        <w:rPr>
          <w:rFonts w:eastAsia="Times New Roman" w:cs="Times New Roman"/>
          <w:szCs w:val="24"/>
          <w:lang w:eastAsia="ru-RU"/>
        </w:rPr>
      </w:pPr>
      <w:r>
        <w:rPr>
          <w:rFonts w:eastAsia="Times New Roman" w:cs="Times New Roman"/>
          <w:b/>
          <w:szCs w:val="24"/>
          <w:lang w:eastAsia="ru-RU"/>
        </w:rPr>
        <w:t>Тема №4.</w:t>
      </w:r>
      <w:r>
        <w:rPr>
          <w:rFonts w:eastAsia="Times New Roman" w:cs="Times New Roman"/>
          <w:szCs w:val="24"/>
          <w:lang w:eastAsia="ru-RU"/>
        </w:rPr>
        <w:t xml:space="preserve"> Постановка левой руки (упражнение)</w:t>
      </w:r>
    </w:p>
    <w:p w:rsidR="00675FAD" w:rsidRDefault="00675FAD" w:rsidP="00675FAD">
      <w:pPr>
        <w:spacing w:after="0" w:line="240" w:lineRule="auto"/>
        <w:jc w:val="both"/>
        <w:rPr>
          <w:rFonts w:eastAsia="Times New Roman" w:cs="Times New Roman"/>
          <w:szCs w:val="24"/>
          <w:lang w:eastAsia="ru-RU"/>
        </w:rPr>
      </w:pPr>
      <w:r>
        <w:rPr>
          <w:rFonts w:eastAsia="Times New Roman" w:cs="Times New Roman"/>
          <w:i/>
          <w:szCs w:val="24"/>
          <w:lang w:eastAsia="ru-RU"/>
        </w:rPr>
        <w:t>Теория:</w:t>
      </w:r>
      <w:r>
        <w:rPr>
          <w:rFonts w:eastAsia="Times New Roman" w:cs="Times New Roman"/>
          <w:szCs w:val="24"/>
          <w:lang w:eastAsia="ru-RU"/>
        </w:rPr>
        <w:t xml:space="preserve"> Рассказ педагога как правильно держать гриф и как ставить пальчики на лад.</w:t>
      </w:r>
    </w:p>
    <w:p w:rsidR="00675FAD" w:rsidRDefault="00675FAD" w:rsidP="00675FAD">
      <w:pPr>
        <w:spacing w:after="0" w:line="240" w:lineRule="auto"/>
        <w:jc w:val="both"/>
        <w:rPr>
          <w:rFonts w:eastAsia="Times New Roman" w:cs="Times New Roman"/>
          <w:szCs w:val="24"/>
          <w:lang w:eastAsia="ru-RU"/>
        </w:rPr>
      </w:pPr>
      <w:r>
        <w:rPr>
          <w:rFonts w:eastAsia="Times New Roman" w:cs="Times New Roman"/>
          <w:i/>
          <w:szCs w:val="24"/>
          <w:lang w:eastAsia="ru-RU"/>
        </w:rPr>
        <w:t>Практика:</w:t>
      </w:r>
      <w:r>
        <w:rPr>
          <w:rFonts w:eastAsia="Times New Roman" w:cs="Times New Roman"/>
          <w:szCs w:val="24"/>
          <w:lang w:eastAsia="ru-RU"/>
        </w:rPr>
        <w:t xml:space="preserve"> Ученик работает над броском и нажимом, как основы рациональной работы пальцев левой руки. Упражнения: 1) проверка и фиксирование свободного положения корпуса и плеча. 2) выработка свободных движений всей руки. 3) выработка свободного сгибания руки в локтевом суставе.</w:t>
      </w:r>
    </w:p>
    <w:p w:rsidR="00675FAD" w:rsidRDefault="00675FAD" w:rsidP="00675FAD">
      <w:pPr>
        <w:spacing w:after="0" w:line="240" w:lineRule="auto"/>
        <w:jc w:val="both"/>
        <w:rPr>
          <w:rFonts w:eastAsia="Times New Roman" w:cs="Times New Roman"/>
          <w:szCs w:val="24"/>
          <w:lang w:eastAsia="ru-RU"/>
        </w:rPr>
      </w:pPr>
      <w:r>
        <w:rPr>
          <w:rFonts w:eastAsia="Times New Roman" w:cs="Times New Roman"/>
          <w:b/>
          <w:szCs w:val="24"/>
          <w:lang w:eastAsia="ru-RU"/>
        </w:rPr>
        <w:t>Тема №5.</w:t>
      </w:r>
      <w:r>
        <w:rPr>
          <w:rFonts w:eastAsia="Times New Roman" w:cs="Times New Roman"/>
          <w:szCs w:val="24"/>
          <w:lang w:eastAsia="ru-RU"/>
        </w:rPr>
        <w:t xml:space="preserve"> Музыкальная грамота.</w:t>
      </w:r>
    </w:p>
    <w:p w:rsidR="00675FAD" w:rsidRDefault="00675FAD" w:rsidP="00675FAD">
      <w:pPr>
        <w:spacing w:after="0" w:line="240" w:lineRule="auto"/>
        <w:jc w:val="both"/>
        <w:rPr>
          <w:rFonts w:eastAsia="Times New Roman" w:cs="Times New Roman"/>
          <w:szCs w:val="24"/>
          <w:lang w:eastAsia="ru-RU"/>
        </w:rPr>
      </w:pPr>
      <w:r>
        <w:rPr>
          <w:rFonts w:eastAsia="Times New Roman" w:cs="Times New Roman"/>
          <w:i/>
          <w:szCs w:val="24"/>
          <w:lang w:eastAsia="ru-RU"/>
        </w:rPr>
        <w:t>Теория:</w:t>
      </w:r>
      <w:r>
        <w:rPr>
          <w:rFonts w:eastAsia="Times New Roman" w:cs="Times New Roman"/>
          <w:szCs w:val="24"/>
          <w:lang w:eastAsia="ru-RU"/>
        </w:rPr>
        <w:t xml:space="preserve"> Знакомство с элементами нотной записи. Выработка первичных навыков ориентировки в нотном тексте (запись нот на нотоносце). Название, длительность нот, такт, тактовая черта, размер, паузы, знаки альтерации</w:t>
      </w:r>
    </w:p>
    <w:p w:rsidR="00675FAD" w:rsidRDefault="00675FAD" w:rsidP="00675FAD">
      <w:pPr>
        <w:spacing w:after="0" w:line="240" w:lineRule="auto"/>
        <w:jc w:val="both"/>
        <w:rPr>
          <w:rFonts w:eastAsia="Times New Roman" w:cs="Times New Roman"/>
          <w:i/>
          <w:szCs w:val="24"/>
          <w:lang w:eastAsia="ru-RU"/>
        </w:rPr>
      </w:pPr>
      <w:r>
        <w:rPr>
          <w:rFonts w:eastAsia="Times New Roman" w:cs="Times New Roman"/>
          <w:i/>
          <w:szCs w:val="24"/>
          <w:lang w:eastAsia="ru-RU"/>
        </w:rPr>
        <w:t>Практика:</w:t>
      </w:r>
      <w:r>
        <w:rPr>
          <w:rFonts w:eastAsia="Times New Roman" w:cs="Times New Roman"/>
          <w:szCs w:val="24"/>
          <w:lang w:eastAsia="ru-RU"/>
        </w:rPr>
        <w:t xml:space="preserve"> Чтение с листа лёгких мелодий и попевок, написанных в скрипичном ключе.</w:t>
      </w:r>
    </w:p>
    <w:p w:rsidR="00675FAD" w:rsidRDefault="00675FAD" w:rsidP="00675FAD">
      <w:pPr>
        <w:spacing w:after="0" w:line="240" w:lineRule="auto"/>
        <w:jc w:val="both"/>
        <w:rPr>
          <w:rFonts w:eastAsia="Times New Roman" w:cs="Times New Roman"/>
          <w:szCs w:val="24"/>
          <w:lang w:val="en-US" w:eastAsia="ru-RU"/>
        </w:rPr>
      </w:pPr>
      <w:r>
        <w:rPr>
          <w:rFonts w:eastAsia="Times New Roman" w:cs="Times New Roman"/>
          <w:b/>
          <w:szCs w:val="24"/>
          <w:lang w:eastAsia="ru-RU"/>
        </w:rPr>
        <w:t>Тема</w:t>
      </w:r>
      <w:r>
        <w:rPr>
          <w:rFonts w:eastAsia="Times New Roman" w:cs="Times New Roman"/>
          <w:b/>
          <w:szCs w:val="24"/>
          <w:lang w:val="en-US" w:eastAsia="ru-RU"/>
        </w:rPr>
        <w:t xml:space="preserve"> №6.</w:t>
      </w:r>
      <w:r>
        <w:rPr>
          <w:rFonts w:eastAsia="Times New Roman" w:cs="Times New Roman"/>
          <w:szCs w:val="24"/>
          <w:lang w:eastAsia="ru-RU"/>
        </w:rPr>
        <w:t>Штрихи</w:t>
      </w:r>
      <w:r>
        <w:rPr>
          <w:rFonts w:eastAsia="Times New Roman" w:cs="Times New Roman"/>
          <w:szCs w:val="24"/>
          <w:lang w:val="en-US" w:eastAsia="ru-RU"/>
        </w:rPr>
        <w:t xml:space="preserve">. </w:t>
      </w:r>
    </w:p>
    <w:p w:rsidR="00675FAD" w:rsidRDefault="00675FAD" w:rsidP="00675FAD">
      <w:pPr>
        <w:spacing w:after="0" w:line="240" w:lineRule="auto"/>
        <w:jc w:val="both"/>
        <w:rPr>
          <w:rFonts w:cs="Times New Roman"/>
          <w:color w:val="000000"/>
          <w:szCs w:val="24"/>
          <w:lang w:val="en-US"/>
        </w:rPr>
      </w:pPr>
      <w:r>
        <w:rPr>
          <w:rFonts w:eastAsia="Times New Roman" w:cs="Times New Roman"/>
          <w:i/>
          <w:szCs w:val="24"/>
          <w:lang w:eastAsia="ru-RU"/>
        </w:rPr>
        <w:t>Теория</w:t>
      </w:r>
      <w:r>
        <w:rPr>
          <w:rFonts w:eastAsia="Times New Roman" w:cs="Times New Roman"/>
          <w:i/>
          <w:szCs w:val="24"/>
          <w:lang w:val="en-US" w:eastAsia="ru-RU"/>
        </w:rPr>
        <w:t>:</w:t>
      </w:r>
      <w:r>
        <w:rPr>
          <w:rFonts w:eastAsia="Times New Roman" w:cs="Times New Roman"/>
          <w:szCs w:val="24"/>
          <w:lang w:eastAsia="ru-RU"/>
        </w:rPr>
        <w:t>Понятие</w:t>
      </w:r>
      <w:r>
        <w:rPr>
          <w:rFonts w:eastAsia="Times New Roman" w:cs="Times New Roman"/>
          <w:szCs w:val="24"/>
          <w:lang w:val="en-US" w:eastAsia="ru-RU"/>
        </w:rPr>
        <w:t xml:space="preserve">: </w:t>
      </w:r>
      <w:r>
        <w:rPr>
          <w:rFonts w:cs="Times New Roman"/>
          <w:color w:val="000000"/>
          <w:szCs w:val="24"/>
          <w:lang w:val="en-US"/>
        </w:rPr>
        <w:t>legato, non legato, staccato.</w:t>
      </w:r>
    </w:p>
    <w:p w:rsidR="00675FAD" w:rsidRDefault="00675FAD" w:rsidP="00675FAD">
      <w:pPr>
        <w:spacing w:after="0" w:line="240" w:lineRule="auto"/>
        <w:jc w:val="both"/>
        <w:rPr>
          <w:rFonts w:eastAsia="Times New Roman" w:cs="Times New Roman"/>
          <w:szCs w:val="24"/>
          <w:lang w:eastAsia="ru-RU"/>
        </w:rPr>
      </w:pPr>
      <w:r>
        <w:rPr>
          <w:rFonts w:eastAsia="Times New Roman" w:cs="Times New Roman"/>
          <w:i/>
          <w:szCs w:val="24"/>
          <w:lang w:eastAsia="ru-RU"/>
        </w:rPr>
        <w:t>Практика:</w:t>
      </w:r>
      <w:r>
        <w:rPr>
          <w:rFonts w:cs="Times New Roman"/>
          <w:szCs w:val="24"/>
        </w:rPr>
        <w:t xml:space="preserve"> Закрепление полученных знаний на инструменте</w:t>
      </w:r>
      <w:r>
        <w:rPr>
          <w:rFonts w:eastAsia="Times New Roman" w:cs="Times New Roman"/>
          <w:szCs w:val="24"/>
          <w:lang w:eastAsia="ru-RU"/>
        </w:rPr>
        <w:t>. Работа над качеством звукоизвлечения и культурой звука.</w:t>
      </w:r>
    </w:p>
    <w:p w:rsidR="00675FAD" w:rsidRDefault="00675FAD" w:rsidP="00675FAD">
      <w:pPr>
        <w:spacing w:after="0" w:line="240" w:lineRule="auto"/>
        <w:jc w:val="both"/>
        <w:rPr>
          <w:rFonts w:eastAsia="Times New Roman" w:cs="Times New Roman"/>
          <w:szCs w:val="24"/>
          <w:lang w:eastAsia="ru-RU"/>
        </w:rPr>
      </w:pPr>
      <w:r>
        <w:rPr>
          <w:rFonts w:eastAsia="Times New Roman" w:cs="Times New Roman"/>
          <w:b/>
          <w:szCs w:val="24"/>
          <w:lang w:eastAsia="ru-RU"/>
        </w:rPr>
        <w:t>Тема №7.</w:t>
      </w:r>
      <w:r>
        <w:rPr>
          <w:rFonts w:eastAsia="Times New Roman" w:cs="Times New Roman"/>
          <w:szCs w:val="24"/>
          <w:lang w:eastAsia="ru-RU"/>
        </w:rPr>
        <w:t xml:space="preserve"> Работа медиатором. </w:t>
      </w:r>
    </w:p>
    <w:p w:rsidR="00675FAD" w:rsidRDefault="00675FAD" w:rsidP="00675FAD">
      <w:pPr>
        <w:spacing w:after="0" w:line="240" w:lineRule="auto"/>
        <w:jc w:val="both"/>
        <w:rPr>
          <w:rFonts w:eastAsia="Times New Roman" w:cs="Times New Roman"/>
          <w:szCs w:val="24"/>
          <w:lang w:eastAsia="ru-RU"/>
        </w:rPr>
      </w:pPr>
      <w:r>
        <w:rPr>
          <w:rFonts w:eastAsia="Times New Roman" w:cs="Times New Roman"/>
          <w:i/>
          <w:szCs w:val="24"/>
          <w:lang w:eastAsia="ru-RU"/>
        </w:rPr>
        <w:t>Теория:</w:t>
      </w:r>
      <w:r>
        <w:rPr>
          <w:rFonts w:eastAsia="Times New Roman" w:cs="Times New Roman"/>
          <w:szCs w:val="24"/>
          <w:lang w:eastAsia="ru-RU"/>
        </w:rPr>
        <w:t xml:space="preserve"> Как правильно держать медиатор и способы атаки звука.</w:t>
      </w:r>
    </w:p>
    <w:p w:rsidR="00675FAD" w:rsidRDefault="00675FAD" w:rsidP="00675FAD">
      <w:pPr>
        <w:spacing w:after="0" w:line="240" w:lineRule="auto"/>
        <w:jc w:val="both"/>
        <w:rPr>
          <w:rFonts w:eastAsia="Times New Roman" w:cs="Times New Roman"/>
          <w:szCs w:val="24"/>
          <w:lang w:eastAsia="ru-RU"/>
        </w:rPr>
      </w:pPr>
      <w:r>
        <w:rPr>
          <w:rFonts w:eastAsia="Times New Roman" w:cs="Times New Roman"/>
          <w:i/>
          <w:szCs w:val="24"/>
          <w:lang w:eastAsia="ru-RU"/>
        </w:rPr>
        <w:t>Практика:</w:t>
      </w:r>
      <w:r>
        <w:rPr>
          <w:rFonts w:eastAsia="Times New Roman" w:cs="Times New Roman"/>
          <w:szCs w:val="24"/>
          <w:lang w:eastAsia="ru-RU"/>
        </w:rPr>
        <w:t xml:space="preserve"> Основные приемы игры, упражнения: 1) работать над нажимом, броском (единичные движения медиатором). 2) движения медиатора вниз и вверх (единичные и переменные движения медиатора).</w:t>
      </w:r>
    </w:p>
    <w:p w:rsidR="00675FAD" w:rsidRDefault="00675FAD" w:rsidP="00675FAD">
      <w:pPr>
        <w:spacing w:after="0" w:line="240" w:lineRule="auto"/>
        <w:jc w:val="both"/>
        <w:rPr>
          <w:rFonts w:eastAsia="Times New Roman" w:cs="Times New Roman"/>
          <w:szCs w:val="24"/>
          <w:lang w:eastAsia="ru-RU"/>
        </w:rPr>
      </w:pPr>
      <w:r>
        <w:rPr>
          <w:rFonts w:eastAsia="Times New Roman" w:cs="Times New Roman"/>
          <w:b/>
          <w:szCs w:val="24"/>
          <w:lang w:eastAsia="ru-RU"/>
        </w:rPr>
        <w:t>Тема №8.</w:t>
      </w:r>
      <w:r>
        <w:rPr>
          <w:rFonts w:eastAsia="Times New Roman" w:cs="Times New Roman"/>
          <w:szCs w:val="24"/>
          <w:lang w:eastAsia="ru-RU"/>
        </w:rPr>
        <w:t xml:space="preserve"> Основные музыкальные жанры.</w:t>
      </w:r>
    </w:p>
    <w:p w:rsidR="00675FAD" w:rsidRDefault="00675FAD" w:rsidP="00675FAD">
      <w:pPr>
        <w:spacing w:after="0" w:line="240" w:lineRule="auto"/>
        <w:jc w:val="both"/>
        <w:rPr>
          <w:rFonts w:eastAsia="Times New Roman" w:cs="Times New Roman"/>
          <w:szCs w:val="24"/>
          <w:lang w:eastAsia="ru-RU"/>
        </w:rPr>
      </w:pPr>
      <w:r>
        <w:rPr>
          <w:rFonts w:eastAsia="Times New Roman" w:cs="Times New Roman"/>
          <w:i/>
          <w:szCs w:val="24"/>
          <w:lang w:eastAsia="ru-RU"/>
        </w:rPr>
        <w:t>Теория:</w:t>
      </w:r>
      <w:r>
        <w:rPr>
          <w:rFonts w:eastAsia="Times New Roman" w:cs="Times New Roman"/>
          <w:szCs w:val="24"/>
          <w:lang w:eastAsia="ru-RU"/>
        </w:rPr>
        <w:t xml:space="preserve"> Изучение музыкальных жанров: песня, танец, марш</w:t>
      </w:r>
    </w:p>
    <w:p w:rsidR="00675FAD" w:rsidRDefault="00675FAD" w:rsidP="00675FAD">
      <w:pPr>
        <w:spacing w:after="0" w:line="240" w:lineRule="auto"/>
        <w:jc w:val="both"/>
        <w:rPr>
          <w:rFonts w:eastAsia="Times New Roman" w:cs="Times New Roman"/>
          <w:szCs w:val="24"/>
          <w:lang w:eastAsia="ru-RU"/>
        </w:rPr>
      </w:pPr>
      <w:r>
        <w:rPr>
          <w:rFonts w:eastAsia="Times New Roman" w:cs="Times New Roman"/>
          <w:i/>
          <w:szCs w:val="24"/>
          <w:lang w:eastAsia="ru-RU"/>
        </w:rPr>
        <w:t>Практика:</w:t>
      </w:r>
      <w:r>
        <w:rPr>
          <w:rFonts w:eastAsia="Times New Roman" w:cs="Times New Roman"/>
          <w:szCs w:val="24"/>
          <w:lang w:eastAsia="ru-RU"/>
        </w:rPr>
        <w:t xml:space="preserve"> Исполнение на инструменте несложных музыкальных произведений.</w:t>
      </w:r>
    </w:p>
    <w:p w:rsidR="00675FAD" w:rsidRDefault="00675FAD" w:rsidP="002C7D5F">
      <w:pPr>
        <w:spacing w:after="0" w:line="240" w:lineRule="auto"/>
        <w:rPr>
          <w:rFonts w:eastAsia="Calibri" w:cs="Times New Roman"/>
          <w:b/>
          <w:color w:val="000000"/>
          <w:szCs w:val="24"/>
        </w:rPr>
      </w:pPr>
    </w:p>
    <w:p w:rsidR="007A3698" w:rsidRPr="007A3698" w:rsidRDefault="007A3698" w:rsidP="007A3698">
      <w:pPr>
        <w:spacing w:after="0" w:line="240" w:lineRule="auto"/>
        <w:jc w:val="both"/>
        <w:rPr>
          <w:rFonts w:eastAsia="Times New Roman" w:cs="Times New Roman"/>
          <w:bCs/>
          <w:iCs/>
          <w:szCs w:val="24"/>
          <w:lang w:eastAsia="ru-RU"/>
        </w:rPr>
      </w:pPr>
    </w:p>
    <w:p w:rsidR="007A3698" w:rsidRPr="007A3698" w:rsidRDefault="007A3698" w:rsidP="007A3698">
      <w:pPr>
        <w:spacing w:after="0" w:line="240" w:lineRule="auto"/>
        <w:jc w:val="center"/>
        <w:rPr>
          <w:rFonts w:eastAsia="Times New Roman" w:cs="Times New Roman"/>
          <w:b/>
          <w:szCs w:val="24"/>
          <w:lang w:eastAsia="ru-RU"/>
        </w:rPr>
      </w:pPr>
      <w:r w:rsidRPr="007A3698">
        <w:rPr>
          <w:rFonts w:eastAsia="Times New Roman" w:cs="Times New Roman"/>
          <w:b/>
          <w:bCs/>
          <w:iCs/>
          <w:szCs w:val="24"/>
          <w:lang w:eastAsia="ru-RU"/>
        </w:rPr>
        <w:t>2 класс</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b/>
          <w:szCs w:val="24"/>
          <w:lang w:eastAsia="ru-RU"/>
        </w:rPr>
        <w:t>Тема №1.</w:t>
      </w:r>
      <w:r w:rsidRPr="007A3698">
        <w:rPr>
          <w:rFonts w:eastAsia="Times New Roman" w:cs="Times New Roman"/>
          <w:szCs w:val="24"/>
          <w:lang w:eastAsia="ru-RU"/>
        </w:rPr>
        <w:t xml:space="preserve"> Упражнения.</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Теория:</w:t>
      </w:r>
      <w:r w:rsidRPr="007A3698">
        <w:rPr>
          <w:rFonts w:eastAsia="Times New Roman" w:cs="Times New Roman"/>
          <w:szCs w:val="24"/>
          <w:lang w:eastAsia="ru-RU"/>
        </w:rPr>
        <w:t xml:space="preserve"> Изучение аппликатуры.</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Практика:</w:t>
      </w:r>
      <w:r w:rsidRPr="007A3698">
        <w:rPr>
          <w:rFonts w:eastAsia="Times New Roman" w:cs="Times New Roman"/>
          <w:szCs w:val="24"/>
          <w:lang w:eastAsia="ru-RU"/>
        </w:rPr>
        <w:t xml:space="preserve"> Исполнение </w:t>
      </w:r>
      <w:r w:rsidRPr="007A3698">
        <w:rPr>
          <w:rFonts w:eastAsia="Calibri" w:cs="Times New Roman"/>
          <w:color w:val="000000"/>
          <w:szCs w:val="24"/>
        </w:rPr>
        <w:t>упражнений</w:t>
      </w:r>
      <w:r w:rsidRPr="007A3698">
        <w:rPr>
          <w:rFonts w:eastAsia="Times New Roman" w:cs="Times New Roman"/>
          <w:szCs w:val="24"/>
          <w:lang w:eastAsia="ru-RU"/>
        </w:rPr>
        <w:t xml:space="preserve"> на инструменте</w:t>
      </w:r>
      <w:r w:rsidRPr="007A3698">
        <w:rPr>
          <w:rFonts w:eastAsia="Calibri" w:cs="Times New Roman"/>
          <w:color w:val="000000"/>
          <w:szCs w:val="24"/>
        </w:rPr>
        <w:t xml:space="preserve"> в разных темпах.</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b/>
          <w:szCs w:val="24"/>
          <w:lang w:eastAsia="ru-RU"/>
        </w:rPr>
        <w:t>Тема №2.</w:t>
      </w:r>
      <w:r w:rsidRPr="007A3698">
        <w:rPr>
          <w:rFonts w:eastAsia="Times New Roman" w:cs="Times New Roman"/>
          <w:szCs w:val="24"/>
          <w:lang w:eastAsia="ru-RU"/>
        </w:rPr>
        <w:t xml:space="preserve"> Гаммы.</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Теория:</w:t>
      </w:r>
      <w:r w:rsidRPr="007A3698">
        <w:rPr>
          <w:rFonts w:eastAsia="Times New Roman" w:cs="Times New Roman"/>
          <w:szCs w:val="24"/>
          <w:lang w:eastAsia="ru-RU"/>
        </w:rPr>
        <w:t xml:space="preserve"> Разбор и изучение однооктавных гамм до, ре, ля, ми. В первом полугодии – мажорные гаммы. Во втором полугодии – минорные гаммы (три вида – натуральный, гармонический и мелодический).</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Практика:</w:t>
      </w:r>
      <w:r w:rsidRPr="007A3698">
        <w:rPr>
          <w:rFonts w:eastAsia="Times New Roman" w:cs="Times New Roman"/>
          <w:szCs w:val="24"/>
          <w:lang w:eastAsia="ru-RU"/>
        </w:rPr>
        <w:t xml:space="preserve"> Исполнение на инструменте.</w:t>
      </w:r>
      <w:r w:rsidRPr="007A3698">
        <w:rPr>
          <w:rFonts w:eastAsia="Times New Roman" w:cs="Times New Roman"/>
          <w:szCs w:val="24"/>
          <w:lang w:eastAsia="ru-RU"/>
        </w:rPr>
        <w:tab/>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b/>
          <w:szCs w:val="24"/>
          <w:lang w:eastAsia="ru-RU"/>
        </w:rPr>
        <w:t>Тема №3.</w:t>
      </w:r>
      <w:r w:rsidRPr="007A3698">
        <w:rPr>
          <w:rFonts w:eastAsia="Times New Roman" w:cs="Times New Roman"/>
          <w:szCs w:val="24"/>
          <w:lang w:eastAsia="ru-RU"/>
        </w:rPr>
        <w:t xml:space="preserve">  Штрихи. Ритмика.</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Теория:</w:t>
      </w:r>
      <w:r w:rsidRPr="007A3698">
        <w:rPr>
          <w:rFonts w:eastAsia="Times New Roman" w:cs="Times New Roman"/>
          <w:szCs w:val="24"/>
          <w:lang w:eastAsia="ru-RU"/>
        </w:rPr>
        <w:t xml:space="preserve"> Изучение штрихов: нон легато, стаккато, дубль-штрих (медиатором). Изучение ритмических рисунков: пунктир, синкопа, триоли, квартоли – на одну ноту.</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Практика:</w:t>
      </w:r>
      <w:r w:rsidRPr="007A3698">
        <w:rPr>
          <w:rFonts w:eastAsia="Times New Roman" w:cs="Times New Roman"/>
          <w:szCs w:val="24"/>
          <w:lang w:eastAsia="ru-RU"/>
        </w:rPr>
        <w:t xml:space="preserve"> Исполнение на инструменте</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b/>
          <w:szCs w:val="24"/>
          <w:lang w:eastAsia="ru-RU"/>
        </w:rPr>
        <w:t>Тема №4.</w:t>
      </w:r>
      <w:r w:rsidRPr="007A3698">
        <w:rPr>
          <w:rFonts w:eastAsia="Times New Roman" w:cs="Times New Roman"/>
          <w:szCs w:val="24"/>
          <w:lang w:eastAsia="ru-RU"/>
        </w:rPr>
        <w:t xml:space="preserve"> Изучение произведений</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Теория:</w:t>
      </w:r>
      <w:r w:rsidRPr="007A3698">
        <w:rPr>
          <w:rFonts w:eastAsia="Times New Roman" w:cs="Times New Roman"/>
          <w:szCs w:val="24"/>
          <w:lang w:eastAsia="ru-RU"/>
        </w:rPr>
        <w:t xml:space="preserve"> Изучение произведений, знакомство с циклической формой – вариация.</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Практика:</w:t>
      </w:r>
      <w:r w:rsidRPr="007A3698">
        <w:rPr>
          <w:rFonts w:eastAsia="Times New Roman" w:cs="Times New Roman"/>
          <w:szCs w:val="24"/>
          <w:lang w:eastAsia="ru-RU"/>
        </w:rPr>
        <w:t xml:space="preserve"> Исполнение произведений на инструменте</w:t>
      </w:r>
      <w:r w:rsidRPr="007A3698">
        <w:rPr>
          <w:rFonts w:eastAsia="Times New Roman" w:cs="Times New Roman"/>
          <w:szCs w:val="24"/>
          <w:lang w:eastAsia="ru-RU"/>
        </w:rPr>
        <w:tab/>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b/>
          <w:szCs w:val="24"/>
          <w:lang w:eastAsia="ru-RU"/>
        </w:rPr>
        <w:t>Тема №5.</w:t>
      </w:r>
      <w:r w:rsidRPr="007A3698">
        <w:rPr>
          <w:rFonts w:eastAsia="Times New Roman" w:cs="Times New Roman"/>
          <w:szCs w:val="24"/>
          <w:lang w:eastAsia="ru-RU"/>
        </w:rPr>
        <w:t xml:space="preserve"> Изучение этюдов.</w:t>
      </w:r>
    </w:p>
    <w:p w:rsidR="007A3698" w:rsidRPr="007A3698" w:rsidRDefault="007A3698" w:rsidP="007A3698">
      <w:pPr>
        <w:spacing w:after="0" w:line="240" w:lineRule="auto"/>
        <w:jc w:val="both"/>
        <w:rPr>
          <w:rFonts w:eastAsia="Calibri" w:cs="Times New Roman"/>
          <w:color w:val="000000"/>
          <w:szCs w:val="24"/>
        </w:rPr>
      </w:pPr>
      <w:r w:rsidRPr="007A3698">
        <w:rPr>
          <w:rFonts w:eastAsia="Times New Roman" w:cs="Times New Roman"/>
          <w:i/>
          <w:szCs w:val="24"/>
          <w:lang w:eastAsia="ru-RU"/>
        </w:rPr>
        <w:t>Теория:</w:t>
      </w:r>
      <w:r w:rsidRPr="007A3698">
        <w:rPr>
          <w:rFonts w:eastAsia="Times New Roman" w:cs="Times New Roman"/>
          <w:szCs w:val="24"/>
          <w:lang w:eastAsia="ru-RU"/>
        </w:rPr>
        <w:t xml:space="preserve"> Изучение этюдов на разные виды техники и </w:t>
      </w:r>
      <w:r w:rsidRPr="007A3698">
        <w:rPr>
          <w:rFonts w:eastAsia="Calibri" w:cs="Times New Roman"/>
          <w:color w:val="000000"/>
          <w:szCs w:val="24"/>
        </w:rPr>
        <w:t>нотного текста (тональность, аппликатура, штрихи, и т.д.)</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Практика:</w:t>
      </w:r>
      <w:r w:rsidRPr="007A3698">
        <w:rPr>
          <w:rFonts w:eastAsia="Times New Roman" w:cs="Times New Roman"/>
          <w:szCs w:val="24"/>
          <w:lang w:eastAsia="ru-RU"/>
        </w:rPr>
        <w:t xml:space="preserve"> Исполнение этюдов на инструменте </w:t>
      </w:r>
      <w:r w:rsidRPr="007A3698">
        <w:rPr>
          <w:rFonts w:eastAsia="Times New Roman" w:cs="Times New Roman"/>
          <w:szCs w:val="24"/>
          <w:lang w:eastAsia="ru-RU"/>
        </w:rPr>
        <w:tab/>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b/>
          <w:szCs w:val="24"/>
          <w:lang w:eastAsia="ru-RU"/>
        </w:rPr>
        <w:t>Тема №6.</w:t>
      </w:r>
      <w:r w:rsidRPr="007A3698">
        <w:rPr>
          <w:rFonts w:eastAsia="Times New Roman" w:cs="Times New Roman"/>
          <w:szCs w:val="24"/>
          <w:lang w:eastAsia="ru-RU"/>
        </w:rPr>
        <w:t xml:space="preserve"> Чтение с листа.</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Теория:</w:t>
      </w:r>
      <w:r w:rsidRPr="007A3698">
        <w:rPr>
          <w:rFonts w:eastAsia="Times New Roman" w:cs="Times New Roman"/>
          <w:szCs w:val="24"/>
          <w:lang w:eastAsia="ru-RU"/>
        </w:rPr>
        <w:t xml:space="preserve"> Правила чтения нот с листа </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Практика:</w:t>
      </w:r>
      <w:r w:rsidRPr="007A3698">
        <w:rPr>
          <w:rFonts w:eastAsia="Times New Roman" w:cs="Times New Roman"/>
          <w:szCs w:val="24"/>
          <w:lang w:eastAsia="ru-RU"/>
        </w:rPr>
        <w:t xml:space="preserve"> Проигрывание пьес с листа за первый класс.</w:t>
      </w:r>
      <w:r w:rsidRPr="007A3698">
        <w:rPr>
          <w:rFonts w:eastAsia="Times New Roman" w:cs="Times New Roman"/>
          <w:szCs w:val="24"/>
          <w:lang w:eastAsia="ru-RU"/>
        </w:rPr>
        <w:tab/>
      </w:r>
    </w:p>
    <w:p w:rsidR="007A3698" w:rsidRPr="007A3698" w:rsidRDefault="007A3698" w:rsidP="007A3698">
      <w:pPr>
        <w:spacing w:after="0" w:line="240" w:lineRule="auto"/>
        <w:jc w:val="both"/>
        <w:rPr>
          <w:rFonts w:eastAsia="Times New Roman" w:cs="Times New Roman"/>
          <w:szCs w:val="24"/>
          <w:lang w:eastAsia="ru-RU"/>
        </w:rPr>
      </w:pPr>
    </w:p>
    <w:p w:rsidR="007A3698" w:rsidRPr="007A3698" w:rsidRDefault="007A3698" w:rsidP="007A3698">
      <w:pPr>
        <w:spacing w:after="0" w:line="240" w:lineRule="auto"/>
        <w:jc w:val="center"/>
        <w:rPr>
          <w:rFonts w:eastAsia="Times New Roman" w:cs="Times New Roman"/>
          <w:b/>
          <w:bCs/>
          <w:iCs/>
          <w:szCs w:val="24"/>
          <w:lang w:eastAsia="ru-RU"/>
        </w:rPr>
      </w:pPr>
      <w:r w:rsidRPr="007A3698">
        <w:rPr>
          <w:rFonts w:eastAsia="Times New Roman" w:cs="Times New Roman"/>
          <w:b/>
          <w:bCs/>
          <w:iCs/>
          <w:szCs w:val="24"/>
          <w:lang w:eastAsia="ru-RU"/>
        </w:rPr>
        <w:t>3 класс</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b/>
          <w:szCs w:val="24"/>
          <w:lang w:eastAsia="ru-RU"/>
        </w:rPr>
        <w:t>Тема №1.</w:t>
      </w:r>
      <w:r w:rsidRPr="007A3698">
        <w:rPr>
          <w:rFonts w:eastAsia="Times New Roman" w:cs="Times New Roman"/>
          <w:szCs w:val="24"/>
          <w:lang w:eastAsia="ru-RU"/>
        </w:rPr>
        <w:t xml:space="preserve"> Упражнения.</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Теория:</w:t>
      </w:r>
      <w:r w:rsidRPr="007A3698">
        <w:rPr>
          <w:rFonts w:eastAsia="Times New Roman" w:cs="Times New Roman"/>
          <w:szCs w:val="24"/>
          <w:lang w:eastAsia="ru-RU"/>
        </w:rPr>
        <w:t xml:space="preserve"> Изучение аппликатуры.</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Практика:</w:t>
      </w:r>
      <w:r w:rsidRPr="007A3698">
        <w:rPr>
          <w:rFonts w:eastAsia="Times New Roman" w:cs="Times New Roman"/>
          <w:szCs w:val="24"/>
          <w:lang w:eastAsia="ru-RU"/>
        </w:rPr>
        <w:t xml:space="preserve"> Исполнение </w:t>
      </w:r>
      <w:r w:rsidRPr="007A3698">
        <w:rPr>
          <w:rFonts w:eastAsia="Calibri" w:cs="Times New Roman"/>
          <w:color w:val="000000"/>
          <w:szCs w:val="24"/>
        </w:rPr>
        <w:t>упражнений</w:t>
      </w:r>
      <w:r w:rsidRPr="007A3698">
        <w:rPr>
          <w:rFonts w:eastAsia="Times New Roman" w:cs="Times New Roman"/>
          <w:szCs w:val="24"/>
          <w:lang w:eastAsia="ru-RU"/>
        </w:rPr>
        <w:t xml:space="preserve"> на инструменте</w:t>
      </w:r>
      <w:r w:rsidRPr="007A3698">
        <w:rPr>
          <w:rFonts w:eastAsia="Calibri" w:cs="Times New Roman"/>
          <w:color w:val="000000"/>
          <w:szCs w:val="24"/>
        </w:rPr>
        <w:t xml:space="preserve"> в разных темпах.</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b/>
          <w:szCs w:val="24"/>
          <w:lang w:eastAsia="ru-RU"/>
        </w:rPr>
        <w:t>Тема №2.</w:t>
      </w:r>
      <w:r w:rsidRPr="007A3698">
        <w:rPr>
          <w:rFonts w:eastAsia="Times New Roman" w:cs="Times New Roman"/>
          <w:szCs w:val="24"/>
          <w:lang w:eastAsia="ru-RU"/>
        </w:rPr>
        <w:t xml:space="preserve"> Гаммы.</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Теория:</w:t>
      </w:r>
      <w:r w:rsidRPr="007A3698">
        <w:rPr>
          <w:rFonts w:eastAsia="Times New Roman" w:cs="Times New Roman"/>
          <w:szCs w:val="24"/>
          <w:lang w:eastAsia="ru-RU"/>
        </w:rPr>
        <w:t xml:space="preserve"> Разбор и изучение двухоктавных ми, фа. В первом полугодии –  мажорные гаммы. Во втором полугодии – минорные гаммы (три вида – натуральный, гармонический и мелодический).</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Практика:</w:t>
      </w:r>
      <w:r w:rsidRPr="007A3698">
        <w:rPr>
          <w:rFonts w:eastAsia="Times New Roman" w:cs="Times New Roman"/>
          <w:szCs w:val="24"/>
          <w:lang w:eastAsia="ru-RU"/>
        </w:rPr>
        <w:t xml:space="preserve"> Исполнение на инструменте</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b/>
          <w:szCs w:val="24"/>
          <w:lang w:eastAsia="ru-RU"/>
        </w:rPr>
        <w:t>Тема №3.</w:t>
      </w:r>
      <w:r w:rsidRPr="007A3698">
        <w:rPr>
          <w:rFonts w:eastAsia="Times New Roman" w:cs="Times New Roman"/>
          <w:szCs w:val="24"/>
          <w:lang w:eastAsia="ru-RU"/>
        </w:rPr>
        <w:t xml:space="preserve">  Штрихи. Ритмика.</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Теория:</w:t>
      </w:r>
      <w:r w:rsidRPr="007A3698">
        <w:rPr>
          <w:rFonts w:eastAsia="Times New Roman" w:cs="Times New Roman"/>
          <w:szCs w:val="24"/>
          <w:lang w:eastAsia="ru-RU"/>
        </w:rPr>
        <w:t xml:space="preserve"> Повторение штрихов 2 класса, и изучение деташе и легато (на тремоло). Изучение ритмических рисунков: пунктир, синкопа, триоли, квартоли – переменными ударами.</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Практика:</w:t>
      </w:r>
      <w:r w:rsidRPr="007A3698">
        <w:rPr>
          <w:rFonts w:eastAsia="Times New Roman" w:cs="Times New Roman"/>
          <w:szCs w:val="24"/>
          <w:lang w:eastAsia="ru-RU"/>
        </w:rPr>
        <w:t xml:space="preserve"> Исполнение на инструменте</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b/>
          <w:szCs w:val="24"/>
          <w:lang w:eastAsia="ru-RU"/>
        </w:rPr>
        <w:t>Тема №4.</w:t>
      </w:r>
      <w:r w:rsidRPr="007A3698">
        <w:rPr>
          <w:rFonts w:eastAsia="Times New Roman" w:cs="Times New Roman"/>
          <w:szCs w:val="24"/>
          <w:lang w:eastAsia="ru-RU"/>
        </w:rPr>
        <w:t xml:space="preserve"> Музыкальные термины.</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Теория:</w:t>
      </w:r>
      <w:r w:rsidRPr="007A3698">
        <w:rPr>
          <w:rFonts w:eastAsia="Times New Roman" w:cs="Times New Roman"/>
          <w:szCs w:val="24"/>
          <w:lang w:eastAsia="ru-RU"/>
        </w:rPr>
        <w:t xml:space="preserve"> Изучение медленных темпов.</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Практика:</w:t>
      </w:r>
      <w:r w:rsidRPr="007A3698">
        <w:rPr>
          <w:rFonts w:eastAsia="Times New Roman" w:cs="Times New Roman"/>
          <w:szCs w:val="24"/>
          <w:lang w:eastAsia="ru-RU"/>
        </w:rPr>
        <w:t xml:space="preserve"> Исполнение на инструменте пьес в медленном темпе</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b/>
          <w:szCs w:val="24"/>
          <w:lang w:eastAsia="ru-RU"/>
        </w:rPr>
        <w:t>Тема №5.</w:t>
      </w:r>
      <w:r w:rsidRPr="007A3698">
        <w:rPr>
          <w:rFonts w:eastAsia="Times New Roman" w:cs="Times New Roman"/>
          <w:szCs w:val="24"/>
          <w:lang w:eastAsia="ru-RU"/>
        </w:rPr>
        <w:t xml:space="preserve"> Изучение этюдов.</w:t>
      </w:r>
    </w:p>
    <w:p w:rsidR="007A3698" w:rsidRPr="007A3698" w:rsidRDefault="007A3698" w:rsidP="007A3698">
      <w:pPr>
        <w:spacing w:after="0" w:line="240" w:lineRule="auto"/>
        <w:jc w:val="both"/>
        <w:rPr>
          <w:rFonts w:eastAsia="Calibri" w:cs="Times New Roman"/>
          <w:color w:val="000000"/>
          <w:szCs w:val="24"/>
        </w:rPr>
      </w:pPr>
      <w:r w:rsidRPr="007A3698">
        <w:rPr>
          <w:rFonts w:eastAsia="Times New Roman" w:cs="Times New Roman"/>
          <w:i/>
          <w:szCs w:val="24"/>
          <w:lang w:eastAsia="ru-RU"/>
        </w:rPr>
        <w:t>Теория:</w:t>
      </w:r>
      <w:r w:rsidRPr="007A3698">
        <w:rPr>
          <w:rFonts w:eastAsia="Times New Roman" w:cs="Times New Roman"/>
          <w:szCs w:val="24"/>
          <w:lang w:eastAsia="ru-RU"/>
        </w:rPr>
        <w:t xml:space="preserve"> Изучение этюдов на разные виды техники и </w:t>
      </w:r>
      <w:r w:rsidRPr="007A3698">
        <w:rPr>
          <w:rFonts w:eastAsia="Calibri" w:cs="Times New Roman"/>
          <w:color w:val="000000"/>
          <w:szCs w:val="24"/>
        </w:rPr>
        <w:t>нотного текста (тональность, аппликатура, штрихи, и т.д.)</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Практика:</w:t>
      </w:r>
      <w:r w:rsidRPr="007A3698">
        <w:rPr>
          <w:rFonts w:eastAsia="Times New Roman" w:cs="Times New Roman"/>
          <w:szCs w:val="24"/>
          <w:lang w:eastAsia="ru-RU"/>
        </w:rPr>
        <w:t xml:space="preserve"> Исполнение этюдов на инструменте </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b/>
          <w:szCs w:val="24"/>
          <w:lang w:eastAsia="ru-RU"/>
        </w:rPr>
        <w:t>Тема №6.</w:t>
      </w:r>
      <w:r w:rsidRPr="007A3698">
        <w:rPr>
          <w:rFonts w:eastAsia="Times New Roman" w:cs="Times New Roman"/>
          <w:szCs w:val="24"/>
          <w:lang w:eastAsia="ru-RU"/>
        </w:rPr>
        <w:t xml:space="preserve"> Изучение произведений</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Теория:</w:t>
      </w:r>
      <w:r w:rsidRPr="007A3698">
        <w:rPr>
          <w:rFonts w:eastAsia="Times New Roman" w:cs="Times New Roman"/>
          <w:szCs w:val="24"/>
          <w:lang w:eastAsia="ru-RU"/>
        </w:rPr>
        <w:t xml:space="preserve"> Изучение произведений, знакомство с музыкальными формами произведений: простая двух – частная и трех – частная форма. Познакомить с произведениями татарских композиторов. </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Практика:</w:t>
      </w:r>
      <w:r w:rsidRPr="007A3698">
        <w:rPr>
          <w:rFonts w:eastAsia="Times New Roman" w:cs="Times New Roman"/>
          <w:szCs w:val="24"/>
          <w:lang w:eastAsia="ru-RU"/>
        </w:rPr>
        <w:t xml:space="preserve"> Исполнение произведений на инструменте</w:t>
      </w:r>
      <w:r w:rsidRPr="007A3698">
        <w:rPr>
          <w:rFonts w:eastAsia="Times New Roman" w:cs="Times New Roman"/>
          <w:szCs w:val="24"/>
          <w:lang w:eastAsia="ru-RU"/>
        </w:rPr>
        <w:tab/>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b/>
          <w:szCs w:val="24"/>
          <w:lang w:eastAsia="ru-RU"/>
        </w:rPr>
        <w:t>Тема №7.</w:t>
      </w:r>
      <w:r w:rsidRPr="007A3698">
        <w:rPr>
          <w:rFonts w:eastAsia="Times New Roman" w:cs="Times New Roman"/>
          <w:szCs w:val="24"/>
          <w:lang w:eastAsia="ru-RU"/>
        </w:rPr>
        <w:t xml:space="preserve"> Чтение с листа.</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Теория:</w:t>
      </w:r>
      <w:r w:rsidRPr="007A3698">
        <w:rPr>
          <w:rFonts w:eastAsia="Times New Roman" w:cs="Times New Roman"/>
          <w:szCs w:val="24"/>
          <w:lang w:eastAsia="ru-RU"/>
        </w:rPr>
        <w:t xml:space="preserve"> Правила чтения нот с листа </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Практика:</w:t>
      </w:r>
      <w:r w:rsidRPr="007A3698">
        <w:rPr>
          <w:rFonts w:eastAsia="Times New Roman" w:cs="Times New Roman"/>
          <w:szCs w:val="24"/>
          <w:lang w:eastAsia="ru-RU"/>
        </w:rPr>
        <w:t xml:space="preserve"> Проигрывание пьес с листа за второй класс.</w:t>
      </w:r>
    </w:p>
    <w:p w:rsidR="007A3698" w:rsidRPr="007A3698" w:rsidRDefault="007A3698" w:rsidP="007A3698">
      <w:pPr>
        <w:spacing w:after="0" w:line="240" w:lineRule="auto"/>
        <w:jc w:val="both"/>
        <w:rPr>
          <w:rFonts w:eastAsia="Times New Roman" w:cs="Times New Roman"/>
          <w:szCs w:val="24"/>
          <w:lang w:eastAsia="ru-RU"/>
        </w:rPr>
      </w:pPr>
    </w:p>
    <w:p w:rsidR="007A3698" w:rsidRPr="007A3698" w:rsidRDefault="007A3698" w:rsidP="007A3698">
      <w:pPr>
        <w:spacing w:after="0" w:line="240" w:lineRule="auto"/>
        <w:jc w:val="center"/>
        <w:rPr>
          <w:rFonts w:eastAsia="Times New Roman" w:cs="Times New Roman"/>
          <w:b/>
          <w:bCs/>
          <w:iCs/>
          <w:szCs w:val="24"/>
          <w:lang w:eastAsia="ru-RU"/>
        </w:rPr>
      </w:pPr>
      <w:r w:rsidRPr="007A3698">
        <w:rPr>
          <w:rFonts w:eastAsia="Times New Roman" w:cs="Times New Roman"/>
          <w:b/>
          <w:bCs/>
          <w:iCs/>
          <w:szCs w:val="24"/>
          <w:lang w:eastAsia="ru-RU"/>
        </w:rPr>
        <w:t>4 класс</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b/>
          <w:szCs w:val="24"/>
          <w:lang w:eastAsia="ru-RU"/>
        </w:rPr>
        <w:t>Тема №1.</w:t>
      </w:r>
      <w:r w:rsidRPr="007A3698">
        <w:rPr>
          <w:rFonts w:eastAsia="Times New Roman" w:cs="Times New Roman"/>
          <w:szCs w:val="24"/>
          <w:lang w:eastAsia="ru-RU"/>
        </w:rPr>
        <w:t xml:space="preserve"> Упражнения.</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 xml:space="preserve">Теория: </w:t>
      </w:r>
      <w:r w:rsidRPr="007A3698">
        <w:rPr>
          <w:rFonts w:eastAsia="Times New Roman" w:cs="Times New Roman"/>
          <w:szCs w:val="24"/>
          <w:lang w:eastAsia="ru-RU"/>
        </w:rPr>
        <w:t>Изучение аппликатуры.</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 xml:space="preserve">Практика: </w:t>
      </w:r>
      <w:r w:rsidRPr="007A3698">
        <w:rPr>
          <w:rFonts w:eastAsia="Times New Roman" w:cs="Times New Roman"/>
          <w:szCs w:val="24"/>
          <w:lang w:eastAsia="ru-RU"/>
        </w:rPr>
        <w:t xml:space="preserve">Исполнение </w:t>
      </w:r>
      <w:r w:rsidRPr="007A3698">
        <w:rPr>
          <w:rFonts w:eastAsia="Calibri" w:cs="Times New Roman"/>
          <w:color w:val="000000"/>
          <w:szCs w:val="24"/>
        </w:rPr>
        <w:t>упражнений</w:t>
      </w:r>
      <w:r w:rsidRPr="007A3698">
        <w:rPr>
          <w:rFonts w:eastAsia="Times New Roman" w:cs="Times New Roman"/>
          <w:szCs w:val="24"/>
          <w:lang w:eastAsia="ru-RU"/>
        </w:rPr>
        <w:t xml:space="preserve"> на инструменте</w:t>
      </w:r>
      <w:r w:rsidRPr="007A3698">
        <w:rPr>
          <w:rFonts w:eastAsia="Calibri" w:cs="Times New Roman"/>
          <w:color w:val="000000"/>
          <w:szCs w:val="24"/>
        </w:rPr>
        <w:t xml:space="preserve"> в разных темпах.</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b/>
          <w:szCs w:val="24"/>
          <w:lang w:eastAsia="ru-RU"/>
        </w:rPr>
        <w:t>Тема №2.</w:t>
      </w:r>
      <w:r w:rsidRPr="007A3698">
        <w:rPr>
          <w:rFonts w:eastAsia="Times New Roman" w:cs="Times New Roman"/>
          <w:szCs w:val="24"/>
          <w:lang w:eastAsia="ru-RU"/>
        </w:rPr>
        <w:t xml:space="preserve"> Гаммы.</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Теория:</w:t>
      </w:r>
      <w:r w:rsidRPr="007A3698">
        <w:rPr>
          <w:rFonts w:eastAsia="Times New Roman" w:cs="Times New Roman"/>
          <w:szCs w:val="24"/>
          <w:lang w:eastAsia="ru-RU"/>
        </w:rPr>
        <w:t xml:space="preserve"> Закрепление двухоктавных гамм ми, фа и разбор гаммы соль. В первом полугодии –  мажорные гаммы. Во втором полугодии – минорные гаммы (три вида – натуральный, гармонический и мелодический).</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Практика:</w:t>
      </w:r>
      <w:r w:rsidRPr="007A3698">
        <w:rPr>
          <w:rFonts w:eastAsia="Times New Roman" w:cs="Times New Roman"/>
          <w:szCs w:val="24"/>
          <w:lang w:eastAsia="ru-RU"/>
        </w:rPr>
        <w:t xml:space="preserve"> Исполнение на инструменте</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b/>
          <w:szCs w:val="24"/>
          <w:lang w:eastAsia="ru-RU"/>
        </w:rPr>
        <w:t>Тема №3.</w:t>
      </w:r>
      <w:r w:rsidRPr="007A3698">
        <w:rPr>
          <w:rFonts w:eastAsia="Times New Roman" w:cs="Times New Roman"/>
          <w:szCs w:val="24"/>
          <w:lang w:eastAsia="ru-RU"/>
        </w:rPr>
        <w:t xml:space="preserve">  Штрихи. Ритмика.</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Теория:</w:t>
      </w:r>
      <w:r w:rsidRPr="007A3698">
        <w:rPr>
          <w:rFonts w:eastAsia="Times New Roman" w:cs="Times New Roman"/>
          <w:szCs w:val="24"/>
          <w:lang w:eastAsia="ru-RU"/>
        </w:rPr>
        <w:t xml:space="preserve"> Повторение штрихов и ритмических рисунков 3 класса. Изучение штриха</w:t>
      </w:r>
      <w:r w:rsidRPr="007A3698">
        <w:rPr>
          <w:rFonts w:cs="Times New Roman"/>
          <w:color w:val="000000"/>
          <w:szCs w:val="24"/>
        </w:rPr>
        <w:t xml:space="preserve"> нон легато и маркато.</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Практика:</w:t>
      </w:r>
      <w:r w:rsidRPr="007A3698">
        <w:rPr>
          <w:rFonts w:eastAsia="Times New Roman" w:cs="Times New Roman"/>
          <w:szCs w:val="24"/>
          <w:lang w:eastAsia="ru-RU"/>
        </w:rPr>
        <w:t xml:space="preserve"> Исполнение на инструменте</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b/>
          <w:szCs w:val="24"/>
          <w:lang w:eastAsia="ru-RU"/>
        </w:rPr>
        <w:t>Тема №4.</w:t>
      </w:r>
      <w:r w:rsidRPr="007A3698">
        <w:rPr>
          <w:rFonts w:eastAsia="Times New Roman" w:cs="Times New Roman"/>
          <w:szCs w:val="24"/>
          <w:lang w:eastAsia="ru-RU"/>
        </w:rPr>
        <w:t xml:space="preserve"> Музыкальные термины.</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 xml:space="preserve">Теория: </w:t>
      </w:r>
      <w:r w:rsidRPr="007A3698">
        <w:rPr>
          <w:rFonts w:eastAsia="Times New Roman" w:cs="Times New Roman"/>
          <w:szCs w:val="24"/>
          <w:lang w:eastAsia="ru-RU"/>
        </w:rPr>
        <w:t>Закрепление медленных темпов и изучение умеренных темпов.</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Практика:</w:t>
      </w:r>
      <w:r w:rsidRPr="007A3698">
        <w:rPr>
          <w:rFonts w:eastAsia="Times New Roman" w:cs="Times New Roman"/>
          <w:szCs w:val="24"/>
          <w:lang w:eastAsia="ru-RU"/>
        </w:rPr>
        <w:t xml:space="preserve"> Исполнение на инструменте пьес в медленном и умеренном темпе</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b/>
          <w:szCs w:val="24"/>
          <w:lang w:eastAsia="ru-RU"/>
        </w:rPr>
        <w:t>Тема №5.</w:t>
      </w:r>
      <w:r w:rsidRPr="007A3698">
        <w:rPr>
          <w:rFonts w:eastAsia="Times New Roman" w:cs="Times New Roman"/>
          <w:szCs w:val="24"/>
          <w:lang w:eastAsia="ru-RU"/>
        </w:rPr>
        <w:t xml:space="preserve"> Изучение этюдов.</w:t>
      </w:r>
    </w:p>
    <w:p w:rsidR="007A3698" w:rsidRPr="007A3698" w:rsidRDefault="007A3698" w:rsidP="007A3698">
      <w:pPr>
        <w:spacing w:after="0" w:line="240" w:lineRule="auto"/>
        <w:jc w:val="both"/>
        <w:rPr>
          <w:rFonts w:eastAsia="Calibri" w:cs="Times New Roman"/>
          <w:color w:val="000000"/>
          <w:szCs w:val="24"/>
        </w:rPr>
      </w:pPr>
      <w:r w:rsidRPr="007A3698">
        <w:rPr>
          <w:rFonts w:eastAsia="Times New Roman" w:cs="Times New Roman"/>
          <w:i/>
          <w:szCs w:val="24"/>
          <w:lang w:eastAsia="ru-RU"/>
        </w:rPr>
        <w:t>Теория:</w:t>
      </w:r>
      <w:r w:rsidRPr="007A3698">
        <w:rPr>
          <w:rFonts w:eastAsia="Times New Roman" w:cs="Times New Roman"/>
          <w:szCs w:val="24"/>
          <w:lang w:eastAsia="ru-RU"/>
        </w:rPr>
        <w:t xml:space="preserve"> Изучение этюдов на разные виды техники и </w:t>
      </w:r>
      <w:r w:rsidRPr="007A3698">
        <w:rPr>
          <w:rFonts w:eastAsia="Calibri" w:cs="Times New Roman"/>
          <w:color w:val="000000"/>
          <w:szCs w:val="24"/>
        </w:rPr>
        <w:t>нотного текста (тональность, аппликатура, штрихи, и т.д.)</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Практика:</w:t>
      </w:r>
      <w:r w:rsidRPr="007A3698">
        <w:rPr>
          <w:rFonts w:eastAsia="Times New Roman" w:cs="Times New Roman"/>
          <w:szCs w:val="24"/>
          <w:lang w:eastAsia="ru-RU"/>
        </w:rPr>
        <w:t xml:space="preserve"> Исполнение этюдов на инструменте </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b/>
          <w:szCs w:val="24"/>
          <w:lang w:eastAsia="ru-RU"/>
        </w:rPr>
        <w:t>Тема №6.</w:t>
      </w:r>
      <w:r w:rsidRPr="007A3698">
        <w:rPr>
          <w:rFonts w:eastAsia="Times New Roman" w:cs="Times New Roman"/>
          <w:szCs w:val="24"/>
          <w:lang w:eastAsia="ru-RU"/>
        </w:rPr>
        <w:t xml:space="preserve"> Изучение произведений</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Теория:</w:t>
      </w:r>
      <w:r w:rsidRPr="007A3698">
        <w:rPr>
          <w:rFonts w:eastAsia="Times New Roman" w:cs="Times New Roman"/>
          <w:szCs w:val="24"/>
          <w:lang w:eastAsia="ru-RU"/>
        </w:rPr>
        <w:t xml:space="preserve"> Изучение произведений, знакомство с произведениями различных эпох и стилей.</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Практика:</w:t>
      </w:r>
      <w:r w:rsidRPr="007A3698">
        <w:rPr>
          <w:rFonts w:eastAsia="Times New Roman" w:cs="Times New Roman"/>
          <w:szCs w:val="24"/>
          <w:lang w:eastAsia="ru-RU"/>
        </w:rPr>
        <w:t xml:space="preserve"> Исполнение произведений на инструменте</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b/>
          <w:szCs w:val="24"/>
          <w:lang w:eastAsia="ru-RU"/>
        </w:rPr>
        <w:t>Тема №7.</w:t>
      </w:r>
      <w:r w:rsidRPr="007A3698">
        <w:rPr>
          <w:rFonts w:eastAsia="Times New Roman" w:cs="Times New Roman"/>
          <w:szCs w:val="24"/>
          <w:lang w:eastAsia="ru-RU"/>
        </w:rPr>
        <w:t xml:space="preserve"> Чтение с листа.</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Теория:</w:t>
      </w:r>
      <w:r w:rsidRPr="007A3698">
        <w:rPr>
          <w:rFonts w:eastAsia="Times New Roman" w:cs="Times New Roman"/>
          <w:szCs w:val="24"/>
          <w:lang w:eastAsia="ru-RU"/>
        </w:rPr>
        <w:t xml:space="preserve"> Правила чтения нот с листа </w:t>
      </w:r>
    </w:p>
    <w:p w:rsidR="007A3698" w:rsidRPr="007A3698" w:rsidRDefault="007A3698" w:rsidP="007A3698">
      <w:pPr>
        <w:spacing w:after="0" w:line="240" w:lineRule="auto"/>
        <w:jc w:val="both"/>
        <w:rPr>
          <w:rFonts w:eastAsia="Times New Roman" w:cs="Times New Roman"/>
          <w:szCs w:val="24"/>
          <w:lang w:eastAsia="ru-RU"/>
        </w:rPr>
      </w:pPr>
      <w:r w:rsidRPr="007A3698">
        <w:rPr>
          <w:rFonts w:eastAsia="Times New Roman" w:cs="Times New Roman"/>
          <w:i/>
          <w:szCs w:val="24"/>
          <w:lang w:eastAsia="ru-RU"/>
        </w:rPr>
        <w:t>Практика:</w:t>
      </w:r>
      <w:r w:rsidRPr="007A3698">
        <w:rPr>
          <w:rFonts w:eastAsia="Times New Roman" w:cs="Times New Roman"/>
          <w:szCs w:val="24"/>
          <w:lang w:eastAsia="ru-RU"/>
        </w:rPr>
        <w:t xml:space="preserve"> Проигрывание пьес с листа за третий класс.</w:t>
      </w:r>
    </w:p>
    <w:p w:rsidR="007A3698" w:rsidRPr="007A3698" w:rsidRDefault="007A3698" w:rsidP="007A3698">
      <w:pPr>
        <w:spacing w:after="0" w:line="240" w:lineRule="auto"/>
        <w:jc w:val="both"/>
        <w:rPr>
          <w:rFonts w:eastAsia="Times New Roman" w:cs="Times New Roman"/>
          <w:szCs w:val="24"/>
          <w:lang w:eastAsia="ru-RU"/>
        </w:rPr>
      </w:pPr>
    </w:p>
    <w:p w:rsidR="007A3698" w:rsidRPr="007A3698" w:rsidRDefault="007A3698" w:rsidP="007A3698">
      <w:pPr>
        <w:spacing w:after="0" w:line="240" w:lineRule="auto"/>
        <w:jc w:val="center"/>
        <w:rPr>
          <w:rFonts w:eastAsia="Times New Roman" w:cs="Times New Roman"/>
          <w:b/>
          <w:szCs w:val="24"/>
          <w:lang w:eastAsia="ru-RU"/>
        </w:rPr>
      </w:pPr>
      <w:r w:rsidRPr="007A3698">
        <w:rPr>
          <w:rFonts w:eastAsia="Times New Roman" w:cs="Times New Roman"/>
          <w:b/>
          <w:bCs/>
          <w:iCs/>
          <w:szCs w:val="24"/>
          <w:lang w:eastAsia="ru-RU"/>
        </w:rPr>
        <w:t>5 класс</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b/>
          <w:szCs w:val="24"/>
          <w:lang w:eastAsia="ru-RU"/>
        </w:rPr>
        <w:t xml:space="preserve">Тема №1. </w:t>
      </w:r>
      <w:r w:rsidRPr="007A3698">
        <w:rPr>
          <w:rFonts w:eastAsia="Times New Roman" w:cs="Times New Roman"/>
          <w:szCs w:val="24"/>
          <w:lang w:eastAsia="ru-RU"/>
        </w:rPr>
        <w:t>Упражнения.</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Теория:</w:t>
      </w:r>
      <w:r w:rsidRPr="007A3698">
        <w:rPr>
          <w:rFonts w:eastAsia="Times New Roman" w:cs="Times New Roman"/>
          <w:szCs w:val="24"/>
          <w:lang w:eastAsia="ru-RU"/>
        </w:rPr>
        <w:t xml:space="preserve"> Изучение аппликатуры.</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Практика:</w:t>
      </w:r>
      <w:r w:rsidRPr="007A3698">
        <w:rPr>
          <w:rFonts w:eastAsia="Times New Roman" w:cs="Times New Roman"/>
          <w:szCs w:val="24"/>
          <w:lang w:eastAsia="ru-RU"/>
        </w:rPr>
        <w:t xml:space="preserve"> Исполнение </w:t>
      </w:r>
      <w:r w:rsidRPr="007A3698">
        <w:rPr>
          <w:rFonts w:eastAsia="Calibri" w:cs="Times New Roman"/>
          <w:color w:val="000000"/>
          <w:szCs w:val="24"/>
        </w:rPr>
        <w:t>упражнений</w:t>
      </w:r>
      <w:r w:rsidRPr="007A3698">
        <w:rPr>
          <w:rFonts w:eastAsia="Times New Roman" w:cs="Times New Roman"/>
          <w:szCs w:val="24"/>
          <w:lang w:eastAsia="ru-RU"/>
        </w:rPr>
        <w:t xml:space="preserve"> на инструменте</w:t>
      </w:r>
      <w:r w:rsidRPr="007A3698">
        <w:rPr>
          <w:rFonts w:eastAsia="Calibri" w:cs="Times New Roman"/>
          <w:color w:val="000000"/>
          <w:szCs w:val="24"/>
        </w:rPr>
        <w:t xml:space="preserve"> в разных темпах.</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b/>
          <w:szCs w:val="24"/>
          <w:lang w:eastAsia="ru-RU"/>
        </w:rPr>
        <w:t>Тема №2</w:t>
      </w:r>
      <w:r w:rsidRPr="007A3698">
        <w:rPr>
          <w:rFonts w:eastAsia="Times New Roman" w:cs="Times New Roman"/>
          <w:szCs w:val="24"/>
          <w:lang w:eastAsia="ru-RU"/>
        </w:rPr>
        <w:t>. Гаммы.</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Теория:</w:t>
      </w:r>
      <w:r w:rsidRPr="007A3698">
        <w:rPr>
          <w:rFonts w:eastAsia="Times New Roman" w:cs="Times New Roman"/>
          <w:szCs w:val="24"/>
          <w:lang w:eastAsia="ru-RU"/>
        </w:rPr>
        <w:t xml:space="preserve"> Закрепление двухоктавных гамм ми, фа, соль и разбор гаммы ля. В первом полугодии –  мажорные гаммы. Во втором полугодии – минорные гаммы (три вида – натуральный, гармонический и мелодический).</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 xml:space="preserve">Практика: </w:t>
      </w:r>
      <w:r w:rsidRPr="007A3698">
        <w:rPr>
          <w:rFonts w:eastAsia="Times New Roman" w:cs="Times New Roman"/>
          <w:szCs w:val="24"/>
          <w:lang w:eastAsia="ru-RU"/>
        </w:rPr>
        <w:t>Исполнение на инструменте</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b/>
          <w:szCs w:val="24"/>
          <w:lang w:eastAsia="ru-RU"/>
        </w:rPr>
        <w:t>Тема №3.</w:t>
      </w:r>
      <w:r w:rsidRPr="007A3698">
        <w:rPr>
          <w:rFonts w:eastAsia="Times New Roman" w:cs="Times New Roman"/>
          <w:szCs w:val="24"/>
          <w:lang w:eastAsia="ru-RU"/>
        </w:rPr>
        <w:t xml:space="preserve">  Штрихи. Ритмика. Красочные приемы игры.</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 xml:space="preserve">Теория: </w:t>
      </w:r>
      <w:r w:rsidRPr="007A3698">
        <w:rPr>
          <w:rFonts w:eastAsia="Times New Roman" w:cs="Times New Roman"/>
          <w:szCs w:val="24"/>
          <w:lang w:eastAsia="ru-RU"/>
        </w:rPr>
        <w:t xml:space="preserve">Повторение штрихов и ритмических рисунков 4 класса. </w:t>
      </w:r>
      <w:r w:rsidRPr="007A3698">
        <w:rPr>
          <w:rStyle w:val="FontStyle44"/>
          <w:rFonts w:ascii="Times New Roman" w:hAnsi="Times New Roman" w:cs="Times New Roman"/>
          <w:sz w:val="24"/>
          <w:szCs w:val="24"/>
        </w:rPr>
        <w:t>Изучение ритмического рисунка квинтоль и</w:t>
      </w:r>
      <w:r w:rsidRPr="007A3698">
        <w:rPr>
          <w:rFonts w:eastAsia="Times New Roman" w:cs="Times New Roman"/>
          <w:szCs w:val="24"/>
          <w:lang w:eastAsia="ru-RU"/>
        </w:rPr>
        <w:t xml:space="preserve"> красочных приемов игры: фложелет, глисанд, форшлагов. </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Практика:</w:t>
      </w:r>
      <w:r w:rsidRPr="007A3698">
        <w:rPr>
          <w:rFonts w:eastAsia="Times New Roman" w:cs="Times New Roman"/>
          <w:szCs w:val="24"/>
          <w:lang w:eastAsia="ru-RU"/>
        </w:rPr>
        <w:t xml:space="preserve"> Исполнение на инструменте</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b/>
          <w:szCs w:val="24"/>
          <w:lang w:eastAsia="ru-RU"/>
        </w:rPr>
        <w:t xml:space="preserve">Тема №4. </w:t>
      </w:r>
      <w:r w:rsidRPr="007A3698">
        <w:rPr>
          <w:rFonts w:eastAsia="Times New Roman" w:cs="Times New Roman"/>
          <w:szCs w:val="24"/>
          <w:lang w:eastAsia="ru-RU"/>
        </w:rPr>
        <w:t>Музыкальные термины.</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 xml:space="preserve">Теория: </w:t>
      </w:r>
      <w:r w:rsidRPr="007A3698">
        <w:rPr>
          <w:rFonts w:eastAsia="Times New Roman" w:cs="Times New Roman"/>
          <w:szCs w:val="24"/>
          <w:lang w:eastAsia="ru-RU"/>
        </w:rPr>
        <w:t>Закрепление медленных, умеренных темпов и изучение быстрых темпов.</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Практика:</w:t>
      </w:r>
      <w:r w:rsidRPr="007A3698">
        <w:rPr>
          <w:rFonts w:eastAsia="Times New Roman" w:cs="Times New Roman"/>
          <w:szCs w:val="24"/>
          <w:lang w:eastAsia="ru-RU"/>
        </w:rPr>
        <w:t xml:space="preserve"> Исполнение на инструменте пьес в медленном, умеренном и быстром темпе</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b/>
          <w:szCs w:val="24"/>
          <w:lang w:eastAsia="ru-RU"/>
        </w:rPr>
        <w:t>Тема №5.</w:t>
      </w:r>
      <w:r w:rsidRPr="007A3698">
        <w:rPr>
          <w:rFonts w:eastAsia="Times New Roman" w:cs="Times New Roman"/>
          <w:szCs w:val="24"/>
          <w:lang w:eastAsia="ru-RU"/>
        </w:rPr>
        <w:t xml:space="preserve"> Изучение этюдов.</w:t>
      </w:r>
    </w:p>
    <w:p w:rsidR="007A3698" w:rsidRPr="007A3698" w:rsidRDefault="007A3698" w:rsidP="007A3698">
      <w:pPr>
        <w:spacing w:after="0" w:line="240" w:lineRule="auto"/>
        <w:jc w:val="both"/>
        <w:rPr>
          <w:rFonts w:eastAsia="Calibri" w:cs="Times New Roman"/>
          <w:color w:val="000000"/>
          <w:szCs w:val="24"/>
        </w:rPr>
      </w:pPr>
      <w:r w:rsidRPr="00242295">
        <w:rPr>
          <w:rFonts w:eastAsia="Times New Roman" w:cs="Times New Roman"/>
          <w:i/>
          <w:szCs w:val="24"/>
          <w:lang w:eastAsia="ru-RU"/>
        </w:rPr>
        <w:t>Теория:</w:t>
      </w:r>
      <w:r w:rsidRPr="007A3698">
        <w:rPr>
          <w:rFonts w:eastAsia="Times New Roman" w:cs="Times New Roman"/>
          <w:szCs w:val="24"/>
          <w:lang w:eastAsia="ru-RU"/>
        </w:rPr>
        <w:t xml:space="preserve"> Изучение этюдов на разные виды техники и </w:t>
      </w:r>
      <w:r w:rsidRPr="007A3698">
        <w:rPr>
          <w:rFonts w:eastAsia="Calibri" w:cs="Times New Roman"/>
          <w:color w:val="000000"/>
          <w:szCs w:val="24"/>
        </w:rPr>
        <w:t>нотного текста (тональность, аппликатура, штрихи, и т.д.)</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Практика:</w:t>
      </w:r>
      <w:r w:rsidRPr="007A3698">
        <w:rPr>
          <w:rFonts w:eastAsia="Times New Roman" w:cs="Times New Roman"/>
          <w:szCs w:val="24"/>
          <w:lang w:eastAsia="ru-RU"/>
        </w:rPr>
        <w:t xml:space="preserve"> Исполнение этюдов на инструменте </w:t>
      </w:r>
    </w:p>
    <w:p w:rsidR="007A3698" w:rsidRPr="00242295" w:rsidRDefault="007A3698" w:rsidP="007A3698">
      <w:pPr>
        <w:spacing w:after="0" w:line="240" w:lineRule="auto"/>
        <w:jc w:val="both"/>
        <w:rPr>
          <w:rFonts w:eastAsia="Times New Roman" w:cs="Times New Roman"/>
          <w:i/>
          <w:szCs w:val="24"/>
          <w:lang w:eastAsia="ru-RU"/>
        </w:rPr>
      </w:pPr>
      <w:r w:rsidRPr="00242295">
        <w:rPr>
          <w:rFonts w:eastAsia="Times New Roman" w:cs="Times New Roman"/>
          <w:b/>
          <w:szCs w:val="24"/>
          <w:lang w:eastAsia="ru-RU"/>
        </w:rPr>
        <w:t>Тема №</w:t>
      </w:r>
      <w:r w:rsidRPr="00242295">
        <w:rPr>
          <w:rFonts w:eastAsia="Times New Roman" w:cs="Times New Roman"/>
          <w:b/>
          <w:i/>
          <w:szCs w:val="24"/>
          <w:lang w:eastAsia="ru-RU"/>
        </w:rPr>
        <w:t xml:space="preserve">6. </w:t>
      </w:r>
      <w:r w:rsidRPr="00242295">
        <w:rPr>
          <w:rFonts w:eastAsia="Times New Roman" w:cs="Times New Roman"/>
          <w:szCs w:val="24"/>
          <w:lang w:eastAsia="ru-RU"/>
        </w:rPr>
        <w:t>Изучение произведений</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Теория</w:t>
      </w:r>
      <w:r w:rsidRPr="007A3698">
        <w:rPr>
          <w:rFonts w:eastAsia="Times New Roman" w:cs="Times New Roman"/>
          <w:szCs w:val="24"/>
          <w:lang w:eastAsia="ru-RU"/>
        </w:rPr>
        <w:t xml:space="preserve">: Изучение произведений, знакомство с крупной формой – рондо и сюита </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Практика:</w:t>
      </w:r>
      <w:r w:rsidRPr="007A3698">
        <w:rPr>
          <w:rFonts w:eastAsia="Times New Roman" w:cs="Times New Roman"/>
          <w:szCs w:val="24"/>
          <w:lang w:eastAsia="ru-RU"/>
        </w:rPr>
        <w:t xml:space="preserve"> Исполнение произведений на инструменте</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b/>
          <w:szCs w:val="24"/>
          <w:lang w:eastAsia="ru-RU"/>
        </w:rPr>
        <w:t xml:space="preserve">Тема №7. </w:t>
      </w:r>
      <w:r w:rsidRPr="007A3698">
        <w:rPr>
          <w:rFonts w:eastAsia="Times New Roman" w:cs="Times New Roman"/>
          <w:szCs w:val="24"/>
          <w:lang w:eastAsia="ru-RU"/>
        </w:rPr>
        <w:t>Чтение с листа.</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Теория:</w:t>
      </w:r>
      <w:r w:rsidRPr="007A3698">
        <w:rPr>
          <w:rFonts w:eastAsia="Times New Roman" w:cs="Times New Roman"/>
          <w:szCs w:val="24"/>
          <w:lang w:eastAsia="ru-RU"/>
        </w:rPr>
        <w:t xml:space="preserve"> Правила чтения нот с листа </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Практика:</w:t>
      </w:r>
      <w:r w:rsidRPr="007A3698">
        <w:rPr>
          <w:rFonts w:eastAsia="Times New Roman" w:cs="Times New Roman"/>
          <w:szCs w:val="24"/>
          <w:lang w:eastAsia="ru-RU"/>
        </w:rPr>
        <w:t xml:space="preserve"> Проигрывание пьес с листа за четвертый класс.</w:t>
      </w:r>
    </w:p>
    <w:p w:rsidR="007A3698" w:rsidRPr="007A3698" w:rsidRDefault="007A3698" w:rsidP="007A3698">
      <w:pPr>
        <w:spacing w:after="0" w:line="240" w:lineRule="auto"/>
        <w:jc w:val="both"/>
        <w:rPr>
          <w:rFonts w:eastAsia="Times New Roman" w:cs="Times New Roman"/>
          <w:bCs/>
          <w:iCs/>
          <w:szCs w:val="24"/>
          <w:lang w:eastAsia="ru-RU"/>
        </w:rPr>
      </w:pPr>
    </w:p>
    <w:p w:rsidR="007A3698" w:rsidRPr="00242295" w:rsidRDefault="007A3698" w:rsidP="00242295">
      <w:pPr>
        <w:spacing w:after="0" w:line="240" w:lineRule="auto"/>
        <w:jc w:val="center"/>
        <w:rPr>
          <w:rFonts w:eastAsia="Times New Roman" w:cs="Times New Roman"/>
          <w:b/>
          <w:szCs w:val="24"/>
          <w:lang w:eastAsia="ru-RU"/>
        </w:rPr>
      </w:pPr>
      <w:r w:rsidRPr="00242295">
        <w:rPr>
          <w:rFonts w:eastAsia="Times New Roman" w:cs="Times New Roman"/>
          <w:b/>
          <w:bCs/>
          <w:iCs/>
          <w:szCs w:val="24"/>
          <w:lang w:eastAsia="ru-RU"/>
        </w:rPr>
        <w:t>6 класс</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b/>
          <w:szCs w:val="24"/>
          <w:lang w:eastAsia="ru-RU"/>
        </w:rPr>
        <w:t>Тема №1.</w:t>
      </w:r>
      <w:r w:rsidRPr="007A3698">
        <w:rPr>
          <w:rFonts w:eastAsia="Times New Roman" w:cs="Times New Roman"/>
          <w:szCs w:val="24"/>
          <w:lang w:eastAsia="ru-RU"/>
        </w:rPr>
        <w:t xml:space="preserve"> Упражнения.</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Теория:</w:t>
      </w:r>
      <w:r w:rsidRPr="007A3698">
        <w:rPr>
          <w:rFonts w:eastAsia="Times New Roman" w:cs="Times New Roman"/>
          <w:szCs w:val="24"/>
          <w:lang w:eastAsia="ru-RU"/>
        </w:rPr>
        <w:t xml:space="preserve"> Изучение аппликатуры.</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Практика:</w:t>
      </w:r>
      <w:r w:rsidRPr="007A3698">
        <w:rPr>
          <w:rFonts w:eastAsia="Times New Roman" w:cs="Times New Roman"/>
          <w:szCs w:val="24"/>
          <w:lang w:eastAsia="ru-RU"/>
        </w:rPr>
        <w:t xml:space="preserve"> Исполнение </w:t>
      </w:r>
      <w:r w:rsidRPr="007A3698">
        <w:rPr>
          <w:rFonts w:eastAsia="Calibri" w:cs="Times New Roman"/>
          <w:color w:val="000000"/>
          <w:szCs w:val="24"/>
        </w:rPr>
        <w:t>упражнений</w:t>
      </w:r>
      <w:r w:rsidRPr="007A3698">
        <w:rPr>
          <w:rFonts w:eastAsia="Times New Roman" w:cs="Times New Roman"/>
          <w:szCs w:val="24"/>
          <w:lang w:eastAsia="ru-RU"/>
        </w:rPr>
        <w:t xml:space="preserve"> на инструменте</w:t>
      </w:r>
      <w:r w:rsidRPr="007A3698">
        <w:rPr>
          <w:rFonts w:eastAsia="Calibri" w:cs="Times New Roman"/>
          <w:color w:val="000000"/>
          <w:szCs w:val="24"/>
        </w:rPr>
        <w:t xml:space="preserve"> в разных темпах.</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b/>
          <w:szCs w:val="24"/>
          <w:lang w:eastAsia="ru-RU"/>
        </w:rPr>
        <w:t>Тема №2.</w:t>
      </w:r>
      <w:r w:rsidRPr="007A3698">
        <w:rPr>
          <w:rFonts w:eastAsia="Times New Roman" w:cs="Times New Roman"/>
          <w:szCs w:val="24"/>
          <w:lang w:eastAsia="ru-RU"/>
        </w:rPr>
        <w:t xml:space="preserve"> Гаммы.</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Теория:</w:t>
      </w:r>
      <w:r w:rsidRPr="007A3698">
        <w:rPr>
          <w:rFonts w:eastAsia="Times New Roman" w:cs="Times New Roman"/>
          <w:szCs w:val="24"/>
          <w:lang w:eastAsia="ru-RU"/>
        </w:rPr>
        <w:t xml:space="preserve"> Разбор хроматических гамм и закрепление двухоктавных гамм. В первом полугодии –  мажорные гаммы. Во втором полугодии – минорные гаммы (три вида – натуральный, гармонический и мелодический).</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Практика:</w:t>
      </w:r>
      <w:r w:rsidRPr="007A3698">
        <w:rPr>
          <w:rFonts w:eastAsia="Times New Roman" w:cs="Times New Roman"/>
          <w:szCs w:val="24"/>
          <w:lang w:eastAsia="ru-RU"/>
        </w:rPr>
        <w:t xml:space="preserve"> Исполнение на инструменте</w:t>
      </w:r>
    </w:p>
    <w:p w:rsidR="007A3698" w:rsidRPr="007A3698" w:rsidRDefault="007A3698" w:rsidP="00242295">
      <w:pPr>
        <w:tabs>
          <w:tab w:val="left" w:pos="8340"/>
        </w:tabs>
        <w:spacing w:after="0" w:line="240" w:lineRule="auto"/>
        <w:jc w:val="both"/>
        <w:rPr>
          <w:rFonts w:eastAsia="Times New Roman" w:cs="Times New Roman"/>
          <w:szCs w:val="24"/>
          <w:lang w:eastAsia="ru-RU"/>
        </w:rPr>
      </w:pPr>
      <w:r w:rsidRPr="00242295">
        <w:rPr>
          <w:rFonts w:eastAsia="Times New Roman" w:cs="Times New Roman"/>
          <w:b/>
          <w:szCs w:val="24"/>
          <w:lang w:eastAsia="ru-RU"/>
        </w:rPr>
        <w:t>Тема №3.</w:t>
      </w:r>
      <w:r w:rsidRPr="007A3698">
        <w:rPr>
          <w:rFonts w:eastAsia="Times New Roman" w:cs="Times New Roman"/>
          <w:szCs w:val="24"/>
          <w:lang w:eastAsia="ru-RU"/>
        </w:rPr>
        <w:t xml:space="preserve">  Штрихи. Ритмика. Красочные приемы игры.</w:t>
      </w:r>
      <w:r w:rsidR="00242295">
        <w:rPr>
          <w:rFonts w:eastAsia="Times New Roman" w:cs="Times New Roman"/>
          <w:szCs w:val="24"/>
          <w:lang w:eastAsia="ru-RU"/>
        </w:rPr>
        <w:tab/>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Теория:</w:t>
      </w:r>
      <w:r w:rsidRPr="007A3698">
        <w:rPr>
          <w:rFonts w:eastAsia="Times New Roman" w:cs="Times New Roman"/>
          <w:szCs w:val="24"/>
          <w:lang w:eastAsia="ru-RU"/>
        </w:rPr>
        <w:t xml:space="preserve"> Повторение штрихов, ритмических рисунков и красочных приемов игры 5 класса на произведениях А. Цыганкова.</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Практика:</w:t>
      </w:r>
      <w:r w:rsidRPr="007A3698">
        <w:rPr>
          <w:rFonts w:eastAsia="Times New Roman" w:cs="Times New Roman"/>
          <w:szCs w:val="24"/>
          <w:lang w:eastAsia="ru-RU"/>
        </w:rPr>
        <w:t xml:space="preserve"> Исполнение на инструменте</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b/>
          <w:szCs w:val="24"/>
          <w:lang w:eastAsia="ru-RU"/>
        </w:rPr>
        <w:t>Тема №4.</w:t>
      </w:r>
      <w:r w:rsidRPr="007A3698">
        <w:rPr>
          <w:rFonts w:eastAsia="Times New Roman" w:cs="Times New Roman"/>
          <w:szCs w:val="24"/>
          <w:lang w:eastAsia="ru-RU"/>
        </w:rPr>
        <w:t xml:space="preserve"> Музыкальные термины.</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Теория:</w:t>
      </w:r>
      <w:r w:rsidRPr="007A3698">
        <w:rPr>
          <w:rFonts w:eastAsia="Times New Roman" w:cs="Times New Roman"/>
          <w:szCs w:val="24"/>
          <w:lang w:eastAsia="ru-RU"/>
        </w:rPr>
        <w:t xml:space="preserve"> Закрепление темпов 5 класса и изучение дополнительных темпов.</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Практика:</w:t>
      </w:r>
      <w:r w:rsidRPr="007A3698">
        <w:rPr>
          <w:rFonts w:eastAsia="Times New Roman" w:cs="Times New Roman"/>
          <w:szCs w:val="24"/>
          <w:lang w:eastAsia="ru-RU"/>
        </w:rPr>
        <w:t xml:space="preserve"> Исполнение на инструменте пьес в различных темпах.</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b/>
          <w:szCs w:val="24"/>
          <w:lang w:eastAsia="ru-RU"/>
        </w:rPr>
        <w:t>Тема №5.</w:t>
      </w:r>
      <w:r w:rsidRPr="007A3698">
        <w:rPr>
          <w:rFonts w:eastAsia="Times New Roman" w:cs="Times New Roman"/>
          <w:szCs w:val="24"/>
          <w:lang w:eastAsia="ru-RU"/>
        </w:rPr>
        <w:t xml:space="preserve"> Изучение этюдов.</w:t>
      </w:r>
    </w:p>
    <w:p w:rsidR="007A3698" w:rsidRPr="007A3698" w:rsidRDefault="007A3698" w:rsidP="007A3698">
      <w:pPr>
        <w:spacing w:after="0" w:line="240" w:lineRule="auto"/>
        <w:jc w:val="both"/>
        <w:rPr>
          <w:rFonts w:eastAsia="Calibri" w:cs="Times New Roman"/>
          <w:color w:val="000000"/>
          <w:szCs w:val="24"/>
        </w:rPr>
      </w:pPr>
      <w:r w:rsidRPr="00242295">
        <w:rPr>
          <w:rFonts w:eastAsia="Times New Roman" w:cs="Times New Roman"/>
          <w:i/>
          <w:szCs w:val="24"/>
          <w:lang w:eastAsia="ru-RU"/>
        </w:rPr>
        <w:t>Теория:</w:t>
      </w:r>
      <w:r w:rsidRPr="007A3698">
        <w:rPr>
          <w:rFonts w:eastAsia="Times New Roman" w:cs="Times New Roman"/>
          <w:szCs w:val="24"/>
          <w:lang w:eastAsia="ru-RU"/>
        </w:rPr>
        <w:t xml:space="preserve"> Изучение этюдов на разные виды техники и </w:t>
      </w:r>
      <w:r w:rsidRPr="007A3698">
        <w:rPr>
          <w:rFonts w:eastAsia="Calibri" w:cs="Times New Roman"/>
          <w:color w:val="000000"/>
          <w:szCs w:val="24"/>
        </w:rPr>
        <w:t>нотного текста (тональность, аппликатура, штрихи, и т.д.)</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Практика:</w:t>
      </w:r>
      <w:r w:rsidRPr="007A3698">
        <w:rPr>
          <w:rFonts w:eastAsia="Times New Roman" w:cs="Times New Roman"/>
          <w:szCs w:val="24"/>
          <w:lang w:eastAsia="ru-RU"/>
        </w:rPr>
        <w:t xml:space="preserve"> Исполнение этюдов на инструменте </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b/>
          <w:szCs w:val="24"/>
          <w:lang w:eastAsia="ru-RU"/>
        </w:rPr>
        <w:t>Тема №6.</w:t>
      </w:r>
      <w:r w:rsidRPr="007A3698">
        <w:rPr>
          <w:rFonts w:eastAsia="Times New Roman" w:cs="Times New Roman"/>
          <w:szCs w:val="24"/>
          <w:lang w:eastAsia="ru-RU"/>
        </w:rPr>
        <w:t xml:space="preserve"> Изучение произведений</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Теория:</w:t>
      </w:r>
      <w:r w:rsidRPr="007A3698">
        <w:rPr>
          <w:rFonts w:eastAsia="Times New Roman" w:cs="Times New Roman"/>
          <w:szCs w:val="24"/>
          <w:lang w:eastAsia="ru-RU"/>
        </w:rPr>
        <w:t xml:space="preserve"> Изучение произведений, знакомство с произведениями современных композиторов.  </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Практика:</w:t>
      </w:r>
      <w:r w:rsidRPr="007A3698">
        <w:rPr>
          <w:rFonts w:eastAsia="Times New Roman" w:cs="Times New Roman"/>
          <w:szCs w:val="24"/>
          <w:lang w:eastAsia="ru-RU"/>
        </w:rPr>
        <w:t xml:space="preserve"> Исполнение произведений на инструменте.</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b/>
          <w:szCs w:val="24"/>
          <w:lang w:eastAsia="ru-RU"/>
        </w:rPr>
        <w:t>Тема №7.</w:t>
      </w:r>
      <w:r w:rsidRPr="007A3698">
        <w:rPr>
          <w:rFonts w:eastAsia="Times New Roman" w:cs="Times New Roman"/>
          <w:szCs w:val="24"/>
          <w:lang w:eastAsia="ru-RU"/>
        </w:rPr>
        <w:t xml:space="preserve"> Чтение с листа.</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Теория:</w:t>
      </w:r>
      <w:r w:rsidRPr="007A3698">
        <w:rPr>
          <w:rFonts w:eastAsia="Times New Roman" w:cs="Times New Roman"/>
          <w:szCs w:val="24"/>
          <w:lang w:eastAsia="ru-RU"/>
        </w:rPr>
        <w:t xml:space="preserve"> Правила чтения нот с листа </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Практика:</w:t>
      </w:r>
      <w:r w:rsidRPr="007A3698">
        <w:rPr>
          <w:rFonts w:eastAsia="Times New Roman" w:cs="Times New Roman"/>
          <w:szCs w:val="24"/>
          <w:lang w:eastAsia="ru-RU"/>
        </w:rPr>
        <w:t xml:space="preserve"> Проигрывание пьес с листа за пятый класс.</w:t>
      </w:r>
    </w:p>
    <w:p w:rsidR="007A3698" w:rsidRPr="007A3698" w:rsidRDefault="007A3698" w:rsidP="007A3698">
      <w:pPr>
        <w:spacing w:after="0" w:line="240" w:lineRule="auto"/>
        <w:jc w:val="both"/>
        <w:rPr>
          <w:rFonts w:eastAsia="Times New Roman" w:cs="Times New Roman"/>
          <w:bCs/>
          <w:iCs/>
          <w:szCs w:val="24"/>
          <w:lang w:eastAsia="ru-RU"/>
        </w:rPr>
      </w:pPr>
    </w:p>
    <w:p w:rsidR="007A3698" w:rsidRPr="00242295" w:rsidRDefault="007A3698" w:rsidP="00242295">
      <w:pPr>
        <w:spacing w:after="0" w:line="240" w:lineRule="auto"/>
        <w:jc w:val="center"/>
        <w:rPr>
          <w:rFonts w:eastAsia="Times New Roman" w:cs="Times New Roman"/>
          <w:b/>
          <w:szCs w:val="24"/>
          <w:lang w:eastAsia="ru-RU"/>
        </w:rPr>
      </w:pPr>
      <w:r w:rsidRPr="00242295">
        <w:rPr>
          <w:rFonts w:eastAsia="Times New Roman" w:cs="Times New Roman"/>
          <w:b/>
          <w:bCs/>
          <w:iCs/>
          <w:szCs w:val="24"/>
          <w:lang w:eastAsia="ru-RU"/>
        </w:rPr>
        <w:t>7 класс</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b/>
          <w:szCs w:val="24"/>
          <w:lang w:eastAsia="ru-RU"/>
        </w:rPr>
        <w:t>Тема №1.</w:t>
      </w:r>
      <w:r w:rsidRPr="007A3698">
        <w:rPr>
          <w:rFonts w:eastAsia="Times New Roman" w:cs="Times New Roman"/>
          <w:szCs w:val="24"/>
          <w:lang w:eastAsia="ru-RU"/>
        </w:rPr>
        <w:t xml:space="preserve"> Упражнения.</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Теория:</w:t>
      </w:r>
      <w:r w:rsidRPr="007A3698">
        <w:rPr>
          <w:rFonts w:eastAsia="Times New Roman" w:cs="Times New Roman"/>
          <w:szCs w:val="24"/>
          <w:lang w:eastAsia="ru-RU"/>
        </w:rPr>
        <w:t xml:space="preserve"> Изучение аппликатуры.</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Практика:</w:t>
      </w:r>
      <w:r w:rsidRPr="007A3698">
        <w:rPr>
          <w:rFonts w:eastAsia="Times New Roman" w:cs="Times New Roman"/>
          <w:szCs w:val="24"/>
          <w:lang w:eastAsia="ru-RU"/>
        </w:rPr>
        <w:t xml:space="preserve"> Исполнение </w:t>
      </w:r>
      <w:r w:rsidRPr="007A3698">
        <w:rPr>
          <w:rFonts w:eastAsia="Calibri" w:cs="Times New Roman"/>
          <w:color w:val="000000"/>
          <w:szCs w:val="24"/>
        </w:rPr>
        <w:t>упражнений</w:t>
      </w:r>
      <w:r w:rsidRPr="007A3698">
        <w:rPr>
          <w:rFonts w:eastAsia="Times New Roman" w:cs="Times New Roman"/>
          <w:szCs w:val="24"/>
          <w:lang w:eastAsia="ru-RU"/>
        </w:rPr>
        <w:t xml:space="preserve"> на инструменте</w:t>
      </w:r>
      <w:r w:rsidRPr="007A3698">
        <w:rPr>
          <w:rFonts w:eastAsia="Calibri" w:cs="Times New Roman"/>
          <w:color w:val="000000"/>
          <w:szCs w:val="24"/>
        </w:rPr>
        <w:t xml:space="preserve"> в разных темпах.</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b/>
          <w:szCs w:val="24"/>
          <w:lang w:eastAsia="ru-RU"/>
        </w:rPr>
        <w:t>Тема №2.</w:t>
      </w:r>
      <w:r w:rsidRPr="007A3698">
        <w:rPr>
          <w:rFonts w:eastAsia="Times New Roman" w:cs="Times New Roman"/>
          <w:szCs w:val="24"/>
          <w:lang w:eastAsia="ru-RU"/>
        </w:rPr>
        <w:t xml:space="preserve"> Гаммы.</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Теория:</w:t>
      </w:r>
      <w:r w:rsidRPr="007A3698">
        <w:rPr>
          <w:rFonts w:eastAsia="Times New Roman" w:cs="Times New Roman"/>
          <w:szCs w:val="24"/>
          <w:lang w:eastAsia="ru-RU"/>
        </w:rPr>
        <w:t xml:space="preserve"> Закрепление двухоктавных гамм и хроматических гамм. В первом полугодии –  мажорные гаммы. Во втором полугодии – минорные гаммы (три вида – натуральный, гармонический и мелодический).</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Практика:</w:t>
      </w:r>
      <w:r w:rsidRPr="007A3698">
        <w:rPr>
          <w:rFonts w:eastAsia="Times New Roman" w:cs="Times New Roman"/>
          <w:szCs w:val="24"/>
          <w:lang w:eastAsia="ru-RU"/>
        </w:rPr>
        <w:t xml:space="preserve"> Исполнение на инструменте </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b/>
          <w:szCs w:val="24"/>
          <w:lang w:eastAsia="ru-RU"/>
        </w:rPr>
        <w:t>Тема №3.</w:t>
      </w:r>
      <w:r w:rsidRPr="007A3698">
        <w:rPr>
          <w:rFonts w:eastAsia="Times New Roman" w:cs="Times New Roman"/>
          <w:szCs w:val="24"/>
          <w:lang w:eastAsia="ru-RU"/>
        </w:rPr>
        <w:t xml:space="preserve">  Штрихи. Ритмика. Красочные приемы игры.</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Теория:</w:t>
      </w:r>
      <w:r w:rsidRPr="007A3698">
        <w:rPr>
          <w:rFonts w:eastAsia="Times New Roman" w:cs="Times New Roman"/>
          <w:szCs w:val="24"/>
          <w:lang w:eastAsia="ru-RU"/>
        </w:rPr>
        <w:t xml:space="preserve"> Повторение штрихов, ритмических рисунков и красочных приемов игры 6 класса </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Практика:</w:t>
      </w:r>
      <w:r w:rsidRPr="007A3698">
        <w:rPr>
          <w:rFonts w:eastAsia="Times New Roman" w:cs="Times New Roman"/>
          <w:szCs w:val="24"/>
          <w:lang w:eastAsia="ru-RU"/>
        </w:rPr>
        <w:t xml:space="preserve"> Исполнение на инструменте</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b/>
          <w:szCs w:val="24"/>
          <w:lang w:eastAsia="ru-RU"/>
        </w:rPr>
        <w:t>Тема №4.</w:t>
      </w:r>
      <w:r w:rsidRPr="007A3698">
        <w:rPr>
          <w:rFonts w:eastAsia="Times New Roman" w:cs="Times New Roman"/>
          <w:szCs w:val="24"/>
          <w:lang w:eastAsia="ru-RU"/>
        </w:rPr>
        <w:t xml:space="preserve"> Музыкальные термины.</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Теория:</w:t>
      </w:r>
      <w:r w:rsidRPr="007A3698">
        <w:rPr>
          <w:rFonts w:eastAsia="Times New Roman" w:cs="Times New Roman"/>
          <w:szCs w:val="24"/>
          <w:lang w:eastAsia="ru-RU"/>
        </w:rPr>
        <w:t xml:space="preserve"> Закрепление темпов 6 класса</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Практика:</w:t>
      </w:r>
      <w:r w:rsidRPr="007A3698">
        <w:rPr>
          <w:rFonts w:eastAsia="Times New Roman" w:cs="Times New Roman"/>
          <w:szCs w:val="24"/>
          <w:lang w:eastAsia="ru-RU"/>
        </w:rPr>
        <w:t xml:space="preserve"> Исполнение на инструменте пьес в различных темпах.</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b/>
          <w:szCs w:val="24"/>
          <w:lang w:eastAsia="ru-RU"/>
        </w:rPr>
        <w:t>Тема №5.</w:t>
      </w:r>
      <w:r w:rsidRPr="007A3698">
        <w:rPr>
          <w:rFonts w:eastAsia="Times New Roman" w:cs="Times New Roman"/>
          <w:szCs w:val="24"/>
          <w:lang w:eastAsia="ru-RU"/>
        </w:rPr>
        <w:t xml:space="preserve"> Изучение этюдов.</w:t>
      </w:r>
    </w:p>
    <w:p w:rsidR="007A3698" w:rsidRPr="007A3698" w:rsidRDefault="007A3698" w:rsidP="007A3698">
      <w:pPr>
        <w:spacing w:after="0" w:line="240" w:lineRule="auto"/>
        <w:jc w:val="both"/>
        <w:rPr>
          <w:rFonts w:eastAsia="Calibri" w:cs="Times New Roman"/>
          <w:color w:val="000000"/>
          <w:szCs w:val="24"/>
        </w:rPr>
      </w:pPr>
      <w:r w:rsidRPr="00242295">
        <w:rPr>
          <w:rFonts w:eastAsia="Times New Roman" w:cs="Times New Roman"/>
          <w:i/>
          <w:szCs w:val="24"/>
          <w:lang w:eastAsia="ru-RU"/>
        </w:rPr>
        <w:t>Теория:</w:t>
      </w:r>
      <w:r w:rsidRPr="007A3698">
        <w:rPr>
          <w:rFonts w:eastAsia="Times New Roman" w:cs="Times New Roman"/>
          <w:szCs w:val="24"/>
          <w:lang w:eastAsia="ru-RU"/>
        </w:rPr>
        <w:t xml:space="preserve"> Изучение этюдов на разные виды техники и </w:t>
      </w:r>
      <w:r w:rsidRPr="007A3698">
        <w:rPr>
          <w:rFonts w:eastAsia="Calibri" w:cs="Times New Roman"/>
          <w:color w:val="000000"/>
          <w:szCs w:val="24"/>
        </w:rPr>
        <w:t>нотного текста (тональность, аппликатура, штрихи, и т.д.)</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Практика:</w:t>
      </w:r>
      <w:r w:rsidRPr="007A3698">
        <w:rPr>
          <w:rFonts w:eastAsia="Times New Roman" w:cs="Times New Roman"/>
          <w:szCs w:val="24"/>
          <w:lang w:eastAsia="ru-RU"/>
        </w:rPr>
        <w:t xml:space="preserve"> Исполнение этюдов на инструменте </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b/>
          <w:szCs w:val="24"/>
          <w:lang w:eastAsia="ru-RU"/>
        </w:rPr>
        <w:t>Тема №6.</w:t>
      </w:r>
      <w:r w:rsidRPr="007A3698">
        <w:rPr>
          <w:rFonts w:eastAsia="Times New Roman" w:cs="Times New Roman"/>
          <w:szCs w:val="24"/>
          <w:lang w:eastAsia="ru-RU"/>
        </w:rPr>
        <w:t xml:space="preserve"> Изучение произведений</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Теория:</w:t>
      </w:r>
      <w:r w:rsidRPr="007A3698">
        <w:rPr>
          <w:rFonts w:eastAsia="Times New Roman" w:cs="Times New Roman"/>
          <w:szCs w:val="24"/>
          <w:lang w:eastAsia="ru-RU"/>
        </w:rPr>
        <w:t xml:space="preserve"> Изучение произведений, знакомство с крупной формой – соната, концерт </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Практика:</w:t>
      </w:r>
      <w:r w:rsidRPr="007A3698">
        <w:rPr>
          <w:rFonts w:eastAsia="Times New Roman" w:cs="Times New Roman"/>
          <w:szCs w:val="24"/>
          <w:lang w:eastAsia="ru-RU"/>
        </w:rPr>
        <w:t xml:space="preserve"> Исполнение произведений на инструменте</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b/>
          <w:szCs w:val="24"/>
          <w:lang w:eastAsia="ru-RU"/>
        </w:rPr>
        <w:t>Тема №7.</w:t>
      </w:r>
      <w:r w:rsidRPr="007A3698">
        <w:rPr>
          <w:rFonts w:eastAsia="Times New Roman" w:cs="Times New Roman"/>
          <w:szCs w:val="24"/>
          <w:lang w:eastAsia="ru-RU"/>
        </w:rPr>
        <w:t xml:space="preserve"> Подготовка выпускной программы.</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Теория:</w:t>
      </w:r>
      <w:r w:rsidRPr="007A3698">
        <w:rPr>
          <w:rFonts w:eastAsia="Times New Roman" w:cs="Times New Roman"/>
          <w:szCs w:val="24"/>
          <w:lang w:eastAsia="ru-RU"/>
        </w:rPr>
        <w:t xml:space="preserve"> Выпускная программа: крупная форма, народная обработка, кантилена, виртуозная пьеса.</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Практика:</w:t>
      </w:r>
      <w:r w:rsidRPr="007A3698">
        <w:rPr>
          <w:rFonts w:eastAsia="Times New Roman" w:cs="Times New Roman"/>
          <w:szCs w:val="24"/>
          <w:lang w:eastAsia="ru-RU"/>
        </w:rPr>
        <w:t xml:space="preserve"> Исполнение на инструменте</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b/>
          <w:szCs w:val="24"/>
          <w:lang w:eastAsia="ru-RU"/>
        </w:rPr>
        <w:t>Тема №8.</w:t>
      </w:r>
      <w:r w:rsidRPr="007A3698">
        <w:rPr>
          <w:rFonts w:eastAsia="Times New Roman" w:cs="Times New Roman"/>
          <w:szCs w:val="24"/>
          <w:lang w:eastAsia="ru-RU"/>
        </w:rPr>
        <w:t xml:space="preserve"> Чтение с листа.</w:t>
      </w:r>
    </w:p>
    <w:p w:rsidR="007A3698" w:rsidRP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Теория:</w:t>
      </w:r>
      <w:r w:rsidRPr="007A3698">
        <w:rPr>
          <w:rFonts w:eastAsia="Times New Roman" w:cs="Times New Roman"/>
          <w:szCs w:val="24"/>
          <w:lang w:eastAsia="ru-RU"/>
        </w:rPr>
        <w:t xml:space="preserve"> Правила чтения нот с листа </w:t>
      </w:r>
    </w:p>
    <w:p w:rsidR="007A3698" w:rsidRDefault="007A3698" w:rsidP="007A3698">
      <w:pPr>
        <w:spacing w:after="0" w:line="240" w:lineRule="auto"/>
        <w:jc w:val="both"/>
        <w:rPr>
          <w:rFonts w:eastAsia="Times New Roman" w:cs="Times New Roman"/>
          <w:szCs w:val="24"/>
          <w:lang w:eastAsia="ru-RU"/>
        </w:rPr>
      </w:pPr>
      <w:r w:rsidRPr="00242295">
        <w:rPr>
          <w:rFonts w:eastAsia="Times New Roman" w:cs="Times New Roman"/>
          <w:i/>
          <w:szCs w:val="24"/>
          <w:lang w:eastAsia="ru-RU"/>
        </w:rPr>
        <w:t>Практика:</w:t>
      </w:r>
      <w:r w:rsidRPr="007A3698">
        <w:rPr>
          <w:rFonts w:eastAsia="Times New Roman" w:cs="Times New Roman"/>
          <w:szCs w:val="24"/>
          <w:lang w:eastAsia="ru-RU"/>
        </w:rPr>
        <w:t xml:space="preserve"> Проигрывание пьес с листа за шестой класс.</w:t>
      </w:r>
    </w:p>
    <w:p w:rsidR="00061C41" w:rsidRPr="007A3698" w:rsidRDefault="00061C41" w:rsidP="007A3698">
      <w:pPr>
        <w:spacing w:after="0" w:line="240" w:lineRule="auto"/>
        <w:jc w:val="both"/>
        <w:rPr>
          <w:rFonts w:eastAsia="Times New Roman" w:cs="Times New Roman"/>
          <w:szCs w:val="24"/>
          <w:lang w:eastAsia="ru-RU"/>
        </w:rPr>
      </w:pPr>
    </w:p>
    <w:p w:rsidR="007A3698" w:rsidRDefault="00061C41" w:rsidP="002C7D5F">
      <w:pPr>
        <w:spacing w:after="0" w:line="240" w:lineRule="auto"/>
        <w:rPr>
          <w:rFonts w:eastAsia="Calibri" w:cs="Times New Roman"/>
          <w:b/>
          <w:color w:val="000000"/>
          <w:szCs w:val="24"/>
        </w:rPr>
      </w:pPr>
      <w:r>
        <w:rPr>
          <w:rFonts w:eastAsia="Calibri" w:cs="Times New Roman"/>
          <w:b/>
          <w:color w:val="000000"/>
          <w:szCs w:val="24"/>
        </w:rPr>
        <w:t>УЧЕБНЫЙ ПРЕДМЕТ « МУЗЫКАЛЬНЫЙ ИНСТРУМЕНТ – МАНДОЛИНА»</w:t>
      </w:r>
    </w:p>
    <w:p w:rsidR="00061C41" w:rsidRDefault="00061C41" w:rsidP="00061C41">
      <w:pPr>
        <w:spacing w:after="0" w:line="240" w:lineRule="auto"/>
        <w:jc w:val="center"/>
        <w:rPr>
          <w:rFonts w:eastAsia="Times New Roman" w:cs="Times New Roman"/>
          <w:b/>
          <w:bCs/>
          <w:iCs/>
          <w:szCs w:val="24"/>
        </w:rPr>
      </w:pPr>
    </w:p>
    <w:p w:rsidR="00061C41" w:rsidRPr="00061C41" w:rsidRDefault="00061C41" w:rsidP="00061C41">
      <w:pPr>
        <w:spacing w:after="0" w:line="240" w:lineRule="auto"/>
        <w:jc w:val="center"/>
        <w:rPr>
          <w:rFonts w:eastAsia="Times New Roman" w:cs="Times New Roman"/>
          <w:b/>
          <w:bCs/>
          <w:iCs/>
          <w:szCs w:val="24"/>
        </w:rPr>
      </w:pPr>
      <w:r w:rsidRPr="00061C41">
        <w:rPr>
          <w:rFonts w:eastAsia="Times New Roman" w:cs="Times New Roman"/>
          <w:b/>
          <w:bCs/>
          <w:iCs/>
          <w:szCs w:val="24"/>
        </w:rPr>
        <w:t>1 класс</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 xml:space="preserve">Знакомство с инструментом. История возникновения мандолины, как сольного и оркестрового инструмента. Знакомство с устройством и техническими возможностями. Рассказ педагога как правильно сидеть за инструментом. </w:t>
      </w:r>
      <w:r w:rsidRPr="00061C41">
        <w:rPr>
          <w:rFonts w:cs="Times New Roman"/>
          <w:szCs w:val="24"/>
        </w:rPr>
        <w:t>Закрепление полученных знаний на инструменте.</w:t>
      </w:r>
      <w:r w:rsidRPr="00061C41">
        <w:rPr>
          <w:rFonts w:eastAsia="Times New Roman" w:cs="Times New Roman"/>
          <w:szCs w:val="24"/>
        </w:rPr>
        <w:t xml:space="preserve"> Правильная посадка отвечает двум основным требованиям: устойчивости инструмента и свободе игровых движений. Рассказ педагога как правильно держать правую руку и играть упражнения на открытой струне. Ученик работает над пиццикато большим пальцем. Прежде чем приступить к обучению, необходимо изучить комплекс подготовительных упражнений. Цель их заключается в том, чтобы ученик при игре на инструменте мог сознательно руководить своими движениями и контролировать состояние мышц. Упражнения: 1) выработка свободных вертикальных кистевых движений. 2) выработка свободных наклонных (боковых) движений кисти правой руки. 3) выработка игрового движения кисти без инструмента. Рассказ педагога как правильно держать гриф и как ставить пальчики на лад. Ученик работает над броском и нажимом, как основы рациональной работы пальцев левой руки. Упражнения: 1) проверка и фиксирование свободного положения корпуса и плеча. 2) выработка свободных движений всей руки. 3) выработка свободного сгибания руки в локтевом суставе. Знакомство с элементами нотной записи. Выработка первичных навыков ориентировки в нотном тексте (запись нот на нотоносце). Название, длительность нот, такт, тактовая черта, размер, паузы, знаки альтерации. Чтение с листа лёгких мелодий и попевок, написанных в скрипичном ключе. Понятие: </w:t>
      </w:r>
      <w:r w:rsidRPr="00061C41">
        <w:rPr>
          <w:rFonts w:cs="Times New Roman"/>
          <w:color w:val="000000"/>
          <w:szCs w:val="24"/>
          <w:lang w:val="en-US"/>
        </w:rPr>
        <w:t>legato</w:t>
      </w:r>
      <w:r w:rsidRPr="00061C41">
        <w:rPr>
          <w:rFonts w:cs="Times New Roman"/>
          <w:color w:val="000000"/>
          <w:szCs w:val="24"/>
        </w:rPr>
        <w:t xml:space="preserve">, </w:t>
      </w:r>
      <w:r w:rsidRPr="00061C41">
        <w:rPr>
          <w:rFonts w:cs="Times New Roman"/>
          <w:color w:val="000000"/>
          <w:szCs w:val="24"/>
          <w:lang w:val="en-US"/>
        </w:rPr>
        <w:t>nonlegato</w:t>
      </w:r>
      <w:r w:rsidRPr="00061C41">
        <w:rPr>
          <w:rFonts w:cs="Times New Roman"/>
          <w:color w:val="000000"/>
          <w:szCs w:val="24"/>
        </w:rPr>
        <w:t xml:space="preserve">, </w:t>
      </w:r>
      <w:r w:rsidRPr="00061C41">
        <w:rPr>
          <w:rFonts w:cs="Times New Roman"/>
          <w:color w:val="000000"/>
          <w:szCs w:val="24"/>
          <w:lang w:val="en-US"/>
        </w:rPr>
        <w:t>staccato</w:t>
      </w:r>
      <w:r w:rsidRPr="00061C41">
        <w:rPr>
          <w:rFonts w:cs="Times New Roman"/>
          <w:color w:val="000000"/>
          <w:szCs w:val="24"/>
        </w:rPr>
        <w:t>.</w:t>
      </w:r>
      <w:r w:rsidRPr="00061C41">
        <w:rPr>
          <w:rFonts w:cs="Times New Roman"/>
          <w:szCs w:val="24"/>
        </w:rPr>
        <w:t>Закрепление полученных знаний на инструменте</w:t>
      </w:r>
      <w:r w:rsidRPr="00061C41">
        <w:rPr>
          <w:rFonts w:eastAsia="Times New Roman" w:cs="Times New Roman"/>
          <w:szCs w:val="24"/>
        </w:rPr>
        <w:t>. Работа над качеством звукоизвлечения и культурой звука. Работа медиатором. Как правильно держать медиатор и способы атаки звука.Основные приемы игры, упражнения: 1) работать над нажимом, броском (единичные движения медиатором). 2) движения медиатора вниз и вверх (единичные и переменные движения медиатора). Изучение музыкальных жанров: песня, танец, марш. Исполнение на инструменте несложных музыкальных произведений.</w:t>
      </w:r>
    </w:p>
    <w:p w:rsidR="00061C41" w:rsidRPr="00061C41" w:rsidRDefault="00061C41" w:rsidP="00061C41">
      <w:pPr>
        <w:spacing w:after="0" w:line="240" w:lineRule="auto"/>
        <w:jc w:val="center"/>
        <w:rPr>
          <w:rFonts w:eastAsia="Times New Roman" w:cs="Times New Roman"/>
          <w:b/>
          <w:szCs w:val="24"/>
        </w:rPr>
      </w:pPr>
      <w:r w:rsidRPr="00061C41">
        <w:rPr>
          <w:rFonts w:eastAsia="Times New Roman" w:cs="Times New Roman"/>
          <w:b/>
          <w:bCs/>
          <w:iCs/>
          <w:szCs w:val="24"/>
        </w:rPr>
        <w:t>2 класс</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 xml:space="preserve">Изучение аппликатуры. Исполнение </w:t>
      </w:r>
      <w:r w:rsidRPr="00061C41">
        <w:rPr>
          <w:rFonts w:eastAsia="Calibri" w:cs="Times New Roman"/>
          <w:color w:val="000000"/>
          <w:szCs w:val="24"/>
        </w:rPr>
        <w:t>упражнений</w:t>
      </w:r>
      <w:r w:rsidRPr="00061C41">
        <w:rPr>
          <w:rFonts w:eastAsia="Times New Roman" w:cs="Times New Roman"/>
          <w:szCs w:val="24"/>
        </w:rPr>
        <w:t xml:space="preserve"> на инструменте</w:t>
      </w:r>
      <w:r w:rsidRPr="00061C41">
        <w:rPr>
          <w:rFonts w:eastAsia="Calibri" w:cs="Times New Roman"/>
          <w:color w:val="000000"/>
          <w:szCs w:val="24"/>
        </w:rPr>
        <w:t xml:space="preserve"> в разных темпах.</w:t>
      </w:r>
      <w:r w:rsidRPr="00061C41">
        <w:rPr>
          <w:rFonts w:eastAsia="Times New Roman" w:cs="Times New Roman"/>
          <w:szCs w:val="24"/>
        </w:rPr>
        <w:t xml:space="preserve"> Разбор и изучение однооктавных гамм</w:t>
      </w:r>
      <w:r w:rsidRPr="00061C41">
        <w:rPr>
          <w:rFonts w:cs="Times New Roman"/>
          <w:szCs w:val="24"/>
          <w:lang w:val="en-US"/>
        </w:rPr>
        <w:t>E</w:t>
      </w:r>
      <w:r w:rsidRPr="00061C41">
        <w:rPr>
          <w:rFonts w:cs="Times New Roman"/>
          <w:szCs w:val="24"/>
        </w:rPr>
        <w:t>-</w:t>
      </w:r>
      <w:r w:rsidRPr="00061C41">
        <w:rPr>
          <w:rFonts w:cs="Times New Roman"/>
          <w:szCs w:val="24"/>
          <w:lang w:val="en-US"/>
        </w:rPr>
        <w:t>dur</w:t>
      </w:r>
      <w:r w:rsidRPr="00061C41">
        <w:rPr>
          <w:rFonts w:cs="Times New Roman"/>
          <w:szCs w:val="24"/>
        </w:rPr>
        <w:t xml:space="preserve">, </w:t>
      </w:r>
      <w:r w:rsidRPr="00061C41">
        <w:rPr>
          <w:rFonts w:cs="Times New Roman"/>
          <w:szCs w:val="24"/>
          <w:lang w:val="en-US"/>
        </w:rPr>
        <w:t>F</w:t>
      </w:r>
      <w:r w:rsidRPr="00061C41">
        <w:rPr>
          <w:rFonts w:cs="Times New Roman"/>
          <w:szCs w:val="24"/>
        </w:rPr>
        <w:t>-</w:t>
      </w:r>
      <w:r w:rsidRPr="00061C41">
        <w:rPr>
          <w:rFonts w:cs="Times New Roman"/>
          <w:szCs w:val="24"/>
          <w:lang w:val="en-US"/>
        </w:rPr>
        <w:t>dur</w:t>
      </w:r>
      <w:r w:rsidRPr="00061C41">
        <w:rPr>
          <w:rFonts w:cs="Times New Roman"/>
          <w:szCs w:val="24"/>
        </w:rPr>
        <w:t>, Е-</w:t>
      </w:r>
      <w:r w:rsidRPr="00061C41">
        <w:rPr>
          <w:rFonts w:cs="Times New Roman"/>
          <w:szCs w:val="24"/>
          <w:lang w:val="en-US"/>
        </w:rPr>
        <w:t>moll</w:t>
      </w:r>
      <w:r w:rsidRPr="00061C41">
        <w:rPr>
          <w:rFonts w:cs="Times New Roman"/>
          <w:szCs w:val="24"/>
        </w:rPr>
        <w:t xml:space="preserve">, </w:t>
      </w:r>
      <w:r w:rsidRPr="00061C41">
        <w:rPr>
          <w:rFonts w:cs="Times New Roman"/>
          <w:szCs w:val="24"/>
          <w:lang w:val="en-US"/>
        </w:rPr>
        <w:t>F</w:t>
      </w:r>
      <w:r w:rsidRPr="00061C41">
        <w:rPr>
          <w:rFonts w:cs="Times New Roman"/>
          <w:szCs w:val="24"/>
        </w:rPr>
        <w:t>-</w:t>
      </w:r>
      <w:r w:rsidRPr="00061C41">
        <w:rPr>
          <w:rFonts w:cs="Times New Roman"/>
          <w:szCs w:val="24"/>
          <w:lang w:val="en-US"/>
        </w:rPr>
        <w:t>moll</w:t>
      </w:r>
      <w:r w:rsidRPr="00061C41">
        <w:rPr>
          <w:rFonts w:cs="Times New Roman"/>
          <w:szCs w:val="24"/>
        </w:rPr>
        <w:t xml:space="preserve">. </w:t>
      </w:r>
      <w:r w:rsidRPr="00061C41">
        <w:rPr>
          <w:rFonts w:eastAsia="Times New Roman" w:cs="Times New Roman"/>
          <w:szCs w:val="24"/>
        </w:rPr>
        <w:t xml:space="preserve"> В первом полугодии – мажорные гаммы. Во втором полугодии – минорные гаммы (три вида – натуральный, гармонический и мелодический). Исполнение на инструменте. Изучение штрихов: нон легато, стаккато, дубль-штрих (медиатором), </w:t>
      </w:r>
      <w:r w:rsidRPr="00061C41">
        <w:rPr>
          <w:rFonts w:cs="Times New Roman"/>
          <w:szCs w:val="24"/>
        </w:rPr>
        <w:t>ПП, П</w:t>
      </w:r>
      <w:r w:rsidRPr="00061C41">
        <w:rPr>
          <w:rFonts w:cs="Times New Roman"/>
          <w:szCs w:val="24"/>
          <w:lang w:val="en-US"/>
        </w:rPr>
        <w:t>V</w:t>
      </w:r>
      <w:r w:rsidRPr="00061C41">
        <w:rPr>
          <w:rFonts w:cs="Times New Roman"/>
          <w:szCs w:val="24"/>
        </w:rPr>
        <w:t>,</w:t>
      </w:r>
      <w:r w:rsidRPr="00061C41">
        <w:rPr>
          <w:rFonts w:eastAsia="Times New Roman" w:cs="Times New Roman"/>
          <w:szCs w:val="24"/>
        </w:rPr>
        <w:t xml:space="preserve"> пунктир, синкопа, </w:t>
      </w:r>
      <w:r w:rsidRPr="00061C41">
        <w:rPr>
          <w:rFonts w:cs="Times New Roman"/>
          <w:szCs w:val="24"/>
        </w:rPr>
        <w:t xml:space="preserve">2легато-2 стакатто, </w:t>
      </w:r>
      <w:r w:rsidRPr="00061C41">
        <w:rPr>
          <w:rFonts w:eastAsia="Times New Roman" w:cs="Times New Roman"/>
          <w:szCs w:val="24"/>
        </w:rPr>
        <w:t>Изучение ритмических рисунков: пунктир, синкопа, триоли, квартоли – на одну ноту. Изучение произведений, знакомство с циклической формой – вариация. Исполнение произведений на инструменте.</w:t>
      </w:r>
      <w:r w:rsidRPr="00061C41">
        <w:rPr>
          <w:rFonts w:eastAsia="Times New Roman" w:cs="Times New Roman"/>
          <w:szCs w:val="24"/>
        </w:rPr>
        <w:tab/>
      </w:r>
    </w:p>
    <w:p w:rsidR="00061C41" w:rsidRPr="00061C41" w:rsidRDefault="00061C41" w:rsidP="00061C41">
      <w:pPr>
        <w:spacing w:after="0" w:line="240" w:lineRule="auto"/>
        <w:jc w:val="both"/>
        <w:rPr>
          <w:rFonts w:eastAsia="Calibri" w:cs="Times New Roman"/>
          <w:color w:val="000000"/>
          <w:szCs w:val="24"/>
        </w:rPr>
      </w:pPr>
      <w:r w:rsidRPr="00061C41">
        <w:rPr>
          <w:rFonts w:eastAsia="Times New Roman" w:cs="Times New Roman"/>
          <w:szCs w:val="24"/>
        </w:rPr>
        <w:t xml:space="preserve">Изучение этюдов на разные виды техники и </w:t>
      </w:r>
      <w:r w:rsidRPr="00061C41">
        <w:rPr>
          <w:rFonts w:eastAsia="Calibri" w:cs="Times New Roman"/>
          <w:color w:val="000000"/>
          <w:szCs w:val="24"/>
        </w:rPr>
        <w:t xml:space="preserve">нотного текста (тональность, аппликатура, штрихи, и т.д.). </w:t>
      </w:r>
      <w:r w:rsidRPr="00061C41">
        <w:rPr>
          <w:rFonts w:eastAsia="Times New Roman" w:cs="Times New Roman"/>
          <w:szCs w:val="24"/>
        </w:rPr>
        <w:t>Проигрывание пьес с листа за первый класс.</w:t>
      </w:r>
      <w:r w:rsidRPr="00061C41">
        <w:rPr>
          <w:rFonts w:eastAsia="Times New Roman" w:cs="Times New Roman"/>
          <w:szCs w:val="24"/>
        </w:rPr>
        <w:tab/>
      </w:r>
    </w:p>
    <w:p w:rsidR="00061C41" w:rsidRPr="00061C41" w:rsidRDefault="00061C41" w:rsidP="00061C41">
      <w:pPr>
        <w:spacing w:after="0" w:line="240" w:lineRule="auto"/>
        <w:jc w:val="both"/>
        <w:rPr>
          <w:rFonts w:eastAsia="Times New Roman" w:cs="Times New Roman"/>
          <w:szCs w:val="24"/>
        </w:rPr>
      </w:pPr>
    </w:p>
    <w:p w:rsidR="00061C41" w:rsidRPr="00061C41" w:rsidRDefault="00061C41" w:rsidP="00061C41">
      <w:pPr>
        <w:spacing w:after="0" w:line="240" w:lineRule="auto"/>
        <w:jc w:val="center"/>
        <w:rPr>
          <w:rFonts w:eastAsia="Times New Roman" w:cs="Times New Roman"/>
          <w:b/>
          <w:bCs/>
          <w:iCs/>
          <w:szCs w:val="24"/>
        </w:rPr>
      </w:pPr>
      <w:r w:rsidRPr="00061C41">
        <w:rPr>
          <w:rFonts w:eastAsia="Times New Roman" w:cs="Times New Roman"/>
          <w:b/>
          <w:bCs/>
          <w:iCs/>
          <w:szCs w:val="24"/>
        </w:rPr>
        <w:t>3 класс</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 xml:space="preserve">Изучение аппликатуры. Исполнение </w:t>
      </w:r>
      <w:r w:rsidRPr="00061C41">
        <w:rPr>
          <w:rFonts w:eastAsia="Calibri" w:cs="Times New Roman"/>
          <w:color w:val="000000"/>
          <w:szCs w:val="24"/>
        </w:rPr>
        <w:t>упражнений</w:t>
      </w:r>
      <w:r w:rsidRPr="00061C41">
        <w:rPr>
          <w:rFonts w:eastAsia="Times New Roman" w:cs="Times New Roman"/>
          <w:szCs w:val="24"/>
        </w:rPr>
        <w:t xml:space="preserve"> на инструменте</w:t>
      </w:r>
      <w:r w:rsidRPr="00061C41">
        <w:rPr>
          <w:rFonts w:eastAsia="Calibri" w:cs="Times New Roman"/>
          <w:color w:val="000000"/>
          <w:szCs w:val="24"/>
        </w:rPr>
        <w:t xml:space="preserve"> в разных темпах.</w:t>
      </w:r>
      <w:r w:rsidRPr="00061C41">
        <w:rPr>
          <w:rFonts w:eastAsia="Times New Roman" w:cs="Times New Roman"/>
          <w:szCs w:val="24"/>
        </w:rPr>
        <w:t xml:space="preserve"> Разбор и изучение двухоктавных ми, фа. В первом полугодии –  мажорные гаммы. Арпеджио и аккорды. Во втором полугодии – минорные гаммы </w:t>
      </w:r>
      <w:r w:rsidRPr="00061C41">
        <w:rPr>
          <w:rFonts w:cs="Times New Roman"/>
          <w:szCs w:val="24"/>
          <w:lang w:val="en-US"/>
        </w:rPr>
        <w:t>e</w:t>
      </w:r>
      <w:r w:rsidRPr="00061C41">
        <w:rPr>
          <w:rFonts w:cs="Times New Roman"/>
          <w:szCs w:val="24"/>
        </w:rPr>
        <w:t>-</w:t>
      </w:r>
      <w:r w:rsidRPr="00061C41">
        <w:rPr>
          <w:rFonts w:cs="Times New Roman"/>
          <w:szCs w:val="24"/>
          <w:lang w:val="en-US"/>
        </w:rPr>
        <w:t>moll</w:t>
      </w:r>
      <w:r w:rsidRPr="00061C41">
        <w:rPr>
          <w:rFonts w:cs="Times New Roman"/>
          <w:szCs w:val="24"/>
        </w:rPr>
        <w:t xml:space="preserve">, </w:t>
      </w:r>
      <w:r w:rsidRPr="00061C41">
        <w:rPr>
          <w:rFonts w:cs="Times New Roman"/>
          <w:szCs w:val="24"/>
          <w:lang w:val="en-US"/>
        </w:rPr>
        <w:t>f</w:t>
      </w:r>
      <w:r w:rsidRPr="00061C41">
        <w:rPr>
          <w:rFonts w:cs="Times New Roman"/>
          <w:szCs w:val="24"/>
        </w:rPr>
        <w:t>-</w:t>
      </w:r>
      <w:r w:rsidRPr="00061C41">
        <w:rPr>
          <w:rFonts w:cs="Times New Roman"/>
          <w:szCs w:val="24"/>
          <w:lang w:val="en-US"/>
        </w:rPr>
        <w:t>moll</w:t>
      </w:r>
      <w:r w:rsidRPr="00061C41">
        <w:rPr>
          <w:rFonts w:cs="Times New Roman"/>
          <w:szCs w:val="24"/>
        </w:rPr>
        <w:t xml:space="preserve">, </w:t>
      </w:r>
      <w:r w:rsidRPr="00061C41">
        <w:rPr>
          <w:rFonts w:cs="Times New Roman"/>
          <w:szCs w:val="24"/>
          <w:lang w:val="en-US"/>
        </w:rPr>
        <w:t>g</w:t>
      </w:r>
      <w:r w:rsidRPr="00061C41">
        <w:rPr>
          <w:rFonts w:cs="Times New Roman"/>
          <w:szCs w:val="24"/>
        </w:rPr>
        <w:t>-</w:t>
      </w:r>
      <w:r w:rsidRPr="00061C41">
        <w:rPr>
          <w:rFonts w:cs="Times New Roman"/>
          <w:szCs w:val="24"/>
          <w:lang w:val="en-US"/>
        </w:rPr>
        <w:t>moll</w:t>
      </w:r>
      <w:r w:rsidRPr="00061C41">
        <w:rPr>
          <w:rFonts w:eastAsia="Times New Roman" w:cs="Times New Roman"/>
          <w:szCs w:val="24"/>
        </w:rPr>
        <w:t xml:space="preserve"> (три вида – натуральный, гармонический и мелодический). Повторение штрихов 2 класса, и изучение деташе и легато (на тремоло). Изучение ритмических рисунков: пунктир, синкопа, триоли, квартоли – переменными ударами.</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 xml:space="preserve">Изучение медленных темпов. Исполнение на инструменте пьес в медленном темпе. Изучение этюдов на разные виды техники и </w:t>
      </w:r>
      <w:r w:rsidRPr="00061C41">
        <w:rPr>
          <w:rFonts w:eastAsia="Calibri" w:cs="Times New Roman"/>
          <w:color w:val="000000"/>
          <w:szCs w:val="24"/>
        </w:rPr>
        <w:t>нотного текста (тональность, аппликатура, штрихи, и т.д.)</w:t>
      </w:r>
      <w:r w:rsidRPr="00061C41">
        <w:rPr>
          <w:rFonts w:eastAsia="Times New Roman" w:cs="Times New Roman"/>
          <w:szCs w:val="24"/>
        </w:rPr>
        <w:t xml:space="preserve"> Изучение произведений, знакомство с музыкальными формами произведений: простая двух – частная и трех – частная форма. Познакомить с произведениями татарских композиторов. Исполнение произведений на инструменте.</w:t>
      </w:r>
      <w:r w:rsidRPr="00061C41">
        <w:rPr>
          <w:rFonts w:eastAsia="Times New Roman" w:cs="Times New Roman"/>
          <w:szCs w:val="24"/>
        </w:rPr>
        <w:tab/>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Проигрывание пьес с листа за второй класс.</w:t>
      </w:r>
    </w:p>
    <w:p w:rsidR="00061C41" w:rsidRPr="00061C41" w:rsidRDefault="00061C41" w:rsidP="00061C41">
      <w:pPr>
        <w:spacing w:after="0" w:line="240" w:lineRule="auto"/>
        <w:jc w:val="both"/>
        <w:rPr>
          <w:rFonts w:eastAsia="Times New Roman" w:cs="Times New Roman"/>
          <w:szCs w:val="24"/>
        </w:rPr>
      </w:pPr>
    </w:p>
    <w:p w:rsidR="00061C41" w:rsidRPr="00061C41" w:rsidRDefault="00061C41" w:rsidP="00061C41">
      <w:pPr>
        <w:spacing w:after="0" w:line="240" w:lineRule="auto"/>
        <w:jc w:val="center"/>
        <w:rPr>
          <w:rFonts w:eastAsia="Times New Roman" w:cs="Times New Roman"/>
          <w:b/>
          <w:bCs/>
          <w:iCs/>
          <w:szCs w:val="24"/>
        </w:rPr>
      </w:pPr>
      <w:r w:rsidRPr="00061C41">
        <w:rPr>
          <w:rFonts w:eastAsia="Times New Roman" w:cs="Times New Roman"/>
          <w:b/>
          <w:bCs/>
          <w:iCs/>
          <w:szCs w:val="24"/>
        </w:rPr>
        <w:t>4 класс</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 xml:space="preserve">Изучение аппликатуры. Исполнение </w:t>
      </w:r>
      <w:r w:rsidRPr="00061C41">
        <w:rPr>
          <w:rFonts w:eastAsia="Calibri" w:cs="Times New Roman"/>
          <w:color w:val="000000"/>
          <w:szCs w:val="24"/>
        </w:rPr>
        <w:t>упражнений</w:t>
      </w:r>
      <w:r w:rsidRPr="00061C41">
        <w:rPr>
          <w:rFonts w:eastAsia="Times New Roman" w:cs="Times New Roman"/>
          <w:szCs w:val="24"/>
        </w:rPr>
        <w:t xml:space="preserve"> на инструменте</w:t>
      </w:r>
      <w:r w:rsidRPr="00061C41">
        <w:rPr>
          <w:rFonts w:eastAsia="Calibri" w:cs="Times New Roman"/>
          <w:color w:val="000000"/>
          <w:szCs w:val="24"/>
        </w:rPr>
        <w:t xml:space="preserve"> в разных темпах.</w:t>
      </w:r>
      <w:r w:rsidRPr="00061C41">
        <w:rPr>
          <w:rFonts w:eastAsia="Times New Roman" w:cs="Times New Roman"/>
          <w:szCs w:val="24"/>
        </w:rPr>
        <w:t xml:space="preserve"> Закрепление двухоктавных гамм ми, фа и разбор гаммы соль. Арпеджио и аккорды. В первом полугодии –  мажорные гаммы. Во втором полугодии – минорные гаммы </w:t>
      </w:r>
      <w:r w:rsidRPr="00061C41">
        <w:rPr>
          <w:rFonts w:cs="Times New Roman"/>
          <w:szCs w:val="24"/>
          <w:lang w:val="en-US"/>
        </w:rPr>
        <w:t>e</w:t>
      </w:r>
      <w:r w:rsidRPr="00061C41">
        <w:rPr>
          <w:rFonts w:cs="Times New Roman"/>
          <w:szCs w:val="24"/>
        </w:rPr>
        <w:t>-</w:t>
      </w:r>
      <w:r w:rsidRPr="00061C41">
        <w:rPr>
          <w:rFonts w:cs="Times New Roman"/>
          <w:szCs w:val="24"/>
          <w:lang w:val="en-US"/>
        </w:rPr>
        <w:t>moll</w:t>
      </w:r>
      <w:r w:rsidRPr="00061C41">
        <w:rPr>
          <w:rFonts w:cs="Times New Roman"/>
          <w:szCs w:val="24"/>
        </w:rPr>
        <w:t xml:space="preserve">, </w:t>
      </w:r>
      <w:r w:rsidRPr="00061C41">
        <w:rPr>
          <w:rFonts w:cs="Times New Roman"/>
          <w:szCs w:val="24"/>
          <w:lang w:val="en-US"/>
        </w:rPr>
        <w:t>f</w:t>
      </w:r>
      <w:r w:rsidRPr="00061C41">
        <w:rPr>
          <w:rFonts w:cs="Times New Roman"/>
          <w:szCs w:val="24"/>
        </w:rPr>
        <w:t>-</w:t>
      </w:r>
      <w:r w:rsidRPr="00061C41">
        <w:rPr>
          <w:rFonts w:cs="Times New Roman"/>
          <w:szCs w:val="24"/>
          <w:lang w:val="en-US"/>
        </w:rPr>
        <w:t>moll</w:t>
      </w:r>
      <w:r w:rsidRPr="00061C41">
        <w:rPr>
          <w:rFonts w:cs="Times New Roman"/>
          <w:szCs w:val="24"/>
        </w:rPr>
        <w:t xml:space="preserve">, </w:t>
      </w:r>
      <w:r w:rsidRPr="00061C41">
        <w:rPr>
          <w:rFonts w:cs="Times New Roman"/>
          <w:szCs w:val="24"/>
          <w:lang w:val="en-US"/>
        </w:rPr>
        <w:t>g</w:t>
      </w:r>
      <w:r w:rsidRPr="00061C41">
        <w:rPr>
          <w:rFonts w:cs="Times New Roman"/>
          <w:szCs w:val="24"/>
        </w:rPr>
        <w:t>-</w:t>
      </w:r>
      <w:r w:rsidRPr="00061C41">
        <w:rPr>
          <w:rFonts w:cs="Times New Roman"/>
          <w:szCs w:val="24"/>
          <w:lang w:val="en-US"/>
        </w:rPr>
        <w:t>moll</w:t>
      </w:r>
      <w:r w:rsidRPr="00061C41">
        <w:rPr>
          <w:rFonts w:cs="Times New Roman"/>
          <w:szCs w:val="24"/>
        </w:rPr>
        <w:t xml:space="preserve">, </w:t>
      </w:r>
      <w:r w:rsidRPr="00061C41">
        <w:rPr>
          <w:rFonts w:cs="Times New Roman"/>
          <w:szCs w:val="24"/>
          <w:lang w:val="en-US"/>
        </w:rPr>
        <w:t>a</w:t>
      </w:r>
      <w:r w:rsidRPr="00061C41">
        <w:rPr>
          <w:rFonts w:cs="Times New Roman"/>
          <w:szCs w:val="24"/>
        </w:rPr>
        <w:t>-</w:t>
      </w:r>
      <w:r w:rsidRPr="00061C41">
        <w:rPr>
          <w:rFonts w:cs="Times New Roman"/>
          <w:szCs w:val="24"/>
          <w:lang w:val="en-US"/>
        </w:rPr>
        <w:t>moll</w:t>
      </w:r>
      <w:r w:rsidRPr="00061C41">
        <w:rPr>
          <w:rFonts w:cs="Times New Roman"/>
          <w:szCs w:val="24"/>
        </w:rPr>
        <w:t>,</w:t>
      </w:r>
      <w:r w:rsidRPr="00061C41">
        <w:rPr>
          <w:rFonts w:eastAsia="Times New Roman" w:cs="Times New Roman"/>
          <w:szCs w:val="24"/>
        </w:rPr>
        <w:t xml:space="preserve"> (три вида – натуральный, гармонический и мелодический). Повторение штрихов и ритмических рисунков 3 класса. Изучение штриха</w:t>
      </w:r>
      <w:r w:rsidRPr="00061C41">
        <w:rPr>
          <w:rFonts w:cs="Times New Roman"/>
          <w:color w:val="000000"/>
          <w:szCs w:val="24"/>
        </w:rPr>
        <w:t xml:space="preserve"> нон легато и маркато.</w:t>
      </w:r>
      <w:r w:rsidRPr="00061C41">
        <w:rPr>
          <w:rFonts w:eastAsia="Times New Roman" w:cs="Times New Roman"/>
          <w:szCs w:val="24"/>
        </w:rPr>
        <w:t xml:space="preserve"> Закрепление медленных темпов и изучение умеренных темпов. Исполнение на инструменте пьес в медленном и умеренном темпе.</w:t>
      </w:r>
    </w:p>
    <w:p w:rsid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 xml:space="preserve">Изучение этюдов на разные виды техники и </w:t>
      </w:r>
      <w:r w:rsidRPr="00061C41">
        <w:rPr>
          <w:rFonts w:eastAsia="Calibri" w:cs="Times New Roman"/>
          <w:color w:val="000000"/>
          <w:szCs w:val="24"/>
        </w:rPr>
        <w:t xml:space="preserve">нотного текста (тональность, аппликатура, штрихи, и т.д.). </w:t>
      </w:r>
      <w:r w:rsidRPr="00061C41">
        <w:rPr>
          <w:rFonts w:eastAsia="Times New Roman" w:cs="Times New Roman"/>
          <w:szCs w:val="24"/>
        </w:rPr>
        <w:t>Изучение произведений, знакомство с произведениями различных эпох и стилей.Проигрывание пьес с листа за третий класс.</w:t>
      </w:r>
    </w:p>
    <w:p w:rsidR="00061C41" w:rsidRPr="00061C41" w:rsidRDefault="00061C41" w:rsidP="00061C41">
      <w:pPr>
        <w:spacing w:after="0" w:line="240" w:lineRule="auto"/>
        <w:jc w:val="both"/>
        <w:rPr>
          <w:rFonts w:eastAsia="Calibri" w:cs="Times New Roman"/>
          <w:color w:val="000000"/>
          <w:szCs w:val="24"/>
        </w:rPr>
      </w:pPr>
    </w:p>
    <w:p w:rsidR="00061C41" w:rsidRPr="00061C41" w:rsidRDefault="00061C41" w:rsidP="00061C41">
      <w:pPr>
        <w:spacing w:after="0" w:line="240" w:lineRule="auto"/>
        <w:jc w:val="center"/>
        <w:rPr>
          <w:rFonts w:eastAsia="Times New Roman" w:cs="Times New Roman"/>
          <w:b/>
          <w:szCs w:val="24"/>
        </w:rPr>
      </w:pPr>
      <w:r w:rsidRPr="00061C41">
        <w:rPr>
          <w:rFonts w:eastAsia="Times New Roman" w:cs="Times New Roman"/>
          <w:b/>
          <w:bCs/>
          <w:iCs/>
          <w:szCs w:val="24"/>
        </w:rPr>
        <w:t>5 класс</w:t>
      </w:r>
    </w:p>
    <w:p w:rsidR="00061C41" w:rsidRPr="00061C41" w:rsidRDefault="00061C41" w:rsidP="00061C41">
      <w:pPr>
        <w:spacing w:after="0" w:line="240" w:lineRule="auto"/>
        <w:jc w:val="both"/>
        <w:rPr>
          <w:rFonts w:eastAsia="Calibri" w:cs="Times New Roman"/>
          <w:color w:val="000000"/>
          <w:szCs w:val="24"/>
        </w:rPr>
      </w:pPr>
      <w:r w:rsidRPr="00061C41">
        <w:rPr>
          <w:rFonts w:eastAsia="Times New Roman" w:cs="Times New Roman"/>
          <w:szCs w:val="24"/>
        </w:rPr>
        <w:t xml:space="preserve"> Изучение аппликатуры. Исполнение </w:t>
      </w:r>
      <w:r w:rsidRPr="00061C41">
        <w:rPr>
          <w:rFonts w:eastAsia="Calibri" w:cs="Times New Roman"/>
          <w:color w:val="000000"/>
          <w:szCs w:val="24"/>
        </w:rPr>
        <w:t>упражнений</w:t>
      </w:r>
      <w:r w:rsidRPr="00061C41">
        <w:rPr>
          <w:rFonts w:eastAsia="Times New Roman" w:cs="Times New Roman"/>
          <w:szCs w:val="24"/>
        </w:rPr>
        <w:t xml:space="preserve"> на инструменте</w:t>
      </w:r>
      <w:r w:rsidRPr="00061C41">
        <w:rPr>
          <w:rFonts w:eastAsia="Calibri" w:cs="Times New Roman"/>
          <w:color w:val="000000"/>
          <w:szCs w:val="24"/>
        </w:rPr>
        <w:t xml:space="preserve"> в разных темпах.</w:t>
      </w:r>
      <w:r w:rsidRPr="00061C41">
        <w:rPr>
          <w:rFonts w:eastAsia="Times New Roman" w:cs="Times New Roman"/>
          <w:szCs w:val="24"/>
        </w:rPr>
        <w:t xml:space="preserve"> Закрепление двухоктавных гамм ми, фа, соль и разбор гаммы ля. Арпеджио и аккорды. В первом полугодии –  мажорные гаммы. Во втором полугодии – минорные гаммы </w:t>
      </w:r>
      <w:r w:rsidRPr="00061C41">
        <w:rPr>
          <w:rFonts w:cs="Times New Roman"/>
          <w:szCs w:val="24"/>
          <w:lang w:val="en-US"/>
        </w:rPr>
        <w:t>f</w:t>
      </w:r>
      <w:r w:rsidRPr="00061C41">
        <w:rPr>
          <w:rFonts w:cs="Times New Roman"/>
          <w:szCs w:val="24"/>
        </w:rPr>
        <w:t>-</w:t>
      </w:r>
      <w:r w:rsidRPr="00061C41">
        <w:rPr>
          <w:rFonts w:cs="Times New Roman"/>
          <w:szCs w:val="24"/>
          <w:lang w:val="en-US"/>
        </w:rPr>
        <w:t>moll</w:t>
      </w:r>
      <w:r w:rsidRPr="00061C41">
        <w:rPr>
          <w:rFonts w:cs="Times New Roman"/>
          <w:szCs w:val="24"/>
        </w:rPr>
        <w:t xml:space="preserve">, </w:t>
      </w:r>
      <w:r w:rsidRPr="00061C41">
        <w:rPr>
          <w:rFonts w:cs="Times New Roman"/>
          <w:szCs w:val="24"/>
          <w:lang w:val="en-US"/>
        </w:rPr>
        <w:t>g</w:t>
      </w:r>
      <w:r w:rsidRPr="00061C41">
        <w:rPr>
          <w:rFonts w:cs="Times New Roman"/>
          <w:szCs w:val="24"/>
        </w:rPr>
        <w:t>-</w:t>
      </w:r>
      <w:r w:rsidRPr="00061C41">
        <w:rPr>
          <w:rFonts w:cs="Times New Roman"/>
          <w:szCs w:val="24"/>
          <w:lang w:val="en-US"/>
        </w:rPr>
        <w:t>moll</w:t>
      </w:r>
      <w:r w:rsidRPr="00061C41">
        <w:rPr>
          <w:rFonts w:cs="Times New Roman"/>
          <w:szCs w:val="24"/>
        </w:rPr>
        <w:t xml:space="preserve">, </w:t>
      </w:r>
      <w:r w:rsidRPr="00061C41">
        <w:rPr>
          <w:rFonts w:cs="Times New Roman"/>
          <w:szCs w:val="24"/>
          <w:lang w:val="en-US"/>
        </w:rPr>
        <w:t>a</w:t>
      </w:r>
      <w:r w:rsidRPr="00061C41">
        <w:rPr>
          <w:rFonts w:cs="Times New Roman"/>
          <w:szCs w:val="24"/>
        </w:rPr>
        <w:t>-</w:t>
      </w:r>
      <w:r w:rsidRPr="00061C41">
        <w:rPr>
          <w:rFonts w:cs="Times New Roman"/>
          <w:szCs w:val="24"/>
          <w:lang w:val="en-US"/>
        </w:rPr>
        <w:t>moll</w:t>
      </w:r>
      <w:r w:rsidRPr="00061C41">
        <w:rPr>
          <w:rFonts w:eastAsia="Times New Roman" w:cs="Times New Roman"/>
          <w:szCs w:val="24"/>
        </w:rPr>
        <w:t xml:space="preserve">(три вида – натуральный, гармонический и мелодический). Повторение штрихов и ритмических рисунков 4 класса. </w:t>
      </w:r>
      <w:r w:rsidRPr="00061C41">
        <w:rPr>
          <w:rStyle w:val="FontStyle44"/>
          <w:rFonts w:ascii="Times New Roman" w:hAnsi="Times New Roman" w:cs="Times New Roman"/>
          <w:sz w:val="24"/>
          <w:szCs w:val="24"/>
        </w:rPr>
        <w:t>Изучение ритмического рисунка квинтоль и</w:t>
      </w:r>
      <w:r w:rsidRPr="00061C41">
        <w:rPr>
          <w:rFonts w:eastAsia="Times New Roman" w:cs="Times New Roman"/>
          <w:szCs w:val="24"/>
        </w:rPr>
        <w:t xml:space="preserve"> красочных приемов игры: фложелет, глисанд, форшлагов. Закрепление и исполнение на инструменте пьес в медленных, умеренных темпах и изучение быстрых темпов. Изучение этюдов на разные виды техники и </w:t>
      </w:r>
      <w:r w:rsidRPr="00061C41">
        <w:rPr>
          <w:rFonts w:eastAsia="Calibri" w:cs="Times New Roman"/>
          <w:color w:val="000000"/>
          <w:szCs w:val="24"/>
        </w:rPr>
        <w:t xml:space="preserve">нотного текста (тональность, аппликатура, штрихи, и т.д.). </w:t>
      </w:r>
      <w:r w:rsidRPr="00061C41">
        <w:rPr>
          <w:rFonts w:eastAsia="Times New Roman" w:cs="Times New Roman"/>
          <w:szCs w:val="24"/>
        </w:rPr>
        <w:t>Изучение произведений, знакомство с крупной формой – соната, концерт.  Проигрывание пьес с листа за четвертый класс.</w:t>
      </w:r>
    </w:p>
    <w:p w:rsidR="00061C41" w:rsidRPr="00061C41" w:rsidRDefault="00061C41" w:rsidP="00061C41">
      <w:pPr>
        <w:spacing w:after="0" w:line="240" w:lineRule="auto"/>
        <w:jc w:val="center"/>
        <w:rPr>
          <w:rFonts w:eastAsia="Times New Roman" w:cs="Times New Roman"/>
          <w:b/>
          <w:bCs/>
          <w:iCs/>
          <w:szCs w:val="24"/>
        </w:rPr>
      </w:pPr>
    </w:p>
    <w:p w:rsidR="00061C41" w:rsidRPr="00061C41" w:rsidRDefault="00061C41" w:rsidP="00061C41">
      <w:pPr>
        <w:spacing w:after="0" w:line="240" w:lineRule="auto"/>
        <w:jc w:val="center"/>
        <w:rPr>
          <w:rFonts w:eastAsia="Times New Roman" w:cs="Times New Roman"/>
          <w:b/>
          <w:szCs w:val="24"/>
        </w:rPr>
      </w:pPr>
      <w:r w:rsidRPr="00061C41">
        <w:rPr>
          <w:rFonts w:eastAsia="Times New Roman" w:cs="Times New Roman"/>
          <w:b/>
          <w:bCs/>
          <w:iCs/>
          <w:szCs w:val="24"/>
        </w:rPr>
        <w:t>6 класс</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 xml:space="preserve">Изучение аппликатуры. Исполнение </w:t>
      </w:r>
      <w:r w:rsidRPr="00061C41">
        <w:rPr>
          <w:rFonts w:eastAsia="Calibri" w:cs="Times New Roman"/>
          <w:color w:val="000000"/>
          <w:szCs w:val="24"/>
        </w:rPr>
        <w:t>упражнений</w:t>
      </w:r>
      <w:r w:rsidRPr="00061C41">
        <w:rPr>
          <w:rFonts w:eastAsia="Times New Roman" w:cs="Times New Roman"/>
          <w:szCs w:val="24"/>
        </w:rPr>
        <w:t xml:space="preserve"> на инструменте</w:t>
      </w:r>
      <w:r w:rsidRPr="00061C41">
        <w:rPr>
          <w:rFonts w:eastAsia="Calibri" w:cs="Times New Roman"/>
          <w:color w:val="000000"/>
          <w:szCs w:val="24"/>
        </w:rPr>
        <w:t xml:space="preserve"> в разных темпах. </w:t>
      </w:r>
      <w:r w:rsidRPr="00061C41">
        <w:rPr>
          <w:rFonts w:eastAsia="Times New Roman" w:cs="Times New Roman"/>
          <w:szCs w:val="24"/>
        </w:rPr>
        <w:t>Разбор хроматических гамм и закрепление двухоктавных гамм. В первом полугодии –  мажорные гаммы. Во втором полугодии – минорные гаммы (три вида – натуральный, гармонический и мелодический). Штрихи. Ритмика. Красочные приемы игры.</w:t>
      </w:r>
      <w:r w:rsidRPr="00061C41">
        <w:rPr>
          <w:rFonts w:cs="Times New Roman"/>
          <w:szCs w:val="24"/>
        </w:rPr>
        <w:t xml:space="preserve"> Штрихи: деташе, маркато, сфорцандо.</w:t>
      </w:r>
      <w:r w:rsidRPr="00061C41">
        <w:rPr>
          <w:rFonts w:eastAsia="Times New Roman" w:cs="Times New Roman"/>
          <w:szCs w:val="24"/>
        </w:rPr>
        <w:t xml:space="preserve"> Повторение штрихов, ритмических рисунков и красочных приемов игры 5 класса на произведениях А. Цыганкова. Музыкальные термины. Закрепление темпов 5 класса и изучение дополнительных темпов. Исполнение на инструменте пьес в различных темпах. Изучение этюдов на разные виды техники и </w:t>
      </w:r>
      <w:r w:rsidRPr="00061C41">
        <w:rPr>
          <w:rFonts w:eastAsia="Calibri" w:cs="Times New Roman"/>
          <w:color w:val="000000"/>
          <w:szCs w:val="24"/>
        </w:rPr>
        <w:t>нотного текста (тональность, аппликатура, штрихи, и т.д.)</w:t>
      </w:r>
    </w:p>
    <w:p w:rsid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Исполнение этюдов на инструменте. Изучение произведений, знакомство с произведениями современных композиторов. Проигрывание пьес с листа за пятый класс.</w:t>
      </w:r>
    </w:p>
    <w:p w:rsidR="00061C41" w:rsidRPr="00061C41" w:rsidRDefault="00061C41" w:rsidP="00061C41">
      <w:pPr>
        <w:spacing w:after="0" w:line="240" w:lineRule="auto"/>
        <w:jc w:val="both"/>
        <w:rPr>
          <w:rFonts w:eastAsia="Times New Roman" w:cs="Times New Roman"/>
          <w:szCs w:val="24"/>
        </w:rPr>
      </w:pPr>
    </w:p>
    <w:p w:rsidR="00061C41" w:rsidRPr="00061C41" w:rsidRDefault="00061C41" w:rsidP="00061C41">
      <w:pPr>
        <w:spacing w:after="0" w:line="240" w:lineRule="auto"/>
        <w:jc w:val="center"/>
        <w:rPr>
          <w:rFonts w:eastAsia="Times New Roman" w:cs="Times New Roman"/>
          <w:b/>
          <w:szCs w:val="24"/>
        </w:rPr>
      </w:pPr>
      <w:r w:rsidRPr="00061C41">
        <w:rPr>
          <w:rFonts w:eastAsia="Times New Roman" w:cs="Times New Roman"/>
          <w:b/>
          <w:bCs/>
          <w:iCs/>
          <w:szCs w:val="24"/>
        </w:rPr>
        <w:t>7 класс</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 xml:space="preserve">Изучение аппликатуры. Исполнение </w:t>
      </w:r>
      <w:r w:rsidRPr="00061C41">
        <w:rPr>
          <w:rFonts w:eastAsia="Calibri" w:cs="Times New Roman"/>
          <w:color w:val="000000"/>
          <w:szCs w:val="24"/>
        </w:rPr>
        <w:t>упражнений</w:t>
      </w:r>
      <w:r w:rsidRPr="00061C41">
        <w:rPr>
          <w:rFonts w:eastAsia="Times New Roman" w:cs="Times New Roman"/>
          <w:szCs w:val="24"/>
        </w:rPr>
        <w:t xml:space="preserve"> на инструменте</w:t>
      </w:r>
      <w:r w:rsidRPr="00061C41">
        <w:rPr>
          <w:rFonts w:eastAsia="Calibri" w:cs="Times New Roman"/>
          <w:color w:val="000000"/>
          <w:szCs w:val="24"/>
        </w:rPr>
        <w:t xml:space="preserve"> в разных темпах.</w:t>
      </w:r>
      <w:r w:rsidRPr="00061C41">
        <w:rPr>
          <w:rFonts w:eastAsia="Times New Roman" w:cs="Times New Roman"/>
          <w:szCs w:val="24"/>
        </w:rPr>
        <w:t xml:space="preserve"> Закрепление двухоктавных гамм и хроматических гамм. В первом полугодии –  мажорные гаммы. Во втором полугодии – минорные гаммы (три вида – натуральный, гармонический и мелодический). Повторение штрихов, ритмических рисунков и красочных приемов игры 6 класса.  Музыкальные термины. </w:t>
      </w:r>
      <w:r w:rsidRPr="00061C41">
        <w:rPr>
          <w:rFonts w:cs="Times New Roman"/>
          <w:szCs w:val="24"/>
        </w:rPr>
        <w:t>Изучение мелизмов: трель, форшлаг, мордент</w:t>
      </w:r>
      <w:r w:rsidRPr="00061C41">
        <w:rPr>
          <w:rFonts w:eastAsia="Times New Roman" w:cs="Times New Roman"/>
          <w:szCs w:val="24"/>
        </w:rPr>
        <w:t xml:space="preserve"> Закрепление темпов 6 класса. Исполнение на инструменте пьес в различных темпах. Изучение этюдов на разные виды техники и </w:t>
      </w:r>
      <w:r w:rsidRPr="00061C41">
        <w:rPr>
          <w:rFonts w:eastAsia="Calibri" w:cs="Times New Roman"/>
          <w:color w:val="000000"/>
          <w:szCs w:val="24"/>
        </w:rPr>
        <w:t>нотного текста (тональность, аппликатура, штрихи, и т.д.)</w:t>
      </w:r>
      <w:r w:rsidRPr="00061C41">
        <w:rPr>
          <w:rFonts w:eastAsia="Times New Roman" w:cs="Times New Roman"/>
          <w:szCs w:val="24"/>
        </w:rPr>
        <w:t xml:space="preserve"> Изучение произведений, знакомство с крупной формой – соната, концерт. </w:t>
      </w:r>
    </w:p>
    <w:p w:rsidR="00061C41" w:rsidRDefault="00061C41" w:rsidP="00061C41">
      <w:pPr>
        <w:spacing w:after="0" w:line="240" w:lineRule="auto"/>
        <w:jc w:val="both"/>
        <w:rPr>
          <w:rFonts w:eastAsia="Times New Roman" w:cs="Times New Roman"/>
          <w:sz w:val="28"/>
          <w:szCs w:val="28"/>
        </w:rPr>
      </w:pPr>
      <w:r w:rsidRPr="00061C41">
        <w:rPr>
          <w:rFonts w:eastAsia="Times New Roman" w:cs="Times New Roman"/>
          <w:szCs w:val="24"/>
        </w:rPr>
        <w:t>Исполнение произведений на инструменте. Подготовка выпускной программы: крупная форма, народная обработка, кантилена, виртуозная</w:t>
      </w:r>
      <w:r>
        <w:rPr>
          <w:rFonts w:eastAsia="Times New Roman" w:cs="Times New Roman"/>
          <w:sz w:val="28"/>
          <w:szCs w:val="28"/>
        </w:rPr>
        <w:t xml:space="preserve"> пьеса. Проигрывание пьес с листа за шестой класс.</w:t>
      </w:r>
    </w:p>
    <w:p w:rsidR="00061C41" w:rsidRDefault="00061C41" w:rsidP="002C7D5F">
      <w:pPr>
        <w:spacing w:after="0" w:line="240" w:lineRule="auto"/>
        <w:rPr>
          <w:rFonts w:eastAsia="Calibri" w:cs="Times New Roman"/>
          <w:b/>
          <w:color w:val="000000"/>
          <w:szCs w:val="24"/>
        </w:rPr>
      </w:pPr>
    </w:p>
    <w:p w:rsidR="002C7D5F" w:rsidRDefault="00112C34" w:rsidP="002C7D5F">
      <w:pPr>
        <w:spacing w:after="0" w:line="240" w:lineRule="auto"/>
        <w:rPr>
          <w:rFonts w:eastAsia="Calibri" w:cs="Times New Roman"/>
          <w:b/>
          <w:color w:val="000000"/>
          <w:szCs w:val="24"/>
        </w:rPr>
      </w:pPr>
      <w:r>
        <w:rPr>
          <w:rFonts w:eastAsia="Calibri" w:cs="Times New Roman"/>
          <w:b/>
          <w:color w:val="000000"/>
          <w:szCs w:val="24"/>
        </w:rPr>
        <w:t>УЧЕБНЫЙ ПРЕДМЕТ «СОЛЬФЕДЖИО»</w:t>
      </w:r>
    </w:p>
    <w:p w:rsidR="00675FAD" w:rsidRDefault="00675FAD" w:rsidP="002C7D5F">
      <w:pPr>
        <w:spacing w:after="0" w:line="240" w:lineRule="auto"/>
        <w:rPr>
          <w:rFonts w:eastAsia="Calibri" w:cs="Times New Roman"/>
          <w:b/>
          <w:color w:val="000000"/>
          <w:szCs w:val="24"/>
        </w:rPr>
      </w:pPr>
    </w:p>
    <w:p w:rsidR="00675FAD" w:rsidRDefault="00675FAD" w:rsidP="00675FAD">
      <w:pPr>
        <w:tabs>
          <w:tab w:val="left" w:pos="3747"/>
        </w:tabs>
        <w:jc w:val="center"/>
        <w:rPr>
          <w:rFonts w:eastAsia="Calibri" w:cs="Times New Roman"/>
          <w:b/>
          <w:color w:val="000000"/>
          <w:szCs w:val="24"/>
        </w:rPr>
      </w:pPr>
      <w:r>
        <w:rPr>
          <w:rFonts w:eastAsia="Calibri" w:cs="Times New Roman"/>
          <w:b/>
          <w:color w:val="000000"/>
          <w:szCs w:val="24"/>
        </w:rPr>
        <w:t>1 класс</w:t>
      </w:r>
    </w:p>
    <w:p w:rsidR="00675FAD" w:rsidRDefault="00675FAD" w:rsidP="00675FAD">
      <w:pPr>
        <w:pStyle w:val="af9"/>
        <w:spacing w:after="0" w:line="240" w:lineRule="auto"/>
        <w:jc w:val="both"/>
      </w:pPr>
      <w:r>
        <w:t>Высокие и низкие звуки, регистр.</w:t>
      </w:r>
    </w:p>
    <w:p w:rsidR="00675FAD" w:rsidRDefault="00675FAD" w:rsidP="00675FAD">
      <w:pPr>
        <w:pStyle w:val="af9"/>
        <w:spacing w:after="0" w:line="240" w:lineRule="auto"/>
        <w:jc w:val="both"/>
      </w:pPr>
      <w:r>
        <w:t>Звукоряд, гамма, ступени, вводные звуки. Цифровое обозначение ступеней.</w:t>
      </w:r>
    </w:p>
    <w:p w:rsidR="00675FAD" w:rsidRDefault="00675FAD" w:rsidP="00675FAD">
      <w:pPr>
        <w:pStyle w:val="af9"/>
        <w:spacing w:after="0" w:line="240" w:lineRule="auto"/>
        <w:jc w:val="both"/>
      </w:pPr>
      <w:r>
        <w:t>Устойчивость и неустойчивость. Тоника, тоническое трезвучие, аккорд. Мажор и минор.</w:t>
      </w:r>
    </w:p>
    <w:p w:rsidR="00675FAD" w:rsidRDefault="00675FAD" w:rsidP="00675FAD">
      <w:pPr>
        <w:pStyle w:val="af9"/>
        <w:spacing w:after="0" w:line="240" w:lineRule="auto"/>
        <w:jc w:val="both"/>
      </w:pPr>
      <w:r>
        <w:t>Тон, полутон. Диез, бемоль.</w:t>
      </w:r>
    </w:p>
    <w:p w:rsidR="00675FAD" w:rsidRDefault="00675FAD" w:rsidP="00675FAD">
      <w:pPr>
        <w:pStyle w:val="af9"/>
        <w:spacing w:after="0" w:line="240" w:lineRule="auto"/>
        <w:jc w:val="both"/>
      </w:pPr>
      <w:r>
        <w:t>Строение мажорной гаммы.</w:t>
      </w:r>
    </w:p>
    <w:p w:rsidR="00675FAD" w:rsidRDefault="00675FAD" w:rsidP="00675FAD">
      <w:pPr>
        <w:pStyle w:val="af9"/>
        <w:spacing w:after="0" w:line="240" w:lineRule="auto"/>
        <w:jc w:val="both"/>
      </w:pPr>
      <w:r>
        <w:t>Тональности До мажор, Соль мажор, Фа мажор, Ре мажор, ля минор (для продвинутых групп).</w:t>
      </w:r>
    </w:p>
    <w:p w:rsidR="00675FAD" w:rsidRDefault="00675FAD" w:rsidP="00675FAD">
      <w:pPr>
        <w:pStyle w:val="af9"/>
        <w:spacing w:after="0" w:line="240" w:lineRule="auto"/>
        <w:jc w:val="both"/>
      </w:pPr>
      <w:r>
        <w:t>Ключевые знаки.</w:t>
      </w:r>
    </w:p>
    <w:p w:rsidR="00675FAD" w:rsidRDefault="00675FAD" w:rsidP="00675FAD">
      <w:pPr>
        <w:pStyle w:val="af9"/>
        <w:spacing w:after="0" w:line="240" w:lineRule="auto"/>
        <w:jc w:val="both"/>
      </w:pPr>
      <w:r>
        <w:t>Скрипичный и басовый ключи. Транспонирование.</w:t>
      </w:r>
    </w:p>
    <w:p w:rsidR="00675FAD" w:rsidRDefault="00675FAD" w:rsidP="00675FAD">
      <w:pPr>
        <w:pStyle w:val="af9"/>
        <w:spacing w:after="0" w:line="240" w:lineRule="auto"/>
        <w:jc w:val="both"/>
      </w:pPr>
      <w:r>
        <w:t>Темп.</w:t>
      </w:r>
    </w:p>
    <w:p w:rsidR="00675FAD" w:rsidRDefault="00675FAD" w:rsidP="00675FAD">
      <w:pPr>
        <w:pStyle w:val="af9"/>
        <w:spacing w:after="0" w:line="240" w:lineRule="auto"/>
        <w:jc w:val="both"/>
      </w:pPr>
      <w:r>
        <w:t>Размер (2/4, 3/4, для подвинутых групп - 4/4). Длительности – восьмые, четверти, половинная, целая. Ритм.</w:t>
      </w:r>
    </w:p>
    <w:p w:rsidR="00675FAD" w:rsidRDefault="00675FAD" w:rsidP="00675FAD">
      <w:pPr>
        <w:pStyle w:val="af9"/>
        <w:spacing w:after="0" w:line="240" w:lineRule="auto"/>
        <w:jc w:val="both"/>
      </w:pPr>
      <w:r>
        <w:t>Такт, тактовая черта. Сильная доля.</w:t>
      </w:r>
    </w:p>
    <w:p w:rsidR="00675FAD" w:rsidRDefault="00675FAD" w:rsidP="00675FAD">
      <w:pPr>
        <w:pStyle w:val="af9"/>
        <w:spacing w:after="0" w:line="240" w:lineRule="auto"/>
        <w:jc w:val="both"/>
      </w:pPr>
      <w:r>
        <w:t>Затакт.</w:t>
      </w:r>
    </w:p>
    <w:p w:rsidR="00675FAD" w:rsidRDefault="00675FAD" w:rsidP="00675FAD">
      <w:pPr>
        <w:pStyle w:val="af9"/>
        <w:spacing w:after="0" w:line="240" w:lineRule="auto"/>
        <w:jc w:val="both"/>
      </w:pPr>
      <w:r>
        <w:t>Пауза (восьмая, четвертная, для подвинутых групп – половинная, целая).</w:t>
      </w:r>
    </w:p>
    <w:p w:rsidR="00675FAD" w:rsidRDefault="00675FAD" w:rsidP="00675FAD">
      <w:pPr>
        <w:pStyle w:val="af9"/>
        <w:spacing w:after="0" w:line="240" w:lineRule="auto"/>
        <w:jc w:val="both"/>
        <w:rPr>
          <w:rFonts w:eastAsia="Calibri"/>
          <w:b/>
          <w:color w:val="000000"/>
        </w:rPr>
      </w:pPr>
      <w:r>
        <w:rPr>
          <w:rFonts w:eastAsia="Calibri" w:cs="Times New Roman"/>
          <w:b/>
          <w:color w:val="000000"/>
          <w:szCs w:val="24"/>
        </w:rPr>
        <w:t>2</w:t>
      </w:r>
      <w:r>
        <w:rPr>
          <w:rFonts w:eastAsia="Calibri"/>
          <w:b/>
          <w:color w:val="000000"/>
        </w:rPr>
        <w:t xml:space="preserve"> класс</w:t>
      </w:r>
    </w:p>
    <w:p w:rsidR="00675FAD" w:rsidRDefault="00675FAD" w:rsidP="00675FAD">
      <w:pPr>
        <w:spacing w:after="0" w:line="240" w:lineRule="auto"/>
        <w:jc w:val="both"/>
      </w:pPr>
      <w:r>
        <w:t>Параллельные тональности.</w:t>
      </w:r>
    </w:p>
    <w:p w:rsidR="00675FAD" w:rsidRDefault="00675FAD" w:rsidP="00675FAD">
      <w:pPr>
        <w:spacing w:after="0" w:line="240" w:lineRule="auto"/>
        <w:jc w:val="both"/>
      </w:pPr>
      <w:r>
        <w:t>Натуральный, гармонический, мелодический вид минора.</w:t>
      </w:r>
    </w:p>
    <w:p w:rsidR="00675FAD" w:rsidRDefault="00675FAD" w:rsidP="00675FAD">
      <w:pPr>
        <w:spacing w:after="0" w:line="240" w:lineRule="auto"/>
        <w:jc w:val="both"/>
      </w:pPr>
      <w:r>
        <w:t>Тональности Си-бемоль мажор, ля минор, ми минор, си минор, ре минор, соль минор.</w:t>
      </w:r>
    </w:p>
    <w:p w:rsidR="00675FAD" w:rsidRDefault="00675FAD" w:rsidP="00675FAD">
      <w:pPr>
        <w:spacing w:after="0" w:line="240" w:lineRule="auto"/>
        <w:jc w:val="both"/>
      </w:pPr>
      <w:r>
        <w:t>Тетрахорд. Бекар.</w:t>
      </w:r>
    </w:p>
    <w:p w:rsidR="00675FAD" w:rsidRDefault="00675FAD" w:rsidP="00675FAD">
      <w:pPr>
        <w:spacing w:after="0" w:line="240" w:lineRule="auto"/>
        <w:jc w:val="both"/>
      </w:pPr>
      <w:r>
        <w:t>Интервалы (ч.1, м.2, б.2, м.3, б.3, ч.4, ч.5, ч.8). Мотив, фраза.</w:t>
      </w:r>
    </w:p>
    <w:p w:rsidR="00675FAD" w:rsidRDefault="00675FAD" w:rsidP="00675FAD">
      <w:pPr>
        <w:spacing w:after="0" w:line="240" w:lineRule="auto"/>
        <w:jc w:val="both"/>
      </w:pPr>
      <w:r>
        <w:t>Секвенция.</w:t>
      </w:r>
    </w:p>
    <w:p w:rsidR="00675FAD" w:rsidRDefault="00675FAD" w:rsidP="00675FAD">
      <w:pPr>
        <w:spacing w:after="0" w:line="240" w:lineRule="auto"/>
        <w:jc w:val="both"/>
      </w:pPr>
      <w:r>
        <w:t>Канон.</w:t>
      </w:r>
    </w:p>
    <w:p w:rsidR="00675FAD" w:rsidRDefault="00675FAD" w:rsidP="00675FAD">
      <w:pPr>
        <w:spacing w:after="0" w:line="240" w:lineRule="auto"/>
        <w:jc w:val="both"/>
      </w:pPr>
      <w:r>
        <w:t>Ритмические длительности: целая, четверть с точкой и восьмая, четыре шестнадцатых.</w:t>
      </w:r>
    </w:p>
    <w:p w:rsidR="00675FAD" w:rsidRPr="00675FAD" w:rsidRDefault="00675FAD" w:rsidP="00675FAD">
      <w:r>
        <w:t>Затакт восьмая и две восьмые Паузы (половинная, целая).</w:t>
      </w:r>
    </w:p>
    <w:p w:rsidR="000919EC" w:rsidRDefault="000919EC" w:rsidP="000919EC">
      <w:pPr>
        <w:pStyle w:val="af9"/>
        <w:spacing w:after="0" w:line="240" w:lineRule="auto"/>
        <w:jc w:val="center"/>
        <w:rPr>
          <w:rFonts w:eastAsia="Calibri" w:cs="Times New Roman"/>
          <w:b/>
          <w:color w:val="000000"/>
          <w:szCs w:val="24"/>
        </w:rPr>
      </w:pPr>
    </w:p>
    <w:p w:rsidR="00363E7A" w:rsidRPr="00363E7A" w:rsidRDefault="00363E7A" w:rsidP="000919EC">
      <w:pPr>
        <w:pStyle w:val="af9"/>
        <w:spacing w:after="0" w:line="240" w:lineRule="auto"/>
        <w:jc w:val="center"/>
        <w:rPr>
          <w:rFonts w:eastAsia="Calibri"/>
          <w:b/>
          <w:color w:val="000000"/>
        </w:rPr>
      </w:pPr>
      <w:r w:rsidRPr="00363E7A">
        <w:rPr>
          <w:rFonts w:eastAsia="Calibri" w:cs="Times New Roman"/>
          <w:b/>
          <w:color w:val="000000"/>
          <w:szCs w:val="24"/>
        </w:rPr>
        <w:t>2</w:t>
      </w:r>
      <w:r w:rsidRPr="00363E7A">
        <w:rPr>
          <w:rFonts w:eastAsia="Calibri"/>
          <w:b/>
          <w:color w:val="000000"/>
        </w:rPr>
        <w:t>класс</w:t>
      </w:r>
    </w:p>
    <w:p w:rsidR="00293276" w:rsidRDefault="00293276" w:rsidP="00293276">
      <w:pPr>
        <w:spacing w:after="0" w:line="240" w:lineRule="auto"/>
        <w:jc w:val="both"/>
      </w:pPr>
      <w:r>
        <w:t>Параллельные тональности.</w:t>
      </w:r>
    </w:p>
    <w:p w:rsidR="00293276" w:rsidRDefault="00293276" w:rsidP="00293276">
      <w:pPr>
        <w:spacing w:after="0" w:line="240" w:lineRule="auto"/>
        <w:jc w:val="both"/>
      </w:pPr>
      <w:r>
        <w:t>Натуральный, гармонический, мелодический вид минора.</w:t>
      </w:r>
    </w:p>
    <w:p w:rsidR="00293276" w:rsidRDefault="00293276" w:rsidP="00293276">
      <w:pPr>
        <w:spacing w:after="0" w:line="240" w:lineRule="auto"/>
        <w:jc w:val="both"/>
      </w:pPr>
      <w:r>
        <w:t>Тональности Си-бемоль мажор, ля минор, ми минор, си минор, ре минор, соль минор.</w:t>
      </w:r>
    </w:p>
    <w:p w:rsidR="00293276" w:rsidRDefault="00293276" w:rsidP="00293276">
      <w:pPr>
        <w:spacing w:after="0" w:line="240" w:lineRule="auto"/>
        <w:jc w:val="both"/>
      </w:pPr>
      <w:r>
        <w:t>Тетрахорд. Бекар.</w:t>
      </w:r>
    </w:p>
    <w:p w:rsidR="00293276" w:rsidRDefault="00293276" w:rsidP="00293276">
      <w:pPr>
        <w:spacing w:after="0" w:line="240" w:lineRule="auto"/>
        <w:jc w:val="both"/>
      </w:pPr>
      <w:r>
        <w:t>Интервалы (ч.1, м.2, б.2, м.3, б.3, ч.4, ч.5, ч.8). Мотив, фраза.</w:t>
      </w:r>
    </w:p>
    <w:p w:rsidR="00293276" w:rsidRDefault="00293276" w:rsidP="00293276">
      <w:pPr>
        <w:spacing w:after="0" w:line="240" w:lineRule="auto"/>
        <w:jc w:val="both"/>
      </w:pPr>
      <w:r>
        <w:t>Секвенция.</w:t>
      </w:r>
    </w:p>
    <w:p w:rsidR="00293276" w:rsidRDefault="00293276" w:rsidP="00293276">
      <w:pPr>
        <w:spacing w:after="0" w:line="240" w:lineRule="auto"/>
        <w:jc w:val="both"/>
      </w:pPr>
      <w:r>
        <w:t>Канон.</w:t>
      </w:r>
    </w:p>
    <w:p w:rsidR="00293276" w:rsidRDefault="00293276" w:rsidP="00293276">
      <w:pPr>
        <w:spacing w:after="0" w:line="240" w:lineRule="auto"/>
        <w:jc w:val="both"/>
      </w:pPr>
      <w:r>
        <w:t>Ритмические длительности: целая, четверть с точкой и восьмая, четыре шестнадцатых.</w:t>
      </w:r>
    </w:p>
    <w:p w:rsidR="00363E7A" w:rsidRPr="00363E7A" w:rsidRDefault="00293276" w:rsidP="00293276">
      <w:r>
        <w:t>Затакт восьмая и две восьмые Паузы (половинная, целая).</w:t>
      </w:r>
    </w:p>
    <w:p w:rsidR="00363E7A" w:rsidRPr="00363E7A" w:rsidRDefault="00363E7A" w:rsidP="00363E7A">
      <w:pPr>
        <w:tabs>
          <w:tab w:val="left" w:pos="3747"/>
        </w:tabs>
        <w:jc w:val="center"/>
        <w:rPr>
          <w:rFonts w:eastAsia="Calibri"/>
          <w:b/>
          <w:color w:val="000000"/>
        </w:rPr>
      </w:pPr>
      <w:r w:rsidRPr="00363E7A">
        <w:rPr>
          <w:rFonts w:eastAsia="Calibri" w:cs="Times New Roman"/>
          <w:b/>
          <w:color w:val="000000"/>
          <w:szCs w:val="24"/>
        </w:rPr>
        <w:t>3</w:t>
      </w:r>
      <w:r w:rsidRPr="00363E7A">
        <w:rPr>
          <w:rFonts w:eastAsia="Calibri"/>
          <w:b/>
          <w:color w:val="000000"/>
        </w:rPr>
        <w:t>класс</w:t>
      </w:r>
    </w:p>
    <w:p w:rsidR="00293276" w:rsidRDefault="00293276" w:rsidP="00293276">
      <w:pPr>
        <w:spacing w:after="0" w:line="240" w:lineRule="auto"/>
        <w:jc w:val="both"/>
      </w:pPr>
      <w:r>
        <w:t>Мажорные и минорные тональности до трех знаков в ключе. Переменный лад.</w:t>
      </w:r>
    </w:p>
    <w:p w:rsidR="00293276" w:rsidRDefault="00293276" w:rsidP="00293276">
      <w:pPr>
        <w:spacing w:after="0" w:line="240" w:lineRule="auto"/>
        <w:jc w:val="both"/>
      </w:pPr>
      <w:r>
        <w:t>Обращение интервала. Интервалы м.6 и б.6.</w:t>
      </w:r>
    </w:p>
    <w:p w:rsidR="00293276" w:rsidRDefault="00293276" w:rsidP="00293276">
      <w:pPr>
        <w:spacing w:after="0" w:line="240" w:lineRule="auto"/>
        <w:jc w:val="both"/>
      </w:pPr>
      <w:r>
        <w:t>Главные трезвучия лада.</w:t>
      </w:r>
    </w:p>
    <w:p w:rsidR="00293276" w:rsidRDefault="00293276" w:rsidP="00293276">
      <w:pPr>
        <w:spacing w:after="0" w:line="240" w:lineRule="auto"/>
        <w:jc w:val="both"/>
      </w:pPr>
      <w:r>
        <w:t>Обращения трезвучия – секстаккорд, квартсекстаккорд. Тоническое трезвучие с обращениями.</w:t>
      </w:r>
    </w:p>
    <w:p w:rsidR="00293276" w:rsidRDefault="00293276" w:rsidP="00293276">
      <w:pPr>
        <w:spacing w:after="0" w:line="240" w:lineRule="auto"/>
        <w:jc w:val="both"/>
      </w:pPr>
      <w:r>
        <w:t>Ритмические группы восьмая и две шестнадцатых, восьмая и четверть в размерах 2/4, 3/4, 4/4.</w:t>
      </w:r>
    </w:p>
    <w:p w:rsidR="00363E7A" w:rsidRPr="00363E7A" w:rsidRDefault="00293276" w:rsidP="00293276">
      <w:pPr>
        <w:spacing w:after="0" w:line="240" w:lineRule="auto"/>
        <w:jc w:val="both"/>
      </w:pPr>
      <w:r>
        <w:t>Размер 3/8.</w:t>
      </w:r>
    </w:p>
    <w:p w:rsidR="00363E7A" w:rsidRPr="00363E7A" w:rsidRDefault="00363E7A" w:rsidP="00363E7A">
      <w:pPr>
        <w:tabs>
          <w:tab w:val="left" w:pos="3747"/>
        </w:tabs>
        <w:jc w:val="center"/>
        <w:rPr>
          <w:rFonts w:eastAsia="Calibri"/>
          <w:b/>
          <w:color w:val="000000"/>
        </w:rPr>
      </w:pPr>
      <w:r w:rsidRPr="00363E7A">
        <w:rPr>
          <w:rFonts w:eastAsia="Calibri" w:cs="Times New Roman"/>
          <w:b/>
          <w:color w:val="000000"/>
          <w:szCs w:val="24"/>
        </w:rPr>
        <w:t>4</w:t>
      </w:r>
      <w:r w:rsidRPr="00363E7A">
        <w:rPr>
          <w:rFonts w:eastAsia="Calibri"/>
          <w:b/>
          <w:color w:val="000000"/>
        </w:rPr>
        <w:t>класс</w:t>
      </w:r>
    </w:p>
    <w:p w:rsidR="00293276" w:rsidRDefault="00293276" w:rsidP="00293276">
      <w:pPr>
        <w:spacing w:after="0" w:line="240" w:lineRule="auto"/>
        <w:jc w:val="both"/>
      </w:pPr>
      <w:r>
        <w:t>Тональности до 4 знаков в ключе.</w:t>
      </w:r>
    </w:p>
    <w:p w:rsidR="00293276" w:rsidRDefault="00293276" w:rsidP="00293276">
      <w:pPr>
        <w:spacing w:after="0" w:line="240" w:lineRule="auto"/>
        <w:jc w:val="both"/>
      </w:pPr>
      <w:r>
        <w:t>Трезвучия главных ступеней - тоника, субдоминанта, доминанта. Септима.</w:t>
      </w:r>
    </w:p>
    <w:p w:rsidR="00293276" w:rsidRDefault="00293276" w:rsidP="00293276">
      <w:pPr>
        <w:spacing w:after="0" w:line="240" w:lineRule="auto"/>
        <w:jc w:val="both"/>
      </w:pPr>
      <w:r>
        <w:t>Доминантовый септаккорд.</w:t>
      </w:r>
    </w:p>
    <w:p w:rsidR="00293276" w:rsidRDefault="00293276" w:rsidP="00293276">
      <w:pPr>
        <w:spacing w:after="0" w:line="240" w:lineRule="auto"/>
        <w:jc w:val="both"/>
      </w:pPr>
      <w:r>
        <w:t>Тритон, увеличенная кварта, уменьшенная квинта. Пунктирный ритм.</w:t>
      </w:r>
    </w:p>
    <w:p w:rsidR="00293276" w:rsidRDefault="00293276" w:rsidP="00293276">
      <w:pPr>
        <w:spacing w:after="0" w:line="240" w:lineRule="auto"/>
        <w:jc w:val="both"/>
      </w:pPr>
      <w:r>
        <w:t>Синкопа.</w:t>
      </w:r>
    </w:p>
    <w:p w:rsidR="00293276" w:rsidRDefault="00293276" w:rsidP="00293276">
      <w:pPr>
        <w:spacing w:after="0" w:line="240" w:lineRule="auto"/>
        <w:jc w:val="both"/>
      </w:pPr>
      <w:r>
        <w:t>Триоль.</w:t>
      </w:r>
    </w:p>
    <w:p w:rsidR="00363E7A" w:rsidRPr="00363E7A" w:rsidRDefault="00293276" w:rsidP="00293276">
      <w:pPr>
        <w:spacing w:after="0" w:line="240" w:lineRule="auto"/>
        <w:jc w:val="both"/>
      </w:pPr>
      <w:r>
        <w:t xml:space="preserve">Размер </w:t>
      </w:r>
      <w:r w:rsidRPr="00293276">
        <w:t>6/8.</w:t>
      </w:r>
    </w:p>
    <w:p w:rsidR="00363E7A" w:rsidRPr="00B554A6" w:rsidRDefault="00363E7A" w:rsidP="00B554A6">
      <w:pPr>
        <w:tabs>
          <w:tab w:val="left" w:pos="3747"/>
        </w:tabs>
        <w:spacing w:after="0" w:line="240" w:lineRule="auto"/>
        <w:jc w:val="center"/>
        <w:rPr>
          <w:rFonts w:eastAsia="Calibri" w:cs="Times New Roman"/>
          <w:b/>
          <w:color w:val="000000"/>
          <w:szCs w:val="24"/>
        </w:rPr>
      </w:pPr>
      <w:r>
        <w:rPr>
          <w:rFonts w:eastAsia="Calibri" w:cs="Times New Roman"/>
          <w:b/>
          <w:color w:val="000000"/>
          <w:szCs w:val="24"/>
        </w:rPr>
        <w:t>5 класс</w:t>
      </w:r>
    </w:p>
    <w:p w:rsidR="00293276" w:rsidRDefault="00293276" w:rsidP="00293276">
      <w:pPr>
        <w:pStyle w:val="af9"/>
        <w:spacing w:after="0" w:line="240" w:lineRule="auto"/>
        <w:jc w:val="both"/>
      </w:pPr>
      <w:r>
        <w:t>Тональности до 5 знаков в ключе.</w:t>
      </w:r>
    </w:p>
    <w:p w:rsidR="00293276" w:rsidRDefault="00293276" w:rsidP="00293276">
      <w:pPr>
        <w:pStyle w:val="af9"/>
        <w:spacing w:after="0" w:line="240" w:lineRule="auto"/>
        <w:jc w:val="both"/>
      </w:pPr>
      <w:r>
        <w:t>Буквенные обозначения тональностей.</w:t>
      </w:r>
    </w:p>
    <w:p w:rsidR="00293276" w:rsidRDefault="00293276" w:rsidP="00293276">
      <w:pPr>
        <w:pStyle w:val="af9"/>
        <w:spacing w:after="0" w:line="240" w:lineRule="auto"/>
        <w:jc w:val="both"/>
      </w:pPr>
      <w:r>
        <w:t>Обращения и разрешения главных трезвучий.</w:t>
      </w:r>
    </w:p>
    <w:p w:rsidR="00293276" w:rsidRDefault="00293276" w:rsidP="00293276">
      <w:pPr>
        <w:pStyle w:val="af9"/>
        <w:spacing w:after="0" w:line="240" w:lineRule="auto"/>
        <w:jc w:val="both"/>
      </w:pPr>
      <w:r>
        <w:t>Построение от звука мажорных и минорных трезвучий, секстаккордов, квартсекстаккордов.</w:t>
      </w:r>
    </w:p>
    <w:p w:rsidR="00293276" w:rsidRDefault="00293276" w:rsidP="00293276">
      <w:pPr>
        <w:pStyle w:val="af9"/>
        <w:spacing w:after="0" w:line="240" w:lineRule="auto"/>
        <w:ind w:right="2052"/>
        <w:jc w:val="both"/>
      </w:pPr>
      <w:r>
        <w:t>Уменьшенное трезвучие в мажоре и гармоническом миноре. Ритм четверть с точкой и две шестнадцатых.</w:t>
      </w:r>
    </w:p>
    <w:p w:rsidR="00293276" w:rsidRDefault="00293276" w:rsidP="00293276">
      <w:pPr>
        <w:pStyle w:val="af9"/>
        <w:spacing w:after="0" w:line="240" w:lineRule="auto"/>
        <w:jc w:val="both"/>
      </w:pPr>
      <w:r>
        <w:t>Различные виды синкоп.</w:t>
      </w:r>
    </w:p>
    <w:p w:rsidR="00293276" w:rsidRDefault="00293276" w:rsidP="00293276">
      <w:pPr>
        <w:pStyle w:val="af9"/>
        <w:spacing w:after="0" w:line="240" w:lineRule="auto"/>
        <w:jc w:val="both"/>
      </w:pPr>
      <w:r>
        <w:t>Период, предложение, фраза, каденция.</w:t>
      </w:r>
    </w:p>
    <w:p w:rsidR="00363E7A" w:rsidRDefault="00363E7A" w:rsidP="00363E7A">
      <w:pPr>
        <w:tabs>
          <w:tab w:val="left" w:pos="3747"/>
        </w:tabs>
        <w:spacing w:after="0" w:line="240" w:lineRule="auto"/>
        <w:jc w:val="both"/>
        <w:rPr>
          <w:rFonts w:eastAsia="Calibri" w:cs="Times New Roman"/>
          <w:b/>
          <w:color w:val="000000"/>
          <w:szCs w:val="24"/>
        </w:rPr>
      </w:pPr>
    </w:p>
    <w:p w:rsidR="00363E7A" w:rsidRDefault="00363E7A" w:rsidP="00363E7A">
      <w:pPr>
        <w:tabs>
          <w:tab w:val="left" w:pos="3747"/>
        </w:tabs>
        <w:spacing w:after="0" w:line="240" w:lineRule="auto"/>
        <w:jc w:val="center"/>
        <w:rPr>
          <w:rFonts w:eastAsia="Calibri" w:cs="Times New Roman"/>
          <w:b/>
          <w:color w:val="000000"/>
          <w:szCs w:val="24"/>
        </w:rPr>
      </w:pPr>
    </w:p>
    <w:p w:rsidR="00363E7A" w:rsidRDefault="00363E7A" w:rsidP="00363E7A">
      <w:pPr>
        <w:tabs>
          <w:tab w:val="left" w:pos="3747"/>
        </w:tabs>
        <w:spacing w:after="0" w:line="240" w:lineRule="auto"/>
        <w:jc w:val="center"/>
        <w:rPr>
          <w:rFonts w:eastAsia="Calibri" w:cs="Times New Roman"/>
          <w:b/>
          <w:color w:val="000000"/>
          <w:szCs w:val="24"/>
        </w:rPr>
      </w:pPr>
      <w:r>
        <w:rPr>
          <w:rFonts w:eastAsia="Calibri" w:cs="Times New Roman"/>
          <w:b/>
          <w:color w:val="000000"/>
          <w:szCs w:val="24"/>
        </w:rPr>
        <w:t>6 класс</w:t>
      </w:r>
    </w:p>
    <w:p w:rsidR="00293276" w:rsidRDefault="00293276" w:rsidP="00293276">
      <w:pPr>
        <w:pStyle w:val="af9"/>
        <w:spacing w:after="0" w:line="240" w:lineRule="auto"/>
        <w:ind w:right="283"/>
      </w:pPr>
      <w:r>
        <w:t>Тональности до 6 знаков в ключе. Гармонический вид мажора.</w:t>
      </w:r>
    </w:p>
    <w:p w:rsidR="00293276" w:rsidRDefault="00293276" w:rsidP="00293276">
      <w:pPr>
        <w:pStyle w:val="af9"/>
        <w:spacing w:after="0" w:line="240" w:lineRule="auto"/>
        <w:ind w:right="283"/>
      </w:pPr>
      <w:r>
        <w:t>Энгармонизм.</w:t>
      </w:r>
    </w:p>
    <w:p w:rsidR="00293276" w:rsidRDefault="00293276" w:rsidP="00293276">
      <w:pPr>
        <w:pStyle w:val="af9"/>
        <w:spacing w:after="0" w:line="240" w:lineRule="auto"/>
        <w:ind w:right="283"/>
      </w:pPr>
      <w:r>
        <w:t>Квинтовый круг тональностей. Альтерация.</w:t>
      </w:r>
    </w:p>
    <w:p w:rsidR="00293276" w:rsidRDefault="00293276" w:rsidP="00293276">
      <w:pPr>
        <w:pStyle w:val="af9"/>
        <w:spacing w:after="0" w:line="240" w:lineRule="auto"/>
        <w:ind w:right="283"/>
      </w:pPr>
      <w:r>
        <w:t>Хроматизм.</w:t>
      </w:r>
    </w:p>
    <w:p w:rsidR="00293276" w:rsidRDefault="00293276" w:rsidP="00293276">
      <w:pPr>
        <w:pStyle w:val="af9"/>
        <w:spacing w:after="0" w:line="240" w:lineRule="auto"/>
        <w:ind w:right="283"/>
      </w:pPr>
      <w:r>
        <w:t>Отклонение.</w:t>
      </w:r>
    </w:p>
    <w:p w:rsidR="00293276" w:rsidRDefault="00293276" w:rsidP="00293276">
      <w:pPr>
        <w:pStyle w:val="af9"/>
        <w:spacing w:after="0" w:line="240" w:lineRule="auto"/>
        <w:ind w:right="283"/>
      </w:pPr>
      <w:r>
        <w:t>Модуляция.</w:t>
      </w:r>
    </w:p>
    <w:p w:rsidR="00293276" w:rsidRDefault="00293276" w:rsidP="00293276">
      <w:pPr>
        <w:pStyle w:val="af9"/>
        <w:spacing w:after="0" w:line="240" w:lineRule="auto"/>
        <w:ind w:right="283"/>
      </w:pPr>
      <w:r>
        <w:t>Тритоны в гармоническом мажоре и натуральном миноре. Диатонические интервалы в тональности и от звука.</w:t>
      </w:r>
    </w:p>
    <w:p w:rsidR="00293276" w:rsidRDefault="00293276" w:rsidP="00293276">
      <w:pPr>
        <w:pStyle w:val="af9"/>
        <w:spacing w:after="0" w:line="240" w:lineRule="auto"/>
        <w:ind w:right="283"/>
      </w:pPr>
      <w:r>
        <w:t>Обращения доминантового септаккорда в тональности</w:t>
      </w:r>
    </w:p>
    <w:p w:rsidR="00293276" w:rsidRDefault="00293276" w:rsidP="00293276">
      <w:pPr>
        <w:pStyle w:val="af9"/>
        <w:spacing w:after="0" w:line="240" w:lineRule="auto"/>
        <w:ind w:right="283"/>
      </w:pPr>
      <w:r>
        <w:t>Уменьшенное трезвучие в гармоническом мажоре и натуральном миноре. Ритмические группы с шестнадцатыми в размерах 3/8, 6/8.</w:t>
      </w:r>
    </w:p>
    <w:p w:rsidR="00293276" w:rsidRDefault="00293276" w:rsidP="00293276">
      <w:pPr>
        <w:pStyle w:val="af9"/>
        <w:spacing w:after="0" w:line="240" w:lineRule="auto"/>
        <w:ind w:right="283"/>
      </w:pPr>
      <w:r>
        <w:t>Ритмические группы с залигованными нотами.</w:t>
      </w:r>
    </w:p>
    <w:p w:rsidR="00363E7A" w:rsidRDefault="00363E7A" w:rsidP="00293276">
      <w:pPr>
        <w:tabs>
          <w:tab w:val="left" w:pos="3747"/>
        </w:tabs>
        <w:spacing w:after="0" w:line="240" w:lineRule="auto"/>
        <w:ind w:right="283"/>
        <w:jc w:val="center"/>
        <w:rPr>
          <w:rFonts w:eastAsia="Calibri" w:cs="Times New Roman"/>
          <w:b/>
          <w:color w:val="000000"/>
          <w:szCs w:val="24"/>
        </w:rPr>
      </w:pPr>
    </w:p>
    <w:p w:rsidR="00293276" w:rsidRDefault="00363E7A" w:rsidP="00293276">
      <w:pPr>
        <w:pStyle w:val="af9"/>
        <w:spacing w:before="45"/>
        <w:ind w:right="283"/>
        <w:jc w:val="center"/>
      </w:pPr>
      <w:r>
        <w:rPr>
          <w:rFonts w:eastAsia="Calibri" w:cs="Times New Roman"/>
          <w:b/>
          <w:color w:val="000000"/>
          <w:szCs w:val="24"/>
        </w:rPr>
        <w:t>7 класс</w:t>
      </w:r>
    </w:p>
    <w:p w:rsidR="00293276" w:rsidRDefault="00293276" w:rsidP="00293276">
      <w:pPr>
        <w:pStyle w:val="af9"/>
        <w:spacing w:after="0" w:line="240" w:lineRule="auto"/>
        <w:ind w:right="283"/>
        <w:jc w:val="both"/>
      </w:pPr>
      <w:r>
        <w:t>Тональности до 7 знаков в ключе.</w:t>
      </w:r>
    </w:p>
    <w:p w:rsidR="00293276" w:rsidRDefault="00293276" w:rsidP="00293276">
      <w:pPr>
        <w:pStyle w:val="af9"/>
        <w:spacing w:after="0" w:line="240" w:lineRule="auto"/>
        <w:ind w:right="283"/>
        <w:jc w:val="both"/>
      </w:pPr>
      <w:r>
        <w:t>Характерные интервалы гармонического мажора и минора. Энгармонически равные интервалы.</w:t>
      </w:r>
    </w:p>
    <w:p w:rsidR="00293276" w:rsidRDefault="00293276" w:rsidP="00293276">
      <w:pPr>
        <w:pStyle w:val="af9"/>
        <w:spacing w:after="0" w:line="240" w:lineRule="auto"/>
        <w:ind w:right="283"/>
        <w:jc w:val="both"/>
      </w:pPr>
      <w:r>
        <w:t>Малый вводный септаккорд. Уменьшенный вводный септаккорд. Диатонические лады.</w:t>
      </w:r>
    </w:p>
    <w:p w:rsidR="00293276" w:rsidRDefault="00293276" w:rsidP="00293276">
      <w:pPr>
        <w:pStyle w:val="af9"/>
        <w:spacing w:after="0" w:line="240" w:lineRule="auto"/>
        <w:ind w:right="283"/>
        <w:jc w:val="both"/>
      </w:pPr>
      <w:r>
        <w:t>Пентатоника.</w:t>
      </w:r>
    </w:p>
    <w:p w:rsidR="00293276" w:rsidRDefault="00293276" w:rsidP="00293276">
      <w:pPr>
        <w:pStyle w:val="af9"/>
        <w:spacing w:after="0" w:line="240" w:lineRule="auto"/>
        <w:ind w:right="283"/>
        <w:jc w:val="both"/>
      </w:pPr>
      <w:r>
        <w:t>Переменный размер.</w:t>
      </w:r>
    </w:p>
    <w:p w:rsidR="00293276" w:rsidRDefault="00293276" w:rsidP="00293276">
      <w:pPr>
        <w:pStyle w:val="af9"/>
        <w:spacing w:after="0" w:line="240" w:lineRule="auto"/>
        <w:ind w:right="283"/>
        <w:jc w:val="both"/>
      </w:pPr>
      <w:r>
        <w:t>Тональности 1 степени родства. Модуляции в родственные тональности.</w:t>
      </w:r>
    </w:p>
    <w:p w:rsidR="00293276" w:rsidRDefault="00293276" w:rsidP="00293276">
      <w:pPr>
        <w:pStyle w:val="af9"/>
        <w:spacing w:after="0" w:line="240" w:lineRule="auto"/>
        <w:ind w:right="283"/>
        <w:jc w:val="both"/>
      </w:pPr>
      <w:r>
        <w:t>Различные виды внутритактовых синкоп.</w:t>
      </w:r>
    </w:p>
    <w:p w:rsidR="00363E7A" w:rsidRDefault="00363E7A" w:rsidP="00363E7A">
      <w:pPr>
        <w:tabs>
          <w:tab w:val="left" w:pos="3747"/>
        </w:tabs>
        <w:spacing w:after="0" w:line="240" w:lineRule="auto"/>
        <w:jc w:val="center"/>
        <w:rPr>
          <w:rFonts w:eastAsia="Calibri" w:cs="Times New Roman"/>
          <w:b/>
          <w:color w:val="000000"/>
          <w:szCs w:val="24"/>
        </w:rPr>
      </w:pPr>
    </w:p>
    <w:p w:rsidR="00490361" w:rsidRDefault="00490361" w:rsidP="00490361">
      <w:pPr>
        <w:spacing w:after="0" w:line="240" w:lineRule="auto"/>
        <w:rPr>
          <w:rFonts w:eastAsia="Calibri" w:cs="Times New Roman"/>
          <w:b/>
          <w:color w:val="000000"/>
          <w:szCs w:val="24"/>
        </w:rPr>
      </w:pPr>
      <w:r w:rsidRPr="009065DD">
        <w:rPr>
          <w:rFonts w:eastAsia="Calibri" w:cs="Times New Roman"/>
          <w:b/>
          <w:color w:val="000000"/>
          <w:szCs w:val="24"/>
        </w:rPr>
        <w:t>УЧЕБНЫЙ ПРЕДМЕТ «МУЗИЦИРОВАНИЕ»</w:t>
      </w:r>
    </w:p>
    <w:p w:rsidR="00490361" w:rsidRDefault="0049516F" w:rsidP="0049516F">
      <w:pPr>
        <w:spacing w:after="0" w:line="240" w:lineRule="auto"/>
        <w:jc w:val="center"/>
        <w:rPr>
          <w:rFonts w:eastAsia="Calibri" w:cs="Times New Roman"/>
          <w:b/>
          <w:color w:val="000000"/>
          <w:szCs w:val="24"/>
        </w:rPr>
      </w:pPr>
      <w:r>
        <w:rPr>
          <w:rFonts w:eastAsia="Calibri" w:cs="Times New Roman"/>
          <w:b/>
          <w:color w:val="000000"/>
          <w:szCs w:val="24"/>
        </w:rPr>
        <w:t>1 класс</w:t>
      </w:r>
    </w:p>
    <w:p w:rsidR="00A137BF" w:rsidRDefault="00A137BF" w:rsidP="00A137BF">
      <w:pPr>
        <w:spacing w:after="0" w:line="240" w:lineRule="auto"/>
        <w:jc w:val="both"/>
        <w:rPr>
          <w:rFonts w:eastAsia="Calibri" w:cs="Times New Roman"/>
          <w:color w:val="000000"/>
          <w:szCs w:val="24"/>
        </w:rPr>
      </w:pPr>
      <w:r>
        <w:rPr>
          <w:rFonts w:eastAsia="Calibri" w:cs="Times New Roman"/>
          <w:b/>
          <w:color w:val="000000"/>
          <w:szCs w:val="24"/>
        </w:rPr>
        <w:t xml:space="preserve">Тема 1. </w:t>
      </w:r>
      <w:r>
        <w:rPr>
          <w:rFonts w:eastAsia="Calibri" w:cs="Times New Roman"/>
          <w:color w:val="000000"/>
          <w:szCs w:val="24"/>
        </w:rPr>
        <w:t>Вводное занятие.</w:t>
      </w:r>
    </w:p>
    <w:p w:rsidR="00A137BF" w:rsidRDefault="00A137BF" w:rsidP="00A137BF">
      <w:pPr>
        <w:spacing w:after="0" w:line="240" w:lineRule="auto"/>
        <w:jc w:val="both"/>
        <w:rPr>
          <w:rFonts w:eastAsia="Calibri" w:cs="Times New Roman"/>
          <w:color w:val="000000"/>
          <w:szCs w:val="24"/>
        </w:rPr>
      </w:pPr>
      <w:r>
        <w:rPr>
          <w:rFonts w:eastAsia="Calibri" w:cs="Times New Roman"/>
          <w:color w:val="000000"/>
          <w:szCs w:val="24"/>
        </w:rPr>
        <w:t>Беседа о технике безопасности на уроках. Прослушивание и определение способностей учащегося.</w:t>
      </w:r>
    </w:p>
    <w:p w:rsidR="00A137BF" w:rsidRDefault="00A137BF" w:rsidP="00A137BF">
      <w:pPr>
        <w:spacing w:after="0" w:line="240" w:lineRule="auto"/>
        <w:jc w:val="both"/>
        <w:rPr>
          <w:rFonts w:eastAsia="Calibri" w:cs="Times New Roman"/>
          <w:color w:val="000000"/>
          <w:szCs w:val="24"/>
        </w:rPr>
      </w:pPr>
      <w:r w:rsidRPr="00C244AA">
        <w:rPr>
          <w:rFonts w:eastAsia="Calibri" w:cs="Times New Roman"/>
          <w:b/>
          <w:color w:val="000000"/>
          <w:szCs w:val="24"/>
        </w:rPr>
        <w:t>Тема 2.</w:t>
      </w:r>
      <w:r>
        <w:rPr>
          <w:rFonts w:eastAsia="Calibri" w:cs="Times New Roman"/>
          <w:color w:val="000000"/>
          <w:szCs w:val="24"/>
        </w:rPr>
        <w:t xml:space="preserve"> «Твой инструмент».</w:t>
      </w:r>
    </w:p>
    <w:p w:rsidR="00A137BF" w:rsidRDefault="00A137BF" w:rsidP="00A137BF">
      <w:pPr>
        <w:spacing w:after="0" w:line="240" w:lineRule="auto"/>
        <w:jc w:val="both"/>
        <w:rPr>
          <w:rFonts w:eastAsia="Calibri" w:cs="Times New Roman"/>
          <w:color w:val="000000"/>
          <w:szCs w:val="24"/>
        </w:rPr>
      </w:pPr>
      <w:r>
        <w:rPr>
          <w:rFonts w:eastAsia="Calibri" w:cs="Times New Roman"/>
          <w:color w:val="000000"/>
          <w:szCs w:val="24"/>
        </w:rPr>
        <w:t>Знакомство с инструментом/ работой голосового аппарата. История создания инструмента.Знакомство с творчеством</w:t>
      </w:r>
      <w:r w:rsidR="00C244AA">
        <w:rPr>
          <w:rFonts w:eastAsia="Calibri" w:cs="Times New Roman"/>
          <w:color w:val="000000"/>
          <w:szCs w:val="24"/>
        </w:rPr>
        <w:t xml:space="preserve"> великих исполнителей. Выбор программы.</w:t>
      </w:r>
    </w:p>
    <w:p w:rsidR="00C244AA" w:rsidRPr="00C244AA" w:rsidRDefault="00C244AA" w:rsidP="00A137BF">
      <w:pPr>
        <w:spacing w:after="0" w:line="240" w:lineRule="auto"/>
        <w:jc w:val="both"/>
        <w:rPr>
          <w:rFonts w:eastAsia="Calibri" w:cs="Times New Roman"/>
          <w:color w:val="000000"/>
          <w:szCs w:val="24"/>
        </w:rPr>
      </w:pPr>
      <w:r w:rsidRPr="00C244AA">
        <w:rPr>
          <w:rFonts w:eastAsia="Calibri" w:cs="Times New Roman"/>
          <w:b/>
          <w:color w:val="000000"/>
          <w:szCs w:val="24"/>
        </w:rPr>
        <w:t>Тема 3.</w:t>
      </w:r>
      <w:r w:rsidRPr="00C244AA">
        <w:rPr>
          <w:rFonts w:eastAsia="Calibri" w:cs="Times New Roman"/>
          <w:color w:val="000000"/>
          <w:szCs w:val="24"/>
        </w:rPr>
        <w:t>Освоение технических навыков.</w:t>
      </w:r>
    </w:p>
    <w:p w:rsidR="00C244AA" w:rsidRDefault="00C244AA" w:rsidP="00A137BF">
      <w:pPr>
        <w:spacing w:after="0" w:line="240" w:lineRule="auto"/>
        <w:jc w:val="both"/>
        <w:rPr>
          <w:rFonts w:eastAsia="Calibri" w:cs="Times New Roman"/>
          <w:color w:val="000000"/>
          <w:szCs w:val="24"/>
        </w:rPr>
      </w:pPr>
      <w:r w:rsidRPr="00C244AA">
        <w:rPr>
          <w:rFonts w:eastAsia="Calibri" w:cs="Times New Roman"/>
          <w:color w:val="000000"/>
          <w:szCs w:val="24"/>
        </w:rPr>
        <w:t>Правильная посадка</w:t>
      </w:r>
      <w:r>
        <w:rPr>
          <w:rFonts w:eastAsia="Calibri" w:cs="Times New Roman"/>
          <w:color w:val="000000"/>
          <w:szCs w:val="24"/>
        </w:rPr>
        <w:t xml:space="preserve">, </w:t>
      </w:r>
      <w:r w:rsidRPr="00C244AA">
        <w:rPr>
          <w:rFonts w:eastAsia="Calibri" w:cs="Times New Roman"/>
          <w:color w:val="000000"/>
          <w:szCs w:val="24"/>
        </w:rPr>
        <w:t>постановка корпуса</w:t>
      </w:r>
      <w:r>
        <w:rPr>
          <w:rFonts w:eastAsia="Calibri" w:cs="Times New Roman"/>
          <w:color w:val="000000"/>
          <w:szCs w:val="24"/>
        </w:rPr>
        <w:t>, рук</w:t>
      </w:r>
      <w:r w:rsidRPr="00C244AA">
        <w:rPr>
          <w:rFonts w:eastAsia="Calibri" w:cs="Times New Roman"/>
          <w:color w:val="000000"/>
          <w:szCs w:val="24"/>
        </w:rPr>
        <w:t xml:space="preserve">. </w:t>
      </w:r>
    </w:p>
    <w:p w:rsidR="00C244AA" w:rsidRDefault="00C244AA" w:rsidP="00A137BF">
      <w:pPr>
        <w:spacing w:after="0" w:line="240" w:lineRule="auto"/>
        <w:jc w:val="both"/>
        <w:rPr>
          <w:rFonts w:eastAsia="Calibri" w:cs="Times New Roman"/>
          <w:color w:val="000000"/>
          <w:szCs w:val="24"/>
        </w:rPr>
      </w:pPr>
      <w:r w:rsidRPr="00C244AA">
        <w:rPr>
          <w:rFonts w:eastAsia="Calibri" w:cs="Times New Roman"/>
          <w:b/>
          <w:color w:val="000000"/>
          <w:szCs w:val="24"/>
        </w:rPr>
        <w:t>Тема 4.</w:t>
      </w:r>
      <w:r>
        <w:rPr>
          <w:rFonts w:eastAsia="Calibri" w:cs="Times New Roman"/>
          <w:color w:val="000000"/>
          <w:szCs w:val="24"/>
        </w:rPr>
        <w:t>Основы музыкальной грамоты.</w:t>
      </w:r>
    </w:p>
    <w:p w:rsidR="00C244AA" w:rsidRDefault="00C244AA" w:rsidP="00A137BF">
      <w:pPr>
        <w:spacing w:after="0" w:line="240" w:lineRule="auto"/>
        <w:jc w:val="both"/>
        <w:rPr>
          <w:rFonts w:eastAsia="Calibri" w:cs="Times New Roman"/>
          <w:color w:val="000000"/>
          <w:szCs w:val="24"/>
        </w:rPr>
      </w:pPr>
      <w:r>
        <w:rPr>
          <w:rFonts w:eastAsia="Calibri" w:cs="Times New Roman"/>
          <w:color w:val="000000"/>
          <w:szCs w:val="24"/>
        </w:rPr>
        <w:t>Звук. Регистры. Нотный стан. Ноты. Тактовая черта и такт. Размер. Длительности.</w:t>
      </w:r>
    </w:p>
    <w:p w:rsidR="00C244AA" w:rsidRPr="00C244AA" w:rsidRDefault="00C244AA" w:rsidP="00A137BF">
      <w:pPr>
        <w:spacing w:after="0" w:line="240" w:lineRule="auto"/>
        <w:jc w:val="both"/>
        <w:rPr>
          <w:rFonts w:eastAsia="Calibri" w:cs="Times New Roman"/>
          <w:color w:val="000000"/>
          <w:szCs w:val="24"/>
        </w:rPr>
      </w:pPr>
      <w:r w:rsidRPr="00C244AA">
        <w:rPr>
          <w:rFonts w:eastAsia="Calibri" w:cs="Times New Roman"/>
          <w:b/>
          <w:color w:val="000000"/>
          <w:szCs w:val="24"/>
        </w:rPr>
        <w:t>Тема 5.</w:t>
      </w:r>
      <w:r>
        <w:rPr>
          <w:rFonts w:eastAsia="Calibri" w:cs="Times New Roman"/>
          <w:color w:val="000000"/>
          <w:szCs w:val="24"/>
        </w:rPr>
        <w:t xml:space="preserve"> Развитие сенсорных музыкальных способностей.</w:t>
      </w:r>
    </w:p>
    <w:p w:rsidR="00A137BF" w:rsidRDefault="00C244AA" w:rsidP="00A137BF">
      <w:pPr>
        <w:spacing w:after="0" w:line="240" w:lineRule="auto"/>
        <w:jc w:val="both"/>
        <w:rPr>
          <w:rFonts w:eastAsia="Calibri" w:cs="Times New Roman"/>
          <w:color w:val="000000"/>
          <w:szCs w:val="24"/>
        </w:rPr>
      </w:pPr>
      <w:r w:rsidRPr="00C244AA">
        <w:rPr>
          <w:rFonts w:eastAsia="Calibri" w:cs="Times New Roman"/>
          <w:color w:val="000000"/>
          <w:szCs w:val="24"/>
        </w:rPr>
        <w:t>Звуковысотный, динамический, тембровый слух. Прослушивание музыкальных произведений. Упражнения, направленные на развитие музыкального слуха.</w:t>
      </w:r>
    </w:p>
    <w:p w:rsidR="00C244AA" w:rsidRDefault="00C244AA" w:rsidP="00A137BF">
      <w:pPr>
        <w:spacing w:after="0" w:line="240" w:lineRule="auto"/>
        <w:jc w:val="both"/>
        <w:rPr>
          <w:rFonts w:eastAsia="Calibri" w:cs="Times New Roman"/>
          <w:color w:val="000000"/>
          <w:szCs w:val="24"/>
        </w:rPr>
      </w:pPr>
      <w:r w:rsidRPr="00C244AA">
        <w:rPr>
          <w:rFonts w:eastAsia="Calibri" w:cs="Times New Roman"/>
          <w:b/>
          <w:color w:val="000000"/>
          <w:szCs w:val="24"/>
        </w:rPr>
        <w:t>Тема 6.</w:t>
      </w:r>
      <w:r>
        <w:rPr>
          <w:rFonts w:eastAsia="Calibri" w:cs="Times New Roman"/>
          <w:color w:val="000000"/>
          <w:szCs w:val="24"/>
        </w:rPr>
        <w:t xml:space="preserve"> Развитие музыкальных представлений.</w:t>
      </w:r>
    </w:p>
    <w:p w:rsidR="00C244AA" w:rsidRPr="00C244AA" w:rsidRDefault="00C244AA" w:rsidP="00A137BF">
      <w:pPr>
        <w:spacing w:after="0" w:line="240" w:lineRule="auto"/>
        <w:jc w:val="both"/>
        <w:rPr>
          <w:rFonts w:eastAsia="Calibri" w:cs="Times New Roman"/>
          <w:color w:val="000000"/>
          <w:szCs w:val="24"/>
        </w:rPr>
      </w:pPr>
      <w:r>
        <w:rPr>
          <w:rFonts w:eastAsia="Calibri" w:cs="Times New Roman"/>
          <w:color w:val="000000"/>
          <w:szCs w:val="24"/>
        </w:rPr>
        <w:t>Слушание и исполнение произведений. Х</w:t>
      </w:r>
      <w:r w:rsidR="009065DD">
        <w:rPr>
          <w:rFonts w:eastAsia="Calibri" w:cs="Times New Roman"/>
          <w:color w:val="000000"/>
          <w:szCs w:val="24"/>
        </w:rPr>
        <w:t>удож</w:t>
      </w:r>
      <w:r>
        <w:rPr>
          <w:rFonts w:eastAsia="Calibri" w:cs="Times New Roman"/>
          <w:color w:val="000000"/>
          <w:szCs w:val="24"/>
        </w:rPr>
        <w:t xml:space="preserve">ественное исполнение </w:t>
      </w:r>
      <w:r w:rsidR="009065DD">
        <w:rPr>
          <w:rFonts w:eastAsia="Calibri" w:cs="Times New Roman"/>
          <w:color w:val="000000"/>
          <w:szCs w:val="24"/>
        </w:rPr>
        <w:t>произвений</w:t>
      </w:r>
      <w:r>
        <w:rPr>
          <w:rFonts w:eastAsia="Calibri" w:cs="Times New Roman"/>
          <w:color w:val="000000"/>
          <w:szCs w:val="24"/>
        </w:rPr>
        <w:t>.</w:t>
      </w:r>
      <w:r w:rsidR="009065DD">
        <w:rPr>
          <w:rFonts w:eastAsia="Calibri" w:cs="Times New Roman"/>
          <w:color w:val="000000"/>
          <w:szCs w:val="24"/>
        </w:rPr>
        <w:t xml:space="preserve"> Понятие «художественный образ».</w:t>
      </w:r>
    </w:p>
    <w:p w:rsidR="0049516F" w:rsidRDefault="0049516F" w:rsidP="0049516F">
      <w:pPr>
        <w:spacing w:after="0" w:line="240" w:lineRule="auto"/>
        <w:jc w:val="center"/>
        <w:rPr>
          <w:rFonts w:eastAsia="Calibri" w:cs="Times New Roman"/>
          <w:b/>
          <w:color w:val="000000"/>
          <w:szCs w:val="24"/>
        </w:rPr>
      </w:pPr>
      <w:r>
        <w:rPr>
          <w:rFonts w:eastAsia="Calibri" w:cs="Times New Roman"/>
          <w:b/>
          <w:color w:val="000000"/>
          <w:szCs w:val="24"/>
        </w:rPr>
        <w:t>2 класс</w:t>
      </w:r>
    </w:p>
    <w:p w:rsidR="0049516F" w:rsidRPr="0049516F" w:rsidRDefault="0049516F" w:rsidP="0049516F">
      <w:pPr>
        <w:spacing w:after="0" w:line="240" w:lineRule="auto"/>
        <w:jc w:val="both"/>
        <w:rPr>
          <w:rFonts w:eastAsia="Calibri" w:cs="Times New Roman"/>
          <w:color w:val="000000"/>
          <w:szCs w:val="24"/>
        </w:rPr>
      </w:pPr>
      <w:r>
        <w:rPr>
          <w:rFonts w:eastAsia="Calibri" w:cs="Times New Roman"/>
          <w:b/>
          <w:color w:val="000000"/>
          <w:szCs w:val="24"/>
        </w:rPr>
        <w:t>Тема 1.</w:t>
      </w:r>
      <w:r w:rsidRPr="0049516F">
        <w:rPr>
          <w:rFonts w:eastAsia="Calibri" w:cs="Times New Roman"/>
          <w:color w:val="000000"/>
          <w:szCs w:val="24"/>
        </w:rPr>
        <w:t>Вводное занятие</w:t>
      </w:r>
    </w:p>
    <w:p w:rsidR="0049516F" w:rsidRPr="0049516F" w:rsidRDefault="0049516F" w:rsidP="0049516F">
      <w:pPr>
        <w:spacing w:after="0" w:line="240" w:lineRule="auto"/>
        <w:jc w:val="both"/>
        <w:rPr>
          <w:rFonts w:eastAsia="Calibri" w:cs="Times New Roman"/>
          <w:color w:val="000000"/>
          <w:szCs w:val="24"/>
        </w:rPr>
      </w:pPr>
      <w:r w:rsidRPr="0049516F">
        <w:rPr>
          <w:rFonts w:eastAsia="Calibri" w:cs="Times New Roman"/>
          <w:color w:val="000000"/>
          <w:szCs w:val="24"/>
        </w:rPr>
        <w:t>Определение целей и задач на текущий учебный год. Выбор программы.Повторение приобретенных теоретических и практических знаний и навыков</w:t>
      </w:r>
      <w:r>
        <w:rPr>
          <w:rFonts w:eastAsia="Calibri" w:cs="Times New Roman"/>
          <w:color w:val="000000"/>
          <w:szCs w:val="24"/>
        </w:rPr>
        <w:t xml:space="preserve">. </w:t>
      </w:r>
      <w:r w:rsidRPr="0049516F">
        <w:rPr>
          <w:rFonts w:eastAsia="Calibri" w:cs="Times New Roman"/>
          <w:color w:val="000000"/>
          <w:szCs w:val="24"/>
        </w:rPr>
        <w:t>Нотная азбука, длительности, штрихи, чтение с листа, повторение репертуара прошлого г</w:t>
      </w:r>
      <w:r>
        <w:rPr>
          <w:rFonts w:eastAsia="Calibri" w:cs="Times New Roman"/>
          <w:color w:val="000000"/>
          <w:szCs w:val="24"/>
        </w:rPr>
        <w:t>ода.</w:t>
      </w:r>
    </w:p>
    <w:p w:rsidR="0049516F" w:rsidRPr="0049516F" w:rsidRDefault="0049516F" w:rsidP="0049516F">
      <w:pPr>
        <w:spacing w:after="0" w:line="240" w:lineRule="auto"/>
        <w:jc w:val="both"/>
        <w:rPr>
          <w:rFonts w:eastAsia="Calibri" w:cs="Times New Roman"/>
          <w:color w:val="000000"/>
          <w:szCs w:val="24"/>
        </w:rPr>
      </w:pPr>
      <w:r>
        <w:rPr>
          <w:rFonts w:eastAsia="Calibri" w:cs="Times New Roman"/>
          <w:b/>
          <w:color w:val="000000"/>
          <w:szCs w:val="24"/>
        </w:rPr>
        <w:t xml:space="preserve">Тема 2. </w:t>
      </w:r>
      <w:r w:rsidRPr="0049516F">
        <w:rPr>
          <w:rFonts w:eastAsia="Calibri" w:cs="Times New Roman"/>
          <w:color w:val="000000"/>
          <w:szCs w:val="24"/>
        </w:rPr>
        <w:t>Освоение теоретических сведений</w:t>
      </w:r>
      <w:r>
        <w:rPr>
          <w:rFonts w:eastAsia="Calibri" w:cs="Times New Roman"/>
          <w:color w:val="000000"/>
          <w:szCs w:val="24"/>
        </w:rPr>
        <w:t>.</w:t>
      </w:r>
    </w:p>
    <w:p w:rsidR="0049516F" w:rsidRPr="0049516F" w:rsidRDefault="0049516F" w:rsidP="0049516F">
      <w:pPr>
        <w:spacing w:after="0" w:line="240" w:lineRule="auto"/>
        <w:jc w:val="both"/>
        <w:rPr>
          <w:rFonts w:eastAsia="Calibri" w:cs="Times New Roman"/>
          <w:color w:val="000000"/>
          <w:szCs w:val="24"/>
        </w:rPr>
      </w:pPr>
      <w:r w:rsidRPr="0049516F">
        <w:rPr>
          <w:rFonts w:eastAsia="Calibri" w:cs="Times New Roman"/>
          <w:color w:val="000000"/>
          <w:szCs w:val="24"/>
        </w:rPr>
        <w:t>Расширение и закрепление теоретических знаний (ладовые особенности, трезвучия и их обращения, интервалы, штрихи, нюансы), применение их при работе над произведениями.</w:t>
      </w:r>
    </w:p>
    <w:p w:rsidR="0049516F" w:rsidRPr="0049516F" w:rsidRDefault="0049516F" w:rsidP="0049516F">
      <w:pPr>
        <w:spacing w:after="0" w:line="240" w:lineRule="auto"/>
        <w:jc w:val="both"/>
        <w:rPr>
          <w:rFonts w:eastAsia="Calibri" w:cs="Times New Roman"/>
          <w:color w:val="000000"/>
          <w:szCs w:val="24"/>
        </w:rPr>
      </w:pPr>
      <w:r w:rsidRPr="0049516F">
        <w:rPr>
          <w:rFonts w:eastAsia="Calibri" w:cs="Times New Roman"/>
          <w:b/>
          <w:color w:val="000000"/>
          <w:szCs w:val="24"/>
        </w:rPr>
        <w:t xml:space="preserve">Тема </w:t>
      </w:r>
      <w:r>
        <w:rPr>
          <w:rFonts w:eastAsia="Calibri" w:cs="Times New Roman"/>
          <w:b/>
          <w:color w:val="000000"/>
          <w:szCs w:val="24"/>
        </w:rPr>
        <w:t>3.</w:t>
      </w:r>
      <w:r w:rsidRPr="0049516F">
        <w:rPr>
          <w:rFonts w:eastAsia="Calibri" w:cs="Times New Roman"/>
          <w:color w:val="000000"/>
          <w:szCs w:val="24"/>
        </w:rPr>
        <w:t>Развитие слуховой памяти, четкости слуховых представлений.</w:t>
      </w:r>
    </w:p>
    <w:p w:rsidR="0049516F" w:rsidRPr="0049516F" w:rsidRDefault="0049516F" w:rsidP="0049516F">
      <w:pPr>
        <w:spacing w:after="0" w:line="240" w:lineRule="auto"/>
        <w:jc w:val="both"/>
        <w:rPr>
          <w:rFonts w:eastAsia="Calibri" w:cs="Times New Roman"/>
          <w:color w:val="000000"/>
          <w:szCs w:val="24"/>
        </w:rPr>
      </w:pPr>
      <w:r w:rsidRPr="0049516F">
        <w:rPr>
          <w:rFonts w:eastAsia="Calibri" w:cs="Times New Roman"/>
          <w:color w:val="000000"/>
          <w:szCs w:val="24"/>
        </w:rPr>
        <w:t>Запись музыкального фрагмента по памяти, определение произведений по исполненному фрагменту или по его ритмическому рисунку. Запоминание мелодии, подбор мелодий от разных звуков, транспонирование, определение ошибок при исполнении произведения.</w:t>
      </w:r>
    </w:p>
    <w:p w:rsidR="0049516F" w:rsidRPr="0049516F" w:rsidRDefault="0049516F" w:rsidP="0049516F">
      <w:pPr>
        <w:spacing w:after="0" w:line="240" w:lineRule="auto"/>
        <w:jc w:val="both"/>
        <w:rPr>
          <w:rFonts w:eastAsia="Calibri" w:cs="Times New Roman"/>
          <w:color w:val="000000"/>
          <w:szCs w:val="24"/>
        </w:rPr>
      </w:pPr>
      <w:r>
        <w:rPr>
          <w:rFonts w:eastAsia="Calibri" w:cs="Times New Roman"/>
          <w:b/>
          <w:color w:val="000000"/>
          <w:szCs w:val="24"/>
        </w:rPr>
        <w:t>Тема</w:t>
      </w:r>
      <w:r>
        <w:rPr>
          <w:rFonts w:eastAsia="Calibri" w:cs="Times New Roman"/>
          <w:b/>
          <w:color w:val="000000"/>
          <w:szCs w:val="24"/>
        </w:rPr>
        <w:tab/>
        <w:t xml:space="preserve">4. </w:t>
      </w:r>
      <w:r w:rsidRPr="0049516F">
        <w:rPr>
          <w:rFonts w:eastAsia="Calibri" w:cs="Times New Roman"/>
          <w:color w:val="000000"/>
          <w:szCs w:val="24"/>
        </w:rPr>
        <w:t>Развитие</w:t>
      </w:r>
      <w:r w:rsidRPr="0049516F">
        <w:rPr>
          <w:rFonts w:eastAsia="Calibri" w:cs="Times New Roman"/>
          <w:color w:val="000000"/>
          <w:szCs w:val="24"/>
        </w:rPr>
        <w:tab/>
        <w:t>музыкально-исполнительских</w:t>
      </w:r>
      <w:r w:rsidRPr="0049516F">
        <w:rPr>
          <w:rFonts w:eastAsia="Calibri" w:cs="Times New Roman"/>
          <w:color w:val="000000"/>
          <w:szCs w:val="24"/>
        </w:rPr>
        <w:tab/>
        <w:t>навыков.</w:t>
      </w:r>
      <w:r w:rsidRPr="0049516F">
        <w:rPr>
          <w:rFonts w:eastAsia="Calibri" w:cs="Times New Roman"/>
          <w:color w:val="000000"/>
          <w:szCs w:val="24"/>
        </w:rPr>
        <w:tab/>
      </w:r>
    </w:p>
    <w:p w:rsidR="0049516F" w:rsidRPr="0049516F" w:rsidRDefault="0049516F" w:rsidP="0049516F">
      <w:pPr>
        <w:spacing w:after="0" w:line="240" w:lineRule="auto"/>
        <w:jc w:val="both"/>
        <w:rPr>
          <w:rFonts w:eastAsia="Calibri" w:cs="Times New Roman"/>
          <w:color w:val="000000"/>
          <w:szCs w:val="24"/>
        </w:rPr>
      </w:pPr>
      <w:r w:rsidRPr="0049516F">
        <w:rPr>
          <w:rFonts w:eastAsia="Calibri" w:cs="Times New Roman"/>
          <w:color w:val="000000"/>
          <w:szCs w:val="24"/>
        </w:rPr>
        <w:t>Разбор, чтение с листа, транспонирование несложных произведений.</w:t>
      </w:r>
    </w:p>
    <w:p w:rsidR="0049516F" w:rsidRPr="0049516F" w:rsidRDefault="0049516F" w:rsidP="0049516F">
      <w:pPr>
        <w:spacing w:after="0" w:line="240" w:lineRule="auto"/>
        <w:jc w:val="both"/>
        <w:rPr>
          <w:rFonts w:eastAsia="Calibri" w:cs="Times New Roman"/>
          <w:color w:val="000000"/>
          <w:szCs w:val="24"/>
        </w:rPr>
      </w:pPr>
      <w:r>
        <w:rPr>
          <w:rFonts w:eastAsia="Calibri" w:cs="Times New Roman"/>
          <w:b/>
          <w:color w:val="000000"/>
          <w:szCs w:val="24"/>
        </w:rPr>
        <w:t>Тема 5.</w:t>
      </w:r>
      <w:r w:rsidRPr="0049516F">
        <w:rPr>
          <w:rFonts w:eastAsia="Calibri" w:cs="Times New Roman"/>
          <w:color w:val="000000"/>
          <w:szCs w:val="24"/>
        </w:rPr>
        <w:t>Совершенствование исполнительских приемов.</w:t>
      </w:r>
    </w:p>
    <w:p w:rsidR="0049516F" w:rsidRPr="0049516F" w:rsidRDefault="0049516F" w:rsidP="0049516F">
      <w:pPr>
        <w:spacing w:after="0" w:line="240" w:lineRule="auto"/>
        <w:jc w:val="both"/>
        <w:rPr>
          <w:rFonts w:eastAsia="Calibri" w:cs="Times New Roman"/>
          <w:color w:val="000000"/>
          <w:szCs w:val="24"/>
        </w:rPr>
      </w:pPr>
      <w:r w:rsidRPr="0049516F">
        <w:rPr>
          <w:rFonts w:eastAsia="Calibri" w:cs="Times New Roman"/>
          <w:color w:val="000000"/>
          <w:szCs w:val="24"/>
        </w:rPr>
        <w:t>Работа над совершенствованием пианистического аппарата (игра гамм, трезвучий с обращениями, упражнений, этюдов на различные технические приемы). Использование освоенных технических приемов при игре на инструменте. Работа над ритмичностью и динамичностью звучания разучиваемых произведений.</w:t>
      </w:r>
    </w:p>
    <w:p w:rsidR="0049516F" w:rsidRPr="0049516F" w:rsidRDefault="0049516F" w:rsidP="0049516F">
      <w:pPr>
        <w:spacing w:after="0" w:line="240" w:lineRule="auto"/>
        <w:jc w:val="both"/>
        <w:rPr>
          <w:rFonts w:eastAsia="Calibri" w:cs="Times New Roman"/>
          <w:color w:val="000000"/>
          <w:szCs w:val="24"/>
        </w:rPr>
      </w:pPr>
      <w:r w:rsidRPr="0049516F">
        <w:rPr>
          <w:rFonts w:eastAsia="Calibri" w:cs="Times New Roman"/>
          <w:color w:val="000000"/>
          <w:szCs w:val="24"/>
        </w:rPr>
        <w:t>Обобщение, повторение и контроль</w:t>
      </w:r>
    </w:p>
    <w:p w:rsidR="0049516F" w:rsidRPr="0049516F" w:rsidRDefault="0049516F" w:rsidP="0049516F">
      <w:pPr>
        <w:spacing w:after="0" w:line="240" w:lineRule="auto"/>
        <w:jc w:val="both"/>
        <w:rPr>
          <w:rFonts w:eastAsia="Calibri" w:cs="Times New Roman"/>
          <w:color w:val="000000"/>
          <w:szCs w:val="24"/>
        </w:rPr>
      </w:pPr>
      <w:r w:rsidRPr="0049516F">
        <w:rPr>
          <w:rFonts w:eastAsia="Calibri" w:cs="Times New Roman"/>
          <w:color w:val="000000"/>
          <w:szCs w:val="24"/>
        </w:rPr>
        <w:t>Итоговые занятия в конце первого и второго полугодий. Контрольные задания.</w:t>
      </w:r>
    </w:p>
    <w:p w:rsidR="0049516F" w:rsidRDefault="0049516F" w:rsidP="0049516F">
      <w:pPr>
        <w:spacing w:after="0" w:line="240" w:lineRule="auto"/>
        <w:jc w:val="center"/>
        <w:rPr>
          <w:rFonts w:eastAsia="Calibri" w:cs="Times New Roman"/>
          <w:b/>
          <w:color w:val="000000"/>
          <w:szCs w:val="24"/>
        </w:rPr>
      </w:pPr>
      <w:r>
        <w:rPr>
          <w:rFonts w:eastAsia="Calibri" w:cs="Times New Roman"/>
          <w:b/>
          <w:color w:val="000000"/>
          <w:szCs w:val="24"/>
        </w:rPr>
        <w:t>3 класс</w:t>
      </w:r>
    </w:p>
    <w:p w:rsidR="00CF06FA" w:rsidRPr="00CF06FA" w:rsidRDefault="00C03EA7" w:rsidP="00CF06FA">
      <w:pPr>
        <w:spacing w:after="0" w:line="240" w:lineRule="auto"/>
        <w:jc w:val="both"/>
        <w:rPr>
          <w:rFonts w:eastAsia="Calibri" w:cs="Times New Roman"/>
          <w:color w:val="000000"/>
          <w:szCs w:val="24"/>
        </w:rPr>
      </w:pPr>
      <w:r w:rsidRPr="00C03EA7">
        <w:rPr>
          <w:rFonts w:eastAsia="Calibri" w:cs="Times New Roman"/>
          <w:b/>
          <w:color w:val="000000"/>
          <w:szCs w:val="24"/>
        </w:rPr>
        <w:t>Тема 1.</w:t>
      </w:r>
      <w:r w:rsidR="00CF06FA" w:rsidRPr="00CF06FA">
        <w:rPr>
          <w:rFonts w:eastAsia="Calibri" w:cs="Times New Roman"/>
          <w:color w:val="000000"/>
          <w:szCs w:val="24"/>
        </w:rPr>
        <w:t xml:space="preserve"> Вводное занятие</w:t>
      </w:r>
      <w:r>
        <w:rPr>
          <w:rFonts w:eastAsia="Calibri" w:cs="Times New Roman"/>
          <w:color w:val="000000"/>
          <w:szCs w:val="24"/>
        </w:rPr>
        <w:t>.</w:t>
      </w:r>
      <w:r w:rsidRPr="00CF06FA">
        <w:rPr>
          <w:rFonts w:eastAsia="Calibri" w:cs="Times New Roman"/>
          <w:color w:val="000000"/>
          <w:szCs w:val="24"/>
        </w:rPr>
        <w:t>Повторение приобретенных теоретических и практических знаний и навыков</w:t>
      </w:r>
      <w:r>
        <w:rPr>
          <w:rFonts w:eastAsia="Calibri" w:cs="Times New Roman"/>
          <w:color w:val="000000"/>
          <w:szCs w:val="24"/>
        </w:rPr>
        <w:t>.</w:t>
      </w:r>
    </w:p>
    <w:p w:rsidR="00CF06FA" w:rsidRPr="00CF06FA" w:rsidRDefault="00CF06FA" w:rsidP="00CF06FA">
      <w:pPr>
        <w:spacing w:after="0" w:line="240" w:lineRule="auto"/>
        <w:jc w:val="both"/>
        <w:rPr>
          <w:rFonts w:eastAsia="Calibri" w:cs="Times New Roman"/>
          <w:color w:val="000000"/>
          <w:szCs w:val="24"/>
        </w:rPr>
      </w:pPr>
      <w:r w:rsidRPr="00CF06FA">
        <w:rPr>
          <w:rFonts w:eastAsia="Calibri" w:cs="Times New Roman"/>
          <w:color w:val="000000"/>
          <w:szCs w:val="24"/>
        </w:rPr>
        <w:t>Определение целей и задач на текущи</w:t>
      </w:r>
      <w:r w:rsidR="00C03EA7">
        <w:rPr>
          <w:rFonts w:eastAsia="Calibri" w:cs="Times New Roman"/>
          <w:color w:val="000000"/>
          <w:szCs w:val="24"/>
        </w:rPr>
        <w:t>й учебный год. Выбор программы.</w:t>
      </w:r>
    </w:p>
    <w:p w:rsidR="00CF06FA" w:rsidRPr="00CF06FA" w:rsidRDefault="00CF06FA" w:rsidP="00CF06FA">
      <w:pPr>
        <w:spacing w:after="0" w:line="240" w:lineRule="auto"/>
        <w:jc w:val="both"/>
        <w:rPr>
          <w:rFonts w:eastAsia="Calibri" w:cs="Times New Roman"/>
          <w:color w:val="000000"/>
          <w:szCs w:val="24"/>
        </w:rPr>
      </w:pPr>
      <w:r w:rsidRPr="00CF06FA">
        <w:rPr>
          <w:rFonts w:eastAsia="Calibri" w:cs="Times New Roman"/>
          <w:color w:val="000000"/>
          <w:szCs w:val="24"/>
        </w:rPr>
        <w:t>Актуализация теоретических и практических навыков владения инструментом, осмысленного исполнения произведений, элементарной импровизации, подбора простейших мелодий, чтение с листа фортепианных пьес за первый год обучения, игра в ансамбле.</w:t>
      </w:r>
    </w:p>
    <w:p w:rsidR="00CF06FA" w:rsidRPr="00CF06FA" w:rsidRDefault="00CF06FA" w:rsidP="00CF06FA">
      <w:pPr>
        <w:spacing w:after="0" w:line="240" w:lineRule="auto"/>
        <w:jc w:val="both"/>
        <w:rPr>
          <w:rFonts w:eastAsia="Calibri" w:cs="Times New Roman"/>
          <w:color w:val="000000"/>
          <w:szCs w:val="24"/>
        </w:rPr>
      </w:pPr>
    </w:p>
    <w:p w:rsidR="00CF06FA" w:rsidRPr="00CF06FA" w:rsidRDefault="00CF06FA" w:rsidP="00CF06FA">
      <w:pPr>
        <w:spacing w:after="0" w:line="240" w:lineRule="auto"/>
        <w:jc w:val="both"/>
        <w:rPr>
          <w:rFonts w:eastAsia="Calibri" w:cs="Times New Roman"/>
          <w:color w:val="000000"/>
          <w:szCs w:val="24"/>
        </w:rPr>
      </w:pPr>
      <w:r w:rsidRPr="00C03EA7">
        <w:rPr>
          <w:rFonts w:eastAsia="Calibri" w:cs="Times New Roman"/>
          <w:b/>
          <w:color w:val="000000"/>
          <w:szCs w:val="24"/>
        </w:rPr>
        <w:t xml:space="preserve">Тема </w:t>
      </w:r>
      <w:r w:rsidR="00C03EA7" w:rsidRPr="00C03EA7">
        <w:rPr>
          <w:rFonts w:eastAsia="Calibri" w:cs="Times New Roman"/>
          <w:b/>
          <w:color w:val="000000"/>
          <w:szCs w:val="24"/>
        </w:rPr>
        <w:t>2.</w:t>
      </w:r>
      <w:r w:rsidRPr="00CF06FA">
        <w:rPr>
          <w:rFonts w:eastAsia="Calibri" w:cs="Times New Roman"/>
          <w:color w:val="000000"/>
          <w:szCs w:val="24"/>
        </w:rPr>
        <w:t xml:space="preserve"> Развитие творческого воображения и интонационно-образного восприятия музыкального текста, навыков импровизации</w:t>
      </w:r>
      <w:r w:rsidR="00C03EA7">
        <w:rPr>
          <w:rFonts w:eastAsia="Calibri" w:cs="Times New Roman"/>
          <w:color w:val="000000"/>
          <w:szCs w:val="24"/>
        </w:rPr>
        <w:t>.</w:t>
      </w:r>
    </w:p>
    <w:p w:rsidR="00CF06FA" w:rsidRPr="00CF06FA" w:rsidRDefault="00CF06FA" w:rsidP="00CF06FA">
      <w:pPr>
        <w:spacing w:after="0" w:line="240" w:lineRule="auto"/>
        <w:jc w:val="both"/>
        <w:rPr>
          <w:rFonts w:eastAsia="Calibri" w:cs="Times New Roman"/>
          <w:color w:val="000000"/>
          <w:szCs w:val="24"/>
        </w:rPr>
      </w:pPr>
      <w:r w:rsidRPr="00CF06FA">
        <w:rPr>
          <w:rFonts w:eastAsia="Calibri" w:cs="Times New Roman"/>
          <w:color w:val="000000"/>
          <w:szCs w:val="24"/>
        </w:rPr>
        <w:t>Мысленное представление и вербализация образа (рассказ, литературный подтекст, сочинение) услышанного музыкального произведения. Отзывчивость на изменение и развитие образа. Соотношение образов с принципами развития музыкальной формы.</w:t>
      </w:r>
    </w:p>
    <w:p w:rsidR="00CF06FA" w:rsidRPr="00CF06FA" w:rsidRDefault="00CF06FA" w:rsidP="00CF06FA">
      <w:pPr>
        <w:spacing w:after="0" w:line="240" w:lineRule="auto"/>
        <w:jc w:val="both"/>
        <w:rPr>
          <w:rFonts w:eastAsia="Calibri" w:cs="Times New Roman"/>
          <w:color w:val="000000"/>
          <w:szCs w:val="24"/>
        </w:rPr>
      </w:pPr>
      <w:r w:rsidRPr="00CF06FA">
        <w:rPr>
          <w:rFonts w:eastAsia="Calibri" w:cs="Times New Roman"/>
          <w:color w:val="000000"/>
          <w:szCs w:val="24"/>
        </w:rPr>
        <w:t>Подбор текста, темы ритмические импро</w:t>
      </w:r>
      <w:r w:rsidR="00C03EA7">
        <w:rPr>
          <w:rFonts w:eastAsia="Calibri" w:cs="Times New Roman"/>
          <w:color w:val="000000"/>
          <w:szCs w:val="24"/>
        </w:rPr>
        <w:t>визации, подбор аккомпанемента.</w:t>
      </w:r>
    </w:p>
    <w:p w:rsidR="00CF06FA" w:rsidRPr="00CF06FA" w:rsidRDefault="00CF06FA" w:rsidP="00CF06FA">
      <w:pPr>
        <w:spacing w:after="0" w:line="240" w:lineRule="auto"/>
        <w:jc w:val="both"/>
        <w:rPr>
          <w:rFonts w:eastAsia="Calibri" w:cs="Times New Roman"/>
          <w:color w:val="000000"/>
          <w:szCs w:val="24"/>
        </w:rPr>
      </w:pPr>
      <w:r w:rsidRPr="00C03EA7">
        <w:rPr>
          <w:rFonts w:eastAsia="Calibri" w:cs="Times New Roman"/>
          <w:b/>
          <w:color w:val="000000"/>
          <w:szCs w:val="24"/>
        </w:rPr>
        <w:t xml:space="preserve">Тема </w:t>
      </w:r>
      <w:r w:rsidR="00C03EA7" w:rsidRPr="00C03EA7">
        <w:rPr>
          <w:rFonts w:eastAsia="Calibri" w:cs="Times New Roman"/>
          <w:b/>
          <w:color w:val="000000"/>
          <w:szCs w:val="24"/>
        </w:rPr>
        <w:t>3.</w:t>
      </w:r>
      <w:r w:rsidRPr="00CF06FA">
        <w:rPr>
          <w:rFonts w:eastAsia="Calibri" w:cs="Times New Roman"/>
          <w:color w:val="000000"/>
          <w:szCs w:val="24"/>
        </w:rPr>
        <w:t xml:space="preserve"> Этапы работы над музыкальным произведением</w:t>
      </w:r>
      <w:r w:rsidR="00C03EA7">
        <w:rPr>
          <w:rFonts w:eastAsia="Calibri" w:cs="Times New Roman"/>
          <w:color w:val="000000"/>
          <w:szCs w:val="24"/>
        </w:rPr>
        <w:t>.</w:t>
      </w:r>
    </w:p>
    <w:p w:rsidR="00CF06FA" w:rsidRPr="00CF06FA" w:rsidRDefault="00CF06FA" w:rsidP="00CF06FA">
      <w:pPr>
        <w:spacing w:after="0" w:line="240" w:lineRule="auto"/>
        <w:jc w:val="both"/>
        <w:rPr>
          <w:rFonts w:eastAsia="Calibri" w:cs="Times New Roman"/>
          <w:color w:val="000000"/>
          <w:szCs w:val="24"/>
        </w:rPr>
      </w:pPr>
      <w:r w:rsidRPr="00CF06FA">
        <w:rPr>
          <w:rFonts w:eastAsia="Calibri" w:cs="Times New Roman"/>
          <w:color w:val="000000"/>
          <w:szCs w:val="24"/>
        </w:rPr>
        <w:t>Совместный с учащимися выбор репертуара (с учетом его технических возможностей и интересов), предварительное исполнение педагогом выбранных произведений, этапы разбора и дальнейшая работа над н</w:t>
      </w:r>
      <w:r w:rsidR="00C03EA7">
        <w:rPr>
          <w:rFonts w:eastAsia="Calibri" w:cs="Times New Roman"/>
          <w:color w:val="000000"/>
          <w:szCs w:val="24"/>
        </w:rPr>
        <w:t>овым музыкальным произведением.</w:t>
      </w:r>
    </w:p>
    <w:p w:rsidR="00CF06FA" w:rsidRPr="00CF06FA" w:rsidRDefault="00CF06FA" w:rsidP="00CF06FA">
      <w:pPr>
        <w:spacing w:after="0" w:line="240" w:lineRule="auto"/>
        <w:jc w:val="both"/>
        <w:rPr>
          <w:rFonts w:eastAsia="Calibri" w:cs="Times New Roman"/>
          <w:color w:val="000000"/>
          <w:szCs w:val="24"/>
        </w:rPr>
      </w:pPr>
      <w:r w:rsidRPr="00C03EA7">
        <w:rPr>
          <w:rFonts w:eastAsia="Calibri" w:cs="Times New Roman"/>
          <w:b/>
          <w:color w:val="000000"/>
          <w:szCs w:val="24"/>
        </w:rPr>
        <w:t xml:space="preserve">Тема </w:t>
      </w:r>
      <w:r w:rsidR="00C03EA7" w:rsidRPr="00C03EA7">
        <w:rPr>
          <w:rFonts w:eastAsia="Calibri" w:cs="Times New Roman"/>
          <w:b/>
          <w:color w:val="000000"/>
          <w:szCs w:val="24"/>
        </w:rPr>
        <w:t>4</w:t>
      </w:r>
      <w:r w:rsidR="00C03EA7">
        <w:rPr>
          <w:rFonts w:eastAsia="Calibri" w:cs="Times New Roman"/>
          <w:color w:val="000000"/>
          <w:szCs w:val="24"/>
        </w:rPr>
        <w:t>.П</w:t>
      </w:r>
      <w:r w:rsidRPr="00CF06FA">
        <w:rPr>
          <w:rFonts w:eastAsia="Calibri" w:cs="Times New Roman"/>
          <w:color w:val="000000"/>
          <w:szCs w:val="24"/>
        </w:rPr>
        <w:t>одготовк</w:t>
      </w:r>
      <w:r w:rsidR="00C03EA7">
        <w:rPr>
          <w:rFonts w:eastAsia="Calibri" w:cs="Times New Roman"/>
          <w:color w:val="000000"/>
          <w:szCs w:val="24"/>
        </w:rPr>
        <w:t>а</w:t>
      </w:r>
      <w:r w:rsidRPr="00CF06FA">
        <w:rPr>
          <w:rFonts w:eastAsia="Calibri" w:cs="Times New Roman"/>
          <w:color w:val="000000"/>
          <w:szCs w:val="24"/>
        </w:rPr>
        <w:t xml:space="preserve"> репертуара к концертному исполнению</w:t>
      </w:r>
      <w:r w:rsidR="00C03EA7">
        <w:rPr>
          <w:rFonts w:eastAsia="Calibri" w:cs="Times New Roman"/>
          <w:color w:val="000000"/>
          <w:szCs w:val="24"/>
        </w:rPr>
        <w:t>.</w:t>
      </w:r>
    </w:p>
    <w:p w:rsidR="00CF06FA" w:rsidRPr="00CF06FA" w:rsidRDefault="00CF06FA" w:rsidP="00CF06FA">
      <w:pPr>
        <w:spacing w:after="0" w:line="240" w:lineRule="auto"/>
        <w:jc w:val="both"/>
        <w:rPr>
          <w:rFonts w:eastAsia="Calibri" w:cs="Times New Roman"/>
          <w:color w:val="000000"/>
          <w:szCs w:val="24"/>
        </w:rPr>
      </w:pPr>
      <w:r w:rsidRPr="00CF06FA">
        <w:rPr>
          <w:rFonts w:eastAsia="Calibri" w:cs="Times New Roman"/>
          <w:color w:val="000000"/>
          <w:szCs w:val="24"/>
        </w:rPr>
        <w:t>Освоение навыка исполнительской и эмоциональной свободы, психологическая подготовка учащихся к конце</w:t>
      </w:r>
      <w:r w:rsidR="00C03EA7">
        <w:rPr>
          <w:rFonts w:eastAsia="Calibri" w:cs="Times New Roman"/>
          <w:color w:val="000000"/>
          <w:szCs w:val="24"/>
        </w:rPr>
        <w:t xml:space="preserve">ртному исполнению произведения. </w:t>
      </w:r>
      <w:r w:rsidRPr="00CF06FA">
        <w:rPr>
          <w:rFonts w:eastAsia="Calibri" w:cs="Times New Roman"/>
          <w:color w:val="000000"/>
          <w:szCs w:val="24"/>
        </w:rPr>
        <w:t>Обобщение, повторение и контроль</w:t>
      </w:r>
      <w:r w:rsidR="00C03EA7">
        <w:rPr>
          <w:rFonts w:eastAsia="Calibri" w:cs="Times New Roman"/>
          <w:color w:val="000000"/>
          <w:szCs w:val="24"/>
        </w:rPr>
        <w:t>.</w:t>
      </w:r>
    </w:p>
    <w:p w:rsidR="00CF06FA" w:rsidRDefault="00CF06FA" w:rsidP="00CF06FA">
      <w:pPr>
        <w:spacing w:after="0" w:line="240" w:lineRule="auto"/>
        <w:jc w:val="both"/>
        <w:rPr>
          <w:rFonts w:eastAsia="Calibri" w:cs="Times New Roman"/>
          <w:b/>
          <w:color w:val="000000"/>
          <w:szCs w:val="24"/>
        </w:rPr>
      </w:pPr>
      <w:r w:rsidRPr="00CF06FA">
        <w:rPr>
          <w:rFonts w:eastAsia="Calibri" w:cs="Times New Roman"/>
          <w:color w:val="000000"/>
          <w:szCs w:val="24"/>
        </w:rPr>
        <w:t>Итоговые занятия в конце первого и второго полугодий. Контрольные задания.</w:t>
      </w:r>
    </w:p>
    <w:p w:rsidR="0049516F" w:rsidRDefault="0049516F" w:rsidP="0049516F">
      <w:pPr>
        <w:spacing w:after="0" w:line="240" w:lineRule="auto"/>
        <w:jc w:val="center"/>
        <w:rPr>
          <w:rFonts w:eastAsia="Calibri" w:cs="Times New Roman"/>
          <w:b/>
          <w:color w:val="000000"/>
          <w:szCs w:val="24"/>
        </w:rPr>
      </w:pPr>
      <w:r>
        <w:rPr>
          <w:rFonts w:eastAsia="Calibri" w:cs="Times New Roman"/>
          <w:b/>
          <w:color w:val="000000"/>
          <w:szCs w:val="24"/>
        </w:rPr>
        <w:t>4 класс</w:t>
      </w:r>
    </w:p>
    <w:p w:rsidR="00C03EA7" w:rsidRPr="00C03EA7" w:rsidRDefault="00C03EA7" w:rsidP="00C03EA7">
      <w:pPr>
        <w:spacing w:after="0" w:line="240" w:lineRule="auto"/>
        <w:jc w:val="both"/>
        <w:rPr>
          <w:rFonts w:eastAsia="Calibri" w:cs="Times New Roman"/>
          <w:color w:val="000000"/>
          <w:szCs w:val="24"/>
        </w:rPr>
      </w:pPr>
      <w:r>
        <w:rPr>
          <w:rFonts w:eastAsia="Calibri" w:cs="Times New Roman"/>
          <w:b/>
          <w:color w:val="000000"/>
          <w:szCs w:val="24"/>
        </w:rPr>
        <w:t>Тема 1.</w:t>
      </w:r>
      <w:r w:rsidRPr="00C03EA7">
        <w:rPr>
          <w:rFonts w:eastAsia="Calibri" w:cs="Times New Roman"/>
          <w:color w:val="000000"/>
          <w:szCs w:val="24"/>
        </w:rPr>
        <w:t xml:space="preserve"> Вводное занятие</w:t>
      </w:r>
      <w:r>
        <w:rPr>
          <w:rFonts w:eastAsia="Calibri" w:cs="Times New Roman"/>
          <w:color w:val="000000"/>
          <w:szCs w:val="24"/>
        </w:rPr>
        <w:t>.</w:t>
      </w:r>
      <w:r w:rsidRPr="00C03EA7">
        <w:rPr>
          <w:rFonts w:eastAsia="Calibri" w:cs="Times New Roman"/>
          <w:color w:val="000000"/>
          <w:szCs w:val="24"/>
        </w:rPr>
        <w:t xml:space="preserve"> Повторение приобретенных в третьем классе теоретических и практических знаний и навыков</w:t>
      </w:r>
      <w:r>
        <w:rPr>
          <w:rFonts w:eastAsia="Calibri" w:cs="Times New Roman"/>
          <w:color w:val="000000"/>
          <w:szCs w:val="24"/>
        </w:rPr>
        <w:t>.</w:t>
      </w:r>
    </w:p>
    <w:p w:rsidR="00C03EA7" w:rsidRPr="00C03EA7" w:rsidRDefault="00C03EA7" w:rsidP="00C03EA7">
      <w:pPr>
        <w:spacing w:after="0" w:line="240" w:lineRule="auto"/>
        <w:jc w:val="both"/>
        <w:rPr>
          <w:rFonts w:eastAsia="Calibri" w:cs="Times New Roman"/>
          <w:color w:val="000000"/>
          <w:szCs w:val="24"/>
        </w:rPr>
      </w:pPr>
      <w:r w:rsidRPr="00C03EA7">
        <w:rPr>
          <w:rFonts w:eastAsia="Calibri" w:cs="Times New Roman"/>
          <w:color w:val="000000"/>
          <w:szCs w:val="24"/>
        </w:rPr>
        <w:t>Определение целей и задач на текущи</w:t>
      </w:r>
      <w:r>
        <w:rPr>
          <w:rFonts w:eastAsia="Calibri" w:cs="Times New Roman"/>
          <w:color w:val="000000"/>
          <w:szCs w:val="24"/>
        </w:rPr>
        <w:t xml:space="preserve">й учебный год. Выбор программы. </w:t>
      </w:r>
      <w:r w:rsidRPr="00C03EA7">
        <w:rPr>
          <w:rFonts w:eastAsia="Calibri" w:cs="Times New Roman"/>
          <w:color w:val="000000"/>
          <w:szCs w:val="24"/>
        </w:rPr>
        <w:t xml:space="preserve">Актуализация теоретических и практических навыков владения инструментом, осмысленного исполнения произведений, элементарной импровизации, подбора простейших мелодий, чтение с листа </w:t>
      </w:r>
      <w:r>
        <w:rPr>
          <w:rFonts w:eastAsia="Calibri" w:cs="Times New Roman"/>
          <w:color w:val="000000"/>
          <w:szCs w:val="24"/>
        </w:rPr>
        <w:t xml:space="preserve">пьес, </w:t>
      </w:r>
      <w:r w:rsidRPr="00C03EA7">
        <w:rPr>
          <w:rFonts w:eastAsia="Calibri" w:cs="Times New Roman"/>
          <w:color w:val="000000"/>
          <w:szCs w:val="24"/>
        </w:rPr>
        <w:t>хоровых партий, игр</w:t>
      </w:r>
      <w:r>
        <w:rPr>
          <w:rFonts w:eastAsia="Calibri" w:cs="Times New Roman"/>
          <w:color w:val="000000"/>
          <w:szCs w:val="24"/>
        </w:rPr>
        <w:t>а в ансамбле.</w:t>
      </w:r>
    </w:p>
    <w:p w:rsidR="00C03EA7" w:rsidRPr="00C03EA7" w:rsidRDefault="00C03EA7" w:rsidP="00C03EA7">
      <w:pPr>
        <w:spacing w:after="0" w:line="240" w:lineRule="auto"/>
        <w:jc w:val="both"/>
        <w:rPr>
          <w:rFonts w:eastAsia="Calibri" w:cs="Times New Roman"/>
          <w:color w:val="000000"/>
          <w:szCs w:val="24"/>
        </w:rPr>
      </w:pPr>
      <w:r w:rsidRPr="00C03EA7">
        <w:rPr>
          <w:rFonts w:eastAsia="Calibri" w:cs="Times New Roman"/>
          <w:b/>
          <w:color w:val="000000"/>
          <w:szCs w:val="24"/>
        </w:rPr>
        <w:t>Тема 2.</w:t>
      </w:r>
      <w:r w:rsidRPr="00C03EA7">
        <w:rPr>
          <w:rFonts w:eastAsia="Calibri" w:cs="Times New Roman"/>
          <w:color w:val="000000"/>
          <w:szCs w:val="24"/>
        </w:rPr>
        <w:t xml:space="preserve"> Развитие техники</w:t>
      </w:r>
      <w:r>
        <w:rPr>
          <w:rFonts w:eastAsia="Calibri" w:cs="Times New Roman"/>
          <w:color w:val="000000"/>
          <w:szCs w:val="24"/>
        </w:rPr>
        <w:t xml:space="preserve"> исполнения.</w:t>
      </w:r>
    </w:p>
    <w:p w:rsidR="00C03EA7" w:rsidRPr="00C03EA7" w:rsidRDefault="00C03EA7" w:rsidP="00C03EA7">
      <w:pPr>
        <w:spacing w:after="0" w:line="240" w:lineRule="auto"/>
        <w:jc w:val="both"/>
        <w:rPr>
          <w:rFonts w:eastAsia="Calibri" w:cs="Times New Roman"/>
          <w:color w:val="000000"/>
          <w:szCs w:val="24"/>
        </w:rPr>
      </w:pPr>
      <w:r w:rsidRPr="00C03EA7">
        <w:rPr>
          <w:rFonts w:eastAsia="Calibri" w:cs="Times New Roman"/>
          <w:color w:val="000000"/>
          <w:szCs w:val="24"/>
        </w:rPr>
        <w:t xml:space="preserve">Дальнейшая работа над совершенствованием </w:t>
      </w:r>
      <w:r>
        <w:rPr>
          <w:rFonts w:eastAsia="Calibri" w:cs="Times New Roman"/>
          <w:color w:val="000000"/>
          <w:szCs w:val="24"/>
        </w:rPr>
        <w:t>исполнительского</w:t>
      </w:r>
      <w:r w:rsidRPr="00C03EA7">
        <w:rPr>
          <w:rFonts w:eastAsia="Calibri" w:cs="Times New Roman"/>
          <w:color w:val="000000"/>
          <w:szCs w:val="24"/>
        </w:rPr>
        <w:t xml:space="preserve"> аппарата (игра</w:t>
      </w:r>
      <w:r>
        <w:rPr>
          <w:rFonts w:eastAsia="Calibri" w:cs="Times New Roman"/>
          <w:color w:val="000000"/>
          <w:szCs w:val="24"/>
        </w:rPr>
        <w:t>/пение</w:t>
      </w:r>
      <w:r w:rsidRPr="00C03EA7">
        <w:rPr>
          <w:rFonts w:eastAsia="Calibri" w:cs="Times New Roman"/>
          <w:color w:val="000000"/>
          <w:szCs w:val="24"/>
        </w:rPr>
        <w:t xml:space="preserve"> гамм и этюдов на различные виды техники исполнения, упражнения на опред</w:t>
      </w:r>
      <w:r>
        <w:rPr>
          <w:rFonts w:eastAsia="Calibri" w:cs="Times New Roman"/>
          <w:color w:val="000000"/>
          <w:szCs w:val="24"/>
        </w:rPr>
        <w:t>еленные технические трудности).</w:t>
      </w:r>
    </w:p>
    <w:p w:rsidR="00C03EA7" w:rsidRPr="00C03EA7" w:rsidRDefault="00C03EA7" w:rsidP="00C03EA7">
      <w:pPr>
        <w:spacing w:after="0" w:line="240" w:lineRule="auto"/>
        <w:jc w:val="both"/>
        <w:rPr>
          <w:rFonts w:eastAsia="Calibri" w:cs="Times New Roman"/>
          <w:color w:val="000000"/>
          <w:szCs w:val="24"/>
        </w:rPr>
      </w:pPr>
      <w:r w:rsidRPr="00C03EA7">
        <w:rPr>
          <w:rFonts w:eastAsia="Calibri" w:cs="Times New Roman"/>
          <w:b/>
          <w:color w:val="000000"/>
          <w:szCs w:val="24"/>
        </w:rPr>
        <w:t>Тема 3.</w:t>
      </w:r>
      <w:r w:rsidRPr="00C03EA7">
        <w:rPr>
          <w:rFonts w:eastAsia="Calibri" w:cs="Times New Roman"/>
          <w:color w:val="000000"/>
          <w:szCs w:val="24"/>
        </w:rPr>
        <w:t xml:space="preserve"> Средства музыкальной выразительности</w:t>
      </w:r>
      <w:r>
        <w:rPr>
          <w:rFonts w:eastAsia="Calibri" w:cs="Times New Roman"/>
          <w:color w:val="000000"/>
          <w:szCs w:val="24"/>
        </w:rPr>
        <w:t>.</w:t>
      </w:r>
    </w:p>
    <w:p w:rsidR="00C03EA7" w:rsidRPr="00C03EA7" w:rsidRDefault="00C03EA7" w:rsidP="00C03EA7">
      <w:pPr>
        <w:spacing w:after="0" w:line="240" w:lineRule="auto"/>
        <w:jc w:val="both"/>
        <w:rPr>
          <w:rFonts w:eastAsia="Calibri" w:cs="Times New Roman"/>
          <w:color w:val="000000"/>
          <w:szCs w:val="24"/>
        </w:rPr>
      </w:pPr>
      <w:r w:rsidRPr="00C03EA7">
        <w:rPr>
          <w:rFonts w:eastAsia="Calibri" w:cs="Times New Roman"/>
          <w:color w:val="000000"/>
          <w:szCs w:val="24"/>
        </w:rPr>
        <w:t>Расширение знаний учащихся о средствах музыкальной выразительности (динамические оттенки, тембровые особенности, штрихи, нюансы, темп, лад, фактура) и использование их при исполнении произведений. Определение ведущего места мелодии (темы) в разучиваемом произведений. Значение рит</w:t>
      </w:r>
      <w:r>
        <w:rPr>
          <w:rFonts w:eastAsia="Calibri" w:cs="Times New Roman"/>
          <w:color w:val="000000"/>
          <w:szCs w:val="24"/>
        </w:rPr>
        <w:t>мического рисунка произведения.</w:t>
      </w:r>
    </w:p>
    <w:p w:rsidR="00C03EA7" w:rsidRPr="00C03EA7" w:rsidRDefault="00C03EA7" w:rsidP="00C03EA7">
      <w:pPr>
        <w:spacing w:after="0" w:line="240" w:lineRule="auto"/>
        <w:jc w:val="both"/>
        <w:rPr>
          <w:rFonts w:eastAsia="Calibri" w:cs="Times New Roman"/>
          <w:color w:val="000000"/>
          <w:szCs w:val="24"/>
        </w:rPr>
      </w:pPr>
      <w:r w:rsidRPr="00C03EA7">
        <w:rPr>
          <w:rFonts w:eastAsia="Calibri" w:cs="Times New Roman"/>
          <w:b/>
          <w:color w:val="000000"/>
          <w:szCs w:val="24"/>
        </w:rPr>
        <w:t>Тема 4.</w:t>
      </w:r>
      <w:r w:rsidRPr="00C03EA7">
        <w:rPr>
          <w:rFonts w:eastAsia="Calibri" w:cs="Times New Roman"/>
          <w:color w:val="000000"/>
          <w:szCs w:val="24"/>
        </w:rPr>
        <w:t xml:space="preserve"> Музыкальные жанры и исполнительские навыки для их реализации</w:t>
      </w:r>
      <w:r>
        <w:rPr>
          <w:rFonts w:eastAsia="Calibri" w:cs="Times New Roman"/>
          <w:color w:val="000000"/>
          <w:szCs w:val="24"/>
        </w:rPr>
        <w:t>.</w:t>
      </w:r>
    </w:p>
    <w:p w:rsidR="00C03EA7" w:rsidRPr="00C03EA7" w:rsidRDefault="00C03EA7" w:rsidP="00C03EA7">
      <w:pPr>
        <w:spacing w:after="0" w:line="240" w:lineRule="auto"/>
        <w:jc w:val="both"/>
        <w:rPr>
          <w:rFonts w:eastAsia="Calibri" w:cs="Times New Roman"/>
          <w:color w:val="000000"/>
          <w:szCs w:val="24"/>
        </w:rPr>
      </w:pPr>
      <w:r w:rsidRPr="00C03EA7">
        <w:rPr>
          <w:rFonts w:eastAsia="Calibri" w:cs="Times New Roman"/>
          <w:color w:val="000000"/>
          <w:szCs w:val="24"/>
        </w:rPr>
        <w:t>Музыкальные жанры: инструментальная миниатюра, танец (вальс, мазурка), марш, песня, прелюдия, характерные особенности жанров: строение мелодии, ритма, формулы сопровождения. Разучивание, исполнение и анализ произведений разных ж</w:t>
      </w:r>
      <w:r>
        <w:rPr>
          <w:rFonts w:eastAsia="Calibri" w:cs="Times New Roman"/>
          <w:color w:val="000000"/>
          <w:szCs w:val="24"/>
        </w:rPr>
        <w:t xml:space="preserve">анров с учетом их особенностей. </w:t>
      </w:r>
      <w:r w:rsidRPr="00C03EA7">
        <w:rPr>
          <w:rFonts w:eastAsia="Calibri" w:cs="Times New Roman"/>
          <w:color w:val="000000"/>
          <w:szCs w:val="24"/>
        </w:rPr>
        <w:t>Обобщение, повторение и контроль</w:t>
      </w:r>
      <w:r>
        <w:rPr>
          <w:rFonts w:eastAsia="Calibri" w:cs="Times New Roman"/>
          <w:color w:val="000000"/>
          <w:szCs w:val="24"/>
        </w:rPr>
        <w:t xml:space="preserve">. </w:t>
      </w:r>
      <w:r w:rsidRPr="00C03EA7">
        <w:rPr>
          <w:rFonts w:eastAsia="Calibri" w:cs="Times New Roman"/>
          <w:color w:val="000000"/>
          <w:szCs w:val="24"/>
        </w:rPr>
        <w:t>Итоговые занятия в конце первого и второго полугодий. Контрольные задания.</w:t>
      </w:r>
    </w:p>
    <w:p w:rsidR="0049516F" w:rsidRDefault="0049516F" w:rsidP="0049516F">
      <w:pPr>
        <w:spacing w:after="0" w:line="240" w:lineRule="auto"/>
        <w:jc w:val="center"/>
        <w:rPr>
          <w:rFonts w:eastAsia="Calibri" w:cs="Times New Roman"/>
          <w:b/>
          <w:color w:val="000000"/>
          <w:szCs w:val="24"/>
        </w:rPr>
      </w:pPr>
      <w:r>
        <w:rPr>
          <w:rFonts w:eastAsia="Calibri" w:cs="Times New Roman"/>
          <w:b/>
          <w:color w:val="000000"/>
          <w:szCs w:val="24"/>
        </w:rPr>
        <w:t>5 класс</w:t>
      </w:r>
    </w:p>
    <w:p w:rsidR="00C03EA7" w:rsidRPr="00C03EA7" w:rsidRDefault="00C03EA7" w:rsidP="00C03EA7">
      <w:pPr>
        <w:spacing w:after="0" w:line="240" w:lineRule="auto"/>
        <w:jc w:val="both"/>
        <w:rPr>
          <w:rFonts w:eastAsia="Calibri" w:cs="Times New Roman"/>
          <w:color w:val="000000"/>
          <w:szCs w:val="24"/>
        </w:rPr>
      </w:pPr>
      <w:r w:rsidRPr="00A137BF">
        <w:rPr>
          <w:rFonts w:eastAsia="Calibri" w:cs="Times New Roman"/>
          <w:b/>
          <w:color w:val="000000"/>
          <w:szCs w:val="24"/>
        </w:rPr>
        <w:t>Тема 1.</w:t>
      </w:r>
      <w:r w:rsidRPr="00C03EA7">
        <w:rPr>
          <w:rFonts w:eastAsia="Calibri" w:cs="Times New Roman"/>
          <w:color w:val="000000"/>
          <w:szCs w:val="24"/>
        </w:rPr>
        <w:t xml:space="preserve"> Вводное занятие</w:t>
      </w:r>
      <w:r>
        <w:rPr>
          <w:rFonts w:eastAsia="Calibri" w:cs="Times New Roman"/>
          <w:color w:val="000000"/>
          <w:szCs w:val="24"/>
        </w:rPr>
        <w:t>.</w:t>
      </w:r>
      <w:r w:rsidRPr="00C03EA7">
        <w:rPr>
          <w:rFonts w:eastAsia="Calibri" w:cs="Times New Roman"/>
          <w:color w:val="000000"/>
          <w:szCs w:val="24"/>
        </w:rPr>
        <w:t xml:space="preserve"> Повторение приобретенных теоретических и практических знаний и умений</w:t>
      </w:r>
      <w:r>
        <w:rPr>
          <w:rFonts w:eastAsia="Calibri" w:cs="Times New Roman"/>
          <w:color w:val="000000"/>
          <w:szCs w:val="24"/>
        </w:rPr>
        <w:t xml:space="preserve">. </w:t>
      </w:r>
      <w:r w:rsidRPr="00C03EA7">
        <w:rPr>
          <w:rFonts w:eastAsia="Calibri" w:cs="Times New Roman"/>
          <w:color w:val="000000"/>
          <w:szCs w:val="24"/>
        </w:rPr>
        <w:t>Определение целей и задач на текущи</w:t>
      </w:r>
      <w:r>
        <w:rPr>
          <w:rFonts w:eastAsia="Calibri" w:cs="Times New Roman"/>
          <w:color w:val="000000"/>
          <w:szCs w:val="24"/>
        </w:rPr>
        <w:t xml:space="preserve">й учебный год. Выбор программы. </w:t>
      </w:r>
      <w:r w:rsidRPr="00C03EA7">
        <w:rPr>
          <w:rFonts w:eastAsia="Calibri" w:cs="Times New Roman"/>
          <w:color w:val="000000"/>
          <w:szCs w:val="24"/>
        </w:rPr>
        <w:t>Ученик имеет в своем репертуаре ряд пьес, которые он может исполнять на концертах. Ученик читает с листа легкие пьесы ритмически точно, нужным звуко</w:t>
      </w:r>
      <w:r>
        <w:rPr>
          <w:rFonts w:eastAsia="Calibri" w:cs="Times New Roman"/>
          <w:color w:val="000000"/>
          <w:szCs w:val="24"/>
        </w:rPr>
        <w:t xml:space="preserve">м, в нужном темпе и настроении. </w:t>
      </w:r>
      <w:r w:rsidRPr="00C03EA7">
        <w:rPr>
          <w:rFonts w:eastAsia="Calibri" w:cs="Times New Roman"/>
          <w:color w:val="000000"/>
          <w:szCs w:val="24"/>
        </w:rPr>
        <w:t>Ученик играет</w:t>
      </w:r>
      <w:r>
        <w:rPr>
          <w:rFonts w:eastAsia="Calibri" w:cs="Times New Roman"/>
          <w:color w:val="000000"/>
          <w:szCs w:val="24"/>
        </w:rPr>
        <w:t xml:space="preserve">/поетв ансамбле с педагогом с листа. </w:t>
      </w:r>
      <w:r w:rsidRPr="00C03EA7">
        <w:rPr>
          <w:rFonts w:eastAsia="Calibri" w:cs="Times New Roman"/>
          <w:color w:val="000000"/>
          <w:szCs w:val="24"/>
        </w:rPr>
        <w:t>Играет</w:t>
      </w:r>
      <w:r>
        <w:rPr>
          <w:rFonts w:eastAsia="Calibri" w:cs="Times New Roman"/>
          <w:color w:val="000000"/>
          <w:szCs w:val="24"/>
        </w:rPr>
        <w:t>/поет</w:t>
      </w:r>
      <w:r w:rsidRPr="00C03EA7">
        <w:rPr>
          <w:rFonts w:eastAsia="Calibri" w:cs="Times New Roman"/>
          <w:color w:val="000000"/>
          <w:szCs w:val="24"/>
        </w:rPr>
        <w:t xml:space="preserve"> упражнения, гаммы в разных </w:t>
      </w:r>
      <w:r w:rsidR="00A137BF">
        <w:rPr>
          <w:rFonts w:eastAsia="Calibri" w:cs="Times New Roman"/>
          <w:color w:val="000000"/>
          <w:szCs w:val="24"/>
        </w:rPr>
        <w:t>видах для разыгрывания пальцев.</w:t>
      </w:r>
    </w:p>
    <w:p w:rsidR="00C03EA7" w:rsidRPr="00C03EA7" w:rsidRDefault="00C03EA7" w:rsidP="00C03EA7">
      <w:pPr>
        <w:spacing w:after="0" w:line="240" w:lineRule="auto"/>
        <w:jc w:val="both"/>
        <w:rPr>
          <w:rFonts w:eastAsia="Calibri" w:cs="Times New Roman"/>
          <w:color w:val="000000"/>
          <w:szCs w:val="24"/>
        </w:rPr>
      </w:pPr>
      <w:r w:rsidRPr="00A137BF">
        <w:rPr>
          <w:rFonts w:eastAsia="Calibri" w:cs="Times New Roman"/>
          <w:b/>
          <w:color w:val="000000"/>
          <w:szCs w:val="24"/>
        </w:rPr>
        <w:t>Тема 2.</w:t>
      </w:r>
      <w:r w:rsidRPr="00C03EA7">
        <w:rPr>
          <w:rFonts w:eastAsia="Calibri" w:cs="Times New Roman"/>
          <w:color w:val="000000"/>
          <w:szCs w:val="24"/>
        </w:rPr>
        <w:t xml:space="preserve"> Музыкальные формы и особенности их исполнения</w:t>
      </w:r>
      <w:r>
        <w:rPr>
          <w:rFonts w:eastAsia="Calibri" w:cs="Times New Roman"/>
          <w:color w:val="000000"/>
          <w:szCs w:val="24"/>
        </w:rPr>
        <w:t>.</w:t>
      </w:r>
    </w:p>
    <w:p w:rsidR="00C03EA7" w:rsidRPr="00C03EA7" w:rsidRDefault="00C03EA7" w:rsidP="00C03EA7">
      <w:pPr>
        <w:spacing w:after="0" w:line="240" w:lineRule="auto"/>
        <w:jc w:val="both"/>
        <w:rPr>
          <w:rFonts w:eastAsia="Calibri" w:cs="Times New Roman"/>
          <w:color w:val="000000"/>
          <w:szCs w:val="24"/>
        </w:rPr>
      </w:pPr>
      <w:r w:rsidRPr="00C03EA7">
        <w:rPr>
          <w:rFonts w:eastAsia="Calibri" w:cs="Times New Roman"/>
          <w:color w:val="000000"/>
          <w:szCs w:val="24"/>
        </w:rPr>
        <w:t>Простейшая форма музыкального произведения – период. Сущность периода: повторность мелодико-ритмического построения, гармоническая цельность, неустойчивость первой части периода и устойчивость второй – однотональной или модулирующей. Роль первого предложения – показ темы, и второго – его развития. Характерные признаки периода – четкость, квадратность строения.</w:t>
      </w:r>
    </w:p>
    <w:p w:rsidR="00C03EA7" w:rsidRPr="00C03EA7" w:rsidRDefault="00C03EA7" w:rsidP="00C03EA7">
      <w:pPr>
        <w:spacing w:after="0" w:line="240" w:lineRule="auto"/>
        <w:jc w:val="both"/>
        <w:rPr>
          <w:rFonts w:eastAsia="Calibri" w:cs="Times New Roman"/>
          <w:color w:val="000000"/>
          <w:szCs w:val="24"/>
        </w:rPr>
      </w:pPr>
      <w:r w:rsidRPr="00C03EA7">
        <w:rPr>
          <w:rFonts w:eastAsia="Calibri" w:cs="Times New Roman"/>
          <w:color w:val="000000"/>
          <w:szCs w:val="24"/>
        </w:rPr>
        <w:t>Простая двухчастная форма. Основные особенности: два периода, объединенных в одно целое. Общность или контрастность содержания. Экспозиционная роль первого периода и развивающая, подытоживающая функция второго. Типы двухчастной формы: (а+а1)+(в+а) и (а+а1)+(в+в1).</w:t>
      </w:r>
    </w:p>
    <w:p w:rsidR="00C03EA7" w:rsidRPr="00C03EA7" w:rsidRDefault="00C03EA7" w:rsidP="00C03EA7">
      <w:pPr>
        <w:spacing w:after="0" w:line="240" w:lineRule="auto"/>
        <w:jc w:val="both"/>
        <w:rPr>
          <w:rFonts w:eastAsia="Calibri" w:cs="Times New Roman"/>
          <w:color w:val="000000"/>
          <w:szCs w:val="24"/>
        </w:rPr>
      </w:pPr>
      <w:r w:rsidRPr="00C03EA7">
        <w:rPr>
          <w:rFonts w:eastAsia="Calibri" w:cs="Times New Roman"/>
          <w:color w:val="000000"/>
          <w:szCs w:val="24"/>
        </w:rPr>
        <w:t>Простая трехчастная форма. Структура: две контрастные части и повторение первой части. Первая часть – экспозиция, вторая – разработка и третья – реприза первой части.</w:t>
      </w:r>
    </w:p>
    <w:p w:rsidR="00C03EA7" w:rsidRPr="00C03EA7" w:rsidRDefault="00C03EA7" w:rsidP="00C03EA7">
      <w:pPr>
        <w:spacing w:after="0" w:line="240" w:lineRule="auto"/>
        <w:jc w:val="both"/>
        <w:rPr>
          <w:rFonts w:eastAsia="Calibri" w:cs="Times New Roman"/>
          <w:color w:val="000000"/>
          <w:szCs w:val="24"/>
        </w:rPr>
      </w:pPr>
      <w:r w:rsidRPr="00C03EA7">
        <w:rPr>
          <w:rFonts w:eastAsia="Calibri" w:cs="Times New Roman"/>
          <w:color w:val="000000"/>
          <w:szCs w:val="24"/>
        </w:rPr>
        <w:t>Сонатная форма – высшая из нециклических инструментальных форм, обладающая наибольшими возможностями для отражения сложных жизненных процессов. В первой части – экспозиции – завершенный показ двух контрастных тем. В главной партии заложен контраст, что требует от исполнителя четкого соотношения тем и звукоизвлечения. Побочная тема – контрастна и, как правило, в другой тональности. В репризе сонатной формы заложено завершение, приводящее все контрастные темы к согласию и единству.</w:t>
      </w:r>
    </w:p>
    <w:p w:rsidR="00C03EA7" w:rsidRPr="00C03EA7" w:rsidRDefault="00C03EA7" w:rsidP="00C03EA7">
      <w:pPr>
        <w:spacing w:after="0" w:line="240" w:lineRule="auto"/>
        <w:jc w:val="both"/>
        <w:rPr>
          <w:rFonts w:eastAsia="Calibri" w:cs="Times New Roman"/>
          <w:color w:val="000000"/>
          <w:szCs w:val="24"/>
        </w:rPr>
      </w:pPr>
      <w:r w:rsidRPr="00C03EA7">
        <w:rPr>
          <w:rFonts w:eastAsia="Calibri" w:cs="Times New Roman"/>
          <w:color w:val="000000"/>
          <w:szCs w:val="24"/>
        </w:rPr>
        <w:t>Вариационная форма («тема с вариациями»). Сущность вариационного цикла в видоизменении основной музыкальной мысли. Особое внимание уделяется проведению темы в каждой вариации.</w:t>
      </w:r>
    </w:p>
    <w:p w:rsidR="00C03EA7" w:rsidRPr="00C03EA7" w:rsidRDefault="00C03EA7" w:rsidP="00C03EA7">
      <w:pPr>
        <w:spacing w:after="0" w:line="240" w:lineRule="auto"/>
        <w:jc w:val="both"/>
        <w:rPr>
          <w:rFonts w:eastAsia="Calibri" w:cs="Times New Roman"/>
          <w:color w:val="000000"/>
          <w:szCs w:val="24"/>
        </w:rPr>
      </w:pPr>
      <w:r w:rsidRPr="00C03EA7">
        <w:rPr>
          <w:rFonts w:eastAsia="Calibri" w:cs="Times New Roman"/>
          <w:color w:val="000000"/>
          <w:szCs w:val="24"/>
        </w:rPr>
        <w:t>Фуга – сложная имитационная форма. Особенность фуги – движение единой мысли в нескольких мелодических голосах. В экспозиции – показ одной темы в определенном характере и жанре. Тема исполняется в разных голосах, в разных регистрах, с разной манерой звукоизвлечения. Тему сопровождает противосложение. Слышание «разговора голосо</w:t>
      </w:r>
      <w:r w:rsidR="00A137BF">
        <w:rPr>
          <w:rFonts w:eastAsia="Calibri" w:cs="Times New Roman"/>
          <w:color w:val="000000"/>
          <w:szCs w:val="24"/>
        </w:rPr>
        <w:t>в», вокально-речевых интонаций.</w:t>
      </w:r>
    </w:p>
    <w:p w:rsidR="00C03EA7" w:rsidRPr="00C03EA7" w:rsidRDefault="00C03EA7" w:rsidP="00C03EA7">
      <w:pPr>
        <w:spacing w:after="0" w:line="240" w:lineRule="auto"/>
        <w:jc w:val="both"/>
        <w:rPr>
          <w:rFonts w:eastAsia="Calibri" w:cs="Times New Roman"/>
          <w:color w:val="000000"/>
          <w:szCs w:val="24"/>
        </w:rPr>
      </w:pPr>
      <w:r w:rsidRPr="00A137BF">
        <w:rPr>
          <w:rFonts w:eastAsia="Calibri" w:cs="Times New Roman"/>
          <w:b/>
          <w:color w:val="000000"/>
          <w:szCs w:val="24"/>
        </w:rPr>
        <w:t xml:space="preserve">Тема </w:t>
      </w:r>
      <w:r w:rsidR="00A137BF" w:rsidRPr="00A137BF">
        <w:rPr>
          <w:rFonts w:eastAsia="Calibri" w:cs="Times New Roman"/>
          <w:b/>
          <w:color w:val="000000"/>
          <w:szCs w:val="24"/>
        </w:rPr>
        <w:t>3.</w:t>
      </w:r>
      <w:r w:rsidRPr="00C03EA7">
        <w:rPr>
          <w:rFonts w:eastAsia="Calibri" w:cs="Times New Roman"/>
          <w:color w:val="000000"/>
          <w:szCs w:val="24"/>
        </w:rPr>
        <w:t xml:space="preserve"> Ансамблевое музицирование как метод всестороннего развития учащихся</w:t>
      </w:r>
      <w:r w:rsidR="00A137BF">
        <w:rPr>
          <w:rFonts w:eastAsia="Calibri" w:cs="Times New Roman"/>
          <w:color w:val="000000"/>
          <w:szCs w:val="24"/>
        </w:rPr>
        <w:t>.</w:t>
      </w:r>
    </w:p>
    <w:p w:rsidR="00C03EA7" w:rsidRPr="00C03EA7" w:rsidRDefault="00C03EA7" w:rsidP="00C03EA7">
      <w:pPr>
        <w:spacing w:after="0" w:line="240" w:lineRule="auto"/>
        <w:jc w:val="both"/>
        <w:rPr>
          <w:rFonts w:eastAsia="Calibri" w:cs="Times New Roman"/>
          <w:color w:val="000000"/>
          <w:szCs w:val="24"/>
        </w:rPr>
      </w:pPr>
      <w:r w:rsidRPr="00C03EA7">
        <w:rPr>
          <w:rFonts w:eastAsia="Calibri" w:cs="Times New Roman"/>
          <w:color w:val="000000"/>
          <w:szCs w:val="24"/>
        </w:rPr>
        <w:t>Знакомство с музыкальной литературой других стилей, исторически</w:t>
      </w:r>
      <w:r w:rsidR="00A137BF">
        <w:rPr>
          <w:rFonts w:eastAsia="Calibri" w:cs="Times New Roman"/>
          <w:color w:val="000000"/>
          <w:szCs w:val="24"/>
        </w:rPr>
        <w:t>х эпох: оперной, симфонической.</w:t>
      </w:r>
      <w:r w:rsidRPr="00C03EA7">
        <w:rPr>
          <w:rFonts w:eastAsia="Calibri" w:cs="Times New Roman"/>
          <w:color w:val="000000"/>
          <w:szCs w:val="24"/>
        </w:rPr>
        <w:t>Испол</w:t>
      </w:r>
      <w:r w:rsidR="00A137BF">
        <w:rPr>
          <w:rFonts w:eastAsia="Calibri" w:cs="Times New Roman"/>
          <w:color w:val="000000"/>
          <w:szCs w:val="24"/>
        </w:rPr>
        <w:t>нение</w:t>
      </w:r>
      <w:r w:rsidR="00A137BF">
        <w:rPr>
          <w:rFonts w:eastAsia="Calibri" w:cs="Times New Roman"/>
          <w:color w:val="000000"/>
          <w:szCs w:val="24"/>
        </w:rPr>
        <w:tab/>
        <w:t>учеником</w:t>
      </w:r>
      <w:r w:rsidR="00A137BF">
        <w:rPr>
          <w:rFonts w:eastAsia="Calibri" w:cs="Times New Roman"/>
          <w:color w:val="000000"/>
          <w:szCs w:val="24"/>
        </w:rPr>
        <w:tab/>
        <w:t>простых</w:t>
      </w:r>
      <w:r w:rsidR="00A137BF">
        <w:rPr>
          <w:rFonts w:eastAsia="Calibri" w:cs="Times New Roman"/>
          <w:color w:val="000000"/>
          <w:szCs w:val="24"/>
        </w:rPr>
        <w:tab/>
        <w:t>партий</w:t>
      </w:r>
      <w:r w:rsidR="00A137BF">
        <w:rPr>
          <w:rFonts w:eastAsia="Calibri" w:cs="Times New Roman"/>
          <w:color w:val="000000"/>
          <w:szCs w:val="24"/>
        </w:rPr>
        <w:tab/>
        <w:t xml:space="preserve">в удобной </w:t>
      </w:r>
      <w:r w:rsidRPr="00C03EA7">
        <w:rPr>
          <w:rFonts w:eastAsia="Calibri" w:cs="Times New Roman"/>
          <w:color w:val="000000"/>
          <w:szCs w:val="24"/>
        </w:rPr>
        <w:t>позиции,</w:t>
      </w:r>
      <w:r w:rsidRPr="00C03EA7">
        <w:rPr>
          <w:rFonts w:eastAsia="Calibri" w:cs="Times New Roman"/>
          <w:color w:val="000000"/>
          <w:szCs w:val="24"/>
        </w:rPr>
        <w:tab/>
        <w:t>в</w:t>
      </w:r>
      <w:r w:rsidRPr="00C03EA7">
        <w:rPr>
          <w:rFonts w:eastAsia="Calibri" w:cs="Times New Roman"/>
          <w:color w:val="000000"/>
          <w:szCs w:val="24"/>
        </w:rPr>
        <w:tab/>
        <w:t>определенных метроритмических рамках, разнообра</w:t>
      </w:r>
      <w:r w:rsidR="00A137BF">
        <w:rPr>
          <w:rFonts w:eastAsia="Calibri" w:cs="Times New Roman"/>
          <w:color w:val="000000"/>
          <w:szCs w:val="24"/>
        </w:rPr>
        <w:t>зными приемами звукоизвлечения.</w:t>
      </w:r>
    </w:p>
    <w:p w:rsidR="00C03EA7" w:rsidRDefault="00C03EA7" w:rsidP="00C03EA7">
      <w:pPr>
        <w:spacing w:after="0" w:line="240" w:lineRule="auto"/>
        <w:jc w:val="both"/>
        <w:rPr>
          <w:rFonts w:eastAsia="Calibri" w:cs="Times New Roman"/>
          <w:color w:val="000000"/>
          <w:szCs w:val="24"/>
        </w:rPr>
      </w:pPr>
      <w:r w:rsidRPr="00C03EA7">
        <w:rPr>
          <w:rFonts w:eastAsia="Calibri" w:cs="Times New Roman"/>
          <w:color w:val="000000"/>
          <w:szCs w:val="24"/>
        </w:rPr>
        <w:t xml:space="preserve">Тема </w:t>
      </w:r>
      <w:r w:rsidR="00A137BF">
        <w:rPr>
          <w:rFonts w:eastAsia="Calibri" w:cs="Times New Roman"/>
          <w:color w:val="000000"/>
          <w:szCs w:val="24"/>
        </w:rPr>
        <w:t>4.</w:t>
      </w:r>
      <w:r w:rsidRPr="00C03EA7">
        <w:rPr>
          <w:rFonts w:eastAsia="Calibri" w:cs="Times New Roman"/>
          <w:color w:val="000000"/>
          <w:szCs w:val="24"/>
        </w:rPr>
        <w:t xml:space="preserve"> Работа над репертуаром и его подготовка к концертному исполнению</w:t>
      </w:r>
      <w:r w:rsidR="00A137BF">
        <w:rPr>
          <w:rFonts w:eastAsia="Calibri" w:cs="Times New Roman"/>
          <w:color w:val="000000"/>
          <w:szCs w:val="24"/>
        </w:rPr>
        <w:t>.</w:t>
      </w:r>
    </w:p>
    <w:p w:rsidR="00A137BF" w:rsidRPr="00C03EA7" w:rsidRDefault="00A137BF" w:rsidP="00C03EA7">
      <w:pPr>
        <w:spacing w:after="0" w:line="240" w:lineRule="auto"/>
        <w:jc w:val="both"/>
        <w:rPr>
          <w:rFonts w:eastAsia="Calibri" w:cs="Times New Roman"/>
          <w:color w:val="000000"/>
          <w:szCs w:val="24"/>
        </w:rPr>
      </w:pPr>
      <w:r>
        <w:rPr>
          <w:rFonts w:eastAsia="Calibri" w:cs="Times New Roman"/>
          <w:color w:val="000000"/>
          <w:szCs w:val="24"/>
        </w:rPr>
        <w:t>Выученное произведение играется наизусть целиком,</w:t>
      </w:r>
      <w:r>
        <w:rPr>
          <w:rFonts w:eastAsia="Calibri" w:cs="Times New Roman"/>
          <w:color w:val="000000"/>
          <w:szCs w:val="24"/>
        </w:rPr>
        <w:tab/>
        <w:t xml:space="preserve">анализируется исполнение, </w:t>
      </w:r>
      <w:r w:rsidRPr="00A137BF">
        <w:rPr>
          <w:rFonts w:eastAsia="Calibri" w:cs="Times New Roman"/>
          <w:color w:val="000000"/>
          <w:szCs w:val="24"/>
        </w:rPr>
        <w:t>доучиваются трудные места. Обобщение, повторение и контроль. Итоговые занятия в конце первого и второго полугодий. Контрольные задания.</w:t>
      </w:r>
    </w:p>
    <w:p w:rsidR="00363E7A" w:rsidRDefault="00363E7A" w:rsidP="002C7D5F">
      <w:pPr>
        <w:spacing w:after="0" w:line="240" w:lineRule="auto"/>
        <w:rPr>
          <w:rFonts w:eastAsia="Calibri" w:cs="Times New Roman"/>
          <w:b/>
          <w:color w:val="000000"/>
          <w:szCs w:val="24"/>
        </w:rPr>
      </w:pPr>
    </w:p>
    <w:p w:rsidR="002C7D5F" w:rsidRDefault="00112C34" w:rsidP="002C7D5F">
      <w:pPr>
        <w:spacing w:after="0" w:line="240" w:lineRule="auto"/>
        <w:rPr>
          <w:rFonts w:eastAsia="Calibri" w:cs="Times New Roman"/>
          <w:b/>
          <w:color w:val="000000"/>
          <w:szCs w:val="24"/>
        </w:rPr>
      </w:pPr>
      <w:r>
        <w:rPr>
          <w:rFonts w:eastAsia="Calibri" w:cs="Times New Roman"/>
          <w:b/>
          <w:color w:val="000000"/>
          <w:szCs w:val="24"/>
        </w:rPr>
        <w:t>УЧЕБНЫЙ ПРЕДМЕТ «СЛУШАНИЕ МУЗЫКИ»</w:t>
      </w:r>
    </w:p>
    <w:p w:rsidR="0015383E" w:rsidRDefault="0015383E" w:rsidP="0015383E">
      <w:pPr>
        <w:ind w:left="720"/>
        <w:rPr>
          <w:rFonts w:eastAsia="Calibri"/>
          <w:b/>
          <w:color w:val="000000"/>
        </w:rPr>
      </w:pPr>
      <w:r>
        <w:rPr>
          <w:rFonts w:eastAsia="Calibri"/>
          <w:b/>
          <w:color w:val="000000"/>
        </w:rPr>
        <w:t>ВАРИАНТ 1</w:t>
      </w:r>
    </w:p>
    <w:p w:rsidR="00675FAD" w:rsidRPr="00675FAD" w:rsidRDefault="00675FAD" w:rsidP="00675FAD">
      <w:pPr>
        <w:ind w:left="720"/>
        <w:jc w:val="center"/>
        <w:rPr>
          <w:rFonts w:eastAsia="Calibri"/>
          <w:b/>
          <w:color w:val="000000"/>
        </w:rPr>
      </w:pPr>
      <w:r>
        <w:rPr>
          <w:rFonts w:eastAsia="Calibri"/>
          <w:b/>
          <w:color w:val="000000"/>
        </w:rPr>
        <w:t xml:space="preserve">1 </w:t>
      </w:r>
      <w:r w:rsidRPr="00675FAD">
        <w:rPr>
          <w:rFonts w:eastAsia="Calibri"/>
          <w:b/>
          <w:color w:val="000000"/>
        </w:rPr>
        <w:t>класс</w:t>
      </w:r>
    </w:p>
    <w:p w:rsidR="00675FAD" w:rsidRDefault="00675FAD" w:rsidP="00675FAD">
      <w:pPr>
        <w:widowControl w:val="0"/>
        <w:autoSpaceDE w:val="0"/>
        <w:autoSpaceDN w:val="0"/>
        <w:adjustRightInd w:val="0"/>
        <w:spacing w:after="0" w:line="240" w:lineRule="auto"/>
        <w:jc w:val="both"/>
        <w:rPr>
          <w:kern w:val="2"/>
        </w:rPr>
      </w:pPr>
      <w:r>
        <w:rPr>
          <w:b/>
          <w:lang w:bidi="en-US"/>
        </w:rPr>
        <w:t xml:space="preserve">Тема 1. </w:t>
      </w:r>
      <w:r>
        <w:rPr>
          <w:lang w:bidi="en-US"/>
        </w:rPr>
        <w:t>Окружающий мир и музыка. Что такое музыка? Сказки, легенды о музыке и музыкантах.</w:t>
      </w:r>
    </w:p>
    <w:p w:rsidR="00675FAD" w:rsidRDefault="00675FAD" w:rsidP="00675FAD">
      <w:pPr>
        <w:shd w:val="clear" w:color="auto" w:fill="FFFFFF"/>
        <w:spacing w:after="0" w:line="240" w:lineRule="auto"/>
        <w:ind w:right="-143"/>
        <w:jc w:val="both"/>
        <w:rPr>
          <w:szCs w:val="24"/>
        </w:rPr>
      </w:pPr>
      <w:r>
        <w:rPr>
          <w:i/>
          <w:color w:val="000000"/>
          <w:szCs w:val="24"/>
        </w:rPr>
        <w:t>Теория</w:t>
      </w:r>
      <w:r>
        <w:rPr>
          <w:color w:val="000000"/>
          <w:szCs w:val="24"/>
        </w:rPr>
        <w:t>: Что такое музыка? Когда она появилась? Истоки возникновения музыки. Когда и где человек знакомится с музыкой? Символ музыки.  Для чего нужна музыка людям?  Музыка звучит в различных ситуациях. Кого называют музыкантом? Кого называют композитором, исполнителем, слушателем?</w:t>
      </w:r>
    </w:p>
    <w:p w:rsidR="00675FAD" w:rsidRDefault="00675FAD" w:rsidP="00675FAD">
      <w:pPr>
        <w:shd w:val="clear" w:color="auto" w:fill="FFFFFF"/>
        <w:spacing w:after="0" w:line="240" w:lineRule="auto"/>
        <w:ind w:right="-143"/>
        <w:jc w:val="both"/>
        <w:rPr>
          <w:color w:val="000000"/>
          <w:szCs w:val="24"/>
        </w:rPr>
      </w:pPr>
      <w:r>
        <w:rPr>
          <w:color w:val="000000"/>
          <w:szCs w:val="24"/>
        </w:rPr>
        <w:t>Мифы разных народов о возникновении музыки, выдающихся певцах и исполнителях (Орфей, Садко), которые усмиряли звуками музыки стихии, диких зверей и злых духов, радовали людей.</w:t>
      </w:r>
    </w:p>
    <w:p w:rsidR="00675FAD" w:rsidRDefault="00675FAD" w:rsidP="00675FAD">
      <w:pPr>
        <w:shd w:val="clear" w:color="auto" w:fill="FFFFFF"/>
        <w:spacing w:after="0" w:line="240" w:lineRule="auto"/>
        <w:ind w:right="-143"/>
        <w:jc w:val="both"/>
        <w:rPr>
          <w:color w:val="000000"/>
          <w:szCs w:val="24"/>
        </w:rPr>
      </w:pPr>
      <w:r>
        <w:rPr>
          <w:color w:val="000000"/>
          <w:szCs w:val="24"/>
        </w:rPr>
        <w:t xml:space="preserve">Музыка в нашей  жизни. Роль музыки в повседневной жизни. </w:t>
      </w:r>
    </w:p>
    <w:p w:rsidR="00675FAD" w:rsidRDefault="00675FAD" w:rsidP="00675FAD">
      <w:pPr>
        <w:spacing w:after="0" w:line="240" w:lineRule="auto"/>
        <w:jc w:val="both"/>
        <w:rPr>
          <w:szCs w:val="24"/>
        </w:rPr>
      </w:pPr>
      <w:r>
        <w:rPr>
          <w:i/>
          <w:kern w:val="2"/>
          <w:szCs w:val="24"/>
        </w:rPr>
        <w:t>Практика:</w:t>
      </w:r>
      <w:r>
        <w:rPr>
          <w:szCs w:val="24"/>
        </w:rPr>
        <w:t xml:space="preserve">Г.Струве «Я хочу услышать музыку»; </w:t>
      </w:r>
      <w:r>
        <w:rPr>
          <w:iCs/>
          <w:color w:val="000000"/>
          <w:szCs w:val="24"/>
        </w:rPr>
        <w:t>Е. Крылатов,</w:t>
      </w:r>
      <w:r>
        <w:rPr>
          <w:color w:val="000000"/>
          <w:szCs w:val="24"/>
        </w:rPr>
        <w:t xml:space="preserve">«Откуда музыка берет начало?», </w:t>
      </w:r>
      <w:r>
        <w:rPr>
          <w:iCs/>
          <w:color w:val="000000"/>
          <w:szCs w:val="24"/>
        </w:rPr>
        <w:t>А. Гурилев</w:t>
      </w:r>
      <w:r>
        <w:rPr>
          <w:i/>
          <w:iCs/>
          <w:color w:val="000000"/>
          <w:szCs w:val="24"/>
        </w:rPr>
        <w:t xml:space="preserve">, </w:t>
      </w:r>
      <w:r>
        <w:rPr>
          <w:b/>
          <w:bCs/>
          <w:color w:val="000000"/>
          <w:szCs w:val="24"/>
        </w:rPr>
        <w:t>«</w:t>
      </w:r>
      <w:r>
        <w:rPr>
          <w:bCs/>
          <w:color w:val="000000"/>
          <w:szCs w:val="24"/>
        </w:rPr>
        <w:t>Музыка»</w:t>
      </w:r>
      <w:r>
        <w:rPr>
          <w:color w:val="000000"/>
          <w:szCs w:val="24"/>
        </w:rPr>
        <w:t xml:space="preserve"> ; фрагменты из опер  К.Глюка «Орфей и Эвридика» и Н.А.Римского-Корсакова «Садко».</w:t>
      </w:r>
    </w:p>
    <w:p w:rsidR="00675FAD" w:rsidRDefault="00675FAD" w:rsidP="00675FAD">
      <w:pPr>
        <w:widowControl w:val="0"/>
        <w:autoSpaceDE w:val="0"/>
        <w:autoSpaceDN w:val="0"/>
        <w:adjustRightInd w:val="0"/>
        <w:spacing w:after="0" w:line="240" w:lineRule="auto"/>
        <w:jc w:val="both"/>
        <w:rPr>
          <w:b/>
          <w:lang w:bidi="en-US"/>
        </w:rPr>
      </w:pPr>
      <w:r>
        <w:rPr>
          <w:b/>
          <w:bCs/>
          <w:color w:val="000000"/>
        </w:rPr>
        <w:t xml:space="preserve">Тема 2. </w:t>
      </w:r>
      <w:r>
        <w:rPr>
          <w:bCs/>
          <w:color w:val="000000"/>
        </w:rPr>
        <w:t>Музыка и другие виды искусства.</w:t>
      </w:r>
    </w:p>
    <w:p w:rsidR="00675FAD" w:rsidRDefault="00675FAD" w:rsidP="00675FAD">
      <w:pPr>
        <w:shd w:val="clear" w:color="auto" w:fill="FFFFFF"/>
        <w:spacing w:after="0" w:line="240" w:lineRule="auto"/>
        <w:ind w:right="-143"/>
        <w:jc w:val="both"/>
        <w:rPr>
          <w:bCs/>
          <w:color w:val="000000"/>
          <w:szCs w:val="24"/>
        </w:rPr>
      </w:pPr>
      <w:r>
        <w:rPr>
          <w:i/>
          <w:color w:val="000000"/>
          <w:szCs w:val="24"/>
        </w:rPr>
        <w:t>Теория</w:t>
      </w:r>
      <w:r>
        <w:rPr>
          <w:color w:val="000000"/>
          <w:szCs w:val="24"/>
        </w:rPr>
        <w:t>:</w:t>
      </w:r>
      <w:r>
        <w:rPr>
          <w:bCs/>
          <w:color w:val="000000"/>
          <w:szCs w:val="24"/>
        </w:rPr>
        <w:t xml:space="preserve"> Музыка в галерее искусств.  Что такое искусство?  Названия различных видов искусства. Символы искусства. Какие предметы стали символами искусства? Взаимодействие музыки с другими видами искусства.</w:t>
      </w:r>
    </w:p>
    <w:p w:rsidR="00675FAD" w:rsidRDefault="00675FAD" w:rsidP="00675FAD">
      <w:pPr>
        <w:shd w:val="clear" w:color="auto" w:fill="FFFFFF"/>
        <w:spacing w:after="0" w:line="240" w:lineRule="auto"/>
        <w:ind w:right="-143"/>
        <w:jc w:val="both"/>
        <w:rPr>
          <w:bCs/>
          <w:color w:val="000000"/>
          <w:szCs w:val="24"/>
        </w:rPr>
      </w:pPr>
      <w:r>
        <w:rPr>
          <w:bCs/>
          <w:color w:val="000000"/>
          <w:szCs w:val="24"/>
        </w:rPr>
        <w:t xml:space="preserve">Виды музыкального искусства. Синтез видов искусств. </w:t>
      </w:r>
    </w:p>
    <w:p w:rsidR="00675FAD" w:rsidRDefault="00675FAD" w:rsidP="00675FAD">
      <w:pPr>
        <w:shd w:val="clear" w:color="auto" w:fill="FFFFFF"/>
        <w:spacing w:after="0" w:line="240" w:lineRule="auto"/>
        <w:ind w:right="-143"/>
        <w:jc w:val="both"/>
        <w:rPr>
          <w:bCs/>
          <w:color w:val="000000"/>
          <w:szCs w:val="24"/>
        </w:rPr>
      </w:pPr>
      <w:r>
        <w:rPr>
          <w:bCs/>
          <w:color w:val="000000"/>
          <w:szCs w:val="24"/>
        </w:rPr>
        <w:t>Используются игры, развивающие ассоциативное образное мышление, воображение и фантазию.</w:t>
      </w:r>
    </w:p>
    <w:p w:rsidR="00675FAD" w:rsidRDefault="00675FAD" w:rsidP="00675FAD">
      <w:pPr>
        <w:spacing w:after="0" w:line="240" w:lineRule="auto"/>
        <w:jc w:val="both"/>
        <w:rPr>
          <w:b/>
          <w:szCs w:val="24"/>
        </w:rPr>
      </w:pPr>
      <w:r>
        <w:rPr>
          <w:i/>
          <w:kern w:val="2"/>
          <w:szCs w:val="24"/>
        </w:rPr>
        <w:t>Практика:</w:t>
      </w:r>
      <w:r>
        <w:rPr>
          <w:kern w:val="2"/>
          <w:szCs w:val="24"/>
        </w:rPr>
        <w:t xml:space="preserve">  произведения изобразительного искусства; Н.А.Римский-Корсаков, тема «Царевны-Лебедь»; фрагменты кантаты «Александр Невский» С.Прокофьева;  пьесы из цикла «Времена года» П.И.Чайковского.</w:t>
      </w:r>
    </w:p>
    <w:p w:rsidR="00675FAD" w:rsidRDefault="00675FAD" w:rsidP="00675FAD">
      <w:pPr>
        <w:widowControl w:val="0"/>
        <w:autoSpaceDE w:val="0"/>
        <w:autoSpaceDN w:val="0"/>
        <w:adjustRightInd w:val="0"/>
        <w:spacing w:after="0" w:line="240" w:lineRule="auto"/>
        <w:jc w:val="both"/>
        <w:rPr>
          <w:bCs/>
          <w:color w:val="000000"/>
        </w:rPr>
      </w:pPr>
      <w:r>
        <w:rPr>
          <w:b/>
        </w:rPr>
        <w:t>Тема 3.</w:t>
      </w:r>
      <w:r>
        <w:rPr>
          <w:lang w:bidi="en-US"/>
        </w:rPr>
        <w:t>Мир детства в музыке. Музыка для детей и о детях.</w:t>
      </w:r>
    </w:p>
    <w:p w:rsidR="00675FAD" w:rsidRDefault="00675FAD" w:rsidP="00675FAD">
      <w:pPr>
        <w:tabs>
          <w:tab w:val="num" w:pos="993"/>
        </w:tabs>
        <w:spacing w:after="0" w:line="240" w:lineRule="auto"/>
        <w:jc w:val="both"/>
        <w:rPr>
          <w:kern w:val="2"/>
          <w:szCs w:val="24"/>
        </w:rPr>
      </w:pPr>
      <w:r>
        <w:rPr>
          <w:i/>
          <w:color w:val="000000"/>
          <w:szCs w:val="24"/>
        </w:rPr>
        <w:t>Теория</w:t>
      </w:r>
      <w:r>
        <w:rPr>
          <w:color w:val="000000"/>
          <w:szCs w:val="24"/>
        </w:rPr>
        <w:t xml:space="preserve">: </w:t>
      </w:r>
      <w:r>
        <w:rPr>
          <w:kern w:val="2"/>
          <w:szCs w:val="24"/>
        </w:rPr>
        <w:t>Музыка для детей. Где она звучит? Беседа о быте, занятиях и играх детей в 19 веке. Краткие сведения о П.И.Чайковском. «Детский альбом» П.И.Чайковского. Игры мальчиков – лошадки, солдатики. Игры девочек в 19 веке. История про куклу. Беседа о эмоциях и настроениях девочки. Беседа о любимых сказках, сказочных персонажах. Кто рассказывал детям сказки в 19 веке? Сказочная история. Знакомство с русским плясовым танцем.</w:t>
      </w:r>
    </w:p>
    <w:p w:rsidR="00675FAD" w:rsidRDefault="00675FAD" w:rsidP="00675FAD">
      <w:pPr>
        <w:spacing w:after="0" w:line="240" w:lineRule="auto"/>
        <w:jc w:val="both"/>
        <w:rPr>
          <w:kern w:val="2"/>
          <w:szCs w:val="24"/>
        </w:rPr>
      </w:pPr>
      <w:r>
        <w:rPr>
          <w:kern w:val="2"/>
          <w:szCs w:val="24"/>
        </w:rPr>
        <w:t xml:space="preserve">Краткие сведения  о Д.Шостаковиче, музыкальном альбоме «Танцы кукол». История создания альбома. Знакомство с танцами – полька, вальс, гавот. Что такое шарманка. </w:t>
      </w:r>
    </w:p>
    <w:p w:rsidR="00675FAD" w:rsidRDefault="00675FAD" w:rsidP="00675FAD">
      <w:pPr>
        <w:spacing w:after="0" w:line="240" w:lineRule="auto"/>
        <w:jc w:val="both"/>
        <w:rPr>
          <w:szCs w:val="24"/>
        </w:rPr>
      </w:pPr>
      <w:r>
        <w:rPr>
          <w:szCs w:val="24"/>
        </w:rPr>
        <w:t>Краткие сведения о С.Прокофьеве.  Краткие сведения о создании «Детской музыки». Знакомство с танцем тарантелла. Образы природы в музыке.</w:t>
      </w:r>
    </w:p>
    <w:p w:rsidR="00675FAD" w:rsidRDefault="00675FAD" w:rsidP="00675FAD">
      <w:pPr>
        <w:spacing w:after="0" w:line="240" w:lineRule="auto"/>
        <w:jc w:val="both"/>
        <w:rPr>
          <w:kern w:val="2"/>
          <w:szCs w:val="24"/>
        </w:rPr>
      </w:pPr>
      <w:r>
        <w:rPr>
          <w:i/>
          <w:kern w:val="2"/>
          <w:szCs w:val="24"/>
        </w:rPr>
        <w:t>Практика:</w:t>
      </w:r>
      <w:r>
        <w:rPr>
          <w:kern w:val="2"/>
          <w:szCs w:val="24"/>
        </w:rPr>
        <w:t xml:space="preserve">  пьесы из «Детского альбома» П.Чайковского, «Танцев кукол» Д.Шостаковича, «Детской музыки» С.Прокофьева.</w:t>
      </w:r>
    </w:p>
    <w:p w:rsidR="00675FAD" w:rsidRDefault="00675FAD" w:rsidP="00675FAD">
      <w:pPr>
        <w:widowControl w:val="0"/>
        <w:autoSpaceDE w:val="0"/>
        <w:autoSpaceDN w:val="0"/>
        <w:adjustRightInd w:val="0"/>
        <w:spacing w:after="0" w:line="240" w:lineRule="auto"/>
        <w:jc w:val="both"/>
        <w:rPr>
          <w:lang w:bidi="en-US"/>
        </w:rPr>
      </w:pPr>
      <w:r>
        <w:rPr>
          <w:b/>
        </w:rPr>
        <w:t>Тема 4.</w:t>
      </w:r>
      <w:r>
        <w:rPr>
          <w:lang w:bidi="en-US"/>
        </w:rPr>
        <w:t xml:space="preserve"> Изобразительные возможности музыки. Животные, птицы, насекомые, рыбы в музыке.</w:t>
      </w:r>
    </w:p>
    <w:p w:rsidR="00675FAD" w:rsidRDefault="00675FAD" w:rsidP="00675FAD">
      <w:pPr>
        <w:tabs>
          <w:tab w:val="num" w:pos="993"/>
        </w:tabs>
        <w:spacing w:after="0" w:line="240" w:lineRule="auto"/>
        <w:jc w:val="both"/>
        <w:rPr>
          <w:kern w:val="2"/>
          <w:szCs w:val="24"/>
        </w:rPr>
      </w:pPr>
      <w:r>
        <w:rPr>
          <w:i/>
          <w:color w:val="000000"/>
          <w:szCs w:val="24"/>
        </w:rPr>
        <w:t>Теория</w:t>
      </w:r>
      <w:r>
        <w:rPr>
          <w:color w:val="000000"/>
          <w:szCs w:val="24"/>
        </w:rPr>
        <w:t xml:space="preserve">: </w:t>
      </w:r>
      <w:r>
        <w:rPr>
          <w:kern w:val="2"/>
          <w:szCs w:val="24"/>
        </w:rPr>
        <w:t>Беседа о животных (в том числе о домашних животных), их повадках, размерах, образе жизни. Подбираем подходящие средства музыкальной выразительности под каждый образ (темп, динамика, регистр, штрихи). Краткие сведения о К.Сен-Сансе, цикле «Карнавал животных».</w:t>
      </w:r>
    </w:p>
    <w:p w:rsidR="00675FAD" w:rsidRDefault="00675FAD" w:rsidP="00675FAD">
      <w:pPr>
        <w:shd w:val="clear" w:color="auto" w:fill="FFFFFF"/>
        <w:spacing w:after="0" w:line="240" w:lineRule="auto"/>
        <w:ind w:right="-143"/>
        <w:jc w:val="both"/>
        <w:rPr>
          <w:color w:val="000000"/>
          <w:szCs w:val="24"/>
        </w:rPr>
      </w:pPr>
      <w:r>
        <w:rPr>
          <w:color w:val="000000"/>
          <w:szCs w:val="24"/>
        </w:rPr>
        <w:t>Дать представление об изобразительных возможностях музыки. Сравнивать произведения, изображающие животных и птиц, находя в музыке характерные черты образа, опираясь на различие наиболее ярких средств музыкальной выразительности (характер звуковедения, темп, динамику, регистр, интонации звукоподражания).  Сравнивать произведения с одинаковым названием.</w:t>
      </w:r>
    </w:p>
    <w:p w:rsidR="00675FAD" w:rsidRDefault="00675FAD" w:rsidP="00675FAD">
      <w:pPr>
        <w:pStyle w:val="a4"/>
        <w:ind w:left="0"/>
        <w:jc w:val="both"/>
      </w:pPr>
      <w:r>
        <w:rPr>
          <w:i/>
          <w:kern w:val="2"/>
        </w:rPr>
        <w:t>Практика:</w:t>
      </w:r>
      <w:r>
        <w:t xml:space="preserve">А. Гедике, «На слонах в Индии»; пьесы из цикла «Карнавал животных» К.Сен-Санса;  </w:t>
      </w:r>
      <w:r>
        <w:rPr>
          <w:bCs/>
          <w:color w:val="000000"/>
        </w:rPr>
        <w:t xml:space="preserve">М.Мусоргский, </w:t>
      </w:r>
      <w:r>
        <w:rPr>
          <w:color w:val="000000"/>
        </w:rPr>
        <w:t xml:space="preserve">Балет невылупившихся птенцов (два варианта исполнения), </w:t>
      </w:r>
      <w:r>
        <w:t xml:space="preserve">Рамо «Курица»;  </w:t>
      </w:r>
      <w:r>
        <w:rPr>
          <w:color w:val="000000"/>
        </w:rPr>
        <w:t>Л</w:t>
      </w:r>
      <w:r>
        <w:rPr>
          <w:bCs/>
          <w:color w:val="000000"/>
        </w:rPr>
        <w:t xml:space="preserve">.К. Дакен, </w:t>
      </w:r>
      <w:r>
        <w:rPr>
          <w:color w:val="000000"/>
        </w:rPr>
        <w:t xml:space="preserve">Кукушка (два варианта исполнения); </w:t>
      </w:r>
      <w:r>
        <w:t xml:space="preserve">С.Прокофьев, Кузнечики и стрекозы («Золушка»), С.Прокофьев. Шествие кузнечиков («Детская музыка»);  Н.Римский-Корсаков. Полет шмеля;  Ф. Куперен, Бабочки, Э Григ. Бабочка; Н. Римский-Корсаков. Пляска золотых рыбок из оперы «Садко»; </w:t>
      </w:r>
    </w:p>
    <w:p w:rsidR="00675FAD" w:rsidRDefault="00675FAD" w:rsidP="00675FAD">
      <w:pPr>
        <w:pStyle w:val="a4"/>
        <w:ind w:left="0"/>
        <w:jc w:val="both"/>
      </w:pPr>
      <w:r>
        <w:t>В. Бояшов. «Рыба-кит» (из сюиты к сказке П. Ершова «Конек- Горбунок»)</w:t>
      </w:r>
    </w:p>
    <w:p w:rsidR="00675FAD" w:rsidRDefault="00675FAD" w:rsidP="00675FAD">
      <w:pPr>
        <w:tabs>
          <w:tab w:val="left" w:pos="3747"/>
        </w:tabs>
        <w:spacing w:after="0" w:line="240" w:lineRule="auto"/>
        <w:jc w:val="both"/>
      </w:pPr>
      <w:r>
        <w:rPr>
          <w:b/>
        </w:rPr>
        <w:t>Тема 5.</w:t>
      </w:r>
      <w:r>
        <w:t xml:space="preserve"> Музыка и сказка. Фантастические и сказочные персонажи в музыке.</w:t>
      </w:r>
    </w:p>
    <w:p w:rsidR="00675FAD" w:rsidRDefault="00675FAD" w:rsidP="00675FAD">
      <w:pPr>
        <w:tabs>
          <w:tab w:val="left" w:pos="3747"/>
        </w:tabs>
        <w:spacing w:after="0" w:line="240" w:lineRule="auto"/>
        <w:jc w:val="both"/>
      </w:pPr>
      <w:r>
        <w:t>Теория: Беседа о любимых сказках, сказочных персонажах. Подбираем подходящие средства музыкальной выразительности под каждый образ (темп, динамика, регистр, штрихи). Связь музыкальных и речевых интонаций, близости средств выражения речи и музыки (темп, тембр, высота, динамика, паузы, акценты, настроение – интонационная окраска).</w:t>
      </w:r>
    </w:p>
    <w:p w:rsidR="00675FAD" w:rsidRDefault="00675FAD" w:rsidP="00675FAD">
      <w:pPr>
        <w:tabs>
          <w:tab w:val="left" w:pos="3747"/>
        </w:tabs>
        <w:spacing w:after="0" w:line="240" w:lineRule="auto"/>
        <w:jc w:val="both"/>
      </w:pPr>
      <w:r>
        <w:t xml:space="preserve"> Сравнивать произведения с одинаковыми названиями.</w:t>
      </w:r>
    </w:p>
    <w:p w:rsidR="00675FAD" w:rsidRDefault="00675FAD" w:rsidP="00675FAD">
      <w:pPr>
        <w:tabs>
          <w:tab w:val="left" w:pos="3747"/>
        </w:tabs>
        <w:spacing w:after="0" w:line="240" w:lineRule="auto"/>
        <w:jc w:val="both"/>
        <w:rPr>
          <w:b/>
        </w:rPr>
      </w:pPr>
      <w:r>
        <w:t>Практика:   П.Чайковский «Нянина сказка», С.Прокофьев «Сказочка»;  П.Чайковский «Баба-Яга», М.Мусоргский «Баба-Яга», А.Лядов «Баба-Яга»;  Ф.Яруллин, Вступление и Тема Батыра, Детский танец, Выход и Танец  Шурале (балет «Шурале»); «Шествие гномов» Э.Григ, «Гном» М.Мусоргский, «В пещере горного короля» Э.Григ;  Н.Римский-Корсаков, «Три чуда» из оперы «Сказка о царе Салтане», М.Глинка, Марш Черномора из оперы «Руслан и Людмила»;  П.Чайковский «Танец феи Драже», танец «Кофе», танец «Чай», Марш из балета «Щелкунчик».</w:t>
      </w:r>
    </w:p>
    <w:p w:rsidR="00675FAD" w:rsidRDefault="00675FAD" w:rsidP="00675FAD">
      <w:pPr>
        <w:tabs>
          <w:tab w:val="left" w:pos="3747"/>
        </w:tabs>
        <w:spacing w:after="0" w:line="240" w:lineRule="auto"/>
        <w:jc w:val="both"/>
        <w:rPr>
          <w:rFonts w:eastAsia="Calibri" w:cs="Times New Roman"/>
          <w:b/>
          <w:color w:val="000000"/>
          <w:szCs w:val="24"/>
        </w:rPr>
      </w:pPr>
      <w:r>
        <w:rPr>
          <w:b/>
        </w:rPr>
        <w:t>Тема 6.</w:t>
      </w:r>
      <w:r>
        <w:rPr>
          <w:lang w:bidi="en-US"/>
        </w:rPr>
        <w:t>Музыка и природа. Времена года в музыке. Состояние природы в разное время суток. Утро, день, вечер, ночь.</w:t>
      </w:r>
    </w:p>
    <w:p w:rsidR="00675FAD" w:rsidRDefault="00675FAD" w:rsidP="00675FAD">
      <w:pPr>
        <w:spacing w:after="0" w:line="240" w:lineRule="auto"/>
        <w:jc w:val="both"/>
        <w:rPr>
          <w:szCs w:val="24"/>
        </w:rPr>
      </w:pPr>
      <w:r>
        <w:rPr>
          <w:i/>
          <w:color w:val="000000"/>
          <w:szCs w:val="24"/>
        </w:rPr>
        <w:t>Теория</w:t>
      </w:r>
      <w:r>
        <w:rPr>
          <w:color w:val="000000"/>
          <w:szCs w:val="24"/>
        </w:rPr>
        <w:t xml:space="preserve">: </w:t>
      </w:r>
      <w:r>
        <w:rPr>
          <w:szCs w:val="24"/>
        </w:rPr>
        <w:t>Что  мы знаем о временах года. Композиторы, отразившие времена года в музыке. Краткие сведения об А.Вивальди.  Образы времен года в музыке.</w:t>
      </w:r>
      <w:r>
        <w:rPr>
          <w:kern w:val="2"/>
          <w:szCs w:val="24"/>
        </w:rPr>
        <w:t xml:space="preserve"> Смотрим репродукции, читаем стихи. </w:t>
      </w:r>
      <w:r>
        <w:rPr>
          <w:szCs w:val="24"/>
        </w:rPr>
        <w:t xml:space="preserve">Анализируем средства музыкальной выразительности, характер  (лады  - мажор и минор, темп, тембр, динамика, паузы, настроение). </w:t>
      </w:r>
    </w:p>
    <w:p w:rsidR="00675FAD" w:rsidRDefault="00675FAD" w:rsidP="00675FAD">
      <w:pPr>
        <w:spacing w:after="0" w:line="240" w:lineRule="auto"/>
        <w:jc w:val="both"/>
        <w:rPr>
          <w:szCs w:val="24"/>
        </w:rPr>
      </w:pPr>
      <w:r>
        <w:rPr>
          <w:kern w:val="2"/>
          <w:szCs w:val="24"/>
        </w:rPr>
        <w:t xml:space="preserve">Беседа о смене состояний природы в течение суток. Смотрим репродукции, читаем стихи. </w:t>
      </w:r>
      <w:r>
        <w:rPr>
          <w:szCs w:val="24"/>
        </w:rPr>
        <w:t xml:space="preserve">Анализируем средства музыкальной выразительности, характер  (лады - мажор и минор, темп, тембр, динамика, паузы, настроение).  </w:t>
      </w:r>
    </w:p>
    <w:p w:rsidR="00675FAD" w:rsidRDefault="00675FAD" w:rsidP="00675FAD">
      <w:pPr>
        <w:shd w:val="clear" w:color="auto" w:fill="FFFFFF"/>
        <w:spacing w:after="0" w:line="240" w:lineRule="auto"/>
        <w:ind w:right="-143"/>
        <w:jc w:val="both"/>
        <w:rPr>
          <w:color w:val="000000"/>
          <w:szCs w:val="24"/>
        </w:rPr>
      </w:pPr>
      <w:r>
        <w:rPr>
          <w:color w:val="000000"/>
          <w:szCs w:val="24"/>
        </w:rPr>
        <w:t>Звукоподражания различным видам природы (капель, плеск ручейка), выражение настроений, созвучных той или иной картине природы, времени года, дня. Состояние природы.</w:t>
      </w:r>
    </w:p>
    <w:p w:rsidR="00675FAD" w:rsidRDefault="00675FAD" w:rsidP="00675FAD">
      <w:pPr>
        <w:shd w:val="clear" w:color="auto" w:fill="FFFFFF"/>
        <w:spacing w:after="0" w:line="240" w:lineRule="auto"/>
        <w:ind w:right="-143"/>
        <w:jc w:val="both"/>
        <w:rPr>
          <w:iCs/>
          <w:color w:val="000000"/>
          <w:szCs w:val="24"/>
        </w:rPr>
      </w:pPr>
      <w:r>
        <w:rPr>
          <w:i/>
          <w:kern w:val="2"/>
          <w:szCs w:val="24"/>
        </w:rPr>
        <w:t>Практика:</w:t>
      </w:r>
      <w:r>
        <w:rPr>
          <w:szCs w:val="24"/>
        </w:rPr>
        <w:t xml:space="preserve">А.Вивальди,  концерты «Времена года»;  Р.Шуман «Дед Мороз», «Зима» (Альбом для юношества»); П.Чайковский, «Времена года»;  Э. Григ «Утро» («Пер Гюнт»), К.Дебюсси «Лунный свет», Э.Григ «Летний вечер», С.Прокофьев «Вечер», Р.Шуман «Ночью»; </w:t>
      </w:r>
      <w:r>
        <w:rPr>
          <w:iCs/>
          <w:color w:val="000000"/>
          <w:szCs w:val="24"/>
        </w:rPr>
        <w:t xml:space="preserve">Э. Григ, </w:t>
      </w:r>
      <w:r>
        <w:rPr>
          <w:color w:val="000000"/>
          <w:szCs w:val="24"/>
        </w:rPr>
        <w:t xml:space="preserve"> «Весной».</w:t>
      </w:r>
      <w:r>
        <w:rPr>
          <w:szCs w:val="24"/>
          <w:lang w:bidi="en-US"/>
        </w:rPr>
        <w:t xml:space="preserve">Мусоргский М. Вступление к опере «Хованщина» («Рассвет на Москва-реке);  Римский – Корсаков Н. Симфоническая сюита «Шехеразада», 1 часть; Вступление к опере «Садко». </w:t>
      </w:r>
      <w:r>
        <w:rPr>
          <w:iCs/>
          <w:color w:val="000000"/>
          <w:szCs w:val="24"/>
        </w:rPr>
        <w:t>А. Холминов</w:t>
      </w:r>
      <w:r>
        <w:rPr>
          <w:i/>
          <w:iCs/>
          <w:color w:val="000000"/>
          <w:szCs w:val="24"/>
        </w:rPr>
        <w:t xml:space="preserve">, </w:t>
      </w:r>
      <w:r>
        <w:rPr>
          <w:color w:val="000000"/>
          <w:szCs w:val="24"/>
        </w:rPr>
        <w:t xml:space="preserve">«Дождик»; Г. Свиридов  «Дождик»; С. Майкапар  «Облака плывут»;  </w:t>
      </w:r>
      <w:r>
        <w:rPr>
          <w:iCs/>
          <w:color w:val="000000"/>
          <w:szCs w:val="24"/>
        </w:rPr>
        <w:t>Н. Мясковский,</w:t>
      </w:r>
      <w:r>
        <w:rPr>
          <w:color w:val="000000"/>
          <w:szCs w:val="24"/>
        </w:rPr>
        <w:t xml:space="preserve">«Весеннее настроение»; </w:t>
      </w:r>
      <w:r>
        <w:rPr>
          <w:iCs/>
          <w:color w:val="000000"/>
          <w:szCs w:val="24"/>
        </w:rPr>
        <w:t>А. Самонов,</w:t>
      </w:r>
      <w:r>
        <w:rPr>
          <w:color w:val="000000"/>
          <w:szCs w:val="24"/>
        </w:rPr>
        <w:t xml:space="preserve">«Дыхание осени»; </w:t>
      </w:r>
      <w:r>
        <w:rPr>
          <w:iCs/>
          <w:color w:val="000000"/>
          <w:szCs w:val="24"/>
        </w:rPr>
        <w:t xml:space="preserve">И. С. Бах </w:t>
      </w:r>
      <w:r>
        <w:rPr>
          <w:color w:val="000000"/>
          <w:szCs w:val="24"/>
        </w:rPr>
        <w:t>«Весна».</w:t>
      </w:r>
    </w:p>
    <w:p w:rsidR="00675FAD" w:rsidRDefault="00675FAD" w:rsidP="00675FAD">
      <w:pPr>
        <w:widowControl w:val="0"/>
        <w:autoSpaceDE w:val="0"/>
        <w:autoSpaceDN w:val="0"/>
        <w:adjustRightInd w:val="0"/>
        <w:spacing w:after="0" w:line="240" w:lineRule="auto"/>
        <w:jc w:val="both"/>
        <w:rPr>
          <w:lang w:bidi="en-US"/>
        </w:rPr>
      </w:pPr>
      <w:r>
        <w:rPr>
          <w:b/>
        </w:rPr>
        <w:t>Тема 7.</w:t>
      </w:r>
      <w:r>
        <w:rPr>
          <w:lang w:bidi="en-US"/>
        </w:rPr>
        <w:t>Настроение, характер и чувства  человека в музыке.</w:t>
      </w:r>
    </w:p>
    <w:p w:rsidR="00675FAD" w:rsidRDefault="00675FAD" w:rsidP="00675FAD">
      <w:pPr>
        <w:spacing w:after="0" w:line="240" w:lineRule="auto"/>
        <w:jc w:val="both"/>
        <w:rPr>
          <w:szCs w:val="24"/>
          <w:lang w:bidi="en-US"/>
        </w:rPr>
      </w:pPr>
      <w:r>
        <w:rPr>
          <w:i/>
          <w:color w:val="000000"/>
          <w:szCs w:val="24"/>
        </w:rPr>
        <w:t>Теория</w:t>
      </w:r>
      <w:r>
        <w:rPr>
          <w:color w:val="000000"/>
          <w:szCs w:val="24"/>
        </w:rPr>
        <w:t xml:space="preserve">:  Беседа – какими могут быть люди по возрасту, по характеру. Как это можно отразить в музыке. Читаем стихи.  </w:t>
      </w:r>
      <w:r>
        <w:rPr>
          <w:szCs w:val="24"/>
        </w:rPr>
        <w:t xml:space="preserve">Беседа о поведении, отрицательных сторонах характера. Как это можно отразить в музыке.  Беседа о настроениях и чувствах человека. Как это можно отразить в музыке.  Анализируем средства музыкальной выразительности, характер  (лады - мажор и минор, темп, тембр, динамика, паузы, настроение).  </w:t>
      </w:r>
    </w:p>
    <w:p w:rsidR="00675FAD" w:rsidRDefault="00675FAD" w:rsidP="00675FAD">
      <w:pPr>
        <w:shd w:val="clear" w:color="auto" w:fill="FFFFFF"/>
        <w:spacing w:after="0" w:line="240" w:lineRule="auto"/>
        <w:ind w:right="-143"/>
        <w:jc w:val="both"/>
        <w:rPr>
          <w:color w:val="000000"/>
          <w:szCs w:val="24"/>
        </w:rPr>
      </w:pPr>
      <w:r>
        <w:rPr>
          <w:i/>
          <w:kern w:val="2"/>
          <w:szCs w:val="24"/>
        </w:rPr>
        <w:t>Практика:</w:t>
      </w:r>
      <w:r>
        <w:rPr>
          <w:color w:val="000000"/>
          <w:szCs w:val="24"/>
        </w:rPr>
        <w:t xml:space="preserve">Л. Бетховен «Весело – грустно»; </w:t>
      </w:r>
      <w:r>
        <w:rPr>
          <w:iCs/>
          <w:color w:val="000000"/>
          <w:szCs w:val="24"/>
        </w:rPr>
        <w:t xml:space="preserve">Дм. Кабалевский. </w:t>
      </w:r>
      <w:r>
        <w:rPr>
          <w:color w:val="000000"/>
          <w:szCs w:val="24"/>
        </w:rPr>
        <w:t xml:space="preserve">«Плакса», «Злюка», «Резвушка»; С. Майкапар «Тревожная минута», «Раздумье»,  С. </w:t>
      </w:r>
      <w:r>
        <w:rPr>
          <w:iCs/>
          <w:color w:val="000000"/>
          <w:szCs w:val="24"/>
        </w:rPr>
        <w:t xml:space="preserve">Прокофьев. </w:t>
      </w:r>
      <w:r>
        <w:rPr>
          <w:color w:val="000000"/>
          <w:szCs w:val="24"/>
        </w:rPr>
        <w:t xml:space="preserve">«Болтунья», «Раскаяние»; </w:t>
      </w:r>
      <w:r>
        <w:rPr>
          <w:iCs/>
          <w:color w:val="000000"/>
          <w:szCs w:val="24"/>
        </w:rPr>
        <w:t xml:space="preserve">Г. Свиридов. </w:t>
      </w:r>
      <w:r>
        <w:rPr>
          <w:color w:val="000000"/>
          <w:szCs w:val="24"/>
        </w:rPr>
        <w:t xml:space="preserve">«Упрямец»; Р. Шуман «Первая потеря», «Порыв»; </w:t>
      </w:r>
      <w:r>
        <w:rPr>
          <w:iCs/>
          <w:color w:val="000000"/>
          <w:szCs w:val="24"/>
        </w:rPr>
        <w:t xml:space="preserve">С. Слонимский.  </w:t>
      </w:r>
      <w:r>
        <w:rPr>
          <w:color w:val="000000"/>
          <w:szCs w:val="24"/>
        </w:rPr>
        <w:t xml:space="preserve">«Ябедник»;      </w:t>
      </w:r>
      <w:r>
        <w:rPr>
          <w:iCs/>
          <w:color w:val="000000"/>
          <w:szCs w:val="24"/>
        </w:rPr>
        <w:t xml:space="preserve">П.Чайковский. </w:t>
      </w:r>
      <w:r>
        <w:rPr>
          <w:color w:val="000000"/>
          <w:szCs w:val="24"/>
        </w:rPr>
        <w:t>«Мама», «Сладкая гре</w:t>
      </w:r>
      <w:r>
        <w:rPr>
          <w:color w:val="000000"/>
          <w:szCs w:val="24"/>
        </w:rPr>
        <w:softHyphen/>
        <w:t xml:space="preserve">за», «Утренняя молитва»,  «В церкви»;  М. Мусоргский «Слеза»; </w:t>
      </w:r>
      <w:r>
        <w:rPr>
          <w:iCs/>
          <w:color w:val="000000"/>
          <w:szCs w:val="24"/>
        </w:rPr>
        <w:t xml:space="preserve">А. Гречанинов. </w:t>
      </w:r>
      <w:r>
        <w:rPr>
          <w:color w:val="000000"/>
          <w:szCs w:val="24"/>
        </w:rPr>
        <w:t xml:space="preserve">«Жалоба»; </w:t>
      </w:r>
      <w:r>
        <w:rPr>
          <w:iCs/>
          <w:color w:val="000000"/>
          <w:szCs w:val="24"/>
        </w:rPr>
        <w:t xml:space="preserve">Д. Благой. </w:t>
      </w:r>
      <w:r>
        <w:rPr>
          <w:color w:val="000000"/>
          <w:szCs w:val="24"/>
        </w:rPr>
        <w:t xml:space="preserve">«Хвастунишка»; </w:t>
      </w:r>
      <w:r>
        <w:rPr>
          <w:iCs/>
          <w:color w:val="000000"/>
          <w:szCs w:val="24"/>
        </w:rPr>
        <w:t xml:space="preserve">Р. Шуман. </w:t>
      </w:r>
      <w:r>
        <w:rPr>
          <w:color w:val="000000"/>
          <w:szCs w:val="24"/>
        </w:rPr>
        <w:t xml:space="preserve">«Веселый крестьянин»; </w:t>
      </w:r>
    </w:p>
    <w:p w:rsidR="00675FAD" w:rsidRDefault="00675FAD" w:rsidP="00675FAD">
      <w:pPr>
        <w:shd w:val="clear" w:color="auto" w:fill="FFFFFF"/>
        <w:spacing w:after="0" w:line="240" w:lineRule="auto"/>
        <w:ind w:right="-143"/>
        <w:jc w:val="both"/>
        <w:rPr>
          <w:color w:val="000000"/>
          <w:szCs w:val="24"/>
        </w:rPr>
      </w:pPr>
      <w:r>
        <w:rPr>
          <w:color w:val="000000"/>
          <w:szCs w:val="24"/>
        </w:rPr>
        <w:t xml:space="preserve">Ф. Шопен Прелюдия №4; </w:t>
      </w:r>
      <w:r>
        <w:rPr>
          <w:szCs w:val="24"/>
          <w:lang w:bidi="en-US"/>
        </w:rPr>
        <w:t xml:space="preserve">Р.Шуман «Первая утрата»;С.Рахманинов «Весенние воды», «День ли царит»; Ф.Шопен Этюд </w:t>
      </w:r>
      <w:r>
        <w:rPr>
          <w:szCs w:val="24"/>
          <w:lang w:val="en-US" w:bidi="en-US"/>
        </w:rPr>
        <w:t>c</w:t>
      </w:r>
      <w:r>
        <w:rPr>
          <w:szCs w:val="24"/>
          <w:lang w:bidi="en-US"/>
        </w:rPr>
        <w:t>-</w:t>
      </w:r>
      <w:r>
        <w:rPr>
          <w:szCs w:val="24"/>
          <w:lang w:val="en-US" w:bidi="en-US"/>
        </w:rPr>
        <w:t>moll</w:t>
      </w:r>
      <w:r>
        <w:rPr>
          <w:szCs w:val="24"/>
          <w:lang w:bidi="en-US"/>
        </w:rPr>
        <w:t xml:space="preserve">.Р.Шуберт Баллада «Лесной царь»;В.-А. Моцарт Опера «Свадьба Фигаро»: ария Керубино;  Л.Бетховен Симфония № 5, 4 ч;М. Глинка Опера «Руслан и Людмила»: увертюра, рондо Фарлафа, Симфоническая фантазия «Камаринская; Бах И.-С. Токката и фуга  </w:t>
      </w:r>
      <w:r>
        <w:rPr>
          <w:szCs w:val="24"/>
          <w:lang w:val="en-US" w:bidi="en-US"/>
        </w:rPr>
        <w:t>d</w:t>
      </w:r>
      <w:r>
        <w:rPr>
          <w:szCs w:val="24"/>
          <w:lang w:bidi="en-US"/>
        </w:rPr>
        <w:t>-</w:t>
      </w:r>
      <w:r>
        <w:rPr>
          <w:szCs w:val="24"/>
          <w:lang w:val="en-US" w:bidi="en-US"/>
        </w:rPr>
        <w:t>moll</w:t>
      </w:r>
      <w:r>
        <w:rPr>
          <w:szCs w:val="24"/>
          <w:lang w:bidi="en-US"/>
        </w:rPr>
        <w:t>.</w:t>
      </w:r>
    </w:p>
    <w:p w:rsidR="00675FAD" w:rsidRDefault="00675FAD" w:rsidP="002C7D5F">
      <w:pPr>
        <w:spacing w:after="0" w:line="240" w:lineRule="auto"/>
        <w:rPr>
          <w:rFonts w:eastAsia="Calibri" w:cs="Times New Roman"/>
          <w:b/>
          <w:color w:val="000000"/>
          <w:szCs w:val="24"/>
        </w:rPr>
      </w:pPr>
    </w:p>
    <w:p w:rsidR="00832983" w:rsidRPr="00112C34" w:rsidRDefault="000919EC" w:rsidP="000919EC">
      <w:pPr>
        <w:pStyle w:val="a4"/>
        <w:jc w:val="center"/>
        <w:rPr>
          <w:rFonts w:eastAsia="Calibri"/>
          <w:b/>
          <w:color w:val="000000"/>
        </w:rPr>
      </w:pPr>
      <w:r>
        <w:rPr>
          <w:rFonts w:eastAsia="Calibri"/>
          <w:b/>
          <w:color w:val="000000"/>
        </w:rPr>
        <w:t xml:space="preserve">2 </w:t>
      </w:r>
      <w:r w:rsidR="00832983" w:rsidRPr="00112C34">
        <w:rPr>
          <w:rFonts w:eastAsia="Calibri"/>
          <w:b/>
          <w:color w:val="000000"/>
        </w:rPr>
        <w:t>класс</w:t>
      </w:r>
    </w:p>
    <w:p w:rsidR="00832983" w:rsidRPr="00610557" w:rsidRDefault="00112C34" w:rsidP="00610557">
      <w:pPr>
        <w:widowControl w:val="0"/>
        <w:autoSpaceDE w:val="0"/>
        <w:autoSpaceDN w:val="0"/>
        <w:adjustRightInd w:val="0"/>
        <w:spacing w:after="0" w:line="240" w:lineRule="auto"/>
        <w:jc w:val="both"/>
        <w:rPr>
          <w:rFonts w:cs="Times New Roman"/>
          <w:szCs w:val="24"/>
          <w:lang w:bidi="en-US"/>
        </w:rPr>
      </w:pPr>
      <w:r w:rsidRPr="00610557">
        <w:rPr>
          <w:rFonts w:cs="Times New Roman"/>
          <w:b/>
          <w:szCs w:val="24"/>
        </w:rPr>
        <w:t>Тема 1.</w:t>
      </w:r>
      <w:r w:rsidR="00832983" w:rsidRPr="00610557">
        <w:rPr>
          <w:rFonts w:cs="Times New Roman"/>
          <w:szCs w:val="24"/>
        </w:rPr>
        <w:t xml:space="preserve">Первичные жанры музыки (песня, танец, марш) и их характерные особенности. </w:t>
      </w:r>
    </w:p>
    <w:p w:rsidR="00832983" w:rsidRPr="00610557" w:rsidRDefault="00832983" w:rsidP="00610557">
      <w:pPr>
        <w:spacing w:after="0" w:line="240" w:lineRule="auto"/>
        <w:jc w:val="both"/>
        <w:rPr>
          <w:rFonts w:cs="Times New Roman"/>
          <w:szCs w:val="24"/>
          <w:lang w:bidi="en-US"/>
        </w:rPr>
      </w:pPr>
      <w:r w:rsidRPr="00610557">
        <w:rPr>
          <w:rFonts w:cs="Times New Roman"/>
          <w:szCs w:val="24"/>
        </w:rPr>
        <w:t>Песня. Народные песни (колыбельные, хороводные, плясовые). Романс. Серенада. Ария.</w:t>
      </w:r>
    </w:p>
    <w:p w:rsidR="00832983" w:rsidRPr="00610557" w:rsidRDefault="00832983" w:rsidP="00610557">
      <w:pPr>
        <w:shd w:val="clear" w:color="auto" w:fill="FFFFFF"/>
        <w:spacing w:after="0" w:line="240" w:lineRule="auto"/>
        <w:ind w:right="-143"/>
        <w:jc w:val="both"/>
        <w:rPr>
          <w:rFonts w:cs="Times New Roman"/>
          <w:szCs w:val="24"/>
          <w:lang w:bidi="en-US"/>
        </w:rPr>
      </w:pPr>
      <w:r w:rsidRPr="00610557">
        <w:rPr>
          <w:rFonts w:cs="Times New Roman"/>
          <w:i/>
          <w:szCs w:val="24"/>
        </w:rPr>
        <w:t>Теория</w:t>
      </w:r>
      <w:r w:rsidRPr="00610557">
        <w:rPr>
          <w:rFonts w:cs="Times New Roman"/>
          <w:szCs w:val="24"/>
        </w:rPr>
        <w:t xml:space="preserve">: </w:t>
      </w:r>
      <w:r w:rsidRPr="00610557">
        <w:rPr>
          <w:rFonts w:cs="Times New Roman"/>
          <w:color w:val="000000"/>
          <w:szCs w:val="24"/>
        </w:rPr>
        <w:t xml:space="preserve">представление о первичных жанрах музыки (песня, танец, марш), их характерных особенностях.  </w:t>
      </w:r>
      <w:r w:rsidRPr="00610557">
        <w:rPr>
          <w:rFonts w:cs="Times New Roman"/>
          <w:szCs w:val="24"/>
        </w:rPr>
        <w:t xml:space="preserve">Песня (вокальная музыка). Из чего «состоит» песня. Разные виды народных песен – плясовые, колыбельные, хороводные. </w:t>
      </w:r>
      <w:r w:rsidRPr="00610557">
        <w:rPr>
          <w:rFonts w:cs="Times New Roman"/>
          <w:kern w:val="2"/>
          <w:szCs w:val="24"/>
        </w:rPr>
        <w:t>Виды вокальной музыки. Романс – краткая история, содержание, где и как исполнялись. Серенада – «ночная песня». Ария. Краткие сведения об оперном театре, опере.</w:t>
      </w:r>
    </w:p>
    <w:p w:rsidR="00832983" w:rsidRPr="00610557" w:rsidRDefault="00832983" w:rsidP="00610557">
      <w:pPr>
        <w:spacing w:after="0" w:line="240" w:lineRule="auto"/>
        <w:jc w:val="both"/>
        <w:rPr>
          <w:rFonts w:cs="Times New Roman"/>
          <w:kern w:val="2"/>
          <w:szCs w:val="24"/>
        </w:rPr>
      </w:pPr>
      <w:r w:rsidRPr="00610557">
        <w:rPr>
          <w:rFonts w:cs="Times New Roman"/>
          <w:i/>
          <w:kern w:val="2"/>
          <w:szCs w:val="24"/>
        </w:rPr>
        <w:t>Практика:</w:t>
      </w:r>
      <w:r w:rsidRPr="00610557">
        <w:rPr>
          <w:rFonts w:cs="Times New Roman"/>
          <w:kern w:val="2"/>
          <w:szCs w:val="24"/>
        </w:rPr>
        <w:t xml:space="preserve">  «Ах, вы сени мои, сени», «Я на горку шла», колыбельная «Спи дитятко», «Спят усталые игрушки» Островского,  А.Филиппенко «По малину в сад пойдем». </w:t>
      </w:r>
    </w:p>
    <w:p w:rsidR="00112C34" w:rsidRPr="00610557" w:rsidRDefault="00832983" w:rsidP="00610557">
      <w:pPr>
        <w:spacing w:after="0" w:line="240" w:lineRule="auto"/>
        <w:jc w:val="both"/>
        <w:rPr>
          <w:rFonts w:cs="Times New Roman"/>
          <w:kern w:val="2"/>
          <w:szCs w:val="24"/>
        </w:rPr>
      </w:pPr>
      <w:r w:rsidRPr="00610557">
        <w:rPr>
          <w:rFonts w:cs="Times New Roman"/>
          <w:kern w:val="2"/>
          <w:szCs w:val="24"/>
        </w:rPr>
        <w:t xml:space="preserve"> «Соловей А.Алябьева, Романс Карыча (м\ф «Смешарики»), романсы из кинофильмов («Ирония судьбы», «Жестокий романс»), Песня Трубадура (м\ф «Бременские музыканты»), «Вечерняя серенада» Ф.Шуберта. Ария </w:t>
      </w:r>
      <w:r w:rsidR="00112C34" w:rsidRPr="00610557">
        <w:rPr>
          <w:rFonts w:cs="Times New Roman"/>
          <w:kern w:val="2"/>
          <w:szCs w:val="24"/>
        </w:rPr>
        <w:t>Снегурочки  (м\ф «Снегурочка»).</w:t>
      </w:r>
    </w:p>
    <w:p w:rsidR="00832983" w:rsidRPr="00610557" w:rsidRDefault="00112C34" w:rsidP="00610557">
      <w:pPr>
        <w:spacing w:after="0" w:line="240" w:lineRule="auto"/>
        <w:jc w:val="both"/>
        <w:rPr>
          <w:rFonts w:cs="Times New Roman"/>
          <w:kern w:val="2"/>
          <w:szCs w:val="24"/>
        </w:rPr>
      </w:pPr>
      <w:r w:rsidRPr="00610557">
        <w:rPr>
          <w:rFonts w:cs="Times New Roman"/>
          <w:b/>
          <w:szCs w:val="24"/>
        </w:rPr>
        <w:t>Тема 2.</w:t>
      </w:r>
      <w:r w:rsidR="00832983" w:rsidRPr="00610557">
        <w:rPr>
          <w:rFonts w:cs="Times New Roman"/>
          <w:szCs w:val="24"/>
        </w:rPr>
        <w:t>Марш. Различные виды маршей: военный, праздничный,  игрушечный, спортивный,  детский,  траурный,  сказочный марши.</w:t>
      </w:r>
    </w:p>
    <w:p w:rsidR="00832983" w:rsidRPr="00610557" w:rsidRDefault="00832983" w:rsidP="00610557">
      <w:pPr>
        <w:spacing w:after="0" w:line="240" w:lineRule="auto"/>
        <w:jc w:val="both"/>
        <w:rPr>
          <w:rFonts w:cs="Times New Roman"/>
          <w:kern w:val="2"/>
          <w:szCs w:val="24"/>
        </w:rPr>
      </w:pPr>
      <w:r w:rsidRPr="00610557">
        <w:rPr>
          <w:rFonts w:cs="Times New Roman"/>
          <w:i/>
          <w:szCs w:val="24"/>
        </w:rPr>
        <w:t>Теория</w:t>
      </w:r>
      <w:r w:rsidRPr="00610557">
        <w:rPr>
          <w:rFonts w:cs="Times New Roman"/>
          <w:szCs w:val="24"/>
        </w:rPr>
        <w:t xml:space="preserve">: </w:t>
      </w:r>
      <w:r w:rsidRPr="00610557">
        <w:rPr>
          <w:rFonts w:cs="Times New Roman"/>
          <w:kern w:val="2"/>
          <w:szCs w:val="24"/>
        </w:rPr>
        <w:t>Марш – для чего нужны, характерные особенности. В каких ситуациях исполняются. Виды маршей. Особенности музыкального языка (мелодич</w:t>
      </w:r>
      <w:r w:rsidR="00112C34" w:rsidRPr="00610557">
        <w:rPr>
          <w:rFonts w:cs="Times New Roman"/>
          <w:kern w:val="2"/>
          <w:szCs w:val="24"/>
        </w:rPr>
        <w:t>еские, ритмические, фактурные).</w:t>
      </w:r>
    </w:p>
    <w:p w:rsidR="00832983" w:rsidRPr="00610557" w:rsidRDefault="00832983" w:rsidP="00610557">
      <w:pPr>
        <w:tabs>
          <w:tab w:val="left" w:pos="5502"/>
        </w:tabs>
        <w:spacing w:after="0" w:line="240" w:lineRule="auto"/>
        <w:jc w:val="both"/>
        <w:rPr>
          <w:rFonts w:cs="Times New Roman"/>
          <w:kern w:val="2"/>
          <w:szCs w:val="24"/>
        </w:rPr>
      </w:pPr>
      <w:r w:rsidRPr="00610557">
        <w:rPr>
          <w:rFonts w:cs="Times New Roman"/>
          <w:i/>
          <w:kern w:val="2"/>
          <w:szCs w:val="24"/>
        </w:rPr>
        <w:t>Практика:</w:t>
      </w:r>
      <w:r w:rsidRPr="00610557">
        <w:rPr>
          <w:rFonts w:cs="Times New Roman"/>
          <w:kern w:val="2"/>
          <w:szCs w:val="24"/>
        </w:rPr>
        <w:t xml:space="preserve">  «Прощание славянки», «Триумфальный марш» из оперы «Аида Дж.Верди, «Марш оловянных солдатиков» П.Чайковского, «Спортивный марш» М.Дунаевского, фрагмент Сонаты Ф.Шопена (траурный марш), «Свадебный марш» Ф.Мендельсона, «Марш Черномора из оперы М.Глинки «Руслан и Людмила», Марш из ба</w:t>
      </w:r>
      <w:r w:rsidR="00112C34" w:rsidRPr="00610557">
        <w:rPr>
          <w:rFonts w:cs="Times New Roman"/>
          <w:kern w:val="2"/>
          <w:szCs w:val="24"/>
        </w:rPr>
        <w:t>лета «Щелкунчик» П.Чайковского.</w:t>
      </w:r>
    </w:p>
    <w:p w:rsidR="00832983" w:rsidRPr="00610557" w:rsidRDefault="00112C34" w:rsidP="00610557">
      <w:pPr>
        <w:widowControl w:val="0"/>
        <w:autoSpaceDE w:val="0"/>
        <w:autoSpaceDN w:val="0"/>
        <w:adjustRightInd w:val="0"/>
        <w:spacing w:after="0" w:line="240" w:lineRule="auto"/>
        <w:jc w:val="both"/>
        <w:rPr>
          <w:rFonts w:cs="Times New Roman"/>
          <w:szCs w:val="24"/>
        </w:rPr>
      </w:pPr>
      <w:r w:rsidRPr="00610557">
        <w:rPr>
          <w:rFonts w:cs="Times New Roman"/>
          <w:b/>
          <w:szCs w:val="24"/>
        </w:rPr>
        <w:t>Тема 3.</w:t>
      </w:r>
      <w:r w:rsidR="00832983" w:rsidRPr="00610557">
        <w:rPr>
          <w:rFonts w:cs="Times New Roman"/>
          <w:szCs w:val="24"/>
        </w:rPr>
        <w:t>Танец.  Старинные танцы (менуэт, аллеманда, сарабанда). Танцы  19 века  - полонез, мазурка, полька, вальс.</w:t>
      </w:r>
    </w:p>
    <w:p w:rsidR="00832983" w:rsidRPr="00610557" w:rsidRDefault="00832983" w:rsidP="00610557">
      <w:pPr>
        <w:spacing w:after="0" w:line="240" w:lineRule="auto"/>
        <w:jc w:val="both"/>
        <w:rPr>
          <w:rFonts w:cs="Times New Roman"/>
          <w:szCs w:val="24"/>
        </w:rPr>
      </w:pPr>
      <w:r w:rsidRPr="00610557">
        <w:rPr>
          <w:rFonts w:cs="Times New Roman"/>
          <w:i/>
          <w:szCs w:val="24"/>
        </w:rPr>
        <w:t>Теория</w:t>
      </w:r>
      <w:r w:rsidRPr="00610557">
        <w:rPr>
          <w:rFonts w:cs="Times New Roman"/>
          <w:szCs w:val="24"/>
        </w:rPr>
        <w:t xml:space="preserve">: Что такое танец. Краткая история танца. Танцы первобытных народов. Виды танцев. Старинные танцы (16-18 века).  Аллеманда, сарабанда, менуэт – история возникновения, как и когда  исполнялись.  </w:t>
      </w:r>
    </w:p>
    <w:p w:rsidR="00832983" w:rsidRPr="00610557" w:rsidRDefault="00832983" w:rsidP="00610557">
      <w:pPr>
        <w:spacing w:after="0" w:line="240" w:lineRule="auto"/>
        <w:jc w:val="both"/>
        <w:rPr>
          <w:rFonts w:cs="Times New Roman"/>
          <w:szCs w:val="24"/>
        </w:rPr>
      </w:pPr>
      <w:r w:rsidRPr="00610557">
        <w:rPr>
          <w:rFonts w:cs="Times New Roman"/>
          <w:szCs w:val="24"/>
        </w:rPr>
        <w:t xml:space="preserve">Популярные танцы 19 века (полонез, мазурка, полька, вальс) - история возникновения, как и когда  исполнялись, </w:t>
      </w:r>
      <w:r w:rsidR="00112C34" w:rsidRPr="00610557">
        <w:rPr>
          <w:rFonts w:cs="Times New Roman"/>
          <w:szCs w:val="24"/>
        </w:rPr>
        <w:t>особенности музыкального языка.</w:t>
      </w:r>
    </w:p>
    <w:p w:rsidR="00832983" w:rsidRPr="00610557" w:rsidRDefault="00832983" w:rsidP="00610557">
      <w:pPr>
        <w:spacing w:after="0" w:line="240" w:lineRule="auto"/>
        <w:jc w:val="both"/>
        <w:rPr>
          <w:rFonts w:cs="Times New Roman"/>
          <w:szCs w:val="24"/>
        </w:rPr>
      </w:pPr>
      <w:r w:rsidRPr="00610557">
        <w:rPr>
          <w:rFonts w:cs="Times New Roman"/>
          <w:i/>
          <w:kern w:val="2"/>
          <w:szCs w:val="24"/>
        </w:rPr>
        <w:t>Практика:</w:t>
      </w:r>
      <w:r w:rsidRPr="00610557">
        <w:rPr>
          <w:rFonts w:cs="Times New Roman"/>
          <w:kern w:val="2"/>
          <w:szCs w:val="24"/>
        </w:rPr>
        <w:t xml:space="preserve">  видеоролики (как танцевали  аллеманду, сарабанду, менуэт), Менуэт Боккерини, фрагмент передачи о Менуэте; </w:t>
      </w:r>
      <w:r w:rsidRPr="00610557">
        <w:rPr>
          <w:rFonts w:cs="Times New Roman"/>
          <w:szCs w:val="24"/>
        </w:rPr>
        <w:t>Вальс из к\ф «Маскарад» А.Хачатурян, «Вальс цветов» П.Чайковского, «Весенние голоса» И.Штрауса, Полонез из оперы М.Глинки «Жизнь за царя», «Полька» Д.Шостакович («Т</w:t>
      </w:r>
      <w:r w:rsidR="00610557">
        <w:rPr>
          <w:rFonts w:cs="Times New Roman"/>
          <w:szCs w:val="24"/>
        </w:rPr>
        <w:t>анцы кукол»), мазурки Ф.Шопена.</w:t>
      </w:r>
    </w:p>
    <w:p w:rsidR="00832983" w:rsidRPr="00610557" w:rsidRDefault="00112C34" w:rsidP="00610557">
      <w:pPr>
        <w:widowControl w:val="0"/>
        <w:autoSpaceDE w:val="0"/>
        <w:autoSpaceDN w:val="0"/>
        <w:adjustRightInd w:val="0"/>
        <w:spacing w:after="0" w:line="240" w:lineRule="auto"/>
        <w:jc w:val="both"/>
        <w:rPr>
          <w:rFonts w:cs="Times New Roman"/>
          <w:szCs w:val="24"/>
        </w:rPr>
      </w:pPr>
      <w:r w:rsidRPr="00610557">
        <w:rPr>
          <w:rFonts w:cs="Times New Roman"/>
          <w:b/>
          <w:szCs w:val="24"/>
        </w:rPr>
        <w:t>Тема 4.</w:t>
      </w:r>
      <w:r w:rsidR="00832983" w:rsidRPr="00610557">
        <w:rPr>
          <w:rFonts w:cs="Times New Roman"/>
          <w:szCs w:val="24"/>
        </w:rPr>
        <w:t>Национальные танцы. Русские народные танцы (камаринская, трепак, барыня).</w:t>
      </w:r>
    </w:p>
    <w:p w:rsidR="00832983" w:rsidRPr="00610557" w:rsidRDefault="00832983" w:rsidP="00610557">
      <w:pPr>
        <w:spacing w:after="0" w:line="240" w:lineRule="auto"/>
        <w:jc w:val="both"/>
        <w:rPr>
          <w:rFonts w:cs="Times New Roman"/>
          <w:kern w:val="2"/>
          <w:szCs w:val="24"/>
        </w:rPr>
      </w:pPr>
      <w:r w:rsidRPr="00610557">
        <w:rPr>
          <w:rFonts w:cs="Times New Roman"/>
          <w:i/>
          <w:szCs w:val="24"/>
        </w:rPr>
        <w:t>Теория</w:t>
      </w:r>
      <w:r w:rsidRPr="00610557">
        <w:rPr>
          <w:rFonts w:cs="Times New Roman"/>
          <w:szCs w:val="24"/>
        </w:rPr>
        <w:t xml:space="preserve">: </w:t>
      </w:r>
      <w:r w:rsidRPr="00610557">
        <w:rPr>
          <w:rFonts w:cs="Times New Roman"/>
          <w:kern w:val="2"/>
          <w:szCs w:val="24"/>
        </w:rPr>
        <w:t>Танцы в жизни разных народов. Русские народные танцы – особенности исполнения, характерные движения. История возн</w:t>
      </w:r>
      <w:r w:rsidR="00112C34" w:rsidRPr="00610557">
        <w:rPr>
          <w:rFonts w:cs="Times New Roman"/>
          <w:kern w:val="2"/>
          <w:szCs w:val="24"/>
        </w:rPr>
        <w:t>икновения танца и его названия.</w:t>
      </w:r>
    </w:p>
    <w:p w:rsidR="00832983" w:rsidRPr="00610557" w:rsidRDefault="00832983" w:rsidP="00610557">
      <w:pPr>
        <w:spacing w:after="0" w:line="240" w:lineRule="auto"/>
        <w:jc w:val="both"/>
        <w:rPr>
          <w:rFonts w:cs="Times New Roman"/>
          <w:szCs w:val="24"/>
        </w:rPr>
      </w:pPr>
      <w:r w:rsidRPr="00610557">
        <w:rPr>
          <w:rFonts w:cs="Times New Roman"/>
          <w:i/>
          <w:kern w:val="2"/>
          <w:szCs w:val="24"/>
        </w:rPr>
        <w:t>Практика:</w:t>
      </w:r>
      <w:r w:rsidRPr="00610557">
        <w:rPr>
          <w:rFonts w:cs="Times New Roman"/>
          <w:szCs w:val="24"/>
        </w:rPr>
        <w:t>Камаринская  (исполняет ансамбль Российской Армии), «Камаринская»  П.Чайковского из «Детского альбома» (мультфильм), «Камаринская» М.Глинки (фрагмент); танец «Барыня» (видеоролик), Трепак из Балета Чайковского «Щелкунчик».</w:t>
      </w:r>
    </w:p>
    <w:p w:rsidR="00832983" w:rsidRPr="00610557" w:rsidRDefault="00112C34" w:rsidP="00610557">
      <w:pPr>
        <w:autoSpaceDN w:val="0"/>
        <w:spacing w:after="0" w:line="240" w:lineRule="auto"/>
        <w:jc w:val="both"/>
        <w:rPr>
          <w:rFonts w:cs="Times New Roman"/>
          <w:szCs w:val="24"/>
        </w:rPr>
      </w:pPr>
      <w:r w:rsidRPr="00610557">
        <w:rPr>
          <w:rFonts w:cs="Times New Roman"/>
          <w:b/>
          <w:szCs w:val="24"/>
        </w:rPr>
        <w:t>Тема 5.</w:t>
      </w:r>
      <w:r w:rsidR="00832983" w:rsidRPr="00610557">
        <w:rPr>
          <w:rFonts w:cs="Times New Roman"/>
          <w:szCs w:val="24"/>
        </w:rPr>
        <w:t>Татарские народные танцы (</w:t>
      </w:r>
      <w:r w:rsidR="00832983" w:rsidRPr="00610557">
        <w:rPr>
          <w:rFonts w:eastAsia="Calibri" w:cs="Times New Roman"/>
          <w:szCs w:val="24"/>
        </w:rPr>
        <w:t>апипа; сольный татарский лирический танец; шома бас;  танец с платками</w:t>
      </w:r>
      <w:r w:rsidR="00832983" w:rsidRPr="00610557">
        <w:rPr>
          <w:rFonts w:cs="Times New Roman"/>
          <w:szCs w:val="24"/>
        </w:rPr>
        <w:t>).</w:t>
      </w:r>
    </w:p>
    <w:p w:rsidR="00832983" w:rsidRPr="00610557" w:rsidRDefault="00832983" w:rsidP="00610557">
      <w:pPr>
        <w:spacing w:after="0" w:line="240" w:lineRule="auto"/>
        <w:jc w:val="both"/>
        <w:rPr>
          <w:rFonts w:cs="Times New Roman"/>
          <w:szCs w:val="24"/>
        </w:rPr>
      </w:pPr>
      <w:r w:rsidRPr="00610557">
        <w:rPr>
          <w:rFonts w:cs="Times New Roman"/>
          <w:i/>
          <w:szCs w:val="24"/>
        </w:rPr>
        <w:t>Теория</w:t>
      </w:r>
      <w:r w:rsidRPr="00610557">
        <w:rPr>
          <w:rFonts w:cs="Times New Roman"/>
          <w:szCs w:val="24"/>
        </w:rPr>
        <w:t>: Виды татарских танцев, обычаи исполнения. Татарские танц</w:t>
      </w:r>
      <w:r w:rsidR="00112C34" w:rsidRPr="00610557">
        <w:rPr>
          <w:rFonts w:cs="Times New Roman"/>
          <w:szCs w:val="24"/>
        </w:rPr>
        <w:t xml:space="preserve">ы в произведения композиторов. </w:t>
      </w:r>
    </w:p>
    <w:p w:rsidR="00832983" w:rsidRPr="00610557" w:rsidRDefault="00832983" w:rsidP="00610557">
      <w:pPr>
        <w:spacing w:after="0" w:line="240" w:lineRule="auto"/>
        <w:jc w:val="both"/>
        <w:rPr>
          <w:rFonts w:cs="Times New Roman"/>
          <w:szCs w:val="24"/>
        </w:rPr>
      </w:pPr>
      <w:r w:rsidRPr="00610557">
        <w:rPr>
          <w:rFonts w:cs="Times New Roman"/>
          <w:i/>
          <w:kern w:val="2"/>
          <w:szCs w:val="24"/>
        </w:rPr>
        <w:t>Практика:</w:t>
      </w:r>
      <w:r w:rsidRPr="00610557">
        <w:rPr>
          <w:rFonts w:cs="Times New Roman"/>
          <w:szCs w:val="24"/>
        </w:rPr>
        <w:t>танец «Шома бас» (видеоролик), танец апипа, танцы из балета «Шурале» Ф.Яруллина.</w:t>
      </w:r>
    </w:p>
    <w:p w:rsidR="00832983" w:rsidRPr="00610557" w:rsidRDefault="00112C34" w:rsidP="00610557">
      <w:pPr>
        <w:widowControl w:val="0"/>
        <w:autoSpaceDE w:val="0"/>
        <w:autoSpaceDN w:val="0"/>
        <w:adjustRightInd w:val="0"/>
        <w:spacing w:after="0" w:line="240" w:lineRule="auto"/>
        <w:jc w:val="both"/>
        <w:rPr>
          <w:rFonts w:cs="Times New Roman"/>
          <w:szCs w:val="24"/>
        </w:rPr>
      </w:pPr>
      <w:r w:rsidRPr="00610557">
        <w:rPr>
          <w:rFonts w:cs="Times New Roman"/>
          <w:b/>
          <w:szCs w:val="24"/>
        </w:rPr>
        <w:t>Тема 6.</w:t>
      </w:r>
      <w:r w:rsidR="00832983" w:rsidRPr="00610557">
        <w:rPr>
          <w:rFonts w:cs="Times New Roman"/>
          <w:szCs w:val="24"/>
        </w:rPr>
        <w:t>Танцы разных народов (кавказские,  белорусская бульба, украинский гопак).</w:t>
      </w:r>
    </w:p>
    <w:p w:rsidR="00832983" w:rsidRPr="00610557" w:rsidRDefault="00832983" w:rsidP="00610557">
      <w:pPr>
        <w:spacing w:after="0" w:line="240" w:lineRule="auto"/>
        <w:jc w:val="both"/>
        <w:rPr>
          <w:rFonts w:cs="Times New Roman"/>
          <w:szCs w:val="24"/>
        </w:rPr>
      </w:pPr>
      <w:r w:rsidRPr="00610557">
        <w:rPr>
          <w:rFonts w:cs="Times New Roman"/>
          <w:i/>
          <w:szCs w:val="24"/>
        </w:rPr>
        <w:t>Теория</w:t>
      </w:r>
      <w:r w:rsidRPr="00610557">
        <w:rPr>
          <w:rFonts w:cs="Times New Roman"/>
          <w:szCs w:val="24"/>
        </w:rPr>
        <w:t>: Танцы народов России. Кавказские танцы – особенности исполнения, виды танцев. Тан</w:t>
      </w:r>
      <w:r w:rsidR="00112C34" w:rsidRPr="00610557">
        <w:rPr>
          <w:rFonts w:cs="Times New Roman"/>
          <w:szCs w:val="24"/>
        </w:rPr>
        <w:t xml:space="preserve">цы народов ближнего Зарубежья. </w:t>
      </w:r>
    </w:p>
    <w:p w:rsidR="00832983" w:rsidRPr="00610557" w:rsidRDefault="00832983" w:rsidP="00610557">
      <w:pPr>
        <w:spacing w:after="0" w:line="240" w:lineRule="auto"/>
        <w:jc w:val="both"/>
        <w:rPr>
          <w:rFonts w:cs="Times New Roman"/>
          <w:szCs w:val="24"/>
          <w:lang w:bidi="en-US"/>
        </w:rPr>
      </w:pPr>
      <w:r w:rsidRPr="00610557">
        <w:rPr>
          <w:rFonts w:cs="Times New Roman"/>
          <w:i/>
          <w:kern w:val="2"/>
          <w:szCs w:val="24"/>
        </w:rPr>
        <w:t>Практика:</w:t>
      </w:r>
      <w:r w:rsidRPr="00610557">
        <w:rPr>
          <w:rFonts w:cs="Times New Roman"/>
          <w:iCs/>
          <w:color w:val="000000"/>
          <w:szCs w:val="24"/>
        </w:rPr>
        <w:t xml:space="preserve">А. Рубинштейн. </w:t>
      </w:r>
      <w:r w:rsidRPr="00610557">
        <w:rPr>
          <w:rFonts w:cs="Times New Roman"/>
          <w:color w:val="000000"/>
          <w:szCs w:val="24"/>
        </w:rPr>
        <w:t xml:space="preserve">Лезгинка из оперы «Демон», </w:t>
      </w:r>
      <w:r w:rsidRPr="00610557">
        <w:rPr>
          <w:rFonts w:cs="Times New Roman"/>
          <w:iCs/>
          <w:color w:val="000000"/>
          <w:szCs w:val="24"/>
        </w:rPr>
        <w:t xml:space="preserve">А. Хачатурян. </w:t>
      </w:r>
      <w:r w:rsidRPr="00610557">
        <w:rPr>
          <w:rFonts w:cs="Times New Roman"/>
          <w:color w:val="000000"/>
          <w:szCs w:val="24"/>
        </w:rPr>
        <w:t>Лез</w:t>
      </w:r>
      <w:r w:rsidRPr="00610557">
        <w:rPr>
          <w:rFonts w:cs="Times New Roman"/>
          <w:color w:val="000000"/>
          <w:szCs w:val="24"/>
        </w:rPr>
        <w:softHyphen/>
        <w:t xml:space="preserve">гинка из балета «Гаянэ». М </w:t>
      </w:r>
      <w:r w:rsidRPr="00610557">
        <w:rPr>
          <w:rFonts w:cs="Times New Roman"/>
          <w:iCs/>
          <w:color w:val="000000"/>
          <w:szCs w:val="24"/>
        </w:rPr>
        <w:t xml:space="preserve">Мусоргский. </w:t>
      </w:r>
      <w:r w:rsidRPr="00610557">
        <w:rPr>
          <w:rFonts w:cs="Times New Roman"/>
          <w:color w:val="000000"/>
          <w:szCs w:val="24"/>
        </w:rPr>
        <w:t xml:space="preserve">Гопак из оперы «Сорочинская ярмарка»;  </w:t>
      </w:r>
      <w:r w:rsidRPr="00610557">
        <w:rPr>
          <w:rFonts w:cs="Times New Roman"/>
          <w:szCs w:val="24"/>
          <w:lang w:bidi="en-US"/>
        </w:rPr>
        <w:t>М. Глинка Опера «Жизнь за царя»: полонез, краковяк, вальс , мазурка 2 д., опера «Руслан и Людмила»: турецкий танец, арабский танец, Лезгинка 4 д. А.БородинОпера «Князь Игорь»: по</w:t>
      </w:r>
      <w:r w:rsidR="00112C34" w:rsidRPr="00610557">
        <w:rPr>
          <w:rFonts w:cs="Times New Roman"/>
          <w:szCs w:val="24"/>
          <w:lang w:bidi="en-US"/>
        </w:rPr>
        <w:t>ловецкие пляски 2 д.; «Бульба».</w:t>
      </w:r>
    </w:p>
    <w:p w:rsidR="00832983" w:rsidRPr="00610557" w:rsidRDefault="00112C34" w:rsidP="00610557">
      <w:pPr>
        <w:widowControl w:val="0"/>
        <w:autoSpaceDE w:val="0"/>
        <w:autoSpaceDN w:val="0"/>
        <w:adjustRightInd w:val="0"/>
        <w:spacing w:after="0" w:line="240" w:lineRule="auto"/>
        <w:jc w:val="both"/>
        <w:rPr>
          <w:rFonts w:cs="Times New Roman"/>
          <w:szCs w:val="24"/>
        </w:rPr>
      </w:pPr>
      <w:r w:rsidRPr="00610557">
        <w:rPr>
          <w:rFonts w:cs="Times New Roman"/>
          <w:b/>
          <w:szCs w:val="24"/>
        </w:rPr>
        <w:t>Тема 7.</w:t>
      </w:r>
      <w:r w:rsidR="00832983" w:rsidRPr="00610557">
        <w:rPr>
          <w:rFonts w:cs="Times New Roman"/>
          <w:szCs w:val="24"/>
        </w:rPr>
        <w:t xml:space="preserve">Духовная музыка. Молитва в музыке. </w:t>
      </w:r>
    </w:p>
    <w:p w:rsidR="00832983" w:rsidRPr="00610557" w:rsidRDefault="00832983" w:rsidP="00610557">
      <w:pPr>
        <w:spacing w:after="0" w:line="240" w:lineRule="auto"/>
        <w:jc w:val="both"/>
        <w:rPr>
          <w:rFonts w:cs="Times New Roman"/>
          <w:szCs w:val="24"/>
        </w:rPr>
      </w:pPr>
      <w:r w:rsidRPr="00610557">
        <w:rPr>
          <w:rFonts w:cs="Times New Roman"/>
          <w:i/>
          <w:szCs w:val="24"/>
        </w:rPr>
        <w:t>Теория</w:t>
      </w:r>
      <w:r w:rsidRPr="00610557">
        <w:rPr>
          <w:rFonts w:cs="Times New Roman"/>
          <w:szCs w:val="24"/>
        </w:rPr>
        <w:t>: Беседа о «духовном», «духовности». Духовная музыка. Что такое молитва. Традиции молитвы в России. Молитва Ave Maria, ее воплощение</w:t>
      </w:r>
      <w:r w:rsidR="00112C34" w:rsidRPr="00610557">
        <w:rPr>
          <w:rFonts w:cs="Times New Roman"/>
          <w:szCs w:val="24"/>
        </w:rPr>
        <w:t xml:space="preserve"> в музыке разных композиторов. </w:t>
      </w:r>
    </w:p>
    <w:p w:rsidR="00112C34" w:rsidRPr="00610557" w:rsidRDefault="00832983" w:rsidP="00610557">
      <w:pPr>
        <w:spacing w:after="0" w:line="240" w:lineRule="auto"/>
        <w:jc w:val="both"/>
        <w:rPr>
          <w:rFonts w:cs="Times New Roman"/>
          <w:kern w:val="2"/>
          <w:szCs w:val="24"/>
        </w:rPr>
      </w:pPr>
      <w:r w:rsidRPr="00610557">
        <w:rPr>
          <w:rFonts w:cs="Times New Roman"/>
          <w:i/>
          <w:kern w:val="2"/>
          <w:szCs w:val="24"/>
        </w:rPr>
        <w:t>Практика:</w:t>
      </w:r>
      <w:r w:rsidRPr="00610557">
        <w:rPr>
          <w:rFonts w:cs="Times New Roman"/>
          <w:kern w:val="2"/>
          <w:szCs w:val="24"/>
        </w:rPr>
        <w:t xml:space="preserve">  «</w:t>
      </w:r>
      <w:r w:rsidRPr="00610557">
        <w:rPr>
          <w:rFonts w:cs="Times New Roman"/>
          <w:szCs w:val="24"/>
        </w:rPr>
        <w:t>Ave Maria» Ш. Баха\Гуно, Ф.Шуберта. «Утренняя молитва», «В церкви»  из «Детского альбома» П.Чайковского.</w:t>
      </w:r>
    </w:p>
    <w:p w:rsidR="00832983" w:rsidRPr="00610557" w:rsidRDefault="00112C34" w:rsidP="00610557">
      <w:pPr>
        <w:spacing w:after="0" w:line="240" w:lineRule="auto"/>
        <w:jc w:val="both"/>
        <w:rPr>
          <w:rFonts w:cs="Times New Roman"/>
          <w:kern w:val="2"/>
          <w:szCs w:val="24"/>
        </w:rPr>
      </w:pPr>
      <w:r w:rsidRPr="00610557">
        <w:rPr>
          <w:rFonts w:cs="Times New Roman"/>
          <w:b/>
          <w:szCs w:val="24"/>
        </w:rPr>
        <w:t>Тема 8.</w:t>
      </w:r>
      <w:r w:rsidR="00832983" w:rsidRPr="00610557">
        <w:rPr>
          <w:rFonts w:cs="Times New Roman"/>
          <w:szCs w:val="24"/>
        </w:rPr>
        <w:t>Рождество в музыке.</w:t>
      </w:r>
    </w:p>
    <w:p w:rsidR="00832983" w:rsidRPr="00610557" w:rsidRDefault="00832983" w:rsidP="00610557">
      <w:pPr>
        <w:spacing w:after="0" w:line="240" w:lineRule="auto"/>
        <w:jc w:val="both"/>
        <w:rPr>
          <w:rFonts w:cs="Times New Roman"/>
          <w:szCs w:val="24"/>
        </w:rPr>
      </w:pPr>
      <w:r w:rsidRPr="00610557">
        <w:rPr>
          <w:rFonts w:cs="Times New Roman"/>
          <w:i/>
          <w:szCs w:val="24"/>
        </w:rPr>
        <w:t>Теория</w:t>
      </w:r>
      <w:r w:rsidRPr="00610557">
        <w:rPr>
          <w:rFonts w:cs="Times New Roman"/>
          <w:szCs w:val="24"/>
        </w:rPr>
        <w:t>: История праздника, традиции празднования в России и на Украине.  Обычаи и обряды. Рождественс</w:t>
      </w:r>
      <w:r w:rsidR="00112C34" w:rsidRPr="00610557">
        <w:rPr>
          <w:rFonts w:cs="Times New Roman"/>
          <w:szCs w:val="24"/>
        </w:rPr>
        <w:t xml:space="preserve">кие колядки. Колядка «Щедрик». </w:t>
      </w:r>
    </w:p>
    <w:p w:rsidR="00112C34" w:rsidRPr="00610557" w:rsidRDefault="00832983" w:rsidP="00610557">
      <w:pPr>
        <w:shd w:val="clear" w:color="auto" w:fill="FFFFFF"/>
        <w:spacing w:after="0" w:line="240" w:lineRule="auto"/>
        <w:ind w:right="-143"/>
        <w:jc w:val="both"/>
        <w:rPr>
          <w:rFonts w:cs="Times New Roman"/>
          <w:color w:val="000000"/>
          <w:szCs w:val="24"/>
        </w:rPr>
      </w:pPr>
      <w:r w:rsidRPr="00610557">
        <w:rPr>
          <w:rFonts w:cs="Times New Roman"/>
          <w:i/>
          <w:kern w:val="2"/>
          <w:szCs w:val="24"/>
        </w:rPr>
        <w:t>Практика:</w:t>
      </w:r>
      <w:r w:rsidRPr="00610557">
        <w:rPr>
          <w:rFonts w:cs="Times New Roman"/>
          <w:color w:val="000000"/>
          <w:szCs w:val="24"/>
        </w:rPr>
        <w:t xml:space="preserve">Рождественские колядки «Щедрый вечер», «Рождество Христово», «Появились над вертепом Ангелы», «Святая ночь». </w:t>
      </w:r>
      <w:r w:rsidRPr="00610557">
        <w:rPr>
          <w:rFonts w:cs="Times New Roman"/>
          <w:kern w:val="2"/>
          <w:szCs w:val="24"/>
        </w:rPr>
        <w:t>«Колядка девчат» из оперы Н.Римского-Корсакова «Ночь перед Рождеством»; «Щедрик» (разные варианты исполнения).</w:t>
      </w:r>
    </w:p>
    <w:p w:rsidR="00832983" w:rsidRPr="00610557" w:rsidRDefault="00112C34" w:rsidP="00610557">
      <w:pPr>
        <w:shd w:val="clear" w:color="auto" w:fill="FFFFFF"/>
        <w:spacing w:after="0" w:line="240" w:lineRule="auto"/>
        <w:ind w:right="-143"/>
        <w:jc w:val="both"/>
        <w:rPr>
          <w:rFonts w:cs="Times New Roman"/>
          <w:color w:val="000000"/>
          <w:szCs w:val="24"/>
        </w:rPr>
      </w:pPr>
      <w:r w:rsidRPr="00610557">
        <w:rPr>
          <w:rFonts w:cs="Times New Roman"/>
          <w:b/>
          <w:szCs w:val="24"/>
        </w:rPr>
        <w:t>Тема 9.</w:t>
      </w:r>
      <w:r w:rsidR="00832983" w:rsidRPr="00610557">
        <w:rPr>
          <w:rFonts w:cs="Times New Roman"/>
          <w:szCs w:val="24"/>
        </w:rPr>
        <w:t>Времена года в народном календаре. Понятие «фольклор». Зимние народные обряды и песни (Святки, Крещение). Масленица.</w:t>
      </w:r>
    </w:p>
    <w:p w:rsidR="00832983" w:rsidRPr="00610557" w:rsidRDefault="00832983" w:rsidP="00610557">
      <w:pPr>
        <w:spacing w:after="0" w:line="240" w:lineRule="auto"/>
        <w:jc w:val="both"/>
        <w:rPr>
          <w:rFonts w:cs="Times New Roman"/>
          <w:kern w:val="2"/>
          <w:szCs w:val="24"/>
        </w:rPr>
      </w:pPr>
      <w:r w:rsidRPr="00610557">
        <w:rPr>
          <w:rFonts w:cs="Times New Roman"/>
          <w:i/>
          <w:kern w:val="2"/>
          <w:szCs w:val="24"/>
        </w:rPr>
        <w:t xml:space="preserve">Теория: </w:t>
      </w:r>
      <w:r w:rsidRPr="00610557">
        <w:rPr>
          <w:rFonts w:cs="Times New Roman"/>
          <w:kern w:val="2"/>
          <w:szCs w:val="24"/>
        </w:rPr>
        <w:t>Краткие сведения о народном календаре. Названия месяцев в народном календаре. Обычаи и обряды, связанные с народным календарем. Понятие «фольклор». Зима в народном календаре. Основные зимние праздники. Святки, Крещение - обряды, обычаи, жанры музыкального фольклора. Краткие сведения о Масленице -   обычаи, игры, народные</w:t>
      </w:r>
      <w:r w:rsidR="00112C34" w:rsidRPr="00610557">
        <w:rPr>
          <w:rFonts w:cs="Times New Roman"/>
          <w:kern w:val="2"/>
          <w:szCs w:val="24"/>
        </w:rPr>
        <w:t xml:space="preserve"> песни. Обряд сжигания чучела. </w:t>
      </w:r>
    </w:p>
    <w:p w:rsidR="00832983" w:rsidRPr="00610557" w:rsidRDefault="00832983" w:rsidP="00610557">
      <w:pPr>
        <w:spacing w:after="0" w:line="240" w:lineRule="auto"/>
        <w:jc w:val="both"/>
        <w:rPr>
          <w:rFonts w:cs="Times New Roman"/>
          <w:kern w:val="2"/>
          <w:szCs w:val="24"/>
        </w:rPr>
      </w:pPr>
      <w:r w:rsidRPr="00610557">
        <w:rPr>
          <w:rFonts w:cs="Times New Roman"/>
          <w:i/>
          <w:szCs w:val="24"/>
        </w:rPr>
        <w:t>Практика</w:t>
      </w:r>
      <w:r w:rsidRPr="00610557">
        <w:rPr>
          <w:rFonts w:cs="Times New Roman"/>
          <w:szCs w:val="24"/>
        </w:rPr>
        <w:t xml:space="preserve">: видеоролик «Пришли Святки, запевай колядки», П.И.Чайковский «Декабрь («Святки»), русские и украинские народные песни (колядки).Сцена проводов зимы из оперы Н.Римского-Крсакова «Снегурочка», мультфильм «Снегурочка» (фрагмент). </w:t>
      </w:r>
    </w:p>
    <w:p w:rsidR="00832983" w:rsidRPr="00610557" w:rsidRDefault="00112C34" w:rsidP="00610557">
      <w:pPr>
        <w:widowControl w:val="0"/>
        <w:autoSpaceDE w:val="0"/>
        <w:autoSpaceDN w:val="0"/>
        <w:adjustRightInd w:val="0"/>
        <w:spacing w:after="0" w:line="240" w:lineRule="auto"/>
        <w:jc w:val="both"/>
        <w:rPr>
          <w:rFonts w:cs="Times New Roman"/>
          <w:szCs w:val="24"/>
        </w:rPr>
      </w:pPr>
      <w:r w:rsidRPr="00610557">
        <w:rPr>
          <w:rFonts w:cs="Times New Roman"/>
          <w:b/>
          <w:szCs w:val="24"/>
        </w:rPr>
        <w:t>Тема 10.</w:t>
      </w:r>
      <w:r w:rsidR="00832983" w:rsidRPr="00610557">
        <w:rPr>
          <w:rFonts w:cs="Times New Roman"/>
          <w:szCs w:val="24"/>
        </w:rPr>
        <w:t>Весенние, летние и осенние народные праздники, обряды и песни.</w:t>
      </w:r>
    </w:p>
    <w:p w:rsidR="00832983" w:rsidRPr="00610557" w:rsidRDefault="00832983" w:rsidP="00610557">
      <w:pPr>
        <w:spacing w:after="0" w:line="240" w:lineRule="auto"/>
        <w:jc w:val="both"/>
        <w:rPr>
          <w:rFonts w:cs="Times New Roman"/>
          <w:szCs w:val="24"/>
        </w:rPr>
      </w:pPr>
      <w:r w:rsidRPr="00610557">
        <w:rPr>
          <w:rFonts w:cs="Times New Roman"/>
          <w:i/>
          <w:kern w:val="2"/>
          <w:szCs w:val="24"/>
        </w:rPr>
        <w:t xml:space="preserve">Теория: </w:t>
      </w:r>
      <w:r w:rsidRPr="00610557">
        <w:rPr>
          <w:rFonts w:cs="Times New Roman"/>
          <w:szCs w:val="24"/>
        </w:rPr>
        <w:t>Весна в народном календаре – названия месяцев, пословицы и поговорки. Весенние обряды, обычаи. Обряд закликания весны. Заклички, веснянки. Лето  в народном календаре – названия месяцев, пословицы и поговорки. Летние праздники -  обряды, обычаи. Обряд завивания березы. Обряды на Ивана Купала. Осень  в народном календаре – названия месяцев, пословицы и поговорки. Осенние праздники -  об</w:t>
      </w:r>
      <w:r w:rsidR="00112C34" w:rsidRPr="00610557">
        <w:rPr>
          <w:rFonts w:cs="Times New Roman"/>
          <w:szCs w:val="24"/>
        </w:rPr>
        <w:t xml:space="preserve">ряды, обычаи. Осенины. Покров. </w:t>
      </w:r>
    </w:p>
    <w:p w:rsidR="00832983" w:rsidRPr="00610557" w:rsidRDefault="00832983" w:rsidP="00610557">
      <w:pPr>
        <w:shd w:val="clear" w:color="auto" w:fill="FFFFFF"/>
        <w:spacing w:after="0" w:line="240" w:lineRule="auto"/>
        <w:ind w:right="-143"/>
        <w:jc w:val="both"/>
        <w:rPr>
          <w:rFonts w:cs="Times New Roman"/>
          <w:color w:val="000000"/>
          <w:szCs w:val="24"/>
        </w:rPr>
      </w:pPr>
      <w:r w:rsidRPr="00610557">
        <w:rPr>
          <w:rFonts w:cs="Times New Roman"/>
          <w:i/>
          <w:szCs w:val="24"/>
        </w:rPr>
        <w:t>Практика</w:t>
      </w:r>
      <w:r w:rsidRPr="00610557">
        <w:rPr>
          <w:rFonts w:cs="Times New Roman"/>
          <w:szCs w:val="24"/>
        </w:rPr>
        <w:t xml:space="preserve">: заклички, веснянки; украинская народная песня «Веснянка»; фрагмент финала Первого концерта П.Чайковского; Русская хороводная «Во поле береза стояла», хор «Ай во поле липенька» из оперы «Снегурочка»; </w:t>
      </w:r>
      <w:r w:rsidRPr="00610557">
        <w:rPr>
          <w:rFonts w:cs="Times New Roman"/>
          <w:color w:val="000000"/>
          <w:szCs w:val="24"/>
        </w:rPr>
        <w:t>Хор девушек «Завью венки на все святки...»; Сцена завиванья венков из оперы «Май</w:t>
      </w:r>
      <w:r w:rsidRPr="00610557">
        <w:rPr>
          <w:rFonts w:cs="Times New Roman"/>
          <w:color w:val="000000"/>
          <w:szCs w:val="24"/>
        </w:rPr>
        <w:softHyphen/>
        <w:t>ская ночь» Н.Римского-Корсакова. Колядки, подблюдные песни, масле</w:t>
      </w:r>
      <w:r w:rsidRPr="00610557">
        <w:rPr>
          <w:rFonts w:cs="Times New Roman"/>
          <w:color w:val="000000"/>
          <w:szCs w:val="24"/>
        </w:rPr>
        <w:softHyphen/>
        <w:t>ничные песни (на выбор преподавателя).</w:t>
      </w:r>
    </w:p>
    <w:p w:rsidR="00832983" w:rsidRPr="00610557" w:rsidRDefault="00112C34" w:rsidP="00610557">
      <w:pPr>
        <w:widowControl w:val="0"/>
        <w:autoSpaceDE w:val="0"/>
        <w:autoSpaceDN w:val="0"/>
        <w:adjustRightInd w:val="0"/>
        <w:spacing w:after="0" w:line="240" w:lineRule="auto"/>
        <w:jc w:val="both"/>
        <w:rPr>
          <w:rFonts w:cs="Times New Roman"/>
          <w:szCs w:val="24"/>
        </w:rPr>
      </w:pPr>
      <w:r w:rsidRPr="00610557">
        <w:rPr>
          <w:rFonts w:cs="Times New Roman"/>
          <w:b/>
          <w:szCs w:val="24"/>
        </w:rPr>
        <w:t>Тема 11.</w:t>
      </w:r>
      <w:r w:rsidR="00832983" w:rsidRPr="00610557">
        <w:rPr>
          <w:rFonts w:cs="Times New Roman"/>
          <w:szCs w:val="24"/>
        </w:rPr>
        <w:t>Татарские народные праздники (Сабантуй, Навруз).</w:t>
      </w:r>
    </w:p>
    <w:p w:rsidR="00832983" w:rsidRPr="00610557" w:rsidRDefault="00832983" w:rsidP="00610557">
      <w:pPr>
        <w:spacing w:after="0" w:line="240" w:lineRule="auto"/>
        <w:jc w:val="both"/>
        <w:rPr>
          <w:rFonts w:cs="Times New Roman"/>
          <w:szCs w:val="24"/>
        </w:rPr>
      </w:pPr>
      <w:r w:rsidRPr="00610557">
        <w:rPr>
          <w:rFonts w:cs="Times New Roman"/>
          <w:i/>
          <w:szCs w:val="24"/>
        </w:rPr>
        <w:t>Теория</w:t>
      </w:r>
      <w:r w:rsidRPr="00610557">
        <w:rPr>
          <w:rFonts w:cs="Times New Roman"/>
          <w:szCs w:val="24"/>
        </w:rPr>
        <w:t>: История  Сабантуя, как празднуется (обычаи, одежда, кухня). Традиционные соревнования. Сабантуй в нашем городе. История и проведение  праздника Нардуган.</w:t>
      </w:r>
    </w:p>
    <w:p w:rsidR="00832983" w:rsidRPr="00610557" w:rsidRDefault="00832983" w:rsidP="00610557">
      <w:pPr>
        <w:spacing w:after="0" w:line="240" w:lineRule="auto"/>
        <w:jc w:val="both"/>
        <w:rPr>
          <w:rFonts w:cs="Times New Roman"/>
          <w:szCs w:val="24"/>
        </w:rPr>
      </w:pPr>
      <w:r w:rsidRPr="00610557">
        <w:rPr>
          <w:rFonts w:cs="Times New Roman"/>
          <w:szCs w:val="24"/>
        </w:rPr>
        <w:t>Другие татарские народные праздники – краткие сведения (навруз байрам, курба</w:t>
      </w:r>
      <w:r w:rsidR="00112C34" w:rsidRPr="00610557">
        <w:rPr>
          <w:rFonts w:cs="Times New Roman"/>
          <w:szCs w:val="24"/>
        </w:rPr>
        <w:t>н байрам, ураза байрам).</w:t>
      </w:r>
    </w:p>
    <w:p w:rsidR="00832983" w:rsidRPr="00610557" w:rsidRDefault="00832983" w:rsidP="00610557">
      <w:pPr>
        <w:spacing w:after="0" w:line="240" w:lineRule="auto"/>
        <w:jc w:val="both"/>
        <w:rPr>
          <w:rFonts w:cs="Times New Roman"/>
          <w:szCs w:val="24"/>
        </w:rPr>
      </w:pPr>
      <w:r w:rsidRPr="00610557">
        <w:rPr>
          <w:rFonts w:cs="Times New Roman"/>
          <w:i/>
          <w:szCs w:val="24"/>
        </w:rPr>
        <w:t>Практика</w:t>
      </w:r>
      <w:r w:rsidRPr="00610557">
        <w:rPr>
          <w:rFonts w:cs="Times New Roman"/>
          <w:szCs w:val="24"/>
        </w:rPr>
        <w:t xml:space="preserve">: татарские народные песни и танцы. </w:t>
      </w:r>
    </w:p>
    <w:p w:rsidR="00832983" w:rsidRPr="00610557" w:rsidRDefault="00112C34" w:rsidP="00610557">
      <w:pPr>
        <w:widowControl w:val="0"/>
        <w:autoSpaceDE w:val="0"/>
        <w:autoSpaceDN w:val="0"/>
        <w:adjustRightInd w:val="0"/>
        <w:spacing w:after="0" w:line="240" w:lineRule="auto"/>
        <w:jc w:val="both"/>
        <w:rPr>
          <w:rFonts w:cs="Times New Roman"/>
          <w:szCs w:val="24"/>
        </w:rPr>
      </w:pPr>
      <w:r w:rsidRPr="00610557">
        <w:rPr>
          <w:rFonts w:cs="Times New Roman"/>
          <w:b/>
          <w:szCs w:val="24"/>
        </w:rPr>
        <w:t xml:space="preserve">Тема 12. </w:t>
      </w:r>
      <w:r w:rsidR="00832983" w:rsidRPr="00610557">
        <w:rPr>
          <w:rFonts w:cs="Times New Roman"/>
          <w:szCs w:val="24"/>
        </w:rPr>
        <w:t xml:space="preserve">Музыка народов мира.  Путешествие по странам и континентам. </w:t>
      </w:r>
    </w:p>
    <w:p w:rsidR="00832983" w:rsidRPr="00610557" w:rsidRDefault="00832983" w:rsidP="00610557">
      <w:pPr>
        <w:spacing w:after="0" w:line="240" w:lineRule="auto"/>
        <w:jc w:val="both"/>
        <w:rPr>
          <w:rFonts w:cs="Times New Roman"/>
          <w:szCs w:val="24"/>
        </w:rPr>
      </w:pPr>
      <w:r w:rsidRPr="00610557">
        <w:rPr>
          <w:rFonts w:cs="Times New Roman"/>
          <w:i/>
          <w:szCs w:val="24"/>
        </w:rPr>
        <w:t>Теория</w:t>
      </w:r>
      <w:r w:rsidRPr="00610557">
        <w:rPr>
          <w:rFonts w:cs="Times New Roman"/>
          <w:szCs w:val="24"/>
        </w:rPr>
        <w:t>:  Краткие сведения о континентах, странах, народах:  природа и животные, национальные костюмы, обычаи и язык. Нар</w:t>
      </w:r>
      <w:r w:rsidR="00112C34" w:rsidRPr="00610557">
        <w:rPr>
          <w:rFonts w:cs="Times New Roman"/>
          <w:szCs w:val="24"/>
        </w:rPr>
        <w:t>одные песни и танцы.</w:t>
      </w:r>
    </w:p>
    <w:p w:rsidR="00832983" w:rsidRPr="00610557" w:rsidRDefault="00832983" w:rsidP="00610557">
      <w:pPr>
        <w:shd w:val="clear" w:color="auto" w:fill="FFFFFF"/>
        <w:spacing w:after="0" w:line="240" w:lineRule="auto"/>
        <w:ind w:right="-143"/>
        <w:jc w:val="both"/>
        <w:rPr>
          <w:rFonts w:cs="Times New Roman"/>
          <w:szCs w:val="24"/>
          <w:lang w:bidi="en-US"/>
        </w:rPr>
      </w:pPr>
      <w:r w:rsidRPr="00610557">
        <w:rPr>
          <w:rFonts w:cs="Times New Roman"/>
          <w:i/>
          <w:kern w:val="2"/>
          <w:szCs w:val="24"/>
        </w:rPr>
        <w:t xml:space="preserve">Практика: </w:t>
      </w:r>
      <w:r w:rsidRPr="00610557">
        <w:rPr>
          <w:rFonts w:cs="Times New Roman"/>
          <w:kern w:val="2"/>
          <w:szCs w:val="24"/>
        </w:rPr>
        <w:t xml:space="preserve">болгарская народная песня «Белорыбица», Болгарский народный танец;  </w:t>
      </w:r>
      <w:r w:rsidRPr="00610557">
        <w:rPr>
          <w:rFonts w:cs="Times New Roman"/>
          <w:szCs w:val="24"/>
        </w:rPr>
        <w:t xml:space="preserve">«Итальянская полька» С.Рахманинова; </w:t>
      </w:r>
      <w:r w:rsidRPr="00610557">
        <w:rPr>
          <w:rFonts w:cs="Times New Roman"/>
          <w:szCs w:val="24"/>
          <w:lang w:bidi="en-US"/>
        </w:rPr>
        <w:t xml:space="preserve">З.Кодай. “Чардаш»; </w:t>
      </w:r>
      <w:r w:rsidRPr="00610557">
        <w:rPr>
          <w:rFonts w:cs="Times New Roman"/>
          <w:szCs w:val="24"/>
        </w:rPr>
        <w:t>просмотр выступления ирландских музыкантов, исполняющих музыку на национальных инструментах (</w:t>
      </w:r>
      <w:r w:rsidRPr="00610557">
        <w:rPr>
          <w:rFonts w:cs="Times New Roman"/>
          <w:szCs w:val="24"/>
          <w:lang w:val="en-US"/>
        </w:rPr>
        <w:t>Celticwomen</w:t>
      </w:r>
      <w:r w:rsidRPr="00610557">
        <w:rPr>
          <w:rFonts w:cs="Times New Roman"/>
          <w:szCs w:val="24"/>
        </w:rPr>
        <w:t xml:space="preserve">); китайский танец дракона; </w:t>
      </w:r>
      <w:r w:rsidRPr="00610557">
        <w:rPr>
          <w:rFonts w:cs="Times New Roman"/>
          <w:szCs w:val="24"/>
          <w:lang w:bidi="en-US"/>
        </w:rPr>
        <w:t xml:space="preserve">Дж. Гершвин “Колыбельная” из оперы “Порги и Бесс”; Рапсодия в блюзовых тонах. Я. Сибелиус,  Симфоническая поэма «Финляндия». Видеоматериалы с образцами народных песен и танцев по выбору преподавателя. </w:t>
      </w:r>
    </w:p>
    <w:p w:rsidR="00610557" w:rsidRPr="00610557" w:rsidRDefault="00112C34" w:rsidP="00610557">
      <w:pPr>
        <w:widowControl w:val="0"/>
        <w:autoSpaceDE w:val="0"/>
        <w:autoSpaceDN w:val="0"/>
        <w:adjustRightInd w:val="0"/>
        <w:spacing w:after="0" w:line="240" w:lineRule="auto"/>
        <w:jc w:val="both"/>
        <w:rPr>
          <w:rFonts w:cs="Times New Roman"/>
          <w:szCs w:val="24"/>
        </w:rPr>
      </w:pPr>
      <w:r w:rsidRPr="00610557">
        <w:rPr>
          <w:rFonts w:cs="Times New Roman"/>
          <w:b/>
          <w:szCs w:val="24"/>
        </w:rPr>
        <w:t>Тема 13.</w:t>
      </w:r>
      <w:r w:rsidR="00832983" w:rsidRPr="00610557">
        <w:rPr>
          <w:rFonts w:cs="Times New Roman"/>
          <w:szCs w:val="24"/>
        </w:rPr>
        <w:t>Героико-патриотическая тема в музыке. Чувство патриотизма русского человека. История гимна России.</w:t>
      </w:r>
    </w:p>
    <w:p w:rsidR="00832983" w:rsidRPr="00610557" w:rsidRDefault="00832983" w:rsidP="00610557">
      <w:pPr>
        <w:widowControl w:val="0"/>
        <w:autoSpaceDE w:val="0"/>
        <w:autoSpaceDN w:val="0"/>
        <w:adjustRightInd w:val="0"/>
        <w:spacing w:after="0" w:line="240" w:lineRule="auto"/>
        <w:jc w:val="both"/>
        <w:rPr>
          <w:rFonts w:cs="Times New Roman"/>
          <w:szCs w:val="24"/>
        </w:rPr>
      </w:pPr>
      <w:r w:rsidRPr="00610557">
        <w:rPr>
          <w:rFonts w:cs="Times New Roman"/>
          <w:i/>
          <w:szCs w:val="24"/>
        </w:rPr>
        <w:t>Теория</w:t>
      </w:r>
      <w:r w:rsidRPr="00610557">
        <w:rPr>
          <w:rFonts w:cs="Times New Roman"/>
          <w:szCs w:val="24"/>
        </w:rPr>
        <w:t>: Беседа о любви к родной земле, памяти предков. О музыкальном наследии народов России. Краткие сведения о гимне, рождении жанра, истории российского гимна (от 17 до 21 в</w:t>
      </w:r>
      <w:r w:rsidR="00610557" w:rsidRPr="00610557">
        <w:rPr>
          <w:rFonts w:cs="Times New Roman"/>
          <w:szCs w:val="24"/>
        </w:rPr>
        <w:t>ека).</w:t>
      </w:r>
    </w:p>
    <w:p w:rsidR="00832983" w:rsidRPr="00610557" w:rsidRDefault="00832983" w:rsidP="00610557">
      <w:pPr>
        <w:spacing w:after="0" w:line="240" w:lineRule="auto"/>
        <w:jc w:val="both"/>
        <w:rPr>
          <w:rFonts w:cs="Times New Roman"/>
          <w:kern w:val="2"/>
          <w:szCs w:val="24"/>
        </w:rPr>
      </w:pPr>
      <w:r w:rsidRPr="00610557">
        <w:rPr>
          <w:rFonts w:cs="Times New Roman"/>
          <w:i/>
          <w:kern w:val="2"/>
          <w:szCs w:val="24"/>
        </w:rPr>
        <w:t>Практика:</w:t>
      </w:r>
      <w:r w:rsidRPr="00610557">
        <w:rPr>
          <w:rFonts w:cs="Times New Roman"/>
          <w:kern w:val="2"/>
          <w:szCs w:val="24"/>
        </w:rPr>
        <w:t xml:space="preserve">  А.Львов «Боже, царя храни», О.Козловский «Гром победы раздавайся», М.Глинка «Патриотическая песнь», А.Александров «Гимн СССР», «Гимн России».</w:t>
      </w:r>
    </w:p>
    <w:p w:rsidR="00832983" w:rsidRPr="00610557" w:rsidRDefault="00610557" w:rsidP="00610557">
      <w:pPr>
        <w:widowControl w:val="0"/>
        <w:autoSpaceDE w:val="0"/>
        <w:autoSpaceDN w:val="0"/>
        <w:adjustRightInd w:val="0"/>
        <w:spacing w:after="0" w:line="240" w:lineRule="auto"/>
        <w:jc w:val="both"/>
        <w:rPr>
          <w:rFonts w:eastAsia="Calibri" w:cs="Times New Roman"/>
          <w:szCs w:val="24"/>
        </w:rPr>
      </w:pPr>
      <w:r w:rsidRPr="00610557">
        <w:rPr>
          <w:rFonts w:cs="Times New Roman"/>
          <w:b/>
          <w:szCs w:val="24"/>
        </w:rPr>
        <w:t>Тема 14.</w:t>
      </w:r>
      <w:r w:rsidR="00832983" w:rsidRPr="00610557">
        <w:rPr>
          <w:rFonts w:eastAsia="Calibri" w:cs="Times New Roman"/>
          <w:szCs w:val="24"/>
        </w:rPr>
        <w:t>Музыкальный портрет России. Песни о Родине.</w:t>
      </w:r>
    </w:p>
    <w:p w:rsidR="00832983" w:rsidRPr="00610557" w:rsidRDefault="00832983" w:rsidP="00610557">
      <w:pPr>
        <w:spacing w:after="0" w:line="240" w:lineRule="auto"/>
        <w:jc w:val="both"/>
        <w:rPr>
          <w:rFonts w:eastAsia="Calibri" w:cs="Times New Roman"/>
          <w:szCs w:val="24"/>
        </w:rPr>
      </w:pPr>
      <w:r w:rsidRPr="00610557">
        <w:rPr>
          <w:rFonts w:cs="Times New Roman"/>
          <w:i/>
          <w:szCs w:val="24"/>
        </w:rPr>
        <w:t>Теория</w:t>
      </w:r>
      <w:r w:rsidRPr="00610557">
        <w:rPr>
          <w:rFonts w:cs="Times New Roman"/>
          <w:szCs w:val="24"/>
        </w:rPr>
        <w:t xml:space="preserve">: </w:t>
      </w:r>
      <w:r w:rsidRPr="00610557">
        <w:rPr>
          <w:rFonts w:eastAsia="Calibri" w:cs="Times New Roman"/>
          <w:szCs w:val="24"/>
        </w:rPr>
        <w:t>Беседа России, ее столице,  республиках и народа</w:t>
      </w:r>
      <w:r w:rsidR="00610557" w:rsidRPr="00610557">
        <w:rPr>
          <w:rFonts w:eastAsia="Calibri" w:cs="Times New Roman"/>
          <w:szCs w:val="24"/>
        </w:rPr>
        <w:t>х.  Об отношении к общему дому.</w:t>
      </w:r>
    </w:p>
    <w:p w:rsidR="00832983" w:rsidRPr="00610557" w:rsidRDefault="00832983" w:rsidP="00610557">
      <w:pPr>
        <w:spacing w:after="0" w:line="240" w:lineRule="auto"/>
        <w:jc w:val="both"/>
        <w:rPr>
          <w:rFonts w:eastAsia="Times New Roman" w:cs="Times New Roman"/>
          <w:szCs w:val="24"/>
        </w:rPr>
      </w:pPr>
      <w:r w:rsidRPr="00610557">
        <w:rPr>
          <w:rFonts w:cs="Times New Roman"/>
          <w:i/>
          <w:kern w:val="2"/>
          <w:szCs w:val="24"/>
        </w:rPr>
        <w:t xml:space="preserve">Практика: </w:t>
      </w:r>
      <w:r w:rsidRPr="00610557">
        <w:rPr>
          <w:rFonts w:cs="Times New Roman"/>
          <w:szCs w:val="24"/>
        </w:rPr>
        <w:t>Д.Кабалевский «Наш край», Д.Тухманов «Родина моя», О.Газманов «Москва», Е.Крылатов «Крылатые качели».</w:t>
      </w:r>
    </w:p>
    <w:p w:rsidR="00832983" w:rsidRPr="00610557" w:rsidRDefault="00610557" w:rsidP="00610557">
      <w:pPr>
        <w:widowControl w:val="0"/>
        <w:autoSpaceDE w:val="0"/>
        <w:autoSpaceDN w:val="0"/>
        <w:adjustRightInd w:val="0"/>
        <w:spacing w:after="0" w:line="240" w:lineRule="auto"/>
        <w:jc w:val="both"/>
        <w:rPr>
          <w:rFonts w:cs="Times New Roman"/>
          <w:szCs w:val="24"/>
        </w:rPr>
      </w:pPr>
      <w:r w:rsidRPr="00610557">
        <w:rPr>
          <w:rFonts w:cs="Times New Roman"/>
          <w:b/>
          <w:szCs w:val="24"/>
        </w:rPr>
        <w:t>Тема 15.</w:t>
      </w:r>
      <w:r w:rsidR="00832983" w:rsidRPr="00610557">
        <w:rPr>
          <w:rFonts w:eastAsia="Calibri" w:cs="Times New Roman"/>
          <w:szCs w:val="24"/>
        </w:rPr>
        <w:t xml:space="preserve"> Музыка воевала вместе с нами</w:t>
      </w:r>
      <w:r w:rsidR="00832983" w:rsidRPr="00610557">
        <w:rPr>
          <w:rFonts w:cs="Times New Roman"/>
          <w:szCs w:val="24"/>
        </w:rPr>
        <w:t xml:space="preserve">. </w:t>
      </w:r>
      <w:r w:rsidR="00832983" w:rsidRPr="00610557">
        <w:rPr>
          <w:rFonts w:eastAsia="Calibri" w:cs="Times New Roman"/>
          <w:szCs w:val="24"/>
        </w:rPr>
        <w:t>Песни довоенных и военных лет</w:t>
      </w:r>
      <w:r w:rsidR="00832983" w:rsidRPr="00610557">
        <w:rPr>
          <w:rFonts w:cs="Times New Roman"/>
          <w:szCs w:val="24"/>
        </w:rPr>
        <w:t>.</w:t>
      </w:r>
    </w:p>
    <w:p w:rsidR="00832983" w:rsidRPr="00610557" w:rsidRDefault="00832983" w:rsidP="00610557">
      <w:pPr>
        <w:spacing w:after="0" w:line="240" w:lineRule="auto"/>
        <w:jc w:val="both"/>
        <w:rPr>
          <w:rFonts w:cs="Times New Roman"/>
          <w:szCs w:val="24"/>
        </w:rPr>
      </w:pPr>
      <w:r w:rsidRPr="00610557">
        <w:rPr>
          <w:rFonts w:cs="Times New Roman"/>
          <w:i/>
          <w:szCs w:val="24"/>
        </w:rPr>
        <w:t>Теория</w:t>
      </w:r>
      <w:r w:rsidRPr="00610557">
        <w:rPr>
          <w:rFonts w:cs="Times New Roman"/>
          <w:szCs w:val="24"/>
        </w:rPr>
        <w:t xml:space="preserve">: </w:t>
      </w:r>
      <w:r w:rsidRPr="00610557">
        <w:rPr>
          <w:rFonts w:eastAsia="Calibri" w:cs="Times New Roman"/>
          <w:szCs w:val="24"/>
        </w:rPr>
        <w:t xml:space="preserve">Беседа о месте военной музыке в песенной культуре России. </w:t>
      </w:r>
      <w:r w:rsidRPr="00610557">
        <w:rPr>
          <w:rFonts w:cs="Times New Roman"/>
          <w:szCs w:val="24"/>
        </w:rPr>
        <w:t>Введение в атмосферу гражданско-патриотической  тематики. Песни о Родине, о героях войны, песни о борьбе за мир и дружбу народов, песни довоенных и военных лет. Краткие сведения об авторах песен и об истории создания некоторых из них</w:t>
      </w:r>
      <w:r w:rsidR="00610557" w:rsidRPr="00610557">
        <w:rPr>
          <w:rFonts w:cs="Times New Roman"/>
          <w:szCs w:val="24"/>
        </w:rPr>
        <w:t>. Выразительные средства песен.</w:t>
      </w:r>
    </w:p>
    <w:p w:rsidR="00832983" w:rsidRPr="00610557" w:rsidRDefault="00832983" w:rsidP="00610557">
      <w:pPr>
        <w:spacing w:after="0" w:line="240" w:lineRule="auto"/>
        <w:jc w:val="both"/>
        <w:rPr>
          <w:rFonts w:cs="Times New Roman"/>
          <w:szCs w:val="24"/>
        </w:rPr>
      </w:pPr>
      <w:r w:rsidRPr="00610557">
        <w:rPr>
          <w:rFonts w:cs="Times New Roman"/>
          <w:i/>
          <w:kern w:val="2"/>
          <w:szCs w:val="24"/>
        </w:rPr>
        <w:t>Практика:</w:t>
      </w:r>
      <w:r w:rsidRPr="00610557">
        <w:rPr>
          <w:rFonts w:cs="Times New Roman"/>
          <w:szCs w:val="24"/>
        </w:rPr>
        <w:t xml:space="preserve"> «Священная война» - муз. А. Александрова, «Родина слышит» - муз. Д.Шостаковича , «Гимн демократической молодёжи мира» муз. А.Новикова,«Пусть всегда будет солнце» муз. А.Островского, </w:t>
      </w:r>
    </w:p>
    <w:p w:rsidR="00832983" w:rsidRPr="00610557" w:rsidRDefault="00610557" w:rsidP="00610557">
      <w:pPr>
        <w:widowControl w:val="0"/>
        <w:autoSpaceDE w:val="0"/>
        <w:autoSpaceDN w:val="0"/>
        <w:adjustRightInd w:val="0"/>
        <w:spacing w:after="0" w:line="240" w:lineRule="auto"/>
        <w:jc w:val="both"/>
        <w:rPr>
          <w:rFonts w:cs="Times New Roman"/>
          <w:kern w:val="2"/>
          <w:szCs w:val="24"/>
        </w:rPr>
      </w:pPr>
      <w:r w:rsidRPr="00610557">
        <w:rPr>
          <w:rFonts w:cs="Times New Roman"/>
          <w:b/>
          <w:szCs w:val="24"/>
        </w:rPr>
        <w:t>Тема 16.</w:t>
      </w:r>
      <w:r w:rsidR="00832983" w:rsidRPr="00610557">
        <w:rPr>
          <w:rFonts w:cs="Times New Roman"/>
          <w:kern w:val="2"/>
          <w:szCs w:val="24"/>
        </w:rPr>
        <w:t xml:space="preserve"> Колокол  - символ России. Колокольность в музыке.</w:t>
      </w:r>
    </w:p>
    <w:p w:rsidR="00832983" w:rsidRPr="00610557" w:rsidRDefault="00832983" w:rsidP="00610557">
      <w:pPr>
        <w:spacing w:after="0" w:line="240" w:lineRule="auto"/>
        <w:jc w:val="both"/>
        <w:rPr>
          <w:rFonts w:cs="Times New Roman"/>
          <w:kern w:val="2"/>
          <w:szCs w:val="24"/>
        </w:rPr>
      </w:pPr>
      <w:r w:rsidRPr="00610557">
        <w:rPr>
          <w:rFonts w:cs="Times New Roman"/>
          <w:i/>
          <w:szCs w:val="24"/>
        </w:rPr>
        <w:t>Теория</w:t>
      </w:r>
      <w:r w:rsidRPr="00610557">
        <w:rPr>
          <w:rFonts w:cs="Times New Roman"/>
          <w:szCs w:val="24"/>
        </w:rPr>
        <w:t xml:space="preserve">: </w:t>
      </w:r>
      <w:r w:rsidRPr="00610557">
        <w:rPr>
          <w:rFonts w:cs="Times New Roman"/>
          <w:kern w:val="2"/>
          <w:szCs w:val="24"/>
        </w:rPr>
        <w:t>Беседа об истории возникновения колоколов. Их назначение, тембровое разнообразие. Колокольный звон в России, его роль. Использование выразительных особенностей колокольного звона в музыке русских композиторов. Подражание к</w:t>
      </w:r>
      <w:r w:rsidR="00610557" w:rsidRPr="00610557">
        <w:rPr>
          <w:rFonts w:cs="Times New Roman"/>
          <w:kern w:val="2"/>
          <w:szCs w:val="24"/>
        </w:rPr>
        <w:t>олокольному звону.</w:t>
      </w:r>
    </w:p>
    <w:p w:rsidR="00832983" w:rsidRPr="00610557" w:rsidRDefault="00832983" w:rsidP="00610557">
      <w:pPr>
        <w:spacing w:after="0" w:line="240" w:lineRule="auto"/>
        <w:jc w:val="both"/>
        <w:rPr>
          <w:rFonts w:cs="Times New Roman"/>
          <w:kern w:val="2"/>
          <w:szCs w:val="24"/>
        </w:rPr>
      </w:pPr>
      <w:r w:rsidRPr="00610557">
        <w:rPr>
          <w:rFonts w:cs="Times New Roman"/>
          <w:i/>
          <w:kern w:val="2"/>
          <w:szCs w:val="24"/>
        </w:rPr>
        <w:t xml:space="preserve">Практика: </w:t>
      </w:r>
      <w:r w:rsidRPr="00610557">
        <w:rPr>
          <w:rFonts w:cs="Times New Roman"/>
          <w:kern w:val="2"/>
          <w:szCs w:val="24"/>
        </w:rPr>
        <w:t>записи колокольных звонов (видео, аудио);  М.Глинка, хор «Славься» (опера «Жизнь за царя»); М.Мусоргский «Богатырские ворота» (оркестровая версия), вступление ко 2 картине оперы «Борис Годунов»; А.Алябьев «Вечерний звон».</w:t>
      </w:r>
    </w:p>
    <w:p w:rsidR="00B554A6" w:rsidRDefault="00B554A6" w:rsidP="00610557">
      <w:pPr>
        <w:widowControl w:val="0"/>
        <w:autoSpaceDE w:val="0"/>
        <w:autoSpaceDN w:val="0"/>
        <w:adjustRightInd w:val="0"/>
        <w:spacing w:after="0" w:line="240" w:lineRule="auto"/>
        <w:jc w:val="both"/>
        <w:rPr>
          <w:b/>
        </w:rPr>
      </w:pPr>
    </w:p>
    <w:p w:rsidR="00B554A6" w:rsidRDefault="00B554A6" w:rsidP="00B554A6">
      <w:pPr>
        <w:widowControl w:val="0"/>
        <w:autoSpaceDE w:val="0"/>
        <w:autoSpaceDN w:val="0"/>
        <w:adjustRightInd w:val="0"/>
        <w:spacing w:after="0" w:line="240" w:lineRule="auto"/>
        <w:jc w:val="center"/>
        <w:rPr>
          <w:b/>
        </w:rPr>
      </w:pPr>
      <w:r>
        <w:rPr>
          <w:b/>
        </w:rPr>
        <w:t>3 класс</w:t>
      </w:r>
    </w:p>
    <w:p w:rsidR="00E12B51" w:rsidRPr="00610557" w:rsidRDefault="00610557" w:rsidP="00610557">
      <w:pPr>
        <w:widowControl w:val="0"/>
        <w:autoSpaceDE w:val="0"/>
        <w:autoSpaceDN w:val="0"/>
        <w:adjustRightInd w:val="0"/>
        <w:spacing w:after="0" w:line="240" w:lineRule="auto"/>
        <w:jc w:val="both"/>
        <w:rPr>
          <w:rFonts w:eastAsia="Calibri"/>
        </w:rPr>
      </w:pPr>
      <w:r>
        <w:rPr>
          <w:b/>
        </w:rPr>
        <w:t>Тема 1</w:t>
      </w:r>
      <w:r w:rsidRPr="009B326E">
        <w:rPr>
          <w:b/>
        </w:rPr>
        <w:t>.</w:t>
      </w:r>
      <w:r w:rsidR="00E12B51" w:rsidRPr="00112C34">
        <w:t xml:space="preserve">Музыкальные тембры. Музыкальные  инструменты, история их возникновения. Виды оркестров. Симфонический оркестр. </w:t>
      </w:r>
    </w:p>
    <w:p w:rsidR="00E12B51" w:rsidRPr="00610557" w:rsidRDefault="00E12B51" w:rsidP="00610557">
      <w:pPr>
        <w:spacing w:after="0" w:line="240" w:lineRule="auto"/>
        <w:jc w:val="both"/>
        <w:rPr>
          <w:rFonts w:eastAsia="Times New Roman"/>
        </w:rPr>
      </w:pPr>
      <w:r w:rsidRPr="00112C34">
        <w:rPr>
          <w:i/>
        </w:rPr>
        <w:t>Теория</w:t>
      </w:r>
      <w:r w:rsidRPr="00112C34">
        <w:t xml:space="preserve">: Что такое тембр. Возникновение музыкальных инструментов (первые инструменты). Что такое оркестр. Виды оркестров (народный, духовой, эстрадный). Симфонический оркестр – как устроен. Понятия «дирижер», «партитура», «тутти». Группы инструментов. </w:t>
      </w:r>
    </w:p>
    <w:p w:rsidR="00E12B51" w:rsidRPr="00610557" w:rsidRDefault="00E12B51" w:rsidP="00610557">
      <w:pPr>
        <w:shd w:val="clear" w:color="auto" w:fill="FFFFFF"/>
        <w:spacing w:after="0" w:line="240" w:lineRule="auto"/>
        <w:ind w:right="-143"/>
        <w:jc w:val="both"/>
        <w:rPr>
          <w:color w:val="000000"/>
          <w:szCs w:val="24"/>
        </w:rPr>
      </w:pPr>
      <w:r w:rsidRPr="00112C34">
        <w:rPr>
          <w:i/>
          <w:kern w:val="2"/>
          <w:szCs w:val="24"/>
        </w:rPr>
        <w:t>Практика:</w:t>
      </w:r>
      <w:r w:rsidRPr="00112C34">
        <w:rPr>
          <w:kern w:val="2"/>
          <w:szCs w:val="24"/>
        </w:rPr>
        <w:t xml:space="preserve">  Л.Бетховен, 5 симфония (1 часть), Б.Бриттен «Путеводитель по оркестру», Оркестр народных инструментов «Калинка», </w:t>
      </w:r>
      <w:r w:rsidRPr="00112C34">
        <w:rPr>
          <w:iCs/>
          <w:color w:val="000000"/>
          <w:szCs w:val="24"/>
        </w:rPr>
        <w:t>Б. Агапкин,</w:t>
      </w:r>
      <w:r w:rsidRPr="00112C34">
        <w:rPr>
          <w:color w:val="000000"/>
          <w:szCs w:val="24"/>
        </w:rPr>
        <w:t>Марш «Прощание сла</w:t>
      </w:r>
      <w:r w:rsidRPr="00112C34">
        <w:rPr>
          <w:color w:val="000000"/>
          <w:szCs w:val="24"/>
        </w:rPr>
        <w:softHyphen/>
        <w:t>вянки». Записи эстрадных оркестр</w:t>
      </w:r>
      <w:r w:rsidR="00610557">
        <w:rPr>
          <w:color w:val="000000"/>
          <w:szCs w:val="24"/>
        </w:rPr>
        <w:t xml:space="preserve">ов Л. Утесова, О. Лундстрема.  </w:t>
      </w:r>
    </w:p>
    <w:p w:rsidR="00E12B51" w:rsidRPr="00610557" w:rsidRDefault="00610557" w:rsidP="00610557">
      <w:pPr>
        <w:widowControl w:val="0"/>
        <w:autoSpaceDE w:val="0"/>
        <w:autoSpaceDN w:val="0"/>
        <w:adjustRightInd w:val="0"/>
        <w:spacing w:after="0" w:line="240" w:lineRule="auto"/>
        <w:jc w:val="both"/>
        <w:rPr>
          <w:szCs w:val="20"/>
        </w:rPr>
      </w:pPr>
      <w:r>
        <w:rPr>
          <w:b/>
        </w:rPr>
        <w:t>Тема 2</w:t>
      </w:r>
      <w:r w:rsidRPr="009B326E">
        <w:rPr>
          <w:b/>
        </w:rPr>
        <w:t>.</w:t>
      </w:r>
      <w:r w:rsidR="00E12B51" w:rsidRPr="00610557">
        <w:rPr>
          <w:rFonts w:eastAsia="Calibri"/>
        </w:rPr>
        <w:t>Струнные смычковые</w:t>
      </w:r>
      <w:r w:rsidR="00E12B51" w:rsidRPr="00112C34">
        <w:t xml:space="preserve"> инструменты. Арфа.</w:t>
      </w:r>
    </w:p>
    <w:p w:rsidR="00E12B51" w:rsidRPr="00112C34" w:rsidRDefault="00E12B51" w:rsidP="00610557">
      <w:pPr>
        <w:spacing w:after="0" w:line="240" w:lineRule="auto"/>
        <w:jc w:val="both"/>
        <w:rPr>
          <w:kern w:val="2"/>
          <w:szCs w:val="24"/>
        </w:rPr>
      </w:pPr>
      <w:r w:rsidRPr="00112C34">
        <w:rPr>
          <w:i/>
        </w:rPr>
        <w:t>Теория</w:t>
      </w:r>
      <w:r w:rsidRPr="00112C34">
        <w:t xml:space="preserve">: </w:t>
      </w:r>
      <w:r w:rsidRPr="00112C34">
        <w:rPr>
          <w:kern w:val="2"/>
          <w:szCs w:val="24"/>
        </w:rPr>
        <w:t>Какие инструменты называются струнными. Способы извлечения звука из струны. Как делается скрипка. Струнные смычковые (скрипка, альт, виолончель, контрабас) – устройство, т</w:t>
      </w:r>
      <w:r w:rsidR="00610557">
        <w:rPr>
          <w:kern w:val="2"/>
          <w:szCs w:val="24"/>
        </w:rPr>
        <w:t>ембр. Арфа – устройство, тембр.</w:t>
      </w:r>
    </w:p>
    <w:p w:rsidR="00E12B51" w:rsidRPr="00112C34" w:rsidRDefault="00E12B51" w:rsidP="00610557">
      <w:pPr>
        <w:shd w:val="clear" w:color="auto" w:fill="FFFFFF"/>
        <w:spacing w:after="0" w:line="240" w:lineRule="auto"/>
        <w:ind w:right="-143"/>
        <w:jc w:val="both"/>
        <w:rPr>
          <w:color w:val="000000"/>
          <w:szCs w:val="24"/>
        </w:rPr>
      </w:pPr>
      <w:r w:rsidRPr="00112C34">
        <w:rPr>
          <w:i/>
          <w:kern w:val="2"/>
          <w:szCs w:val="24"/>
        </w:rPr>
        <w:t>Музыкальный материал:</w:t>
      </w:r>
      <w:r w:rsidRPr="00112C34">
        <w:rPr>
          <w:kern w:val="2"/>
          <w:szCs w:val="24"/>
        </w:rPr>
        <w:t xml:space="preserve">  передача «Как это делано. Скрипка», Паганини «Кампанелла», Сен-Санс «Лебедь», «Слон»; арфа (видео). </w:t>
      </w:r>
      <w:r w:rsidRPr="00112C34">
        <w:rPr>
          <w:iCs/>
          <w:color w:val="000000"/>
          <w:szCs w:val="24"/>
        </w:rPr>
        <w:t>А.</w:t>
      </w:r>
      <w:r w:rsidRPr="00112C34">
        <w:rPr>
          <w:color w:val="000000"/>
          <w:szCs w:val="24"/>
        </w:rPr>
        <w:t xml:space="preserve"> Вивальди  «Времена года».</w:t>
      </w:r>
    </w:p>
    <w:p w:rsidR="00E12B51" w:rsidRPr="00610557" w:rsidRDefault="00610557" w:rsidP="00610557">
      <w:pPr>
        <w:spacing w:after="0" w:line="240" w:lineRule="auto"/>
        <w:jc w:val="both"/>
        <w:rPr>
          <w:szCs w:val="28"/>
          <w:u w:val="single"/>
        </w:rPr>
      </w:pPr>
      <w:r>
        <w:rPr>
          <w:b/>
        </w:rPr>
        <w:t>Тема 3</w:t>
      </w:r>
      <w:r w:rsidRPr="009B326E">
        <w:rPr>
          <w:b/>
        </w:rPr>
        <w:t>.</w:t>
      </w:r>
      <w:r w:rsidR="00E12B51" w:rsidRPr="00112C34">
        <w:t xml:space="preserve"> Деревянно-духовые, медно-духовые и ударные инструменты.</w:t>
      </w:r>
    </w:p>
    <w:p w:rsidR="00E12B51" w:rsidRPr="00610557" w:rsidRDefault="00E12B51" w:rsidP="00610557">
      <w:pPr>
        <w:spacing w:after="0" w:line="240" w:lineRule="auto"/>
        <w:jc w:val="both"/>
        <w:rPr>
          <w:szCs w:val="20"/>
        </w:rPr>
      </w:pPr>
      <w:r w:rsidRPr="00112C34">
        <w:rPr>
          <w:i/>
        </w:rPr>
        <w:t>Теория</w:t>
      </w:r>
      <w:r w:rsidRPr="00112C34">
        <w:t xml:space="preserve">: </w:t>
      </w:r>
      <w:r w:rsidRPr="00112C34">
        <w:rPr>
          <w:szCs w:val="28"/>
        </w:rPr>
        <w:t xml:space="preserve">История возникновения. Флейта Пана. Какие инструменты входят в группу деревянно-духовых и медно-духовых, почему так называются, как устроены. Тембр каждого инструмента. </w:t>
      </w:r>
      <w:r w:rsidRPr="00112C34">
        <w:t xml:space="preserve">Ударные инструменты – история возникновения. Как устроены. Ударные в симфоническом оркестре. </w:t>
      </w:r>
    </w:p>
    <w:p w:rsidR="00E12B51" w:rsidRPr="00112C34" w:rsidRDefault="00E12B51" w:rsidP="00610557">
      <w:pPr>
        <w:spacing w:after="0" w:line="240" w:lineRule="auto"/>
        <w:jc w:val="both"/>
        <w:rPr>
          <w:kern w:val="2"/>
          <w:szCs w:val="24"/>
        </w:rPr>
      </w:pPr>
      <w:r w:rsidRPr="00112C34">
        <w:rPr>
          <w:i/>
          <w:kern w:val="2"/>
          <w:szCs w:val="24"/>
        </w:rPr>
        <w:t xml:space="preserve">Практика:  </w:t>
      </w:r>
      <w:r w:rsidRPr="00112C34">
        <w:rPr>
          <w:kern w:val="2"/>
          <w:szCs w:val="24"/>
        </w:rPr>
        <w:t>«Одинокий пастух»;  видеопрезентации с обзором по каждой группе инструментов; передача «Как это сделано.Труба». «Музыка Африки» (видеоролик), Б.Бриттен «Путеводитель по оркестру», М.Равель «Болеро».</w:t>
      </w:r>
    </w:p>
    <w:p w:rsidR="00E12B51" w:rsidRPr="00610557" w:rsidRDefault="00610557" w:rsidP="00610557">
      <w:pPr>
        <w:spacing w:after="0" w:line="240" w:lineRule="auto"/>
        <w:jc w:val="both"/>
        <w:rPr>
          <w:sz w:val="32"/>
          <w:szCs w:val="20"/>
        </w:rPr>
      </w:pPr>
      <w:r>
        <w:rPr>
          <w:b/>
        </w:rPr>
        <w:t>Тема 4</w:t>
      </w:r>
      <w:r w:rsidRPr="009B326E">
        <w:rPr>
          <w:b/>
        </w:rPr>
        <w:t>.</w:t>
      </w:r>
      <w:r w:rsidR="00E12B51" w:rsidRPr="00112C34">
        <w:t>С.Прокофьев «Петя и волк».</w:t>
      </w:r>
    </w:p>
    <w:p w:rsidR="00E12B51" w:rsidRPr="00610557" w:rsidRDefault="00E12B51" w:rsidP="00610557">
      <w:pPr>
        <w:spacing w:after="0" w:line="240" w:lineRule="auto"/>
        <w:jc w:val="both"/>
      </w:pPr>
      <w:r w:rsidRPr="00112C34">
        <w:rPr>
          <w:i/>
        </w:rPr>
        <w:t>Теория</w:t>
      </w:r>
      <w:r w:rsidRPr="00112C34">
        <w:t>: Симфоническая сказка «Петя и Волк». Краткие сведения о композиторе С.Прокофьеве, история создания. Герои сказ</w:t>
      </w:r>
      <w:r w:rsidR="00610557">
        <w:t>ки. Просмотр м\ф «Петя и Волк».</w:t>
      </w:r>
    </w:p>
    <w:p w:rsidR="00E12B51" w:rsidRPr="00112C34" w:rsidRDefault="00E12B51" w:rsidP="00610557">
      <w:pPr>
        <w:spacing w:after="0" w:line="240" w:lineRule="auto"/>
        <w:jc w:val="both"/>
      </w:pPr>
      <w:r w:rsidRPr="00112C34">
        <w:rPr>
          <w:i/>
          <w:kern w:val="2"/>
          <w:szCs w:val="24"/>
        </w:rPr>
        <w:t>Практика:</w:t>
      </w:r>
      <w:r w:rsidRPr="00112C34">
        <w:rPr>
          <w:kern w:val="2"/>
          <w:szCs w:val="24"/>
        </w:rPr>
        <w:t xml:space="preserve"> «Петя и Волк» С.Прокофьева (м\ф советский и американский).</w:t>
      </w:r>
    </w:p>
    <w:p w:rsidR="00E12B51" w:rsidRPr="00610557" w:rsidRDefault="00610557" w:rsidP="00610557">
      <w:pPr>
        <w:spacing w:after="0" w:line="240" w:lineRule="auto"/>
        <w:jc w:val="both"/>
        <w:rPr>
          <w:sz w:val="32"/>
          <w:szCs w:val="28"/>
          <w:u w:val="single"/>
        </w:rPr>
      </w:pPr>
      <w:r>
        <w:rPr>
          <w:b/>
        </w:rPr>
        <w:t>Тема 5</w:t>
      </w:r>
      <w:r w:rsidRPr="009B326E">
        <w:rPr>
          <w:b/>
        </w:rPr>
        <w:t>.</w:t>
      </w:r>
      <w:r w:rsidR="00E12B51" w:rsidRPr="00112C34">
        <w:t xml:space="preserve"> Клавишные инструменты (орган, клавесин, фортепиано, челеста).</w:t>
      </w:r>
    </w:p>
    <w:p w:rsidR="00E12B51" w:rsidRPr="00112C34" w:rsidRDefault="00E12B51" w:rsidP="00610557">
      <w:pPr>
        <w:spacing w:after="0" w:line="240" w:lineRule="auto"/>
        <w:jc w:val="both"/>
        <w:rPr>
          <w:szCs w:val="28"/>
        </w:rPr>
      </w:pPr>
      <w:r w:rsidRPr="00112C34">
        <w:rPr>
          <w:i/>
        </w:rPr>
        <w:t>Теория</w:t>
      </w:r>
      <w:r w:rsidRPr="00112C34">
        <w:t xml:space="preserve">:  </w:t>
      </w:r>
      <w:r w:rsidRPr="00112C34">
        <w:rPr>
          <w:szCs w:val="28"/>
        </w:rPr>
        <w:t xml:space="preserve">История создания,  область применения. Особенности строения, характер звучания. Чем отличаются, внутренне устройство. </w:t>
      </w:r>
      <w:r w:rsidR="00610557">
        <w:rPr>
          <w:szCs w:val="28"/>
        </w:rPr>
        <w:t>Звучание в музыке композиторов.</w:t>
      </w:r>
    </w:p>
    <w:p w:rsidR="00E12B51" w:rsidRPr="00112C34" w:rsidRDefault="00E12B51" w:rsidP="00610557">
      <w:pPr>
        <w:shd w:val="clear" w:color="auto" w:fill="FFFFFF"/>
        <w:spacing w:after="0" w:line="240" w:lineRule="auto"/>
        <w:ind w:right="-143"/>
        <w:jc w:val="both"/>
        <w:rPr>
          <w:color w:val="000000"/>
          <w:szCs w:val="24"/>
        </w:rPr>
      </w:pPr>
      <w:r w:rsidRPr="00112C34">
        <w:rPr>
          <w:i/>
          <w:kern w:val="2"/>
          <w:szCs w:val="24"/>
        </w:rPr>
        <w:t>Практика:</w:t>
      </w:r>
      <w:r w:rsidRPr="00112C34">
        <w:rPr>
          <w:kern w:val="2"/>
          <w:szCs w:val="24"/>
        </w:rPr>
        <w:t xml:space="preserve">   передача «Как это сделано. Орган»;  И.С.Бах, «Токката и фуга» ре минор, </w:t>
      </w:r>
      <w:r w:rsidRPr="00112C34">
        <w:rPr>
          <w:color w:val="000000"/>
          <w:szCs w:val="24"/>
        </w:rPr>
        <w:t xml:space="preserve">органные хоральные прелюдии И. С. Баха; </w:t>
      </w:r>
      <w:r w:rsidRPr="00112C34">
        <w:rPr>
          <w:kern w:val="2"/>
          <w:szCs w:val="24"/>
        </w:rPr>
        <w:t xml:space="preserve"> Дакен «Кукушка» (клавесин),  фрагмент передачи «Клавесин. Клавикорд. Спинет», фрагмент конкурса «Щелкунчик» (выступление пианиста). Чайковский, «Танец Феи Драже»; фортепианные миниатюры Ф.Шопена, Ф.Шуберта, Ф.Мендельсона.</w:t>
      </w:r>
    </w:p>
    <w:p w:rsidR="00E12B51" w:rsidRPr="00610557" w:rsidRDefault="00610557" w:rsidP="00610557">
      <w:pPr>
        <w:shd w:val="clear" w:color="auto" w:fill="FFFFFF"/>
        <w:spacing w:after="0" w:line="240" w:lineRule="auto"/>
        <w:ind w:right="-143"/>
        <w:jc w:val="both"/>
        <w:rPr>
          <w:bCs/>
          <w:color w:val="000000"/>
          <w:szCs w:val="24"/>
        </w:rPr>
      </w:pPr>
      <w:r>
        <w:rPr>
          <w:b/>
        </w:rPr>
        <w:t>Тема 6</w:t>
      </w:r>
      <w:r w:rsidRPr="009B326E">
        <w:rPr>
          <w:b/>
        </w:rPr>
        <w:t>.</w:t>
      </w:r>
      <w:r w:rsidR="00E12B51" w:rsidRPr="00112C34">
        <w:rPr>
          <w:bCs/>
          <w:color w:val="000000"/>
          <w:szCs w:val="24"/>
        </w:rPr>
        <w:t>Русские н</w:t>
      </w:r>
      <w:r>
        <w:rPr>
          <w:bCs/>
          <w:color w:val="000000"/>
          <w:szCs w:val="24"/>
        </w:rPr>
        <w:t>ародные музыкальные инструменты</w:t>
      </w:r>
    </w:p>
    <w:p w:rsidR="00E12B51" w:rsidRPr="00610557" w:rsidRDefault="00E12B51" w:rsidP="00610557">
      <w:pPr>
        <w:shd w:val="clear" w:color="auto" w:fill="FFFFFF"/>
        <w:spacing w:after="0" w:line="240" w:lineRule="auto"/>
        <w:ind w:right="-143"/>
        <w:jc w:val="both"/>
        <w:rPr>
          <w:szCs w:val="24"/>
        </w:rPr>
      </w:pPr>
      <w:r w:rsidRPr="00112C34">
        <w:rPr>
          <w:i/>
        </w:rPr>
        <w:t>Теория</w:t>
      </w:r>
      <w:r w:rsidRPr="00112C34">
        <w:t xml:space="preserve">: </w:t>
      </w:r>
      <w:r w:rsidRPr="00112C34">
        <w:rPr>
          <w:color w:val="000000"/>
          <w:szCs w:val="24"/>
        </w:rPr>
        <w:t>Возникновение оркестра народных инструментов, В. В. Андре</w:t>
      </w:r>
      <w:r w:rsidRPr="00112C34">
        <w:rPr>
          <w:color w:val="000000"/>
          <w:szCs w:val="24"/>
        </w:rPr>
        <w:softHyphen/>
        <w:t>ев. Особенности звучания инструментов и приемы игры на них. Репертуар. Современный этап развития народных оркестров.</w:t>
      </w:r>
    </w:p>
    <w:p w:rsidR="00E12B51" w:rsidRPr="00610557" w:rsidRDefault="00E12B51" w:rsidP="00610557">
      <w:pPr>
        <w:spacing w:after="0" w:line="240" w:lineRule="auto"/>
        <w:ind w:right="-143"/>
        <w:jc w:val="both"/>
        <w:rPr>
          <w:bCs/>
          <w:color w:val="000000"/>
          <w:szCs w:val="24"/>
        </w:rPr>
      </w:pPr>
      <w:r w:rsidRPr="00112C34">
        <w:rPr>
          <w:i/>
          <w:color w:val="000000"/>
          <w:szCs w:val="24"/>
        </w:rPr>
        <w:t>Практик</w:t>
      </w:r>
      <w:r w:rsidRPr="00112C34">
        <w:rPr>
          <w:color w:val="000000"/>
          <w:szCs w:val="24"/>
        </w:rPr>
        <w:t>а:</w:t>
      </w:r>
      <w:r w:rsidRPr="00112C34">
        <w:rPr>
          <w:bCs/>
          <w:color w:val="000000"/>
          <w:szCs w:val="24"/>
        </w:rPr>
        <w:t xml:space="preserve"> аудиоэнциклопедия, с музыкальными иллюстрациями  «Народные инструменты», оркестр народных инструментов им. Андреева.</w:t>
      </w:r>
    </w:p>
    <w:p w:rsidR="00E12B51" w:rsidRPr="00610557" w:rsidRDefault="00610557" w:rsidP="00610557">
      <w:pPr>
        <w:spacing w:after="0" w:line="240" w:lineRule="auto"/>
        <w:jc w:val="both"/>
        <w:rPr>
          <w:szCs w:val="24"/>
        </w:rPr>
      </w:pPr>
      <w:r>
        <w:rPr>
          <w:b/>
        </w:rPr>
        <w:t>Тема 7</w:t>
      </w:r>
      <w:r w:rsidRPr="009B326E">
        <w:rPr>
          <w:b/>
        </w:rPr>
        <w:t>.</w:t>
      </w:r>
      <w:r w:rsidR="00E12B51" w:rsidRPr="00112C34">
        <w:t>Электронные муз. инструменты (синтезатор, электрогитара,  терменвокс).</w:t>
      </w:r>
    </w:p>
    <w:p w:rsidR="00E12B51" w:rsidRPr="00610557" w:rsidRDefault="00E12B51" w:rsidP="00610557">
      <w:pPr>
        <w:shd w:val="clear" w:color="auto" w:fill="FFFFFF"/>
        <w:spacing w:after="0" w:line="240" w:lineRule="auto"/>
        <w:ind w:right="-143"/>
        <w:jc w:val="both"/>
        <w:rPr>
          <w:color w:val="000000"/>
          <w:szCs w:val="24"/>
        </w:rPr>
      </w:pPr>
      <w:r w:rsidRPr="00112C34">
        <w:rPr>
          <w:i/>
        </w:rPr>
        <w:t>Теория</w:t>
      </w:r>
      <w:r w:rsidRPr="00112C34">
        <w:t xml:space="preserve">:  </w:t>
      </w:r>
      <w:r w:rsidRPr="00112C34">
        <w:rPr>
          <w:color w:val="000000"/>
          <w:szCs w:val="24"/>
        </w:rPr>
        <w:t>Синтезатор, электроорган, электрогитара, электроскрипка, терменвокс. Характер звучания инструментов, выразительные возмож</w:t>
      </w:r>
      <w:r w:rsidRPr="00112C34">
        <w:rPr>
          <w:color w:val="000000"/>
          <w:szCs w:val="24"/>
        </w:rPr>
        <w:softHyphen/>
        <w:t>ности. История в</w:t>
      </w:r>
      <w:r w:rsidR="00610557">
        <w:rPr>
          <w:color w:val="000000"/>
          <w:szCs w:val="24"/>
        </w:rPr>
        <w:t>озникновения, сфера применения.</w:t>
      </w:r>
    </w:p>
    <w:p w:rsidR="00E12B51" w:rsidRPr="00112C34" w:rsidRDefault="00E12B51" w:rsidP="00610557">
      <w:pPr>
        <w:shd w:val="clear" w:color="auto" w:fill="FFFFFF"/>
        <w:spacing w:after="0" w:line="240" w:lineRule="auto"/>
        <w:ind w:right="-143"/>
        <w:jc w:val="both"/>
        <w:rPr>
          <w:color w:val="000000"/>
          <w:szCs w:val="24"/>
        </w:rPr>
      </w:pPr>
      <w:r w:rsidRPr="00112C34">
        <w:rPr>
          <w:i/>
          <w:color w:val="000000"/>
          <w:szCs w:val="24"/>
        </w:rPr>
        <w:t>Практик</w:t>
      </w:r>
      <w:r w:rsidRPr="00112C34">
        <w:rPr>
          <w:color w:val="000000"/>
          <w:szCs w:val="24"/>
        </w:rPr>
        <w:t xml:space="preserve">а:Записи электронной музыки в стилях рок- и академической музыки; </w:t>
      </w:r>
    </w:p>
    <w:p w:rsidR="00E12B51" w:rsidRPr="00112C34" w:rsidRDefault="00E12B51" w:rsidP="00610557">
      <w:pPr>
        <w:shd w:val="clear" w:color="auto" w:fill="FFFFFF"/>
        <w:spacing w:after="0" w:line="240" w:lineRule="auto"/>
        <w:ind w:right="-143"/>
        <w:jc w:val="both"/>
        <w:rPr>
          <w:szCs w:val="24"/>
          <w:lang w:val="en-US"/>
        </w:rPr>
      </w:pPr>
      <w:r w:rsidRPr="00112C34">
        <w:rPr>
          <w:iCs/>
          <w:color w:val="000000"/>
          <w:szCs w:val="24"/>
        </w:rPr>
        <w:t>Э</w:t>
      </w:r>
      <w:r w:rsidRPr="00112C34">
        <w:rPr>
          <w:iCs/>
          <w:color w:val="000000"/>
          <w:szCs w:val="24"/>
          <w:lang w:val="en-US"/>
        </w:rPr>
        <w:t>.</w:t>
      </w:r>
      <w:r w:rsidRPr="00112C34">
        <w:rPr>
          <w:iCs/>
          <w:color w:val="000000"/>
          <w:szCs w:val="24"/>
        </w:rPr>
        <w:t>Денисов</w:t>
      </w:r>
      <w:r w:rsidRPr="00112C34">
        <w:rPr>
          <w:iCs/>
          <w:color w:val="000000"/>
          <w:szCs w:val="24"/>
          <w:lang w:val="en-US"/>
        </w:rPr>
        <w:t xml:space="preserve">. </w:t>
      </w:r>
      <w:r w:rsidRPr="00112C34">
        <w:rPr>
          <w:color w:val="000000"/>
          <w:szCs w:val="24"/>
          <w:lang w:val="en-US"/>
        </w:rPr>
        <w:t>«</w:t>
      </w:r>
      <w:r w:rsidRPr="00112C34">
        <w:rPr>
          <w:color w:val="000000"/>
          <w:szCs w:val="24"/>
        </w:rPr>
        <w:t>Пениептиц</w:t>
      </w:r>
      <w:r w:rsidRPr="00112C34">
        <w:rPr>
          <w:color w:val="000000"/>
          <w:szCs w:val="24"/>
          <w:lang w:val="en-US"/>
        </w:rPr>
        <w:t>». Dream Theatre, Radiohead, Vangelis, Future sound of London</w:t>
      </w:r>
    </w:p>
    <w:p w:rsidR="00E12B51" w:rsidRPr="00112C34" w:rsidRDefault="00E12B51" w:rsidP="00610557">
      <w:pPr>
        <w:spacing w:after="0" w:line="240" w:lineRule="auto"/>
        <w:jc w:val="both"/>
        <w:rPr>
          <w:szCs w:val="20"/>
        </w:rPr>
      </w:pPr>
      <w:r w:rsidRPr="00112C34">
        <w:t>Тема из к\ф «Чисто английские убийство» (терменвокс), переложения  классики для синтезатора.</w:t>
      </w:r>
    </w:p>
    <w:p w:rsidR="00E12B51" w:rsidRPr="00610557" w:rsidRDefault="00610557" w:rsidP="00610557">
      <w:pPr>
        <w:spacing w:after="0" w:line="240" w:lineRule="auto"/>
        <w:jc w:val="both"/>
        <w:rPr>
          <w:szCs w:val="24"/>
        </w:rPr>
      </w:pPr>
      <w:r>
        <w:rPr>
          <w:b/>
        </w:rPr>
        <w:t>Тема 8</w:t>
      </w:r>
      <w:r w:rsidRPr="009B326E">
        <w:rPr>
          <w:b/>
        </w:rPr>
        <w:t>.</w:t>
      </w:r>
      <w:r w:rsidR="00E12B51" w:rsidRPr="00112C34">
        <w:rPr>
          <w:szCs w:val="24"/>
        </w:rPr>
        <w:t>Музыкальный язык.  Музыкальная  интонация. Мелодия. Строение мелодии. Виды мелодических рисунков.</w:t>
      </w:r>
    </w:p>
    <w:p w:rsidR="00E12B51" w:rsidRPr="00112C34" w:rsidRDefault="00E12B51" w:rsidP="00610557">
      <w:pPr>
        <w:spacing w:after="0" w:line="240" w:lineRule="auto"/>
        <w:jc w:val="both"/>
        <w:rPr>
          <w:szCs w:val="28"/>
        </w:rPr>
      </w:pPr>
      <w:r w:rsidRPr="00112C34">
        <w:rPr>
          <w:i/>
        </w:rPr>
        <w:t>Теория</w:t>
      </w:r>
      <w:r w:rsidRPr="00112C34">
        <w:t xml:space="preserve">: </w:t>
      </w:r>
      <w:r w:rsidRPr="00112C34">
        <w:rPr>
          <w:szCs w:val="28"/>
        </w:rPr>
        <w:t xml:space="preserve">Музыкальный язык. Как говорит музыка? Звуки – шумовые и музыкальные. Главное отличие музыкального звука от немузыкального. Основные характеристики музыкального звука. </w:t>
      </w:r>
    </w:p>
    <w:p w:rsidR="00E12B51" w:rsidRPr="00610557" w:rsidRDefault="00E12B51" w:rsidP="00610557">
      <w:pPr>
        <w:spacing w:after="0" w:line="240" w:lineRule="auto"/>
        <w:jc w:val="both"/>
        <w:rPr>
          <w:szCs w:val="28"/>
        </w:rPr>
      </w:pPr>
      <w:r w:rsidRPr="00112C34">
        <w:rPr>
          <w:szCs w:val="28"/>
        </w:rPr>
        <w:t>Что такое интонация. Речевая интонация, три вида речевой интонации. Чем отличается музыкальная интонация от речевой. Чем измерить музыкальную интонацию?  Что такое мелодия.  Одноголосные произведения. Мелодия в  разных голосах фактуры. Мелодический рисунок, его виды. Как развивается мелодия. Кульминация. Строение мелодии (мотив, фраза, предложение, период). Основные виды мелодическо</w:t>
      </w:r>
      <w:r w:rsidR="00610557">
        <w:rPr>
          <w:szCs w:val="28"/>
        </w:rPr>
        <w:t xml:space="preserve">го рисунка.  «Рисуем» мелодию. </w:t>
      </w:r>
    </w:p>
    <w:p w:rsidR="00E12B51" w:rsidRPr="00112C34" w:rsidRDefault="00E12B51" w:rsidP="00610557">
      <w:pPr>
        <w:spacing w:after="0" w:line="240" w:lineRule="auto"/>
        <w:jc w:val="both"/>
        <w:rPr>
          <w:szCs w:val="20"/>
        </w:rPr>
      </w:pPr>
      <w:r w:rsidRPr="00112C34">
        <w:rPr>
          <w:i/>
          <w:color w:val="000000"/>
          <w:szCs w:val="24"/>
        </w:rPr>
        <w:t>Практик</w:t>
      </w:r>
      <w:r w:rsidRPr="00112C34">
        <w:rPr>
          <w:color w:val="000000"/>
          <w:szCs w:val="24"/>
        </w:rPr>
        <w:t>а:</w:t>
      </w:r>
      <w:r w:rsidRPr="00112C34">
        <w:rPr>
          <w:kern w:val="2"/>
          <w:szCs w:val="24"/>
        </w:rPr>
        <w:t>Э.Григ «В пещере горного короля», П.Чайковский «Марш оловянных солдатиков»,  Песня Марфы из оперы «Хованщина» М.Мусоргского, «Шествие гномов» Э.Грига.В.А.Моцарт «Лакримоза» («Реквием»),  Гимн России, Р.Шуман «Веселый крестьянин», «Смелый наездник», Л.Бетховен «К Элизе».Т</w:t>
      </w:r>
      <w:r w:rsidRPr="00112C34">
        <w:t xml:space="preserve">ема 1 части «Неоконченной симфонии» Ф. Шуберта, Р. Шуман «Солдатский марш», «Октябрь» («Осенняя песня») П.Чайковского, Соната №5 , 1 часть В.А.Моцарта. </w:t>
      </w:r>
    </w:p>
    <w:p w:rsidR="00E12B51" w:rsidRPr="00610557" w:rsidRDefault="00610557" w:rsidP="00610557">
      <w:pPr>
        <w:spacing w:after="0" w:line="240" w:lineRule="auto"/>
        <w:jc w:val="both"/>
        <w:rPr>
          <w:szCs w:val="24"/>
        </w:rPr>
      </w:pPr>
      <w:r>
        <w:rPr>
          <w:b/>
        </w:rPr>
        <w:t>Тема 9</w:t>
      </w:r>
      <w:r w:rsidRPr="009B326E">
        <w:rPr>
          <w:b/>
        </w:rPr>
        <w:t>.</w:t>
      </w:r>
      <w:r w:rsidR="00E12B51" w:rsidRPr="00112C34">
        <w:rPr>
          <w:szCs w:val="24"/>
        </w:rPr>
        <w:t xml:space="preserve">Динамика. Регистр (диапазон). Темп. Виды темпов. Роль </w:t>
      </w:r>
      <w:r>
        <w:rPr>
          <w:szCs w:val="24"/>
        </w:rPr>
        <w:t>в создании музыкального образа.</w:t>
      </w:r>
    </w:p>
    <w:p w:rsidR="00E12B51" w:rsidRPr="00610557" w:rsidRDefault="00E12B51" w:rsidP="00610557">
      <w:pPr>
        <w:spacing w:after="0" w:line="240" w:lineRule="auto"/>
        <w:jc w:val="both"/>
        <w:rPr>
          <w:szCs w:val="20"/>
        </w:rPr>
      </w:pPr>
      <w:r w:rsidRPr="00112C34">
        <w:rPr>
          <w:i/>
        </w:rPr>
        <w:t>Теория</w:t>
      </w:r>
      <w:r w:rsidRPr="00112C34">
        <w:t xml:space="preserve">: Музыкальный язык и его составляющие. Понятие о регистрах (звукоряде, диапазоне), динамических оттенках,  темпах. Влияние средств музыкальной выразительности на характер, образ музыкального произведения. </w:t>
      </w:r>
      <w:r w:rsidRPr="00112C34">
        <w:rPr>
          <w:sz w:val="32"/>
        </w:rPr>
        <w:tab/>
      </w:r>
    </w:p>
    <w:p w:rsidR="00E12B51" w:rsidRPr="00610557" w:rsidRDefault="00E12B51" w:rsidP="00610557">
      <w:pPr>
        <w:spacing w:after="0" w:line="240" w:lineRule="auto"/>
        <w:jc w:val="both"/>
      </w:pPr>
      <w:r w:rsidRPr="00112C34">
        <w:rPr>
          <w:i/>
          <w:color w:val="000000"/>
          <w:szCs w:val="24"/>
        </w:rPr>
        <w:t>Практик</w:t>
      </w:r>
      <w:r w:rsidRPr="00112C34">
        <w:rPr>
          <w:color w:val="000000"/>
          <w:szCs w:val="24"/>
        </w:rPr>
        <w:t>а:</w:t>
      </w:r>
      <w:r w:rsidRPr="00112C34">
        <w:t>Э.Григ«В пещере горного короля», П.Чайковский «Баба Яга» («Детский альбом»), Н.Римский-Корсаков «Океан-море синее», К.Сен-Санс «Антилопы» («Карнавал животных»); М.Мусоргский «Балет невылупивш</w:t>
      </w:r>
      <w:r w:rsidR="00610557">
        <w:t>ихся птенцов», «Быдло», «Гном».</w:t>
      </w:r>
    </w:p>
    <w:p w:rsidR="00E12B51" w:rsidRPr="00610557" w:rsidRDefault="00610557" w:rsidP="00610557">
      <w:pPr>
        <w:spacing w:after="0" w:line="240" w:lineRule="auto"/>
        <w:jc w:val="both"/>
      </w:pPr>
      <w:r>
        <w:rPr>
          <w:b/>
        </w:rPr>
        <w:t>Тема 10</w:t>
      </w:r>
      <w:r w:rsidRPr="009B326E">
        <w:rPr>
          <w:b/>
        </w:rPr>
        <w:t>.</w:t>
      </w:r>
      <w:r w:rsidR="00E12B51" w:rsidRPr="00112C34">
        <w:t xml:space="preserve">Метроритм. </w:t>
      </w:r>
      <w:r w:rsidR="00E12B51" w:rsidRPr="00112C34">
        <w:rPr>
          <w:szCs w:val="24"/>
        </w:rPr>
        <w:t>Характерные ритмические рисунки различных жанров.</w:t>
      </w:r>
    </w:p>
    <w:p w:rsidR="00E12B51" w:rsidRPr="00610557" w:rsidRDefault="00E12B51" w:rsidP="00610557">
      <w:pPr>
        <w:spacing w:after="0" w:line="240" w:lineRule="auto"/>
        <w:jc w:val="both"/>
      </w:pPr>
      <w:r w:rsidRPr="00112C34">
        <w:rPr>
          <w:i/>
        </w:rPr>
        <w:t>Теория</w:t>
      </w:r>
      <w:r w:rsidRPr="00112C34">
        <w:t>: Роль ритма в создании музыкального образа. Понятие о  длительностях, размерах, ритмических рисунках на примере  различных танцевальных жанров (пол</w:t>
      </w:r>
      <w:r w:rsidR="00610557">
        <w:t xml:space="preserve">онез, мазурка, полька, вальс). </w:t>
      </w:r>
    </w:p>
    <w:p w:rsidR="00E12B51" w:rsidRPr="00610557" w:rsidRDefault="00E12B51" w:rsidP="00610557">
      <w:pPr>
        <w:spacing w:after="0" w:line="240" w:lineRule="auto"/>
        <w:jc w:val="both"/>
      </w:pPr>
      <w:r w:rsidRPr="00112C34">
        <w:rPr>
          <w:i/>
          <w:color w:val="000000"/>
          <w:szCs w:val="24"/>
        </w:rPr>
        <w:t>Практик</w:t>
      </w:r>
      <w:r w:rsidRPr="00112C34">
        <w:rPr>
          <w:color w:val="000000"/>
          <w:szCs w:val="24"/>
        </w:rPr>
        <w:t>а:</w:t>
      </w:r>
      <w:r w:rsidRPr="00112C34">
        <w:t>«Полонез» Чайковского, Глинки, мазурки Ф.Шопена, польки С.Рахманинова, М.Глинки, валь</w:t>
      </w:r>
      <w:r w:rsidR="00610557">
        <w:t>сы А.Хачатуряна, П.Чайковского.</w:t>
      </w:r>
    </w:p>
    <w:p w:rsidR="00E12B51" w:rsidRPr="00610557" w:rsidRDefault="00610557" w:rsidP="00610557">
      <w:pPr>
        <w:spacing w:after="0" w:line="240" w:lineRule="auto"/>
        <w:jc w:val="both"/>
        <w:rPr>
          <w:szCs w:val="20"/>
        </w:rPr>
      </w:pPr>
      <w:r>
        <w:rPr>
          <w:b/>
        </w:rPr>
        <w:t>Тема 11</w:t>
      </w:r>
      <w:r w:rsidRPr="009B326E">
        <w:rPr>
          <w:b/>
        </w:rPr>
        <w:t>.</w:t>
      </w:r>
      <w:r w:rsidR="00E12B51" w:rsidRPr="00112C34">
        <w:rPr>
          <w:szCs w:val="24"/>
        </w:rPr>
        <w:t xml:space="preserve">Лад. </w:t>
      </w:r>
      <w:r w:rsidR="00E12B51" w:rsidRPr="00112C34">
        <w:t xml:space="preserve">Гармония. Аккорд. Аккомпанемент. </w:t>
      </w:r>
    </w:p>
    <w:p w:rsidR="00E12B51" w:rsidRPr="00610557" w:rsidRDefault="00E12B51" w:rsidP="00610557">
      <w:pPr>
        <w:spacing w:after="0" w:line="240" w:lineRule="auto"/>
        <w:jc w:val="both"/>
      </w:pPr>
      <w:r w:rsidRPr="00112C34">
        <w:rPr>
          <w:i/>
        </w:rPr>
        <w:t>Теория</w:t>
      </w:r>
      <w:r w:rsidRPr="00112C34">
        <w:t>: Что такое лад. Основные европейские лады (мажор и минор). Другие лады (пентатоника, целотоновый). Роль лада в создании музыкального образа на примере сказочных, фантастических персонажей.</w:t>
      </w:r>
      <w:r w:rsidRPr="00112C34">
        <w:rPr>
          <w:szCs w:val="28"/>
        </w:rPr>
        <w:t xml:space="preserve"> Понятия «гармония» «аккорд», «консонанс» и «диссонанс». Роль гармонии в создании музыкального образа.</w:t>
      </w:r>
    </w:p>
    <w:p w:rsidR="00E12B51" w:rsidRPr="00610557" w:rsidRDefault="00E12B51" w:rsidP="00610557">
      <w:pPr>
        <w:spacing w:after="0" w:line="240" w:lineRule="auto"/>
        <w:jc w:val="both"/>
      </w:pPr>
      <w:r w:rsidRPr="00112C34">
        <w:rPr>
          <w:i/>
          <w:color w:val="000000"/>
          <w:szCs w:val="24"/>
        </w:rPr>
        <w:t>Практик</w:t>
      </w:r>
      <w:r w:rsidRPr="00112C34">
        <w:rPr>
          <w:color w:val="000000"/>
          <w:szCs w:val="24"/>
        </w:rPr>
        <w:t>а:</w:t>
      </w:r>
      <w:r w:rsidRPr="00112C34">
        <w:t>Д.Кабалевский, «Клоуны», фрагменты из опер Римского-Корсакова; Ф.Шопен «Прелюдия ми минор», И.С.Бах, Прелюдия До мажор (1 том, ХТК), Моцарт, Соната Соль мажор,  П.Чайковский  «Нянина сказка» («Детский ал</w:t>
      </w:r>
      <w:r w:rsidR="00610557">
        <w:t>ьбом»), С.Рахманинов «Вокализ».</w:t>
      </w:r>
    </w:p>
    <w:p w:rsidR="00E12B51" w:rsidRPr="00610557" w:rsidRDefault="00610557" w:rsidP="00610557">
      <w:pPr>
        <w:spacing w:after="0" w:line="240" w:lineRule="auto"/>
        <w:jc w:val="both"/>
        <w:rPr>
          <w:szCs w:val="28"/>
          <w:u w:val="single"/>
        </w:rPr>
      </w:pPr>
      <w:r>
        <w:rPr>
          <w:b/>
        </w:rPr>
        <w:t>Тема 12</w:t>
      </w:r>
      <w:r w:rsidRPr="009B326E">
        <w:rPr>
          <w:b/>
        </w:rPr>
        <w:t>.</w:t>
      </w:r>
      <w:r w:rsidR="00E12B51" w:rsidRPr="00112C34">
        <w:rPr>
          <w:szCs w:val="24"/>
        </w:rPr>
        <w:t>Фактура. Основные виды фактуры. Роль в создании музыкального образа.</w:t>
      </w:r>
    </w:p>
    <w:p w:rsidR="00E12B51" w:rsidRPr="00610557" w:rsidRDefault="00E12B51" w:rsidP="00610557">
      <w:pPr>
        <w:spacing w:after="0" w:line="240" w:lineRule="auto"/>
        <w:jc w:val="both"/>
        <w:rPr>
          <w:szCs w:val="28"/>
        </w:rPr>
      </w:pPr>
      <w:r w:rsidRPr="00112C34">
        <w:rPr>
          <w:i/>
        </w:rPr>
        <w:t>Теория</w:t>
      </w:r>
      <w:r w:rsidRPr="00112C34">
        <w:t xml:space="preserve">:  </w:t>
      </w:r>
      <w:r w:rsidRPr="00112C34">
        <w:rPr>
          <w:szCs w:val="28"/>
        </w:rPr>
        <w:t>Понятие «фактура». Основные элементы фактуры. Основные виды фактуры  (монодия, гомофонно-гармоническая, аккордовая, полифоническая). Р</w:t>
      </w:r>
      <w:r w:rsidR="00610557">
        <w:rPr>
          <w:szCs w:val="28"/>
        </w:rPr>
        <w:t xml:space="preserve">оль фактуры в создании образа. </w:t>
      </w:r>
    </w:p>
    <w:p w:rsidR="00E12B51" w:rsidRPr="00610557" w:rsidRDefault="00E12B51" w:rsidP="00610557">
      <w:pPr>
        <w:spacing w:after="0" w:line="240" w:lineRule="auto"/>
        <w:jc w:val="both"/>
        <w:rPr>
          <w:szCs w:val="20"/>
        </w:rPr>
      </w:pPr>
      <w:r w:rsidRPr="00112C34">
        <w:rPr>
          <w:i/>
          <w:color w:val="000000"/>
          <w:szCs w:val="24"/>
        </w:rPr>
        <w:t>Практик</w:t>
      </w:r>
      <w:r w:rsidRPr="00112C34">
        <w:rPr>
          <w:color w:val="000000"/>
          <w:szCs w:val="24"/>
        </w:rPr>
        <w:t>а:</w:t>
      </w:r>
      <w:r w:rsidRPr="00112C34">
        <w:t xml:space="preserve">И.С.Бах, Прелюдия До мажор (1 том, ХТК), А.Хачатурян «Андантино»,  тема Шахриара из симфонической поэмы «Шехерезада» Н.Римского-Корсакова, фуга до минор И.С.Баха (1 том, ХТК); </w:t>
      </w:r>
      <w:r w:rsidRPr="00112C34">
        <w:rPr>
          <w:szCs w:val="24"/>
          <w:lang w:bidi="en-US"/>
        </w:rPr>
        <w:t>Э.Григ  «Пер Гюнт»: песня Сольвейг; М.Мусоргский «Прогулка», «Старый замок».</w:t>
      </w:r>
    </w:p>
    <w:p w:rsidR="00E12B51" w:rsidRPr="00610557" w:rsidRDefault="00610557" w:rsidP="00610557">
      <w:pPr>
        <w:spacing w:after="0" w:line="240" w:lineRule="auto"/>
        <w:jc w:val="both"/>
        <w:rPr>
          <w:szCs w:val="28"/>
          <w:u w:val="single"/>
        </w:rPr>
      </w:pPr>
      <w:r>
        <w:rPr>
          <w:b/>
        </w:rPr>
        <w:t>Тема 13</w:t>
      </w:r>
      <w:r w:rsidRPr="009B326E">
        <w:rPr>
          <w:b/>
        </w:rPr>
        <w:t>.</w:t>
      </w:r>
      <w:r w:rsidR="00E12B51" w:rsidRPr="00112C34">
        <w:rPr>
          <w:szCs w:val="24"/>
        </w:rPr>
        <w:t>Штрихи. Мелизмы. Роль в создании музыкального образа.</w:t>
      </w:r>
    </w:p>
    <w:p w:rsidR="00E12B51" w:rsidRPr="00610557" w:rsidRDefault="00E12B51" w:rsidP="00610557">
      <w:pPr>
        <w:spacing w:after="0" w:line="240" w:lineRule="auto"/>
        <w:jc w:val="both"/>
        <w:rPr>
          <w:szCs w:val="28"/>
        </w:rPr>
      </w:pPr>
      <w:r w:rsidRPr="00112C34">
        <w:rPr>
          <w:i/>
        </w:rPr>
        <w:t>Теория</w:t>
      </w:r>
      <w:r w:rsidRPr="00112C34">
        <w:t xml:space="preserve">: </w:t>
      </w:r>
      <w:r w:rsidRPr="00112C34">
        <w:rPr>
          <w:szCs w:val="28"/>
        </w:rPr>
        <w:t>Что такое штрихи. Виды штрихов (легато, стаккато). Мелизмы (тремоло, трель, форшлаг, мордент). Роль штрихов</w:t>
      </w:r>
      <w:r w:rsidR="00610557">
        <w:rPr>
          <w:szCs w:val="28"/>
        </w:rPr>
        <w:t xml:space="preserve"> и мелизмов в создании образа. </w:t>
      </w:r>
    </w:p>
    <w:p w:rsidR="00E12B51" w:rsidRPr="00610557" w:rsidRDefault="00E12B51" w:rsidP="00610557">
      <w:pPr>
        <w:spacing w:after="0" w:line="240" w:lineRule="auto"/>
        <w:jc w:val="both"/>
        <w:rPr>
          <w:i/>
          <w:szCs w:val="20"/>
        </w:rPr>
      </w:pPr>
      <w:r w:rsidRPr="00112C34">
        <w:rPr>
          <w:i/>
          <w:color w:val="000000"/>
          <w:szCs w:val="24"/>
        </w:rPr>
        <w:t>Практик</w:t>
      </w:r>
      <w:r w:rsidRPr="00112C34">
        <w:rPr>
          <w:color w:val="000000"/>
          <w:szCs w:val="24"/>
        </w:rPr>
        <w:t>а:</w:t>
      </w:r>
      <w:r w:rsidRPr="00112C34">
        <w:t>образ жаворонка (Чайковский, Глинка), произведения Рамо, Куперена. Третья песня Леля (опера «Снегурочка»).</w:t>
      </w:r>
    </w:p>
    <w:p w:rsidR="00E12B51" w:rsidRPr="00112C34" w:rsidRDefault="00610557" w:rsidP="00610557">
      <w:pPr>
        <w:spacing w:after="0" w:line="240" w:lineRule="auto"/>
        <w:jc w:val="both"/>
        <w:rPr>
          <w:szCs w:val="20"/>
        </w:rPr>
      </w:pPr>
      <w:r>
        <w:rPr>
          <w:b/>
        </w:rPr>
        <w:t>Тема 14</w:t>
      </w:r>
      <w:r w:rsidRPr="009B326E">
        <w:rPr>
          <w:b/>
        </w:rPr>
        <w:t>.</w:t>
      </w:r>
      <w:r w:rsidR="00E12B51" w:rsidRPr="00112C34">
        <w:t>Анализ музыкальных произведений (закрепление элементов музыкального языка).</w:t>
      </w:r>
    </w:p>
    <w:p w:rsidR="00E12B51" w:rsidRPr="00112C34" w:rsidRDefault="00E12B51" w:rsidP="00610557">
      <w:pPr>
        <w:spacing w:after="0" w:line="240" w:lineRule="auto"/>
        <w:jc w:val="both"/>
      </w:pPr>
      <w:r w:rsidRPr="00112C34">
        <w:rPr>
          <w:i/>
        </w:rPr>
        <w:t>Теория</w:t>
      </w:r>
      <w:r w:rsidRPr="00112C34">
        <w:t>: Закрепление знаний об элементах музыкального языка при анализе пьес.</w:t>
      </w:r>
    </w:p>
    <w:p w:rsidR="00832983" w:rsidRDefault="00E12B51" w:rsidP="00610557">
      <w:pPr>
        <w:spacing w:after="0" w:line="240" w:lineRule="auto"/>
        <w:jc w:val="both"/>
        <w:rPr>
          <w:kern w:val="2"/>
          <w:sz w:val="28"/>
          <w:szCs w:val="28"/>
        </w:rPr>
      </w:pPr>
      <w:r w:rsidRPr="00112C34">
        <w:rPr>
          <w:i/>
          <w:color w:val="000000"/>
          <w:szCs w:val="24"/>
        </w:rPr>
        <w:t>Практик</w:t>
      </w:r>
      <w:r w:rsidRPr="00112C34">
        <w:rPr>
          <w:color w:val="000000"/>
          <w:szCs w:val="24"/>
        </w:rPr>
        <w:t>а:</w:t>
      </w:r>
      <w:r w:rsidRPr="00112C34">
        <w:t>пьесы из  «Детского альбома» П.И.Чайковского, «Альбома для юношества» Р.Шумана, «Времен года» П.Чайковского, «Детского уголка» К.Дебюсси.</w:t>
      </w:r>
    </w:p>
    <w:p w:rsidR="0015383E" w:rsidRDefault="0015383E" w:rsidP="0015383E">
      <w:pPr>
        <w:ind w:left="720"/>
        <w:rPr>
          <w:rFonts w:eastAsia="Calibri"/>
          <w:b/>
          <w:color w:val="000000"/>
        </w:rPr>
      </w:pPr>
    </w:p>
    <w:p w:rsidR="0015383E" w:rsidRDefault="0015383E" w:rsidP="0015383E">
      <w:pPr>
        <w:spacing w:after="0" w:line="240" w:lineRule="auto"/>
        <w:ind w:left="720"/>
        <w:rPr>
          <w:rFonts w:eastAsia="Calibri"/>
          <w:b/>
          <w:color w:val="000000"/>
        </w:rPr>
      </w:pPr>
      <w:r>
        <w:rPr>
          <w:rFonts w:eastAsia="Calibri"/>
          <w:b/>
          <w:color w:val="000000"/>
        </w:rPr>
        <w:t>ВАРИАНТ 2</w:t>
      </w:r>
    </w:p>
    <w:p w:rsidR="0015383E" w:rsidRDefault="0015383E" w:rsidP="0015383E">
      <w:pPr>
        <w:spacing w:after="0" w:line="240" w:lineRule="auto"/>
        <w:ind w:left="720"/>
        <w:jc w:val="center"/>
        <w:rPr>
          <w:rFonts w:eastAsia="Calibri" w:cs="Arial"/>
          <w:b/>
          <w:color w:val="000000"/>
        </w:rPr>
      </w:pPr>
      <w:r w:rsidRPr="00140FE6">
        <w:rPr>
          <w:rFonts w:eastAsia="Calibri" w:cs="Arial"/>
          <w:b/>
          <w:color w:val="000000"/>
        </w:rPr>
        <w:t>1 класс</w:t>
      </w:r>
    </w:p>
    <w:p w:rsidR="0015383E" w:rsidRPr="0015383E" w:rsidRDefault="0015383E" w:rsidP="0015383E">
      <w:pPr>
        <w:spacing w:after="0" w:line="240" w:lineRule="auto"/>
        <w:rPr>
          <w:rFonts w:eastAsia="Calibri" w:cs="Times New Roman"/>
          <w:b/>
          <w:szCs w:val="24"/>
        </w:rPr>
      </w:pPr>
      <w:r w:rsidRPr="0015383E">
        <w:rPr>
          <w:rFonts w:eastAsia="Calibri" w:cs="Times New Roman"/>
          <w:b/>
          <w:szCs w:val="24"/>
          <w:lang w:bidi="en-US"/>
        </w:rPr>
        <w:t xml:space="preserve">Тема 1. </w:t>
      </w:r>
      <w:r w:rsidRPr="0015383E">
        <w:rPr>
          <w:rFonts w:eastAsia="Calibri" w:cs="Times New Roman"/>
          <w:b/>
          <w:szCs w:val="24"/>
        </w:rPr>
        <w:t xml:space="preserve">Возникновение музыки. Музыка в нашей жизни. </w:t>
      </w:r>
    </w:p>
    <w:p w:rsidR="0015383E" w:rsidRPr="0015383E" w:rsidRDefault="0015383E" w:rsidP="0015383E">
      <w:pPr>
        <w:widowControl w:val="0"/>
        <w:autoSpaceDE w:val="0"/>
        <w:autoSpaceDN w:val="0"/>
        <w:adjustRightInd w:val="0"/>
        <w:spacing w:after="0" w:line="240" w:lineRule="auto"/>
        <w:jc w:val="both"/>
        <w:rPr>
          <w:rFonts w:eastAsia="Calibri" w:cs="Times New Roman"/>
          <w:kern w:val="2"/>
          <w:szCs w:val="24"/>
        </w:rPr>
      </w:pPr>
      <w:r w:rsidRPr="0015383E">
        <w:rPr>
          <w:rFonts w:eastAsia="Calibri" w:cs="Times New Roman"/>
          <w:szCs w:val="24"/>
          <w:lang w:bidi="en-US"/>
        </w:rPr>
        <w:t>Окружающий мир и музыка. Что такое музыка? Сказки, легенды о музыке и музыкантах.</w:t>
      </w:r>
    </w:p>
    <w:p w:rsidR="0015383E" w:rsidRPr="0015383E" w:rsidRDefault="0015383E" w:rsidP="0015383E">
      <w:pPr>
        <w:shd w:val="clear" w:color="auto" w:fill="FFFFFF"/>
        <w:spacing w:after="0" w:line="240" w:lineRule="auto"/>
        <w:ind w:right="-143"/>
        <w:jc w:val="both"/>
        <w:rPr>
          <w:rFonts w:eastAsia="Calibri" w:cs="Times New Roman"/>
          <w:szCs w:val="24"/>
        </w:rPr>
      </w:pPr>
      <w:r w:rsidRPr="0015383E">
        <w:rPr>
          <w:rFonts w:eastAsia="Calibri" w:cs="Times New Roman"/>
          <w:color w:val="000000"/>
          <w:szCs w:val="24"/>
        </w:rPr>
        <w:t>Теория: Что такое музыка? Когда она появилась? Истоки возникновения музыки. Когда и где человек знакомится с музыкой? Символ музыки.  Для чего нужна музыка людям?  Музыка звучит в различных ситуациях. Кого называют музыкантом? Кого называют композитором, исполнителем, слушателем?</w:t>
      </w:r>
    </w:p>
    <w:p w:rsidR="0015383E" w:rsidRPr="0015383E" w:rsidRDefault="0015383E" w:rsidP="0015383E">
      <w:pPr>
        <w:shd w:val="clear" w:color="auto" w:fill="FFFFFF"/>
        <w:spacing w:after="0" w:line="240" w:lineRule="auto"/>
        <w:ind w:right="-143"/>
        <w:jc w:val="both"/>
        <w:rPr>
          <w:rFonts w:eastAsia="Calibri" w:cs="Times New Roman"/>
          <w:color w:val="000000"/>
          <w:szCs w:val="24"/>
        </w:rPr>
      </w:pPr>
      <w:r w:rsidRPr="0015383E">
        <w:rPr>
          <w:rFonts w:eastAsia="Calibri" w:cs="Times New Roman"/>
          <w:color w:val="000000"/>
          <w:szCs w:val="24"/>
        </w:rPr>
        <w:t>Мифы разных народов о возникновении музыки, выдающихся певцах и исполнителях (Орфей, Садко), которые усмиряли звуками музыки стихии, диких зверей и злых духов, радовали людей.</w:t>
      </w:r>
    </w:p>
    <w:p w:rsidR="0015383E" w:rsidRPr="0015383E" w:rsidRDefault="0015383E" w:rsidP="0015383E">
      <w:pPr>
        <w:shd w:val="clear" w:color="auto" w:fill="FFFFFF"/>
        <w:spacing w:after="0" w:line="240" w:lineRule="auto"/>
        <w:ind w:right="-143"/>
        <w:jc w:val="both"/>
        <w:rPr>
          <w:rFonts w:eastAsia="Calibri" w:cs="Times New Roman"/>
          <w:color w:val="000000"/>
          <w:szCs w:val="24"/>
        </w:rPr>
      </w:pPr>
      <w:r w:rsidRPr="0015383E">
        <w:rPr>
          <w:rFonts w:eastAsia="Calibri" w:cs="Times New Roman"/>
          <w:color w:val="000000"/>
          <w:szCs w:val="24"/>
        </w:rPr>
        <w:t xml:space="preserve">Музыка в нашей  жизни. Роль музыки в повседневной жизни.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kern w:val="2"/>
          <w:szCs w:val="24"/>
        </w:rPr>
        <w:t xml:space="preserve">Практика:  </w:t>
      </w:r>
      <w:r w:rsidRPr="0015383E">
        <w:rPr>
          <w:rFonts w:eastAsia="Calibri" w:cs="Times New Roman"/>
          <w:szCs w:val="24"/>
        </w:rPr>
        <w:t xml:space="preserve">Г.Струве «Я хочу услышать музыку»; </w:t>
      </w:r>
      <w:r w:rsidRPr="0015383E">
        <w:rPr>
          <w:rFonts w:eastAsia="Calibri" w:cs="Times New Roman"/>
          <w:iCs/>
          <w:color w:val="000000"/>
          <w:szCs w:val="24"/>
        </w:rPr>
        <w:t xml:space="preserve">Е. Крылатов, </w:t>
      </w:r>
      <w:r w:rsidRPr="0015383E">
        <w:rPr>
          <w:rFonts w:eastAsia="Calibri" w:cs="Times New Roman"/>
          <w:color w:val="000000"/>
          <w:szCs w:val="24"/>
        </w:rPr>
        <w:t xml:space="preserve">«Откуда музыка берет начало?», </w:t>
      </w:r>
      <w:r w:rsidRPr="0015383E">
        <w:rPr>
          <w:rFonts w:eastAsia="Calibri" w:cs="Times New Roman"/>
          <w:iCs/>
          <w:color w:val="000000"/>
          <w:szCs w:val="24"/>
        </w:rPr>
        <w:t xml:space="preserve">А. Гурилев, </w:t>
      </w:r>
      <w:r w:rsidRPr="0015383E">
        <w:rPr>
          <w:rFonts w:eastAsia="Calibri" w:cs="Times New Roman"/>
          <w:b/>
          <w:bCs/>
          <w:color w:val="000000"/>
          <w:szCs w:val="24"/>
        </w:rPr>
        <w:t>«</w:t>
      </w:r>
      <w:r w:rsidRPr="0015383E">
        <w:rPr>
          <w:rFonts w:eastAsia="Calibri" w:cs="Times New Roman"/>
          <w:bCs/>
          <w:color w:val="000000"/>
          <w:szCs w:val="24"/>
        </w:rPr>
        <w:t>Музыка»</w:t>
      </w:r>
      <w:r w:rsidRPr="0015383E">
        <w:rPr>
          <w:rFonts w:eastAsia="Calibri" w:cs="Times New Roman"/>
          <w:color w:val="000000"/>
          <w:szCs w:val="24"/>
        </w:rPr>
        <w:t xml:space="preserve"> ; фрагменты из опер  К.Глюка «Орфей и Эвридика» и Н.А.Римского-Корсакова «Садко».</w:t>
      </w:r>
    </w:p>
    <w:p w:rsidR="0015383E" w:rsidRPr="0015383E" w:rsidRDefault="0015383E" w:rsidP="0015383E">
      <w:pPr>
        <w:widowControl w:val="0"/>
        <w:autoSpaceDE w:val="0"/>
        <w:autoSpaceDN w:val="0"/>
        <w:adjustRightInd w:val="0"/>
        <w:spacing w:after="0" w:line="240" w:lineRule="auto"/>
        <w:jc w:val="both"/>
        <w:rPr>
          <w:rFonts w:eastAsia="Calibri" w:cs="Times New Roman"/>
          <w:b/>
          <w:szCs w:val="24"/>
        </w:rPr>
      </w:pPr>
      <w:r w:rsidRPr="0015383E">
        <w:rPr>
          <w:rFonts w:eastAsia="Calibri" w:cs="Times New Roman"/>
          <w:b/>
          <w:bCs/>
          <w:color w:val="000000"/>
          <w:szCs w:val="24"/>
        </w:rPr>
        <w:t xml:space="preserve">Тема 2. </w:t>
      </w:r>
      <w:r w:rsidRPr="0015383E">
        <w:rPr>
          <w:rFonts w:eastAsia="Calibri" w:cs="Times New Roman"/>
          <w:b/>
          <w:szCs w:val="24"/>
        </w:rPr>
        <w:t>Музыка в галерее искусств. Язык искусства. Виды музыкального искусства.</w:t>
      </w:r>
    </w:p>
    <w:p w:rsidR="0015383E" w:rsidRPr="0015383E" w:rsidRDefault="0015383E" w:rsidP="0015383E">
      <w:pPr>
        <w:shd w:val="clear" w:color="auto" w:fill="FFFFFF"/>
        <w:spacing w:after="0" w:line="240" w:lineRule="auto"/>
        <w:ind w:right="-143"/>
        <w:jc w:val="both"/>
        <w:rPr>
          <w:rFonts w:eastAsia="Calibri" w:cs="Times New Roman"/>
          <w:bCs/>
          <w:color w:val="000000"/>
          <w:szCs w:val="24"/>
        </w:rPr>
      </w:pPr>
      <w:r w:rsidRPr="0015383E">
        <w:rPr>
          <w:rFonts w:eastAsia="Calibri" w:cs="Times New Roman"/>
          <w:color w:val="000000"/>
          <w:szCs w:val="24"/>
        </w:rPr>
        <w:t>Теория:</w:t>
      </w:r>
      <w:r w:rsidRPr="0015383E">
        <w:rPr>
          <w:rFonts w:eastAsia="Calibri" w:cs="Times New Roman"/>
          <w:bCs/>
          <w:color w:val="000000"/>
          <w:szCs w:val="24"/>
        </w:rPr>
        <w:t xml:space="preserve"> Музыка в галерее искусств.  Что такое искусство?  Названия различных видов искусства. Символы искусства. Какие предметы стали символами искусства? Взаимодействие музыки с другими видами искусства.</w:t>
      </w:r>
    </w:p>
    <w:p w:rsidR="0015383E" w:rsidRPr="0015383E" w:rsidRDefault="0015383E" w:rsidP="0015383E">
      <w:pPr>
        <w:shd w:val="clear" w:color="auto" w:fill="FFFFFF"/>
        <w:spacing w:after="0" w:line="240" w:lineRule="auto"/>
        <w:ind w:right="-143"/>
        <w:jc w:val="both"/>
        <w:rPr>
          <w:rFonts w:eastAsia="Calibri" w:cs="Times New Roman"/>
          <w:bCs/>
          <w:color w:val="000000"/>
          <w:szCs w:val="24"/>
        </w:rPr>
      </w:pPr>
      <w:r w:rsidRPr="0015383E">
        <w:rPr>
          <w:rFonts w:eastAsia="Calibri" w:cs="Times New Roman"/>
          <w:bCs/>
          <w:color w:val="000000"/>
          <w:szCs w:val="24"/>
        </w:rPr>
        <w:t xml:space="preserve">Виды музыкального искусства. Синтез видов искусств. </w:t>
      </w:r>
    </w:p>
    <w:p w:rsidR="0015383E" w:rsidRPr="0015383E" w:rsidRDefault="0015383E" w:rsidP="0015383E">
      <w:pPr>
        <w:shd w:val="clear" w:color="auto" w:fill="FFFFFF"/>
        <w:spacing w:after="0" w:line="240" w:lineRule="auto"/>
        <w:ind w:right="-143"/>
        <w:jc w:val="both"/>
        <w:rPr>
          <w:rFonts w:eastAsia="Calibri" w:cs="Times New Roman"/>
          <w:bCs/>
          <w:color w:val="000000"/>
          <w:szCs w:val="24"/>
        </w:rPr>
      </w:pPr>
      <w:r w:rsidRPr="0015383E">
        <w:rPr>
          <w:rFonts w:eastAsia="Calibri" w:cs="Times New Roman"/>
          <w:bCs/>
          <w:color w:val="000000"/>
          <w:szCs w:val="24"/>
        </w:rPr>
        <w:t>Используются игры, развивающие ассоциативное образное мышление, воображение и фантазию.</w:t>
      </w:r>
    </w:p>
    <w:p w:rsidR="0015383E" w:rsidRPr="0015383E" w:rsidRDefault="0015383E" w:rsidP="0015383E">
      <w:pPr>
        <w:spacing w:after="0" w:line="240" w:lineRule="auto"/>
        <w:jc w:val="both"/>
        <w:rPr>
          <w:rFonts w:eastAsia="Calibri" w:cs="Times New Roman"/>
          <w:b/>
          <w:szCs w:val="24"/>
        </w:rPr>
      </w:pPr>
      <w:r w:rsidRPr="0015383E">
        <w:rPr>
          <w:rFonts w:eastAsia="Calibri" w:cs="Times New Roman"/>
          <w:kern w:val="2"/>
          <w:szCs w:val="24"/>
        </w:rPr>
        <w:t>Практика:  произведения изобразительного искусства; Н.А.Римский-Корсаков, тема «Царевны-Лебедь»; фрагменты кантаты «Александр Невский» С.Прокофьева;  пьесы из цикла «Времена года» П.И.Чайковского.</w:t>
      </w:r>
    </w:p>
    <w:p w:rsidR="0015383E" w:rsidRPr="0015383E" w:rsidRDefault="0015383E" w:rsidP="0015383E">
      <w:pPr>
        <w:widowControl w:val="0"/>
        <w:autoSpaceDE w:val="0"/>
        <w:autoSpaceDN w:val="0"/>
        <w:adjustRightInd w:val="0"/>
        <w:spacing w:after="0" w:line="240" w:lineRule="auto"/>
        <w:jc w:val="both"/>
        <w:rPr>
          <w:rFonts w:eastAsia="Calibri" w:cs="Times New Roman"/>
          <w:b/>
          <w:szCs w:val="24"/>
        </w:rPr>
      </w:pPr>
      <w:r w:rsidRPr="0015383E">
        <w:rPr>
          <w:rFonts w:eastAsia="Calibri" w:cs="Times New Roman"/>
          <w:b/>
          <w:szCs w:val="24"/>
        </w:rPr>
        <w:t>Тема 3.Музыка для детей.</w:t>
      </w:r>
    </w:p>
    <w:p w:rsidR="0015383E" w:rsidRPr="0015383E" w:rsidRDefault="0015383E" w:rsidP="0015383E">
      <w:pPr>
        <w:tabs>
          <w:tab w:val="num" w:pos="993"/>
        </w:tabs>
        <w:spacing w:after="0" w:line="240" w:lineRule="auto"/>
        <w:jc w:val="both"/>
        <w:rPr>
          <w:rFonts w:eastAsia="Calibri" w:cs="Times New Roman"/>
          <w:kern w:val="2"/>
          <w:szCs w:val="24"/>
        </w:rPr>
      </w:pPr>
      <w:r w:rsidRPr="0015383E">
        <w:rPr>
          <w:rFonts w:eastAsia="Calibri" w:cs="Times New Roman"/>
          <w:color w:val="000000"/>
          <w:szCs w:val="24"/>
        </w:rPr>
        <w:t xml:space="preserve">Теория: </w:t>
      </w:r>
      <w:r w:rsidRPr="0015383E">
        <w:rPr>
          <w:rFonts w:eastAsia="Calibri" w:cs="Times New Roman"/>
          <w:kern w:val="2"/>
          <w:szCs w:val="24"/>
        </w:rPr>
        <w:t>Музыка для детей. Где она звучит? Беседа о быте, занятиях и играх детей в 19 веке. Краткие сведения о П.И.Чайковском. «Детский альбом» П.И.Чайковского. Игры мальчиков – лошадки, солдатики. Игры девочек в 19 веке. История про куклу. Беседа о эмоциях и настроениях девочки. Беседа о любимых сказках, сказочных персонажах. Кто рассказывал детям сказки в 19 веке? Сказочная история. Знакомство с русским плясовым танцем.</w:t>
      </w:r>
    </w:p>
    <w:p w:rsidR="0015383E" w:rsidRPr="0015383E" w:rsidRDefault="0015383E" w:rsidP="0015383E">
      <w:pPr>
        <w:spacing w:after="0" w:line="240" w:lineRule="auto"/>
        <w:jc w:val="both"/>
        <w:rPr>
          <w:rFonts w:eastAsia="Calibri" w:cs="Times New Roman"/>
          <w:kern w:val="2"/>
          <w:szCs w:val="24"/>
        </w:rPr>
      </w:pPr>
      <w:r w:rsidRPr="0015383E">
        <w:rPr>
          <w:rFonts w:eastAsia="Calibri" w:cs="Times New Roman"/>
          <w:kern w:val="2"/>
          <w:szCs w:val="24"/>
        </w:rPr>
        <w:t xml:space="preserve">Краткие сведения  о Д.Шостаковиче, музыкальном альбоме «Танцы кукол». История создания альбома. Знакомство с танцами – полька, вальс, гавот. Что такое шарманка.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Краткие сведения о С.Прокофьеве.  Краткие сведения о создании «Детской музыки». Знакомство с танцем тарантелла. Образы природы в музыке.</w:t>
      </w:r>
    </w:p>
    <w:p w:rsidR="0015383E" w:rsidRPr="0015383E" w:rsidRDefault="0015383E" w:rsidP="0015383E">
      <w:pPr>
        <w:spacing w:after="0" w:line="240" w:lineRule="auto"/>
        <w:jc w:val="both"/>
        <w:rPr>
          <w:rFonts w:eastAsia="Calibri" w:cs="Times New Roman"/>
          <w:kern w:val="2"/>
          <w:szCs w:val="24"/>
        </w:rPr>
      </w:pPr>
      <w:r w:rsidRPr="0015383E">
        <w:rPr>
          <w:rFonts w:eastAsia="Calibri" w:cs="Times New Roman"/>
          <w:kern w:val="2"/>
          <w:szCs w:val="24"/>
        </w:rPr>
        <w:t>Практика:  пьесы из «Детского альбома» П.Чайковского, «Танцев кукол» Д.Шостаковича, «Детской музыки» С.Прокофьева.</w:t>
      </w:r>
    </w:p>
    <w:p w:rsidR="0015383E" w:rsidRPr="0015383E" w:rsidRDefault="0015383E" w:rsidP="0015383E">
      <w:pPr>
        <w:widowControl w:val="0"/>
        <w:autoSpaceDE w:val="0"/>
        <w:autoSpaceDN w:val="0"/>
        <w:adjustRightInd w:val="0"/>
        <w:spacing w:after="0" w:line="240" w:lineRule="auto"/>
        <w:jc w:val="both"/>
        <w:rPr>
          <w:rFonts w:eastAsia="Calibri" w:cs="Times New Roman"/>
          <w:b/>
          <w:szCs w:val="24"/>
          <w:lang w:bidi="en-US"/>
        </w:rPr>
      </w:pPr>
      <w:r w:rsidRPr="0015383E">
        <w:rPr>
          <w:rFonts w:eastAsia="Calibri" w:cs="Times New Roman"/>
          <w:b/>
          <w:szCs w:val="24"/>
        </w:rPr>
        <w:t>Тема 4.Изобразительные возможности музыки. Портреты животных в музыке.</w:t>
      </w:r>
    </w:p>
    <w:p w:rsidR="0015383E" w:rsidRPr="0015383E" w:rsidRDefault="0015383E" w:rsidP="0015383E">
      <w:pPr>
        <w:tabs>
          <w:tab w:val="num" w:pos="993"/>
        </w:tabs>
        <w:spacing w:after="0" w:line="240" w:lineRule="auto"/>
        <w:jc w:val="both"/>
        <w:rPr>
          <w:rFonts w:eastAsia="Calibri" w:cs="Times New Roman"/>
          <w:kern w:val="2"/>
          <w:szCs w:val="24"/>
        </w:rPr>
      </w:pPr>
      <w:r w:rsidRPr="0015383E">
        <w:rPr>
          <w:rFonts w:eastAsia="Calibri" w:cs="Times New Roman"/>
          <w:color w:val="000000"/>
          <w:szCs w:val="24"/>
        </w:rPr>
        <w:t xml:space="preserve">Теория: </w:t>
      </w:r>
      <w:r w:rsidRPr="0015383E">
        <w:rPr>
          <w:rFonts w:eastAsia="Calibri" w:cs="Times New Roman"/>
          <w:kern w:val="2"/>
          <w:szCs w:val="24"/>
        </w:rPr>
        <w:t>Беседа о животных (в том числе о домашних животных), их повадках, размерах, образе жизни. Подбираем подходящие средства музыкальной выразительности под каждый образ (темп, динамика, регистр, штрихи). Краткие сведения о К.Сен-Сансе, цикле «Карнавал животных».</w:t>
      </w:r>
    </w:p>
    <w:p w:rsidR="0015383E" w:rsidRPr="0015383E" w:rsidRDefault="0015383E" w:rsidP="0015383E">
      <w:pPr>
        <w:shd w:val="clear" w:color="auto" w:fill="FFFFFF"/>
        <w:spacing w:after="0" w:line="240" w:lineRule="auto"/>
        <w:ind w:right="-143"/>
        <w:jc w:val="both"/>
        <w:rPr>
          <w:rFonts w:eastAsia="Calibri" w:cs="Times New Roman"/>
          <w:color w:val="000000"/>
          <w:szCs w:val="24"/>
        </w:rPr>
      </w:pPr>
      <w:r w:rsidRPr="0015383E">
        <w:rPr>
          <w:rFonts w:eastAsia="Calibri" w:cs="Times New Roman"/>
          <w:color w:val="000000"/>
          <w:szCs w:val="24"/>
        </w:rPr>
        <w:t>Дать представление об изобразительных возможностях музыки. Сравнивать произведения, изображающие животных и птиц, находя в музыке характерные черты образа, опираясь на различие наиболее ярких средств музыкальной выразительности (характер звуковедения, темп, динамику, регистр, интонации звукоподражания).  Сравнивать произведения с одинаковым названием.</w:t>
      </w:r>
    </w:p>
    <w:p w:rsidR="0015383E" w:rsidRPr="0015383E" w:rsidRDefault="0015383E" w:rsidP="0015383E">
      <w:pPr>
        <w:spacing w:after="0" w:line="240" w:lineRule="auto"/>
        <w:contextualSpacing/>
        <w:jc w:val="both"/>
        <w:rPr>
          <w:rFonts w:eastAsia="Times New Roman" w:cs="Times New Roman"/>
          <w:szCs w:val="24"/>
          <w:lang w:eastAsia="ru-RU"/>
        </w:rPr>
      </w:pPr>
      <w:r w:rsidRPr="0015383E">
        <w:rPr>
          <w:rFonts w:eastAsia="Times New Roman" w:cs="Times New Roman"/>
          <w:kern w:val="2"/>
          <w:szCs w:val="24"/>
          <w:lang w:eastAsia="ru-RU"/>
        </w:rPr>
        <w:t xml:space="preserve">Практика:   </w:t>
      </w:r>
      <w:r w:rsidRPr="0015383E">
        <w:rPr>
          <w:rFonts w:eastAsia="Times New Roman" w:cs="Times New Roman"/>
          <w:szCs w:val="24"/>
          <w:lang w:eastAsia="ru-RU"/>
        </w:rPr>
        <w:t xml:space="preserve">А. Гедике, «На слонах в Индии»; пьесы из цикла «Карнавал животных» К.Сен-Санса;  </w:t>
      </w:r>
      <w:r w:rsidRPr="0015383E">
        <w:rPr>
          <w:rFonts w:eastAsia="Times New Roman" w:cs="Times New Roman"/>
          <w:bCs/>
          <w:color w:val="000000"/>
          <w:szCs w:val="24"/>
          <w:lang w:eastAsia="ru-RU"/>
        </w:rPr>
        <w:t xml:space="preserve">М.Мусоргский, </w:t>
      </w:r>
      <w:r w:rsidRPr="0015383E">
        <w:rPr>
          <w:rFonts w:eastAsia="Times New Roman" w:cs="Times New Roman"/>
          <w:color w:val="000000"/>
          <w:szCs w:val="24"/>
          <w:lang w:eastAsia="ru-RU"/>
        </w:rPr>
        <w:t xml:space="preserve">Балет невылупившихся птенцов (два варианта исполнения), </w:t>
      </w:r>
      <w:r w:rsidRPr="0015383E">
        <w:rPr>
          <w:rFonts w:eastAsia="Times New Roman" w:cs="Times New Roman"/>
          <w:szCs w:val="24"/>
          <w:lang w:eastAsia="ru-RU"/>
        </w:rPr>
        <w:t xml:space="preserve">Рамо «Курица»;  </w:t>
      </w:r>
      <w:r w:rsidRPr="0015383E">
        <w:rPr>
          <w:rFonts w:eastAsia="Times New Roman" w:cs="Times New Roman"/>
          <w:color w:val="000000"/>
          <w:szCs w:val="24"/>
          <w:lang w:eastAsia="ru-RU"/>
        </w:rPr>
        <w:t>Л</w:t>
      </w:r>
      <w:r w:rsidRPr="0015383E">
        <w:rPr>
          <w:rFonts w:eastAsia="Times New Roman" w:cs="Times New Roman"/>
          <w:bCs/>
          <w:color w:val="000000"/>
          <w:szCs w:val="24"/>
          <w:lang w:eastAsia="ru-RU"/>
        </w:rPr>
        <w:t xml:space="preserve">.К. Дакен, </w:t>
      </w:r>
      <w:r w:rsidRPr="0015383E">
        <w:rPr>
          <w:rFonts w:eastAsia="Times New Roman" w:cs="Times New Roman"/>
          <w:color w:val="000000"/>
          <w:szCs w:val="24"/>
          <w:lang w:eastAsia="ru-RU"/>
        </w:rPr>
        <w:t xml:space="preserve">Кукушка (два варианта исполнения); </w:t>
      </w:r>
      <w:r w:rsidRPr="0015383E">
        <w:rPr>
          <w:rFonts w:eastAsia="Times New Roman" w:cs="Times New Roman"/>
          <w:szCs w:val="24"/>
          <w:lang w:eastAsia="ru-RU"/>
        </w:rPr>
        <w:t xml:space="preserve">С.Прокофьев, Кузнечики и стрекозы («Золушка»), С.Прокофьев. Шествие кузнечиков («Детская музыка»);  Н.Римский-Корсаков. Полет шмеля;  Ф. Куперен, Бабочки, Э Григ. Бабочка; Н. Римский-Корсаков. Пляска золотых рыбок из оперы «Садко»; </w:t>
      </w:r>
    </w:p>
    <w:p w:rsidR="0015383E" w:rsidRPr="0015383E" w:rsidRDefault="0015383E" w:rsidP="0015383E">
      <w:pPr>
        <w:spacing w:after="0" w:line="240" w:lineRule="auto"/>
        <w:contextualSpacing/>
        <w:jc w:val="both"/>
        <w:rPr>
          <w:rFonts w:eastAsia="Times New Roman" w:cs="Times New Roman"/>
          <w:szCs w:val="24"/>
          <w:lang w:eastAsia="ru-RU"/>
        </w:rPr>
      </w:pPr>
      <w:r w:rsidRPr="0015383E">
        <w:rPr>
          <w:rFonts w:eastAsia="Times New Roman" w:cs="Times New Roman"/>
          <w:szCs w:val="24"/>
          <w:lang w:eastAsia="ru-RU"/>
        </w:rPr>
        <w:t>В. Бояшов. «Рыба-кит» (из сюиты к сказке П. Ершова «Конек- Горбунок»)</w:t>
      </w:r>
    </w:p>
    <w:p w:rsidR="0015383E" w:rsidRPr="0015383E" w:rsidRDefault="0015383E" w:rsidP="0015383E">
      <w:pPr>
        <w:tabs>
          <w:tab w:val="left" w:pos="3747"/>
        </w:tabs>
        <w:spacing w:after="0" w:line="240" w:lineRule="auto"/>
        <w:jc w:val="both"/>
        <w:rPr>
          <w:rFonts w:eastAsia="Calibri" w:cs="Times New Roman"/>
          <w:b/>
          <w:szCs w:val="24"/>
        </w:rPr>
      </w:pPr>
      <w:r w:rsidRPr="0015383E">
        <w:rPr>
          <w:rFonts w:eastAsia="Calibri" w:cs="Times New Roman"/>
          <w:b/>
          <w:szCs w:val="24"/>
        </w:rPr>
        <w:t>Тема 5. Музыка и сказка. Фантастические и сказочные персонажи в музыке.</w:t>
      </w:r>
    </w:p>
    <w:p w:rsidR="0015383E" w:rsidRPr="0015383E" w:rsidRDefault="0015383E" w:rsidP="0015383E">
      <w:pPr>
        <w:tabs>
          <w:tab w:val="left" w:pos="3747"/>
        </w:tabs>
        <w:spacing w:after="0" w:line="240" w:lineRule="auto"/>
        <w:jc w:val="both"/>
        <w:rPr>
          <w:rFonts w:eastAsia="Calibri" w:cs="Times New Roman"/>
          <w:szCs w:val="24"/>
        </w:rPr>
      </w:pPr>
      <w:r w:rsidRPr="0015383E">
        <w:rPr>
          <w:rFonts w:eastAsia="Calibri" w:cs="Times New Roman"/>
          <w:szCs w:val="24"/>
        </w:rPr>
        <w:t>Теория: Беседа о любимых сказках, сказочных персонажах. Подбираем подходящие средства музыкальной выразительности под каждый образ (темп, динамика, регистр, штрихи). Связь музыкальных и речевых интонаций, близости средств выражения речи и музыки (темп, тембр, высота, динамика, паузы, акценты, настроение – интонационная окраска).</w:t>
      </w:r>
    </w:p>
    <w:p w:rsidR="0015383E" w:rsidRPr="0015383E" w:rsidRDefault="0015383E" w:rsidP="0015383E">
      <w:pPr>
        <w:tabs>
          <w:tab w:val="left" w:pos="3747"/>
        </w:tabs>
        <w:spacing w:after="0" w:line="240" w:lineRule="auto"/>
        <w:jc w:val="both"/>
        <w:rPr>
          <w:rFonts w:eastAsia="Calibri" w:cs="Times New Roman"/>
          <w:szCs w:val="24"/>
        </w:rPr>
      </w:pPr>
      <w:r w:rsidRPr="0015383E">
        <w:rPr>
          <w:rFonts w:eastAsia="Calibri" w:cs="Times New Roman"/>
          <w:szCs w:val="24"/>
        </w:rPr>
        <w:t xml:space="preserve"> Сравнивать произведения с одинаковыми названиями.</w:t>
      </w:r>
    </w:p>
    <w:p w:rsidR="0015383E" w:rsidRPr="0015383E" w:rsidRDefault="0015383E" w:rsidP="0015383E">
      <w:pPr>
        <w:tabs>
          <w:tab w:val="left" w:pos="3747"/>
        </w:tabs>
        <w:spacing w:after="0" w:line="240" w:lineRule="auto"/>
        <w:jc w:val="both"/>
        <w:rPr>
          <w:rFonts w:eastAsia="Calibri" w:cs="Times New Roman"/>
          <w:b/>
          <w:szCs w:val="24"/>
        </w:rPr>
      </w:pPr>
      <w:r w:rsidRPr="0015383E">
        <w:rPr>
          <w:rFonts w:eastAsia="Calibri" w:cs="Times New Roman"/>
          <w:szCs w:val="24"/>
        </w:rPr>
        <w:t>Практика:   П.Чайковский «Нянина сказка», С.Прокофьев «Сказочка»;  П.Чайковский «Баба-Яга», М.Мусоргский «Баба-Яга», А.Лядов «Баба-Яга»;  Ф.Яруллин, Вступление и Тема Батыра, Детский танец, Выход и Танец  Шурале (балет «Шурале»); «Шествие гномов» Э.Григ, «Гном» М.Мусоргский, «В пещере горного короля» Э.Григ;  Н.Римский-Корсаков, «Три чуда» из оперы «Сказка о царе Салтане», М.Глинка, Марш Черномора из оперы «Руслан и Людмила»;  П.Чайковский «Танец феи Драже», танец «Кофе», танец «Чай», Марш из балета «Щелкунчик».</w:t>
      </w:r>
    </w:p>
    <w:p w:rsidR="0015383E" w:rsidRPr="0015383E" w:rsidRDefault="0015383E" w:rsidP="0015383E">
      <w:pPr>
        <w:tabs>
          <w:tab w:val="left" w:pos="3747"/>
        </w:tabs>
        <w:spacing w:after="0" w:line="240" w:lineRule="auto"/>
        <w:jc w:val="both"/>
        <w:rPr>
          <w:rFonts w:eastAsia="Calibri" w:cs="Times New Roman"/>
          <w:b/>
          <w:szCs w:val="24"/>
          <w:lang w:bidi="en-US"/>
        </w:rPr>
      </w:pPr>
      <w:r w:rsidRPr="0015383E">
        <w:rPr>
          <w:rFonts w:eastAsia="Calibri" w:cs="Times New Roman"/>
          <w:b/>
          <w:szCs w:val="24"/>
        </w:rPr>
        <w:t xml:space="preserve">Тема 6. Музыка и природа. Времена года в музыке. </w:t>
      </w:r>
    </w:p>
    <w:p w:rsidR="0015383E" w:rsidRPr="0015383E" w:rsidRDefault="0015383E" w:rsidP="0015383E">
      <w:pPr>
        <w:tabs>
          <w:tab w:val="left" w:pos="3747"/>
        </w:tabs>
        <w:spacing w:after="0" w:line="240" w:lineRule="auto"/>
        <w:jc w:val="both"/>
        <w:rPr>
          <w:rFonts w:eastAsia="Calibri" w:cs="Times New Roman"/>
          <w:b/>
          <w:color w:val="000000"/>
          <w:szCs w:val="24"/>
        </w:rPr>
      </w:pPr>
      <w:r w:rsidRPr="0015383E">
        <w:rPr>
          <w:rFonts w:eastAsia="Calibri" w:cs="Times New Roman"/>
          <w:szCs w:val="24"/>
          <w:lang w:bidi="en-US"/>
        </w:rPr>
        <w:t>Состояние природы в разное время суток. Утро, день, вечер, ночь.</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color w:val="000000"/>
          <w:szCs w:val="24"/>
        </w:rPr>
        <w:t xml:space="preserve">Теория: </w:t>
      </w:r>
      <w:r w:rsidRPr="0015383E">
        <w:rPr>
          <w:rFonts w:eastAsia="Calibri" w:cs="Times New Roman"/>
          <w:szCs w:val="24"/>
        </w:rPr>
        <w:t>Что  мы знаем о временах года. Композиторы, отразившие времена года в музыке. Краткие сведения об А.Вивальди.  Образы времен года в музыке.</w:t>
      </w:r>
      <w:r w:rsidRPr="0015383E">
        <w:rPr>
          <w:rFonts w:eastAsia="Calibri" w:cs="Times New Roman"/>
          <w:kern w:val="2"/>
          <w:szCs w:val="24"/>
        </w:rPr>
        <w:t xml:space="preserve"> Смотрим репродукции, читаем стихи. </w:t>
      </w:r>
      <w:r w:rsidRPr="0015383E">
        <w:rPr>
          <w:rFonts w:eastAsia="Calibri" w:cs="Times New Roman"/>
          <w:szCs w:val="24"/>
        </w:rPr>
        <w:t xml:space="preserve">Анализируем средства музыкальной выразительности, характер  (лады  - мажор и минор, темп, тембр, динамика, паузы, настроение).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kern w:val="2"/>
          <w:szCs w:val="24"/>
        </w:rPr>
        <w:t xml:space="preserve">Беседа о смене состояний природы в течение суток. Смотрим репродукции, читаем стихи. </w:t>
      </w:r>
      <w:r w:rsidRPr="0015383E">
        <w:rPr>
          <w:rFonts w:eastAsia="Calibri" w:cs="Times New Roman"/>
          <w:szCs w:val="24"/>
        </w:rPr>
        <w:t xml:space="preserve">Анализируем средства музыкальной выразительности, характер  (лады - мажор и минор, темп, тембр, динамика, паузы, настроение).  </w:t>
      </w:r>
    </w:p>
    <w:p w:rsidR="0015383E" w:rsidRPr="0015383E" w:rsidRDefault="0015383E" w:rsidP="0015383E">
      <w:pPr>
        <w:shd w:val="clear" w:color="auto" w:fill="FFFFFF"/>
        <w:spacing w:after="0" w:line="240" w:lineRule="auto"/>
        <w:ind w:right="-143"/>
        <w:jc w:val="both"/>
        <w:rPr>
          <w:rFonts w:eastAsia="Calibri" w:cs="Times New Roman"/>
          <w:iCs/>
          <w:color w:val="000000"/>
          <w:szCs w:val="24"/>
        </w:rPr>
      </w:pPr>
      <w:r w:rsidRPr="0015383E">
        <w:rPr>
          <w:rFonts w:eastAsia="Calibri" w:cs="Times New Roman"/>
          <w:kern w:val="2"/>
          <w:szCs w:val="24"/>
        </w:rPr>
        <w:t xml:space="preserve">Практика:  </w:t>
      </w:r>
      <w:r w:rsidRPr="0015383E">
        <w:rPr>
          <w:rFonts w:eastAsia="Calibri" w:cs="Times New Roman"/>
          <w:szCs w:val="24"/>
        </w:rPr>
        <w:t xml:space="preserve">А.Вивальди,  концерты «Времена года»;  Р.Шуман «Дед Мороз», «Зима» (Альбом для юношества»); П.Чайковский, «Времена года»;  Э. Григ «Утро» («Пер Гюнт»), К.Дебюсси «Лунный свет», Э.Григ «Летний вечер», С.Прокофьев «Вечер», Р.Шуман «Ночью»; </w:t>
      </w:r>
      <w:r w:rsidRPr="0015383E">
        <w:rPr>
          <w:rFonts w:eastAsia="Calibri" w:cs="Times New Roman"/>
          <w:iCs/>
          <w:color w:val="000000"/>
          <w:szCs w:val="24"/>
        </w:rPr>
        <w:t xml:space="preserve">Э. Григ, </w:t>
      </w:r>
      <w:r w:rsidRPr="0015383E">
        <w:rPr>
          <w:rFonts w:eastAsia="Calibri" w:cs="Times New Roman"/>
          <w:color w:val="000000"/>
          <w:szCs w:val="24"/>
        </w:rPr>
        <w:t xml:space="preserve"> «Весной».</w:t>
      </w:r>
      <w:r w:rsidRPr="0015383E">
        <w:rPr>
          <w:rFonts w:eastAsia="Calibri" w:cs="Times New Roman"/>
          <w:szCs w:val="24"/>
          <w:lang w:bidi="en-US"/>
        </w:rPr>
        <w:t xml:space="preserve">Мусоргский М. Вступление к опере «Хованщина» («Рассвет на Москва-реке);  Римский – Корсаков Н. Симфоническая сюита «Шехеразада», 1 часть; Вступление к опере «Садко». </w:t>
      </w:r>
    </w:p>
    <w:p w:rsidR="0015383E" w:rsidRPr="0015383E" w:rsidRDefault="0015383E" w:rsidP="0015383E">
      <w:pPr>
        <w:widowControl w:val="0"/>
        <w:autoSpaceDE w:val="0"/>
        <w:autoSpaceDN w:val="0"/>
        <w:adjustRightInd w:val="0"/>
        <w:spacing w:after="0" w:line="240" w:lineRule="auto"/>
        <w:jc w:val="both"/>
        <w:rPr>
          <w:rFonts w:eastAsia="Calibri" w:cs="Times New Roman"/>
          <w:b/>
          <w:szCs w:val="24"/>
        </w:rPr>
      </w:pPr>
      <w:r w:rsidRPr="0015383E">
        <w:rPr>
          <w:rFonts w:eastAsia="Calibri" w:cs="Times New Roman"/>
          <w:b/>
          <w:szCs w:val="24"/>
        </w:rPr>
        <w:t>Тема 7.Звукоподражание различным видам природы. Картины природы в музыке и в изобразительном искусстве.</w:t>
      </w:r>
    </w:p>
    <w:p w:rsidR="0015383E" w:rsidRPr="0015383E" w:rsidRDefault="0015383E" w:rsidP="0015383E">
      <w:pPr>
        <w:shd w:val="clear" w:color="auto" w:fill="FFFFFF"/>
        <w:spacing w:after="0" w:line="240" w:lineRule="auto"/>
        <w:ind w:right="-143"/>
        <w:jc w:val="both"/>
        <w:rPr>
          <w:rFonts w:eastAsia="Calibri" w:cs="Times New Roman"/>
          <w:color w:val="000000"/>
          <w:szCs w:val="24"/>
        </w:rPr>
      </w:pPr>
      <w:r w:rsidRPr="0015383E">
        <w:rPr>
          <w:rFonts w:eastAsia="Calibri" w:cs="Times New Roman"/>
          <w:szCs w:val="24"/>
        </w:rPr>
        <w:t>Теория:</w:t>
      </w:r>
      <w:r w:rsidRPr="0015383E">
        <w:rPr>
          <w:rFonts w:eastAsia="Calibri" w:cs="Times New Roman"/>
          <w:color w:val="000000"/>
          <w:szCs w:val="24"/>
        </w:rPr>
        <w:t xml:space="preserve"> Звукоподражания различным видам природы (капель, плеск ручейка), выражение настроений, созвучных той или иной картине природы, времени года, дня. Состояние природы.</w:t>
      </w:r>
    </w:p>
    <w:p w:rsidR="0015383E" w:rsidRPr="0015383E" w:rsidRDefault="0015383E" w:rsidP="0015383E">
      <w:pPr>
        <w:shd w:val="clear" w:color="auto" w:fill="FFFFFF"/>
        <w:spacing w:after="0" w:line="240" w:lineRule="auto"/>
        <w:ind w:right="-143"/>
        <w:jc w:val="both"/>
        <w:rPr>
          <w:rFonts w:eastAsia="Calibri" w:cs="Times New Roman"/>
          <w:color w:val="000000"/>
          <w:szCs w:val="24"/>
        </w:rPr>
      </w:pPr>
      <w:r w:rsidRPr="0015383E">
        <w:rPr>
          <w:rFonts w:eastAsia="Calibri" w:cs="Times New Roman"/>
          <w:color w:val="000000"/>
          <w:szCs w:val="24"/>
        </w:rPr>
        <w:t>Практика:</w:t>
      </w:r>
      <w:r w:rsidRPr="0015383E">
        <w:rPr>
          <w:rFonts w:eastAsia="Calibri" w:cs="Times New Roman"/>
          <w:iCs/>
          <w:color w:val="000000"/>
          <w:szCs w:val="24"/>
        </w:rPr>
        <w:t xml:space="preserve"> А. Холминов, </w:t>
      </w:r>
      <w:r w:rsidRPr="0015383E">
        <w:rPr>
          <w:rFonts w:eastAsia="Calibri" w:cs="Times New Roman"/>
          <w:color w:val="000000"/>
          <w:szCs w:val="24"/>
        </w:rPr>
        <w:t xml:space="preserve">«Дождик»; Г. Свиридов  «Дождик»; С. Майкапар  «Облака плывут»;  </w:t>
      </w:r>
      <w:r w:rsidRPr="0015383E">
        <w:rPr>
          <w:rFonts w:eastAsia="Calibri" w:cs="Times New Roman"/>
          <w:iCs/>
          <w:color w:val="000000"/>
          <w:szCs w:val="24"/>
        </w:rPr>
        <w:t xml:space="preserve">Н. Мясковский, </w:t>
      </w:r>
      <w:r w:rsidRPr="0015383E">
        <w:rPr>
          <w:rFonts w:eastAsia="Calibri" w:cs="Times New Roman"/>
          <w:color w:val="000000"/>
          <w:szCs w:val="24"/>
        </w:rPr>
        <w:t xml:space="preserve">«Весеннее настроение»; </w:t>
      </w:r>
      <w:r w:rsidRPr="0015383E">
        <w:rPr>
          <w:rFonts w:eastAsia="Calibri" w:cs="Times New Roman"/>
          <w:iCs/>
          <w:color w:val="000000"/>
          <w:szCs w:val="24"/>
        </w:rPr>
        <w:t xml:space="preserve">А. Самонов, </w:t>
      </w:r>
      <w:r w:rsidRPr="0015383E">
        <w:rPr>
          <w:rFonts w:eastAsia="Calibri" w:cs="Times New Roman"/>
          <w:color w:val="000000"/>
          <w:szCs w:val="24"/>
        </w:rPr>
        <w:t xml:space="preserve">«Дыхание осени»; </w:t>
      </w:r>
      <w:r w:rsidRPr="0015383E">
        <w:rPr>
          <w:rFonts w:eastAsia="Calibri" w:cs="Times New Roman"/>
          <w:iCs/>
          <w:color w:val="000000"/>
          <w:szCs w:val="24"/>
        </w:rPr>
        <w:t xml:space="preserve">И. С. Бах </w:t>
      </w:r>
      <w:r w:rsidRPr="0015383E">
        <w:rPr>
          <w:rFonts w:eastAsia="Calibri" w:cs="Times New Roman"/>
          <w:color w:val="000000"/>
          <w:szCs w:val="24"/>
        </w:rPr>
        <w:t>«Весна».</w:t>
      </w:r>
    </w:p>
    <w:p w:rsidR="0015383E" w:rsidRPr="0015383E" w:rsidRDefault="0015383E" w:rsidP="0015383E">
      <w:pPr>
        <w:widowControl w:val="0"/>
        <w:autoSpaceDE w:val="0"/>
        <w:autoSpaceDN w:val="0"/>
        <w:adjustRightInd w:val="0"/>
        <w:spacing w:after="0" w:line="240" w:lineRule="auto"/>
        <w:jc w:val="both"/>
        <w:rPr>
          <w:rFonts w:eastAsia="Calibri" w:cs="Times New Roman"/>
          <w:b/>
          <w:szCs w:val="24"/>
          <w:lang w:bidi="en-US"/>
        </w:rPr>
      </w:pPr>
      <w:r w:rsidRPr="0015383E">
        <w:rPr>
          <w:rFonts w:eastAsia="Calibri" w:cs="Times New Roman"/>
          <w:b/>
          <w:szCs w:val="24"/>
        </w:rPr>
        <w:t>Тема 8. Широкий спектр чувств человека, воплощенный в музыке. Программная  и непрограммная музыка.</w:t>
      </w:r>
    </w:p>
    <w:p w:rsidR="0015383E" w:rsidRPr="0015383E" w:rsidRDefault="0015383E" w:rsidP="0015383E">
      <w:pPr>
        <w:widowControl w:val="0"/>
        <w:autoSpaceDE w:val="0"/>
        <w:autoSpaceDN w:val="0"/>
        <w:adjustRightInd w:val="0"/>
        <w:spacing w:after="0" w:line="240" w:lineRule="auto"/>
        <w:jc w:val="both"/>
        <w:rPr>
          <w:rFonts w:eastAsia="Calibri" w:cs="Times New Roman"/>
          <w:b/>
          <w:szCs w:val="24"/>
          <w:lang w:bidi="en-US"/>
        </w:rPr>
      </w:pPr>
      <w:r w:rsidRPr="0015383E">
        <w:rPr>
          <w:rFonts w:eastAsia="Calibri" w:cs="Times New Roman"/>
          <w:color w:val="000000"/>
          <w:szCs w:val="24"/>
        </w:rPr>
        <w:t xml:space="preserve">Теория:  Беседа – какими могут быть люди по возрасту, по характеру. Как это можно отразить в музыке. Читаем стихи.  </w:t>
      </w:r>
      <w:r w:rsidRPr="0015383E">
        <w:rPr>
          <w:rFonts w:eastAsia="Calibri" w:cs="Times New Roman"/>
          <w:szCs w:val="24"/>
        </w:rPr>
        <w:t>Беседа о поведении, отрицательных сторонах характера. Как это можно отразить в музыке.  Беседа о настроениях и чувствах человека. Как это можно отразить в музыке.  Анализируем средства музыкальной выразительности, характер  (лады - мажор и минор, темп, тембр, динамика, паузы, настроение). Программная  и непрограммная музыка. Основные понятия.</w:t>
      </w:r>
    </w:p>
    <w:p w:rsidR="0015383E" w:rsidRPr="0015383E" w:rsidRDefault="0015383E" w:rsidP="0015383E">
      <w:pPr>
        <w:shd w:val="clear" w:color="auto" w:fill="FFFFFF"/>
        <w:spacing w:after="0" w:line="240" w:lineRule="auto"/>
        <w:ind w:right="-143"/>
        <w:jc w:val="both"/>
        <w:rPr>
          <w:rFonts w:eastAsia="Calibri" w:cs="Times New Roman"/>
          <w:color w:val="000000"/>
          <w:szCs w:val="24"/>
        </w:rPr>
      </w:pPr>
      <w:r w:rsidRPr="0015383E">
        <w:rPr>
          <w:rFonts w:eastAsia="Calibri" w:cs="Times New Roman"/>
          <w:kern w:val="2"/>
          <w:szCs w:val="24"/>
        </w:rPr>
        <w:t xml:space="preserve">Практика:   </w:t>
      </w:r>
      <w:r w:rsidRPr="0015383E">
        <w:rPr>
          <w:rFonts w:eastAsia="Calibri" w:cs="Times New Roman"/>
          <w:color w:val="000000"/>
          <w:szCs w:val="24"/>
        </w:rPr>
        <w:t xml:space="preserve">Л. Бетховен «Весело – грустно»; </w:t>
      </w:r>
      <w:r w:rsidRPr="0015383E">
        <w:rPr>
          <w:rFonts w:eastAsia="Calibri" w:cs="Times New Roman"/>
          <w:iCs/>
          <w:color w:val="000000"/>
          <w:szCs w:val="24"/>
        </w:rPr>
        <w:t xml:space="preserve">Дм. Кабалевский. </w:t>
      </w:r>
      <w:r w:rsidRPr="0015383E">
        <w:rPr>
          <w:rFonts w:eastAsia="Calibri" w:cs="Times New Roman"/>
          <w:color w:val="000000"/>
          <w:szCs w:val="24"/>
        </w:rPr>
        <w:t xml:space="preserve">«Плакса», «Злюка», «Резвушка»; С. Майкапар «Тревожная минута», «Раздумье»,  С. </w:t>
      </w:r>
      <w:r w:rsidRPr="0015383E">
        <w:rPr>
          <w:rFonts w:eastAsia="Calibri" w:cs="Times New Roman"/>
          <w:iCs/>
          <w:color w:val="000000"/>
          <w:szCs w:val="24"/>
        </w:rPr>
        <w:t xml:space="preserve">Прокофьев. </w:t>
      </w:r>
      <w:r w:rsidRPr="0015383E">
        <w:rPr>
          <w:rFonts w:eastAsia="Calibri" w:cs="Times New Roman"/>
          <w:color w:val="000000"/>
          <w:szCs w:val="24"/>
        </w:rPr>
        <w:t xml:space="preserve">«Болтунья», «Раскаяние»; </w:t>
      </w:r>
      <w:r w:rsidRPr="0015383E">
        <w:rPr>
          <w:rFonts w:eastAsia="Calibri" w:cs="Times New Roman"/>
          <w:iCs/>
          <w:color w:val="000000"/>
          <w:szCs w:val="24"/>
        </w:rPr>
        <w:t xml:space="preserve">Г. Свиридов. </w:t>
      </w:r>
      <w:r w:rsidRPr="0015383E">
        <w:rPr>
          <w:rFonts w:eastAsia="Calibri" w:cs="Times New Roman"/>
          <w:color w:val="000000"/>
          <w:szCs w:val="24"/>
        </w:rPr>
        <w:t xml:space="preserve">«Упрямец»; Р. Шуман «Первая потеря», «Порыв»; </w:t>
      </w:r>
      <w:r w:rsidRPr="0015383E">
        <w:rPr>
          <w:rFonts w:eastAsia="Calibri" w:cs="Times New Roman"/>
          <w:iCs/>
          <w:color w:val="000000"/>
          <w:szCs w:val="24"/>
        </w:rPr>
        <w:t xml:space="preserve">С. Слонимский.  </w:t>
      </w:r>
      <w:r w:rsidRPr="0015383E">
        <w:rPr>
          <w:rFonts w:eastAsia="Calibri" w:cs="Times New Roman"/>
          <w:color w:val="000000"/>
          <w:szCs w:val="24"/>
        </w:rPr>
        <w:t xml:space="preserve">«Ябедник»;      </w:t>
      </w:r>
      <w:r w:rsidRPr="0015383E">
        <w:rPr>
          <w:rFonts w:eastAsia="Calibri" w:cs="Times New Roman"/>
          <w:iCs/>
          <w:color w:val="000000"/>
          <w:szCs w:val="24"/>
        </w:rPr>
        <w:t xml:space="preserve">П.Чайковский. </w:t>
      </w:r>
      <w:r w:rsidRPr="0015383E">
        <w:rPr>
          <w:rFonts w:eastAsia="Calibri" w:cs="Times New Roman"/>
          <w:color w:val="000000"/>
          <w:szCs w:val="24"/>
        </w:rPr>
        <w:t>«Мама», «Сладкая гре</w:t>
      </w:r>
      <w:r w:rsidRPr="0015383E">
        <w:rPr>
          <w:rFonts w:eastAsia="Calibri" w:cs="Times New Roman"/>
          <w:color w:val="000000"/>
          <w:szCs w:val="24"/>
        </w:rPr>
        <w:softHyphen/>
        <w:t xml:space="preserve">за», «Утренняя молитва»,  «В церкви»;  М. Мусоргский «Слеза»; </w:t>
      </w:r>
      <w:r w:rsidRPr="0015383E">
        <w:rPr>
          <w:rFonts w:eastAsia="Calibri" w:cs="Times New Roman"/>
          <w:iCs/>
          <w:color w:val="000000"/>
          <w:szCs w:val="24"/>
        </w:rPr>
        <w:t xml:space="preserve">А. Гречанинов. </w:t>
      </w:r>
      <w:r w:rsidRPr="0015383E">
        <w:rPr>
          <w:rFonts w:eastAsia="Calibri" w:cs="Times New Roman"/>
          <w:color w:val="000000"/>
          <w:szCs w:val="24"/>
        </w:rPr>
        <w:t xml:space="preserve">«Жалоба»; </w:t>
      </w:r>
      <w:r w:rsidRPr="0015383E">
        <w:rPr>
          <w:rFonts w:eastAsia="Calibri" w:cs="Times New Roman"/>
          <w:iCs/>
          <w:color w:val="000000"/>
          <w:szCs w:val="24"/>
        </w:rPr>
        <w:t xml:space="preserve">Д. Благой. </w:t>
      </w:r>
      <w:r w:rsidRPr="0015383E">
        <w:rPr>
          <w:rFonts w:eastAsia="Calibri" w:cs="Times New Roman"/>
          <w:color w:val="000000"/>
          <w:szCs w:val="24"/>
        </w:rPr>
        <w:t xml:space="preserve">«Хвастунишка»; </w:t>
      </w:r>
      <w:r w:rsidRPr="0015383E">
        <w:rPr>
          <w:rFonts w:eastAsia="Calibri" w:cs="Times New Roman"/>
          <w:iCs/>
          <w:color w:val="000000"/>
          <w:szCs w:val="24"/>
        </w:rPr>
        <w:t xml:space="preserve">Р. Шуман. </w:t>
      </w:r>
      <w:r w:rsidRPr="0015383E">
        <w:rPr>
          <w:rFonts w:eastAsia="Calibri" w:cs="Times New Roman"/>
          <w:color w:val="000000"/>
          <w:szCs w:val="24"/>
        </w:rPr>
        <w:t xml:space="preserve">«Веселый крестьянин»; </w:t>
      </w:r>
    </w:p>
    <w:p w:rsidR="0015383E" w:rsidRPr="0015383E" w:rsidRDefault="0015383E" w:rsidP="0015383E">
      <w:pPr>
        <w:shd w:val="clear" w:color="auto" w:fill="FFFFFF"/>
        <w:spacing w:after="0" w:line="240" w:lineRule="auto"/>
        <w:ind w:right="-143"/>
        <w:jc w:val="both"/>
        <w:rPr>
          <w:rFonts w:eastAsia="Calibri" w:cs="Times New Roman"/>
          <w:color w:val="000000"/>
          <w:szCs w:val="24"/>
        </w:rPr>
      </w:pPr>
      <w:r w:rsidRPr="0015383E">
        <w:rPr>
          <w:rFonts w:eastAsia="Calibri" w:cs="Times New Roman"/>
          <w:color w:val="000000"/>
          <w:szCs w:val="24"/>
        </w:rPr>
        <w:t xml:space="preserve">Ф. Шопен Прелюдия №4; </w:t>
      </w:r>
      <w:r w:rsidRPr="0015383E">
        <w:rPr>
          <w:rFonts w:eastAsia="Calibri" w:cs="Times New Roman"/>
          <w:szCs w:val="24"/>
          <w:lang w:bidi="en-US"/>
        </w:rPr>
        <w:t xml:space="preserve">Р.Шуман «Первая утрата»;С.Рахманинов «Весенние воды», «День ли царит»; Ф.Шопен Этюд </w:t>
      </w:r>
      <w:r w:rsidRPr="0015383E">
        <w:rPr>
          <w:rFonts w:eastAsia="Calibri" w:cs="Times New Roman"/>
          <w:szCs w:val="24"/>
          <w:lang w:val="en-US" w:bidi="en-US"/>
        </w:rPr>
        <w:t>c</w:t>
      </w:r>
      <w:r w:rsidRPr="0015383E">
        <w:rPr>
          <w:rFonts w:eastAsia="Calibri" w:cs="Times New Roman"/>
          <w:szCs w:val="24"/>
          <w:lang w:bidi="en-US"/>
        </w:rPr>
        <w:t>-</w:t>
      </w:r>
      <w:r w:rsidRPr="0015383E">
        <w:rPr>
          <w:rFonts w:eastAsia="Calibri" w:cs="Times New Roman"/>
          <w:szCs w:val="24"/>
          <w:lang w:val="en-US" w:bidi="en-US"/>
        </w:rPr>
        <w:t>moll</w:t>
      </w:r>
      <w:r w:rsidRPr="0015383E">
        <w:rPr>
          <w:rFonts w:eastAsia="Calibri" w:cs="Times New Roman"/>
          <w:szCs w:val="24"/>
          <w:lang w:bidi="en-US"/>
        </w:rPr>
        <w:t xml:space="preserve">.Р.Шуберт Баллада «Лесной царь»;В.-А. Моцарт Опера «Свадьба Фигаро»: ария Керубино;  Л.Бетховен Симфония № 5, 4 ч;М. Глинка Опера «Руслан и Людмила»: увертюра, рондо Фарлафа, Симфоническая фантазия «Камаринская; Бах И.-С. Токката и фуга  </w:t>
      </w:r>
      <w:r w:rsidRPr="0015383E">
        <w:rPr>
          <w:rFonts w:eastAsia="Calibri" w:cs="Times New Roman"/>
          <w:szCs w:val="24"/>
          <w:lang w:val="en-US" w:bidi="en-US"/>
        </w:rPr>
        <w:t>d</w:t>
      </w:r>
      <w:r w:rsidRPr="0015383E">
        <w:rPr>
          <w:rFonts w:eastAsia="Calibri" w:cs="Times New Roman"/>
          <w:szCs w:val="24"/>
          <w:lang w:bidi="en-US"/>
        </w:rPr>
        <w:t>-</w:t>
      </w:r>
      <w:r w:rsidRPr="0015383E">
        <w:rPr>
          <w:rFonts w:eastAsia="Calibri" w:cs="Times New Roman"/>
          <w:szCs w:val="24"/>
          <w:lang w:val="en-US" w:bidi="en-US"/>
        </w:rPr>
        <w:t>moll</w:t>
      </w:r>
      <w:r w:rsidRPr="0015383E">
        <w:rPr>
          <w:rFonts w:eastAsia="Calibri" w:cs="Times New Roman"/>
          <w:szCs w:val="24"/>
          <w:lang w:bidi="en-US"/>
        </w:rPr>
        <w:t>.</w:t>
      </w:r>
    </w:p>
    <w:p w:rsidR="0015383E" w:rsidRPr="0015383E" w:rsidRDefault="0015383E" w:rsidP="0015383E">
      <w:pPr>
        <w:spacing w:after="0" w:line="240" w:lineRule="auto"/>
        <w:rPr>
          <w:rFonts w:eastAsia="Calibri" w:cs="Times New Roman"/>
          <w:b/>
          <w:color w:val="000000"/>
          <w:szCs w:val="24"/>
        </w:rPr>
      </w:pPr>
    </w:p>
    <w:p w:rsidR="0015383E" w:rsidRPr="0015383E" w:rsidRDefault="0015383E" w:rsidP="0015383E">
      <w:pPr>
        <w:spacing w:after="0" w:line="240" w:lineRule="auto"/>
        <w:ind w:left="720"/>
        <w:contextualSpacing/>
        <w:jc w:val="center"/>
        <w:rPr>
          <w:rFonts w:eastAsia="Calibri" w:cs="Times New Roman"/>
          <w:b/>
          <w:color w:val="000000"/>
          <w:szCs w:val="24"/>
          <w:lang w:eastAsia="ru-RU"/>
        </w:rPr>
      </w:pPr>
      <w:r w:rsidRPr="0015383E">
        <w:rPr>
          <w:rFonts w:eastAsia="Calibri" w:cs="Times New Roman"/>
          <w:b/>
          <w:color w:val="000000"/>
          <w:szCs w:val="24"/>
          <w:lang w:eastAsia="ru-RU"/>
        </w:rPr>
        <w:t>2 класс</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b/>
          <w:szCs w:val="24"/>
        </w:rPr>
        <w:t>Тема 1.Первичные жанры музыки (песня, танец, марш) и их характерные особенности.</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Теория:</w:t>
      </w:r>
      <w:r w:rsidRPr="0015383E">
        <w:rPr>
          <w:rFonts w:cs="Times New Roman"/>
          <w:color w:val="424242"/>
          <w:szCs w:val="24"/>
          <w:shd w:val="clear" w:color="auto" w:fill="FFFFFF"/>
        </w:rPr>
        <w:t xml:space="preserve"> Жанры музыки - это разнообразные ее виды. Музыкальные жанры возникли в ходе развития музыкального искусства. Каждому из них присущи свои особенности. Произведения, связанные со словами и пением, относятся к вокальной музыке (это песни, романсы, арии, сочинения для хора). Инструментальная музыка включает разнообразные сочинения для отдельных инструментов, ансамблей (дуэты, трио, квартеты) и оркестра. Среди них - этюды, прелюдии, экспромты, ноктюрны, сонаты, сюиты, симфонии и др.</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lang w:bidi="en-US"/>
        </w:rPr>
      </w:pPr>
      <w:r w:rsidRPr="0015383E">
        <w:rPr>
          <w:rFonts w:eastAsia="Calibri" w:cs="Times New Roman"/>
          <w:szCs w:val="24"/>
        </w:rPr>
        <w:t>Практика: р.н.п.</w:t>
      </w:r>
      <w:r w:rsidRPr="0015383E">
        <w:rPr>
          <w:rFonts w:eastAsia="Calibri" w:cs="Times New Roman"/>
          <w:kern w:val="2"/>
          <w:szCs w:val="24"/>
        </w:rPr>
        <w:t xml:space="preserve"> «Ах, вы сени мои, сени», романс «Соловей» А.Алябьева, «Прелюдия» Бах, «Ноктюрн» Шопен</w:t>
      </w:r>
    </w:p>
    <w:p w:rsidR="0015383E" w:rsidRPr="0015383E" w:rsidRDefault="0015383E" w:rsidP="0015383E">
      <w:pPr>
        <w:spacing w:after="0" w:line="240" w:lineRule="auto"/>
        <w:jc w:val="both"/>
        <w:rPr>
          <w:rFonts w:eastAsia="Calibri" w:cs="Times New Roman"/>
          <w:b/>
          <w:szCs w:val="24"/>
        </w:rPr>
      </w:pPr>
      <w:r w:rsidRPr="0015383E">
        <w:rPr>
          <w:rFonts w:eastAsia="Calibri" w:cs="Times New Roman"/>
          <w:b/>
          <w:szCs w:val="24"/>
        </w:rPr>
        <w:t>Тема 2.Песни. Особенности жанра.</w:t>
      </w:r>
    </w:p>
    <w:p w:rsidR="0015383E" w:rsidRPr="0015383E" w:rsidRDefault="0015383E" w:rsidP="0015383E">
      <w:pPr>
        <w:spacing w:after="0" w:line="240" w:lineRule="auto"/>
        <w:jc w:val="both"/>
        <w:rPr>
          <w:rFonts w:eastAsia="Calibri" w:cs="Times New Roman"/>
          <w:szCs w:val="24"/>
          <w:lang w:bidi="en-US"/>
        </w:rPr>
      </w:pPr>
      <w:r w:rsidRPr="0015383E">
        <w:rPr>
          <w:rFonts w:eastAsia="Calibri" w:cs="Times New Roman"/>
          <w:szCs w:val="24"/>
        </w:rPr>
        <w:t>Песня. Народные песни (колыбельные, хороводные, плясовые). Романс. Серенада. Ария.</w:t>
      </w:r>
    </w:p>
    <w:p w:rsidR="0015383E" w:rsidRPr="0015383E" w:rsidRDefault="0015383E" w:rsidP="0015383E">
      <w:pPr>
        <w:shd w:val="clear" w:color="auto" w:fill="FFFFFF"/>
        <w:spacing w:after="0" w:line="240" w:lineRule="auto"/>
        <w:ind w:right="-143"/>
        <w:jc w:val="both"/>
        <w:rPr>
          <w:rFonts w:eastAsia="Calibri" w:cs="Times New Roman"/>
          <w:szCs w:val="24"/>
          <w:lang w:bidi="en-US"/>
        </w:rPr>
      </w:pPr>
      <w:r w:rsidRPr="0015383E">
        <w:rPr>
          <w:rFonts w:eastAsia="Calibri" w:cs="Times New Roman"/>
          <w:szCs w:val="24"/>
        </w:rPr>
        <w:t xml:space="preserve">Теория: </w:t>
      </w:r>
      <w:r w:rsidRPr="0015383E">
        <w:rPr>
          <w:rFonts w:eastAsia="Calibri" w:cs="Times New Roman"/>
          <w:color w:val="000000"/>
          <w:szCs w:val="24"/>
        </w:rPr>
        <w:t xml:space="preserve">представление о первичных жанрах музыки (песня, танец, марш), их характерных особенностях.  </w:t>
      </w:r>
      <w:r w:rsidRPr="0015383E">
        <w:rPr>
          <w:rFonts w:eastAsia="Calibri" w:cs="Times New Roman"/>
          <w:szCs w:val="24"/>
        </w:rPr>
        <w:t xml:space="preserve">Песня (вокальная музыка). Из чего «состоит» песня. Разные виды народных песен – плясовые, колыбельные, хороводные. </w:t>
      </w:r>
      <w:r w:rsidRPr="0015383E">
        <w:rPr>
          <w:rFonts w:eastAsia="Calibri" w:cs="Times New Roman"/>
          <w:kern w:val="2"/>
          <w:szCs w:val="24"/>
        </w:rPr>
        <w:t>Виды вокальной музыки. Романс – краткая история, содержание, где и как исполнялись. Серенада – «ночная песня». Ария. Краткие сведения об оперном театре, опере.</w:t>
      </w:r>
    </w:p>
    <w:p w:rsidR="0015383E" w:rsidRPr="0015383E" w:rsidRDefault="0015383E" w:rsidP="0015383E">
      <w:pPr>
        <w:spacing w:after="0" w:line="240" w:lineRule="auto"/>
        <w:jc w:val="both"/>
        <w:rPr>
          <w:rFonts w:eastAsia="Calibri" w:cs="Times New Roman"/>
          <w:kern w:val="2"/>
          <w:szCs w:val="24"/>
        </w:rPr>
      </w:pPr>
      <w:r w:rsidRPr="0015383E">
        <w:rPr>
          <w:rFonts w:eastAsia="Calibri" w:cs="Times New Roman"/>
          <w:kern w:val="2"/>
          <w:szCs w:val="24"/>
        </w:rPr>
        <w:t xml:space="preserve">Практика:  «Ах, вы сени мои, сени», «Я на горку шла», колыбельная «Спи дитятко», «Спят усталые игрушки» Островского,  А.Филиппенко «По малину в сад пойдем». </w:t>
      </w:r>
    </w:p>
    <w:p w:rsidR="0015383E" w:rsidRPr="0015383E" w:rsidRDefault="0015383E" w:rsidP="0015383E">
      <w:pPr>
        <w:spacing w:after="0" w:line="240" w:lineRule="auto"/>
        <w:jc w:val="both"/>
        <w:rPr>
          <w:rFonts w:eastAsia="Calibri" w:cs="Times New Roman"/>
          <w:kern w:val="2"/>
          <w:szCs w:val="24"/>
        </w:rPr>
      </w:pPr>
      <w:r w:rsidRPr="0015383E">
        <w:rPr>
          <w:rFonts w:eastAsia="Calibri" w:cs="Times New Roman"/>
          <w:kern w:val="2"/>
          <w:szCs w:val="24"/>
        </w:rPr>
        <w:t xml:space="preserve"> «Соловей А.Алябьева, Романс Карыча (м\ф «Смешарики»), романсы из кинофильмов («Ирония судьбы», «Жестокий романс»), Песня Трубадура (м\ф «Бременские музыканты»), «Вечерняя серенада» Ф.Шуберта. Ария Снегурочки  (м\ф «Снегурочка»).</w:t>
      </w:r>
    </w:p>
    <w:p w:rsidR="0015383E" w:rsidRPr="0015383E" w:rsidRDefault="0015383E" w:rsidP="0015383E">
      <w:pPr>
        <w:spacing w:after="0" w:line="240" w:lineRule="auto"/>
        <w:jc w:val="both"/>
        <w:rPr>
          <w:rFonts w:eastAsia="Calibri" w:cs="Times New Roman"/>
          <w:b/>
          <w:szCs w:val="24"/>
        </w:rPr>
      </w:pPr>
      <w:r w:rsidRPr="0015383E">
        <w:rPr>
          <w:rFonts w:eastAsia="Calibri" w:cs="Times New Roman"/>
          <w:b/>
          <w:szCs w:val="24"/>
        </w:rPr>
        <w:t>Тема 3.Марш. Различные виды маршей.</w:t>
      </w:r>
    </w:p>
    <w:p w:rsidR="0015383E" w:rsidRPr="0015383E" w:rsidRDefault="0015383E" w:rsidP="0015383E">
      <w:pPr>
        <w:spacing w:after="0" w:line="240" w:lineRule="auto"/>
        <w:jc w:val="both"/>
        <w:rPr>
          <w:rFonts w:eastAsia="Calibri" w:cs="Times New Roman"/>
          <w:kern w:val="2"/>
          <w:szCs w:val="24"/>
        </w:rPr>
      </w:pPr>
      <w:r w:rsidRPr="0015383E">
        <w:rPr>
          <w:rFonts w:eastAsia="Calibri" w:cs="Times New Roman"/>
          <w:szCs w:val="24"/>
        </w:rPr>
        <w:t>Различные виды маршей: военный, праздничный,  игрушечный, спортивный,  детский,  траурный,  сказочный марши.</w:t>
      </w:r>
    </w:p>
    <w:p w:rsidR="0015383E" w:rsidRPr="0015383E" w:rsidRDefault="0015383E" w:rsidP="0015383E">
      <w:pPr>
        <w:spacing w:after="0" w:line="240" w:lineRule="auto"/>
        <w:jc w:val="both"/>
        <w:rPr>
          <w:rFonts w:eastAsia="Calibri" w:cs="Times New Roman"/>
          <w:kern w:val="2"/>
          <w:szCs w:val="24"/>
        </w:rPr>
      </w:pPr>
      <w:r w:rsidRPr="0015383E">
        <w:rPr>
          <w:rFonts w:eastAsia="Calibri" w:cs="Times New Roman"/>
          <w:szCs w:val="24"/>
        </w:rPr>
        <w:t xml:space="preserve">Теория: </w:t>
      </w:r>
      <w:r w:rsidRPr="0015383E">
        <w:rPr>
          <w:rFonts w:eastAsia="Calibri" w:cs="Times New Roman"/>
          <w:kern w:val="2"/>
          <w:szCs w:val="24"/>
        </w:rPr>
        <w:t>Марш – для чего нужны, характерные особенности. В каких ситуациях исполняются. Виды маршей. Особенности музыкального языка (мелодические, ритмические, фактурные).</w:t>
      </w:r>
    </w:p>
    <w:p w:rsidR="0015383E" w:rsidRPr="0015383E" w:rsidRDefault="0015383E" w:rsidP="0015383E">
      <w:pPr>
        <w:tabs>
          <w:tab w:val="left" w:pos="5502"/>
        </w:tabs>
        <w:spacing w:after="0" w:line="240" w:lineRule="auto"/>
        <w:jc w:val="both"/>
        <w:rPr>
          <w:rFonts w:eastAsia="Calibri" w:cs="Times New Roman"/>
          <w:kern w:val="2"/>
          <w:szCs w:val="24"/>
        </w:rPr>
      </w:pPr>
      <w:r w:rsidRPr="0015383E">
        <w:rPr>
          <w:rFonts w:eastAsia="Calibri" w:cs="Times New Roman"/>
          <w:kern w:val="2"/>
          <w:szCs w:val="24"/>
        </w:rPr>
        <w:t>Практика:  «Прощание славянки», «Триумфальный марш» из оперы «Аида Дж.Верди, «Марш оловянных солдатиков» П.Чайковского, «Спортивный марш» М.Дунаевского, фрагмент Сонаты Ф.Шопена (траурный марш), «Свадебный марш» Ф.Мендельсона, «Марш Черномора из оперы М.Глинки «Руслан и Людмила», Марш из балета «Щелкунчик» П.Чайковского.</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b/>
          <w:szCs w:val="24"/>
        </w:rPr>
        <w:t>Тема 4.Танец.  Старинные танцы</w:t>
      </w:r>
      <w:r w:rsidRPr="0015383E">
        <w:rPr>
          <w:rFonts w:eastAsia="Calibri" w:cs="Times New Roman"/>
          <w:szCs w:val="24"/>
        </w:rPr>
        <w:t xml:space="preserve"> (менуэт, аллеманда, сарабанда). Танцы  19 века  - полонез, мазурка, полька, вальс.</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Теория: Что такое танец. Краткая история танца. Танцы первобытных народов. Виды танцев. Старинные танцы (16-18 века).  Аллеманда, сарабанда, менуэт – история возникновения, как и когда  исполнялись.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Популярные танцы 19 века (полонез, мазурка, полька, вальс) - история возникновения, как и когда  исполнялись, особенности музыкального языка.</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kern w:val="2"/>
          <w:szCs w:val="24"/>
        </w:rPr>
        <w:t xml:space="preserve">Практика:  видеоролики (как танцевали  аллеманду, сарабанду, менуэт), Менуэт Боккерини, фрагмент передачи о Менуэте; </w:t>
      </w:r>
      <w:r w:rsidRPr="0015383E">
        <w:rPr>
          <w:rFonts w:eastAsia="Calibri" w:cs="Times New Roman"/>
          <w:szCs w:val="24"/>
        </w:rPr>
        <w:t>Вальс из к\ф «Маскарад» А.Хачатурян, «Вальс цветов» П.Чайковского, «Весенние голоса» И.Штрауса, Полонез из оперы М.Глинки «Жизнь за царя», «Полька» Д.Шостакович («Танцы кукол»), мазурки Ф.Шопена.</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kern w:val="2"/>
          <w:szCs w:val="24"/>
        </w:rPr>
        <w:t xml:space="preserve">Практика:  </w:t>
      </w:r>
      <w:r w:rsidRPr="0015383E">
        <w:rPr>
          <w:rFonts w:eastAsia="Calibri" w:cs="Times New Roman"/>
          <w:szCs w:val="24"/>
        </w:rPr>
        <w:t>Камаринская  (исполняет ансамбль Российской Армии), «Камаринская»  П.Чайковского из «Детского альбома» (мультфильм), «Камаринская» М.Глинки (фрагмент); танец «Барыня» (видеоролик), Трепак из Балета Чайковского «Щелкунчик».</w:t>
      </w:r>
    </w:p>
    <w:p w:rsidR="0015383E" w:rsidRPr="0015383E" w:rsidRDefault="0015383E" w:rsidP="0015383E">
      <w:pPr>
        <w:autoSpaceDN w:val="0"/>
        <w:spacing w:after="0" w:line="240" w:lineRule="auto"/>
        <w:jc w:val="both"/>
        <w:rPr>
          <w:rFonts w:eastAsia="Calibri" w:cs="Times New Roman"/>
          <w:b/>
          <w:szCs w:val="24"/>
        </w:rPr>
      </w:pPr>
      <w:r w:rsidRPr="0015383E">
        <w:rPr>
          <w:rFonts w:eastAsia="Calibri" w:cs="Times New Roman"/>
          <w:b/>
          <w:szCs w:val="24"/>
        </w:rPr>
        <w:t>Тема 5.Вальс. Особенности жанра</w:t>
      </w:r>
    </w:p>
    <w:p w:rsidR="0015383E" w:rsidRPr="0015383E" w:rsidRDefault="0015383E" w:rsidP="0015383E">
      <w:pPr>
        <w:autoSpaceDN w:val="0"/>
        <w:spacing w:after="0" w:line="240" w:lineRule="auto"/>
        <w:jc w:val="both"/>
        <w:rPr>
          <w:rFonts w:cs="Times New Roman"/>
          <w:color w:val="333333"/>
          <w:szCs w:val="24"/>
          <w:shd w:val="clear" w:color="auto" w:fill="FFFFFF"/>
        </w:rPr>
      </w:pPr>
      <w:r w:rsidRPr="0015383E">
        <w:rPr>
          <w:rFonts w:cs="Times New Roman"/>
          <w:bCs/>
          <w:color w:val="333333"/>
          <w:szCs w:val="24"/>
          <w:shd w:val="clear" w:color="auto" w:fill="FFFFFF"/>
        </w:rPr>
        <w:t>Теория: Вальс</w:t>
      </w:r>
      <w:r w:rsidRPr="0015383E">
        <w:rPr>
          <w:rFonts w:cs="Times New Roman"/>
          <w:color w:val="333333"/>
          <w:szCs w:val="24"/>
          <w:shd w:val="clear" w:color="auto" w:fill="FFFFFF"/>
        </w:rPr>
        <w:t> - один из самых романтичных и любимых танцев, объединяющий поколения и погружающих нас в состояние некоторой эйфории. </w:t>
      </w:r>
      <w:r w:rsidRPr="0015383E">
        <w:rPr>
          <w:rFonts w:cs="Times New Roman"/>
          <w:b/>
          <w:bCs/>
          <w:color w:val="333333"/>
          <w:szCs w:val="24"/>
          <w:shd w:val="clear" w:color="auto" w:fill="FFFFFF"/>
        </w:rPr>
        <w:t>Жанр</w:t>
      </w:r>
      <w:r w:rsidRPr="0015383E">
        <w:rPr>
          <w:rFonts w:cs="Times New Roman"/>
          <w:color w:val="333333"/>
          <w:szCs w:val="24"/>
          <w:shd w:val="clear" w:color="auto" w:fill="FFFFFF"/>
        </w:rPr>
        <w:t> </w:t>
      </w:r>
      <w:r w:rsidRPr="0015383E">
        <w:rPr>
          <w:rFonts w:cs="Times New Roman"/>
          <w:b/>
          <w:bCs/>
          <w:color w:val="333333"/>
          <w:szCs w:val="24"/>
          <w:shd w:val="clear" w:color="auto" w:fill="FFFFFF"/>
        </w:rPr>
        <w:t>вальса</w:t>
      </w:r>
      <w:r w:rsidRPr="0015383E">
        <w:rPr>
          <w:rFonts w:cs="Times New Roman"/>
          <w:color w:val="333333"/>
          <w:szCs w:val="24"/>
          <w:shd w:val="clear" w:color="auto" w:fill="FFFFFF"/>
        </w:rPr>
        <w:t> так любят многие композиторы-песенники, написавшие свои нетленные шедевры, которые не теряют своей популярности уже много лет – «Майский </w:t>
      </w:r>
      <w:r w:rsidRPr="0015383E">
        <w:rPr>
          <w:rFonts w:cs="Times New Roman"/>
          <w:b/>
          <w:bCs/>
          <w:color w:val="333333"/>
          <w:szCs w:val="24"/>
          <w:shd w:val="clear" w:color="auto" w:fill="FFFFFF"/>
        </w:rPr>
        <w:t>вальс</w:t>
      </w:r>
      <w:r w:rsidRPr="0015383E">
        <w:rPr>
          <w:rFonts w:cs="Times New Roman"/>
          <w:color w:val="333333"/>
          <w:szCs w:val="24"/>
          <w:shd w:val="clear" w:color="auto" w:fill="FFFFFF"/>
        </w:rPr>
        <w:t>», «</w:t>
      </w:r>
      <w:r w:rsidRPr="0015383E">
        <w:rPr>
          <w:rFonts w:cs="Times New Roman"/>
          <w:b/>
          <w:bCs/>
          <w:color w:val="333333"/>
          <w:szCs w:val="24"/>
          <w:shd w:val="clear" w:color="auto" w:fill="FFFFFF"/>
        </w:rPr>
        <w:t>Вальс</w:t>
      </w:r>
      <w:r w:rsidRPr="0015383E">
        <w:rPr>
          <w:rFonts w:cs="Times New Roman"/>
          <w:color w:val="333333"/>
          <w:szCs w:val="24"/>
          <w:shd w:val="clear" w:color="auto" w:fill="FFFFFF"/>
        </w:rPr>
        <w:t> Победы», «Домбайский </w:t>
      </w:r>
      <w:r w:rsidRPr="0015383E">
        <w:rPr>
          <w:rFonts w:cs="Times New Roman"/>
          <w:b/>
          <w:bCs/>
          <w:color w:val="333333"/>
          <w:szCs w:val="24"/>
          <w:shd w:val="clear" w:color="auto" w:fill="FFFFFF"/>
        </w:rPr>
        <w:t>вальс</w:t>
      </w:r>
      <w:r w:rsidRPr="0015383E">
        <w:rPr>
          <w:rFonts w:cs="Times New Roman"/>
          <w:color w:val="333333"/>
          <w:szCs w:val="24"/>
          <w:shd w:val="clear" w:color="auto" w:fill="FFFFFF"/>
        </w:rPr>
        <w:t>» и многие другие.История вальса насчитывает чуть больше двухсот лет. По временным меркам, это очень молодой и юный танец, что полностью отражено в его характере, стремительном, легком и жизнерадостном. Но приковывает он взгляд не только энергичностью. Вальс буквально пропитан романтикой, которая ощущается в каждом движении танцоров. Не зря он выступает главным танцем на свадьбе. Чтобы заслужить подобный «статус», этому танцевальному направлению пришлось многое пережить.</w:t>
      </w:r>
    </w:p>
    <w:p w:rsidR="0015383E" w:rsidRPr="0015383E" w:rsidRDefault="0015383E" w:rsidP="0015383E">
      <w:pPr>
        <w:spacing w:after="0" w:line="240" w:lineRule="auto"/>
        <w:rPr>
          <w:rFonts w:eastAsia="Calibri" w:cs="Times New Roman"/>
          <w:szCs w:val="24"/>
        </w:rPr>
      </w:pPr>
      <w:r w:rsidRPr="0015383E">
        <w:rPr>
          <w:rFonts w:cs="Times New Roman"/>
          <w:color w:val="333333"/>
          <w:szCs w:val="24"/>
          <w:shd w:val="clear" w:color="auto" w:fill="FFFFFF"/>
        </w:rPr>
        <w:t>Практика: Чайковский «</w:t>
      </w:r>
      <w:r w:rsidRPr="0015383E">
        <w:rPr>
          <w:rFonts w:eastAsia="Calibri" w:cs="Times New Roman"/>
          <w:szCs w:val="24"/>
        </w:rPr>
        <w:t>Вальс цветов»  из балета «Щелкунчик», Свиридов Вальс  из сюиты «Метель», Шопен Вальс № 7 До-диез минор Op. 64-2</w:t>
      </w:r>
    </w:p>
    <w:p w:rsidR="0015383E" w:rsidRPr="0015383E" w:rsidRDefault="0015383E" w:rsidP="0015383E">
      <w:pPr>
        <w:autoSpaceDN w:val="0"/>
        <w:spacing w:after="0" w:line="240" w:lineRule="auto"/>
        <w:jc w:val="both"/>
        <w:rPr>
          <w:rFonts w:eastAsia="Calibri" w:cs="Times New Roman"/>
          <w:b/>
          <w:szCs w:val="24"/>
        </w:rPr>
      </w:pPr>
      <w:r w:rsidRPr="0015383E">
        <w:rPr>
          <w:rFonts w:eastAsia="Calibri" w:cs="Times New Roman"/>
          <w:b/>
          <w:szCs w:val="24"/>
        </w:rPr>
        <w:t xml:space="preserve">Тема 6.Национальные танцы. </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Теория:  Русские народные танцы (камаринская, трепак, барыня).</w:t>
      </w:r>
    </w:p>
    <w:p w:rsidR="0015383E" w:rsidRPr="0015383E" w:rsidRDefault="0015383E" w:rsidP="0015383E">
      <w:pPr>
        <w:spacing w:after="0" w:line="240" w:lineRule="auto"/>
        <w:jc w:val="both"/>
        <w:rPr>
          <w:rFonts w:eastAsia="Calibri" w:cs="Times New Roman"/>
          <w:kern w:val="2"/>
          <w:szCs w:val="24"/>
        </w:rPr>
      </w:pPr>
      <w:r w:rsidRPr="0015383E">
        <w:rPr>
          <w:rFonts w:eastAsia="Calibri" w:cs="Times New Roman"/>
          <w:kern w:val="2"/>
          <w:szCs w:val="24"/>
        </w:rPr>
        <w:t>Танцы в жизни разных народов. Русские народные танцы – особенности исполнения, характерные движения. История возникновения танца и его названия.</w:t>
      </w:r>
    </w:p>
    <w:p w:rsidR="0015383E" w:rsidRPr="0015383E" w:rsidRDefault="0015383E" w:rsidP="0015383E">
      <w:pPr>
        <w:autoSpaceDN w:val="0"/>
        <w:spacing w:after="0" w:line="240" w:lineRule="auto"/>
        <w:jc w:val="both"/>
        <w:rPr>
          <w:rFonts w:eastAsia="Calibri" w:cs="Times New Roman"/>
          <w:szCs w:val="24"/>
        </w:rPr>
      </w:pPr>
      <w:r w:rsidRPr="0015383E">
        <w:rPr>
          <w:rFonts w:eastAsia="Calibri" w:cs="Times New Roman"/>
          <w:szCs w:val="24"/>
        </w:rPr>
        <w:t>Татарские народные танцы (апипа; сольный татарский лирический танец; шома бас;  танец с платками).</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Теория: Виды татарских танцев, обычаи исполнения. Татарские танцы в произведения композиторов.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kern w:val="2"/>
          <w:szCs w:val="24"/>
        </w:rPr>
        <w:t xml:space="preserve">Практика: </w:t>
      </w:r>
      <w:r w:rsidRPr="0015383E">
        <w:rPr>
          <w:rFonts w:eastAsia="Calibri" w:cs="Times New Roman"/>
          <w:szCs w:val="24"/>
        </w:rPr>
        <w:t>танец «Шома бас» (видеоролик), танец апипа, танцы из балета «Шурале» Ф.Яруллина.</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Танцы разных народов (кавказские,  белорусская бульба, украинский гопак).</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Теория: Танцы народов России. Кавказские танцы – особенности исполнения, виды танцев. Танцы народов ближнего Зарубежья. </w:t>
      </w:r>
    </w:p>
    <w:p w:rsidR="0015383E" w:rsidRPr="0015383E" w:rsidRDefault="0015383E" w:rsidP="0015383E">
      <w:pPr>
        <w:spacing w:after="0" w:line="240" w:lineRule="auto"/>
        <w:jc w:val="both"/>
        <w:rPr>
          <w:rFonts w:eastAsia="Calibri" w:cs="Times New Roman"/>
          <w:szCs w:val="24"/>
          <w:lang w:bidi="en-US"/>
        </w:rPr>
      </w:pPr>
      <w:r w:rsidRPr="0015383E">
        <w:rPr>
          <w:rFonts w:eastAsia="Calibri" w:cs="Times New Roman"/>
          <w:kern w:val="2"/>
          <w:szCs w:val="24"/>
        </w:rPr>
        <w:t xml:space="preserve">Практика:  </w:t>
      </w:r>
      <w:r w:rsidRPr="0015383E">
        <w:rPr>
          <w:rFonts w:eastAsia="Calibri" w:cs="Times New Roman"/>
          <w:iCs/>
          <w:color w:val="000000"/>
          <w:szCs w:val="24"/>
        </w:rPr>
        <w:t xml:space="preserve">А. Рубинштейн. </w:t>
      </w:r>
      <w:r w:rsidRPr="0015383E">
        <w:rPr>
          <w:rFonts w:eastAsia="Calibri" w:cs="Times New Roman"/>
          <w:color w:val="000000"/>
          <w:szCs w:val="24"/>
        </w:rPr>
        <w:t xml:space="preserve">Лезгинка из оперы «Демон», </w:t>
      </w:r>
      <w:r w:rsidRPr="0015383E">
        <w:rPr>
          <w:rFonts w:eastAsia="Calibri" w:cs="Times New Roman"/>
          <w:iCs/>
          <w:color w:val="000000"/>
          <w:szCs w:val="24"/>
        </w:rPr>
        <w:t xml:space="preserve">А. Хачатурян. </w:t>
      </w:r>
      <w:r w:rsidRPr="0015383E">
        <w:rPr>
          <w:rFonts w:eastAsia="Calibri" w:cs="Times New Roman"/>
          <w:color w:val="000000"/>
          <w:szCs w:val="24"/>
        </w:rPr>
        <w:t>Лез</w:t>
      </w:r>
      <w:r w:rsidRPr="0015383E">
        <w:rPr>
          <w:rFonts w:eastAsia="Calibri" w:cs="Times New Roman"/>
          <w:color w:val="000000"/>
          <w:szCs w:val="24"/>
        </w:rPr>
        <w:softHyphen/>
        <w:t xml:space="preserve">гинка из балета «Гаянэ». М </w:t>
      </w:r>
      <w:r w:rsidRPr="0015383E">
        <w:rPr>
          <w:rFonts w:eastAsia="Calibri" w:cs="Times New Roman"/>
          <w:iCs/>
          <w:color w:val="000000"/>
          <w:szCs w:val="24"/>
        </w:rPr>
        <w:t xml:space="preserve">Мусоргский. </w:t>
      </w:r>
      <w:r w:rsidRPr="0015383E">
        <w:rPr>
          <w:rFonts w:eastAsia="Calibri" w:cs="Times New Roman"/>
          <w:color w:val="000000"/>
          <w:szCs w:val="24"/>
        </w:rPr>
        <w:t xml:space="preserve">Гопак из оперы «Сорочинская ярмарка»;  </w:t>
      </w:r>
      <w:r w:rsidRPr="0015383E">
        <w:rPr>
          <w:rFonts w:eastAsia="Calibri" w:cs="Times New Roman"/>
          <w:szCs w:val="24"/>
          <w:lang w:bidi="en-US"/>
        </w:rPr>
        <w:t>М. Глинка Опера «Жизнь за царя»: полонез, краковяк, вальс , мазурка 2 д., опера «Руслан и Людмила»: турецкий танец, арабский танец, Лезгинка 4 д. А.БородинОпера «Князь Игорь»: половецкие пляски 2 д.; «Бульба».</w:t>
      </w:r>
    </w:p>
    <w:p w:rsidR="0015383E" w:rsidRPr="0015383E" w:rsidRDefault="0015383E" w:rsidP="0015383E">
      <w:pPr>
        <w:widowControl w:val="0"/>
        <w:autoSpaceDE w:val="0"/>
        <w:autoSpaceDN w:val="0"/>
        <w:adjustRightInd w:val="0"/>
        <w:spacing w:after="0" w:line="240" w:lineRule="auto"/>
        <w:jc w:val="both"/>
        <w:rPr>
          <w:rFonts w:eastAsia="Calibri" w:cs="Times New Roman"/>
          <w:b/>
          <w:szCs w:val="24"/>
          <w:lang w:val="be-BY"/>
        </w:rPr>
      </w:pPr>
      <w:r w:rsidRPr="0015383E">
        <w:rPr>
          <w:rFonts w:eastAsia="Calibri" w:cs="Times New Roman"/>
          <w:b/>
          <w:szCs w:val="24"/>
        </w:rPr>
        <w:t>Тема 7.</w:t>
      </w:r>
      <w:r w:rsidRPr="0015383E">
        <w:rPr>
          <w:rFonts w:eastAsia="Calibri" w:cs="Times New Roman"/>
          <w:b/>
          <w:szCs w:val="24"/>
          <w:lang w:val="be-BY"/>
        </w:rPr>
        <w:t>Музыкальные формы.</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lang w:val="be-BY"/>
        </w:rPr>
        <w:t>Теория:формы музыкальных произведений Самые мелкие структурные единицы почти любого музыкального произведения – это мотив, фраза и предложение. А сейчас попробуем назвать основные формы музыкальных произведений и дать им краткие характеристики. Период – это одна из простых форм, которая представляет собой изложение законченной музыкальной мысли. Встречается часто, как в инструментальной, так и в вокальной музыке. Норма продолжительности для периода – два музыкальных предложения, которые занимают 8 или 16 тактов (квадратные периоды), на практике встречаются периоды, как длиннее, так и короче. Период имеет несколько разновидностей, в числе которых особое место занимают так называемые «период типа развёртывания» и «сложный период». Простые двух и трёхчастные формы – это формы, в которых первая часть, как правило, пишется в форме периода, а остальные не перерастают её (то есть для них норма – или тоже период или предложение).</w:t>
      </w:r>
      <w:r w:rsidRPr="0015383E">
        <w:rPr>
          <w:rFonts w:eastAsia="Calibri" w:cs="Times New Roman"/>
          <w:b/>
          <w:szCs w:val="24"/>
        </w:rPr>
        <w:t xml:space="preserve"> . </w:t>
      </w:r>
      <w:r w:rsidRPr="0015383E">
        <w:rPr>
          <w:rFonts w:eastAsia="Calibri" w:cs="Times New Roman"/>
          <w:szCs w:val="24"/>
        </w:rPr>
        <w:t>Музыкальная форма. Музыкальная тема. Принцип строения музыкального произведения (вступление, кульминация, каденция).</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Теория: Музыкальная форма, как облик музыкального произведения. Понятие «музыкальная тема», функции частей в музыкальной форме. Единство содержания и формы. Понятие «музыкальная тема», функции частей в музыкальной форме: i m t.  </w:t>
      </w:r>
      <w:r w:rsidRPr="0015383E">
        <w:rPr>
          <w:rFonts w:eastAsia="Calibri" w:cs="Times New Roman"/>
          <w:bCs/>
          <w:szCs w:val="24"/>
        </w:rPr>
        <w:t xml:space="preserve">Интонация. Кульминация. Каденция. Предложение.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Практика:  Э.Григ, «Шествие гномов», М.Мусоргский, «Баба-Яга», пьесы из «Детского альбома» П.И.Чайковского.</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Период. Строение периода. Музыкальные произведения в форме периода.</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Теория: Что такое период. Музыкальный образ. Строение периода. Музыкальный синтаксис. Фраза, предложение (их количество), цезура, кульминация, каденция.</w:t>
      </w:r>
      <w:r w:rsidRPr="0015383E">
        <w:rPr>
          <w:rFonts w:eastAsia="Calibri" w:cs="Times New Roman"/>
          <w:szCs w:val="24"/>
        </w:rPr>
        <w:br/>
        <w:t xml:space="preserve">Развитие внутри периода. Музыкальные произведения в форме периода. Самостоятельная и самая простая одночастная форма. Составная часть других более сложных форм.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Практика: Ф.Шопен, Прелюдия Ля-мажор, П.Чайковский, «Утреннее размышление», «Итальянская песенка»  («Детский альбом»), В.А.Моцарт, Соната Ля-мажор (1 часть, период).</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Простые формы:  двухчастная  и  трехчастная  на примере пьес из «Детского альбома» П.Чайковского.</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Теория: Простая 2-х частная форма: репризная и безрепризная, схемы формы. </w:t>
      </w:r>
    </w:p>
    <w:p w:rsidR="0015383E" w:rsidRPr="0015383E" w:rsidRDefault="0015383E" w:rsidP="0015383E">
      <w:pPr>
        <w:autoSpaceDE w:val="0"/>
        <w:autoSpaceDN w:val="0"/>
        <w:adjustRightInd w:val="0"/>
        <w:spacing w:after="0" w:line="240" w:lineRule="auto"/>
        <w:jc w:val="both"/>
        <w:rPr>
          <w:rFonts w:eastAsia="Calibri" w:cs="Times New Roman"/>
          <w:szCs w:val="24"/>
        </w:rPr>
      </w:pPr>
      <w:r w:rsidRPr="0015383E">
        <w:rPr>
          <w:rFonts w:eastAsia="Calibri" w:cs="Times New Roman"/>
          <w:szCs w:val="24"/>
        </w:rPr>
        <w:t xml:space="preserve">Простая 3-х частная форма, виды (схемы). Роль контраста и повторности. Реприза.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Практика: П.Чайковский «Шарманщик поёт», «Старинная французская песенка», «Марш оловянных солдатиков», «Немецкая песенка» («Детский альбом»), Р.Шуман «Смелый наездник», Д.Кабалевский «Клоуны», М.Глинка «Полька», С.Рахманинов «Итальянская полька».</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Вариации.</w:t>
      </w:r>
    </w:p>
    <w:p w:rsidR="0015383E" w:rsidRPr="0015383E" w:rsidRDefault="0015383E" w:rsidP="0015383E">
      <w:pPr>
        <w:autoSpaceDE w:val="0"/>
        <w:autoSpaceDN w:val="0"/>
        <w:adjustRightInd w:val="0"/>
        <w:spacing w:after="0" w:line="240" w:lineRule="auto"/>
        <w:jc w:val="both"/>
        <w:rPr>
          <w:rFonts w:eastAsia="Calibri" w:cs="Times New Roman"/>
          <w:szCs w:val="24"/>
        </w:rPr>
      </w:pPr>
      <w:r w:rsidRPr="0015383E">
        <w:rPr>
          <w:rFonts w:eastAsia="Calibri" w:cs="Times New Roman"/>
          <w:bCs/>
          <w:szCs w:val="24"/>
        </w:rPr>
        <w:t>Теория: Вариации</w:t>
      </w:r>
      <w:r w:rsidRPr="0015383E">
        <w:rPr>
          <w:rFonts w:eastAsia="Calibri" w:cs="Times New Roman"/>
          <w:szCs w:val="24"/>
        </w:rPr>
        <w:t>. Производные термины от слова «Вариации» - вариантность, варьирование. Неизменная основа (тональность, форма, гармония, темп) и изменяемость мелодии, ритма, штрихов, динамики, фактуры, регистра, тембра… в « строгих» классических вариациях. Разновидности строгие и свободные, вариации на soprano - ostinato и на basio – ostinato.  Область применения форм. Форма целого произведения или форма – часть более крупного произведения. Использование в инструментальной вокальной музыке.</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Практика:  Э.Григ «В пещере горного короля» из сюиты «Пер Гюнт», П.И.Чайковский «Русская песня» из цикла «Детский альбом», Соната Ля мажор, ч. 1 Моцарта.</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 xml:space="preserve">Рондо. </w:t>
      </w:r>
    </w:p>
    <w:p w:rsidR="0015383E" w:rsidRPr="0015383E" w:rsidRDefault="0015383E" w:rsidP="0015383E">
      <w:pPr>
        <w:autoSpaceDE w:val="0"/>
        <w:autoSpaceDN w:val="0"/>
        <w:adjustRightInd w:val="0"/>
        <w:spacing w:after="0" w:line="240" w:lineRule="auto"/>
        <w:jc w:val="both"/>
        <w:rPr>
          <w:rFonts w:eastAsia="Calibri" w:cs="Times New Roman"/>
          <w:szCs w:val="24"/>
        </w:rPr>
      </w:pPr>
      <w:r w:rsidRPr="0015383E">
        <w:rPr>
          <w:rFonts w:eastAsia="Calibri" w:cs="Times New Roman"/>
          <w:szCs w:val="24"/>
        </w:rPr>
        <w:t xml:space="preserve">Теория:  История формы. Куплетность  в народной музыке.  </w:t>
      </w:r>
      <w:r w:rsidRPr="0015383E">
        <w:rPr>
          <w:rFonts w:eastAsia="Calibri" w:cs="Times New Roman"/>
          <w:bCs/>
          <w:szCs w:val="24"/>
        </w:rPr>
        <w:t xml:space="preserve">Рондо </w:t>
      </w:r>
      <w:r w:rsidRPr="0015383E">
        <w:rPr>
          <w:rFonts w:eastAsia="Calibri" w:cs="Times New Roman"/>
          <w:szCs w:val="24"/>
        </w:rPr>
        <w:t>– чередование неизменного рефрена и контрастных эпизодов. Нечетное количество частей. Рондо в вокальной и инструментальной музыке. Возможности формы в создании музыкального образа произведения.</w:t>
      </w:r>
    </w:p>
    <w:p w:rsidR="0015383E" w:rsidRPr="0015383E" w:rsidRDefault="0015383E" w:rsidP="0015383E">
      <w:pPr>
        <w:autoSpaceDE w:val="0"/>
        <w:autoSpaceDN w:val="0"/>
        <w:adjustRightInd w:val="0"/>
        <w:spacing w:after="0" w:line="240" w:lineRule="auto"/>
        <w:jc w:val="both"/>
        <w:rPr>
          <w:rFonts w:eastAsia="Calibri" w:cs="Times New Roman"/>
          <w:szCs w:val="24"/>
        </w:rPr>
      </w:pPr>
      <w:r w:rsidRPr="0015383E">
        <w:rPr>
          <w:rFonts w:eastAsia="Calibri" w:cs="Times New Roman"/>
          <w:szCs w:val="24"/>
        </w:rPr>
        <w:t>Практика: Л.Бетховен «К Элизе»,   Ф.Куперен  «Любимая», «Жнецы»;  М.И.Глинка «Рондо Фарлафа» из оперы «Руслан и Людмила».</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Музыкальные формы на примере  сюиты «Пер Гюнт» Э.Грига.</w:t>
      </w:r>
    </w:p>
    <w:p w:rsidR="0015383E" w:rsidRPr="0015383E" w:rsidRDefault="0015383E" w:rsidP="0015383E">
      <w:pPr>
        <w:spacing w:after="0" w:line="240" w:lineRule="auto"/>
        <w:jc w:val="both"/>
        <w:rPr>
          <w:rFonts w:eastAsia="Calibri" w:cs="Times New Roman"/>
          <w:kern w:val="2"/>
          <w:szCs w:val="24"/>
        </w:rPr>
      </w:pPr>
      <w:r w:rsidRPr="0015383E">
        <w:rPr>
          <w:rFonts w:eastAsia="Calibri" w:cs="Times New Roman"/>
          <w:kern w:val="2"/>
          <w:szCs w:val="24"/>
        </w:rPr>
        <w:t xml:space="preserve">Практика: </w:t>
      </w:r>
      <w:r w:rsidRPr="0015383E">
        <w:rPr>
          <w:rFonts w:eastAsia="Calibri" w:cs="Times New Roman"/>
          <w:szCs w:val="24"/>
        </w:rPr>
        <w:t xml:space="preserve"> «Детский альбом» П.Чайковского.</w:t>
      </w:r>
    </w:p>
    <w:p w:rsidR="0015383E" w:rsidRPr="0015383E" w:rsidRDefault="0015383E" w:rsidP="0015383E">
      <w:pPr>
        <w:spacing w:after="0" w:line="240" w:lineRule="auto"/>
        <w:jc w:val="both"/>
        <w:rPr>
          <w:rFonts w:eastAsia="Calibri" w:cs="Times New Roman"/>
          <w:b/>
          <w:szCs w:val="24"/>
        </w:rPr>
      </w:pPr>
      <w:r w:rsidRPr="0015383E">
        <w:rPr>
          <w:rFonts w:eastAsia="Calibri" w:cs="Times New Roman"/>
          <w:b/>
          <w:szCs w:val="24"/>
        </w:rPr>
        <w:t>Тема 8. Народные праздники, обычаи, обряды.</w:t>
      </w:r>
    </w:p>
    <w:p w:rsidR="0015383E" w:rsidRPr="0015383E" w:rsidRDefault="0015383E" w:rsidP="0015383E">
      <w:pPr>
        <w:spacing w:after="0" w:line="240" w:lineRule="auto"/>
        <w:jc w:val="both"/>
        <w:rPr>
          <w:rFonts w:eastAsia="Calibri" w:cs="Times New Roman"/>
          <w:kern w:val="2"/>
          <w:szCs w:val="24"/>
        </w:rPr>
      </w:pPr>
      <w:r w:rsidRPr="0015383E">
        <w:rPr>
          <w:rFonts w:eastAsia="Calibri" w:cs="Times New Roman"/>
          <w:szCs w:val="24"/>
        </w:rPr>
        <w:t>Рождество в музыке.</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Теория: История праздника, традиции празднования в России и на Украине.  Обычаи и обряды. Рождественские колядки. Колядка «Щедрик». </w:t>
      </w:r>
    </w:p>
    <w:p w:rsidR="0015383E" w:rsidRPr="0015383E" w:rsidRDefault="0015383E" w:rsidP="0015383E">
      <w:pPr>
        <w:shd w:val="clear" w:color="auto" w:fill="FFFFFF"/>
        <w:spacing w:after="0" w:line="240" w:lineRule="auto"/>
        <w:ind w:right="-143"/>
        <w:jc w:val="both"/>
        <w:rPr>
          <w:rFonts w:eastAsia="Calibri" w:cs="Times New Roman"/>
          <w:color w:val="000000"/>
          <w:szCs w:val="24"/>
        </w:rPr>
      </w:pPr>
      <w:r w:rsidRPr="0015383E">
        <w:rPr>
          <w:rFonts w:eastAsia="Calibri" w:cs="Times New Roman"/>
          <w:kern w:val="2"/>
          <w:szCs w:val="24"/>
        </w:rPr>
        <w:t xml:space="preserve">Практика:  </w:t>
      </w:r>
      <w:r w:rsidRPr="0015383E">
        <w:rPr>
          <w:rFonts w:eastAsia="Calibri" w:cs="Times New Roman"/>
          <w:color w:val="000000"/>
          <w:szCs w:val="24"/>
        </w:rPr>
        <w:t xml:space="preserve">Рождественские колядки «Щедрый вечер», «Рождество Христово», «Появились над вертепом Ангелы», «Святая ночь». </w:t>
      </w:r>
      <w:r w:rsidRPr="0015383E">
        <w:rPr>
          <w:rFonts w:eastAsia="Calibri" w:cs="Times New Roman"/>
          <w:kern w:val="2"/>
          <w:szCs w:val="24"/>
        </w:rPr>
        <w:t>«Колядка девчат» из оперы Н.Римского-Корсакова «Ночь перед Рождеством»; «Щедрик» (разные варианты исполнения).</w:t>
      </w:r>
    </w:p>
    <w:p w:rsidR="0015383E" w:rsidRPr="0015383E" w:rsidRDefault="0015383E" w:rsidP="0015383E">
      <w:pPr>
        <w:shd w:val="clear" w:color="auto" w:fill="FFFFFF"/>
        <w:spacing w:after="0" w:line="240" w:lineRule="auto"/>
        <w:ind w:right="-143"/>
        <w:jc w:val="both"/>
        <w:rPr>
          <w:rFonts w:eastAsia="Calibri" w:cs="Times New Roman"/>
          <w:color w:val="000000"/>
          <w:szCs w:val="24"/>
        </w:rPr>
      </w:pPr>
      <w:r w:rsidRPr="0015383E">
        <w:rPr>
          <w:rFonts w:eastAsia="Calibri" w:cs="Times New Roman"/>
          <w:szCs w:val="24"/>
        </w:rPr>
        <w:t>Времена года в народном календаре. Понятие «фольклор». Зимние народные обряды и песни (Святки, Крещение). Масленица.</w:t>
      </w:r>
    </w:p>
    <w:p w:rsidR="0015383E" w:rsidRPr="0015383E" w:rsidRDefault="0015383E" w:rsidP="0015383E">
      <w:pPr>
        <w:spacing w:after="0" w:line="240" w:lineRule="auto"/>
        <w:jc w:val="both"/>
        <w:rPr>
          <w:rFonts w:eastAsia="Calibri" w:cs="Times New Roman"/>
          <w:kern w:val="2"/>
          <w:szCs w:val="24"/>
        </w:rPr>
      </w:pPr>
      <w:r w:rsidRPr="0015383E">
        <w:rPr>
          <w:rFonts w:eastAsia="Calibri" w:cs="Times New Roman"/>
          <w:kern w:val="2"/>
          <w:szCs w:val="24"/>
        </w:rPr>
        <w:t xml:space="preserve">Теория: Краткие сведения о народном календаре. Названия месяцев в народном календаре. Обычаи и обряды, связанные с народным календарем. Понятие «фольклор». Зима в народном календаре. Основные зимние праздники. Святки, Крещение - обряды, обычаи, жанры музыкального фольклора. Краткие сведения о Масленице -   обычаи, игры, народные песни. Обряд сжигания чучела. </w:t>
      </w:r>
    </w:p>
    <w:p w:rsidR="0015383E" w:rsidRPr="0015383E" w:rsidRDefault="0015383E" w:rsidP="0015383E">
      <w:pPr>
        <w:spacing w:after="0" w:line="240" w:lineRule="auto"/>
        <w:jc w:val="both"/>
        <w:rPr>
          <w:rFonts w:eastAsia="Calibri" w:cs="Times New Roman"/>
          <w:kern w:val="2"/>
          <w:szCs w:val="24"/>
        </w:rPr>
      </w:pPr>
      <w:r w:rsidRPr="0015383E">
        <w:rPr>
          <w:rFonts w:eastAsia="Calibri" w:cs="Times New Roman"/>
          <w:szCs w:val="24"/>
        </w:rPr>
        <w:t xml:space="preserve">Практика: видеоролик «Пришли Святки, запевай колядки», П.И.Чайковский «Декабрь («Святки»), русские и украинские народные песни (колядки).Сцена проводов зимы из оперы Н.Римского-Крсакова «Снегурочка», мультфильм «Снегурочка» (фрагмент). </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Весенние, летние и осенние народные праздники, обряды и песни.</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kern w:val="2"/>
          <w:szCs w:val="24"/>
        </w:rPr>
        <w:t xml:space="preserve">Теория: </w:t>
      </w:r>
      <w:r w:rsidRPr="0015383E">
        <w:rPr>
          <w:rFonts w:eastAsia="Calibri" w:cs="Times New Roman"/>
          <w:szCs w:val="24"/>
        </w:rPr>
        <w:t xml:space="preserve">Весна в народном календаре – названия месяцев, пословицы и поговорки. Весенние обряды, обычаи. Обряд закликания весны. Заклички, веснянки. Лето  в народном календаре – названия месяцев, пословицы и поговорки. Летние праздники -  обряды, обычаи. Обряд завивания березы. Обряды на Ивана Купала. Осень  в народном календаре – названия месяцев, пословицы и поговорки. Осенние праздники -  обряды, обычаи. Осенины. Покров. </w:t>
      </w:r>
    </w:p>
    <w:p w:rsidR="0015383E" w:rsidRPr="0015383E" w:rsidRDefault="0015383E" w:rsidP="0015383E">
      <w:pPr>
        <w:shd w:val="clear" w:color="auto" w:fill="FFFFFF"/>
        <w:spacing w:after="0" w:line="240" w:lineRule="auto"/>
        <w:ind w:right="-143"/>
        <w:jc w:val="both"/>
        <w:rPr>
          <w:rFonts w:eastAsia="Calibri" w:cs="Times New Roman"/>
          <w:color w:val="000000"/>
          <w:szCs w:val="24"/>
        </w:rPr>
      </w:pPr>
      <w:r w:rsidRPr="0015383E">
        <w:rPr>
          <w:rFonts w:eastAsia="Calibri" w:cs="Times New Roman"/>
          <w:szCs w:val="24"/>
        </w:rPr>
        <w:t xml:space="preserve">Практика: заклички, веснянки; украинская народная песня «Веснянка»; фрагмент финала Первого концерта П.Чайковского; Русская хороводная «Во поле береза стояла», хор «Ай во поле липенька» из оперы «Снегурочка»; </w:t>
      </w:r>
      <w:r w:rsidRPr="0015383E">
        <w:rPr>
          <w:rFonts w:eastAsia="Calibri" w:cs="Times New Roman"/>
          <w:color w:val="000000"/>
          <w:szCs w:val="24"/>
        </w:rPr>
        <w:t>Хор девушек «Завью венки на все святки...»; Сцена завиванья венков из оперы «Май</w:t>
      </w:r>
      <w:r w:rsidRPr="0015383E">
        <w:rPr>
          <w:rFonts w:eastAsia="Calibri" w:cs="Times New Roman"/>
          <w:color w:val="000000"/>
          <w:szCs w:val="24"/>
        </w:rPr>
        <w:softHyphen/>
        <w:t>ская ночь» Н.Римского-Корсакова. Колядки, подблюдные песни, масле</w:t>
      </w:r>
      <w:r w:rsidRPr="0015383E">
        <w:rPr>
          <w:rFonts w:eastAsia="Calibri" w:cs="Times New Roman"/>
          <w:color w:val="000000"/>
          <w:szCs w:val="24"/>
        </w:rPr>
        <w:softHyphen/>
        <w:t>ничные песни (на выбор преподавателя).</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Татарские народные праздники (Сабантуй, Навруз).</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Теория: История  Сабантуя, как празднуется (обычаи, одежда, кухня). Традиционные соревнования. Сабантуй в нашем городе. История и проведение  праздника Нардуган.</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Другие татарские народные праздники – краткие сведения (навруз байрам, курбан байрам, ураза байрам).</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Практика: татарские народные песни и танцы. </w:t>
      </w:r>
    </w:p>
    <w:p w:rsidR="0015383E" w:rsidRPr="0015383E" w:rsidRDefault="0015383E" w:rsidP="0015383E">
      <w:pPr>
        <w:widowControl w:val="0"/>
        <w:autoSpaceDE w:val="0"/>
        <w:autoSpaceDN w:val="0"/>
        <w:adjustRightInd w:val="0"/>
        <w:spacing w:after="0" w:line="240" w:lineRule="auto"/>
        <w:jc w:val="both"/>
        <w:rPr>
          <w:rFonts w:eastAsia="Calibri" w:cs="Times New Roman"/>
          <w:b/>
          <w:szCs w:val="24"/>
        </w:rPr>
      </w:pPr>
      <w:r w:rsidRPr="0015383E">
        <w:rPr>
          <w:rFonts w:eastAsia="Calibri" w:cs="Times New Roman"/>
          <w:b/>
          <w:szCs w:val="24"/>
        </w:rPr>
        <w:t>Тема 9. Музыкальная культура разных стран и народов.</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 xml:space="preserve">Музыка народов мира.  Путешествие по странам и континентам.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Теория:  Краткие сведения о континентах, странах, народах:  природа и животные, национальные костюмы, обычаи и язык. Народные песни и танцы.</w:t>
      </w:r>
    </w:p>
    <w:p w:rsidR="0015383E" w:rsidRPr="0015383E" w:rsidRDefault="0015383E" w:rsidP="0015383E">
      <w:pPr>
        <w:shd w:val="clear" w:color="auto" w:fill="FFFFFF"/>
        <w:spacing w:after="0" w:line="240" w:lineRule="auto"/>
        <w:ind w:right="-143"/>
        <w:jc w:val="both"/>
        <w:rPr>
          <w:rFonts w:eastAsia="Calibri" w:cs="Times New Roman"/>
          <w:szCs w:val="24"/>
          <w:lang w:bidi="en-US"/>
        </w:rPr>
      </w:pPr>
      <w:r w:rsidRPr="0015383E">
        <w:rPr>
          <w:rFonts w:eastAsia="Calibri" w:cs="Times New Roman"/>
          <w:kern w:val="2"/>
          <w:szCs w:val="24"/>
        </w:rPr>
        <w:t xml:space="preserve">Практика: болгарская народная песня «Белорыбица», Болгарский народный танец;  </w:t>
      </w:r>
      <w:r w:rsidRPr="0015383E">
        <w:rPr>
          <w:rFonts w:eastAsia="Calibri" w:cs="Times New Roman"/>
          <w:szCs w:val="24"/>
        </w:rPr>
        <w:t xml:space="preserve">«Итальянская полька» С.Рахманинова; </w:t>
      </w:r>
      <w:r w:rsidRPr="0015383E">
        <w:rPr>
          <w:rFonts w:eastAsia="Calibri" w:cs="Times New Roman"/>
          <w:szCs w:val="24"/>
          <w:lang w:bidi="en-US"/>
        </w:rPr>
        <w:t xml:space="preserve">З.Кодай. “Чардаш»; </w:t>
      </w:r>
      <w:r w:rsidRPr="0015383E">
        <w:rPr>
          <w:rFonts w:eastAsia="Calibri" w:cs="Times New Roman"/>
          <w:szCs w:val="24"/>
        </w:rPr>
        <w:t>просмотр выступления ирландских музыкантов, исполняющих музыку на национальных инструментах (</w:t>
      </w:r>
      <w:r w:rsidRPr="0015383E">
        <w:rPr>
          <w:rFonts w:eastAsia="Calibri" w:cs="Times New Roman"/>
          <w:szCs w:val="24"/>
          <w:lang w:val="en-US"/>
        </w:rPr>
        <w:t>Celticwomen</w:t>
      </w:r>
      <w:r w:rsidRPr="0015383E">
        <w:rPr>
          <w:rFonts w:eastAsia="Calibri" w:cs="Times New Roman"/>
          <w:szCs w:val="24"/>
        </w:rPr>
        <w:t xml:space="preserve">); китайский танец дракона; </w:t>
      </w:r>
      <w:r w:rsidRPr="0015383E">
        <w:rPr>
          <w:rFonts w:eastAsia="Calibri" w:cs="Times New Roman"/>
          <w:szCs w:val="24"/>
          <w:lang w:bidi="en-US"/>
        </w:rPr>
        <w:t xml:space="preserve">Дж. Гершвин “Колыбельная” из оперы “Порги и Бесс”; Рапсодия в блюзовых тонах. Я. Сибелиус,  Симфоническая поэма «Финляндия». Видеоматериалы с образцами народных песен и танцев по выбору преподавателя. </w:t>
      </w:r>
    </w:p>
    <w:p w:rsidR="0015383E" w:rsidRPr="0015383E" w:rsidRDefault="0015383E" w:rsidP="0015383E">
      <w:pPr>
        <w:widowControl w:val="0"/>
        <w:autoSpaceDE w:val="0"/>
        <w:autoSpaceDN w:val="0"/>
        <w:adjustRightInd w:val="0"/>
        <w:spacing w:after="0" w:line="240" w:lineRule="auto"/>
        <w:jc w:val="both"/>
        <w:rPr>
          <w:rFonts w:eastAsia="Calibri" w:cs="Times New Roman"/>
          <w:b/>
          <w:szCs w:val="24"/>
        </w:rPr>
      </w:pPr>
      <w:r w:rsidRPr="0015383E">
        <w:rPr>
          <w:rFonts w:eastAsia="Calibri" w:cs="Times New Roman"/>
          <w:b/>
          <w:szCs w:val="24"/>
        </w:rPr>
        <w:t>Тема 10.Музыкальные образы родного края.</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Героико-патриотическая тема в музыке. Чувство патриотизма русского человека. История гимна России.</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Теория: Беседа о любви к родной земле, памяти предков. О музыкальном наследии народов России. Краткие сведения о гимне, рождении жанра, истории российского гимна (от 17 до 21 века).</w:t>
      </w:r>
    </w:p>
    <w:p w:rsidR="0015383E" w:rsidRPr="0015383E" w:rsidRDefault="0015383E" w:rsidP="0015383E">
      <w:pPr>
        <w:spacing w:after="0" w:line="240" w:lineRule="auto"/>
        <w:jc w:val="both"/>
        <w:rPr>
          <w:rFonts w:eastAsia="Calibri" w:cs="Times New Roman"/>
          <w:kern w:val="2"/>
          <w:szCs w:val="24"/>
        </w:rPr>
      </w:pPr>
      <w:r w:rsidRPr="0015383E">
        <w:rPr>
          <w:rFonts w:eastAsia="Calibri" w:cs="Times New Roman"/>
          <w:kern w:val="2"/>
          <w:szCs w:val="24"/>
        </w:rPr>
        <w:t>Практика:  А.Львов «Боже, царя храни», О.Козловский «Гром победы раздавайся», М.Глинка «Патриотическая песнь», А.Александров «Гимн СССР», «Гимн России».</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Музыкальный портрет России. Песни о Родине.</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Теория: Беседа России, ее столице,  республиках и народах.  Об отношении к общему дому.</w:t>
      </w:r>
    </w:p>
    <w:p w:rsidR="0015383E" w:rsidRPr="0015383E" w:rsidRDefault="0015383E" w:rsidP="0015383E">
      <w:pPr>
        <w:spacing w:after="0" w:line="240" w:lineRule="auto"/>
        <w:jc w:val="both"/>
        <w:rPr>
          <w:rFonts w:eastAsia="Times New Roman" w:cs="Times New Roman"/>
          <w:szCs w:val="24"/>
        </w:rPr>
      </w:pPr>
      <w:r w:rsidRPr="0015383E">
        <w:rPr>
          <w:rFonts w:eastAsia="Calibri" w:cs="Times New Roman"/>
          <w:kern w:val="2"/>
          <w:szCs w:val="24"/>
        </w:rPr>
        <w:t xml:space="preserve">Практика: </w:t>
      </w:r>
      <w:r w:rsidRPr="0015383E">
        <w:rPr>
          <w:rFonts w:eastAsia="Calibri" w:cs="Times New Roman"/>
          <w:szCs w:val="24"/>
        </w:rPr>
        <w:t>Д.Кабалевский «Наш край», Д.Тухманов «Родина моя», О.Газманов «Москва», Е.Крылатов «Крылатые качели».</w:t>
      </w:r>
    </w:p>
    <w:p w:rsidR="0015383E" w:rsidRPr="0015383E" w:rsidRDefault="0015383E" w:rsidP="0015383E">
      <w:pPr>
        <w:widowControl w:val="0"/>
        <w:autoSpaceDE w:val="0"/>
        <w:autoSpaceDN w:val="0"/>
        <w:adjustRightInd w:val="0"/>
        <w:spacing w:after="0" w:line="240" w:lineRule="auto"/>
        <w:jc w:val="both"/>
        <w:rPr>
          <w:rFonts w:eastAsia="Calibri" w:cs="Times New Roman"/>
          <w:b/>
          <w:szCs w:val="24"/>
        </w:rPr>
      </w:pPr>
    </w:p>
    <w:p w:rsidR="0015383E" w:rsidRPr="0015383E" w:rsidRDefault="0015383E" w:rsidP="0015383E">
      <w:pPr>
        <w:widowControl w:val="0"/>
        <w:autoSpaceDE w:val="0"/>
        <w:autoSpaceDN w:val="0"/>
        <w:adjustRightInd w:val="0"/>
        <w:spacing w:after="0" w:line="240" w:lineRule="auto"/>
        <w:jc w:val="center"/>
        <w:rPr>
          <w:rFonts w:eastAsia="Calibri" w:cs="Times New Roman"/>
          <w:b/>
          <w:szCs w:val="24"/>
        </w:rPr>
      </w:pPr>
      <w:r w:rsidRPr="0015383E">
        <w:rPr>
          <w:rFonts w:eastAsia="Calibri" w:cs="Times New Roman"/>
          <w:b/>
          <w:szCs w:val="24"/>
        </w:rPr>
        <w:t>3 класс</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b/>
          <w:szCs w:val="24"/>
        </w:rPr>
        <w:t>Тема 1. История возникновения музыкальных инструментов,  разновидности оркестров.</w:t>
      </w:r>
      <w:r w:rsidRPr="0015383E">
        <w:rPr>
          <w:rFonts w:eastAsia="Calibri" w:cs="Times New Roman"/>
          <w:szCs w:val="24"/>
        </w:rPr>
        <w:t xml:space="preserve">Музыкальные тембры. Музыкальные  инструменты, история их возникновения. Виды оркестров. Симфонический оркестр. </w:t>
      </w:r>
    </w:p>
    <w:p w:rsidR="0015383E" w:rsidRPr="0015383E" w:rsidRDefault="0015383E" w:rsidP="0015383E">
      <w:pPr>
        <w:spacing w:after="0" w:line="240" w:lineRule="auto"/>
        <w:jc w:val="both"/>
        <w:rPr>
          <w:rFonts w:eastAsia="Times New Roman" w:cs="Times New Roman"/>
          <w:szCs w:val="24"/>
        </w:rPr>
      </w:pPr>
      <w:r w:rsidRPr="0015383E">
        <w:rPr>
          <w:rFonts w:eastAsia="Calibri" w:cs="Times New Roman"/>
          <w:szCs w:val="24"/>
        </w:rPr>
        <w:t xml:space="preserve">Теория: Что такое тембр. Возникновение музыкальных инструментов (первые инструменты). Что такое оркестр. Виды оркестров (народный, духовой, эстрадный). Симфонический оркестр – как устроен. Понятия «дирижер», «партитура», «тутти». Группы инструментов. </w:t>
      </w:r>
    </w:p>
    <w:p w:rsidR="0015383E" w:rsidRPr="0015383E" w:rsidRDefault="0015383E" w:rsidP="0015383E">
      <w:pPr>
        <w:shd w:val="clear" w:color="auto" w:fill="FFFFFF"/>
        <w:spacing w:after="0" w:line="240" w:lineRule="auto"/>
        <w:ind w:right="-143"/>
        <w:jc w:val="both"/>
        <w:rPr>
          <w:rFonts w:eastAsia="Calibri" w:cs="Times New Roman"/>
          <w:color w:val="000000"/>
          <w:szCs w:val="24"/>
        </w:rPr>
      </w:pPr>
      <w:r w:rsidRPr="0015383E">
        <w:rPr>
          <w:rFonts w:eastAsia="Calibri" w:cs="Times New Roman"/>
          <w:kern w:val="2"/>
          <w:szCs w:val="24"/>
        </w:rPr>
        <w:t xml:space="preserve">Практика:  Л.Бетховен, 5 симфония (1 часть), Б.Бриттен «Путеводитель по оркестру», Оркестр народных инструментов «Калинка», </w:t>
      </w:r>
      <w:r w:rsidRPr="0015383E">
        <w:rPr>
          <w:rFonts w:eastAsia="Calibri" w:cs="Times New Roman"/>
          <w:iCs/>
          <w:color w:val="000000"/>
          <w:szCs w:val="24"/>
        </w:rPr>
        <w:t xml:space="preserve">Б. Агапкин, </w:t>
      </w:r>
      <w:r w:rsidRPr="0015383E">
        <w:rPr>
          <w:rFonts w:eastAsia="Calibri" w:cs="Times New Roman"/>
          <w:color w:val="000000"/>
          <w:szCs w:val="24"/>
        </w:rPr>
        <w:t>Марш «Прощание сла</w:t>
      </w:r>
      <w:r w:rsidRPr="0015383E">
        <w:rPr>
          <w:rFonts w:eastAsia="Calibri" w:cs="Times New Roman"/>
          <w:color w:val="000000"/>
          <w:szCs w:val="24"/>
        </w:rPr>
        <w:softHyphen/>
        <w:t xml:space="preserve">вянки». Записи эстрадных оркестров Л. Утесова, О. Лундстрема.  </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Струнные смычковые инструменты. Арфа.</w:t>
      </w:r>
    </w:p>
    <w:p w:rsidR="0015383E" w:rsidRPr="0015383E" w:rsidRDefault="0015383E" w:rsidP="0015383E">
      <w:pPr>
        <w:spacing w:after="0" w:line="240" w:lineRule="auto"/>
        <w:jc w:val="both"/>
        <w:rPr>
          <w:rFonts w:eastAsia="Calibri" w:cs="Times New Roman"/>
          <w:kern w:val="2"/>
          <w:szCs w:val="24"/>
        </w:rPr>
      </w:pPr>
      <w:r w:rsidRPr="0015383E">
        <w:rPr>
          <w:rFonts w:eastAsia="Calibri" w:cs="Times New Roman"/>
          <w:szCs w:val="24"/>
        </w:rPr>
        <w:t xml:space="preserve">Теория: </w:t>
      </w:r>
      <w:r w:rsidRPr="0015383E">
        <w:rPr>
          <w:rFonts w:eastAsia="Calibri" w:cs="Times New Roman"/>
          <w:kern w:val="2"/>
          <w:szCs w:val="24"/>
        </w:rPr>
        <w:t>Какие инструменты называются струнными. Способы извлечения звука из струны. Как делается скрипка. Струнные смычковые (скрипка, альт, виолончель, контрабас) – устройство, тембр. Арфа – устройство, тембр.</w:t>
      </w:r>
    </w:p>
    <w:p w:rsidR="0015383E" w:rsidRPr="0015383E" w:rsidRDefault="0015383E" w:rsidP="0015383E">
      <w:pPr>
        <w:shd w:val="clear" w:color="auto" w:fill="FFFFFF"/>
        <w:spacing w:after="0" w:line="240" w:lineRule="auto"/>
        <w:ind w:right="-143"/>
        <w:jc w:val="both"/>
        <w:rPr>
          <w:rFonts w:eastAsia="Calibri" w:cs="Times New Roman"/>
          <w:color w:val="000000"/>
          <w:szCs w:val="24"/>
        </w:rPr>
      </w:pPr>
      <w:r w:rsidRPr="0015383E">
        <w:rPr>
          <w:rFonts w:eastAsia="Calibri" w:cs="Times New Roman"/>
          <w:kern w:val="2"/>
          <w:szCs w:val="24"/>
        </w:rPr>
        <w:t xml:space="preserve">Музыкальный материал:  передача «Как это делано. Скрипка», Паганини «Кампанелла», Сен-Санс «Лебедь», «Слон»; арфа (видео). </w:t>
      </w:r>
      <w:r w:rsidRPr="0015383E">
        <w:rPr>
          <w:rFonts w:eastAsia="Calibri" w:cs="Times New Roman"/>
          <w:iCs/>
          <w:color w:val="000000"/>
          <w:szCs w:val="24"/>
        </w:rPr>
        <w:t>А.</w:t>
      </w:r>
      <w:r w:rsidRPr="0015383E">
        <w:rPr>
          <w:rFonts w:eastAsia="Calibri" w:cs="Times New Roman"/>
          <w:color w:val="000000"/>
          <w:szCs w:val="24"/>
        </w:rPr>
        <w:t xml:space="preserve"> Вивальди  «Времена года».</w:t>
      </w:r>
    </w:p>
    <w:p w:rsidR="0015383E" w:rsidRPr="0015383E" w:rsidRDefault="0015383E" w:rsidP="0015383E">
      <w:pPr>
        <w:spacing w:after="0" w:line="240" w:lineRule="auto"/>
        <w:jc w:val="both"/>
        <w:rPr>
          <w:rFonts w:eastAsia="Calibri" w:cs="Times New Roman"/>
          <w:szCs w:val="24"/>
          <w:u w:val="single"/>
        </w:rPr>
      </w:pPr>
      <w:r w:rsidRPr="0015383E">
        <w:rPr>
          <w:rFonts w:eastAsia="Calibri" w:cs="Times New Roman"/>
          <w:szCs w:val="24"/>
        </w:rPr>
        <w:t>Деревянно-духовые, медно-духовые и ударные инструменты.</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Теория: История возникновения. Флейта Пана. Какие инструменты входят в группу деревянно-духовых и медно-духовых, почему так называются, как устроены. Тембр каждого инструмента. Ударные инструменты – история возникновения. Как устроены. Ударные в симфоническом оркестре. </w:t>
      </w:r>
    </w:p>
    <w:p w:rsidR="0015383E" w:rsidRPr="0015383E" w:rsidRDefault="0015383E" w:rsidP="0015383E">
      <w:pPr>
        <w:spacing w:after="0" w:line="240" w:lineRule="auto"/>
        <w:jc w:val="both"/>
        <w:rPr>
          <w:rFonts w:eastAsia="Calibri" w:cs="Times New Roman"/>
          <w:kern w:val="2"/>
          <w:szCs w:val="24"/>
        </w:rPr>
      </w:pPr>
      <w:r w:rsidRPr="0015383E">
        <w:rPr>
          <w:rFonts w:eastAsia="Calibri" w:cs="Times New Roman"/>
          <w:kern w:val="2"/>
          <w:szCs w:val="24"/>
        </w:rPr>
        <w:t>Практика:  «Одинокий пастух»;  видеопрезентации с обзором по каждой группе инструментов; передача «Как это сделано.Труба». «Музыка Африки» (видеоролик), Б.Бриттен «Путеводитель по оркестру», М.Равель «Болеро».</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С.Прокофьев «Петя и волк».</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Теория: Симфоническая сказка «Петя и Волк». Краткие сведения о композиторе С.Прокофьеве, история создания. Герои сказки. Просмотр м\ф «Петя и Волк».</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kern w:val="2"/>
          <w:szCs w:val="24"/>
        </w:rPr>
        <w:t>Практика: «Петя и Волк» С.Прокофьева (м\ф советский и американский).</w:t>
      </w:r>
    </w:p>
    <w:p w:rsidR="0015383E" w:rsidRPr="0015383E" w:rsidRDefault="0015383E" w:rsidP="0015383E">
      <w:pPr>
        <w:spacing w:after="0" w:line="240" w:lineRule="auto"/>
        <w:jc w:val="both"/>
        <w:rPr>
          <w:rFonts w:eastAsia="Calibri" w:cs="Times New Roman"/>
          <w:szCs w:val="24"/>
          <w:u w:val="single"/>
        </w:rPr>
      </w:pPr>
      <w:r w:rsidRPr="0015383E">
        <w:rPr>
          <w:rFonts w:eastAsia="Calibri" w:cs="Times New Roman"/>
          <w:szCs w:val="24"/>
        </w:rPr>
        <w:t>Клавишные инструменты (орган, клавесин, фортепиано, челеста).</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Теория:  История создания,  область применения. Особенности строения, характер звучания. Чем отличаются, внутренне устройство. Звучание в музыке композиторов.</w:t>
      </w:r>
    </w:p>
    <w:p w:rsidR="0015383E" w:rsidRPr="0015383E" w:rsidRDefault="0015383E" w:rsidP="0015383E">
      <w:pPr>
        <w:shd w:val="clear" w:color="auto" w:fill="FFFFFF"/>
        <w:spacing w:after="0" w:line="240" w:lineRule="auto"/>
        <w:ind w:right="-143"/>
        <w:jc w:val="both"/>
        <w:rPr>
          <w:rFonts w:eastAsia="Calibri" w:cs="Times New Roman"/>
          <w:color w:val="000000"/>
          <w:szCs w:val="24"/>
        </w:rPr>
      </w:pPr>
      <w:r w:rsidRPr="0015383E">
        <w:rPr>
          <w:rFonts w:eastAsia="Calibri" w:cs="Times New Roman"/>
          <w:kern w:val="2"/>
          <w:szCs w:val="24"/>
        </w:rPr>
        <w:t xml:space="preserve">Практика:   передача «Как это сделано. Орган»;  И.С.Бах, «Токката и фуга» ре минор, </w:t>
      </w:r>
      <w:r w:rsidRPr="0015383E">
        <w:rPr>
          <w:rFonts w:eastAsia="Calibri" w:cs="Times New Roman"/>
          <w:color w:val="000000"/>
          <w:szCs w:val="24"/>
        </w:rPr>
        <w:t xml:space="preserve">органные хоральные прелюдии И. С. Баха; </w:t>
      </w:r>
      <w:r w:rsidRPr="0015383E">
        <w:rPr>
          <w:rFonts w:eastAsia="Calibri" w:cs="Times New Roman"/>
          <w:kern w:val="2"/>
          <w:szCs w:val="24"/>
        </w:rPr>
        <w:t xml:space="preserve"> Дакен «Кукушка» (клавесин),  фрагмент передачи «Клавесин. Клавикорд. Спинет», фрагмент конкурса «Щелкунчик» (выступление пианиста). Чайковский, «Танец Феи Драже»; фортепианные миниатюры Ф.Шопена, Ф.Шуберта, Ф.Мендельсона.</w:t>
      </w:r>
    </w:p>
    <w:p w:rsidR="0015383E" w:rsidRPr="0015383E" w:rsidRDefault="0015383E" w:rsidP="0015383E">
      <w:pPr>
        <w:shd w:val="clear" w:color="auto" w:fill="FFFFFF"/>
        <w:spacing w:after="0" w:line="240" w:lineRule="auto"/>
        <w:ind w:right="-143"/>
        <w:jc w:val="both"/>
        <w:rPr>
          <w:rFonts w:eastAsia="Calibri" w:cs="Times New Roman"/>
          <w:bCs/>
          <w:color w:val="000000"/>
          <w:szCs w:val="24"/>
        </w:rPr>
      </w:pPr>
      <w:r w:rsidRPr="0015383E">
        <w:rPr>
          <w:rFonts w:eastAsia="Calibri" w:cs="Times New Roman"/>
          <w:bCs/>
          <w:color w:val="000000"/>
          <w:szCs w:val="24"/>
        </w:rPr>
        <w:t>Русские народные музыкальные инструменты</w:t>
      </w:r>
    </w:p>
    <w:p w:rsidR="0015383E" w:rsidRPr="0015383E" w:rsidRDefault="0015383E" w:rsidP="0015383E">
      <w:pPr>
        <w:shd w:val="clear" w:color="auto" w:fill="FFFFFF"/>
        <w:spacing w:after="0" w:line="240" w:lineRule="auto"/>
        <w:ind w:right="-143"/>
        <w:jc w:val="both"/>
        <w:rPr>
          <w:rFonts w:eastAsia="Calibri" w:cs="Times New Roman"/>
          <w:szCs w:val="24"/>
        </w:rPr>
      </w:pPr>
      <w:r w:rsidRPr="0015383E">
        <w:rPr>
          <w:rFonts w:eastAsia="Calibri" w:cs="Times New Roman"/>
          <w:szCs w:val="24"/>
        </w:rPr>
        <w:t xml:space="preserve">Теория: </w:t>
      </w:r>
      <w:r w:rsidRPr="0015383E">
        <w:rPr>
          <w:rFonts w:eastAsia="Calibri" w:cs="Times New Roman"/>
          <w:color w:val="000000"/>
          <w:szCs w:val="24"/>
        </w:rPr>
        <w:t>Возникновение оркестра народных инструментов, В. В. Андре</w:t>
      </w:r>
      <w:r w:rsidRPr="0015383E">
        <w:rPr>
          <w:rFonts w:eastAsia="Calibri" w:cs="Times New Roman"/>
          <w:color w:val="000000"/>
          <w:szCs w:val="24"/>
        </w:rPr>
        <w:softHyphen/>
        <w:t>ев. Особенности звучания инструментов и приемы игры на них. Репертуар. Современный этап развития народных оркестров.</w:t>
      </w:r>
    </w:p>
    <w:p w:rsidR="0015383E" w:rsidRPr="0015383E" w:rsidRDefault="0015383E" w:rsidP="0015383E">
      <w:pPr>
        <w:spacing w:after="0" w:line="240" w:lineRule="auto"/>
        <w:ind w:right="-143"/>
        <w:jc w:val="both"/>
        <w:rPr>
          <w:rFonts w:eastAsia="Calibri" w:cs="Times New Roman"/>
          <w:bCs/>
          <w:color w:val="000000"/>
          <w:szCs w:val="24"/>
        </w:rPr>
      </w:pPr>
      <w:r w:rsidRPr="0015383E">
        <w:rPr>
          <w:rFonts w:eastAsia="Calibri" w:cs="Times New Roman"/>
          <w:color w:val="000000"/>
          <w:szCs w:val="24"/>
        </w:rPr>
        <w:t>Практика:</w:t>
      </w:r>
      <w:r w:rsidRPr="0015383E">
        <w:rPr>
          <w:rFonts w:eastAsia="Calibri" w:cs="Times New Roman"/>
          <w:bCs/>
          <w:color w:val="000000"/>
          <w:szCs w:val="24"/>
        </w:rPr>
        <w:t xml:space="preserve"> аудиоэнциклопедия, с музыкальными иллюстрациями  «Народные инструменты», оркестр народных инструментов им. Андреева.</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Электронные муз. инструменты (синтезатор, электрогитара,  терменвокс).</w:t>
      </w:r>
    </w:p>
    <w:p w:rsidR="0015383E" w:rsidRPr="0015383E" w:rsidRDefault="0015383E" w:rsidP="0015383E">
      <w:pPr>
        <w:shd w:val="clear" w:color="auto" w:fill="FFFFFF"/>
        <w:spacing w:after="0" w:line="240" w:lineRule="auto"/>
        <w:ind w:right="-143"/>
        <w:jc w:val="both"/>
        <w:rPr>
          <w:rFonts w:eastAsia="Calibri" w:cs="Times New Roman"/>
          <w:color w:val="000000"/>
          <w:szCs w:val="24"/>
        </w:rPr>
      </w:pPr>
      <w:r w:rsidRPr="0015383E">
        <w:rPr>
          <w:rFonts w:eastAsia="Calibri" w:cs="Times New Roman"/>
          <w:szCs w:val="24"/>
        </w:rPr>
        <w:t xml:space="preserve">Теория:  </w:t>
      </w:r>
      <w:r w:rsidRPr="0015383E">
        <w:rPr>
          <w:rFonts w:eastAsia="Calibri" w:cs="Times New Roman"/>
          <w:color w:val="000000"/>
          <w:szCs w:val="24"/>
        </w:rPr>
        <w:t>Синтезатор, электроорган, электрогитара, электроскрипка, терменвокс. Характер звучания инструментов, выразительные возмож</w:t>
      </w:r>
      <w:r w:rsidRPr="0015383E">
        <w:rPr>
          <w:rFonts w:eastAsia="Calibri" w:cs="Times New Roman"/>
          <w:color w:val="000000"/>
          <w:szCs w:val="24"/>
        </w:rPr>
        <w:softHyphen/>
        <w:t>ности. История возникновения, сфера применения.</w:t>
      </w:r>
    </w:p>
    <w:p w:rsidR="0015383E" w:rsidRPr="0015383E" w:rsidRDefault="0015383E" w:rsidP="0015383E">
      <w:pPr>
        <w:shd w:val="clear" w:color="auto" w:fill="FFFFFF"/>
        <w:spacing w:after="0" w:line="240" w:lineRule="auto"/>
        <w:ind w:right="-143"/>
        <w:jc w:val="both"/>
        <w:rPr>
          <w:rFonts w:eastAsia="Calibri" w:cs="Times New Roman"/>
          <w:color w:val="000000"/>
          <w:szCs w:val="24"/>
        </w:rPr>
      </w:pPr>
      <w:r w:rsidRPr="0015383E">
        <w:rPr>
          <w:rFonts w:eastAsia="Calibri" w:cs="Times New Roman"/>
          <w:color w:val="000000"/>
          <w:szCs w:val="24"/>
        </w:rPr>
        <w:t xml:space="preserve">Практика:Записи электронной музыки в стилях рок- и академической музыки; </w:t>
      </w:r>
    </w:p>
    <w:p w:rsidR="0015383E" w:rsidRPr="0015383E" w:rsidRDefault="0015383E" w:rsidP="0015383E">
      <w:pPr>
        <w:shd w:val="clear" w:color="auto" w:fill="FFFFFF"/>
        <w:spacing w:after="0" w:line="240" w:lineRule="auto"/>
        <w:ind w:right="-143"/>
        <w:jc w:val="both"/>
        <w:rPr>
          <w:rFonts w:eastAsia="Calibri" w:cs="Times New Roman"/>
          <w:szCs w:val="24"/>
          <w:lang w:val="en-US"/>
        </w:rPr>
      </w:pPr>
      <w:r w:rsidRPr="0015383E">
        <w:rPr>
          <w:rFonts w:eastAsia="Calibri" w:cs="Times New Roman"/>
          <w:iCs/>
          <w:color w:val="000000"/>
          <w:szCs w:val="24"/>
        </w:rPr>
        <w:t>Э</w:t>
      </w:r>
      <w:r w:rsidRPr="0015383E">
        <w:rPr>
          <w:rFonts w:eastAsia="Calibri" w:cs="Times New Roman"/>
          <w:iCs/>
          <w:color w:val="000000"/>
          <w:szCs w:val="24"/>
          <w:lang w:val="en-US"/>
        </w:rPr>
        <w:t>.</w:t>
      </w:r>
      <w:r w:rsidRPr="0015383E">
        <w:rPr>
          <w:rFonts w:eastAsia="Calibri" w:cs="Times New Roman"/>
          <w:iCs/>
          <w:color w:val="000000"/>
          <w:szCs w:val="24"/>
        </w:rPr>
        <w:t>Денисов</w:t>
      </w:r>
      <w:r w:rsidRPr="0015383E">
        <w:rPr>
          <w:rFonts w:eastAsia="Calibri" w:cs="Times New Roman"/>
          <w:iCs/>
          <w:color w:val="000000"/>
          <w:szCs w:val="24"/>
          <w:lang w:val="en-US"/>
        </w:rPr>
        <w:t xml:space="preserve">. </w:t>
      </w:r>
      <w:r w:rsidRPr="0015383E">
        <w:rPr>
          <w:rFonts w:eastAsia="Calibri" w:cs="Times New Roman"/>
          <w:color w:val="000000"/>
          <w:szCs w:val="24"/>
          <w:lang w:val="en-US"/>
        </w:rPr>
        <w:t>«</w:t>
      </w:r>
      <w:r w:rsidRPr="0015383E">
        <w:rPr>
          <w:rFonts w:eastAsia="Calibri" w:cs="Times New Roman"/>
          <w:color w:val="000000"/>
          <w:szCs w:val="24"/>
        </w:rPr>
        <w:t>Пениептиц</w:t>
      </w:r>
      <w:r w:rsidRPr="0015383E">
        <w:rPr>
          <w:rFonts w:eastAsia="Calibri" w:cs="Times New Roman"/>
          <w:color w:val="000000"/>
          <w:szCs w:val="24"/>
          <w:lang w:val="en-US"/>
        </w:rPr>
        <w:t>». Dream Theatre, Radiohead, Vangelis, Future sound of London</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Тема из к\ф «Чисто английские убийство» (терменвокс), переложения  классики для синтезатора.</w:t>
      </w:r>
    </w:p>
    <w:p w:rsidR="0015383E" w:rsidRPr="0015383E" w:rsidRDefault="0015383E" w:rsidP="0015383E">
      <w:pPr>
        <w:spacing w:after="0" w:line="240" w:lineRule="auto"/>
        <w:jc w:val="both"/>
        <w:rPr>
          <w:rFonts w:eastAsia="Calibri" w:cs="Times New Roman"/>
          <w:b/>
          <w:szCs w:val="24"/>
        </w:rPr>
      </w:pPr>
      <w:r w:rsidRPr="0015383E">
        <w:rPr>
          <w:rFonts w:eastAsia="Calibri" w:cs="Times New Roman"/>
          <w:b/>
          <w:szCs w:val="24"/>
        </w:rPr>
        <w:t>Тема 2.Элементы музыкальной речи. Особенности музыкальной речи.</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Музыкальный язык.  Музыкальная  интонация. Мелодия. Строение мелодии. Виды мелодических рисунков.</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Теория: Музыкальный язык. Как говорит музыка? Звуки – шумовые и музыкальные. Главное отличие музыкального звука от немузыкального. Основные характеристики музыкального звука.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Что такое интонация. Речевая интонация, три вида речевой интонации. Чем отличается музыкальная интонация от речевой. Чем измерить музыкальную интонацию?  Что такое мелодия.  Одноголосные произведения. Мелодия в  разных голосах фактуры. Мелодический рисунок, его виды. Как развивается мелодия. Кульминация. Строение мелодии (мотив, фраза, предложение, период). Основные виды мелодического рисунка.  «Рисуем» мелодию.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color w:val="000000"/>
          <w:szCs w:val="24"/>
        </w:rPr>
        <w:t>Практика:</w:t>
      </w:r>
      <w:r w:rsidRPr="0015383E">
        <w:rPr>
          <w:rFonts w:eastAsia="Calibri" w:cs="Times New Roman"/>
          <w:kern w:val="2"/>
          <w:szCs w:val="24"/>
        </w:rPr>
        <w:t>Э.Григ «В пещере горного короля», П.Чайковский «Марш оловянных солдатиков»,  Песня Марфы из оперы «Хованщина» М.Мусоргского, «Шествие гномов» Э.Грига.В.А.Моцарт «Лакримоза» («Реквием»),  Гимн России, Р.Шуман «Веселый крестьянин», «Смелый наездник», Л.Бетховен «К Элизе».Т</w:t>
      </w:r>
      <w:r w:rsidRPr="0015383E">
        <w:rPr>
          <w:rFonts w:eastAsia="Calibri" w:cs="Times New Roman"/>
          <w:szCs w:val="24"/>
        </w:rPr>
        <w:t xml:space="preserve">ема 1 части «Неоконченной симфонии» Ф. Шуберта, Р. Шуман «Солдатский марш», «Октябрь» («Осенняя песня») П.Чайковского, Соната №5 , 1 часть В.А.Моцарта.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Динамика. Регистр (диапазон). Темп. Виды темпов. Роль в создании музыкального образа.</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Теория: Музыкальный язык и его составляющие. Понятие о регистрах (звукоряде, диапазоне), динамических оттенках,  темпах. Влияние средств музыкальной выразительности на характер, образ музыкального произведения. </w:t>
      </w:r>
      <w:r w:rsidRPr="0015383E">
        <w:rPr>
          <w:rFonts w:eastAsia="Calibri" w:cs="Times New Roman"/>
          <w:szCs w:val="24"/>
        </w:rPr>
        <w:tab/>
      </w:r>
    </w:p>
    <w:p w:rsidR="0015383E" w:rsidRPr="0015383E" w:rsidRDefault="0015383E" w:rsidP="0015383E">
      <w:pPr>
        <w:spacing w:after="0" w:line="240" w:lineRule="auto"/>
        <w:jc w:val="both"/>
        <w:rPr>
          <w:rFonts w:eastAsia="Calibri" w:cs="Times New Roman"/>
          <w:szCs w:val="24"/>
        </w:rPr>
      </w:pPr>
      <w:r w:rsidRPr="0015383E">
        <w:rPr>
          <w:rFonts w:eastAsia="Calibri" w:cs="Times New Roman"/>
          <w:color w:val="000000"/>
          <w:szCs w:val="24"/>
        </w:rPr>
        <w:t>Практика:</w:t>
      </w:r>
      <w:r w:rsidRPr="0015383E">
        <w:rPr>
          <w:rFonts w:eastAsia="Calibri" w:cs="Times New Roman"/>
          <w:szCs w:val="24"/>
        </w:rPr>
        <w:t xml:space="preserve"> Э.Григ  «В пещере горного короля», П.Чайковский «Баба Яга» («Детский альбом»), Н.Римский-Корсаков «Океан-море синее», К.Сен-Санс «Антилопы» («Карнавал животных»); М.Мусоргский «Балет невылупившихся птенцов», «Быдло», «Гном».</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Метроритм. Характерные ритмические рисунки различных жанров.</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Теория: Роль ритма в создании музыкального образа. Понятие о  длительностях, размерах, ритмических рисунках на примере  различных танцевальных жанров (полонез, мазурка, полька, вальс).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color w:val="000000"/>
          <w:szCs w:val="24"/>
        </w:rPr>
        <w:t>Практика:</w:t>
      </w:r>
      <w:r w:rsidRPr="0015383E">
        <w:rPr>
          <w:rFonts w:eastAsia="Calibri" w:cs="Times New Roman"/>
          <w:szCs w:val="24"/>
        </w:rPr>
        <w:t>«Полонез» Чайковского, Глинки, мазурки Ф.Шопена, польки С.Рахманинова, М.Глинки, вальсы А.Хачатуряна, П.Чайковского.</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Лад. Гармония. Аккорд. Аккомпанемент.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Теория: Что такое лад. Основные европейские лады (мажор и минор). Другие лады (пентатоника, целотоновый). Роль лада в создании музыкального образа на примере сказочных, фантастических персонажей. Понятия «гармония» «аккорд», «консонанс» и «диссонанс». Роль гармонии в создании музыкального образа.</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color w:val="000000"/>
          <w:szCs w:val="24"/>
        </w:rPr>
        <w:t>Практика:</w:t>
      </w:r>
      <w:r w:rsidRPr="0015383E">
        <w:rPr>
          <w:rFonts w:eastAsia="Calibri" w:cs="Times New Roman"/>
          <w:szCs w:val="24"/>
        </w:rPr>
        <w:t>Д.Кабалевский, «Клоуны», фрагменты из опер Римского-Корсакова; Ф.Шопен «Прелюдия ми минор», И.С.Бах, Прелюдия До мажор (1 том, ХТК), Моцарт, Соната Соль мажор,  П.Чайковский  «Нянина сказка» («Детский альбом»), С.Рахманинов «Вокализ».</w:t>
      </w:r>
    </w:p>
    <w:p w:rsidR="0015383E" w:rsidRPr="0015383E" w:rsidRDefault="0015383E" w:rsidP="0015383E">
      <w:pPr>
        <w:spacing w:after="0" w:line="240" w:lineRule="auto"/>
        <w:jc w:val="both"/>
        <w:rPr>
          <w:rFonts w:eastAsia="Calibri" w:cs="Times New Roman"/>
          <w:szCs w:val="24"/>
          <w:u w:val="single"/>
        </w:rPr>
      </w:pPr>
      <w:r w:rsidRPr="0015383E">
        <w:rPr>
          <w:rFonts w:eastAsia="Calibri" w:cs="Times New Roman"/>
          <w:szCs w:val="24"/>
        </w:rPr>
        <w:t>Фактура. Основные виды фактуры. Роль в создании музыкального образа.</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Теория:  Понятие «фактура». Основные элементы фактуры. Основные виды фактуры  (монодия, гомофонно-гармоническая, аккордовая, полифоническая). Роль фактуры в создании образа.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color w:val="000000"/>
          <w:szCs w:val="24"/>
        </w:rPr>
        <w:t>Практика:</w:t>
      </w:r>
      <w:r w:rsidRPr="0015383E">
        <w:rPr>
          <w:rFonts w:eastAsia="Calibri" w:cs="Times New Roman"/>
          <w:szCs w:val="24"/>
        </w:rPr>
        <w:t xml:space="preserve">И.С.Бах, Прелюдия До мажор (1 том, ХТК), А.Хачатурян «Андантино»,  тема Шахриара из симфонической поэмы «Шехерезада» Н.Римского-Корсакова, фуга до минор И.С.Баха (1 том, ХТК); </w:t>
      </w:r>
      <w:r w:rsidRPr="0015383E">
        <w:rPr>
          <w:rFonts w:eastAsia="Calibri" w:cs="Times New Roman"/>
          <w:szCs w:val="24"/>
          <w:lang w:bidi="en-US"/>
        </w:rPr>
        <w:t>Э.Григ  «Пер Гюнт»: песня Сольвейг; М.Мусоргский «Прогулка», «Старый замок».</w:t>
      </w:r>
    </w:p>
    <w:p w:rsidR="0015383E" w:rsidRPr="0015383E" w:rsidRDefault="0015383E" w:rsidP="0015383E">
      <w:pPr>
        <w:spacing w:after="0" w:line="240" w:lineRule="auto"/>
        <w:jc w:val="both"/>
        <w:rPr>
          <w:rFonts w:eastAsia="Calibri" w:cs="Times New Roman"/>
          <w:szCs w:val="24"/>
          <w:u w:val="single"/>
        </w:rPr>
      </w:pPr>
      <w:r w:rsidRPr="0015383E">
        <w:rPr>
          <w:rFonts w:eastAsia="Calibri" w:cs="Times New Roman"/>
          <w:szCs w:val="24"/>
        </w:rPr>
        <w:t>Штрихи. Мелизмы. Роль в создании музыкального образа.</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Теория: Что такое штрихи. Виды штрихов (легато, стаккато). Мелизмы (тремоло, трель, форшлаг, мордент). Роль штрихов и мелизмов в создании образа.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color w:val="000000"/>
          <w:szCs w:val="24"/>
        </w:rPr>
        <w:t>Практика:</w:t>
      </w:r>
      <w:r w:rsidRPr="0015383E">
        <w:rPr>
          <w:rFonts w:eastAsia="Calibri" w:cs="Times New Roman"/>
          <w:szCs w:val="24"/>
        </w:rPr>
        <w:t xml:space="preserve">образ жаворонка (Чайковский, Глинка), произведения Рамо, Куперена. Третья песня Леля (опера «Снегурочка»).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Анализ музыкальных произведений (закрепление элементов музыкального языка).</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Теория: Закрепление знаний об элементах музыкального языка при анализе пьес.</w:t>
      </w:r>
    </w:p>
    <w:p w:rsidR="0015383E" w:rsidRPr="0015383E" w:rsidRDefault="0015383E" w:rsidP="0015383E">
      <w:pPr>
        <w:spacing w:after="0" w:line="240" w:lineRule="auto"/>
        <w:jc w:val="both"/>
        <w:rPr>
          <w:rFonts w:eastAsia="Calibri" w:cs="Times New Roman"/>
          <w:kern w:val="2"/>
          <w:szCs w:val="24"/>
        </w:rPr>
      </w:pPr>
      <w:r w:rsidRPr="0015383E">
        <w:rPr>
          <w:rFonts w:eastAsia="Calibri" w:cs="Times New Roman"/>
          <w:color w:val="000000"/>
          <w:szCs w:val="24"/>
        </w:rPr>
        <w:t>Практика:</w:t>
      </w:r>
      <w:r w:rsidRPr="0015383E">
        <w:rPr>
          <w:rFonts w:eastAsia="Calibri" w:cs="Times New Roman"/>
          <w:szCs w:val="24"/>
        </w:rPr>
        <w:t>пьесы из  «Детского альбома» П.И.Чайковского, «Альбома для юношества» Р.Шумана, «Времен года» П.Чайковского, «Детского уголка» К.Дебюсси.</w:t>
      </w:r>
    </w:p>
    <w:p w:rsidR="0015383E" w:rsidRPr="0015383E" w:rsidRDefault="0015383E" w:rsidP="0015383E">
      <w:pPr>
        <w:keepNext/>
        <w:keepLines/>
        <w:spacing w:after="0" w:line="240" w:lineRule="auto"/>
        <w:jc w:val="both"/>
        <w:outlineLvl w:val="2"/>
        <w:rPr>
          <w:rFonts w:eastAsia="Calibri" w:cs="Times New Roman"/>
          <w:b/>
          <w:szCs w:val="24"/>
        </w:rPr>
      </w:pPr>
      <w:r w:rsidRPr="0015383E">
        <w:rPr>
          <w:rFonts w:eastAsia="Calibri" w:cs="Times New Roman"/>
          <w:b/>
          <w:szCs w:val="24"/>
        </w:rPr>
        <w:t>Тема 3. Вокальная музыка. Особенности, жанры, композиторы.</w:t>
      </w:r>
    </w:p>
    <w:p w:rsidR="0015383E" w:rsidRPr="0015383E" w:rsidRDefault="0015383E" w:rsidP="0015383E">
      <w:pPr>
        <w:widowControl w:val="0"/>
        <w:shd w:val="clear" w:color="auto" w:fill="FFFFFF"/>
        <w:autoSpaceDE w:val="0"/>
        <w:autoSpaceDN w:val="0"/>
        <w:adjustRightInd w:val="0"/>
        <w:spacing w:after="0" w:line="240" w:lineRule="auto"/>
        <w:jc w:val="both"/>
        <w:rPr>
          <w:rFonts w:eastAsia="Calibri" w:cs="Times New Roman"/>
          <w:szCs w:val="24"/>
        </w:rPr>
      </w:pPr>
      <w:r w:rsidRPr="0015383E">
        <w:rPr>
          <w:rFonts w:eastAsia="PMingLiU" w:cs="Times New Roman"/>
          <w:bCs/>
          <w:szCs w:val="24"/>
        </w:rPr>
        <w:t xml:space="preserve">Теория: </w:t>
      </w:r>
      <w:r w:rsidRPr="0015383E">
        <w:rPr>
          <w:rFonts w:eastAsia="Calibri" w:cs="Times New Roman"/>
          <w:szCs w:val="24"/>
        </w:rPr>
        <w:t xml:space="preserve"> Опера. Из истории оперы. Строение. Оперные формы. Увертюра, её роль.</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Теория:  Что такое опера? История оперы. Кто создаёт оперу. Из чего состоит опера. Либретто. Партитура. Особенности строения. Увертюра, ее роль в опере. Действия, картины, сцены, номера.</w:t>
      </w:r>
    </w:p>
    <w:p w:rsidR="0015383E" w:rsidRPr="0015383E" w:rsidRDefault="0015383E" w:rsidP="0015383E">
      <w:pPr>
        <w:keepNext/>
        <w:keepLines/>
        <w:spacing w:after="0" w:line="240" w:lineRule="auto"/>
        <w:jc w:val="both"/>
        <w:outlineLvl w:val="2"/>
        <w:rPr>
          <w:rFonts w:eastAsia="PMingLiU" w:cs="Times New Roman"/>
          <w:bCs/>
          <w:szCs w:val="24"/>
        </w:rPr>
      </w:pPr>
      <w:r w:rsidRPr="0015383E">
        <w:rPr>
          <w:rFonts w:eastAsia="PMingLiU" w:cs="Times New Roman"/>
          <w:bCs/>
          <w:szCs w:val="24"/>
        </w:rPr>
        <w:t xml:space="preserve">Опера как синтетический вид искусства,  соединяющий театр и музыку, пение и танец, игру актеров и сценическое оформление. Ведущая роль музыки в опере. </w:t>
      </w:r>
    </w:p>
    <w:p w:rsidR="0015383E" w:rsidRPr="0015383E" w:rsidRDefault="0015383E" w:rsidP="0015383E">
      <w:pPr>
        <w:keepNext/>
        <w:keepLines/>
        <w:spacing w:after="0" w:line="240" w:lineRule="auto"/>
        <w:jc w:val="both"/>
        <w:outlineLvl w:val="2"/>
        <w:rPr>
          <w:rFonts w:eastAsia="PMingLiU" w:cs="Times New Roman"/>
          <w:bCs/>
          <w:szCs w:val="24"/>
        </w:rPr>
      </w:pPr>
      <w:r w:rsidRPr="0015383E">
        <w:rPr>
          <w:rFonts w:eastAsia="PMingLiU" w:cs="Times New Roman"/>
          <w:bCs/>
          <w:szCs w:val="24"/>
        </w:rPr>
        <w:t xml:space="preserve">Содержание оперы,  оперные сюжеты:  исторические,  бытовые,  сказочные,  лирические.  Понятие «либретто оперы».  Структура оперы:  действия,  картины.  Роль оркестра в опере, значение увертюры.  Сольные номера в опере (разновидности), виды ансамблей,  различные составы хора, </w:t>
      </w:r>
    </w:p>
    <w:p w:rsidR="0015383E" w:rsidRPr="0015383E" w:rsidRDefault="0015383E" w:rsidP="0015383E">
      <w:pPr>
        <w:keepNext/>
        <w:keepLines/>
        <w:spacing w:after="0" w:line="240" w:lineRule="auto"/>
        <w:jc w:val="both"/>
        <w:outlineLvl w:val="2"/>
        <w:rPr>
          <w:rFonts w:eastAsia="PMingLiU" w:cs="Times New Roman"/>
          <w:bCs/>
          <w:szCs w:val="24"/>
        </w:rPr>
      </w:pPr>
      <w:r w:rsidRPr="0015383E">
        <w:rPr>
          <w:rFonts w:eastAsia="PMingLiU" w:cs="Times New Roman"/>
          <w:bCs/>
          <w:szCs w:val="24"/>
        </w:rPr>
        <w:t xml:space="preserve">самостоятельные оркестровые фрагменты.  </w:t>
      </w:r>
    </w:p>
    <w:p w:rsidR="0015383E" w:rsidRPr="0015383E" w:rsidRDefault="0015383E" w:rsidP="0015383E">
      <w:pPr>
        <w:spacing w:after="0" w:line="240" w:lineRule="auto"/>
        <w:jc w:val="both"/>
        <w:rPr>
          <w:rFonts w:eastAsia="Calibri" w:cs="Times New Roman"/>
          <w:szCs w:val="24"/>
          <w:u w:val="single"/>
        </w:rPr>
      </w:pPr>
      <w:r w:rsidRPr="0015383E">
        <w:rPr>
          <w:rFonts w:eastAsia="Calibri" w:cs="Times New Roman"/>
          <w:szCs w:val="24"/>
        </w:rPr>
        <w:t>Ария, ариозо, каватина. Их роль в создании образа. Речитатив. Ансамбли (дуэты, трио). Хоровые и инструментальные номера.</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Практика: Увертюры к операм  и сцены из опер М.Глинки,  В.А.Моцарта, П.Чайковского, Н.Римского-Корсакова. Квартет из м\ф «Летучий корабль» (видео), Речитатив и Ария Ивана Сусанина  (смотрим отрывок из оперы  М.Глинки «Иван Сусанин»), ариозо Ленского «Я люблю вас, Ольга» из оперы «Евгений Онегин» П.Чайковского.  Хор фурий из оперы «Орфей и Эвридика» К.Глюка, Полонез и краковяк из  оперы «Иван Сусанин» М.Глинки. Хор невольниц «Улетай на крыльях ветра» (А.Бородин, опера «Князь Игорь»).</w:t>
      </w:r>
    </w:p>
    <w:p w:rsidR="0015383E" w:rsidRPr="0015383E" w:rsidRDefault="0015383E" w:rsidP="0015383E">
      <w:pPr>
        <w:keepNext/>
        <w:keepLines/>
        <w:spacing w:after="0" w:line="240" w:lineRule="auto"/>
        <w:jc w:val="both"/>
        <w:outlineLvl w:val="2"/>
        <w:rPr>
          <w:rFonts w:eastAsia="PMingLiU" w:cs="Times New Roman"/>
          <w:bCs/>
          <w:szCs w:val="24"/>
        </w:rPr>
      </w:pPr>
      <w:r w:rsidRPr="0015383E">
        <w:rPr>
          <w:rFonts w:eastAsia="PMingLiU" w:cs="Times New Roman"/>
          <w:bCs/>
          <w:szCs w:val="24"/>
        </w:rPr>
        <w:t xml:space="preserve">Театр как вид искусства. Театральные жанры. Различная роль музыки в музыкальном и драматическом театре. </w:t>
      </w:r>
    </w:p>
    <w:p w:rsidR="0015383E" w:rsidRPr="0015383E" w:rsidRDefault="0015383E" w:rsidP="0015383E">
      <w:pPr>
        <w:keepNext/>
        <w:keepLines/>
        <w:spacing w:after="0" w:line="240" w:lineRule="auto"/>
        <w:jc w:val="both"/>
        <w:outlineLvl w:val="2"/>
        <w:rPr>
          <w:rFonts w:eastAsia="PMingLiU" w:cs="Times New Roman"/>
          <w:bCs/>
          <w:szCs w:val="24"/>
        </w:rPr>
      </w:pPr>
      <w:r w:rsidRPr="0015383E">
        <w:rPr>
          <w:rFonts w:eastAsia="PMingLiU" w:cs="Times New Roman"/>
          <w:bCs/>
          <w:szCs w:val="24"/>
        </w:rPr>
        <w:t xml:space="preserve">Значение музыки в драматическом спектакле.  Знакомство с произведением Г.Ибсена «Пер Гюнт»  и музыкой Э.Грига к этому спектаклю.  Сюиты Э.Грига,  составленные композитором из отдельных номеров музыки к драме.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Содержание сюиты «Пер Гюнт». Анализ отдельных пьес сюиты (образ, форма, элементы музыкального языка).</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Практика: Э.Григ, «Утро», «Песня Сольвейг», «Танец Анитры», «Смерть Озе», «В пещере горного короля» (из сюиты «Пер Гюнт»).</w:t>
      </w:r>
    </w:p>
    <w:p w:rsidR="0015383E" w:rsidRPr="0015383E" w:rsidRDefault="0015383E" w:rsidP="0015383E">
      <w:pPr>
        <w:widowControl w:val="0"/>
        <w:autoSpaceDE w:val="0"/>
        <w:autoSpaceDN w:val="0"/>
        <w:adjustRightInd w:val="0"/>
        <w:spacing w:after="0" w:line="240" w:lineRule="auto"/>
        <w:jc w:val="both"/>
        <w:rPr>
          <w:rFonts w:eastAsia="Calibri" w:cs="Times New Roman"/>
          <w:b/>
          <w:szCs w:val="24"/>
        </w:rPr>
      </w:pPr>
      <w:r w:rsidRPr="0015383E">
        <w:rPr>
          <w:rFonts w:eastAsia="Calibri" w:cs="Times New Roman"/>
          <w:b/>
          <w:szCs w:val="24"/>
        </w:rPr>
        <w:t xml:space="preserve">Тема 4. Инструментальная музыка – жанры и особенности. </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Музыкальные жанры. Сюита. Старинная танцевальная сюита, её строение.</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Теория:  Понятие «жанр». Старинная сюита: происхождение, особенности строения. Основные танцы в старинной сюите, их особенности. Дополнительные танцы (менуэт, гавот, бурре и т.д.). Сюита в 19-20 веках.</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Практика: видеоролики  по старинным танцам; Гендель «Сарабанда», «Французские» и «Английские» сюиты Баха (по выбору); Боккерини, «Менуэт»; Прокофьев «Гавот» из «Классической» симфонии. </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Полифония. Фуга как высшая форма полифонической музыки.</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Теория: Понятие «полифонии», краткая история возникновения и развития.  Фуга как одна из вершин полифонической музыки. Строение фуги. Понятия «тема», «имитация», «интермедия», «противосложение».</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Практика: фуги из 1 тома «ХТК» И.С.Баха (по выбору). </w:t>
      </w:r>
    </w:p>
    <w:p w:rsidR="0015383E" w:rsidRPr="0015383E" w:rsidRDefault="0015383E" w:rsidP="0015383E">
      <w:pPr>
        <w:widowControl w:val="0"/>
        <w:autoSpaceDE w:val="0"/>
        <w:autoSpaceDN w:val="0"/>
        <w:adjustRightInd w:val="0"/>
        <w:spacing w:after="0" w:line="240" w:lineRule="auto"/>
        <w:jc w:val="both"/>
        <w:rPr>
          <w:rFonts w:eastAsia="Calibri" w:cs="Times New Roman"/>
          <w:b/>
          <w:szCs w:val="24"/>
        </w:rPr>
      </w:pPr>
      <w:r w:rsidRPr="0015383E">
        <w:rPr>
          <w:rFonts w:eastAsia="Calibri" w:cs="Times New Roman"/>
          <w:b/>
          <w:szCs w:val="24"/>
        </w:rPr>
        <w:t>Тема 5. Симфоническая музыка. Разнообразие жанров симфонической музыки.</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Сонатная форма. Соната. Сонатно-симфонический цикл.</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Теория:  Соната как высшая форма гомофонной музыки. «Классический» тип сонаты (в творчестве Гайдна, Моцарта, Бетховена). Особенности строения цикла. Форма сонатного allegro, её строение и особенности. Жанр «симфонии» – определение, происхождение. Сонатно-симфонический цикл, его строение, логика драматургического развития в «классической» симфонии.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Практика: сонаты Моцарта, Гайдна (Ре-мажор или ми-минор), Бетховена (№1,5 и др. по выбору); симфонии Гайдна, Моцарта, Бетховена (по выбору).</w:t>
      </w:r>
    </w:p>
    <w:p w:rsidR="0015383E" w:rsidRPr="00E83DAB" w:rsidRDefault="0015383E" w:rsidP="0015383E">
      <w:pPr>
        <w:rPr>
          <w:rFonts w:eastAsia="Calibri" w:cs="Arial"/>
        </w:rPr>
      </w:pPr>
    </w:p>
    <w:p w:rsidR="00610557" w:rsidRPr="00610557" w:rsidRDefault="00610557" w:rsidP="00610557">
      <w:pPr>
        <w:spacing w:after="0" w:line="240" w:lineRule="auto"/>
        <w:jc w:val="both"/>
        <w:rPr>
          <w:kern w:val="2"/>
          <w:sz w:val="28"/>
          <w:szCs w:val="28"/>
        </w:rPr>
      </w:pPr>
    </w:p>
    <w:p w:rsidR="00832983" w:rsidRPr="00112C34" w:rsidRDefault="00832983" w:rsidP="00832983">
      <w:pPr>
        <w:spacing w:after="0" w:line="240" w:lineRule="auto"/>
        <w:jc w:val="center"/>
        <w:rPr>
          <w:rFonts w:eastAsia="Calibri" w:cs="Times New Roman"/>
          <w:color w:val="000000"/>
          <w:szCs w:val="24"/>
        </w:rPr>
      </w:pPr>
    </w:p>
    <w:p w:rsidR="002C7D5F" w:rsidRDefault="00610557" w:rsidP="002C7D5F">
      <w:pPr>
        <w:spacing w:after="0" w:line="240" w:lineRule="auto"/>
        <w:rPr>
          <w:rFonts w:eastAsia="Calibri" w:cs="Times New Roman"/>
          <w:b/>
          <w:color w:val="000000"/>
          <w:szCs w:val="24"/>
        </w:rPr>
      </w:pPr>
      <w:r w:rsidRPr="00610557">
        <w:rPr>
          <w:rFonts w:eastAsia="Calibri" w:cs="Times New Roman"/>
          <w:b/>
          <w:color w:val="000000"/>
          <w:szCs w:val="24"/>
        </w:rPr>
        <w:t>УЧЕБНЫЙ ПРЕДМЕТ «МУЗЫКАЛЬНАЯ ЛИТЕРАТУРА»</w:t>
      </w:r>
    </w:p>
    <w:p w:rsidR="0015383E" w:rsidRDefault="0015383E" w:rsidP="002C7D5F">
      <w:pPr>
        <w:spacing w:after="0" w:line="240" w:lineRule="auto"/>
        <w:rPr>
          <w:rFonts w:eastAsia="Calibri" w:cs="Times New Roman"/>
          <w:b/>
          <w:color w:val="000000"/>
          <w:szCs w:val="24"/>
        </w:rPr>
      </w:pPr>
    </w:p>
    <w:p w:rsidR="0015383E" w:rsidRPr="0015383E" w:rsidRDefault="0015383E" w:rsidP="0015383E">
      <w:pPr>
        <w:ind w:left="720"/>
        <w:rPr>
          <w:rFonts w:eastAsia="Calibri"/>
          <w:b/>
          <w:color w:val="000000"/>
        </w:rPr>
      </w:pPr>
      <w:r>
        <w:rPr>
          <w:rFonts w:eastAsia="Calibri"/>
          <w:b/>
          <w:color w:val="000000"/>
        </w:rPr>
        <w:t>ВАРИАНТ 1</w:t>
      </w:r>
    </w:p>
    <w:p w:rsidR="006911DD" w:rsidRPr="00610557" w:rsidRDefault="006911DD" w:rsidP="006911DD">
      <w:pPr>
        <w:spacing w:after="0" w:line="240" w:lineRule="auto"/>
        <w:jc w:val="center"/>
        <w:rPr>
          <w:rFonts w:eastAsia="Calibri" w:cs="Times New Roman"/>
          <w:b/>
          <w:color w:val="000000"/>
          <w:szCs w:val="24"/>
        </w:rPr>
      </w:pPr>
      <w:r w:rsidRPr="00610557">
        <w:rPr>
          <w:rFonts w:eastAsia="Calibri" w:cs="Times New Roman"/>
          <w:b/>
          <w:color w:val="000000"/>
          <w:szCs w:val="24"/>
        </w:rPr>
        <w:t>4 класс</w:t>
      </w:r>
    </w:p>
    <w:p w:rsidR="006911DD" w:rsidRPr="00855662" w:rsidRDefault="00314478" w:rsidP="00855662">
      <w:pPr>
        <w:widowControl w:val="0"/>
        <w:autoSpaceDE w:val="0"/>
        <w:autoSpaceDN w:val="0"/>
        <w:adjustRightInd w:val="0"/>
        <w:spacing w:after="0" w:line="240" w:lineRule="auto"/>
        <w:jc w:val="both"/>
        <w:rPr>
          <w:rFonts w:cs="Times New Roman"/>
        </w:rPr>
      </w:pPr>
      <w:r w:rsidRPr="00855662">
        <w:rPr>
          <w:rFonts w:cs="Times New Roman"/>
          <w:b/>
        </w:rPr>
        <w:t>Тема 1.</w:t>
      </w:r>
      <w:r w:rsidR="006911DD" w:rsidRPr="00855662">
        <w:rPr>
          <w:rFonts w:cs="Times New Roman"/>
        </w:rPr>
        <w:t>Музыкальная форма. Музыкальная тема. Принцип строения музыкального произведения (вступление, кульминация, каденция).</w:t>
      </w:r>
    </w:p>
    <w:p w:rsidR="006911DD" w:rsidRPr="00855662" w:rsidRDefault="006911DD" w:rsidP="00855662">
      <w:pPr>
        <w:spacing w:after="0" w:line="240" w:lineRule="auto"/>
        <w:jc w:val="both"/>
        <w:rPr>
          <w:rFonts w:cs="Times New Roman"/>
          <w:szCs w:val="24"/>
        </w:rPr>
      </w:pPr>
      <w:r w:rsidRPr="00855662">
        <w:rPr>
          <w:rFonts w:cs="Times New Roman"/>
          <w:i/>
          <w:szCs w:val="24"/>
        </w:rPr>
        <w:t>Теория:</w:t>
      </w:r>
      <w:r w:rsidRPr="00855662">
        <w:rPr>
          <w:rFonts w:cs="Times New Roman"/>
          <w:szCs w:val="24"/>
        </w:rPr>
        <w:t xml:space="preserve"> Музыкальная форма, как облик музыкального произведения. Понятие «музыкальная тема», функции частей в музыкальной форме. Единство содержания и формы. Понятие «музыкальная тема», функции частей в музыкальной форме: i m t.  </w:t>
      </w:r>
      <w:r w:rsidRPr="00855662">
        <w:rPr>
          <w:rFonts w:cs="Times New Roman"/>
          <w:bCs/>
          <w:szCs w:val="24"/>
        </w:rPr>
        <w:t xml:space="preserve">Интонация. Кульминация. Каденция. Предложение.  </w:t>
      </w:r>
    </w:p>
    <w:p w:rsidR="006911DD" w:rsidRPr="00855662" w:rsidRDefault="006911DD" w:rsidP="00855662">
      <w:pPr>
        <w:spacing w:after="0" w:line="240" w:lineRule="auto"/>
        <w:jc w:val="both"/>
        <w:rPr>
          <w:rFonts w:cs="Times New Roman"/>
          <w:szCs w:val="24"/>
        </w:rPr>
      </w:pPr>
      <w:r w:rsidRPr="00855662">
        <w:rPr>
          <w:rFonts w:cs="Times New Roman"/>
          <w:i/>
          <w:szCs w:val="24"/>
        </w:rPr>
        <w:t xml:space="preserve">Практика: </w:t>
      </w:r>
      <w:r w:rsidRPr="00855662">
        <w:rPr>
          <w:rFonts w:cs="Times New Roman"/>
          <w:szCs w:val="24"/>
        </w:rPr>
        <w:t xml:space="preserve"> Э.Григ, «Шествие гномов», М.Мусоргский, «Баба-Яга», пьесы из «Детского альбома» П.И.Чайковского.</w:t>
      </w:r>
    </w:p>
    <w:p w:rsidR="00314478" w:rsidRPr="00855662" w:rsidRDefault="00314478" w:rsidP="00855662">
      <w:pPr>
        <w:widowControl w:val="0"/>
        <w:autoSpaceDE w:val="0"/>
        <w:autoSpaceDN w:val="0"/>
        <w:adjustRightInd w:val="0"/>
        <w:spacing w:after="0" w:line="240" w:lineRule="auto"/>
        <w:jc w:val="both"/>
        <w:rPr>
          <w:rFonts w:cs="Times New Roman"/>
        </w:rPr>
      </w:pPr>
      <w:r w:rsidRPr="00855662">
        <w:rPr>
          <w:rFonts w:cs="Times New Roman"/>
          <w:b/>
        </w:rPr>
        <w:t>Тема 2.</w:t>
      </w:r>
      <w:r w:rsidR="006911DD" w:rsidRPr="00855662">
        <w:rPr>
          <w:rFonts w:cs="Times New Roman"/>
        </w:rPr>
        <w:t>Период. Строение периода. Музыкальные произведения в форме периода.</w:t>
      </w:r>
    </w:p>
    <w:p w:rsidR="006911DD" w:rsidRPr="00855662" w:rsidRDefault="006911DD" w:rsidP="00855662">
      <w:pPr>
        <w:widowControl w:val="0"/>
        <w:autoSpaceDE w:val="0"/>
        <w:autoSpaceDN w:val="0"/>
        <w:adjustRightInd w:val="0"/>
        <w:spacing w:after="0" w:line="240" w:lineRule="auto"/>
        <w:jc w:val="both"/>
        <w:rPr>
          <w:rFonts w:cs="Times New Roman"/>
        </w:rPr>
      </w:pPr>
      <w:r w:rsidRPr="00855662">
        <w:rPr>
          <w:rFonts w:cs="Times New Roman"/>
          <w:i/>
          <w:szCs w:val="24"/>
        </w:rPr>
        <w:t>Теория</w:t>
      </w:r>
      <w:r w:rsidRPr="00855662">
        <w:rPr>
          <w:rFonts w:cs="Times New Roman"/>
          <w:szCs w:val="24"/>
        </w:rPr>
        <w:t xml:space="preserve">: Что такое период. Музыкальный образ. Строение периода. </w:t>
      </w:r>
      <w:r w:rsidRPr="00855662">
        <w:rPr>
          <w:rFonts w:cs="Times New Roman"/>
        </w:rPr>
        <w:t>Музыкальный синтаксис. Фраза, предложение (их количество), цезура, кульминация, каденция.</w:t>
      </w:r>
      <w:r w:rsidRPr="00855662">
        <w:rPr>
          <w:rFonts w:cs="Times New Roman"/>
        </w:rPr>
        <w:br/>
      </w:r>
      <w:r w:rsidRPr="00855662">
        <w:rPr>
          <w:rFonts w:cs="Times New Roman"/>
          <w:szCs w:val="24"/>
        </w:rPr>
        <w:t xml:space="preserve">Развитие внутри периода. Музыкальные произведения в форме периода. </w:t>
      </w:r>
      <w:r w:rsidRPr="00855662">
        <w:rPr>
          <w:rFonts w:cs="Times New Roman"/>
        </w:rPr>
        <w:t xml:space="preserve">Самостоятельная и самая простая одночастная форма. Составная часть других более сложных форм. </w:t>
      </w:r>
    </w:p>
    <w:p w:rsidR="006911DD" w:rsidRPr="00855662" w:rsidRDefault="006911DD" w:rsidP="00855662">
      <w:pPr>
        <w:spacing w:after="0" w:line="240" w:lineRule="auto"/>
        <w:jc w:val="both"/>
        <w:rPr>
          <w:rFonts w:cs="Times New Roman"/>
          <w:szCs w:val="24"/>
        </w:rPr>
      </w:pPr>
      <w:r w:rsidRPr="00855662">
        <w:rPr>
          <w:rFonts w:cs="Times New Roman"/>
          <w:i/>
          <w:szCs w:val="24"/>
        </w:rPr>
        <w:t xml:space="preserve">Практика: </w:t>
      </w:r>
      <w:r w:rsidRPr="00855662">
        <w:rPr>
          <w:rFonts w:cs="Times New Roman"/>
          <w:szCs w:val="24"/>
        </w:rPr>
        <w:t>Ф.Шопен, Прелюдия Ля-мажор, П.Чайковский, «Утреннее размышление», «Итальянская песенка»  («Детский альбом»), В.А.Моцарт, Сон</w:t>
      </w:r>
      <w:r w:rsidR="00855662" w:rsidRPr="00855662">
        <w:rPr>
          <w:rFonts w:cs="Times New Roman"/>
          <w:szCs w:val="24"/>
        </w:rPr>
        <w:t>ата Ля-мажор (1 часть, период).</w:t>
      </w:r>
    </w:p>
    <w:p w:rsidR="006911DD" w:rsidRPr="00855662" w:rsidRDefault="00314478" w:rsidP="00855662">
      <w:pPr>
        <w:widowControl w:val="0"/>
        <w:autoSpaceDE w:val="0"/>
        <w:autoSpaceDN w:val="0"/>
        <w:adjustRightInd w:val="0"/>
        <w:spacing w:after="0" w:line="240" w:lineRule="auto"/>
        <w:jc w:val="both"/>
        <w:rPr>
          <w:rFonts w:cs="Times New Roman"/>
          <w:szCs w:val="20"/>
        </w:rPr>
      </w:pPr>
      <w:r w:rsidRPr="00855662">
        <w:rPr>
          <w:rFonts w:cs="Times New Roman"/>
          <w:b/>
        </w:rPr>
        <w:t>Тема 3.</w:t>
      </w:r>
      <w:r w:rsidR="006911DD" w:rsidRPr="00855662">
        <w:rPr>
          <w:rFonts w:cs="Times New Roman"/>
        </w:rPr>
        <w:t>Простые формы:  двухчастная  и  трехчастная  на примере пьес из «Детского альбома» П.Чайковского.</w:t>
      </w:r>
    </w:p>
    <w:p w:rsidR="006911DD" w:rsidRPr="00855662" w:rsidRDefault="006911DD" w:rsidP="00855662">
      <w:pPr>
        <w:spacing w:after="0" w:line="240" w:lineRule="auto"/>
        <w:jc w:val="both"/>
        <w:rPr>
          <w:rFonts w:cs="Times New Roman"/>
        </w:rPr>
      </w:pPr>
      <w:r w:rsidRPr="00855662">
        <w:rPr>
          <w:rFonts w:cs="Times New Roman"/>
          <w:i/>
          <w:szCs w:val="24"/>
        </w:rPr>
        <w:t>Теория:</w:t>
      </w:r>
      <w:r w:rsidRPr="00855662">
        <w:rPr>
          <w:rFonts w:cs="Times New Roman"/>
        </w:rPr>
        <w:t xml:space="preserve">Простая 2-х частная форма: репризная и безрепризная, схемы формы. </w:t>
      </w:r>
    </w:p>
    <w:p w:rsidR="006911DD" w:rsidRPr="00855662" w:rsidRDefault="006911DD" w:rsidP="00855662">
      <w:pPr>
        <w:pStyle w:val="Default"/>
        <w:jc w:val="both"/>
        <w:rPr>
          <w:color w:val="auto"/>
          <w:szCs w:val="28"/>
        </w:rPr>
      </w:pPr>
      <w:r w:rsidRPr="00855662">
        <w:rPr>
          <w:color w:val="auto"/>
        </w:rPr>
        <w:t xml:space="preserve">Простая 3-х частная форма, виды (схемы). </w:t>
      </w:r>
      <w:r w:rsidRPr="00855662">
        <w:rPr>
          <w:color w:val="auto"/>
          <w:szCs w:val="28"/>
        </w:rPr>
        <w:t>Роль кон</w:t>
      </w:r>
      <w:r w:rsidR="00314478" w:rsidRPr="00855662">
        <w:rPr>
          <w:color w:val="auto"/>
          <w:szCs w:val="28"/>
        </w:rPr>
        <w:t xml:space="preserve">траста и повторности. Реприза. </w:t>
      </w:r>
    </w:p>
    <w:p w:rsidR="006911DD" w:rsidRPr="00855662" w:rsidRDefault="006911DD" w:rsidP="00855662">
      <w:pPr>
        <w:spacing w:after="0" w:line="240" w:lineRule="auto"/>
        <w:jc w:val="both"/>
        <w:rPr>
          <w:rFonts w:cs="Times New Roman"/>
          <w:szCs w:val="24"/>
        </w:rPr>
      </w:pPr>
      <w:r w:rsidRPr="00855662">
        <w:rPr>
          <w:rFonts w:cs="Times New Roman"/>
          <w:i/>
          <w:szCs w:val="24"/>
        </w:rPr>
        <w:t xml:space="preserve">Практика: </w:t>
      </w:r>
      <w:r w:rsidRPr="00855662">
        <w:rPr>
          <w:rFonts w:cs="Times New Roman"/>
          <w:szCs w:val="24"/>
        </w:rPr>
        <w:t>П.Чайковский «Шарманщик поёт», «Старинная французская песенка», «Марш оловянных солдатиков», «Немецкая песенка» («Детский альбом»), Р.Шуман «Смелый наездник», Д.Кабалевский «Клоуны», М.Глинка «Полька», С.Рахманинов «Итальянская полька».</w:t>
      </w:r>
    </w:p>
    <w:p w:rsidR="006911DD" w:rsidRPr="00855662" w:rsidRDefault="00314478" w:rsidP="00855662">
      <w:pPr>
        <w:widowControl w:val="0"/>
        <w:autoSpaceDE w:val="0"/>
        <w:autoSpaceDN w:val="0"/>
        <w:adjustRightInd w:val="0"/>
        <w:spacing w:after="0" w:line="240" w:lineRule="auto"/>
        <w:jc w:val="both"/>
        <w:rPr>
          <w:rFonts w:cs="Times New Roman"/>
        </w:rPr>
      </w:pPr>
      <w:r w:rsidRPr="00855662">
        <w:rPr>
          <w:rFonts w:cs="Times New Roman"/>
          <w:b/>
        </w:rPr>
        <w:t>Тема 4.</w:t>
      </w:r>
      <w:r w:rsidR="006911DD" w:rsidRPr="00855662">
        <w:rPr>
          <w:rFonts w:cs="Times New Roman"/>
        </w:rPr>
        <w:t>Вариации.</w:t>
      </w:r>
    </w:p>
    <w:p w:rsidR="006911DD" w:rsidRPr="00855662" w:rsidRDefault="006911DD" w:rsidP="00855662">
      <w:pPr>
        <w:pStyle w:val="Default"/>
        <w:jc w:val="both"/>
        <w:rPr>
          <w:color w:val="auto"/>
        </w:rPr>
      </w:pPr>
      <w:r w:rsidRPr="00855662">
        <w:rPr>
          <w:bCs/>
          <w:i/>
          <w:color w:val="auto"/>
        </w:rPr>
        <w:t>Теория</w:t>
      </w:r>
      <w:r w:rsidRPr="00855662">
        <w:rPr>
          <w:bCs/>
          <w:color w:val="auto"/>
        </w:rPr>
        <w:t>: Вариации</w:t>
      </w:r>
      <w:r w:rsidRPr="00855662">
        <w:rPr>
          <w:color w:val="auto"/>
        </w:rPr>
        <w:t>. Производные термины от слова «Вариации» - вариантность, варьирование. Неизменная основа (тональность, форма, гармония, темп) и изменяемость мелодии, ритма, штрихов, динамики, фактуры, регистра, тембра… в « строгих» классических вариациях. Разновидности строгие и свободные, вариации на soprano - ostinato и на basio – ostinato.  Область применения форм. Форма целого произведения или форма – часть более крупного произведения. Использование в инс</w:t>
      </w:r>
      <w:r w:rsidR="00314478" w:rsidRPr="00855662">
        <w:rPr>
          <w:color w:val="auto"/>
        </w:rPr>
        <w:t>трументальной вокальной музыке.</w:t>
      </w:r>
    </w:p>
    <w:p w:rsidR="006911DD" w:rsidRPr="00855662" w:rsidRDefault="006911DD" w:rsidP="00855662">
      <w:pPr>
        <w:spacing w:after="0" w:line="240" w:lineRule="auto"/>
        <w:jc w:val="both"/>
        <w:rPr>
          <w:rFonts w:cs="Times New Roman"/>
          <w:szCs w:val="24"/>
        </w:rPr>
      </w:pPr>
      <w:r w:rsidRPr="00855662">
        <w:rPr>
          <w:rFonts w:cs="Times New Roman"/>
          <w:i/>
          <w:szCs w:val="24"/>
        </w:rPr>
        <w:t xml:space="preserve">Практика: </w:t>
      </w:r>
      <w:r w:rsidRPr="00855662">
        <w:rPr>
          <w:rFonts w:cs="Times New Roman"/>
          <w:szCs w:val="24"/>
        </w:rPr>
        <w:t xml:space="preserve"> Э.Григ «В пещере горного короля» из сюиты «Пер Гюнт», П.И.Чайковский «Русская песня» из цикла «Детский альбом», Соната Ля мажор, ч. 1 Моцарта.</w:t>
      </w:r>
    </w:p>
    <w:p w:rsidR="006911DD" w:rsidRPr="00855662" w:rsidRDefault="00314478" w:rsidP="00855662">
      <w:pPr>
        <w:widowControl w:val="0"/>
        <w:autoSpaceDE w:val="0"/>
        <w:autoSpaceDN w:val="0"/>
        <w:adjustRightInd w:val="0"/>
        <w:spacing w:after="0" w:line="240" w:lineRule="auto"/>
        <w:jc w:val="both"/>
        <w:rPr>
          <w:rFonts w:cs="Times New Roman"/>
        </w:rPr>
      </w:pPr>
      <w:r w:rsidRPr="00855662">
        <w:rPr>
          <w:rFonts w:cs="Times New Roman"/>
          <w:b/>
        </w:rPr>
        <w:t>Тема 5.</w:t>
      </w:r>
      <w:r w:rsidR="006911DD" w:rsidRPr="00855662">
        <w:rPr>
          <w:rFonts w:cs="Times New Roman"/>
        </w:rPr>
        <w:t xml:space="preserve">Рондо. </w:t>
      </w:r>
    </w:p>
    <w:p w:rsidR="006911DD" w:rsidRPr="00855662" w:rsidRDefault="006911DD" w:rsidP="00855662">
      <w:pPr>
        <w:pStyle w:val="Default"/>
        <w:jc w:val="both"/>
        <w:rPr>
          <w:color w:val="auto"/>
        </w:rPr>
      </w:pPr>
      <w:r w:rsidRPr="00855662">
        <w:rPr>
          <w:i/>
          <w:color w:val="auto"/>
        </w:rPr>
        <w:t>Теория:</w:t>
      </w:r>
      <w:r w:rsidRPr="00855662">
        <w:rPr>
          <w:color w:val="auto"/>
        </w:rPr>
        <w:t xml:space="preserve">  История формы. Куплетность  в народной музыке.  </w:t>
      </w:r>
      <w:r w:rsidRPr="00855662">
        <w:rPr>
          <w:bCs/>
          <w:color w:val="auto"/>
        </w:rPr>
        <w:t xml:space="preserve">Рондо </w:t>
      </w:r>
      <w:r w:rsidRPr="00855662">
        <w:rPr>
          <w:color w:val="auto"/>
        </w:rPr>
        <w:t>– чередование неизменного рефрена и контрастных эпизодов. Нечетное количество частей. Рондо в вокальной и инструментальной музыке. Возможности формы в создании му</w:t>
      </w:r>
      <w:r w:rsidR="00314478" w:rsidRPr="00855662">
        <w:rPr>
          <w:color w:val="auto"/>
        </w:rPr>
        <w:t>зыкального образа произведения.</w:t>
      </w:r>
    </w:p>
    <w:p w:rsidR="006911DD" w:rsidRPr="00855662" w:rsidRDefault="006911DD" w:rsidP="00855662">
      <w:pPr>
        <w:pStyle w:val="Default"/>
        <w:jc w:val="both"/>
        <w:rPr>
          <w:i/>
          <w:color w:val="auto"/>
        </w:rPr>
      </w:pPr>
      <w:r w:rsidRPr="00855662">
        <w:rPr>
          <w:i/>
          <w:color w:val="auto"/>
        </w:rPr>
        <w:t xml:space="preserve">Практика: </w:t>
      </w:r>
      <w:r w:rsidRPr="00855662">
        <w:rPr>
          <w:color w:val="auto"/>
        </w:rPr>
        <w:t>Л.Бетховен «К Элизе»,  Ф.Куперен  «Любимая», «Жнецы»;  М.И.Глинка «Рондо Фарлафа» из оперы «Руслан и Людмила».</w:t>
      </w:r>
    </w:p>
    <w:p w:rsidR="006911DD" w:rsidRPr="00855662" w:rsidRDefault="00314478" w:rsidP="00855662">
      <w:pPr>
        <w:widowControl w:val="0"/>
        <w:autoSpaceDE w:val="0"/>
        <w:autoSpaceDN w:val="0"/>
        <w:adjustRightInd w:val="0"/>
        <w:spacing w:after="0" w:line="240" w:lineRule="auto"/>
        <w:jc w:val="both"/>
        <w:rPr>
          <w:rFonts w:cs="Times New Roman"/>
        </w:rPr>
      </w:pPr>
      <w:r w:rsidRPr="00855662">
        <w:rPr>
          <w:rFonts w:cs="Times New Roman"/>
          <w:b/>
        </w:rPr>
        <w:t>Тема 6.</w:t>
      </w:r>
      <w:r w:rsidR="006911DD" w:rsidRPr="00855662">
        <w:rPr>
          <w:rFonts w:cs="Times New Roman"/>
        </w:rPr>
        <w:t>Музыкальные формы на примере  сюиты «Пер Гюнт» Э.Грига.</w:t>
      </w:r>
    </w:p>
    <w:p w:rsidR="006911DD" w:rsidRPr="00855662" w:rsidRDefault="006911DD" w:rsidP="00855662">
      <w:pPr>
        <w:pStyle w:val="3"/>
        <w:spacing w:before="0" w:line="240" w:lineRule="auto"/>
        <w:jc w:val="both"/>
        <w:rPr>
          <w:rFonts w:ascii="Times New Roman" w:hAnsi="Times New Roman" w:cs="Times New Roman"/>
          <w:b w:val="0"/>
          <w:color w:val="auto"/>
          <w:sz w:val="18"/>
          <w:szCs w:val="20"/>
        </w:rPr>
      </w:pPr>
      <w:r w:rsidRPr="00855662">
        <w:rPr>
          <w:rFonts w:ascii="Times New Roman" w:hAnsi="Times New Roman" w:cs="Times New Roman"/>
          <w:b w:val="0"/>
          <w:i/>
          <w:color w:val="auto"/>
        </w:rPr>
        <w:t>Теория:</w:t>
      </w:r>
      <w:r w:rsidRPr="00855662">
        <w:rPr>
          <w:rFonts w:ascii="Times New Roman" w:hAnsi="Times New Roman" w:cs="Times New Roman"/>
          <w:b w:val="0"/>
          <w:color w:val="auto"/>
        </w:rPr>
        <w:t xml:space="preserve">  Театр как вид искусства. Театральные жанры. Различная роль музыки в музыкальном и драматическом театре. </w:t>
      </w:r>
    </w:p>
    <w:p w:rsidR="006911DD" w:rsidRPr="00855662" w:rsidRDefault="006911DD" w:rsidP="00855662">
      <w:pPr>
        <w:pStyle w:val="3"/>
        <w:spacing w:before="0" w:line="240" w:lineRule="auto"/>
        <w:jc w:val="both"/>
        <w:rPr>
          <w:rFonts w:ascii="Times New Roman" w:hAnsi="Times New Roman" w:cs="Times New Roman"/>
          <w:b w:val="0"/>
          <w:color w:val="auto"/>
          <w:szCs w:val="20"/>
        </w:rPr>
      </w:pPr>
      <w:r w:rsidRPr="00855662">
        <w:rPr>
          <w:rFonts w:ascii="Times New Roman" w:hAnsi="Times New Roman" w:cs="Times New Roman"/>
          <w:b w:val="0"/>
          <w:color w:val="auto"/>
          <w:szCs w:val="20"/>
        </w:rPr>
        <w:t xml:space="preserve">Значение музыки в драматическом спектакле.  Знакомство с произведением Г.Ибсена «Пер Гюнт»  и музыкой Э.Грига к этому спектаклю.  Сюиты Э.Грига,  составленные композитором из отдельных номеров музыки к драме. </w:t>
      </w:r>
    </w:p>
    <w:p w:rsidR="006911DD" w:rsidRPr="00855662" w:rsidRDefault="006911DD" w:rsidP="00855662">
      <w:pPr>
        <w:spacing w:after="0" w:line="240" w:lineRule="auto"/>
        <w:jc w:val="both"/>
        <w:rPr>
          <w:rFonts w:cs="Times New Roman"/>
          <w:szCs w:val="24"/>
        </w:rPr>
      </w:pPr>
      <w:r w:rsidRPr="00855662">
        <w:rPr>
          <w:rFonts w:cs="Times New Roman"/>
          <w:szCs w:val="24"/>
        </w:rPr>
        <w:t>Содержание сюиты «Пер Гюнт». Анализ отдельных пьес сюиты (образ, форма</w:t>
      </w:r>
      <w:r w:rsidR="00314478" w:rsidRPr="00855662">
        <w:rPr>
          <w:rFonts w:cs="Times New Roman"/>
          <w:szCs w:val="24"/>
        </w:rPr>
        <w:t>, элементы музыкального языка).</w:t>
      </w:r>
    </w:p>
    <w:p w:rsidR="006911DD" w:rsidRPr="00855662" w:rsidRDefault="006911DD" w:rsidP="00855662">
      <w:pPr>
        <w:spacing w:after="0" w:line="240" w:lineRule="auto"/>
        <w:jc w:val="both"/>
        <w:rPr>
          <w:rFonts w:cs="Times New Roman"/>
          <w:szCs w:val="24"/>
        </w:rPr>
      </w:pPr>
      <w:r w:rsidRPr="00855662">
        <w:rPr>
          <w:rFonts w:cs="Times New Roman"/>
          <w:i/>
          <w:szCs w:val="24"/>
        </w:rPr>
        <w:t xml:space="preserve">Практика: </w:t>
      </w:r>
      <w:r w:rsidRPr="00855662">
        <w:rPr>
          <w:rFonts w:cs="Times New Roman"/>
          <w:szCs w:val="24"/>
        </w:rPr>
        <w:t>Э.Григ, «Утро», «Песня Сольвейг», «Танец Анитры», «Смерть Озе», «В пещере горного короля» (из сюиты «Пер Гюнт»).</w:t>
      </w:r>
    </w:p>
    <w:p w:rsidR="006911DD" w:rsidRPr="000919EC" w:rsidRDefault="00314478" w:rsidP="000919EC">
      <w:pPr>
        <w:widowControl w:val="0"/>
        <w:autoSpaceDE w:val="0"/>
        <w:autoSpaceDN w:val="0"/>
        <w:adjustRightInd w:val="0"/>
        <w:spacing w:after="0" w:line="240" w:lineRule="auto"/>
        <w:jc w:val="both"/>
        <w:rPr>
          <w:rFonts w:cs="Times New Roman"/>
        </w:rPr>
      </w:pPr>
      <w:r w:rsidRPr="00855662">
        <w:rPr>
          <w:rFonts w:cs="Times New Roman"/>
          <w:b/>
        </w:rPr>
        <w:t>Тема 7.</w:t>
      </w:r>
      <w:r w:rsidR="006911DD" w:rsidRPr="00855662">
        <w:rPr>
          <w:rFonts w:cs="Times New Roman"/>
        </w:rPr>
        <w:t>Музыкальные жанры. Сюита. Старинная танцевальная сюита, е</w:t>
      </w:r>
      <w:r w:rsidR="000919EC">
        <w:rPr>
          <w:rFonts w:cs="Times New Roman"/>
        </w:rPr>
        <w:t>ё строение.</w:t>
      </w:r>
    </w:p>
    <w:p w:rsidR="006911DD" w:rsidRPr="00855662" w:rsidRDefault="006911DD" w:rsidP="00855662">
      <w:pPr>
        <w:spacing w:after="0" w:line="240" w:lineRule="auto"/>
        <w:jc w:val="both"/>
        <w:rPr>
          <w:rFonts w:cs="Times New Roman"/>
          <w:szCs w:val="24"/>
        </w:rPr>
      </w:pPr>
      <w:r w:rsidRPr="00855662">
        <w:rPr>
          <w:rFonts w:cs="Times New Roman"/>
          <w:i/>
          <w:szCs w:val="24"/>
        </w:rPr>
        <w:t>Теория:</w:t>
      </w:r>
      <w:r w:rsidRPr="00855662">
        <w:rPr>
          <w:rFonts w:cs="Times New Roman"/>
          <w:szCs w:val="24"/>
        </w:rPr>
        <w:t xml:space="preserve">  Понятие «жанр». Старинная сюита: происхождение, особенности строения. Основные танцы в старинной сюите, их особенности. Дополнительные танцы (менуэт, гавот, бурре и т.д.). Сюита в 19-20 веках.</w:t>
      </w:r>
    </w:p>
    <w:p w:rsidR="006911DD" w:rsidRPr="00855662" w:rsidRDefault="006911DD" w:rsidP="00855662">
      <w:pPr>
        <w:spacing w:after="0" w:line="240" w:lineRule="auto"/>
        <w:jc w:val="both"/>
        <w:rPr>
          <w:rFonts w:cs="Times New Roman"/>
          <w:szCs w:val="24"/>
        </w:rPr>
      </w:pPr>
      <w:r w:rsidRPr="00855662">
        <w:rPr>
          <w:rFonts w:cs="Times New Roman"/>
          <w:i/>
          <w:szCs w:val="24"/>
        </w:rPr>
        <w:t xml:space="preserve">Практика: </w:t>
      </w:r>
      <w:r w:rsidRPr="00855662">
        <w:rPr>
          <w:rFonts w:cs="Times New Roman"/>
          <w:szCs w:val="24"/>
        </w:rPr>
        <w:t xml:space="preserve">видеоролики по старинным танцам; Гендель «Сарабанда», «Французские» и «Английские» сюиты Баха (по выбору); Боккерини, «Менуэт»; Прокофьев «Гавот» из «Классической» симфонии. </w:t>
      </w:r>
    </w:p>
    <w:p w:rsidR="006911DD" w:rsidRPr="00855662" w:rsidRDefault="00314478" w:rsidP="00855662">
      <w:pPr>
        <w:widowControl w:val="0"/>
        <w:autoSpaceDE w:val="0"/>
        <w:autoSpaceDN w:val="0"/>
        <w:adjustRightInd w:val="0"/>
        <w:spacing w:after="0" w:line="240" w:lineRule="auto"/>
        <w:jc w:val="both"/>
        <w:rPr>
          <w:rFonts w:cs="Times New Roman"/>
        </w:rPr>
      </w:pPr>
      <w:r w:rsidRPr="00855662">
        <w:rPr>
          <w:rFonts w:cs="Times New Roman"/>
          <w:b/>
        </w:rPr>
        <w:t>Тема 8.</w:t>
      </w:r>
      <w:r w:rsidR="006911DD" w:rsidRPr="00855662">
        <w:rPr>
          <w:rFonts w:cs="Times New Roman"/>
        </w:rPr>
        <w:t>Полифония. Фуга как высшая форма полифонической музыки.</w:t>
      </w:r>
    </w:p>
    <w:p w:rsidR="006911DD" w:rsidRPr="00855662" w:rsidRDefault="006911DD" w:rsidP="00855662">
      <w:pPr>
        <w:spacing w:after="0" w:line="240" w:lineRule="auto"/>
        <w:jc w:val="both"/>
        <w:rPr>
          <w:rFonts w:cs="Times New Roman"/>
          <w:szCs w:val="24"/>
        </w:rPr>
      </w:pPr>
      <w:r w:rsidRPr="00855662">
        <w:rPr>
          <w:rFonts w:cs="Times New Roman"/>
          <w:i/>
          <w:szCs w:val="24"/>
        </w:rPr>
        <w:t>Теория:</w:t>
      </w:r>
      <w:r w:rsidRPr="00855662">
        <w:rPr>
          <w:rFonts w:cs="Times New Roman"/>
          <w:szCs w:val="24"/>
        </w:rPr>
        <w:t xml:space="preserve"> Понятие «полифонии», краткая история возникновения и развития.  Фуга как одна из вершин полифонической музыки. Строение фуги. Понятия «тема», «имитация», «интермедия», «против</w:t>
      </w:r>
      <w:r w:rsidR="00314478" w:rsidRPr="00855662">
        <w:rPr>
          <w:rFonts w:cs="Times New Roman"/>
          <w:szCs w:val="24"/>
        </w:rPr>
        <w:t>осложение».</w:t>
      </w:r>
    </w:p>
    <w:p w:rsidR="006911DD" w:rsidRPr="00855662" w:rsidRDefault="006911DD" w:rsidP="00855662">
      <w:pPr>
        <w:spacing w:after="0" w:line="240" w:lineRule="auto"/>
        <w:jc w:val="both"/>
        <w:rPr>
          <w:rFonts w:cs="Times New Roman"/>
          <w:i/>
          <w:szCs w:val="24"/>
        </w:rPr>
      </w:pPr>
      <w:r w:rsidRPr="00855662">
        <w:rPr>
          <w:rFonts w:cs="Times New Roman"/>
          <w:i/>
          <w:szCs w:val="24"/>
        </w:rPr>
        <w:t xml:space="preserve">Практика: </w:t>
      </w:r>
      <w:r w:rsidRPr="00855662">
        <w:rPr>
          <w:rFonts w:cs="Times New Roman"/>
          <w:szCs w:val="24"/>
        </w:rPr>
        <w:t>фуги из 1 тома «ХТК» И.С.Баха (по выбору).</w:t>
      </w:r>
    </w:p>
    <w:p w:rsidR="006911DD" w:rsidRPr="00855662" w:rsidRDefault="00314478" w:rsidP="00855662">
      <w:pPr>
        <w:widowControl w:val="0"/>
        <w:autoSpaceDE w:val="0"/>
        <w:autoSpaceDN w:val="0"/>
        <w:adjustRightInd w:val="0"/>
        <w:spacing w:after="0" w:line="240" w:lineRule="auto"/>
        <w:jc w:val="both"/>
        <w:rPr>
          <w:rFonts w:cs="Times New Roman"/>
        </w:rPr>
      </w:pPr>
      <w:r w:rsidRPr="00855662">
        <w:rPr>
          <w:rFonts w:cs="Times New Roman"/>
          <w:b/>
        </w:rPr>
        <w:t>Тема 9.</w:t>
      </w:r>
      <w:r w:rsidR="006911DD" w:rsidRPr="00855662">
        <w:rPr>
          <w:rFonts w:cs="Times New Roman"/>
        </w:rPr>
        <w:t>Сонатная форма. Соната. Сонатно-симфонический цикл.</w:t>
      </w:r>
    </w:p>
    <w:p w:rsidR="006911DD" w:rsidRPr="00855662" w:rsidRDefault="006911DD" w:rsidP="00855662">
      <w:pPr>
        <w:spacing w:after="0" w:line="240" w:lineRule="auto"/>
        <w:jc w:val="both"/>
        <w:rPr>
          <w:rFonts w:cs="Times New Roman"/>
          <w:szCs w:val="24"/>
        </w:rPr>
      </w:pPr>
      <w:r w:rsidRPr="00855662">
        <w:rPr>
          <w:rFonts w:cs="Times New Roman"/>
          <w:i/>
          <w:szCs w:val="24"/>
        </w:rPr>
        <w:t>Теория:</w:t>
      </w:r>
      <w:r w:rsidRPr="00855662">
        <w:rPr>
          <w:rFonts w:cs="Times New Roman"/>
          <w:szCs w:val="24"/>
        </w:rPr>
        <w:t xml:space="preserve">  Соната как высшая форма гомофонной музыки. «Классический» тип сонаты (в творчестве Гайдна, Моцарта, Бетховена). Особенности строения цикла. </w:t>
      </w:r>
      <w:r w:rsidRPr="00855662">
        <w:rPr>
          <w:rFonts w:cs="Times New Roman"/>
        </w:rPr>
        <w:t>Форма сонатного allegro</w:t>
      </w:r>
      <w:r w:rsidRPr="00855662">
        <w:rPr>
          <w:rFonts w:cs="Times New Roman"/>
          <w:szCs w:val="24"/>
        </w:rPr>
        <w:t>, её строение и особенности. Жанр «симфонии» – определение, происхождение. Сонатно-симфонический цикл, его строение, логика драматургического разви</w:t>
      </w:r>
      <w:r w:rsidR="00314478" w:rsidRPr="00855662">
        <w:rPr>
          <w:rFonts w:cs="Times New Roman"/>
          <w:szCs w:val="24"/>
        </w:rPr>
        <w:t xml:space="preserve">тия в «классической» симфонии. </w:t>
      </w:r>
    </w:p>
    <w:p w:rsidR="006911DD" w:rsidRPr="00855662" w:rsidRDefault="006911DD" w:rsidP="00855662">
      <w:pPr>
        <w:spacing w:after="0" w:line="240" w:lineRule="auto"/>
        <w:jc w:val="both"/>
        <w:rPr>
          <w:rFonts w:cs="Times New Roman"/>
          <w:szCs w:val="24"/>
        </w:rPr>
      </w:pPr>
      <w:r w:rsidRPr="00855662">
        <w:rPr>
          <w:rFonts w:cs="Times New Roman"/>
          <w:i/>
          <w:szCs w:val="24"/>
        </w:rPr>
        <w:t xml:space="preserve">Практика: </w:t>
      </w:r>
      <w:r w:rsidRPr="00855662">
        <w:rPr>
          <w:rFonts w:cs="Times New Roman"/>
          <w:szCs w:val="24"/>
        </w:rPr>
        <w:t>сонаты Моцарта, Гайдна (Ре-мажор или ми-минор), Бетховена (№1,5 и др. по выбору); симфонии Гайдна, Моцарта, Бетховена (по выбору).</w:t>
      </w:r>
    </w:p>
    <w:p w:rsidR="006911DD" w:rsidRPr="00855662" w:rsidRDefault="00314478" w:rsidP="00855662">
      <w:pPr>
        <w:widowControl w:val="0"/>
        <w:shd w:val="clear" w:color="auto" w:fill="FFFFFF"/>
        <w:autoSpaceDE w:val="0"/>
        <w:autoSpaceDN w:val="0"/>
        <w:adjustRightInd w:val="0"/>
        <w:spacing w:after="0" w:line="240" w:lineRule="auto"/>
        <w:jc w:val="both"/>
        <w:rPr>
          <w:rFonts w:cs="Times New Roman"/>
        </w:rPr>
      </w:pPr>
      <w:r w:rsidRPr="00855662">
        <w:rPr>
          <w:rFonts w:cs="Times New Roman"/>
          <w:b/>
        </w:rPr>
        <w:t>Тема 10.</w:t>
      </w:r>
      <w:r w:rsidR="006911DD" w:rsidRPr="00855662">
        <w:rPr>
          <w:rFonts w:cs="Times New Roman"/>
        </w:rPr>
        <w:t>Музыкально-театральные жанры. Опера. Из истории оперы. Строение. Оперные формы. Увертюра, её роль.</w:t>
      </w:r>
    </w:p>
    <w:p w:rsidR="006911DD" w:rsidRPr="00855662" w:rsidRDefault="006911DD" w:rsidP="00855662">
      <w:pPr>
        <w:spacing w:after="0" w:line="240" w:lineRule="auto"/>
        <w:jc w:val="both"/>
        <w:rPr>
          <w:rFonts w:cs="Times New Roman"/>
          <w:szCs w:val="20"/>
        </w:rPr>
      </w:pPr>
      <w:r w:rsidRPr="00855662">
        <w:rPr>
          <w:rFonts w:cs="Times New Roman"/>
          <w:i/>
          <w:szCs w:val="24"/>
        </w:rPr>
        <w:t>Теория:</w:t>
      </w:r>
      <w:r w:rsidRPr="00855662">
        <w:rPr>
          <w:rFonts w:cs="Times New Roman"/>
          <w:szCs w:val="28"/>
        </w:rPr>
        <w:t xml:space="preserve">Что такое опера? История оперы. Кто создаёт оперу. Из чего состоит опера. Либретто. Партитура. Особенности строения. Увертюра, ее роль в опере. </w:t>
      </w:r>
      <w:r w:rsidRPr="00855662">
        <w:rPr>
          <w:rFonts w:cs="Times New Roman"/>
        </w:rPr>
        <w:t>Действия, картины, сцены, номера.</w:t>
      </w:r>
    </w:p>
    <w:p w:rsidR="006911DD" w:rsidRPr="00855662" w:rsidRDefault="006911DD" w:rsidP="00855662">
      <w:pPr>
        <w:pStyle w:val="3"/>
        <w:spacing w:before="0" w:line="240" w:lineRule="auto"/>
        <w:jc w:val="both"/>
        <w:rPr>
          <w:rFonts w:ascii="Times New Roman" w:hAnsi="Times New Roman" w:cs="Times New Roman"/>
          <w:b w:val="0"/>
          <w:color w:val="auto"/>
        </w:rPr>
      </w:pPr>
      <w:r w:rsidRPr="00855662">
        <w:rPr>
          <w:rFonts w:ascii="Times New Roman" w:hAnsi="Times New Roman" w:cs="Times New Roman"/>
          <w:b w:val="0"/>
          <w:color w:val="auto"/>
        </w:rPr>
        <w:t xml:space="preserve">Опера как синтетический вид искусства,  соединяющий театр и музыку, пение и танец, игру актеров и сценическое оформление. Ведущая роль музыки в опере. </w:t>
      </w:r>
    </w:p>
    <w:p w:rsidR="006911DD" w:rsidRPr="00855662" w:rsidRDefault="006911DD" w:rsidP="00855662">
      <w:pPr>
        <w:pStyle w:val="3"/>
        <w:spacing w:before="0" w:line="240" w:lineRule="auto"/>
        <w:jc w:val="both"/>
        <w:rPr>
          <w:rFonts w:ascii="Times New Roman" w:hAnsi="Times New Roman" w:cs="Times New Roman"/>
          <w:b w:val="0"/>
          <w:color w:val="auto"/>
        </w:rPr>
      </w:pPr>
      <w:r w:rsidRPr="00855662">
        <w:rPr>
          <w:rFonts w:ascii="Times New Roman" w:hAnsi="Times New Roman" w:cs="Times New Roman"/>
          <w:b w:val="0"/>
          <w:color w:val="auto"/>
        </w:rPr>
        <w:t xml:space="preserve">Содержание оперы,  оперные сюжеты:  исторические,  бытовые,  сказочные,  лирические.  Понятие «либретто оперы».  Структура оперы:  действия,  картины.  Роль оркестра в опере, значение увертюры.  Сольные номера в опере (разновидности), виды ансамблей,  различные составы хора, </w:t>
      </w:r>
    </w:p>
    <w:p w:rsidR="006911DD" w:rsidRPr="00855662" w:rsidRDefault="006911DD" w:rsidP="00855662">
      <w:pPr>
        <w:pStyle w:val="3"/>
        <w:spacing w:before="0" w:line="240" w:lineRule="auto"/>
        <w:jc w:val="both"/>
        <w:rPr>
          <w:rFonts w:ascii="Times New Roman" w:hAnsi="Times New Roman" w:cs="Times New Roman"/>
          <w:b w:val="0"/>
          <w:color w:val="auto"/>
        </w:rPr>
      </w:pPr>
      <w:r w:rsidRPr="00855662">
        <w:rPr>
          <w:rFonts w:ascii="Times New Roman" w:hAnsi="Times New Roman" w:cs="Times New Roman"/>
          <w:b w:val="0"/>
          <w:color w:val="auto"/>
        </w:rPr>
        <w:t xml:space="preserve">самостоятельные оркестровые фрагменты.  </w:t>
      </w:r>
    </w:p>
    <w:p w:rsidR="006911DD" w:rsidRPr="00855662" w:rsidRDefault="00314478" w:rsidP="00855662">
      <w:pPr>
        <w:spacing w:after="0" w:line="240" w:lineRule="auto"/>
        <w:jc w:val="both"/>
        <w:rPr>
          <w:rFonts w:cs="Times New Roman"/>
          <w:szCs w:val="28"/>
          <w:u w:val="single"/>
        </w:rPr>
      </w:pPr>
      <w:r w:rsidRPr="00855662">
        <w:rPr>
          <w:rFonts w:cs="Times New Roman"/>
          <w:b/>
        </w:rPr>
        <w:t>Тема 11.</w:t>
      </w:r>
      <w:r w:rsidR="006911DD" w:rsidRPr="00855662">
        <w:rPr>
          <w:rFonts w:cs="Times New Roman"/>
        </w:rPr>
        <w:t>Ария, ариозо, каватина. Их роль в создании образа. Речитатив. Ансамбли (дуэты, трио). Хоровые и инструментальные номера.</w:t>
      </w:r>
    </w:p>
    <w:p w:rsidR="006911DD" w:rsidRPr="00855662" w:rsidRDefault="006911DD" w:rsidP="00855662">
      <w:pPr>
        <w:spacing w:after="0" w:line="240" w:lineRule="auto"/>
        <w:jc w:val="both"/>
        <w:rPr>
          <w:rFonts w:cs="Times New Roman"/>
          <w:szCs w:val="28"/>
        </w:rPr>
      </w:pPr>
      <w:r w:rsidRPr="00855662">
        <w:rPr>
          <w:rFonts w:cs="Times New Roman"/>
          <w:i/>
          <w:szCs w:val="28"/>
        </w:rPr>
        <w:t xml:space="preserve">Практика: </w:t>
      </w:r>
      <w:r w:rsidRPr="00855662">
        <w:rPr>
          <w:rFonts w:cs="Times New Roman"/>
          <w:szCs w:val="28"/>
        </w:rPr>
        <w:t xml:space="preserve">Увертюры к операм  и сцены из опер М.Глинки,  В.А.Моцарта, П.Чайковского, Н.Римского-Корсакова. Квартет из м\ф «Летучий корабль» (видео), Речитатив и </w:t>
      </w:r>
      <w:r w:rsidRPr="00855662">
        <w:rPr>
          <w:rFonts w:cs="Times New Roman"/>
        </w:rPr>
        <w:t xml:space="preserve">Ария Ивана Сусанина  (смотрим отрывок из оперы  М.Глинки «Иван Сусанин»), ариозо Ленского «Я люблю вас, Ольга» из оперы «Евгений Онегин» П.Чайковского.  Хор фурий из оперы «Орфей и Эвридика» К.Глюка, </w:t>
      </w:r>
      <w:r w:rsidRPr="00855662">
        <w:rPr>
          <w:rFonts w:cs="Times New Roman"/>
          <w:szCs w:val="28"/>
        </w:rPr>
        <w:t>Полонез и краковяк из  оперы «Иван Сусанин» М.Глинки. Хор невольниц «Улетай на крыльях ветра» (А.Бородин, опера «Князь Игорь»).</w:t>
      </w:r>
    </w:p>
    <w:p w:rsidR="006911DD" w:rsidRPr="00855662" w:rsidRDefault="00314478" w:rsidP="00855662">
      <w:pPr>
        <w:widowControl w:val="0"/>
        <w:shd w:val="clear" w:color="auto" w:fill="FFFFFF"/>
        <w:autoSpaceDE w:val="0"/>
        <w:autoSpaceDN w:val="0"/>
        <w:adjustRightInd w:val="0"/>
        <w:spacing w:after="0" w:line="240" w:lineRule="auto"/>
        <w:jc w:val="both"/>
        <w:rPr>
          <w:rFonts w:cs="Times New Roman"/>
        </w:rPr>
      </w:pPr>
      <w:r w:rsidRPr="00855662">
        <w:rPr>
          <w:rFonts w:cs="Times New Roman"/>
          <w:b/>
        </w:rPr>
        <w:t>Тема 12.</w:t>
      </w:r>
      <w:r w:rsidR="006911DD" w:rsidRPr="00855662">
        <w:rPr>
          <w:rFonts w:cs="Times New Roman"/>
        </w:rPr>
        <w:t>Балет.  Из истории балета. Балет «Щелкунчик» П.И.Чайковского.</w:t>
      </w:r>
    </w:p>
    <w:p w:rsidR="006911DD" w:rsidRPr="00855662" w:rsidRDefault="006911DD" w:rsidP="00855662">
      <w:pPr>
        <w:spacing w:after="0" w:line="240" w:lineRule="auto"/>
        <w:jc w:val="both"/>
        <w:rPr>
          <w:rFonts w:cs="Times New Roman"/>
          <w:szCs w:val="20"/>
        </w:rPr>
      </w:pPr>
      <w:r w:rsidRPr="00855662">
        <w:rPr>
          <w:rFonts w:cs="Times New Roman"/>
          <w:i/>
          <w:szCs w:val="24"/>
        </w:rPr>
        <w:t>Теория:</w:t>
      </w:r>
      <w:r w:rsidRPr="00855662">
        <w:rPr>
          <w:rFonts w:cs="Times New Roman"/>
          <w:szCs w:val="28"/>
        </w:rPr>
        <w:t xml:space="preserve">Что такое театр? Виды театральных жанров. Музыка к драме. </w:t>
      </w:r>
      <w:r w:rsidRPr="00855662">
        <w:rPr>
          <w:rFonts w:cs="Times New Roman"/>
        </w:rPr>
        <w:t xml:space="preserve">Балет. История балета. Кто его создает и его строение. Основные составляющие балета (сольные, ансамблевые, массовые танцы, характерные танцы и пантомима). Понятие пантомимы. </w:t>
      </w:r>
    </w:p>
    <w:p w:rsidR="006911DD" w:rsidRPr="00855662" w:rsidRDefault="006911DD" w:rsidP="00855662">
      <w:pPr>
        <w:pStyle w:val="3"/>
        <w:spacing w:before="0" w:line="240" w:lineRule="auto"/>
        <w:jc w:val="both"/>
        <w:rPr>
          <w:rFonts w:ascii="Times New Roman" w:hAnsi="Times New Roman" w:cs="Times New Roman"/>
          <w:b w:val="0"/>
          <w:color w:val="auto"/>
        </w:rPr>
      </w:pPr>
      <w:r w:rsidRPr="00855662">
        <w:rPr>
          <w:rFonts w:ascii="Times New Roman" w:hAnsi="Times New Roman" w:cs="Times New Roman"/>
          <w:b w:val="0"/>
          <w:color w:val="auto"/>
        </w:rPr>
        <w:t>Особенности балета как театрального вида искусств. Значение танца</w:t>
      </w:r>
    </w:p>
    <w:p w:rsidR="006911DD" w:rsidRPr="00855662" w:rsidRDefault="006911DD" w:rsidP="00B554A6">
      <w:pPr>
        <w:pStyle w:val="3"/>
        <w:spacing w:before="0" w:line="240" w:lineRule="auto"/>
        <w:jc w:val="both"/>
        <w:rPr>
          <w:rFonts w:ascii="Times New Roman" w:hAnsi="Times New Roman" w:cs="Times New Roman"/>
          <w:b w:val="0"/>
          <w:color w:val="auto"/>
        </w:rPr>
      </w:pPr>
      <w:r w:rsidRPr="00855662">
        <w:rPr>
          <w:rFonts w:ascii="Times New Roman" w:hAnsi="Times New Roman" w:cs="Times New Roman"/>
          <w:b w:val="0"/>
          <w:color w:val="auto"/>
        </w:rPr>
        <w:t>и пантомимы в балете.  Значение музыки в балете.  П.И.Чайковский -  создатель русского классического балета.  Балет «Щелкунчик» -   сюжет,  содержание, построение балета.  Дивертисмент. Подробный разбор Марша и танцев дивертисмента. Новый ин</w:t>
      </w:r>
      <w:r w:rsidR="00314478" w:rsidRPr="00855662">
        <w:rPr>
          <w:rFonts w:ascii="Times New Roman" w:hAnsi="Times New Roman" w:cs="Times New Roman"/>
          <w:b w:val="0"/>
          <w:color w:val="auto"/>
        </w:rPr>
        <w:t xml:space="preserve">струмент в оркестре – челеста. </w:t>
      </w:r>
    </w:p>
    <w:p w:rsidR="006911DD" w:rsidRPr="00855662" w:rsidRDefault="006911DD" w:rsidP="00B554A6">
      <w:pPr>
        <w:spacing w:after="0" w:line="240" w:lineRule="auto"/>
        <w:jc w:val="both"/>
        <w:rPr>
          <w:rFonts w:cs="Times New Roman"/>
          <w:szCs w:val="20"/>
        </w:rPr>
      </w:pPr>
      <w:r w:rsidRPr="00855662">
        <w:rPr>
          <w:rFonts w:cs="Times New Roman"/>
          <w:i/>
          <w:szCs w:val="28"/>
        </w:rPr>
        <w:t xml:space="preserve">Практика: </w:t>
      </w:r>
      <w:r w:rsidRPr="00855662">
        <w:rPr>
          <w:rFonts w:cs="Times New Roman"/>
        </w:rPr>
        <w:t xml:space="preserve">номера балета Чайковского «Щелкунчик»; </w:t>
      </w:r>
      <w:r w:rsidRPr="00855662">
        <w:rPr>
          <w:rFonts w:cs="Times New Roman"/>
          <w:szCs w:val="28"/>
        </w:rPr>
        <w:t xml:space="preserve">«Кармен-сюита» Р.Щедрина (танцует Майя Плисецкая), </w:t>
      </w:r>
      <w:r w:rsidRPr="00855662">
        <w:rPr>
          <w:rFonts w:cs="Times New Roman"/>
        </w:rPr>
        <w:t>Неаполитанский танец из балета Чайковского «Лебединое озеро», С. С. Прокофьев. Вариации Феи Зимы из балета «Золушка».</w:t>
      </w:r>
    </w:p>
    <w:p w:rsidR="006911DD" w:rsidRPr="00112C34" w:rsidRDefault="006911DD" w:rsidP="00B554A6">
      <w:pPr>
        <w:spacing w:after="0" w:line="240" w:lineRule="auto"/>
        <w:rPr>
          <w:rFonts w:eastAsia="Calibri" w:cs="Times New Roman"/>
          <w:color w:val="000000"/>
          <w:szCs w:val="24"/>
        </w:rPr>
      </w:pPr>
    </w:p>
    <w:p w:rsidR="006911DD" w:rsidRPr="00855662" w:rsidRDefault="00855662" w:rsidP="00B554A6">
      <w:pPr>
        <w:spacing w:after="0" w:line="240" w:lineRule="auto"/>
        <w:ind w:left="720"/>
        <w:jc w:val="center"/>
        <w:rPr>
          <w:rFonts w:eastAsia="Calibri"/>
          <w:b/>
          <w:color w:val="000000"/>
        </w:rPr>
      </w:pPr>
      <w:r>
        <w:rPr>
          <w:rFonts w:eastAsia="Calibri"/>
          <w:b/>
          <w:color w:val="000000"/>
        </w:rPr>
        <w:t xml:space="preserve">5 </w:t>
      </w:r>
      <w:r w:rsidR="006911DD" w:rsidRPr="00855662">
        <w:rPr>
          <w:rFonts w:eastAsia="Calibri"/>
          <w:b/>
          <w:color w:val="000000"/>
        </w:rPr>
        <w:t>класс</w:t>
      </w:r>
    </w:p>
    <w:p w:rsidR="006911DD" w:rsidRPr="008F670F" w:rsidRDefault="00314478" w:rsidP="00B554A6">
      <w:pPr>
        <w:widowControl w:val="0"/>
        <w:autoSpaceDE w:val="0"/>
        <w:autoSpaceDN w:val="0"/>
        <w:adjustRightInd w:val="0"/>
        <w:spacing w:after="0" w:line="240" w:lineRule="auto"/>
        <w:jc w:val="both"/>
        <w:rPr>
          <w:rFonts w:cs="Times New Roman"/>
          <w:szCs w:val="24"/>
        </w:rPr>
      </w:pPr>
      <w:r w:rsidRPr="008F670F">
        <w:rPr>
          <w:rFonts w:cs="Times New Roman"/>
          <w:b/>
          <w:szCs w:val="24"/>
        </w:rPr>
        <w:t>Тема 1.</w:t>
      </w:r>
      <w:r w:rsidR="006911DD" w:rsidRPr="008F670F">
        <w:rPr>
          <w:rFonts w:cs="Times New Roman"/>
          <w:szCs w:val="24"/>
        </w:rPr>
        <w:t xml:space="preserve">Развитие музыки от Древней Греции до эпохи Средневековья. </w:t>
      </w:r>
    </w:p>
    <w:p w:rsidR="006911DD" w:rsidRPr="008F670F" w:rsidRDefault="006911DD" w:rsidP="00B554A6">
      <w:pPr>
        <w:spacing w:after="0" w:line="240" w:lineRule="auto"/>
        <w:jc w:val="both"/>
        <w:rPr>
          <w:rFonts w:cs="Times New Roman"/>
          <w:szCs w:val="24"/>
        </w:rPr>
      </w:pPr>
      <w:r w:rsidRPr="008F670F">
        <w:rPr>
          <w:rFonts w:cs="Times New Roman"/>
          <w:i/>
          <w:szCs w:val="24"/>
        </w:rPr>
        <w:t>Теория</w:t>
      </w:r>
      <w:r w:rsidRPr="008F670F">
        <w:rPr>
          <w:rFonts w:cs="Times New Roman"/>
          <w:szCs w:val="24"/>
        </w:rPr>
        <w:t>: Музыкальная культура Др.Греции. История возникновения нотного письма. Гвидо Аретинский. Музыка Средневековья (инструменты, жанры, формы). Раннее многоголосие. Светская музыка в эпоху Средневековья.</w:t>
      </w:r>
    </w:p>
    <w:p w:rsidR="006911DD" w:rsidRPr="008F670F" w:rsidRDefault="006911DD" w:rsidP="00B554A6">
      <w:pPr>
        <w:spacing w:after="0" w:line="240" w:lineRule="auto"/>
        <w:jc w:val="both"/>
        <w:rPr>
          <w:rFonts w:cs="Times New Roman"/>
          <w:kern w:val="2"/>
          <w:szCs w:val="24"/>
        </w:rPr>
      </w:pPr>
      <w:r w:rsidRPr="008F670F">
        <w:rPr>
          <w:rFonts w:cs="Times New Roman"/>
          <w:i/>
          <w:kern w:val="2"/>
          <w:szCs w:val="24"/>
        </w:rPr>
        <w:t>Практика:</w:t>
      </w:r>
      <w:r w:rsidRPr="008F670F">
        <w:rPr>
          <w:rFonts w:cs="Times New Roman"/>
          <w:kern w:val="2"/>
          <w:szCs w:val="24"/>
        </w:rPr>
        <w:t xml:space="preserve">  григорианский хорал; средневековый мотет;  Палестрина, Месса Папы Марч</w:t>
      </w:r>
      <w:r w:rsidR="008F670F">
        <w:rPr>
          <w:rFonts w:cs="Times New Roman"/>
          <w:kern w:val="2"/>
          <w:szCs w:val="24"/>
        </w:rPr>
        <w:t>елло;  Орландо Лассо, Мадригал.</w:t>
      </w:r>
    </w:p>
    <w:p w:rsidR="006911DD" w:rsidRPr="008F670F" w:rsidRDefault="00855662" w:rsidP="008F670F">
      <w:pPr>
        <w:widowControl w:val="0"/>
        <w:autoSpaceDE w:val="0"/>
        <w:autoSpaceDN w:val="0"/>
        <w:adjustRightInd w:val="0"/>
        <w:spacing w:after="0" w:line="240" w:lineRule="auto"/>
        <w:jc w:val="both"/>
        <w:rPr>
          <w:rFonts w:cs="Times New Roman"/>
          <w:kern w:val="2"/>
          <w:szCs w:val="24"/>
        </w:rPr>
      </w:pPr>
      <w:r w:rsidRPr="008F670F">
        <w:rPr>
          <w:rFonts w:cs="Times New Roman"/>
          <w:b/>
          <w:szCs w:val="24"/>
        </w:rPr>
        <w:t>Тема 2.</w:t>
      </w:r>
      <w:r w:rsidR="006911DD" w:rsidRPr="008F670F">
        <w:rPr>
          <w:rFonts w:cs="Times New Roman"/>
          <w:szCs w:val="24"/>
        </w:rPr>
        <w:t>Возрождение. Барокко в музыке.  А.Вивальди «Времена года».</w:t>
      </w:r>
    </w:p>
    <w:p w:rsidR="006911DD" w:rsidRPr="008F670F" w:rsidRDefault="006911DD" w:rsidP="008F670F">
      <w:pPr>
        <w:spacing w:after="0" w:line="240" w:lineRule="auto"/>
        <w:jc w:val="both"/>
        <w:rPr>
          <w:rFonts w:cs="Times New Roman"/>
          <w:szCs w:val="24"/>
        </w:rPr>
      </w:pPr>
      <w:r w:rsidRPr="008F670F">
        <w:rPr>
          <w:rFonts w:cs="Times New Roman"/>
          <w:i/>
          <w:szCs w:val="24"/>
        </w:rPr>
        <w:t>Теория</w:t>
      </w:r>
      <w:r w:rsidRPr="008F670F">
        <w:rPr>
          <w:rFonts w:cs="Times New Roman"/>
          <w:szCs w:val="24"/>
        </w:rPr>
        <w:t>: Живопись, скульптура, литература, театр Эпохи Возрождения, небывалый расцвет светской музыки. Инструменты, жанры в эпоху Возрождения.</w:t>
      </w:r>
    </w:p>
    <w:p w:rsidR="006911DD" w:rsidRPr="008F670F" w:rsidRDefault="006911DD" w:rsidP="008F670F">
      <w:pPr>
        <w:spacing w:after="0" w:line="240" w:lineRule="auto"/>
        <w:jc w:val="both"/>
        <w:rPr>
          <w:rFonts w:cs="Times New Roman"/>
          <w:szCs w:val="24"/>
        </w:rPr>
      </w:pPr>
      <w:r w:rsidRPr="008F670F">
        <w:rPr>
          <w:rFonts w:cs="Times New Roman"/>
          <w:szCs w:val="24"/>
        </w:rPr>
        <w:t>Барокко. Архитектура, скульптура, живопись, театр XVII – пер. половины XVIII веков. Значение инструментальной музыки в эпоху Барокко. Возникновение оперы. Краткая характеристика творчества Антонио Вивальди. Скрипичные мастера (Страдивари). Цикл «Времена года» (краткая характеристика).</w:t>
      </w:r>
    </w:p>
    <w:p w:rsidR="006911DD" w:rsidRPr="008F670F" w:rsidRDefault="006911DD" w:rsidP="008F670F">
      <w:pPr>
        <w:spacing w:after="0" w:line="240" w:lineRule="auto"/>
        <w:ind w:left="142"/>
        <w:jc w:val="both"/>
        <w:rPr>
          <w:rFonts w:cs="Times New Roman"/>
          <w:szCs w:val="24"/>
          <w:lang w:eastAsia="ja-JP"/>
        </w:rPr>
      </w:pPr>
      <w:r w:rsidRPr="008F670F">
        <w:rPr>
          <w:rFonts w:cs="Times New Roman"/>
          <w:i/>
          <w:kern w:val="2"/>
          <w:szCs w:val="24"/>
        </w:rPr>
        <w:t xml:space="preserve">Практика: </w:t>
      </w:r>
      <w:r w:rsidRPr="008F670F">
        <w:rPr>
          <w:rFonts w:cs="Times New Roman"/>
          <w:kern w:val="2"/>
          <w:szCs w:val="24"/>
        </w:rPr>
        <w:t xml:space="preserve">Стефано Ланди, опера «Святой Алексей» (видео);  А.Вивальди, «Времена года»;  звучание клавесина, клавикорда (видео); </w:t>
      </w:r>
      <w:r w:rsidRPr="008F670F">
        <w:rPr>
          <w:rFonts w:cs="Times New Roman"/>
          <w:szCs w:val="24"/>
          <w:lang w:eastAsia="ja-JP"/>
        </w:rPr>
        <w:t xml:space="preserve">пьесы для клавесина Ф.Куперена и Ж.Ф.Рамо; Г.Гендель концерт для альта с оркестром, си-минор,  1 часть; Г.Перселл «Жалоба Дидоны» из оперы «Дидона и Эней»; К.Монтеверди </w:t>
      </w:r>
      <w:r w:rsidR="00855662" w:rsidRPr="008F670F">
        <w:rPr>
          <w:rFonts w:cs="Times New Roman"/>
          <w:szCs w:val="24"/>
          <w:lang w:eastAsia="ja-JP"/>
        </w:rPr>
        <w:t xml:space="preserve">«Плач Орфея» из оперы «Орфей», </w:t>
      </w:r>
    </w:p>
    <w:p w:rsidR="006911DD" w:rsidRPr="008F670F" w:rsidRDefault="00855662" w:rsidP="008F670F">
      <w:pPr>
        <w:widowControl w:val="0"/>
        <w:autoSpaceDE w:val="0"/>
        <w:autoSpaceDN w:val="0"/>
        <w:adjustRightInd w:val="0"/>
        <w:spacing w:after="0" w:line="240" w:lineRule="auto"/>
        <w:jc w:val="both"/>
        <w:rPr>
          <w:rFonts w:cs="Times New Roman"/>
          <w:kern w:val="2"/>
          <w:szCs w:val="24"/>
        </w:rPr>
      </w:pPr>
      <w:r w:rsidRPr="008F670F">
        <w:rPr>
          <w:rFonts w:cs="Times New Roman"/>
          <w:b/>
          <w:szCs w:val="24"/>
        </w:rPr>
        <w:t xml:space="preserve">  Тема 3.</w:t>
      </w:r>
      <w:r w:rsidR="006911DD" w:rsidRPr="008F670F">
        <w:rPr>
          <w:rFonts w:cs="Times New Roman"/>
          <w:szCs w:val="24"/>
        </w:rPr>
        <w:t>И.С.Бах. Жизненный и творческий путь.</w:t>
      </w:r>
    </w:p>
    <w:p w:rsidR="006911DD" w:rsidRPr="008F670F" w:rsidRDefault="006911DD" w:rsidP="008F670F">
      <w:pPr>
        <w:spacing w:after="0" w:line="240" w:lineRule="auto"/>
        <w:ind w:left="-851" w:firstLine="993"/>
        <w:jc w:val="both"/>
        <w:rPr>
          <w:rFonts w:cs="Times New Roman"/>
          <w:szCs w:val="24"/>
          <w:lang w:eastAsia="ja-JP"/>
        </w:rPr>
      </w:pPr>
      <w:r w:rsidRPr="008F670F">
        <w:rPr>
          <w:rFonts w:cs="Times New Roman"/>
          <w:i/>
          <w:szCs w:val="24"/>
        </w:rPr>
        <w:t>Теория</w:t>
      </w:r>
      <w:r w:rsidRPr="008F670F">
        <w:rPr>
          <w:rFonts w:cs="Times New Roman"/>
          <w:szCs w:val="24"/>
        </w:rPr>
        <w:t xml:space="preserve">: </w:t>
      </w:r>
      <w:r w:rsidRPr="008F670F">
        <w:rPr>
          <w:rFonts w:cs="Times New Roman"/>
          <w:szCs w:val="24"/>
          <w:lang w:eastAsia="ja-JP"/>
        </w:rPr>
        <w:t>Творческий облик композитора.</w:t>
      </w:r>
    </w:p>
    <w:p w:rsidR="006911DD" w:rsidRPr="008F670F" w:rsidRDefault="006911DD" w:rsidP="008F670F">
      <w:pPr>
        <w:spacing w:after="0" w:line="240" w:lineRule="auto"/>
        <w:ind w:left="142"/>
        <w:jc w:val="both"/>
        <w:rPr>
          <w:rFonts w:cs="Times New Roman"/>
          <w:szCs w:val="24"/>
          <w:lang w:eastAsia="ja-JP"/>
        </w:rPr>
      </w:pPr>
      <w:r w:rsidRPr="008F670F">
        <w:rPr>
          <w:rFonts w:cs="Times New Roman"/>
          <w:szCs w:val="24"/>
          <w:lang w:eastAsia="ja-JP"/>
        </w:rPr>
        <w:t>И.С. Бах – исключительное явление в мировом музыкальном искусстве. Облик, характер, художественная личность, религия. Связь духовного и светского. Бах – педагог. Творчество Баха – завершение полифонической эпохи. Наследие.</w:t>
      </w:r>
    </w:p>
    <w:p w:rsidR="006911DD" w:rsidRPr="008F670F" w:rsidRDefault="006911DD" w:rsidP="008F670F">
      <w:pPr>
        <w:spacing w:after="0" w:line="240" w:lineRule="auto"/>
        <w:ind w:left="142"/>
        <w:jc w:val="both"/>
        <w:rPr>
          <w:rFonts w:cs="Times New Roman"/>
          <w:szCs w:val="24"/>
          <w:lang w:eastAsia="ja-JP"/>
        </w:rPr>
      </w:pPr>
      <w:r w:rsidRPr="008F670F">
        <w:rPr>
          <w:rFonts w:cs="Times New Roman"/>
          <w:szCs w:val="24"/>
          <w:lang w:eastAsia="ja-JP"/>
        </w:rPr>
        <w:t>Триумфальное возвращение музыки Баха в  XIX веке. Значение музыки композитора в сов</w:t>
      </w:r>
      <w:r w:rsidR="00855662" w:rsidRPr="008F670F">
        <w:rPr>
          <w:rFonts w:cs="Times New Roman"/>
          <w:szCs w:val="24"/>
          <w:lang w:eastAsia="ja-JP"/>
        </w:rPr>
        <w:t xml:space="preserve">ременном мире.  Общество Баха. </w:t>
      </w:r>
    </w:p>
    <w:p w:rsidR="006911DD" w:rsidRPr="008F670F" w:rsidRDefault="006911DD" w:rsidP="008F670F">
      <w:pPr>
        <w:spacing w:after="0" w:line="240" w:lineRule="auto"/>
        <w:ind w:left="142"/>
        <w:jc w:val="both"/>
        <w:rPr>
          <w:rFonts w:cs="Times New Roman"/>
          <w:szCs w:val="24"/>
          <w:lang w:eastAsia="ja-JP"/>
        </w:rPr>
      </w:pPr>
      <w:r w:rsidRPr="008F670F">
        <w:rPr>
          <w:rFonts w:cs="Times New Roman"/>
          <w:i/>
          <w:kern w:val="2"/>
          <w:szCs w:val="24"/>
        </w:rPr>
        <w:t xml:space="preserve">Практика:  </w:t>
      </w:r>
      <w:r w:rsidRPr="008F670F">
        <w:rPr>
          <w:rFonts w:cs="Times New Roman"/>
          <w:kern w:val="2"/>
          <w:szCs w:val="24"/>
        </w:rPr>
        <w:t xml:space="preserve">«Скерцо» (Оркестровая сюита №2);  «Ария» (оркестровая Сюита №3); </w:t>
      </w:r>
      <w:r w:rsidRPr="008F670F">
        <w:rPr>
          <w:rFonts w:cs="Times New Roman"/>
          <w:szCs w:val="24"/>
          <w:lang w:eastAsia="ja-JP"/>
        </w:rPr>
        <w:t>Финал из оркестровой сюиты №2; «Ave Maria»; И.С. Бах – Г.Гуно «Аве Мария»; «Страсти по Матфею» (№1, №47); Хоральная п</w:t>
      </w:r>
      <w:r w:rsidR="00855662" w:rsidRPr="008F670F">
        <w:rPr>
          <w:rFonts w:cs="Times New Roman"/>
          <w:szCs w:val="24"/>
          <w:lang w:eastAsia="ja-JP"/>
        </w:rPr>
        <w:t>релюдия соль – минор, фа-минор.</w:t>
      </w:r>
    </w:p>
    <w:p w:rsidR="006911DD" w:rsidRPr="008F670F" w:rsidRDefault="00855662" w:rsidP="008F670F">
      <w:pPr>
        <w:pStyle w:val="3"/>
        <w:keepLines w:val="0"/>
        <w:spacing w:before="0" w:line="240" w:lineRule="auto"/>
        <w:jc w:val="both"/>
        <w:rPr>
          <w:rFonts w:ascii="Times New Roman" w:hAnsi="Times New Roman" w:cs="Times New Roman"/>
          <w:b w:val="0"/>
          <w:color w:val="auto"/>
          <w:szCs w:val="24"/>
        </w:rPr>
      </w:pPr>
      <w:r w:rsidRPr="008F670F">
        <w:rPr>
          <w:rFonts w:ascii="Times New Roman" w:hAnsi="Times New Roman" w:cs="Times New Roman"/>
          <w:color w:val="auto"/>
          <w:szCs w:val="24"/>
        </w:rPr>
        <w:t>Тема 4.</w:t>
      </w:r>
      <w:r w:rsidR="006911DD" w:rsidRPr="008F670F">
        <w:rPr>
          <w:rFonts w:ascii="Times New Roman" w:hAnsi="Times New Roman" w:cs="Times New Roman"/>
          <w:b w:val="0"/>
          <w:color w:val="auto"/>
          <w:szCs w:val="24"/>
        </w:rPr>
        <w:t xml:space="preserve">Клавирное творчество. Инвенции. «Французская сюита» до-минор. </w:t>
      </w:r>
    </w:p>
    <w:p w:rsidR="006911DD" w:rsidRPr="008F670F" w:rsidRDefault="006911DD" w:rsidP="008F670F">
      <w:pPr>
        <w:spacing w:after="0" w:line="240" w:lineRule="auto"/>
        <w:jc w:val="both"/>
        <w:rPr>
          <w:rFonts w:cs="Times New Roman"/>
          <w:szCs w:val="24"/>
        </w:rPr>
      </w:pPr>
      <w:r w:rsidRPr="008F670F">
        <w:rPr>
          <w:rFonts w:cs="Times New Roman"/>
          <w:i/>
          <w:szCs w:val="24"/>
        </w:rPr>
        <w:t>Теория</w:t>
      </w:r>
      <w:r w:rsidRPr="008F670F">
        <w:rPr>
          <w:rFonts w:cs="Times New Roman"/>
          <w:szCs w:val="24"/>
        </w:rPr>
        <w:t>: Клавирные сочинения. Слово «клавир» как общее название старинных клавишных инструментов (клавесин, клавикорд, чембало) по аналогии со словом «фортепиано» - общим названием современных клавишных инструментов (рояль, пианино). Клавирная музыка Баха, определившая время. «Первая глава» фортепианной музыки.  Обновленная техника исполнения.  Рождение клавирных концертов, прелюдии и фуги.  Темперация.  Полифонический и гомофонно-гармонический  склад  письма в клавирной музыке Баха.</w:t>
      </w:r>
    </w:p>
    <w:p w:rsidR="006911DD" w:rsidRPr="008F670F" w:rsidRDefault="00855662" w:rsidP="008F670F">
      <w:pPr>
        <w:pStyle w:val="3"/>
        <w:spacing w:before="0" w:line="240" w:lineRule="auto"/>
        <w:jc w:val="both"/>
        <w:rPr>
          <w:rFonts w:ascii="Times New Roman" w:hAnsi="Times New Roman" w:cs="Times New Roman"/>
          <w:b w:val="0"/>
          <w:color w:val="auto"/>
          <w:szCs w:val="24"/>
        </w:rPr>
      </w:pPr>
      <w:r w:rsidRPr="008F670F">
        <w:rPr>
          <w:rFonts w:ascii="Times New Roman" w:hAnsi="Times New Roman" w:cs="Times New Roman"/>
          <w:color w:val="auto"/>
          <w:szCs w:val="24"/>
        </w:rPr>
        <w:t>Тема 5.</w:t>
      </w:r>
      <w:r w:rsidR="006911DD" w:rsidRPr="008F670F">
        <w:rPr>
          <w:rFonts w:ascii="Times New Roman" w:hAnsi="Times New Roman" w:cs="Times New Roman"/>
          <w:b w:val="0"/>
          <w:i/>
          <w:color w:val="auto"/>
          <w:szCs w:val="24"/>
        </w:rPr>
        <w:t>Инвенции.</w:t>
      </w:r>
      <w:r w:rsidR="006911DD" w:rsidRPr="008F670F">
        <w:rPr>
          <w:rFonts w:ascii="Times New Roman" w:hAnsi="Times New Roman" w:cs="Times New Roman"/>
          <w:b w:val="0"/>
          <w:color w:val="auto"/>
          <w:szCs w:val="24"/>
        </w:rPr>
        <w:t xml:space="preserve"> Происхождение пьес, состав сборника. </w:t>
      </w:r>
    </w:p>
    <w:p w:rsidR="006911DD" w:rsidRPr="008F670F" w:rsidRDefault="006911DD" w:rsidP="008F670F">
      <w:pPr>
        <w:pStyle w:val="3"/>
        <w:spacing w:before="0" w:line="240" w:lineRule="auto"/>
        <w:jc w:val="both"/>
        <w:rPr>
          <w:rFonts w:ascii="Times New Roman" w:hAnsi="Times New Roman" w:cs="Times New Roman"/>
          <w:b w:val="0"/>
          <w:color w:val="auto"/>
          <w:szCs w:val="24"/>
        </w:rPr>
      </w:pPr>
      <w:r w:rsidRPr="008F670F">
        <w:rPr>
          <w:rFonts w:ascii="Times New Roman" w:hAnsi="Times New Roman" w:cs="Times New Roman"/>
          <w:b w:val="0"/>
          <w:i/>
          <w:color w:val="auto"/>
          <w:szCs w:val="24"/>
        </w:rPr>
        <w:t>«Французская сюита» до-минор.</w:t>
      </w:r>
      <w:r w:rsidRPr="008F670F">
        <w:rPr>
          <w:rFonts w:ascii="Times New Roman" w:hAnsi="Times New Roman" w:cs="Times New Roman"/>
          <w:b w:val="0"/>
          <w:color w:val="auto"/>
          <w:szCs w:val="24"/>
        </w:rPr>
        <w:t xml:space="preserve"> Старинная сюита. </w:t>
      </w:r>
      <w:r w:rsidRPr="008F670F">
        <w:rPr>
          <w:rFonts w:ascii="Times New Roman" w:hAnsi="Times New Roman" w:cs="Times New Roman"/>
          <w:b w:val="0"/>
          <w:i/>
          <w:iCs/>
          <w:color w:val="auto"/>
          <w:szCs w:val="24"/>
        </w:rPr>
        <w:t>Французская  сюита до минор. З</w:t>
      </w:r>
      <w:r w:rsidRPr="008F670F">
        <w:rPr>
          <w:rFonts w:ascii="Times New Roman" w:hAnsi="Times New Roman" w:cs="Times New Roman"/>
          <w:b w:val="0"/>
          <w:color w:val="auto"/>
          <w:szCs w:val="24"/>
        </w:rPr>
        <w:t>накомство с составом сюиты — обязательными и дополнительными танцами (пьесами), их национальным прои</w:t>
      </w:r>
      <w:r w:rsidR="007A4B97" w:rsidRPr="008F670F">
        <w:rPr>
          <w:rFonts w:ascii="Times New Roman" w:hAnsi="Times New Roman" w:cs="Times New Roman"/>
          <w:b w:val="0"/>
          <w:color w:val="auto"/>
          <w:szCs w:val="24"/>
        </w:rPr>
        <w:t xml:space="preserve">схождением, темпом и размером. </w:t>
      </w:r>
    </w:p>
    <w:p w:rsidR="006911DD" w:rsidRPr="008F670F" w:rsidRDefault="006911DD" w:rsidP="008F670F">
      <w:pPr>
        <w:spacing w:after="0" w:line="240" w:lineRule="auto"/>
        <w:jc w:val="both"/>
        <w:rPr>
          <w:rFonts w:cs="Times New Roman"/>
          <w:szCs w:val="24"/>
        </w:rPr>
      </w:pPr>
      <w:r w:rsidRPr="008F670F">
        <w:rPr>
          <w:rFonts w:cs="Times New Roman"/>
          <w:i/>
          <w:kern w:val="2"/>
          <w:szCs w:val="24"/>
        </w:rPr>
        <w:t xml:space="preserve">Практика: </w:t>
      </w:r>
      <w:r w:rsidRPr="008F670F">
        <w:rPr>
          <w:rFonts w:cs="Times New Roman"/>
          <w:szCs w:val="24"/>
        </w:rPr>
        <w:t>инвенции ля-минор (двухголосная);  ре-минор (двухголосная); Фа мажор (двухголосная);  си минор (трехголосная). «Французская сюита» до-минор.</w:t>
      </w:r>
    </w:p>
    <w:p w:rsidR="006911DD" w:rsidRPr="008F670F" w:rsidRDefault="007A4B97" w:rsidP="008F670F">
      <w:pPr>
        <w:widowControl w:val="0"/>
        <w:autoSpaceDE w:val="0"/>
        <w:autoSpaceDN w:val="0"/>
        <w:adjustRightInd w:val="0"/>
        <w:spacing w:after="0" w:line="240" w:lineRule="auto"/>
        <w:jc w:val="both"/>
        <w:rPr>
          <w:rFonts w:cs="Times New Roman"/>
          <w:kern w:val="2"/>
          <w:szCs w:val="24"/>
        </w:rPr>
      </w:pPr>
      <w:r w:rsidRPr="008F670F">
        <w:rPr>
          <w:rFonts w:cs="Times New Roman"/>
          <w:b/>
          <w:szCs w:val="24"/>
        </w:rPr>
        <w:t xml:space="preserve"> Тема 6.</w:t>
      </w:r>
      <w:r w:rsidR="006911DD" w:rsidRPr="008F670F">
        <w:rPr>
          <w:rFonts w:cs="Times New Roman"/>
          <w:szCs w:val="24"/>
        </w:rPr>
        <w:t>«Хорошо темперированный клавир»</w:t>
      </w:r>
    </w:p>
    <w:p w:rsidR="006911DD" w:rsidRPr="008F670F" w:rsidRDefault="006911DD" w:rsidP="008F670F">
      <w:pPr>
        <w:spacing w:after="0" w:line="240" w:lineRule="auto"/>
        <w:jc w:val="both"/>
        <w:rPr>
          <w:rFonts w:cs="Times New Roman"/>
          <w:szCs w:val="24"/>
        </w:rPr>
      </w:pPr>
      <w:r w:rsidRPr="008F670F">
        <w:rPr>
          <w:rFonts w:cs="Times New Roman"/>
          <w:i/>
          <w:szCs w:val="24"/>
        </w:rPr>
        <w:t>Теория</w:t>
      </w:r>
      <w:r w:rsidRPr="008F670F">
        <w:rPr>
          <w:rFonts w:cs="Times New Roman"/>
          <w:szCs w:val="24"/>
        </w:rPr>
        <w:t xml:space="preserve">:  «Хорошо темперированный клавир» -  годы создания, два сборника. ХТК как энциклопедия художественных образов. Цикл «прелюдия + фуга». Объяснение названия (равномерно темперированный строй). </w:t>
      </w:r>
    </w:p>
    <w:p w:rsidR="006911DD" w:rsidRPr="008F670F" w:rsidRDefault="006911DD" w:rsidP="008F670F">
      <w:pPr>
        <w:spacing w:after="0" w:line="240" w:lineRule="auto"/>
        <w:jc w:val="both"/>
        <w:rPr>
          <w:rFonts w:cs="Times New Roman"/>
          <w:kern w:val="2"/>
          <w:szCs w:val="24"/>
        </w:rPr>
      </w:pPr>
      <w:r w:rsidRPr="008F670F">
        <w:rPr>
          <w:rFonts w:cs="Times New Roman"/>
          <w:szCs w:val="24"/>
        </w:rPr>
        <w:t xml:space="preserve">Понятия  «прелюдия» и «фуга». Тема фуги.  Форма фуги. </w:t>
      </w:r>
    </w:p>
    <w:p w:rsidR="006911DD" w:rsidRPr="008F670F" w:rsidRDefault="006911DD" w:rsidP="008F670F">
      <w:pPr>
        <w:spacing w:after="0" w:line="240" w:lineRule="auto"/>
        <w:jc w:val="both"/>
        <w:rPr>
          <w:rFonts w:cs="Times New Roman"/>
          <w:kern w:val="2"/>
          <w:szCs w:val="24"/>
        </w:rPr>
      </w:pPr>
      <w:r w:rsidRPr="008F670F">
        <w:rPr>
          <w:rFonts w:cs="Times New Roman"/>
          <w:i/>
          <w:kern w:val="2"/>
          <w:szCs w:val="24"/>
        </w:rPr>
        <w:t xml:space="preserve">Практика: </w:t>
      </w:r>
      <w:r w:rsidRPr="008F670F">
        <w:rPr>
          <w:rFonts w:cs="Times New Roman"/>
          <w:kern w:val="2"/>
          <w:szCs w:val="24"/>
        </w:rPr>
        <w:t>Прелюдия и фуга До-мажор; Прелюдия и фуга до-минор.</w:t>
      </w:r>
    </w:p>
    <w:p w:rsidR="006911DD" w:rsidRPr="008F670F" w:rsidRDefault="007A4B97" w:rsidP="008F670F">
      <w:pPr>
        <w:widowControl w:val="0"/>
        <w:autoSpaceDE w:val="0"/>
        <w:autoSpaceDN w:val="0"/>
        <w:adjustRightInd w:val="0"/>
        <w:spacing w:after="0" w:line="240" w:lineRule="auto"/>
        <w:jc w:val="both"/>
        <w:rPr>
          <w:rFonts w:cs="Times New Roman"/>
          <w:kern w:val="2"/>
          <w:szCs w:val="24"/>
        </w:rPr>
      </w:pPr>
      <w:r w:rsidRPr="008F670F">
        <w:rPr>
          <w:rFonts w:cs="Times New Roman"/>
          <w:b/>
          <w:szCs w:val="24"/>
        </w:rPr>
        <w:t>Тема 7.</w:t>
      </w:r>
      <w:r w:rsidR="006911DD" w:rsidRPr="008F670F">
        <w:rPr>
          <w:rFonts w:cs="Times New Roman"/>
          <w:szCs w:val="24"/>
        </w:rPr>
        <w:t xml:space="preserve">Органное творчество. Токката и фуга </w:t>
      </w:r>
      <w:r w:rsidR="006911DD" w:rsidRPr="008F670F">
        <w:rPr>
          <w:rFonts w:cs="Times New Roman"/>
          <w:szCs w:val="24"/>
          <w:lang w:val="en-US"/>
        </w:rPr>
        <w:t>d</w:t>
      </w:r>
      <w:r w:rsidR="006911DD" w:rsidRPr="008F670F">
        <w:rPr>
          <w:rFonts w:cs="Times New Roman"/>
          <w:szCs w:val="24"/>
        </w:rPr>
        <w:t>-</w:t>
      </w:r>
      <w:r w:rsidR="006911DD" w:rsidRPr="008F670F">
        <w:rPr>
          <w:rFonts w:cs="Times New Roman"/>
          <w:szCs w:val="24"/>
          <w:lang w:val="en-US"/>
        </w:rPr>
        <w:t>moll</w:t>
      </w:r>
      <w:r w:rsidR="006911DD" w:rsidRPr="008F670F">
        <w:rPr>
          <w:rFonts w:cs="Times New Roman"/>
          <w:szCs w:val="24"/>
        </w:rPr>
        <w:t xml:space="preserve">.                                                                      </w:t>
      </w:r>
    </w:p>
    <w:p w:rsidR="006911DD" w:rsidRPr="008F670F" w:rsidRDefault="006911DD" w:rsidP="008F670F">
      <w:pPr>
        <w:spacing w:after="0" w:line="240" w:lineRule="auto"/>
        <w:jc w:val="both"/>
        <w:rPr>
          <w:rFonts w:cs="Times New Roman"/>
          <w:kern w:val="2"/>
          <w:szCs w:val="24"/>
        </w:rPr>
      </w:pPr>
      <w:r w:rsidRPr="008F670F">
        <w:rPr>
          <w:rFonts w:cs="Times New Roman"/>
          <w:i/>
          <w:szCs w:val="24"/>
        </w:rPr>
        <w:t>Теория</w:t>
      </w:r>
      <w:r w:rsidRPr="008F670F">
        <w:rPr>
          <w:rFonts w:cs="Times New Roman"/>
          <w:szCs w:val="24"/>
        </w:rPr>
        <w:t>:  Органные сочинения. Орган, его роль в музыкальной культуре Барокко. Некоторые особенности игры на органе.</w:t>
      </w:r>
    </w:p>
    <w:p w:rsidR="006911DD" w:rsidRPr="008F670F" w:rsidRDefault="006911DD" w:rsidP="008F670F">
      <w:pPr>
        <w:spacing w:after="0" w:line="240" w:lineRule="auto"/>
        <w:jc w:val="both"/>
        <w:rPr>
          <w:rFonts w:cs="Times New Roman"/>
          <w:szCs w:val="24"/>
          <w:lang w:eastAsia="ja-JP"/>
        </w:rPr>
      </w:pPr>
      <w:r w:rsidRPr="008F670F">
        <w:rPr>
          <w:rFonts w:cs="Times New Roman"/>
          <w:szCs w:val="24"/>
        </w:rPr>
        <w:t xml:space="preserve">Веймарский период  жизни композитора.  </w:t>
      </w:r>
      <w:r w:rsidRPr="008F670F">
        <w:rPr>
          <w:rFonts w:cs="Times New Roman"/>
          <w:szCs w:val="24"/>
          <w:lang w:eastAsia="ja-JP"/>
        </w:rPr>
        <w:t>Немецкая школа органистов. Патетика, величие, мощь органной музыки Баха. Протестанский хорал. Образная глубина.  Импровизаторский дар Баха. Малый двухчастный цикл. Понятия: Токката, фуга, интермедия,  противосложение. Жанры и их особенности: токката, фуга, п</w:t>
      </w:r>
      <w:r w:rsidR="007A4B97" w:rsidRPr="008F670F">
        <w:rPr>
          <w:rFonts w:cs="Times New Roman"/>
          <w:szCs w:val="24"/>
          <w:lang w:eastAsia="ja-JP"/>
        </w:rPr>
        <w:t xml:space="preserve">ассакалия, хоральная прелюдия. </w:t>
      </w:r>
    </w:p>
    <w:p w:rsidR="006911DD" w:rsidRPr="008F670F" w:rsidRDefault="006911DD" w:rsidP="008F670F">
      <w:pPr>
        <w:spacing w:after="0" w:line="240" w:lineRule="auto"/>
        <w:jc w:val="both"/>
        <w:rPr>
          <w:rFonts w:cs="Times New Roman"/>
          <w:szCs w:val="24"/>
        </w:rPr>
      </w:pPr>
      <w:r w:rsidRPr="008F670F">
        <w:rPr>
          <w:rFonts w:cs="Times New Roman"/>
          <w:i/>
          <w:kern w:val="2"/>
          <w:szCs w:val="24"/>
        </w:rPr>
        <w:t xml:space="preserve">Практика: </w:t>
      </w:r>
      <w:r w:rsidRPr="008F670F">
        <w:rPr>
          <w:rFonts w:cs="Times New Roman"/>
          <w:iCs/>
          <w:szCs w:val="24"/>
        </w:rPr>
        <w:t>Токката и фуга ре минор</w:t>
      </w:r>
      <w:r w:rsidRPr="008F670F">
        <w:rPr>
          <w:rFonts w:cs="Times New Roman"/>
          <w:szCs w:val="24"/>
        </w:rPr>
        <w:t>; П</w:t>
      </w:r>
      <w:r w:rsidRPr="008F670F">
        <w:rPr>
          <w:rFonts w:cs="Times New Roman"/>
          <w:iCs/>
          <w:szCs w:val="24"/>
        </w:rPr>
        <w:t>ассакалия до-минор;  Х</w:t>
      </w:r>
      <w:r w:rsidRPr="008F670F">
        <w:rPr>
          <w:rFonts w:cs="Times New Roman"/>
          <w:szCs w:val="24"/>
        </w:rPr>
        <w:t>оральные прелюдии фа-минор, соль-минор.</w:t>
      </w:r>
    </w:p>
    <w:p w:rsidR="006911DD" w:rsidRPr="008F670F" w:rsidRDefault="007A4B97" w:rsidP="008F670F">
      <w:pPr>
        <w:pStyle w:val="3"/>
        <w:keepLines w:val="0"/>
        <w:spacing w:before="0" w:line="240" w:lineRule="auto"/>
        <w:jc w:val="both"/>
        <w:rPr>
          <w:rFonts w:ascii="Times New Roman" w:hAnsi="Times New Roman" w:cs="Times New Roman"/>
          <w:b w:val="0"/>
          <w:color w:val="auto"/>
          <w:szCs w:val="24"/>
        </w:rPr>
      </w:pPr>
      <w:r w:rsidRPr="008F670F">
        <w:rPr>
          <w:rFonts w:ascii="Times New Roman" w:hAnsi="Times New Roman" w:cs="Times New Roman"/>
          <w:color w:val="auto"/>
          <w:szCs w:val="24"/>
        </w:rPr>
        <w:t>Тема 8.</w:t>
      </w:r>
      <w:r w:rsidR="006911DD" w:rsidRPr="008F670F">
        <w:rPr>
          <w:rFonts w:ascii="Times New Roman" w:hAnsi="Times New Roman" w:cs="Times New Roman"/>
          <w:b w:val="0"/>
          <w:color w:val="auto"/>
          <w:szCs w:val="24"/>
        </w:rPr>
        <w:t>Классицизм в музыке. Й.Гайдн.  Жизненный и творческий путь.</w:t>
      </w:r>
    </w:p>
    <w:p w:rsidR="006911DD" w:rsidRPr="008F670F" w:rsidRDefault="006911DD" w:rsidP="008F670F">
      <w:pPr>
        <w:spacing w:after="0" w:line="240" w:lineRule="auto"/>
        <w:jc w:val="both"/>
        <w:rPr>
          <w:rFonts w:cs="Times New Roman"/>
          <w:szCs w:val="24"/>
          <w:lang w:eastAsia="ja-JP"/>
        </w:rPr>
      </w:pPr>
      <w:r w:rsidRPr="008F670F">
        <w:rPr>
          <w:rFonts w:cs="Times New Roman"/>
          <w:i/>
          <w:szCs w:val="24"/>
        </w:rPr>
        <w:t>Теория</w:t>
      </w:r>
      <w:r w:rsidRPr="008F670F">
        <w:rPr>
          <w:rFonts w:cs="Times New Roman"/>
          <w:szCs w:val="24"/>
        </w:rPr>
        <w:t xml:space="preserve">:  </w:t>
      </w:r>
      <w:r w:rsidRPr="008F670F">
        <w:rPr>
          <w:rFonts w:cs="Times New Roman"/>
          <w:szCs w:val="24"/>
          <w:lang w:eastAsia="ja-JP"/>
        </w:rPr>
        <w:t xml:space="preserve">Искусство Древней Греции и Древнего Рима, эпоха Возрождения, идеи  Просвещения как фундамент нового европейского стиля в музыке.  </w:t>
      </w:r>
    </w:p>
    <w:p w:rsidR="006911DD" w:rsidRPr="008F670F" w:rsidRDefault="006911DD" w:rsidP="008F670F">
      <w:pPr>
        <w:spacing w:after="0" w:line="240" w:lineRule="auto"/>
        <w:jc w:val="both"/>
        <w:rPr>
          <w:rFonts w:cs="Times New Roman"/>
          <w:szCs w:val="24"/>
          <w:lang w:eastAsia="ja-JP"/>
        </w:rPr>
      </w:pPr>
      <w:r w:rsidRPr="008F670F">
        <w:rPr>
          <w:rFonts w:cs="Times New Roman"/>
          <w:szCs w:val="24"/>
        </w:rPr>
        <w:t xml:space="preserve">Французская живопись, скульптура, архитектура, литература XVII-XVIII веков. Классицизм в музыке. </w:t>
      </w:r>
      <w:r w:rsidRPr="008F670F">
        <w:rPr>
          <w:rFonts w:cs="Times New Roman"/>
          <w:szCs w:val="24"/>
          <w:lang w:eastAsia="ja-JP"/>
        </w:rPr>
        <w:t xml:space="preserve">Изменение положения музыканта в обществе.  Господство гомофонного стиля.  Увлеченность народно-бытовым музыкальным искусством.  Преобразование всех элементов музыкального языка,  новые  жанры, формы, инструменты.  </w:t>
      </w:r>
    </w:p>
    <w:p w:rsidR="006911DD" w:rsidRPr="008F670F" w:rsidRDefault="006911DD" w:rsidP="008F670F">
      <w:pPr>
        <w:spacing w:after="0" w:line="240" w:lineRule="auto"/>
        <w:jc w:val="both"/>
        <w:rPr>
          <w:rFonts w:cs="Times New Roman"/>
          <w:szCs w:val="24"/>
          <w:lang w:eastAsia="ja-JP"/>
        </w:rPr>
      </w:pPr>
      <w:r w:rsidRPr="008F670F">
        <w:rPr>
          <w:rFonts w:cs="Times New Roman"/>
          <w:szCs w:val="24"/>
          <w:lang w:eastAsia="ja-JP"/>
        </w:rPr>
        <w:t>Вена - столица музыкальной Европы второй половины XVIII века. Венская классическая школа (Й. Гайдн, В. Моцарт, Л. Бетховен)</w:t>
      </w:r>
    </w:p>
    <w:p w:rsidR="006911DD" w:rsidRPr="008F670F" w:rsidRDefault="007A4B97" w:rsidP="008F670F">
      <w:pPr>
        <w:pStyle w:val="3"/>
        <w:spacing w:before="0" w:line="240" w:lineRule="auto"/>
        <w:jc w:val="both"/>
        <w:rPr>
          <w:rFonts w:ascii="Times New Roman" w:hAnsi="Times New Roman" w:cs="Times New Roman"/>
          <w:b w:val="0"/>
          <w:color w:val="auto"/>
          <w:szCs w:val="24"/>
          <w:lang w:eastAsia="ru-RU"/>
        </w:rPr>
      </w:pPr>
      <w:r w:rsidRPr="008F670F">
        <w:rPr>
          <w:rFonts w:ascii="Times New Roman" w:hAnsi="Times New Roman" w:cs="Times New Roman"/>
          <w:color w:val="auto"/>
          <w:szCs w:val="24"/>
        </w:rPr>
        <w:t>Тема 9.</w:t>
      </w:r>
      <w:r w:rsidR="006911DD" w:rsidRPr="008F670F">
        <w:rPr>
          <w:rFonts w:ascii="Times New Roman" w:hAnsi="Times New Roman" w:cs="Times New Roman"/>
          <w:b w:val="0"/>
          <w:color w:val="auto"/>
          <w:szCs w:val="24"/>
        </w:rPr>
        <w:t xml:space="preserve">Основные принципы музыкального классицизма. Сонатно-симфонический цикл, их кардинальное отличие от  предыдущих жанров и форм. Состав симфонического оркестра. </w:t>
      </w:r>
    </w:p>
    <w:p w:rsidR="006911DD" w:rsidRPr="008F670F" w:rsidRDefault="006911DD" w:rsidP="008F670F">
      <w:pPr>
        <w:pStyle w:val="3"/>
        <w:spacing w:before="0" w:line="240" w:lineRule="auto"/>
        <w:jc w:val="both"/>
        <w:rPr>
          <w:rFonts w:ascii="Times New Roman" w:hAnsi="Times New Roman" w:cs="Times New Roman"/>
          <w:b w:val="0"/>
          <w:color w:val="auto"/>
          <w:szCs w:val="24"/>
        </w:rPr>
      </w:pPr>
      <w:r w:rsidRPr="008F670F">
        <w:rPr>
          <w:rFonts w:ascii="Times New Roman" w:hAnsi="Times New Roman" w:cs="Times New Roman"/>
          <w:b w:val="0"/>
          <w:color w:val="auto"/>
          <w:szCs w:val="24"/>
        </w:rPr>
        <w:t xml:space="preserve">Йозеф Гайдн (1732 - 1809) - композитор и дирижер второй половин XVIII века. </w:t>
      </w:r>
    </w:p>
    <w:p w:rsidR="006911DD" w:rsidRPr="008F670F" w:rsidRDefault="006911DD" w:rsidP="008F670F">
      <w:pPr>
        <w:pStyle w:val="16"/>
        <w:jc w:val="both"/>
        <w:rPr>
          <w:rFonts w:ascii="Times New Roman" w:hAnsi="Times New Roman" w:cs="Times New Roman"/>
          <w:lang w:val="ru-RU"/>
        </w:rPr>
      </w:pPr>
      <w:r w:rsidRPr="008F670F">
        <w:rPr>
          <w:rFonts w:ascii="Times New Roman" w:hAnsi="Times New Roman" w:cs="Times New Roman"/>
          <w:lang w:val="ru-RU"/>
        </w:rPr>
        <w:t xml:space="preserve">Один из основоположников Венской классической школы. Обращение ко всем жанрам своего времени. Связь музыки Гайдна с природой и народным бытом. Внимание к фольклору разных народов.  Спокойная гармония душевных, творческих и жизненных сил и устремлений Гайдна. Роль музыканта в создании  классических образцов симфонии, сонаты и квартета. </w:t>
      </w:r>
    </w:p>
    <w:p w:rsidR="006911DD" w:rsidRPr="008F670F" w:rsidRDefault="006911DD" w:rsidP="008F670F">
      <w:pPr>
        <w:pStyle w:val="16"/>
        <w:jc w:val="both"/>
        <w:rPr>
          <w:rFonts w:ascii="Times New Roman" w:hAnsi="Times New Roman" w:cs="Times New Roman"/>
          <w:lang w:val="ru-RU"/>
        </w:rPr>
      </w:pPr>
      <w:r w:rsidRPr="008F670F">
        <w:rPr>
          <w:rFonts w:ascii="Times New Roman" w:hAnsi="Times New Roman" w:cs="Times New Roman"/>
          <w:lang w:val="ru-RU"/>
        </w:rPr>
        <w:t xml:space="preserve">Детство в предместье Вены. Церковный хор. Переезд в Вену. Дает частные уроки, играет в ансамблях. Служба и учеба у Н.Порпора. Капельмейстер князя Эстергази. Сочинение и исполнение собственных симфоний, квартетов. Формирование состава симфонического оркестра. Отставка. Лондон. </w:t>
      </w:r>
      <w:r w:rsidR="008F670F">
        <w:rPr>
          <w:rFonts w:ascii="Times New Roman" w:hAnsi="Times New Roman" w:cs="Times New Roman"/>
          <w:lang w:val="ru-RU"/>
        </w:rPr>
        <w:t xml:space="preserve">Лондонские симфонии. Оратории. </w:t>
      </w:r>
    </w:p>
    <w:p w:rsidR="006911DD" w:rsidRPr="008F670F" w:rsidRDefault="006911DD" w:rsidP="008F670F">
      <w:pPr>
        <w:spacing w:after="0" w:line="240" w:lineRule="auto"/>
        <w:jc w:val="both"/>
        <w:rPr>
          <w:rFonts w:cs="Times New Roman"/>
          <w:szCs w:val="24"/>
        </w:rPr>
      </w:pPr>
      <w:r w:rsidRPr="008F670F">
        <w:rPr>
          <w:rFonts w:cs="Times New Roman"/>
          <w:i/>
          <w:kern w:val="2"/>
          <w:szCs w:val="24"/>
        </w:rPr>
        <w:t xml:space="preserve">Практика: </w:t>
      </w:r>
      <w:r w:rsidRPr="008F670F">
        <w:rPr>
          <w:rFonts w:cs="Times New Roman"/>
          <w:szCs w:val="24"/>
        </w:rPr>
        <w:t>фрагменты из симфоний</w:t>
      </w:r>
      <w:r w:rsidR="007A4B97" w:rsidRPr="008F670F">
        <w:rPr>
          <w:rFonts w:cs="Times New Roman"/>
          <w:szCs w:val="24"/>
        </w:rPr>
        <w:t xml:space="preserve"> Й.Гайдна (по выбору педагога).</w:t>
      </w:r>
    </w:p>
    <w:p w:rsidR="006911DD" w:rsidRPr="008F670F" w:rsidRDefault="007A4B97" w:rsidP="008F670F">
      <w:pPr>
        <w:pStyle w:val="3"/>
        <w:keepLines w:val="0"/>
        <w:spacing w:before="0" w:line="240" w:lineRule="auto"/>
        <w:jc w:val="both"/>
        <w:rPr>
          <w:rFonts w:ascii="Times New Roman" w:hAnsi="Times New Roman" w:cs="Times New Roman"/>
          <w:b w:val="0"/>
          <w:color w:val="auto"/>
          <w:szCs w:val="24"/>
        </w:rPr>
      </w:pPr>
      <w:r w:rsidRPr="008F670F">
        <w:rPr>
          <w:rFonts w:ascii="Times New Roman" w:hAnsi="Times New Roman" w:cs="Times New Roman"/>
          <w:color w:val="auto"/>
          <w:szCs w:val="24"/>
        </w:rPr>
        <w:t>Тема 10</w:t>
      </w:r>
      <w:r w:rsidRPr="008F670F">
        <w:rPr>
          <w:rFonts w:ascii="Times New Roman" w:hAnsi="Times New Roman" w:cs="Times New Roman"/>
          <w:b w:val="0"/>
          <w:color w:val="auto"/>
          <w:szCs w:val="24"/>
        </w:rPr>
        <w:t>.</w:t>
      </w:r>
      <w:r w:rsidR="006911DD" w:rsidRPr="008F670F">
        <w:rPr>
          <w:rFonts w:ascii="Times New Roman" w:hAnsi="Times New Roman" w:cs="Times New Roman"/>
          <w:b w:val="0"/>
          <w:color w:val="auto"/>
          <w:szCs w:val="24"/>
        </w:rPr>
        <w:t>Соната Ре-мажор.</w:t>
      </w:r>
    </w:p>
    <w:p w:rsidR="006911DD" w:rsidRPr="008F670F" w:rsidRDefault="006911DD" w:rsidP="008F670F">
      <w:pPr>
        <w:pStyle w:val="3"/>
        <w:spacing w:before="0" w:line="240" w:lineRule="auto"/>
        <w:jc w:val="both"/>
        <w:rPr>
          <w:rFonts w:ascii="Times New Roman" w:hAnsi="Times New Roman" w:cs="Times New Roman"/>
          <w:b w:val="0"/>
          <w:color w:val="auto"/>
          <w:szCs w:val="24"/>
        </w:rPr>
      </w:pPr>
      <w:r w:rsidRPr="008F670F">
        <w:rPr>
          <w:rFonts w:ascii="Times New Roman" w:hAnsi="Times New Roman" w:cs="Times New Roman"/>
          <w:b w:val="0"/>
          <w:i/>
          <w:color w:val="auto"/>
          <w:szCs w:val="24"/>
        </w:rPr>
        <w:t>Теория:</w:t>
      </w:r>
      <w:r w:rsidRPr="008F670F">
        <w:rPr>
          <w:rFonts w:ascii="Times New Roman" w:hAnsi="Times New Roman" w:cs="Times New Roman"/>
          <w:b w:val="0"/>
          <w:color w:val="auto"/>
          <w:szCs w:val="24"/>
          <w:lang w:eastAsia="ja-JP"/>
        </w:rPr>
        <w:t>Формирование классической сонаты. Сонатный цикл, сонатная форма на примере сонаты Ре-мажор.  Жанровые истоки, народно-танцевальная основа.  Камерность стиля сонаты Ре-мажор (1780).</w:t>
      </w:r>
    </w:p>
    <w:p w:rsidR="006911DD" w:rsidRPr="008F670F" w:rsidRDefault="006911DD" w:rsidP="008F670F">
      <w:pPr>
        <w:spacing w:after="0" w:line="240" w:lineRule="auto"/>
        <w:jc w:val="both"/>
        <w:rPr>
          <w:rFonts w:cs="Times New Roman"/>
          <w:szCs w:val="24"/>
          <w:lang w:eastAsia="ja-JP"/>
        </w:rPr>
      </w:pPr>
      <w:r w:rsidRPr="008F670F">
        <w:rPr>
          <w:rFonts w:cs="Times New Roman"/>
          <w:i/>
          <w:kern w:val="2"/>
          <w:szCs w:val="24"/>
        </w:rPr>
        <w:t>Практика:</w:t>
      </w:r>
      <w:r w:rsidRPr="008F670F">
        <w:rPr>
          <w:rFonts w:cs="Times New Roman"/>
          <w:szCs w:val="24"/>
          <w:lang w:eastAsia="ja-JP"/>
        </w:rPr>
        <w:t xml:space="preserve"> Соната D-dur.</w:t>
      </w:r>
    </w:p>
    <w:p w:rsidR="006911DD" w:rsidRPr="008F670F" w:rsidRDefault="007A4B97" w:rsidP="008F670F">
      <w:pPr>
        <w:pStyle w:val="3"/>
        <w:keepLines w:val="0"/>
        <w:spacing w:before="0" w:line="240" w:lineRule="auto"/>
        <w:jc w:val="both"/>
        <w:rPr>
          <w:rFonts w:ascii="Times New Roman" w:hAnsi="Times New Roman" w:cs="Times New Roman"/>
          <w:b w:val="0"/>
          <w:color w:val="auto"/>
          <w:szCs w:val="24"/>
          <w:lang w:eastAsia="ru-RU"/>
        </w:rPr>
      </w:pPr>
      <w:r w:rsidRPr="008F670F">
        <w:rPr>
          <w:rFonts w:ascii="Times New Roman" w:hAnsi="Times New Roman" w:cs="Times New Roman"/>
          <w:color w:val="auto"/>
          <w:szCs w:val="24"/>
        </w:rPr>
        <w:t>Тема 11.</w:t>
      </w:r>
      <w:r w:rsidR="006911DD" w:rsidRPr="008F670F">
        <w:rPr>
          <w:rFonts w:ascii="Times New Roman" w:hAnsi="Times New Roman" w:cs="Times New Roman"/>
          <w:b w:val="0"/>
          <w:color w:val="auto"/>
          <w:szCs w:val="24"/>
        </w:rPr>
        <w:t>Симфония №103, «С тремоло литавр».</w:t>
      </w:r>
    </w:p>
    <w:p w:rsidR="006911DD" w:rsidRPr="008F670F" w:rsidRDefault="006911DD" w:rsidP="008F670F">
      <w:pPr>
        <w:pStyle w:val="3"/>
        <w:spacing w:before="0" w:line="240" w:lineRule="auto"/>
        <w:jc w:val="both"/>
        <w:rPr>
          <w:rFonts w:ascii="Times New Roman" w:hAnsi="Times New Roman" w:cs="Times New Roman"/>
          <w:b w:val="0"/>
          <w:color w:val="auto"/>
          <w:szCs w:val="24"/>
        </w:rPr>
      </w:pPr>
      <w:r w:rsidRPr="008F670F">
        <w:rPr>
          <w:rFonts w:ascii="Times New Roman" w:hAnsi="Times New Roman" w:cs="Times New Roman"/>
          <w:b w:val="0"/>
          <w:color w:val="auto"/>
          <w:szCs w:val="24"/>
        </w:rPr>
        <w:t>Симфонизм – творческий метод в искусстве Венских классиков. Значение и образный мир симфоний  Гайдна. Связь с другими жанрами. Симфонический оркестр Гайдна. Народно – жанровый тип симфонизма. Неконтрастность главных тем.  Эмоциональное равновесие медленной части.  Классический тип менуэта и финала.  Сонатно-симфонический цикл на примере Симфонии №103 Es-dur (1 ч. – сонатная форма, 2 ч. – двойные вариации, 3 ч. – менуэт, финал). Состав симфонического оркестра. Определение история жанра. Форма сонатно - симфонического цикла из 4-х частей. Прослушивание основных тем симфонии. Характер тематизма принцип контраста, связь с жизненными явлениями.</w:t>
      </w:r>
    </w:p>
    <w:p w:rsidR="006911DD" w:rsidRPr="008F670F" w:rsidRDefault="006911DD" w:rsidP="008F670F">
      <w:pPr>
        <w:pStyle w:val="16"/>
        <w:jc w:val="both"/>
        <w:rPr>
          <w:rFonts w:ascii="Times New Roman" w:hAnsi="Times New Roman" w:cs="Times New Roman"/>
          <w:lang w:val="ru-RU"/>
        </w:rPr>
      </w:pPr>
      <w:r w:rsidRPr="008F670F">
        <w:rPr>
          <w:rFonts w:ascii="Times New Roman" w:hAnsi="Times New Roman" w:cs="Times New Roman"/>
          <w:i/>
          <w:kern w:val="2"/>
          <w:lang w:val="ru-RU"/>
        </w:rPr>
        <w:t xml:space="preserve">Практика: </w:t>
      </w:r>
      <w:r w:rsidRPr="008F670F">
        <w:rPr>
          <w:rFonts w:ascii="Times New Roman" w:eastAsia="Calibri" w:hAnsi="Times New Roman" w:cs="Times New Roman"/>
          <w:lang w:val="ru-RU"/>
        </w:rPr>
        <w:t>Симфония № 103; Симфония №45, «</w:t>
      </w:r>
      <w:r w:rsidR="008F670F">
        <w:rPr>
          <w:rFonts w:ascii="Times New Roman" w:hAnsi="Times New Roman" w:cs="Times New Roman"/>
          <w:lang w:val="ru-RU"/>
        </w:rPr>
        <w:t>Прощальная», финал.</w:t>
      </w:r>
    </w:p>
    <w:p w:rsidR="006911DD" w:rsidRPr="008F670F" w:rsidRDefault="007A4B97" w:rsidP="008F670F">
      <w:pPr>
        <w:widowControl w:val="0"/>
        <w:autoSpaceDE w:val="0"/>
        <w:autoSpaceDN w:val="0"/>
        <w:adjustRightInd w:val="0"/>
        <w:spacing w:after="0" w:line="240" w:lineRule="auto"/>
        <w:jc w:val="both"/>
        <w:rPr>
          <w:rFonts w:cs="Times New Roman"/>
          <w:szCs w:val="24"/>
        </w:rPr>
      </w:pPr>
      <w:r w:rsidRPr="008F670F">
        <w:rPr>
          <w:rFonts w:cs="Times New Roman"/>
          <w:b/>
          <w:szCs w:val="24"/>
        </w:rPr>
        <w:t>Тема 12.</w:t>
      </w:r>
      <w:r w:rsidR="006911DD" w:rsidRPr="008F670F">
        <w:rPr>
          <w:rFonts w:cs="Times New Roman"/>
          <w:szCs w:val="24"/>
        </w:rPr>
        <w:t xml:space="preserve">В.А.Моцарт. Жизненный и творческий путь. </w:t>
      </w:r>
    </w:p>
    <w:p w:rsidR="006911DD" w:rsidRPr="008F670F" w:rsidRDefault="006911DD" w:rsidP="008F670F">
      <w:pPr>
        <w:spacing w:after="0" w:line="240" w:lineRule="auto"/>
        <w:jc w:val="both"/>
        <w:rPr>
          <w:rFonts w:cs="Times New Roman"/>
          <w:szCs w:val="24"/>
        </w:rPr>
      </w:pPr>
      <w:r w:rsidRPr="008F670F">
        <w:rPr>
          <w:rFonts w:cs="Times New Roman"/>
          <w:i/>
          <w:szCs w:val="24"/>
        </w:rPr>
        <w:t>Теория</w:t>
      </w:r>
      <w:r w:rsidRPr="008F670F">
        <w:rPr>
          <w:rFonts w:cs="Times New Roman"/>
          <w:szCs w:val="24"/>
        </w:rPr>
        <w:t xml:space="preserve">: Вольфганг Амадей Моцарт (1756 - 1791) - австрийский композитор вт.п. XVIII века, современник Гайдна и Бетховена. Венский классик. Автор симфоний, сонат, концертов, квартетов, опер («Свадьба Фигаро, «Дон Жуан», «Волшебная флейта» ), различных фп. и орк. одночастных произведений («Маленькая ночная серенада» ), Реквиема (оратория ) и др. </w:t>
      </w:r>
    </w:p>
    <w:p w:rsidR="006911DD" w:rsidRPr="008F670F" w:rsidRDefault="006911DD" w:rsidP="008F670F">
      <w:pPr>
        <w:spacing w:after="0" w:line="240" w:lineRule="auto"/>
        <w:jc w:val="both"/>
        <w:rPr>
          <w:rFonts w:cs="Times New Roman"/>
          <w:szCs w:val="24"/>
          <w:lang w:eastAsia="ja-JP"/>
        </w:rPr>
      </w:pPr>
      <w:r w:rsidRPr="008F670F">
        <w:rPr>
          <w:rFonts w:cs="Times New Roman"/>
          <w:szCs w:val="24"/>
          <w:lang w:eastAsia="ja-JP"/>
        </w:rPr>
        <w:t>Творческий облик композитора.  Ренессансная личность, светлый гений венской классической школы. Цельность и гармония, гуманизм мировоззрения, универсальность музыкального дарования.  Переосмысление и обогащение всех жанров его времени. Возвышенное и плутовское,  трагическое и комедийное в наследии Моцарта.  Воплощение идей Просвещения, оптимизм, поэтический реализм творчества. Музыкальная моцартиана.</w:t>
      </w:r>
    </w:p>
    <w:p w:rsidR="006911DD" w:rsidRPr="008F670F" w:rsidRDefault="006911DD" w:rsidP="008F670F">
      <w:pPr>
        <w:spacing w:after="0" w:line="240" w:lineRule="auto"/>
        <w:jc w:val="both"/>
        <w:rPr>
          <w:rFonts w:cs="Times New Roman"/>
          <w:szCs w:val="24"/>
        </w:rPr>
      </w:pPr>
      <w:r w:rsidRPr="008F670F">
        <w:rPr>
          <w:rFonts w:cs="Times New Roman"/>
          <w:szCs w:val="24"/>
        </w:rPr>
        <w:t xml:space="preserve">Краткий обзор творческого наследия. Богатство и разнообразие музыки Моцарта. Интерес композитора к театру, создание опер. Виды инструментальных произведений: концертные и камерные сочинения, циклы и отдельные пьесы. Духовная музыка. </w:t>
      </w:r>
    </w:p>
    <w:p w:rsidR="006911DD" w:rsidRPr="008F670F" w:rsidRDefault="006911DD" w:rsidP="008F670F">
      <w:pPr>
        <w:spacing w:after="0" w:line="240" w:lineRule="auto"/>
        <w:jc w:val="both"/>
        <w:rPr>
          <w:rFonts w:cs="Times New Roman"/>
          <w:szCs w:val="24"/>
        </w:rPr>
      </w:pPr>
      <w:r w:rsidRPr="008F670F">
        <w:rPr>
          <w:rFonts w:cs="Times New Roman"/>
          <w:i/>
          <w:kern w:val="2"/>
          <w:szCs w:val="24"/>
        </w:rPr>
        <w:t>Практика:</w:t>
      </w:r>
      <w:r w:rsidRPr="008F670F">
        <w:rPr>
          <w:rFonts w:cs="Times New Roman"/>
          <w:szCs w:val="24"/>
        </w:rPr>
        <w:t xml:space="preserve">  «Маленькая ночная серенада», 1 часть;  «Dies irae», «Lacrymosa» из Реквиема; Опера «Волшебная флейта» -  ария Царицы ночи; </w:t>
      </w:r>
      <w:r w:rsidR="007A4B97" w:rsidRPr="008F670F">
        <w:rPr>
          <w:rFonts w:cs="Times New Roman"/>
          <w:szCs w:val="24"/>
        </w:rPr>
        <w:t>Фортепианная фантазия ре-минор.</w:t>
      </w:r>
    </w:p>
    <w:p w:rsidR="006911DD" w:rsidRPr="008F670F" w:rsidRDefault="007A4B97" w:rsidP="008F670F">
      <w:pPr>
        <w:widowControl w:val="0"/>
        <w:autoSpaceDE w:val="0"/>
        <w:autoSpaceDN w:val="0"/>
        <w:adjustRightInd w:val="0"/>
        <w:spacing w:after="0" w:line="240" w:lineRule="auto"/>
        <w:jc w:val="both"/>
        <w:rPr>
          <w:rFonts w:cs="Times New Roman"/>
          <w:szCs w:val="24"/>
        </w:rPr>
      </w:pPr>
      <w:r w:rsidRPr="008F670F">
        <w:rPr>
          <w:rFonts w:cs="Times New Roman"/>
          <w:b/>
          <w:szCs w:val="24"/>
        </w:rPr>
        <w:t>Тема 13.</w:t>
      </w:r>
      <w:r w:rsidR="006911DD" w:rsidRPr="008F670F">
        <w:rPr>
          <w:rFonts w:cs="Times New Roman"/>
          <w:szCs w:val="24"/>
        </w:rPr>
        <w:t xml:space="preserve">Камерно-инструментальное творчество. Соната Ля-мажор. </w:t>
      </w:r>
    </w:p>
    <w:p w:rsidR="006911DD" w:rsidRPr="008F670F" w:rsidRDefault="006911DD" w:rsidP="008F670F">
      <w:pPr>
        <w:spacing w:after="0" w:line="240" w:lineRule="auto"/>
        <w:jc w:val="both"/>
        <w:rPr>
          <w:rFonts w:cs="Times New Roman"/>
          <w:szCs w:val="24"/>
          <w:lang w:eastAsia="ja-JP"/>
        </w:rPr>
      </w:pPr>
      <w:r w:rsidRPr="008F670F">
        <w:rPr>
          <w:rFonts w:cs="Times New Roman"/>
          <w:i/>
          <w:szCs w:val="24"/>
        </w:rPr>
        <w:t>Теория:</w:t>
      </w:r>
      <w:r w:rsidRPr="008F670F">
        <w:rPr>
          <w:rFonts w:cs="Times New Roman"/>
          <w:szCs w:val="24"/>
        </w:rPr>
        <w:t xml:space="preserve"> Камерное творчество В.А.Моцарта. </w:t>
      </w:r>
      <w:r w:rsidRPr="008F670F">
        <w:rPr>
          <w:rFonts w:cs="Times New Roman"/>
          <w:szCs w:val="24"/>
          <w:lang w:eastAsia="ja-JP"/>
        </w:rPr>
        <w:t xml:space="preserve">Моцарт – пианист. Фортепианное наследие. Соната №11 (1777 – 1778) – необычность трехчастного цикла, влияние симфонической музыки, комической оперы на язык сонаты. Опора </w:t>
      </w:r>
      <w:r w:rsidR="007A4B97" w:rsidRPr="008F670F">
        <w:rPr>
          <w:rFonts w:cs="Times New Roman"/>
          <w:szCs w:val="24"/>
          <w:lang w:eastAsia="ja-JP"/>
        </w:rPr>
        <w:t xml:space="preserve">на австро-венгерский фольклор. </w:t>
      </w:r>
    </w:p>
    <w:p w:rsidR="006911DD" w:rsidRPr="008F670F" w:rsidRDefault="006911DD" w:rsidP="008F670F">
      <w:pPr>
        <w:spacing w:after="0" w:line="240" w:lineRule="auto"/>
        <w:jc w:val="both"/>
        <w:rPr>
          <w:rFonts w:cs="Times New Roman"/>
          <w:szCs w:val="24"/>
        </w:rPr>
      </w:pPr>
      <w:r w:rsidRPr="008F670F">
        <w:rPr>
          <w:rFonts w:cs="Times New Roman"/>
          <w:i/>
          <w:szCs w:val="24"/>
        </w:rPr>
        <w:t>Практика</w:t>
      </w:r>
      <w:r w:rsidRPr="008F670F">
        <w:rPr>
          <w:rFonts w:cs="Times New Roman"/>
          <w:szCs w:val="24"/>
        </w:rPr>
        <w:t>: фрагменты  сонат Моцарта (например, Д</w:t>
      </w:r>
      <w:r w:rsidR="007A4B97" w:rsidRPr="008F670F">
        <w:rPr>
          <w:rFonts w:cs="Times New Roman"/>
          <w:szCs w:val="24"/>
        </w:rPr>
        <w:t>о-мажор, №16); Соната Ля-мажор.</w:t>
      </w:r>
    </w:p>
    <w:p w:rsidR="006911DD" w:rsidRPr="008F670F" w:rsidRDefault="007A4B97" w:rsidP="008F670F">
      <w:pPr>
        <w:pStyle w:val="3"/>
        <w:keepLines w:val="0"/>
        <w:spacing w:before="0" w:line="240" w:lineRule="auto"/>
        <w:jc w:val="both"/>
        <w:rPr>
          <w:rFonts w:ascii="Times New Roman" w:hAnsi="Times New Roman" w:cs="Times New Roman"/>
          <w:b w:val="0"/>
          <w:color w:val="auto"/>
          <w:szCs w:val="24"/>
        </w:rPr>
      </w:pPr>
      <w:r w:rsidRPr="008F670F">
        <w:rPr>
          <w:rFonts w:ascii="Times New Roman" w:hAnsi="Times New Roman" w:cs="Times New Roman"/>
          <w:b w:val="0"/>
          <w:color w:val="auto"/>
          <w:szCs w:val="24"/>
        </w:rPr>
        <w:t>Тема 14.</w:t>
      </w:r>
      <w:r w:rsidR="006911DD" w:rsidRPr="008F670F">
        <w:rPr>
          <w:rFonts w:ascii="Times New Roman" w:hAnsi="Times New Roman" w:cs="Times New Roman"/>
          <w:b w:val="0"/>
          <w:color w:val="auto"/>
          <w:szCs w:val="24"/>
        </w:rPr>
        <w:t xml:space="preserve"> Симфония №40, </w:t>
      </w:r>
      <w:r w:rsidR="006911DD" w:rsidRPr="008F670F">
        <w:rPr>
          <w:rFonts w:ascii="Times New Roman" w:hAnsi="Times New Roman" w:cs="Times New Roman"/>
          <w:b w:val="0"/>
          <w:color w:val="auto"/>
          <w:szCs w:val="24"/>
          <w:lang w:val="en-US"/>
        </w:rPr>
        <w:t>g</w:t>
      </w:r>
      <w:r w:rsidR="006911DD" w:rsidRPr="008F670F">
        <w:rPr>
          <w:rFonts w:ascii="Times New Roman" w:hAnsi="Times New Roman" w:cs="Times New Roman"/>
          <w:b w:val="0"/>
          <w:color w:val="auto"/>
          <w:szCs w:val="24"/>
        </w:rPr>
        <w:t>-</w:t>
      </w:r>
      <w:r w:rsidR="006911DD" w:rsidRPr="008F670F">
        <w:rPr>
          <w:rFonts w:ascii="Times New Roman" w:hAnsi="Times New Roman" w:cs="Times New Roman"/>
          <w:b w:val="0"/>
          <w:color w:val="auto"/>
          <w:szCs w:val="24"/>
          <w:lang w:val="en-US"/>
        </w:rPr>
        <w:t>moll</w:t>
      </w:r>
      <w:r w:rsidR="006911DD" w:rsidRPr="008F670F">
        <w:rPr>
          <w:rFonts w:ascii="Times New Roman" w:hAnsi="Times New Roman" w:cs="Times New Roman"/>
          <w:b w:val="0"/>
          <w:color w:val="auto"/>
          <w:szCs w:val="24"/>
        </w:rPr>
        <w:t>.</w:t>
      </w:r>
    </w:p>
    <w:p w:rsidR="006911DD" w:rsidRPr="008F670F" w:rsidRDefault="006911DD" w:rsidP="008F670F">
      <w:pPr>
        <w:spacing w:after="0" w:line="240" w:lineRule="auto"/>
        <w:ind w:firstLine="142"/>
        <w:jc w:val="both"/>
        <w:rPr>
          <w:rFonts w:cs="Times New Roman"/>
          <w:szCs w:val="24"/>
          <w:lang w:eastAsia="ja-JP"/>
        </w:rPr>
      </w:pPr>
      <w:r w:rsidRPr="008F670F">
        <w:rPr>
          <w:rFonts w:cs="Times New Roman"/>
          <w:i/>
          <w:szCs w:val="24"/>
        </w:rPr>
        <w:t>Теория</w:t>
      </w:r>
      <w:r w:rsidRPr="008F670F">
        <w:rPr>
          <w:rFonts w:cs="Times New Roman"/>
          <w:szCs w:val="24"/>
        </w:rPr>
        <w:t xml:space="preserve">:  Симфоническое творчество В.А.Моцарта.   </w:t>
      </w:r>
      <w:r w:rsidRPr="008F670F">
        <w:rPr>
          <w:rFonts w:cs="Times New Roman"/>
          <w:szCs w:val="24"/>
          <w:lang w:eastAsia="ja-JP"/>
        </w:rPr>
        <w:t xml:space="preserve">Симфонии Моцарта – вершина симфонизма его времени. Психологизм,  драматическое восприятие жанра,  симфонический театр Моцарта. Камерность стиля, малый  парный состав оркестра,  драматический конфликт между частями, полифоническое мастерство в Симфонии №40. </w:t>
      </w:r>
    </w:p>
    <w:p w:rsidR="006911DD" w:rsidRPr="008F670F" w:rsidRDefault="006911DD" w:rsidP="008F670F">
      <w:pPr>
        <w:pStyle w:val="3"/>
        <w:spacing w:before="0" w:line="240" w:lineRule="auto"/>
        <w:jc w:val="both"/>
        <w:rPr>
          <w:rFonts w:ascii="Times New Roman" w:hAnsi="Times New Roman" w:cs="Times New Roman"/>
          <w:b w:val="0"/>
          <w:color w:val="auto"/>
          <w:szCs w:val="24"/>
          <w:lang w:eastAsia="ru-RU"/>
        </w:rPr>
      </w:pPr>
      <w:r w:rsidRPr="008F670F">
        <w:rPr>
          <w:rFonts w:ascii="Times New Roman" w:hAnsi="Times New Roman" w:cs="Times New Roman"/>
          <w:b w:val="0"/>
          <w:color w:val="auto"/>
          <w:szCs w:val="24"/>
        </w:rPr>
        <w:t>Необычность образного содержания симфонии. Яркость, образность, «запоминаемость» музыки, контраст ее</w:t>
      </w:r>
      <w:r w:rsidR="007A4B97" w:rsidRPr="008F670F">
        <w:rPr>
          <w:rFonts w:ascii="Times New Roman" w:hAnsi="Times New Roman" w:cs="Times New Roman"/>
          <w:b w:val="0"/>
          <w:color w:val="auto"/>
          <w:szCs w:val="24"/>
        </w:rPr>
        <w:t xml:space="preserve"> частей и своеобразие всех тем.</w:t>
      </w:r>
    </w:p>
    <w:p w:rsidR="006911DD" w:rsidRPr="008F670F" w:rsidRDefault="006911DD" w:rsidP="008F670F">
      <w:pPr>
        <w:spacing w:after="0" w:line="240" w:lineRule="auto"/>
        <w:jc w:val="both"/>
        <w:rPr>
          <w:rFonts w:cs="Times New Roman"/>
          <w:kern w:val="2"/>
          <w:szCs w:val="24"/>
        </w:rPr>
      </w:pPr>
      <w:r w:rsidRPr="008F670F">
        <w:rPr>
          <w:rFonts w:cs="Times New Roman"/>
          <w:i/>
          <w:kern w:val="2"/>
          <w:szCs w:val="24"/>
        </w:rPr>
        <w:t xml:space="preserve">Практика: </w:t>
      </w:r>
      <w:r w:rsidR="007A4B97" w:rsidRPr="008F670F">
        <w:rPr>
          <w:rFonts w:cs="Times New Roman"/>
          <w:kern w:val="2"/>
          <w:szCs w:val="24"/>
        </w:rPr>
        <w:t xml:space="preserve">Симфония №40, соль минор. </w:t>
      </w:r>
    </w:p>
    <w:p w:rsidR="006911DD" w:rsidRPr="008F670F" w:rsidRDefault="007A4B97" w:rsidP="008F670F">
      <w:pPr>
        <w:widowControl w:val="0"/>
        <w:autoSpaceDE w:val="0"/>
        <w:autoSpaceDN w:val="0"/>
        <w:adjustRightInd w:val="0"/>
        <w:spacing w:after="0" w:line="240" w:lineRule="auto"/>
        <w:jc w:val="both"/>
        <w:rPr>
          <w:rFonts w:cs="Times New Roman"/>
          <w:kern w:val="2"/>
          <w:szCs w:val="24"/>
        </w:rPr>
      </w:pPr>
      <w:r w:rsidRPr="008F670F">
        <w:rPr>
          <w:rFonts w:cs="Times New Roman"/>
          <w:b/>
          <w:szCs w:val="24"/>
        </w:rPr>
        <w:t>Тема 15..</w:t>
      </w:r>
      <w:r w:rsidR="006911DD" w:rsidRPr="008F670F">
        <w:rPr>
          <w:rFonts w:cs="Times New Roman"/>
          <w:kern w:val="2"/>
          <w:szCs w:val="24"/>
        </w:rPr>
        <w:t>Опера «Свадьба Фигаро».</w:t>
      </w:r>
    </w:p>
    <w:p w:rsidR="006911DD" w:rsidRPr="008F670F" w:rsidRDefault="006911DD" w:rsidP="008F670F">
      <w:pPr>
        <w:spacing w:after="0" w:line="240" w:lineRule="auto"/>
        <w:jc w:val="both"/>
        <w:rPr>
          <w:rFonts w:cs="Times New Roman"/>
          <w:szCs w:val="24"/>
        </w:rPr>
      </w:pPr>
      <w:r w:rsidRPr="008F670F">
        <w:rPr>
          <w:rFonts w:cs="Times New Roman"/>
          <w:i/>
          <w:szCs w:val="24"/>
        </w:rPr>
        <w:t>Теория:</w:t>
      </w:r>
      <w:r w:rsidRPr="008F670F">
        <w:rPr>
          <w:rFonts w:cs="Times New Roman"/>
          <w:szCs w:val="24"/>
        </w:rPr>
        <w:t xml:space="preserve"> Характеристика жанра, история возникновения и расцвет в творчестве Моцарта. Опера - буффа и опера - сериа. Строение. Кантилена и речитатив. Певческие голоса, разновидности хоров. Понятия: либретто, партитура, клавир, увертюра, антракт. Режиссер, дирижер, оркестровая яма, оперный театр, декорации.</w:t>
      </w:r>
    </w:p>
    <w:p w:rsidR="006911DD" w:rsidRPr="008F670F" w:rsidRDefault="006911DD" w:rsidP="008F670F">
      <w:pPr>
        <w:spacing w:after="0" w:line="240" w:lineRule="auto"/>
        <w:jc w:val="both"/>
        <w:rPr>
          <w:rFonts w:cs="Times New Roman"/>
          <w:szCs w:val="24"/>
        </w:rPr>
      </w:pPr>
      <w:r w:rsidRPr="008F670F">
        <w:rPr>
          <w:rFonts w:cs="Times New Roman"/>
          <w:szCs w:val="24"/>
        </w:rPr>
        <w:t>Опера в творчестве Моцарта. Оперное наследие. Реформа жанра. Музыкальная драматургия, либретто,  жанр и идея, композиция, индивидуальный язык сольных номеров, ансамблей, роль хора и оркестра в</w:t>
      </w:r>
      <w:r w:rsidR="007A4B97" w:rsidRPr="008F670F">
        <w:rPr>
          <w:rFonts w:cs="Times New Roman"/>
          <w:szCs w:val="24"/>
        </w:rPr>
        <w:t xml:space="preserve"> опере «Свадьба Фигаро» (1786).</w:t>
      </w:r>
    </w:p>
    <w:p w:rsidR="006911DD" w:rsidRPr="008F670F" w:rsidRDefault="006911DD" w:rsidP="008F670F">
      <w:pPr>
        <w:spacing w:after="0" w:line="240" w:lineRule="auto"/>
        <w:jc w:val="both"/>
        <w:rPr>
          <w:rFonts w:cs="Times New Roman"/>
          <w:szCs w:val="24"/>
        </w:rPr>
      </w:pPr>
      <w:r w:rsidRPr="008F670F">
        <w:rPr>
          <w:rFonts w:cs="Times New Roman"/>
          <w:i/>
          <w:szCs w:val="24"/>
        </w:rPr>
        <w:t>Практика</w:t>
      </w:r>
      <w:r w:rsidRPr="008F670F">
        <w:rPr>
          <w:rFonts w:cs="Times New Roman"/>
          <w:szCs w:val="24"/>
        </w:rPr>
        <w:t xml:space="preserve">: Опера «Свадьба Фигаро»: увертюра, ария Фигаро, две арии Керубино, ария Сюзанны. </w:t>
      </w:r>
    </w:p>
    <w:p w:rsidR="006911DD" w:rsidRPr="008F670F" w:rsidRDefault="007A4B97" w:rsidP="008F670F">
      <w:pPr>
        <w:widowControl w:val="0"/>
        <w:autoSpaceDE w:val="0"/>
        <w:autoSpaceDN w:val="0"/>
        <w:adjustRightInd w:val="0"/>
        <w:spacing w:after="0" w:line="240" w:lineRule="auto"/>
        <w:jc w:val="both"/>
        <w:rPr>
          <w:rFonts w:cs="Times New Roman"/>
          <w:szCs w:val="24"/>
        </w:rPr>
      </w:pPr>
      <w:r w:rsidRPr="008F670F">
        <w:rPr>
          <w:rFonts w:cs="Times New Roman"/>
          <w:b/>
          <w:szCs w:val="24"/>
        </w:rPr>
        <w:t>Тема 16.</w:t>
      </w:r>
      <w:r w:rsidR="006911DD" w:rsidRPr="008F670F">
        <w:rPr>
          <w:rFonts w:cs="Times New Roman"/>
          <w:szCs w:val="24"/>
        </w:rPr>
        <w:t>Л.Бетховен. Жизненный и творческий путь.</w:t>
      </w:r>
    </w:p>
    <w:p w:rsidR="006911DD" w:rsidRPr="008F670F" w:rsidRDefault="006911DD" w:rsidP="008F670F">
      <w:pPr>
        <w:pStyle w:val="Default"/>
        <w:jc w:val="both"/>
        <w:rPr>
          <w:color w:val="auto"/>
        </w:rPr>
      </w:pPr>
      <w:r w:rsidRPr="008F670F">
        <w:rPr>
          <w:i/>
          <w:color w:val="auto"/>
        </w:rPr>
        <w:t>Теория</w:t>
      </w:r>
      <w:r w:rsidRPr="008F670F">
        <w:rPr>
          <w:color w:val="auto"/>
        </w:rPr>
        <w:t xml:space="preserve">:  Творчество Людвига ван Бетховена (1770-1827) - одна из вершин классической музыки. Отражение в нем грандиозных общественных перемен, происходивших в Европе на рубеже XVIII-X1X веков. Современник Гайдна и Моцарта, венский классик. </w:t>
      </w:r>
    </w:p>
    <w:p w:rsidR="006911DD" w:rsidRPr="008F670F" w:rsidRDefault="006911DD" w:rsidP="008F670F">
      <w:pPr>
        <w:spacing w:after="0" w:line="240" w:lineRule="auto"/>
        <w:ind w:firstLine="142"/>
        <w:jc w:val="both"/>
        <w:rPr>
          <w:rFonts w:cs="Times New Roman"/>
          <w:szCs w:val="24"/>
          <w:lang w:eastAsia="ja-JP"/>
        </w:rPr>
      </w:pPr>
      <w:r w:rsidRPr="008F670F">
        <w:rPr>
          <w:rFonts w:cs="Times New Roman"/>
          <w:szCs w:val="24"/>
          <w:lang w:eastAsia="ja-JP"/>
        </w:rPr>
        <w:t xml:space="preserve">Творческий облик композитора. Музыкант – носитель, гений, полно воплотивший  творческие принципы венской классической школы. Свобода, целеустремленность,  гражданственность мировоззрения.  Богатство духовно – эмоционального мира композитора. Преддверие романтизма. </w:t>
      </w:r>
    </w:p>
    <w:p w:rsidR="006911DD" w:rsidRPr="008F670F" w:rsidRDefault="006911DD" w:rsidP="008F670F">
      <w:pPr>
        <w:pStyle w:val="Default"/>
        <w:jc w:val="both"/>
        <w:rPr>
          <w:color w:val="auto"/>
        </w:rPr>
      </w:pPr>
      <w:r w:rsidRPr="008F670F">
        <w:rPr>
          <w:color w:val="auto"/>
        </w:rPr>
        <w:t>Распространение славы Бетховена в Европе. Отношения с венской аристократией; независимый нрав Бетховена. Трудности последних лет жизни. Наступление полной глухоты, личная неустроенность, материальные затруднения. Новый подъем творческих сил, Девятой симфонии. Тяжелая болезнь и смерть. Многолюдные похороны великого муз</w:t>
      </w:r>
      <w:r w:rsidR="007A4B97" w:rsidRPr="008F670F">
        <w:rPr>
          <w:color w:val="auto"/>
        </w:rPr>
        <w:t xml:space="preserve">ыканта — последняя дань гению. </w:t>
      </w:r>
    </w:p>
    <w:p w:rsidR="006911DD" w:rsidRPr="008F670F" w:rsidRDefault="006911DD" w:rsidP="008F670F">
      <w:pPr>
        <w:pStyle w:val="3"/>
        <w:spacing w:before="0" w:line="240" w:lineRule="auto"/>
        <w:jc w:val="both"/>
        <w:rPr>
          <w:rFonts w:ascii="Times New Roman" w:hAnsi="Times New Roman" w:cs="Times New Roman"/>
          <w:b w:val="0"/>
          <w:color w:val="auto"/>
          <w:szCs w:val="24"/>
        </w:rPr>
      </w:pPr>
      <w:r w:rsidRPr="008F670F">
        <w:rPr>
          <w:rFonts w:ascii="Times New Roman" w:hAnsi="Times New Roman" w:cs="Times New Roman"/>
          <w:b w:val="0"/>
          <w:i/>
          <w:color w:val="auto"/>
          <w:kern w:val="2"/>
          <w:szCs w:val="24"/>
        </w:rPr>
        <w:t xml:space="preserve">Практика: </w:t>
      </w:r>
      <w:r w:rsidRPr="008F670F">
        <w:rPr>
          <w:rFonts w:ascii="Times New Roman" w:eastAsia="Calibri" w:hAnsi="Times New Roman" w:cs="Times New Roman"/>
          <w:b w:val="0"/>
          <w:color w:val="auto"/>
          <w:szCs w:val="24"/>
        </w:rPr>
        <w:t xml:space="preserve"> Миниатюра «К Элизе», Соната №14 (1 ч.), №23 (1 ч.), </w:t>
      </w:r>
      <w:r w:rsidRPr="008F670F">
        <w:rPr>
          <w:rFonts w:ascii="Times New Roman" w:hAnsi="Times New Roman" w:cs="Times New Roman"/>
          <w:b w:val="0"/>
          <w:color w:val="auto"/>
          <w:szCs w:val="24"/>
        </w:rPr>
        <w:t>Симфония №9 (финал),  Симфония №3 (1 часть).</w:t>
      </w:r>
    </w:p>
    <w:p w:rsidR="006911DD" w:rsidRPr="00B33E2B" w:rsidRDefault="007A4B97" w:rsidP="00B33E2B">
      <w:pPr>
        <w:widowControl w:val="0"/>
        <w:autoSpaceDE w:val="0"/>
        <w:autoSpaceDN w:val="0"/>
        <w:adjustRightInd w:val="0"/>
        <w:spacing w:after="0" w:line="240" w:lineRule="auto"/>
        <w:jc w:val="both"/>
        <w:rPr>
          <w:rFonts w:cs="Times New Roman"/>
          <w:szCs w:val="24"/>
        </w:rPr>
      </w:pPr>
      <w:r w:rsidRPr="008F670F">
        <w:rPr>
          <w:rFonts w:cs="Times New Roman"/>
          <w:b/>
          <w:szCs w:val="24"/>
        </w:rPr>
        <w:t>Тема 17.</w:t>
      </w:r>
      <w:r w:rsidR="00B33E2B">
        <w:rPr>
          <w:rFonts w:cs="Times New Roman"/>
          <w:szCs w:val="24"/>
        </w:rPr>
        <w:t>Соната №8 («Патетическая»).</w:t>
      </w:r>
    </w:p>
    <w:p w:rsidR="006911DD" w:rsidRPr="008F670F" w:rsidRDefault="006911DD" w:rsidP="008F670F">
      <w:pPr>
        <w:spacing w:after="0" w:line="240" w:lineRule="auto"/>
        <w:ind w:firstLine="142"/>
        <w:jc w:val="both"/>
        <w:rPr>
          <w:rFonts w:cs="Times New Roman"/>
          <w:szCs w:val="24"/>
          <w:lang w:eastAsia="ja-JP"/>
        </w:rPr>
      </w:pPr>
      <w:r w:rsidRPr="008F670F">
        <w:rPr>
          <w:rFonts w:cs="Times New Roman"/>
          <w:i/>
          <w:szCs w:val="24"/>
        </w:rPr>
        <w:t>Теория</w:t>
      </w:r>
      <w:r w:rsidRPr="008F670F">
        <w:rPr>
          <w:rFonts w:cs="Times New Roman"/>
          <w:szCs w:val="24"/>
        </w:rPr>
        <w:t xml:space="preserve">:   </w:t>
      </w:r>
      <w:r w:rsidRPr="008F670F">
        <w:rPr>
          <w:rFonts w:cs="Times New Roman"/>
          <w:szCs w:val="24"/>
          <w:lang w:eastAsia="ja-JP"/>
        </w:rPr>
        <w:t xml:space="preserve">Завершение классической эпохи в развитии фортепианной сонаты.  Пианизм нового времени. «Патетическая соната» (1798) – одна из вершин мировой фортепианной литературы.  Театральность. Приемы фортепианного письма. </w:t>
      </w:r>
    </w:p>
    <w:p w:rsidR="006911DD" w:rsidRPr="008F670F" w:rsidRDefault="006911DD" w:rsidP="008F670F">
      <w:pPr>
        <w:spacing w:after="0" w:line="240" w:lineRule="auto"/>
        <w:jc w:val="both"/>
        <w:rPr>
          <w:rFonts w:cs="Times New Roman"/>
          <w:szCs w:val="24"/>
          <w:lang w:eastAsia="ru-RU"/>
        </w:rPr>
      </w:pPr>
      <w:r w:rsidRPr="008F670F">
        <w:rPr>
          <w:rFonts w:cs="Times New Roman"/>
          <w:szCs w:val="24"/>
        </w:rPr>
        <w:t xml:space="preserve">Соната №8, название, театральность, музыкальная драма. Воплощение основной идеи творчества Бетховена – конфликт Судьбы и Человека. </w:t>
      </w:r>
    </w:p>
    <w:p w:rsidR="008F670F" w:rsidRDefault="006911DD" w:rsidP="008F670F">
      <w:pPr>
        <w:spacing w:after="0" w:line="240" w:lineRule="auto"/>
        <w:jc w:val="both"/>
        <w:rPr>
          <w:rFonts w:eastAsia="Calibri" w:cs="Times New Roman"/>
          <w:szCs w:val="24"/>
        </w:rPr>
      </w:pPr>
      <w:r w:rsidRPr="008F670F">
        <w:rPr>
          <w:rFonts w:cs="Times New Roman"/>
          <w:i/>
          <w:kern w:val="2"/>
          <w:szCs w:val="24"/>
        </w:rPr>
        <w:t xml:space="preserve">Практика: </w:t>
      </w:r>
      <w:r w:rsidRPr="008F670F">
        <w:rPr>
          <w:rFonts w:eastAsia="Calibri" w:cs="Times New Roman"/>
          <w:szCs w:val="24"/>
        </w:rPr>
        <w:t xml:space="preserve"> Соната № 14 </w:t>
      </w:r>
      <w:r w:rsidR="007A4B97" w:rsidRPr="008F670F">
        <w:rPr>
          <w:rFonts w:eastAsia="Calibri" w:cs="Times New Roman"/>
          <w:szCs w:val="24"/>
        </w:rPr>
        <w:t>«Л</w:t>
      </w:r>
      <w:r w:rsidR="008F670F">
        <w:rPr>
          <w:rFonts w:eastAsia="Calibri" w:cs="Times New Roman"/>
          <w:szCs w:val="24"/>
        </w:rPr>
        <w:t>унная». №8 («Патетическая»),</w:t>
      </w:r>
      <w:r w:rsidR="008F670F">
        <w:rPr>
          <w:rFonts w:eastAsia="Calibri" w:cs="Times New Roman"/>
          <w:szCs w:val="24"/>
        </w:rPr>
        <w:tab/>
      </w:r>
      <w:r w:rsidR="008F670F">
        <w:rPr>
          <w:rFonts w:eastAsia="Calibri" w:cs="Times New Roman"/>
          <w:szCs w:val="24"/>
        </w:rPr>
        <w:tab/>
      </w:r>
      <w:r w:rsidR="008F670F">
        <w:rPr>
          <w:rFonts w:eastAsia="Calibri" w:cs="Times New Roman"/>
          <w:szCs w:val="24"/>
        </w:rPr>
        <w:tab/>
      </w:r>
      <w:r w:rsidR="008F670F">
        <w:rPr>
          <w:rFonts w:eastAsia="Calibri" w:cs="Times New Roman"/>
          <w:szCs w:val="24"/>
        </w:rPr>
        <w:tab/>
      </w:r>
    </w:p>
    <w:p w:rsidR="006911DD" w:rsidRPr="008F670F" w:rsidRDefault="007A4B97" w:rsidP="008F670F">
      <w:pPr>
        <w:spacing w:after="0" w:line="240" w:lineRule="auto"/>
        <w:jc w:val="both"/>
        <w:rPr>
          <w:rFonts w:eastAsia="Calibri" w:cs="Times New Roman"/>
          <w:szCs w:val="24"/>
        </w:rPr>
      </w:pPr>
      <w:r w:rsidRPr="008F670F">
        <w:rPr>
          <w:rFonts w:cs="Times New Roman"/>
          <w:b/>
          <w:szCs w:val="24"/>
        </w:rPr>
        <w:t>Тема 18.</w:t>
      </w:r>
      <w:r w:rsidR="006911DD" w:rsidRPr="008F670F">
        <w:rPr>
          <w:rFonts w:cs="Times New Roman"/>
          <w:szCs w:val="24"/>
        </w:rPr>
        <w:t xml:space="preserve">Симфоническое творчество. Симфония №5. Симфоническая увертюра «Эгмонт».                                                                                                                             </w:t>
      </w:r>
    </w:p>
    <w:p w:rsidR="006911DD" w:rsidRPr="008F670F" w:rsidRDefault="006911DD" w:rsidP="008F670F">
      <w:pPr>
        <w:spacing w:after="0" w:line="240" w:lineRule="auto"/>
        <w:ind w:firstLine="142"/>
        <w:jc w:val="both"/>
        <w:rPr>
          <w:rFonts w:cs="Times New Roman"/>
          <w:szCs w:val="24"/>
          <w:lang w:eastAsia="ja-JP"/>
        </w:rPr>
      </w:pPr>
      <w:r w:rsidRPr="008F670F">
        <w:rPr>
          <w:rFonts w:cs="Times New Roman"/>
          <w:i/>
          <w:szCs w:val="24"/>
        </w:rPr>
        <w:t>Теория</w:t>
      </w:r>
      <w:r w:rsidRPr="008F670F">
        <w:rPr>
          <w:rFonts w:cs="Times New Roman"/>
          <w:szCs w:val="24"/>
        </w:rPr>
        <w:t xml:space="preserve">:  </w:t>
      </w:r>
      <w:r w:rsidRPr="008F670F">
        <w:rPr>
          <w:rFonts w:cs="Times New Roman"/>
          <w:szCs w:val="24"/>
          <w:lang w:eastAsia="ja-JP"/>
        </w:rPr>
        <w:t xml:space="preserve">Симфонизм эпохи революций XVIII  века. Идеалы гуманизма, свободы,  общественного долга. Создание героического симфонизма. Героическая трагедия и трагическая героика в симфонии №5 (1805 – 1808). Традиции венской классической школы. Введение в партитуру новых  инструментов. </w:t>
      </w:r>
    </w:p>
    <w:p w:rsidR="006911DD" w:rsidRPr="008F670F" w:rsidRDefault="006911DD" w:rsidP="008F670F">
      <w:pPr>
        <w:spacing w:after="0" w:line="240" w:lineRule="auto"/>
        <w:jc w:val="both"/>
        <w:rPr>
          <w:rFonts w:cs="Times New Roman"/>
          <w:szCs w:val="24"/>
          <w:lang w:eastAsia="ru-RU"/>
        </w:rPr>
      </w:pPr>
      <w:r w:rsidRPr="008F670F">
        <w:rPr>
          <w:rFonts w:cs="Times New Roman"/>
          <w:szCs w:val="24"/>
        </w:rPr>
        <w:t xml:space="preserve">Героико-драматическое содержание симфонии, развитие музыки «от мрака к свету». Значение мотива «судьбы». Строение цикла. </w:t>
      </w:r>
    </w:p>
    <w:p w:rsidR="006911DD" w:rsidRPr="008F670F" w:rsidRDefault="006911DD" w:rsidP="008F670F">
      <w:pPr>
        <w:pStyle w:val="Default"/>
        <w:jc w:val="both"/>
        <w:rPr>
          <w:color w:val="auto"/>
        </w:rPr>
      </w:pPr>
      <w:r w:rsidRPr="008F670F">
        <w:rPr>
          <w:i/>
          <w:color w:val="auto"/>
        </w:rPr>
        <w:t>Увертюра «Эгмонт».</w:t>
      </w:r>
      <w:r w:rsidRPr="008F670F">
        <w:rPr>
          <w:color w:val="auto"/>
        </w:rPr>
        <w:t xml:space="preserve"> Воплощение в музыке Бетховена содержания трагедии Гете. Ее героико-драматический характер. Исполнение увертюры в концертах, как самостоятельного сочинения с программным содержанием. Сонатное строение увертюры. Сопоставление основных образов во вступлении, выявление их контрастной выразительной природы. Характеристика основных тем аллегро; показ фрагмента разработки и кульминационного эпизода перед кодой. Победное звучание коды, ее близость финалу симфонии, музыкальные особенности тем.</w:t>
      </w:r>
    </w:p>
    <w:p w:rsidR="006911DD" w:rsidRPr="008F670F" w:rsidRDefault="006911DD" w:rsidP="008F670F">
      <w:pPr>
        <w:spacing w:after="0" w:line="240" w:lineRule="auto"/>
        <w:jc w:val="both"/>
        <w:rPr>
          <w:rFonts w:cs="Times New Roman"/>
          <w:kern w:val="2"/>
          <w:szCs w:val="24"/>
        </w:rPr>
      </w:pPr>
      <w:r w:rsidRPr="008F670F">
        <w:rPr>
          <w:rFonts w:cs="Times New Roman"/>
          <w:i/>
          <w:kern w:val="2"/>
          <w:szCs w:val="24"/>
        </w:rPr>
        <w:t xml:space="preserve">Практика: </w:t>
      </w:r>
      <w:r w:rsidRPr="008F670F">
        <w:rPr>
          <w:rFonts w:cs="Times New Roman"/>
          <w:szCs w:val="24"/>
        </w:rPr>
        <w:t>Симфония №5. Увертюра «Эгмонт».</w:t>
      </w:r>
    </w:p>
    <w:p w:rsidR="006911DD" w:rsidRPr="008F670F" w:rsidRDefault="007A4B97" w:rsidP="008F670F">
      <w:pPr>
        <w:pStyle w:val="3"/>
        <w:keepLines w:val="0"/>
        <w:spacing w:before="0" w:line="240" w:lineRule="auto"/>
        <w:jc w:val="both"/>
        <w:rPr>
          <w:rFonts w:ascii="Times New Roman" w:hAnsi="Times New Roman" w:cs="Times New Roman"/>
          <w:b w:val="0"/>
          <w:color w:val="auto"/>
          <w:szCs w:val="24"/>
        </w:rPr>
      </w:pPr>
      <w:r w:rsidRPr="008F670F">
        <w:rPr>
          <w:rFonts w:ascii="Times New Roman" w:hAnsi="Times New Roman" w:cs="Times New Roman"/>
          <w:color w:val="auto"/>
          <w:szCs w:val="24"/>
        </w:rPr>
        <w:t>Тема 19</w:t>
      </w:r>
      <w:r w:rsidRPr="008F670F">
        <w:rPr>
          <w:rFonts w:ascii="Times New Roman" w:hAnsi="Times New Roman" w:cs="Times New Roman"/>
          <w:b w:val="0"/>
          <w:color w:val="auto"/>
          <w:szCs w:val="24"/>
        </w:rPr>
        <w:t>.</w:t>
      </w:r>
      <w:r w:rsidR="006911DD" w:rsidRPr="008F670F">
        <w:rPr>
          <w:rFonts w:ascii="Times New Roman" w:hAnsi="Times New Roman" w:cs="Times New Roman"/>
          <w:b w:val="0"/>
          <w:color w:val="auto"/>
          <w:szCs w:val="24"/>
        </w:rPr>
        <w:t>Романтизм в музыке. Композиторы-романтики.</w:t>
      </w:r>
    </w:p>
    <w:p w:rsidR="006911DD" w:rsidRPr="008F670F" w:rsidRDefault="006911DD" w:rsidP="008F670F">
      <w:pPr>
        <w:spacing w:after="0" w:line="240" w:lineRule="auto"/>
        <w:jc w:val="both"/>
        <w:rPr>
          <w:rFonts w:cs="Times New Roman"/>
          <w:szCs w:val="24"/>
          <w:lang w:eastAsia="ja-JP"/>
        </w:rPr>
      </w:pPr>
      <w:r w:rsidRPr="008F670F">
        <w:rPr>
          <w:rFonts w:cs="Times New Roman"/>
          <w:i/>
          <w:szCs w:val="24"/>
          <w:lang w:eastAsia="ja-JP"/>
        </w:rPr>
        <w:t>Теория:</w:t>
      </w:r>
      <w:r w:rsidRPr="008F670F">
        <w:rPr>
          <w:rFonts w:cs="Times New Roman"/>
          <w:szCs w:val="24"/>
        </w:rPr>
        <w:t xml:space="preserve">Романтизм – ведущее направление в искусстве XIX века, пришедшее на смену классицизму. </w:t>
      </w:r>
      <w:r w:rsidRPr="008F670F">
        <w:rPr>
          <w:rFonts w:cs="Times New Roman"/>
          <w:szCs w:val="24"/>
          <w:lang w:eastAsia="ja-JP"/>
        </w:rPr>
        <w:t xml:space="preserve">Границы «романтической» эпохи, ее истоки. Музыкальный романтизм: новая социальная роль музыканта,  стремление к недостижимой свободе. Новые темы. Программность многих сочинений. </w:t>
      </w:r>
    </w:p>
    <w:p w:rsidR="006911DD" w:rsidRPr="008F670F" w:rsidRDefault="006911DD" w:rsidP="008F670F">
      <w:pPr>
        <w:spacing w:after="0" w:line="240" w:lineRule="auto"/>
        <w:jc w:val="both"/>
        <w:rPr>
          <w:rFonts w:cs="Times New Roman"/>
          <w:szCs w:val="24"/>
          <w:lang w:eastAsia="ru-RU"/>
        </w:rPr>
      </w:pPr>
      <w:r w:rsidRPr="008F670F">
        <w:rPr>
          <w:rFonts w:cs="Times New Roman"/>
          <w:szCs w:val="24"/>
        </w:rPr>
        <w:t xml:space="preserve">Романтизм в музыке – новый стиль, новая философия, условия и предпосылки возникновения. Новая тематика, новые сюжеты – природа, фантастика, история, лирика, тема одиночества, романтический герой. Новые жанры – фортепианная и вокальная миниатюры, циклы песен, пьес. </w:t>
      </w:r>
      <w:r w:rsidRPr="008F670F">
        <w:rPr>
          <w:rFonts w:cs="Times New Roman"/>
          <w:szCs w:val="24"/>
          <w:lang w:eastAsia="ja-JP"/>
        </w:rPr>
        <w:t>Обновление и обогащение музыкального языка. Огромный интерес к национальной культуре.</w:t>
      </w:r>
    </w:p>
    <w:p w:rsidR="006911DD" w:rsidRPr="008F670F" w:rsidRDefault="006911DD" w:rsidP="008F670F">
      <w:pPr>
        <w:spacing w:after="0" w:line="240" w:lineRule="auto"/>
        <w:jc w:val="both"/>
        <w:rPr>
          <w:rFonts w:cs="Times New Roman"/>
          <w:szCs w:val="24"/>
          <w:lang w:eastAsia="ja-JP"/>
        </w:rPr>
      </w:pPr>
      <w:r w:rsidRPr="008F670F">
        <w:rPr>
          <w:rFonts w:cs="Times New Roman"/>
          <w:szCs w:val="24"/>
          <w:lang w:eastAsia="ja-JP"/>
        </w:rPr>
        <w:t xml:space="preserve">Расцвет национальных композиторских школ. </w:t>
      </w:r>
    </w:p>
    <w:p w:rsidR="006911DD" w:rsidRPr="008F670F" w:rsidRDefault="006911DD" w:rsidP="008F670F">
      <w:pPr>
        <w:spacing w:after="0" w:line="240" w:lineRule="auto"/>
        <w:jc w:val="both"/>
        <w:rPr>
          <w:rFonts w:cs="Times New Roman"/>
          <w:szCs w:val="24"/>
          <w:lang w:eastAsia="ja-JP"/>
        </w:rPr>
      </w:pPr>
      <w:r w:rsidRPr="008F670F">
        <w:rPr>
          <w:rFonts w:cs="Times New Roman"/>
          <w:szCs w:val="24"/>
          <w:lang w:eastAsia="ja-JP"/>
        </w:rPr>
        <w:t>Живопись, литература, театр, балет в пер. половине XIX века. Музыкальное искусство этой эпохи: расцвет национальных композиторских школ, появление но</w:t>
      </w:r>
      <w:r w:rsidR="007A4B97" w:rsidRPr="008F670F">
        <w:rPr>
          <w:rFonts w:cs="Times New Roman"/>
          <w:szCs w:val="24"/>
          <w:lang w:eastAsia="ja-JP"/>
        </w:rPr>
        <w:t xml:space="preserve">вых жанров, музыкальный театр. </w:t>
      </w:r>
    </w:p>
    <w:p w:rsidR="006911DD" w:rsidRPr="008F670F" w:rsidRDefault="006911DD" w:rsidP="00B554A6">
      <w:pPr>
        <w:spacing w:after="0" w:line="240" w:lineRule="auto"/>
        <w:jc w:val="both"/>
        <w:rPr>
          <w:rFonts w:cs="Times New Roman"/>
          <w:szCs w:val="24"/>
          <w:lang w:eastAsia="ja-JP"/>
        </w:rPr>
      </w:pPr>
      <w:r w:rsidRPr="008F670F">
        <w:rPr>
          <w:rFonts w:cs="Times New Roman"/>
          <w:i/>
          <w:szCs w:val="24"/>
          <w:lang w:eastAsia="ja-JP"/>
        </w:rPr>
        <w:t xml:space="preserve">Практика:  </w:t>
      </w:r>
      <w:r w:rsidRPr="008F670F">
        <w:rPr>
          <w:rFonts w:cs="Times New Roman"/>
          <w:szCs w:val="24"/>
          <w:lang w:eastAsia="ja-JP"/>
        </w:rPr>
        <w:t>Ф.Мендельсон «Песни без слов», Концерт для скрипки с оркестром ми минор (1 часть); Р.Вагнер «Полет валькирий» из оперы «Валькирия»; Э. Григ «Пер Гюнт»: «Утро», «В пещере горного короля»; Р.Шуман «Детские сцены»: «Горелки», «Засыпающий ребенок»; Ж. Бизе опера «Кармен» Антракт к 4 действию; Дж. Верди опера «Аида» марш 2 действие.</w:t>
      </w:r>
    </w:p>
    <w:p w:rsidR="006911DD" w:rsidRPr="008F670F" w:rsidRDefault="007A4B97" w:rsidP="008F670F">
      <w:pPr>
        <w:pStyle w:val="3"/>
        <w:keepLines w:val="0"/>
        <w:spacing w:before="0" w:line="240" w:lineRule="auto"/>
        <w:jc w:val="both"/>
        <w:rPr>
          <w:rFonts w:ascii="Times New Roman" w:hAnsi="Times New Roman" w:cs="Times New Roman"/>
          <w:b w:val="0"/>
          <w:color w:val="auto"/>
          <w:szCs w:val="24"/>
        </w:rPr>
      </w:pPr>
      <w:r w:rsidRPr="008F670F">
        <w:rPr>
          <w:rFonts w:ascii="Times New Roman" w:hAnsi="Times New Roman" w:cs="Times New Roman"/>
          <w:color w:val="auto"/>
          <w:szCs w:val="24"/>
        </w:rPr>
        <w:t>Тема 20.</w:t>
      </w:r>
      <w:r w:rsidR="006911DD" w:rsidRPr="008F670F">
        <w:rPr>
          <w:rFonts w:ascii="Times New Roman" w:hAnsi="Times New Roman" w:cs="Times New Roman"/>
          <w:b w:val="0"/>
          <w:color w:val="auto"/>
          <w:szCs w:val="24"/>
        </w:rPr>
        <w:t>Ф. Шуберт</w:t>
      </w:r>
      <w:r w:rsidR="008F670F">
        <w:rPr>
          <w:rFonts w:ascii="Times New Roman" w:hAnsi="Times New Roman" w:cs="Times New Roman"/>
          <w:b w:val="0"/>
          <w:color w:val="auto"/>
          <w:szCs w:val="24"/>
        </w:rPr>
        <w:t>. Творческий облик композитора.</w:t>
      </w:r>
    </w:p>
    <w:p w:rsidR="006911DD" w:rsidRPr="008F670F" w:rsidRDefault="006911DD" w:rsidP="008F670F">
      <w:pPr>
        <w:spacing w:after="0" w:line="240" w:lineRule="auto"/>
        <w:jc w:val="both"/>
        <w:rPr>
          <w:rFonts w:cs="Times New Roman"/>
          <w:szCs w:val="24"/>
        </w:rPr>
      </w:pPr>
      <w:r w:rsidRPr="008F670F">
        <w:rPr>
          <w:rFonts w:cs="Times New Roman"/>
          <w:i/>
          <w:szCs w:val="24"/>
        </w:rPr>
        <w:t>Теория</w:t>
      </w:r>
      <w:r w:rsidR="007A4B97" w:rsidRPr="008F670F">
        <w:rPr>
          <w:rFonts w:cs="Times New Roman"/>
          <w:szCs w:val="24"/>
        </w:rPr>
        <w:t xml:space="preserve">:  </w:t>
      </w:r>
      <w:r w:rsidRPr="008F670F">
        <w:rPr>
          <w:rFonts w:cs="Times New Roman"/>
          <w:szCs w:val="24"/>
        </w:rPr>
        <w:t xml:space="preserve">Франц Петер Шуберт (1797-1828) — австрийский композитор-романтик, младший современник Бетховена. Образное содержание его сочинений, отражение в них лирической сферы человеческих чувств. Господство песенного начала. Классические и романтические жанры в творческом наследии композитора </w:t>
      </w:r>
    </w:p>
    <w:p w:rsidR="006911DD" w:rsidRPr="008F670F" w:rsidRDefault="006911DD" w:rsidP="008F670F">
      <w:pPr>
        <w:pStyle w:val="Default"/>
        <w:jc w:val="both"/>
        <w:rPr>
          <w:color w:val="auto"/>
        </w:rPr>
      </w:pPr>
      <w:r w:rsidRPr="008F670F">
        <w:rPr>
          <w:color w:val="auto"/>
        </w:rPr>
        <w:t xml:space="preserve">Детские годы в окрестностях Вены в семье школьного учителя. Приобщение к музыке: овладение игрой на скрипке, фортепиано, пение в хоре, попытки сочинения. Обучение в конвикте, участие Шуберта в школьном оркестре. Увлечение композицией, занятия с Сальери . Недолгая работа школьным учителем. </w:t>
      </w:r>
    </w:p>
    <w:p w:rsidR="006911DD" w:rsidRPr="008F670F" w:rsidRDefault="006911DD" w:rsidP="008F670F">
      <w:pPr>
        <w:pStyle w:val="Default"/>
        <w:jc w:val="both"/>
        <w:rPr>
          <w:color w:val="auto"/>
        </w:rPr>
      </w:pPr>
      <w:r w:rsidRPr="008F670F">
        <w:rPr>
          <w:color w:val="auto"/>
        </w:rPr>
        <w:t xml:space="preserve">Самостоятельная и независимая жизнь в Вене, создание множества произведений в разных жанрах. Друзья Шуберта. "Шубертиады". Творческая зрелость. Жизненная неустроенность и материальные затруднения, несмотря на рост популярности его песен. Запоздалое признание; единственный публичный концерт из произведений Шуберта в год смерти. Судьба творческого наследия. </w:t>
      </w:r>
    </w:p>
    <w:p w:rsidR="006911DD" w:rsidRPr="008F670F" w:rsidRDefault="006911DD" w:rsidP="008F670F">
      <w:pPr>
        <w:pStyle w:val="Default"/>
        <w:jc w:val="both"/>
        <w:rPr>
          <w:color w:val="auto"/>
        </w:rPr>
      </w:pPr>
      <w:r w:rsidRPr="008F670F">
        <w:rPr>
          <w:color w:val="auto"/>
        </w:rPr>
        <w:t>Краткий обзор творческого наследия. Неисчерпаемое творческое наследие Шуберта, насчитывающее свыше тысячи сочинений. Ведущее значение вокальной лирики, песенные циклы. Разнообразие инструментальных жанров: симфонии, камерные ансамбли различных составов: произведения для фортепиано в 2 и 4 руки: сонаты, фантазии, вариации, экспромты, музыкальные момен</w:t>
      </w:r>
      <w:r w:rsidR="007A4B97" w:rsidRPr="008F670F">
        <w:rPr>
          <w:color w:val="auto"/>
        </w:rPr>
        <w:t xml:space="preserve">ты, танцевальные пьесы, марши. </w:t>
      </w:r>
    </w:p>
    <w:p w:rsidR="006911DD" w:rsidRPr="008F670F" w:rsidRDefault="006911DD" w:rsidP="008F670F">
      <w:pPr>
        <w:pStyle w:val="3"/>
        <w:spacing w:before="0" w:line="240" w:lineRule="auto"/>
        <w:jc w:val="both"/>
        <w:rPr>
          <w:rFonts w:ascii="Times New Roman" w:hAnsi="Times New Roman" w:cs="Times New Roman"/>
          <w:b w:val="0"/>
          <w:color w:val="auto"/>
          <w:szCs w:val="24"/>
        </w:rPr>
      </w:pPr>
      <w:r w:rsidRPr="008F670F">
        <w:rPr>
          <w:rFonts w:ascii="Times New Roman" w:hAnsi="Times New Roman" w:cs="Times New Roman"/>
          <w:b w:val="0"/>
          <w:i/>
          <w:color w:val="auto"/>
          <w:kern w:val="2"/>
          <w:szCs w:val="24"/>
        </w:rPr>
        <w:t>Практика:</w:t>
      </w:r>
      <w:r w:rsidRPr="008F670F">
        <w:rPr>
          <w:rFonts w:ascii="Times New Roman" w:hAnsi="Times New Roman" w:cs="Times New Roman"/>
          <w:b w:val="0"/>
          <w:i/>
          <w:color w:val="auto"/>
          <w:szCs w:val="24"/>
        </w:rPr>
        <w:t>«</w:t>
      </w:r>
      <w:r w:rsidRPr="008F670F">
        <w:rPr>
          <w:rFonts w:ascii="Times New Roman" w:hAnsi="Times New Roman" w:cs="Times New Roman"/>
          <w:b w:val="0"/>
          <w:color w:val="auto"/>
          <w:szCs w:val="24"/>
        </w:rPr>
        <w:t>Музыкальный момент» фа-минор, «Экспромт» Ми бемоль мажор, «Аве Мария», Вальс си-минор.</w:t>
      </w:r>
    </w:p>
    <w:p w:rsidR="006911DD" w:rsidRPr="008F670F" w:rsidRDefault="007A4B97" w:rsidP="008F670F">
      <w:pPr>
        <w:widowControl w:val="0"/>
        <w:autoSpaceDE w:val="0"/>
        <w:autoSpaceDN w:val="0"/>
        <w:adjustRightInd w:val="0"/>
        <w:spacing w:after="0" w:line="240" w:lineRule="auto"/>
        <w:jc w:val="both"/>
        <w:rPr>
          <w:rFonts w:cs="Times New Roman"/>
          <w:szCs w:val="24"/>
        </w:rPr>
      </w:pPr>
      <w:r w:rsidRPr="008F670F">
        <w:rPr>
          <w:rFonts w:cs="Times New Roman"/>
          <w:b/>
          <w:szCs w:val="24"/>
        </w:rPr>
        <w:t>Тема 21.</w:t>
      </w:r>
      <w:r w:rsidR="006911DD" w:rsidRPr="008F670F">
        <w:rPr>
          <w:rFonts w:cs="Times New Roman"/>
          <w:szCs w:val="24"/>
        </w:rPr>
        <w:t>Вокальное творчество.</w:t>
      </w:r>
    </w:p>
    <w:p w:rsidR="006911DD" w:rsidRPr="008F670F" w:rsidRDefault="006911DD" w:rsidP="008F670F">
      <w:pPr>
        <w:spacing w:after="0" w:line="240" w:lineRule="auto"/>
        <w:jc w:val="both"/>
        <w:rPr>
          <w:rFonts w:cs="Times New Roman"/>
          <w:szCs w:val="24"/>
        </w:rPr>
      </w:pPr>
      <w:r w:rsidRPr="008F670F">
        <w:rPr>
          <w:rFonts w:cs="Times New Roman"/>
          <w:i/>
          <w:szCs w:val="24"/>
        </w:rPr>
        <w:t>Теория</w:t>
      </w:r>
      <w:r w:rsidRPr="008F670F">
        <w:rPr>
          <w:rFonts w:cs="Times New Roman"/>
          <w:szCs w:val="24"/>
        </w:rPr>
        <w:t xml:space="preserve">:  </w:t>
      </w:r>
      <w:r w:rsidRPr="008F670F">
        <w:rPr>
          <w:rFonts w:cs="Times New Roman"/>
          <w:szCs w:val="24"/>
          <w:lang w:eastAsia="ja-JP"/>
        </w:rPr>
        <w:t xml:space="preserve">Песенный жанр в начале XIX века. </w:t>
      </w:r>
      <w:r w:rsidRPr="008F670F">
        <w:rPr>
          <w:rFonts w:cs="Times New Roman"/>
          <w:szCs w:val="24"/>
        </w:rPr>
        <w:t xml:space="preserve">Песня для голоса с фортепиано — один из ведущих жанров романтической музыки, тесно связанный со словом. </w:t>
      </w:r>
      <w:r w:rsidRPr="008F670F">
        <w:rPr>
          <w:rFonts w:cs="Times New Roman"/>
          <w:szCs w:val="24"/>
          <w:lang w:eastAsia="ja-JP"/>
        </w:rPr>
        <w:t xml:space="preserve">Песня как главный жанр в творчестве Шуберта.  </w:t>
      </w:r>
      <w:r w:rsidRPr="008F670F">
        <w:rPr>
          <w:rFonts w:cs="Times New Roman"/>
          <w:szCs w:val="24"/>
        </w:rPr>
        <w:t xml:space="preserve">Отражение в песнях Шуберта богатого духовного мира и судеб простых людей, современников композитора. Жанровое разнообразие песен, зависимость их построения от поэтического текста. Ведущее значение песенной мелодии, роль фортепианной партии. Объединение песен в циклы. </w:t>
      </w:r>
      <w:r w:rsidRPr="008F670F">
        <w:rPr>
          <w:rFonts w:cs="Times New Roman"/>
          <w:szCs w:val="24"/>
          <w:lang w:eastAsia="ja-JP"/>
        </w:rPr>
        <w:t xml:space="preserve">Значение песенных циклов.  </w:t>
      </w:r>
    </w:p>
    <w:p w:rsidR="006911DD" w:rsidRPr="008F670F" w:rsidRDefault="006911DD" w:rsidP="008F670F">
      <w:pPr>
        <w:spacing w:after="0" w:line="240" w:lineRule="auto"/>
        <w:jc w:val="both"/>
        <w:rPr>
          <w:rFonts w:cs="Times New Roman"/>
          <w:szCs w:val="24"/>
          <w:lang w:eastAsia="ja-JP"/>
        </w:rPr>
      </w:pPr>
      <w:r w:rsidRPr="008F670F">
        <w:rPr>
          <w:rFonts w:cs="Times New Roman"/>
          <w:szCs w:val="24"/>
          <w:lang w:eastAsia="ja-JP"/>
        </w:rPr>
        <w:t>Влияние песенных «повестей» Шуберта на дальнейшее развитие  камерно – во</w:t>
      </w:r>
      <w:r w:rsidR="007A4B97" w:rsidRPr="008F670F">
        <w:rPr>
          <w:rFonts w:cs="Times New Roman"/>
          <w:szCs w:val="24"/>
          <w:lang w:eastAsia="ja-JP"/>
        </w:rPr>
        <w:t xml:space="preserve">кальной и фортепианной музыки. </w:t>
      </w:r>
    </w:p>
    <w:p w:rsidR="006911DD" w:rsidRPr="008F670F" w:rsidRDefault="006911DD" w:rsidP="008F670F">
      <w:pPr>
        <w:spacing w:after="0" w:line="240" w:lineRule="auto"/>
        <w:jc w:val="both"/>
        <w:rPr>
          <w:rFonts w:cs="Times New Roman"/>
          <w:szCs w:val="24"/>
        </w:rPr>
      </w:pPr>
      <w:r w:rsidRPr="008F670F">
        <w:rPr>
          <w:rFonts w:cs="Times New Roman"/>
          <w:i/>
          <w:kern w:val="2"/>
          <w:szCs w:val="24"/>
        </w:rPr>
        <w:t>Практика:</w:t>
      </w:r>
      <w:r w:rsidRPr="008F670F">
        <w:rPr>
          <w:rFonts w:cs="Times New Roman"/>
          <w:szCs w:val="24"/>
        </w:rPr>
        <w:t xml:space="preserve">  «Вечерняя серенада», «Форель», «Аве Мария». Вокальные циклы «Прекрасная мельничиха» и «Зимний путь» - «В путь», «Мельник и ручей», «Шарманщик». Баллада «Лесной царь» (или «Маргарита за прялкой»).</w:t>
      </w:r>
    </w:p>
    <w:p w:rsidR="006911DD" w:rsidRPr="008F670F" w:rsidRDefault="007A4B97" w:rsidP="008F670F">
      <w:pPr>
        <w:widowControl w:val="0"/>
        <w:autoSpaceDE w:val="0"/>
        <w:autoSpaceDN w:val="0"/>
        <w:adjustRightInd w:val="0"/>
        <w:spacing w:after="0" w:line="240" w:lineRule="auto"/>
        <w:jc w:val="both"/>
        <w:rPr>
          <w:rFonts w:cs="Times New Roman"/>
          <w:szCs w:val="24"/>
        </w:rPr>
      </w:pPr>
      <w:r w:rsidRPr="008F670F">
        <w:rPr>
          <w:rFonts w:cs="Times New Roman"/>
          <w:b/>
          <w:szCs w:val="24"/>
        </w:rPr>
        <w:t>Тема 22.</w:t>
      </w:r>
      <w:r w:rsidR="006911DD" w:rsidRPr="008F670F">
        <w:rPr>
          <w:rFonts w:cs="Times New Roman"/>
          <w:szCs w:val="24"/>
        </w:rPr>
        <w:t>Произведения для фортепиано.</w:t>
      </w:r>
    </w:p>
    <w:p w:rsidR="006911DD" w:rsidRPr="008F670F" w:rsidRDefault="006911DD" w:rsidP="008F670F">
      <w:pPr>
        <w:spacing w:after="0" w:line="240" w:lineRule="auto"/>
        <w:jc w:val="both"/>
        <w:rPr>
          <w:rFonts w:cs="Times New Roman"/>
          <w:szCs w:val="24"/>
        </w:rPr>
      </w:pPr>
      <w:r w:rsidRPr="008F670F">
        <w:rPr>
          <w:rFonts w:cs="Times New Roman"/>
          <w:i/>
          <w:szCs w:val="24"/>
        </w:rPr>
        <w:t>Теория</w:t>
      </w:r>
      <w:r w:rsidRPr="008F670F">
        <w:rPr>
          <w:rFonts w:cs="Times New Roman"/>
          <w:szCs w:val="24"/>
        </w:rPr>
        <w:t xml:space="preserve">:  </w:t>
      </w:r>
      <w:r w:rsidRPr="008F670F">
        <w:rPr>
          <w:rFonts w:cs="Times New Roman"/>
          <w:iCs/>
          <w:szCs w:val="24"/>
        </w:rPr>
        <w:t>Фортепианная миниатюра.</w:t>
      </w:r>
      <w:r w:rsidRPr="008F670F">
        <w:rPr>
          <w:rFonts w:cs="Times New Roman"/>
          <w:szCs w:val="24"/>
        </w:rPr>
        <w:t>Определение. Особенности формы. Разнообразие. Показ 3-4-х фортепианных сочинений (вальс, музыкальный момент, пьеса в 4 руки, экспромт, марш).</w:t>
      </w:r>
    </w:p>
    <w:p w:rsidR="006911DD" w:rsidRPr="008F670F" w:rsidRDefault="006911DD" w:rsidP="008F670F">
      <w:pPr>
        <w:pStyle w:val="3"/>
        <w:spacing w:before="0" w:line="240" w:lineRule="auto"/>
        <w:jc w:val="both"/>
        <w:rPr>
          <w:rFonts w:ascii="Times New Roman" w:hAnsi="Times New Roman" w:cs="Times New Roman"/>
          <w:b w:val="0"/>
          <w:color w:val="auto"/>
          <w:szCs w:val="24"/>
        </w:rPr>
      </w:pPr>
      <w:r w:rsidRPr="008F670F">
        <w:rPr>
          <w:rFonts w:ascii="Times New Roman" w:hAnsi="Times New Roman" w:cs="Times New Roman"/>
          <w:b w:val="0"/>
          <w:i/>
          <w:color w:val="auto"/>
          <w:kern w:val="2"/>
          <w:szCs w:val="24"/>
        </w:rPr>
        <w:t>Практика:</w:t>
      </w:r>
      <w:r w:rsidRPr="008F670F">
        <w:rPr>
          <w:rFonts w:ascii="Times New Roman" w:hAnsi="Times New Roman" w:cs="Times New Roman"/>
          <w:b w:val="0"/>
          <w:color w:val="auto"/>
          <w:szCs w:val="24"/>
        </w:rPr>
        <w:t xml:space="preserve">  «Музыкальные моменты», экспромты, вальсы, марши.</w:t>
      </w:r>
    </w:p>
    <w:p w:rsidR="006911DD" w:rsidRPr="008F670F" w:rsidRDefault="007A4B97" w:rsidP="008F670F">
      <w:pPr>
        <w:widowControl w:val="0"/>
        <w:autoSpaceDE w:val="0"/>
        <w:autoSpaceDN w:val="0"/>
        <w:adjustRightInd w:val="0"/>
        <w:spacing w:after="0" w:line="240" w:lineRule="auto"/>
        <w:jc w:val="both"/>
        <w:rPr>
          <w:rFonts w:cs="Times New Roman"/>
          <w:szCs w:val="24"/>
        </w:rPr>
      </w:pPr>
      <w:r w:rsidRPr="008F670F">
        <w:rPr>
          <w:rFonts w:cs="Times New Roman"/>
          <w:b/>
          <w:szCs w:val="24"/>
        </w:rPr>
        <w:t>Тема 22.</w:t>
      </w:r>
      <w:r w:rsidR="006911DD" w:rsidRPr="008F670F">
        <w:rPr>
          <w:rFonts w:cs="Times New Roman"/>
          <w:szCs w:val="24"/>
        </w:rPr>
        <w:t>«Неоконченная симфония», h-moll</w:t>
      </w:r>
    </w:p>
    <w:p w:rsidR="006911DD" w:rsidRPr="008F670F" w:rsidRDefault="006911DD" w:rsidP="008F670F">
      <w:pPr>
        <w:spacing w:after="0" w:line="240" w:lineRule="auto"/>
        <w:jc w:val="both"/>
        <w:rPr>
          <w:rFonts w:cs="Times New Roman"/>
          <w:szCs w:val="24"/>
          <w:lang w:eastAsia="ja-JP"/>
        </w:rPr>
      </w:pPr>
      <w:r w:rsidRPr="008F670F">
        <w:rPr>
          <w:rFonts w:cs="Times New Roman"/>
          <w:i/>
          <w:szCs w:val="24"/>
        </w:rPr>
        <w:t>Теория</w:t>
      </w:r>
      <w:r w:rsidRPr="008F670F">
        <w:rPr>
          <w:rFonts w:cs="Times New Roman"/>
          <w:szCs w:val="24"/>
        </w:rPr>
        <w:t xml:space="preserve">: </w:t>
      </w:r>
      <w:r w:rsidRPr="008F670F">
        <w:rPr>
          <w:rFonts w:cs="Times New Roman"/>
          <w:szCs w:val="24"/>
          <w:lang w:eastAsia="ja-JP"/>
        </w:rPr>
        <w:t xml:space="preserve">Судьба симфонических произведений Шуберта. «Неоконченная симфония» (1822), как вершина симфонизма Шуберта.  История создания и исполнения, форма, особая роль деревянных духовых, унисонов струнных, оркестровых педалей. </w:t>
      </w:r>
    </w:p>
    <w:p w:rsidR="006911DD" w:rsidRPr="008F670F" w:rsidRDefault="006911DD" w:rsidP="008F670F">
      <w:pPr>
        <w:spacing w:after="0" w:line="240" w:lineRule="auto"/>
        <w:jc w:val="both"/>
        <w:rPr>
          <w:rFonts w:cs="Times New Roman"/>
          <w:szCs w:val="24"/>
          <w:lang w:eastAsia="ru-RU"/>
        </w:rPr>
      </w:pPr>
      <w:r w:rsidRPr="008F670F">
        <w:rPr>
          <w:rFonts w:cs="Times New Roman"/>
          <w:szCs w:val="24"/>
        </w:rPr>
        <w:t xml:space="preserve"> Необычность строения цикла. Круг художественных образов. Лирический, песенный характер основных тем и драматические приемы развития музыкального материала в разработке. Значение темы вступления для дальнейшего развития музыки, ее выразительный смысл. </w:t>
      </w:r>
    </w:p>
    <w:p w:rsidR="006911DD" w:rsidRPr="008F670F" w:rsidRDefault="006911DD" w:rsidP="008F670F">
      <w:pPr>
        <w:spacing w:after="0" w:line="240" w:lineRule="auto"/>
        <w:jc w:val="both"/>
        <w:rPr>
          <w:rFonts w:cs="Times New Roman"/>
          <w:szCs w:val="24"/>
        </w:rPr>
      </w:pPr>
      <w:r w:rsidRPr="008F670F">
        <w:rPr>
          <w:rFonts w:cs="Times New Roman"/>
          <w:i/>
          <w:kern w:val="2"/>
          <w:szCs w:val="24"/>
        </w:rPr>
        <w:t>Практика:</w:t>
      </w:r>
      <w:r w:rsidRPr="008F670F">
        <w:rPr>
          <w:rFonts w:cs="Times New Roman"/>
          <w:szCs w:val="24"/>
        </w:rPr>
        <w:t xml:space="preserve"> «Н</w:t>
      </w:r>
      <w:r w:rsidR="007A4B97" w:rsidRPr="008F670F">
        <w:rPr>
          <w:rFonts w:cs="Times New Roman"/>
          <w:szCs w:val="24"/>
        </w:rPr>
        <w:t>еоконченная симфония» си минор.</w:t>
      </w:r>
    </w:p>
    <w:p w:rsidR="006911DD" w:rsidRPr="008F670F" w:rsidRDefault="007A4B97" w:rsidP="008F670F">
      <w:pPr>
        <w:pStyle w:val="3"/>
        <w:keepLines w:val="0"/>
        <w:spacing w:before="0" w:line="240" w:lineRule="auto"/>
        <w:jc w:val="both"/>
        <w:rPr>
          <w:rFonts w:ascii="Times New Roman" w:hAnsi="Times New Roman" w:cs="Times New Roman"/>
          <w:b w:val="0"/>
          <w:color w:val="auto"/>
          <w:szCs w:val="24"/>
        </w:rPr>
      </w:pPr>
      <w:r w:rsidRPr="008F670F">
        <w:rPr>
          <w:rFonts w:ascii="Times New Roman" w:hAnsi="Times New Roman" w:cs="Times New Roman"/>
          <w:color w:val="auto"/>
          <w:szCs w:val="24"/>
        </w:rPr>
        <w:t>Тема 23.</w:t>
      </w:r>
      <w:r w:rsidR="006911DD" w:rsidRPr="008F670F">
        <w:rPr>
          <w:rFonts w:ascii="Times New Roman" w:hAnsi="Times New Roman" w:cs="Times New Roman"/>
          <w:b w:val="0"/>
          <w:color w:val="auto"/>
          <w:szCs w:val="24"/>
        </w:rPr>
        <w:t>Ф. Шопен. Жизненный и творческий путь.</w:t>
      </w:r>
    </w:p>
    <w:p w:rsidR="006911DD" w:rsidRPr="008F670F" w:rsidRDefault="006911DD" w:rsidP="008F670F">
      <w:pPr>
        <w:spacing w:after="0" w:line="240" w:lineRule="auto"/>
        <w:jc w:val="both"/>
        <w:rPr>
          <w:rStyle w:val="af5"/>
          <w:rFonts w:ascii="Times New Roman" w:hAnsi="Times New Roman" w:cs="Times New Roman"/>
          <w:b w:val="0"/>
          <w:i w:val="0"/>
          <w:szCs w:val="24"/>
        </w:rPr>
      </w:pPr>
      <w:r w:rsidRPr="008F670F">
        <w:rPr>
          <w:rFonts w:cs="Times New Roman"/>
          <w:i/>
          <w:szCs w:val="24"/>
        </w:rPr>
        <w:t>Теория</w:t>
      </w:r>
      <w:r w:rsidRPr="008F670F">
        <w:rPr>
          <w:rFonts w:cs="Times New Roman"/>
          <w:szCs w:val="24"/>
        </w:rPr>
        <w:t xml:space="preserve">: </w:t>
      </w:r>
      <w:r w:rsidRPr="008F670F">
        <w:rPr>
          <w:rStyle w:val="af5"/>
          <w:rFonts w:ascii="Times New Roman" w:hAnsi="Times New Roman" w:cs="Times New Roman"/>
          <w:b w:val="0"/>
          <w:i w:val="0"/>
          <w:szCs w:val="24"/>
        </w:rPr>
        <w:t>Фредерик Шопен (1810-1849) — основоположник польской музыкальной классики. Национальный характер его музыки, претворение в ней народных мелодий и ритмов. Тема Родины в творчестве композитора. Шопен — пианист - виртуоз. Новый концертный стиль его фортепианных произведений. Романтизм.</w:t>
      </w:r>
    </w:p>
    <w:p w:rsidR="006911DD" w:rsidRPr="008F670F" w:rsidRDefault="006911DD" w:rsidP="008F670F">
      <w:pPr>
        <w:pStyle w:val="Default"/>
        <w:jc w:val="both"/>
        <w:rPr>
          <w:rStyle w:val="af5"/>
          <w:rFonts w:ascii="Times New Roman" w:hAnsi="Times New Roman"/>
          <w:b w:val="0"/>
          <w:i w:val="0"/>
          <w:color w:val="auto"/>
        </w:rPr>
      </w:pPr>
      <w:r w:rsidRPr="008F670F">
        <w:rPr>
          <w:rStyle w:val="af5"/>
          <w:rFonts w:ascii="Times New Roman" w:hAnsi="Times New Roman"/>
          <w:b w:val="0"/>
          <w:i w:val="0"/>
          <w:color w:val="auto"/>
        </w:rPr>
        <w:t xml:space="preserve">Благоприятные условия в семье для развития яркого таланта мальчика. Блестящие успехи в занятиях на фортепиано. Серьезное изучение классической музыки. Многосторонняя одаренность Шопена. Занятия в лицее, изучение истории и литературы. </w:t>
      </w:r>
    </w:p>
    <w:p w:rsidR="006911DD" w:rsidRPr="008F670F" w:rsidRDefault="006911DD" w:rsidP="008F670F">
      <w:pPr>
        <w:spacing w:after="0" w:line="240" w:lineRule="auto"/>
        <w:jc w:val="both"/>
        <w:rPr>
          <w:rFonts w:cs="Times New Roman"/>
          <w:i/>
          <w:szCs w:val="24"/>
        </w:rPr>
      </w:pPr>
      <w:r w:rsidRPr="008F670F">
        <w:rPr>
          <w:rStyle w:val="af5"/>
          <w:rFonts w:ascii="Times New Roman" w:hAnsi="Times New Roman" w:cs="Times New Roman"/>
          <w:b w:val="0"/>
          <w:i w:val="0"/>
          <w:szCs w:val="24"/>
        </w:rPr>
        <w:t>Обучение в консерватории; признание юного Шопена лучшим пианистом Варшавы. Занятия с Эльснером по композиции, создание многочисленных фортепианных сочинений, в том числе двух концертов с оркестром. Увлечение польской народной музыкой. Общение с патриотически настроенной польской интеллигенцией. Успешные выступления в Вене, открывшие перспективы концертной деятельности в европейских странах.</w:t>
      </w:r>
    </w:p>
    <w:p w:rsidR="006911DD" w:rsidRPr="008F670F" w:rsidRDefault="006911DD" w:rsidP="008F670F">
      <w:pPr>
        <w:pStyle w:val="Default"/>
        <w:framePr w:hSpace="180" w:wrap="around" w:vAnchor="text" w:hAnchor="margin" w:y="436"/>
        <w:jc w:val="both"/>
        <w:rPr>
          <w:rStyle w:val="af5"/>
          <w:rFonts w:ascii="Times New Roman" w:hAnsi="Times New Roman"/>
          <w:b w:val="0"/>
          <w:i w:val="0"/>
          <w:color w:val="auto"/>
        </w:rPr>
      </w:pPr>
      <w:r w:rsidRPr="008F670F">
        <w:rPr>
          <w:rStyle w:val="af5"/>
          <w:rFonts w:ascii="Times New Roman" w:hAnsi="Times New Roman"/>
          <w:b w:val="0"/>
          <w:i w:val="0"/>
          <w:color w:val="auto"/>
        </w:rPr>
        <w:t xml:space="preserve">Вторичный отъезд за границу, прощание с друзьями. Восстание в Варшаве: несостоявшееся возвращение на Родину. Создание произведений, отражающих тревогу Шопена за судьбу Родины. </w:t>
      </w:r>
    </w:p>
    <w:p w:rsidR="006911DD" w:rsidRPr="008F670F" w:rsidRDefault="006911DD" w:rsidP="008F670F">
      <w:pPr>
        <w:spacing w:after="0" w:line="240" w:lineRule="auto"/>
        <w:jc w:val="both"/>
        <w:rPr>
          <w:rFonts w:cs="Times New Roman"/>
          <w:i/>
          <w:szCs w:val="24"/>
        </w:rPr>
      </w:pPr>
      <w:r w:rsidRPr="008F670F">
        <w:rPr>
          <w:rStyle w:val="af5"/>
          <w:rFonts w:ascii="Times New Roman" w:hAnsi="Times New Roman" w:cs="Times New Roman"/>
          <w:b w:val="0"/>
          <w:i w:val="0"/>
          <w:szCs w:val="24"/>
        </w:rPr>
        <w:t xml:space="preserve">Переезд из Вены в Париж (1831). Насыщенность культурной жизни французской столицы </w:t>
      </w:r>
      <w:r w:rsidRPr="008F670F">
        <w:rPr>
          <w:rFonts w:cs="Times New Roman"/>
          <w:i/>
          <w:szCs w:val="24"/>
        </w:rPr>
        <w:t>Многочисленные частные уроки – основной источник заработка.</w:t>
      </w:r>
    </w:p>
    <w:p w:rsidR="006911DD" w:rsidRPr="008F670F" w:rsidRDefault="006911DD" w:rsidP="008F670F">
      <w:pPr>
        <w:spacing w:after="0" w:line="240" w:lineRule="auto"/>
        <w:jc w:val="both"/>
        <w:rPr>
          <w:rFonts w:cs="Times New Roman"/>
          <w:i/>
          <w:szCs w:val="24"/>
        </w:rPr>
      </w:pPr>
      <w:r w:rsidRPr="008F670F">
        <w:rPr>
          <w:rStyle w:val="af5"/>
          <w:rFonts w:ascii="Times New Roman" w:hAnsi="Times New Roman" w:cs="Times New Roman"/>
          <w:b w:val="0"/>
          <w:i w:val="0"/>
          <w:szCs w:val="24"/>
        </w:rPr>
        <w:t>Личная судьба композитора. Французская писательница Жорж Санд - спутница жизни Шопена. Концертная поездка в Лондон. Тяжелая болезнь, преждевременная смерть в Париже. Завещание Шопена.</w:t>
      </w:r>
    </w:p>
    <w:p w:rsidR="006911DD" w:rsidRPr="008F670F" w:rsidRDefault="006911DD" w:rsidP="008F670F">
      <w:pPr>
        <w:spacing w:after="0" w:line="240" w:lineRule="auto"/>
        <w:jc w:val="both"/>
        <w:rPr>
          <w:rFonts w:cs="Times New Roman"/>
          <w:szCs w:val="24"/>
        </w:rPr>
      </w:pPr>
      <w:r w:rsidRPr="008F670F">
        <w:rPr>
          <w:rFonts w:cs="Times New Roman"/>
          <w:i/>
          <w:kern w:val="2"/>
          <w:szCs w:val="24"/>
        </w:rPr>
        <w:t xml:space="preserve">Практика: </w:t>
      </w:r>
      <w:r w:rsidRPr="008F670F">
        <w:rPr>
          <w:rFonts w:cs="Times New Roman"/>
          <w:szCs w:val="24"/>
        </w:rPr>
        <w:t>фрагменты баллад, прелюдий, ноктюрнов, сонат, этюдов, мазурок, полонезов.</w:t>
      </w:r>
    </w:p>
    <w:p w:rsidR="006911DD" w:rsidRPr="008F670F" w:rsidRDefault="007A4B97" w:rsidP="008F670F">
      <w:pPr>
        <w:widowControl w:val="0"/>
        <w:autoSpaceDE w:val="0"/>
        <w:autoSpaceDN w:val="0"/>
        <w:adjustRightInd w:val="0"/>
        <w:spacing w:after="0" w:line="240" w:lineRule="auto"/>
        <w:jc w:val="both"/>
        <w:rPr>
          <w:rFonts w:cs="Times New Roman"/>
          <w:szCs w:val="24"/>
        </w:rPr>
      </w:pPr>
      <w:r w:rsidRPr="008F670F">
        <w:rPr>
          <w:rFonts w:cs="Times New Roman"/>
          <w:b/>
          <w:szCs w:val="24"/>
        </w:rPr>
        <w:t>Тема 23.</w:t>
      </w:r>
      <w:r w:rsidR="006911DD" w:rsidRPr="008F670F">
        <w:rPr>
          <w:rFonts w:cs="Times New Roman"/>
          <w:szCs w:val="24"/>
        </w:rPr>
        <w:t>Фортепианное творчество.</w:t>
      </w:r>
    </w:p>
    <w:p w:rsidR="006911DD" w:rsidRPr="008F670F" w:rsidRDefault="006911DD" w:rsidP="008F670F">
      <w:pPr>
        <w:spacing w:after="0" w:line="240" w:lineRule="auto"/>
        <w:jc w:val="both"/>
        <w:rPr>
          <w:rFonts w:cs="Times New Roman"/>
          <w:szCs w:val="24"/>
        </w:rPr>
      </w:pPr>
      <w:r w:rsidRPr="008F670F">
        <w:rPr>
          <w:rFonts w:cs="Times New Roman"/>
          <w:i/>
          <w:szCs w:val="24"/>
        </w:rPr>
        <w:t>Теория</w:t>
      </w:r>
      <w:r w:rsidRPr="008F670F">
        <w:rPr>
          <w:rFonts w:cs="Times New Roman"/>
          <w:szCs w:val="24"/>
        </w:rPr>
        <w:t xml:space="preserve">: Краткий обзор творческого наследия. Преимущественно фортепианные сочинения. Обращение к танцевальным жанрам, создание цикла прелюдий, концертных этюдов. Сочинения с участием фортепиано. Романтические черты музыки Шопена. Обогащение им приемов фортепианного исполнительства, насыщение его содержательной виртуозностью, динамикой симфонизма. </w:t>
      </w:r>
    </w:p>
    <w:p w:rsidR="006911DD" w:rsidRPr="008F670F" w:rsidRDefault="006911DD" w:rsidP="008F670F">
      <w:pPr>
        <w:spacing w:after="0" w:line="240" w:lineRule="auto"/>
        <w:ind w:firstLine="360"/>
        <w:jc w:val="both"/>
        <w:rPr>
          <w:rFonts w:cs="Times New Roman"/>
          <w:szCs w:val="24"/>
        </w:rPr>
      </w:pPr>
      <w:r w:rsidRPr="008F670F">
        <w:rPr>
          <w:rFonts w:cs="Times New Roman"/>
          <w:szCs w:val="24"/>
        </w:rPr>
        <w:t>Танцевальные жанры. Мазурки. Полонезы. Вальсы.</w:t>
      </w:r>
    </w:p>
    <w:p w:rsidR="006911DD" w:rsidRPr="008F670F" w:rsidRDefault="006911DD" w:rsidP="008F670F">
      <w:pPr>
        <w:spacing w:after="0" w:line="240" w:lineRule="auto"/>
        <w:jc w:val="both"/>
        <w:rPr>
          <w:rFonts w:cs="Times New Roman"/>
          <w:szCs w:val="24"/>
        </w:rPr>
      </w:pPr>
      <w:r w:rsidRPr="008F670F">
        <w:rPr>
          <w:rFonts w:cs="Times New Roman"/>
          <w:szCs w:val="24"/>
        </w:rPr>
        <w:t xml:space="preserve">На примере Полонеза Ля-мажор  -  жанровые черты,  характерная ритмическая формула, торжественно-героический характер, аккордовый склад основной темы, фанфарная мелодия средней части насыщенность оркестровой звучностью. </w:t>
      </w:r>
    </w:p>
    <w:p w:rsidR="006911DD" w:rsidRPr="008F670F" w:rsidRDefault="006911DD" w:rsidP="008F670F">
      <w:pPr>
        <w:spacing w:after="0" w:line="240" w:lineRule="auto"/>
        <w:jc w:val="both"/>
        <w:rPr>
          <w:rFonts w:cs="Times New Roman"/>
          <w:szCs w:val="24"/>
        </w:rPr>
      </w:pPr>
      <w:r w:rsidRPr="008F670F">
        <w:rPr>
          <w:rFonts w:cs="Times New Roman"/>
          <w:szCs w:val="24"/>
        </w:rPr>
        <w:t xml:space="preserve">Вальс до-диез минор. Краткая характеристика. «Концертность». </w:t>
      </w:r>
    </w:p>
    <w:p w:rsidR="006911DD" w:rsidRPr="008F670F" w:rsidRDefault="006911DD" w:rsidP="008F670F">
      <w:pPr>
        <w:spacing w:after="0" w:line="240" w:lineRule="auto"/>
        <w:ind w:firstLine="708"/>
        <w:jc w:val="both"/>
        <w:rPr>
          <w:rFonts w:cs="Times New Roman"/>
          <w:szCs w:val="24"/>
        </w:rPr>
      </w:pPr>
      <w:r w:rsidRPr="008F670F">
        <w:rPr>
          <w:rFonts w:cs="Times New Roman"/>
          <w:i/>
          <w:szCs w:val="24"/>
        </w:rPr>
        <w:t>Прелюдии и этюды</w:t>
      </w:r>
      <w:r w:rsidRPr="008F670F">
        <w:rPr>
          <w:rFonts w:cs="Times New Roman"/>
          <w:szCs w:val="24"/>
        </w:rPr>
        <w:t xml:space="preserve">. Прелюдия как вид и жанр инструментальной музыки. Возрождение Шопеном жанра прелюдии и его преобразование. Создание цикла пьес во всех тональностях, его строение. Выражение в музыке многообразного мира чувств и настроений. Лаконизм формы. </w:t>
      </w:r>
    </w:p>
    <w:p w:rsidR="006911DD" w:rsidRPr="008F670F" w:rsidRDefault="006911DD" w:rsidP="008F670F">
      <w:pPr>
        <w:spacing w:after="0" w:line="240" w:lineRule="auto"/>
        <w:ind w:firstLine="708"/>
        <w:jc w:val="both"/>
        <w:rPr>
          <w:rFonts w:cs="Times New Roman"/>
          <w:szCs w:val="24"/>
        </w:rPr>
      </w:pPr>
      <w:r w:rsidRPr="008F670F">
        <w:rPr>
          <w:rStyle w:val="af5"/>
          <w:rFonts w:ascii="Times New Roman" w:hAnsi="Times New Roman" w:cs="Times New Roman"/>
          <w:b w:val="0"/>
          <w:i w:val="0"/>
          <w:szCs w:val="24"/>
        </w:rPr>
        <w:t>Новая трактовка этюда в творчестве Шопена как виртуозного художественного произведения, насыщенного глубоким содержанием.</w:t>
      </w:r>
    </w:p>
    <w:p w:rsidR="006911DD" w:rsidRPr="008F670F" w:rsidRDefault="006911DD" w:rsidP="008F670F">
      <w:pPr>
        <w:spacing w:after="0" w:line="240" w:lineRule="auto"/>
        <w:ind w:firstLine="708"/>
        <w:jc w:val="both"/>
        <w:rPr>
          <w:rFonts w:cs="Times New Roman"/>
          <w:iCs/>
          <w:szCs w:val="24"/>
        </w:rPr>
      </w:pPr>
      <w:r w:rsidRPr="008F670F">
        <w:rPr>
          <w:rStyle w:val="af5"/>
          <w:rFonts w:ascii="Times New Roman" w:hAnsi="Times New Roman" w:cs="Times New Roman"/>
          <w:b w:val="0"/>
          <w:i w:val="0"/>
          <w:szCs w:val="24"/>
        </w:rPr>
        <w:t>Ноктюрны. Шопен как один из создателей романтического жанра ноктюрна. Характерные черты жанра — спокойный темп, напевность мелодии инструментального склада, внутренняя гармония. Сопоставление образов ночной природы и душевной тревоги. Ноктюрн фа минор.</w:t>
      </w:r>
    </w:p>
    <w:p w:rsidR="006911DD" w:rsidRPr="008F670F" w:rsidRDefault="006911DD" w:rsidP="008F670F">
      <w:pPr>
        <w:spacing w:after="0" w:line="240" w:lineRule="auto"/>
        <w:jc w:val="both"/>
        <w:rPr>
          <w:rFonts w:cs="Times New Roman"/>
          <w:szCs w:val="24"/>
        </w:rPr>
      </w:pPr>
      <w:r w:rsidRPr="008F670F">
        <w:rPr>
          <w:rFonts w:cs="Times New Roman"/>
          <w:i/>
          <w:kern w:val="2"/>
          <w:szCs w:val="24"/>
        </w:rPr>
        <w:t>Практика:</w:t>
      </w:r>
      <w:r w:rsidRPr="008F670F">
        <w:rPr>
          <w:rFonts w:cs="Times New Roman"/>
          <w:szCs w:val="24"/>
        </w:rPr>
        <w:t xml:space="preserve">  «Ноктюрны» (Ор.48 №1 c moll, Ор.55 №1 f moll),  «Этюды» (Ор.10 №3 E dur, №12 c moll),  Вальс до диез минор,  «Полонез» А dur,  «Мазурки» (Ор. 7 №1 B dur, Ор.17 №4 а moll, Ор.45 №5 F dur), До мажор.</w:t>
      </w:r>
    </w:p>
    <w:p w:rsidR="006911DD" w:rsidRPr="008F670F" w:rsidRDefault="008F670F" w:rsidP="008F670F">
      <w:pPr>
        <w:widowControl w:val="0"/>
        <w:autoSpaceDE w:val="0"/>
        <w:autoSpaceDN w:val="0"/>
        <w:adjustRightInd w:val="0"/>
        <w:spacing w:after="0" w:line="240" w:lineRule="auto"/>
        <w:jc w:val="both"/>
        <w:rPr>
          <w:rFonts w:cs="Times New Roman"/>
          <w:szCs w:val="24"/>
          <w:lang w:eastAsia="ja-JP"/>
        </w:rPr>
      </w:pPr>
      <w:r w:rsidRPr="008F670F">
        <w:rPr>
          <w:rFonts w:cs="Times New Roman"/>
          <w:b/>
          <w:szCs w:val="24"/>
        </w:rPr>
        <w:t>Тема 24.</w:t>
      </w:r>
      <w:r w:rsidR="006911DD" w:rsidRPr="008F670F">
        <w:rPr>
          <w:rFonts w:cs="Times New Roman"/>
          <w:szCs w:val="24"/>
          <w:lang w:eastAsia="ja-JP"/>
        </w:rPr>
        <w:t>Творческий облик Р.Шумана. «Карнавал».</w:t>
      </w:r>
    </w:p>
    <w:p w:rsidR="006911DD" w:rsidRPr="008F670F" w:rsidRDefault="006911DD" w:rsidP="008F670F">
      <w:pPr>
        <w:spacing w:after="0" w:line="240" w:lineRule="auto"/>
        <w:jc w:val="both"/>
        <w:rPr>
          <w:rFonts w:cs="Times New Roman"/>
          <w:szCs w:val="24"/>
          <w:lang w:eastAsia="ja-JP"/>
        </w:rPr>
      </w:pPr>
      <w:r w:rsidRPr="008F670F">
        <w:rPr>
          <w:rFonts w:cs="Times New Roman"/>
          <w:i/>
          <w:szCs w:val="24"/>
          <w:lang w:eastAsia="ja-JP"/>
        </w:rPr>
        <w:t>Теория</w:t>
      </w:r>
      <w:r w:rsidRPr="008F670F">
        <w:rPr>
          <w:rFonts w:cs="Times New Roman"/>
          <w:szCs w:val="24"/>
          <w:lang w:eastAsia="ja-JP"/>
        </w:rPr>
        <w:t xml:space="preserve">: Роберт Шуман (1810–1856) — немецкий композитор, музыкальный критик. Шуман — один из наиболее ярких представителей музыкального романтизма в Германии. Музыкальное творчество Шумана охватывает все жанры, за исключением балета. </w:t>
      </w:r>
    </w:p>
    <w:p w:rsidR="006911DD" w:rsidRPr="008F670F" w:rsidRDefault="006911DD" w:rsidP="008F670F">
      <w:pPr>
        <w:spacing w:after="0" w:line="240" w:lineRule="auto"/>
        <w:jc w:val="both"/>
        <w:rPr>
          <w:rFonts w:cs="Times New Roman"/>
          <w:szCs w:val="24"/>
          <w:lang w:eastAsia="ja-JP"/>
        </w:rPr>
      </w:pPr>
      <w:r w:rsidRPr="008F670F">
        <w:rPr>
          <w:rFonts w:cs="Times New Roman"/>
          <w:szCs w:val="24"/>
          <w:lang w:eastAsia="ja-JP"/>
        </w:rPr>
        <w:t xml:space="preserve">Новаторство Шумана, оригинальность его музыки, свобода творческих замыслов. </w:t>
      </w:r>
    </w:p>
    <w:p w:rsidR="006911DD" w:rsidRPr="008F670F" w:rsidRDefault="006911DD" w:rsidP="008F670F">
      <w:pPr>
        <w:spacing w:after="0" w:line="240" w:lineRule="auto"/>
        <w:jc w:val="both"/>
        <w:rPr>
          <w:rFonts w:cs="Times New Roman"/>
          <w:szCs w:val="24"/>
          <w:lang w:eastAsia="ja-JP"/>
        </w:rPr>
      </w:pPr>
      <w:r w:rsidRPr="008F670F">
        <w:rPr>
          <w:rFonts w:cs="Times New Roman"/>
          <w:i/>
          <w:szCs w:val="24"/>
          <w:lang w:eastAsia="ja-JP"/>
        </w:rPr>
        <w:t>«Карнавал»</w:t>
      </w:r>
      <w:r w:rsidRPr="008F670F">
        <w:rPr>
          <w:rFonts w:cs="Times New Roman"/>
          <w:szCs w:val="24"/>
          <w:lang w:eastAsia="ja-JP"/>
        </w:rPr>
        <w:t xml:space="preserve">  является как бы музыкальным воплощением эстетических идей Шумана.</w:t>
      </w:r>
    </w:p>
    <w:p w:rsidR="006911DD" w:rsidRPr="008F670F" w:rsidRDefault="006911DD" w:rsidP="008F670F">
      <w:pPr>
        <w:spacing w:after="0" w:line="240" w:lineRule="auto"/>
        <w:jc w:val="both"/>
        <w:rPr>
          <w:rFonts w:cs="Times New Roman"/>
          <w:szCs w:val="24"/>
          <w:lang w:eastAsia="ja-JP"/>
        </w:rPr>
      </w:pPr>
      <w:r w:rsidRPr="008F670F">
        <w:rPr>
          <w:rFonts w:cs="Times New Roman"/>
          <w:szCs w:val="24"/>
          <w:lang w:eastAsia="ja-JP"/>
        </w:rPr>
        <w:t>«Карнавал» - это цикл из 20 контрастных программных фортепианных миниатюр, объединенных 4-мя нотами (Шуман назвал это 'Миниатюрные сцены на 4-х нотах). Эти ноты - Asch (название города) - A, Es, C, H. Sch - это еще и первые буквы фамилии Шумана. Эти 4 ноты существуют в 3-х комбинациях. Эти ноты растворены в начале каждой пьесы. Поэтому здесь только следы вариацио</w:t>
      </w:r>
      <w:r w:rsidR="008F670F" w:rsidRPr="008F670F">
        <w:rPr>
          <w:rFonts w:cs="Times New Roman"/>
          <w:szCs w:val="24"/>
          <w:lang w:eastAsia="ja-JP"/>
        </w:rPr>
        <w:t>нности, но не вариации на тему.</w:t>
      </w:r>
    </w:p>
    <w:p w:rsidR="006911DD" w:rsidRPr="008F670F" w:rsidRDefault="006911DD" w:rsidP="008F670F">
      <w:pPr>
        <w:spacing w:after="0" w:line="240" w:lineRule="auto"/>
        <w:jc w:val="both"/>
        <w:rPr>
          <w:rFonts w:cs="Times New Roman"/>
          <w:szCs w:val="24"/>
          <w:lang w:eastAsia="ja-JP"/>
        </w:rPr>
      </w:pPr>
      <w:r w:rsidRPr="008F670F">
        <w:rPr>
          <w:rFonts w:cs="Times New Roman"/>
          <w:i/>
          <w:szCs w:val="24"/>
          <w:lang w:eastAsia="ja-JP"/>
        </w:rPr>
        <w:t>Теория</w:t>
      </w:r>
      <w:r w:rsidRPr="008F670F">
        <w:rPr>
          <w:rFonts w:cs="Times New Roman"/>
          <w:szCs w:val="24"/>
          <w:lang w:eastAsia="ja-JP"/>
        </w:rPr>
        <w:t>:  «Альбом для юношества», «</w:t>
      </w:r>
      <w:r w:rsidR="008F670F" w:rsidRPr="008F670F">
        <w:rPr>
          <w:rFonts w:cs="Times New Roman"/>
          <w:szCs w:val="24"/>
          <w:lang w:eastAsia="ja-JP"/>
        </w:rPr>
        <w:t>Лесные сцены»; Цикл «Карнавал».</w:t>
      </w:r>
    </w:p>
    <w:p w:rsidR="006911DD" w:rsidRPr="008F670F" w:rsidRDefault="008F670F" w:rsidP="008F670F">
      <w:pPr>
        <w:widowControl w:val="0"/>
        <w:shd w:val="clear" w:color="auto" w:fill="FFFFFF"/>
        <w:autoSpaceDE w:val="0"/>
        <w:autoSpaceDN w:val="0"/>
        <w:adjustRightInd w:val="0"/>
        <w:spacing w:after="0" w:line="240" w:lineRule="auto"/>
        <w:jc w:val="both"/>
        <w:rPr>
          <w:rFonts w:cs="Times New Roman"/>
          <w:i/>
          <w:szCs w:val="24"/>
        </w:rPr>
      </w:pPr>
      <w:r w:rsidRPr="008F670F">
        <w:rPr>
          <w:rFonts w:cs="Times New Roman"/>
          <w:b/>
          <w:szCs w:val="24"/>
        </w:rPr>
        <w:t>Тема 25.</w:t>
      </w:r>
      <w:r w:rsidR="006911DD" w:rsidRPr="008F670F">
        <w:rPr>
          <w:rFonts w:cs="Times New Roman"/>
          <w:iCs/>
          <w:szCs w:val="24"/>
        </w:rPr>
        <w:t>Импрессионизм в живописи, поэзии и музыке</w:t>
      </w:r>
      <w:r w:rsidR="006911DD" w:rsidRPr="008F670F">
        <w:rPr>
          <w:rFonts w:cs="Times New Roman"/>
          <w:i/>
          <w:szCs w:val="24"/>
        </w:rPr>
        <w:t xml:space="preserve">.  </w:t>
      </w:r>
      <w:r w:rsidR="006911DD" w:rsidRPr="008F670F">
        <w:rPr>
          <w:rFonts w:cs="Times New Roman"/>
          <w:szCs w:val="24"/>
        </w:rPr>
        <w:t>Композиторы- импрессионисты: М.Равель, К.Дебюсси.</w:t>
      </w:r>
    </w:p>
    <w:p w:rsidR="006911DD" w:rsidRPr="008F670F" w:rsidRDefault="006911DD" w:rsidP="008F670F">
      <w:pPr>
        <w:pStyle w:val="16"/>
        <w:jc w:val="both"/>
        <w:rPr>
          <w:rFonts w:ascii="Times New Roman" w:hAnsi="Times New Roman" w:cs="Times New Roman"/>
          <w:lang w:val="ru-RU"/>
        </w:rPr>
      </w:pPr>
      <w:r w:rsidRPr="008F670F">
        <w:rPr>
          <w:rFonts w:ascii="Times New Roman" w:hAnsi="Times New Roman" w:cs="Times New Roman"/>
          <w:i/>
          <w:lang w:val="ru-RU"/>
        </w:rPr>
        <w:t>Теория</w:t>
      </w:r>
      <w:r w:rsidRPr="008F670F">
        <w:rPr>
          <w:rFonts w:ascii="Times New Roman" w:hAnsi="Times New Roman" w:cs="Times New Roman"/>
          <w:lang w:val="ru-RU"/>
        </w:rPr>
        <w:t xml:space="preserve">: Импрессионизм – одно из направлений в искусстве Франции конца </w:t>
      </w:r>
      <w:r w:rsidRPr="008F670F">
        <w:rPr>
          <w:rFonts w:ascii="Times New Roman" w:hAnsi="Times New Roman" w:cs="Times New Roman"/>
        </w:rPr>
        <w:t>XIX</w:t>
      </w:r>
      <w:r w:rsidRPr="008F670F">
        <w:rPr>
          <w:rFonts w:ascii="Times New Roman" w:hAnsi="Times New Roman" w:cs="Times New Roman"/>
          <w:lang w:val="ru-RU"/>
        </w:rPr>
        <w:t xml:space="preserve"> века. Новые взгляды, идеи, мироощущение. Новаторы – художники и салон «Отверженных». Основные принципы импрессионизма. </w:t>
      </w:r>
    </w:p>
    <w:p w:rsidR="006911DD" w:rsidRPr="008F670F" w:rsidRDefault="006911DD" w:rsidP="008F670F">
      <w:pPr>
        <w:pStyle w:val="16"/>
        <w:jc w:val="both"/>
        <w:rPr>
          <w:rFonts w:ascii="Times New Roman" w:hAnsi="Times New Roman" w:cs="Times New Roman"/>
          <w:lang w:val="ru-RU"/>
        </w:rPr>
      </w:pPr>
      <w:r w:rsidRPr="008F670F">
        <w:rPr>
          <w:rFonts w:ascii="Times New Roman" w:hAnsi="Times New Roman" w:cs="Times New Roman"/>
          <w:lang w:val="ru-RU"/>
        </w:rPr>
        <w:t xml:space="preserve">Музыкальный импрессионизм: причины возникновения, музыкальный язык, ведущее положение одночастных симфонических пьес и циклов, колористические находки. Гений Франции второй половины </w:t>
      </w:r>
      <w:r w:rsidRPr="008F670F">
        <w:rPr>
          <w:rFonts w:ascii="Times New Roman" w:hAnsi="Times New Roman" w:cs="Times New Roman"/>
        </w:rPr>
        <w:t>XIX</w:t>
      </w:r>
      <w:r w:rsidRPr="008F670F">
        <w:rPr>
          <w:rFonts w:ascii="Times New Roman" w:hAnsi="Times New Roman" w:cs="Times New Roman"/>
          <w:lang w:val="ru-RU"/>
        </w:rPr>
        <w:t xml:space="preserve"> – </w:t>
      </w:r>
      <w:r w:rsidRPr="008F670F">
        <w:rPr>
          <w:rFonts w:ascii="Times New Roman" w:hAnsi="Times New Roman" w:cs="Times New Roman"/>
        </w:rPr>
        <w:t>XX</w:t>
      </w:r>
      <w:r w:rsidRPr="008F670F">
        <w:rPr>
          <w:rFonts w:ascii="Times New Roman" w:hAnsi="Times New Roman" w:cs="Times New Roman"/>
          <w:lang w:val="ru-RU"/>
        </w:rPr>
        <w:t xml:space="preserve"> века. Влияние личности и творчества композитора, пианиста, дирижера на мировую музыкальную культуру </w:t>
      </w:r>
      <w:r w:rsidRPr="008F670F">
        <w:rPr>
          <w:rFonts w:ascii="Times New Roman" w:hAnsi="Times New Roman" w:cs="Times New Roman"/>
        </w:rPr>
        <w:t>XX</w:t>
      </w:r>
      <w:r w:rsidRPr="008F670F">
        <w:rPr>
          <w:rFonts w:ascii="Times New Roman" w:hAnsi="Times New Roman" w:cs="Times New Roman"/>
          <w:lang w:val="ru-RU"/>
        </w:rPr>
        <w:t xml:space="preserve"> века. Дебюсси  - новатор, создатель нового образного мира, новых средств выразительности. Оркестр и фортепиано в творчестве Дебюсси. Дебюсси и Россия. </w:t>
      </w:r>
    </w:p>
    <w:p w:rsidR="006911DD" w:rsidRPr="008F670F" w:rsidRDefault="006911DD" w:rsidP="008F670F">
      <w:pPr>
        <w:pStyle w:val="16"/>
        <w:jc w:val="both"/>
        <w:rPr>
          <w:rFonts w:ascii="Times New Roman" w:hAnsi="Times New Roman" w:cs="Times New Roman"/>
          <w:lang w:val="ru-RU"/>
        </w:rPr>
      </w:pPr>
      <w:r w:rsidRPr="008F670F">
        <w:rPr>
          <w:rFonts w:ascii="Times New Roman" w:hAnsi="Times New Roman" w:cs="Times New Roman"/>
          <w:lang w:val="ru-RU"/>
        </w:rPr>
        <w:t>Симфонический триптих «Ноктюрны» (1897 – 1899). Оркестр Дебюсси. Взаимосв</w:t>
      </w:r>
      <w:r w:rsidR="008F670F" w:rsidRPr="008F670F">
        <w:rPr>
          <w:rFonts w:ascii="Times New Roman" w:hAnsi="Times New Roman" w:cs="Times New Roman"/>
          <w:lang w:val="ru-RU"/>
        </w:rPr>
        <w:t>язь с живописью импрессионизма.</w:t>
      </w:r>
    </w:p>
    <w:p w:rsidR="006911DD" w:rsidRPr="008F670F" w:rsidRDefault="006911DD" w:rsidP="008F670F">
      <w:pPr>
        <w:spacing w:after="0" w:line="240" w:lineRule="auto"/>
        <w:ind w:firstLine="142"/>
        <w:jc w:val="both"/>
        <w:rPr>
          <w:rFonts w:eastAsia="Calibri" w:cs="Times New Roman"/>
          <w:szCs w:val="24"/>
        </w:rPr>
      </w:pPr>
      <w:r w:rsidRPr="008F670F">
        <w:rPr>
          <w:rFonts w:cs="Times New Roman"/>
          <w:i/>
          <w:szCs w:val="24"/>
          <w:lang w:eastAsia="ja-JP"/>
        </w:rPr>
        <w:t xml:space="preserve">Практика: </w:t>
      </w:r>
      <w:r w:rsidRPr="008F670F">
        <w:rPr>
          <w:rFonts w:cs="Times New Roman"/>
          <w:szCs w:val="24"/>
          <w:lang w:eastAsia="ja-JP"/>
        </w:rPr>
        <w:t>К. Дебюсси «Бергамасская сюита»: «Лунный свет»</w:t>
      </w:r>
      <w:r w:rsidRPr="008F670F">
        <w:rPr>
          <w:rFonts w:cs="Times New Roman"/>
          <w:i/>
          <w:szCs w:val="24"/>
          <w:lang w:eastAsia="ja-JP"/>
        </w:rPr>
        <w:t>,</w:t>
      </w:r>
      <w:r w:rsidRPr="008F670F">
        <w:rPr>
          <w:rFonts w:cs="Times New Roman"/>
          <w:szCs w:val="24"/>
          <w:lang w:eastAsia="ja-JP"/>
        </w:rPr>
        <w:t xml:space="preserve"> «Девушка с волосами цвета льна», «Шаги на снегу»</w:t>
      </w:r>
      <w:r w:rsidRPr="008F670F">
        <w:rPr>
          <w:rFonts w:cs="Times New Roman"/>
          <w:i/>
          <w:szCs w:val="24"/>
          <w:lang w:eastAsia="ja-JP"/>
        </w:rPr>
        <w:t xml:space="preserve">; </w:t>
      </w:r>
      <w:r w:rsidRPr="008F670F">
        <w:rPr>
          <w:rFonts w:cs="Times New Roman"/>
          <w:szCs w:val="24"/>
          <w:lang w:eastAsia="ja-JP"/>
        </w:rPr>
        <w:t>«Детский уго</w:t>
      </w:r>
      <w:r w:rsidR="008F670F" w:rsidRPr="008F670F">
        <w:rPr>
          <w:rFonts w:cs="Times New Roman"/>
          <w:szCs w:val="24"/>
          <w:lang w:eastAsia="ja-JP"/>
        </w:rPr>
        <w:t>лок» (по выбору преподавателя).</w:t>
      </w:r>
    </w:p>
    <w:p w:rsidR="006911DD" w:rsidRPr="008F670F" w:rsidRDefault="006911DD" w:rsidP="006911DD">
      <w:pPr>
        <w:spacing w:after="0" w:line="240" w:lineRule="auto"/>
        <w:jc w:val="center"/>
        <w:rPr>
          <w:rFonts w:eastAsia="Calibri" w:cs="Times New Roman"/>
          <w:b/>
          <w:color w:val="000000"/>
          <w:szCs w:val="24"/>
        </w:rPr>
      </w:pPr>
      <w:r w:rsidRPr="008F670F">
        <w:rPr>
          <w:rFonts w:eastAsia="Calibri" w:cs="Times New Roman"/>
          <w:b/>
          <w:color w:val="000000"/>
          <w:szCs w:val="24"/>
        </w:rPr>
        <w:t>6 класс</w:t>
      </w:r>
    </w:p>
    <w:p w:rsidR="006911DD" w:rsidRPr="00483D2D" w:rsidRDefault="008F670F" w:rsidP="00483D2D">
      <w:pPr>
        <w:widowControl w:val="0"/>
        <w:autoSpaceDE w:val="0"/>
        <w:autoSpaceDN w:val="0"/>
        <w:adjustRightInd w:val="0"/>
        <w:spacing w:after="0" w:line="240" w:lineRule="auto"/>
        <w:jc w:val="both"/>
        <w:rPr>
          <w:rFonts w:cs="Times New Roman"/>
          <w:iCs/>
          <w:szCs w:val="24"/>
        </w:rPr>
      </w:pPr>
      <w:r w:rsidRPr="00483D2D">
        <w:rPr>
          <w:rFonts w:cs="Times New Roman"/>
          <w:b/>
          <w:szCs w:val="24"/>
        </w:rPr>
        <w:t>Тема 1</w:t>
      </w:r>
      <w:r w:rsidRPr="00483D2D">
        <w:rPr>
          <w:rFonts w:cs="Times New Roman"/>
          <w:b/>
          <w:i/>
          <w:szCs w:val="24"/>
        </w:rPr>
        <w:t>.</w:t>
      </w:r>
      <w:r w:rsidR="006911DD" w:rsidRPr="00483D2D">
        <w:rPr>
          <w:rStyle w:val="af5"/>
          <w:rFonts w:ascii="Times New Roman" w:hAnsi="Times New Roman" w:cs="Times New Roman"/>
          <w:b w:val="0"/>
          <w:i w:val="0"/>
          <w:szCs w:val="24"/>
        </w:rPr>
        <w:t>Развитие русской музыкальной культуры: от Древней Руси до 16 века.</w:t>
      </w:r>
    </w:p>
    <w:p w:rsidR="006911DD" w:rsidRPr="00483D2D" w:rsidRDefault="006911DD" w:rsidP="00483D2D">
      <w:pPr>
        <w:spacing w:after="0" w:line="240" w:lineRule="auto"/>
        <w:jc w:val="both"/>
        <w:rPr>
          <w:rFonts w:cs="Times New Roman"/>
          <w:szCs w:val="24"/>
        </w:rPr>
      </w:pPr>
      <w:r w:rsidRPr="00483D2D">
        <w:rPr>
          <w:rFonts w:cs="Times New Roman"/>
          <w:i/>
          <w:szCs w:val="24"/>
        </w:rPr>
        <w:t>Теория:</w:t>
      </w:r>
      <w:r w:rsidRPr="00483D2D">
        <w:rPr>
          <w:rFonts w:cs="Times New Roman"/>
          <w:szCs w:val="24"/>
        </w:rPr>
        <w:t xml:space="preserve"> Уникальная история формирования русской культуры в целом и музыкальной в частности. Особенности нотации (крюки и знамена). Знаменный распев. Профессиональная музыка – церковная. Приоритет вокального начала.  Колокольный звон. Скоморохи.</w:t>
      </w:r>
    </w:p>
    <w:p w:rsidR="006911DD" w:rsidRPr="00483D2D" w:rsidRDefault="006911DD" w:rsidP="00483D2D">
      <w:pPr>
        <w:spacing w:after="0" w:line="240" w:lineRule="auto"/>
        <w:jc w:val="both"/>
        <w:rPr>
          <w:rFonts w:cs="Times New Roman"/>
          <w:kern w:val="2"/>
          <w:szCs w:val="24"/>
        </w:rPr>
      </w:pPr>
      <w:r w:rsidRPr="00483D2D">
        <w:rPr>
          <w:rFonts w:cs="Times New Roman"/>
          <w:i/>
          <w:kern w:val="2"/>
          <w:szCs w:val="24"/>
        </w:rPr>
        <w:t xml:space="preserve">Практика: </w:t>
      </w:r>
      <w:r w:rsidRPr="00483D2D">
        <w:rPr>
          <w:rFonts w:cs="Times New Roman"/>
          <w:kern w:val="2"/>
          <w:szCs w:val="24"/>
        </w:rPr>
        <w:t>знаменные распевы, колокольный звон.</w:t>
      </w:r>
    </w:p>
    <w:p w:rsidR="006911DD" w:rsidRPr="00483D2D" w:rsidRDefault="008F670F" w:rsidP="00483D2D">
      <w:pPr>
        <w:pStyle w:val="3"/>
        <w:keepLines w:val="0"/>
        <w:spacing w:before="0" w:line="240" w:lineRule="auto"/>
        <w:jc w:val="both"/>
        <w:rPr>
          <w:rFonts w:ascii="Times New Roman" w:hAnsi="Times New Roman" w:cs="Times New Roman"/>
          <w:b w:val="0"/>
          <w:color w:val="auto"/>
          <w:szCs w:val="24"/>
        </w:rPr>
      </w:pPr>
      <w:r w:rsidRPr="00483D2D">
        <w:rPr>
          <w:rFonts w:ascii="Times New Roman" w:hAnsi="Times New Roman" w:cs="Times New Roman"/>
          <w:color w:val="auto"/>
          <w:szCs w:val="24"/>
        </w:rPr>
        <w:t>Тема 2.</w:t>
      </w:r>
      <w:r w:rsidR="006911DD" w:rsidRPr="00483D2D">
        <w:rPr>
          <w:rFonts w:ascii="Times New Roman" w:hAnsi="Times New Roman" w:cs="Times New Roman"/>
          <w:b w:val="0"/>
          <w:color w:val="auto"/>
          <w:szCs w:val="24"/>
        </w:rPr>
        <w:t>Русская музыка 16-18 веков. Романс начала 19 века. (А.А.Алябьев, А.Е.Варламов, А.Л.Гурилев).</w:t>
      </w:r>
    </w:p>
    <w:p w:rsidR="006911DD" w:rsidRPr="00483D2D" w:rsidRDefault="006911DD" w:rsidP="00483D2D">
      <w:pPr>
        <w:spacing w:after="0" w:line="240" w:lineRule="auto"/>
        <w:jc w:val="both"/>
        <w:rPr>
          <w:rFonts w:cs="Times New Roman"/>
          <w:szCs w:val="24"/>
        </w:rPr>
      </w:pPr>
      <w:r w:rsidRPr="00483D2D">
        <w:rPr>
          <w:rFonts w:cs="Times New Roman"/>
          <w:i/>
          <w:szCs w:val="24"/>
        </w:rPr>
        <w:t xml:space="preserve">Теория: </w:t>
      </w:r>
      <w:r w:rsidRPr="00483D2D">
        <w:rPr>
          <w:rFonts w:cs="Times New Roman"/>
          <w:szCs w:val="24"/>
        </w:rPr>
        <w:t>Краткий экскурс в историю государства Российского 17-начала 18 века. Реформы Петра Великого.  Жанры канта, партесного концерта. Возрастание роли инструментальной музыки. Возникновение русской оперы. Формирование традиций домашнего музицирования.</w:t>
      </w:r>
    </w:p>
    <w:p w:rsidR="006911DD" w:rsidRPr="00483D2D" w:rsidRDefault="006911DD" w:rsidP="00483D2D">
      <w:pPr>
        <w:pStyle w:val="af3"/>
        <w:ind w:firstLine="0"/>
        <w:jc w:val="both"/>
        <w:rPr>
          <w:rFonts w:ascii="Times New Roman" w:hAnsi="Times New Roman"/>
          <w:sz w:val="24"/>
          <w:szCs w:val="24"/>
          <w:lang w:val="ru-RU"/>
        </w:rPr>
      </w:pPr>
      <w:r w:rsidRPr="00483D2D">
        <w:rPr>
          <w:rFonts w:ascii="Times New Roman" w:hAnsi="Times New Roman"/>
          <w:sz w:val="24"/>
          <w:szCs w:val="24"/>
          <w:lang w:val="ru-RU"/>
        </w:rPr>
        <w:t xml:space="preserve">Творцы русского романса начала 19 века. А. Алябьев. Жизненная драма. Идеи декабризма. Гражданственность, свободолюбие, патриотические мотивы в творчестве. </w:t>
      </w:r>
    </w:p>
    <w:p w:rsidR="006911DD" w:rsidRPr="00483D2D" w:rsidRDefault="006911DD" w:rsidP="00483D2D">
      <w:pPr>
        <w:pStyle w:val="af3"/>
        <w:ind w:firstLine="0"/>
        <w:jc w:val="both"/>
        <w:rPr>
          <w:rFonts w:ascii="Times New Roman" w:hAnsi="Times New Roman"/>
          <w:sz w:val="24"/>
          <w:szCs w:val="24"/>
          <w:lang w:val="ru-RU"/>
        </w:rPr>
      </w:pPr>
      <w:r w:rsidRPr="00483D2D">
        <w:rPr>
          <w:rFonts w:ascii="Times New Roman" w:hAnsi="Times New Roman"/>
          <w:sz w:val="24"/>
          <w:szCs w:val="24"/>
          <w:lang w:val="ru-RU"/>
        </w:rPr>
        <w:t xml:space="preserve">А.Варламов.  Трагичность судьбы композитора – разночинца. Песенное наследие. Отражение и развитие городской песенной культуры в творчестве Варламова. Педагогический труд «Школа пения». </w:t>
      </w:r>
    </w:p>
    <w:p w:rsidR="006911DD" w:rsidRPr="00483D2D" w:rsidRDefault="006911DD" w:rsidP="00483D2D">
      <w:pPr>
        <w:pStyle w:val="af3"/>
        <w:ind w:firstLine="0"/>
        <w:jc w:val="both"/>
        <w:rPr>
          <w:rFonts w:ascii="Times New Roman" w:hAnsi="Times New Roman"/>
          <w:sz w:val="24"/>
          <w:szCs w:val="24"/>
          <w:lang w:val="ru-RU"/>
        </w:rPr>
      </w:pPr>
      <w:r w:rsidRPr="00483D2D">
        <w:rPr>
          <w:rFonts w:ascii="Times New Roman" w:hAnsi="Times New Roman"/>
          <w:sz w:val="24"/>
          <w:szCs w:val="24"/>
          <w:lang w:val="ru-RU"/>
        </w:rPr>
        <w:t>А. Гурилев. Камерный лирический стиль. Преданность песенному жанру. Поэзия после декабристского времени в музыке Гу</w:t>
      </w:r>
      <w:r w:rsidR="008F670F" w:rsidRPr="00483D2D">
        <w:rPr>
          <w:rFonts w:ascii="Times New Roman" w:hAnsi="Times New Roman"/>
          <w:sz w:val="24"/>
          <w:szCs w:val="24"/>
          <w:lang w:val="ru-RU"/>
        </w:rPr>
        <w:t xml:space="preserve">рилева. </w:t>
      </w:r>
    </w:p>
    <w:p w:rsidR="006911DD" w:rsidRPr="00483D2D" w:rsidRDefault="006911DD" w:rsidP="00483D2D">
      <w:pPr>
        <w:spacing w:after="0" w:line="240" w:lineRule="auto"/>
        <w:jc w:val="both"/>
        <w:rPr>
          <w:rFonts w:cs="Times New Roman"/>
          <w:kern w:val="2"/>
          <w:szCs w:val="24"/>
        </w:rPr>
      </w:pPr>
      <w:r w:rsidRPr="00483D2D">
        <w:rPr>
          <w:rFonts w:cs="Times New Roman"/>
          <w:i/>
          <w:kern w:val="2"/>
          <w:szCs w:val="24"/>
        </w:rPr>
        <w:t>Практика:</w:t>
      </w:r>
      <w:r w:rsidRPr="00483D2D">
        <w:rPr>
          <w:rFonts w:cs="Times New Roman"/>
          <w:kern w:val="2"/>
          <w:szCs w:val="24"/>
        </w:rPr>
        <w:t>кант «Радуйся, радость твою воспеваю»;  Дилецкий , Партесный концерт (фрагмент); скоморошьи наигрыши.</w:t>
      </w:r>
    </w:p>
    <w:p w:rsidR="006911DD" w:rsidRPr="00483D2D" w:rsidRDefault="006911DD" w:rsidP="00483D2D">
      <w:pPr>
        <w:pStyle w:val="16"/>
        <w:jc w:val="both"/>
        <w:rPr>
          <w:rFonts w:ascii="Times New Roman" w:hAnsi="Times New Roman" w:cs="Times New Roman"/>
          <w:lang w:val="ru-RU"/>
        </w:rPr>
      </w:pPr>
      <w:r w:rsidRPr="00483D2D">
        <w:rPr>
          <w:rFonts w:ascii="Times New Roman" w:hAnsi="Times New Roman" w:cs="Times New Roman"/>
          <w:iCs/>
          <w:lang w:val="ru-RU"/>
        </w:rPr>
        <w:t xml:space="preserve"> А.Алябьев</w:t>
      </w:r>
      <w:r w:rsidRPr="00483D2D">
        <w:rPr>
          <w:rFonts w:ascii="Times New Roman" w:hAnsi="Times New Roman" w:cs="Times New Roman"/>
          <w:lang w:val="ru-RU"/>
        </w:rPr>
        <w:t xml:space="preserve"> «Соловей», «Вечерний звон», «Иртыш»; </w:t>
      </w:r>
      <w:r w:rsidRPr="00483D2D">
        <w:rPr>
          <w:rFonts w:ascii="Times New Roman" w:hAnsi="Times New Roman" w:cs="Times New Roman"/>
          <w:iCs/>
          <w:lang w:val="ru-RU"/>
        </w:rPr>
        <w:t>А. Варламов</w:t>
      </w:r>
      <w:r w:rsidRPr="00483D2D">
        <w:rPr>
          <w:rFonts w:ascii="Times New Roman" w:hAnsi="Times New Roman" w:cs="Times New Roman"/>
          <w:lang w:val="ru-RU"/>
        </w:rPr>
        <w:t xml:space="preserve"> «Красный сарафан», «Белеет парус одинокий», «На заре ты ее не буди»; </w:t>
      </w:r>
      <w:r w:rsidRPr="00483D2D">
        <w:rPr>
          <w:rFonts w:ascii="Times New Roman" w:hAnsi="Times New Roman" w:cs="Times New Roman"/>
          <w:iCs/>
          <w:lang w:val="ru-RU"/>
        </w:rPr>
        <w:t>А.Гурилев</w:t>
      </w:r>
      <w:r w:rsidRPr="00483D2D">
        <w:rPr>
          <w:rFonts w:ascii="Times New Roman" w:hAnsi="Times New Roman" w:cs="Times New Roman"/>
          <w:lang w:val="ru-RU"/>
        </w:rPr>
        <w:t xml:space="preserve">  «Колокольчик», «И скучно, и грустно», «Домик крошечка».</w:t>
      </w:r>
    </w:p>
    <w:p w:rsidR="006911DD" w:rsidRPr="00483D2D" w:rsidRDefault="0005232F" w:rsidP="00483D2D">
      <w:pPr>
        <w:widowControl w:val="0"/>
        <w:autoSpaceDE w:val="0"/>
        <w:autoSpaceDN w:val="0"/>
        <w:adjustRightInd w:val="0"/>
        <w:spacing w:after="0" w:line="240" w:lineRule="auto"/>
        <w:jc w:val="both"/>
        <w:rPr>
          <w:rFonts w:cs="Times New Roman"/>
          <w:szCs w:val="24"/>
        </w:rPr>
      </w:pPr>
      <w:r w:rsidRPr="00483D2D">
        <w:rPr>
          <w:rFonts w:cs="Times New Roman"/>
          <w:b/>
          <w:szCs w:val="24"/>
        </w:rPr>
        <w:t>Тема 3.</w:t>
      </w:r>
      <w:r w:rsidR="006911DD" w:rsidRPr="00483D2D">
        <w:rPr>
          <w:rFonts w:cs="Times New Roman"/>
          <w:szCs w:val="24"/>
        </w:rPr>
        <w:t>М.И.Глинка</w:t>
      </w:r>
      <w:r w:rsidRPr="00483D2D">
        <w:rPr>
          <w:rFonts w:cs="Times New Roman"/>
          <w:szCs w:val="24"/>
        </w:rPr>
        <w:t xml:space="preserve">. Жизненный и творческий путь. </w:t>
      </w:r>
    </w:p>
    <w:p w:rsidR="006911DD" w:rsidRPr="00483D2D" w:rsidRDefault="006911DD" w:rsidP="00483D2D">
      <w:pPr>
        <w:pStyle w:val="af3"/>
        <w:ind w:firstLine="0"/>
        <w:jc w:val="both"/>
        <w:rPr>
          <w:rFonts w:ascii="Times New Roman" w:hAnsi="Times New Roman"/>
          <w:sz w:val="24"/>
          <w:szCs w:val="24"/>
          <w:lang w:val="ru-RU"/>
        </w:rPr>
      </w:pPr>
      <w:r w:rsidRPr="00483D2D">
        <w:rPr>
          <w:rFonts w:ascii="Times New Roman" w:hAnsi="Times New Roman"/>
          <w:i/>
          <w:sz w:val="24"/>
          <w:szCs w:val="24"/>
          <w:lang w:val="ru-RU"/>
        </w:rPr>
        <w:t xml:space="preserve">Теория: </w:t>
      </w:r>
      <w:r w:rsidRPr="00483D2D">
        <w:rPr>
          <w:rFonts w:ascii="Times New Roman" w:hAnsi="Times New Roman"/>
          <w:sz w:val="24"/>
          <w:szCs w:val="24"/>
          <w:lang w:val="ru-RU"/>
        </w:rPr>
        <w:t>Зарождение русской музыкальной классики. Эпоха Глинки; современники композитора.</w:t>
      </w:r>
    </w:p>
    <w:p w:rsidR="006911DD" w:rsidRPr="00483D2D" w:rsidRDefault="006911DD" w:rsidP="00483D2D">
      <w:pPr>
        <w:pStyle w:val="af3"/>
        <w:ind w:firstLine="0"/>
        <w:jc w:val="both"/>
        <w:rPr>
          <w:rFonts w:ascii="Times New Roman" w:hAnsi="Times New Roman"/>
          <w:sz w:val="24"/>
          <w:szCs w:val="24"/>
          <w:lang w:val="ru-RU"/>
        </w:rPr>
      </w:pPr>
      <w:r w:rsidRPr="00483D2D">
        <w:rPr>
          <w:rFonts w:ascii="Times New Roman" w:hAnsi="Times New Roman"/>
          <w:sz w:val="24"/>
          <w:szCs w:val="24"/>
          <w:lang w:val="ru-RU"/>
        </w:rPr>
        <w:t xml:space="preserve">Два гения русской культуры </w:t>
      </w:r>
      <w:r w:rsidRPr="00483D2D">
        <w:rPr>
          <w:rFonts w:ascii="Times New Roman" w:hAnsi="Times New Roman"/>
          <w:sz w:val="24"/>
          <w:szCs w:val="24"/>
        </w:rPr>
        <w:t>XIX</w:t>
      </w:r>
      <w:r w:rsidRPr="00483D2D">
        <w:rPr>
          <w:rFonts w:ascii="Times New Roman" w:hAnsi="Times New Roman"/>
          <w:sz w:val="24"/>
          <w:szCs w:val="24"/>
          <w:lang w:val="ru-RU"/>
        </w:rPr>
        <w:t xml:space="preserve"> века: А.С. Пушкин и М.И. Глинка. Соединение классицизма, романтизма, реализма в музыке Глинки. М.И. Глинка - основоположник русской классической композиторской школы. Национальная самобытность его музыки. Мастерское сочетание западноевропейской формы и национального содержания.</w:t>
      </w:r>
    </w:p>
    <w:p w:rsidR="006911DD" w:rsidRPr="00483D2D" w:rsidRDefault="006911DD" w:rsidP="00483D2D">
      <w:pPr>
        <w:pStyle w:val="af3"/>
        <w:ind w:firstLine="0"/>
        <w:jc w:val="both"/>
        <w:rPr>
          <w:rFonts w:ascii="Times New Roman" w:hAnsi="Times New Roman"/>
          <w:sz w:val="24"/>
          <w:szCs w:val="24"/>
          <w:lang w:val="ru-RU"/>
        </w:rPr>
      </w:pPr>
      <w:r w:rsidRPr="00483D2D">
        <w:rPr>
          <w:rFonts w:ascii="Times New Roman" w:hAnsi="Times New Roman"/>
          <w:sz w:val="24"/>
          <w:szCs w:val="24"/>
          <w:lang w:val="ru-RU"/>
        </w:rPr>
        <w:t>Детские годы. Формирование музыкальных представлений под воздействием народно-песенного искусства. Обучение в Благородном пансионе. Круг общения Глинки. Первые композиторские опыты.</w:t>
      </w:r>
    </w:p>
    <w:p w:rsidR="006911DD" w:rsidRPr="00483D2D" w:rsidRDefault="006911DD" w:rsidP="00483D2D">
      <w:pPr>
        <w:pStyle w:val="af3"/>
        <w:ind w:firstLine="0"/>
        <w:jc w:val="both"/>
        <w:rPr>
          <w:rFonts w:ascii="Times New Roman" w:hAnsi="Times New Roman"/>
          <w:sz w:val="24"/>
          <w:szCs w:val="24"/>
          <w:lang w:val="ru-RU"/>
        </w:rPr>
      </w:pPr>
      <w:r w:rsidRPr="00483D2D">
        <w:rPr>
          <w:rFonts w:ascii="Times New Roman" w:hAnsi="Times New Roman"/>
          <w:sz w:val="24"/>
          <w:szCs w:val="24"/>
          <w:lang w:val="ru-RU"/>
        </w:rPr>
        <w:t>Создание оперы “Иван Сусанин” и ее премьера. Работа в Придворной певческой капелле. Н. Кукольник. Работа над оперой “Руслан и Людмила”. Высший расцвет творчества. Париж, Глинка и Берлиоз. Поездка по Испании, Испанские увертюры.</w:t>
      </w:r>
    </w:p>
    <w:p w:rsidR="006911DD" w:rsidRPr="00483D2D" w:rsidRDefault="006911DD" w:rsidP="00483D2D">
      <w:pPr>
        <w:pStyle w:val="af3"/>
        <w:ind w:firstLine="0"/>
        <w:jc w:val="both"/>
        <w:rPr>
          <w:rFonts w:ascii="Times New Roman" w:hAnsi="Times New Roman"/>
          <w:sz w:val="24"/>
          <w:szCs w:val="24"/>
          <w:lang w:val="ru-RU"/>
        </w:rPr>
      </w:pPr>
      <w:r w:rsidRPr="00483D2D">
        <w:rPr>
          <w:rFonts w:ascii="Times New Roman" w:hAnsi="Times New Roman"/>
          <w:sz w:val="24"/>
          <w:szCs w:val="24"/>
          <w:lang w:val="ru-RU"/>
        </w:rPr>
        <w:t>Пушкинская поэзия – живой родник вдохновения гения Глинки. Вокальная миниатюра Глинки: русская песня, элегия, баллада, характерная песня, восточный романс.</w:t>
      </w:r>
    </w:p>
    <w:p w:rsidR="006911DD" w:rsidRPr="00483D2D" w:rsidRDefault="006911DD" w:rsidP="00483D2D">
      <w:pPr>
        <w:pStyle w:val="af3"/>
        <w:ind w:firstLine="0"/>
        <w:jc w:val="both"/>
        <w:rPr>
          <w:rFonts w:ascii="Times New Roman" w:hAnsi="Times New Roman"/>
          <w:sz w:val="24"/>
          <w:szCs w:val="24"/>
          <w:lang w:val="ru-RU"/>
        </w:rPr>
      </w:pPr>
      <w:r w:rsidRPr="00483D2D">
        <w:rPr>
          <w:rFonts w:ascii="Times New Roman" w:hAnsi="Times New Roman"/>
          <w:sz w:val="24"/>
          <w:szCs w:val="24"/>
          <w:lang w:val="ru-RU"/>
        </w:rPr>
        <w:t xml:space="preserve">Последние годы жизни. Общение с молодыми музыкантами – </w:t>
      </w:r>
      <w:r w:rsidR="0005232F" w:rsidRPr="00483D2D">
        <w:rPr>
          <w:rFonts w:ascii="Times New Roman" w:hAnsi="Times New Roman"/>
          <w:sz w:val="24"/>
          <w:szCs w:val="24"/>
          <w:lang w:val="ru-RU"/>
        </w:rPr>
        <w:t>продолжателями традиций Глинки.</w:t>
      </w:r>
    </w:p>
    <w:p w:rsidR="006911DD" w:rsidRPr="00483D2D" w:rsidRDefault="006911DD" w:rsidP="00483D2D">
      <w:pPr>
        <w:spacing w:after="0" w:line="240" w:lineRule="auto"/>
        <w:jc w:val="both"/>
        <w:rPr>
          <w:rFonts w:cs="Times New Roman"/>
          <w:kern w:val="2"/>
          <w:szCs w:val="24"/>
        </w:rPr>
      </w:pPr>
      <w:r w:rsidRPr="00483D2D">
        <w:rPr>
          <w:rFonts w:cs="Times New Roman"/>
          <w:i/>
          <w:kern w:val="2"/>
          <w:szCs w:val="24"/>
        </w:rPr>
        <w:t>Практика:</w:t>
      </w:r>
      <w:r w:rsidRPr="00483D2D">
        <w:rPr>
          <w:rFonts w:cs="Times New Roman"/>
          <w:iCs/>
          <w:szCs w:val="24"/>
        </w:rPr>
        <w:t xml:space="preserve">  «Патриотическая  песнь»,  романс «Я помню чудное мгновенье», Увертюра и Марш Черномора из оперы «Руслан и Людмила».</w:t>
      </w:r>
    </w:p>
    <w:p w:rsidR="006911DD" w:rsidRPr="00483D2D" w:rsidRDefault="0005232F" w:rsidP="00483D2D">
      <w:pPr>
        <w:spacing w:after="0" w:line="240" w:lineRule="auto"/>
        <w:jc w:val="both"/>
        <w:rPr>
          <w:rFonts w:cs="Times New Roman"/>
          <w:kern w:val="2"/>
          <w:szCs w:val="24"/>
        </w:rPr>
      </w:pPr>
      <w:r w:rsidRPr="00483D2D">
        <w:rPr>
          <w:rFonts w:cs="Times New Roman"/>
          <w:b/>
          <w:szCs w:val="24"/>
        </w:rPr>
        <w:t>Тема 4.</w:t>
      </w:r>
      <w:r w:rsidR="006911DD" w:rsidRPr="00483D2D">
        <w:rPr>
          <w:rFonts w:cs="Times New Roman"/>
          <w:szCs w:val="24"/>
        </w:rPr>
        <w:t>Опера «Иван Сусанин или Жизнь за царя».</w:t>
      </w:r>
    </w:p>
    <w:p w:rsidR="006911DD" w:rsidRPr="00483D2D" w:rsidRDefault="006911DD" w:rsidP="00483D2D">
      <w:pPr>
        <w:pStyle w:val="af3"/>
        <w:ind w:firstLine="0"/>
        <w:jc w:val="both"/>
        <w:rPr>
          <w:rFonts w:ascii="Times New Roman" w:hAnsi="Times New Roman"/>
          <w:sz w:val="24"/>
          <w:szCs w:val="24"/>
          <w:lang w:val="ru-RU"/>
        </w:rPr>
      </w:pPr>
      <w:r w:rsidRPr="00483D2D">
        <w:rPr>
          <w:rFonts w:ascii="Times New Roman" w:hAnsi="Times New Roman"/>
          <w:i/>
          <w:sz w:val="24"/>
          <w:szCs w:val="24"/>
          <w:lang w:val="ru-RU"/>
        </w:rPr>
        <w:t xml:space="preserve">Теория: </w:t>
      </w:r>
      <w:r w:rsidRPr="00483D2D">
        <w:rPr>
          <w:rFonts w:ascii="Times New Roman" w:hAnsi="Times New Roman"/>
          <w:sz w:val="24"/>
          <w:szCs w:val="24"/>
          <w:lang w:val="ru-RU"/>
        </w:rPr>
        <w:t>Опера “Иван Сусанин”. Обращение композитора к историческому сюжету с героико - патриотической идеей. Первая классическая опера, национальная драма. История создания, либретто, первоисточник. Первая постановка. Сюжет.  Драматургия оперы. Музыкальные характеристики основных героев. Органичное</w:t>
      </w:r>
      <w:r w:rsidR="0005232F" w:rsidRPr="00483D2D">
        <w:rPr>
          <w:rFonts w:ascii="Times New Roman" w:hAnsi="Times New Roman"/>
          <w:sz w:val="24"/>
          <w:szCs w:val="24"/>
          <w:lang w:val="ru-RU"/>
        </w:rPr>
        <w:t xml:space="preserve"> включение фольклорных жанров. </w:t>
      </w:r>
    </w:p>
    <w:p w:rsidR="006911DD" w:rsidRPr="00483D2D" w:rsidRDefault="006911DD" w:rsidP="00483D2D">
      <w:pPr>
        <w:spacing w:after="0" w:line="240" w:lineRule="auto"/>
        <w:jc w:val="both"/>
        <w:rPr>
          <w:rFonts w:cs="Times New Roman"/>
          <w:iCs/>
          <w:szCs w:val="24"/>
        </w:rPr>
      </w:pPr>
      <w:r w:rsidRPr="00483D2D">
        <w:rPr>
          <w:rFonts w:cs="Times New Roman"/>
          <w:i/>
          <w:kern w:val="2"/>
          <w:szCs w:val="24"/>
        </w:rPr>
        <w:t>Практика:</w:t>
      </w:r>
      <w:r w:rsidRPr="00483D2D">
        <w:rPr>
          <w:rFonts w:cs="Times New Roman"/>
          <w:iCs/>
          <w:szCs w:val="24"/>
        </w:rPr>
        <w:t xml:space="preserve"> Увертюра, Каватина Антониды,  Полонез и Краковяк из 2 действия, Ария Сусанина «Ты взойдешь моя заря», Сцена с поляками из 3 действия, хор «Славься».</w:t>
      </w:r>
    </w:p>
    <w:p w:rsidR="006911DD" w:rsidRPr="00483D2D" w:rsidRDefault="0005232F" w:rsidP="00483D2D">
      <w:pPr>
        <w:widowControl w:val="0"/>
        <w:autoSpaceDE w:val="0"/>
        <w:autoSpaceDN w:val="0"/>
        <w:adjustRightInd w:val="0"/>
        <w:spacing w:after="0" w:line="240" w:lineRule="auto"/>
        <w:jc w:val="both"/>
        <w:rPr>
          <w:rFonts w:cs="Times New Roman"/>
          <w:szCs w:val="24"/>
        </w:rPr>
      </w:pPr>
      <w:r w:rsidRPr="00483D2D">
        <w:rPr>
          <w:rFonts w:cs="Times New Roman"/>
          <w:b/>
          <w:szCs w:val="24"/>
        </w:rPr>
        <w:t>Тема 5.</w:t>
      </w:r>
      <w:r w:rsidR="006911DD" w:rsidRPr="00483D2D">
        <w:rPr>
          <w:rFonts w:cs="Times New Roman"/>
          <w:szCs w:val="24"/>
        </w:rPr>
        <w:t>Произведения для оркестра: «Камаринская», «Вальс – фантазия».</w:t>
      </w:r>
    </w:p>
    <w:p w:rsidR="006911DD" w:rsidRPr="00483D2D" w:rsidRDefault="006911DD" w:rsidP="00483D2D">
      <w:pPr>
        <w:pStyle w:val="16"/>
        <w:jc w:val="both"/>
        <w:rPr>
          <w:rFonts w:ascii="Times New Roman" w:hAnsi="Times New Roman" w:cs="Times New Roman"/>
          <w:lang w:val="ru-RU"/>
        </w:rPr>
      </w:pPr>
      <w:r w:rsidRPr="00483D2D">
        <w:rPr>
          <w:rFonts w:ascii="Times New Roman" w:hAnsi="Times New Roman" w:cs="Times New Roman"/>
          <w:i/>
          <w:lang w:val="ru-RU"/>
        </w:rPr>
        <w:t xml:space="preserve">Теория: </w:t>
      </w:r>
      <w:r w:rsidRPr="00483D2D">
        <w:rPr>
          <w:rFonts w:ascii="Times New Roman" w:hAnsi="Times New Roman" w:cs="Times New Roman"/>
          <w:lang w:val="ru-RU"/>
        </w:rPr>
        <w:t xml:space="preserve">Наследие композитора в симфонической музыке. Жанровое разнообразие. </w:t>
      </w:r>
    </w:p>
    <w:p w:rsidR="006911DD" w:rsidRPr="00483D2D" w:rsidRDefault="006911DD" w:rsidP="00483D2D">
      <w:pPr>
        <w:pStyle w:val="16"/>
        <w:jc w:val="both"/>
        <w:rPr>
          <w:rFonts w:ascii="Times New Roman" w:hAnsi="Times New Roman" w:cs="Times New Roman"/>
          <w:lang w:val="ru-RU"/>
        </w:rPr>
      </w:pPr>
      <w:r w:rsidRPr="00483D2D">
        <w:rPr>
          <w:rFonts w:ascii="Times New Roman" w:hAnsi="Times New Roman" w:cs="Times New Roman"/>
          <w:lang w:val="ru-RU"/>
        </w:rPr>
        <w:t>Народный характер «Камаринской» (1848) и ее значение для всей русской музыки. Симфонические краски, двойные вариации, подголосочная полифония, приемы варьирования.</w:t>
      </w:r>
    </w:p>
    <w:p w:rsidR="006911DD" w:rsidRPr="00483D2D" w:rsidRDefault="006911DD" w:rsidP="00483D2D">
      <w:pPr>
        <w:pStyle w:val="16"/>
        <w:jc w:val="both"/>
        <w:rPr>
          <w:rFonts w:ascii="Times New Roman" w:hAnsi="Times New Roman" w:cs="Times New Roman"/>
          <w:lang w:val="ru-RU"/>
        </w:rPr>
      </w:pPr>
      <w:r w:rsidRPr="00483D2D">
        <w:rPr>
          <w:rFonts w:ascii="Times New Roman" w:hAnsi="Times New Roman" w:cs="Times New Roman"/>
          <w:lang w:val="ru-RU"/>
        </w:rPr>
        <w:t>Лирический симфонизм Глинки в Вальсе – фантазии (1839). Сложность формы. Глубина содержания. Традиции Глинки в творчестве русских композиторов. Историческая роль и традиции «Испан</w:t>
      </w:r>
      <w:r w:rsidR="0005232F" w:rsidRPr="00483D2D">
        <w:rPr>
          <w:rFonts w:ascii="Times New Roman" w:hAnsi="Times New Roman" w:cs="Times New Roman"/>
          <w:lang w:val="ru-RU"/>
        </w:rPr>
        <w:t>ских увертюр» в русской музыке.</w:t>
      </w:r>
    </w:p>
    <w:p w:rsidR="006911DD" w:rsidRPr="00483D2D" w:rsidRDefault="006911DD" w:rsidP="00483D2D">
      <w:pPr>
        <w:spacing w:after="0" w:line="240" w:lineRule="auto"/>
        <w:jc w:val="both"/>
        <w:rPr>
          <w:rFonts w:cs="Times New Roman"/>
          <w:szCs w:val="24"/>
        </w:rPr>
      </w:pPr>
      <w:r w:rsidRPr="00483D2D">
        <w:rPr>
          <w:rFonts w:cs="Times New Roman"/>
          <w:i/>
          <w:kern w:val="2"/>
          <w:szCs w:val="24"/>
        </w:rPr>
        <w:t xml:space="preserve">Практика: </w:t>
      </w:r>
      <w:r w:rsidRPr="00483D2D">
        <w:rPr>
          <w:rFonts w:cs="Times New Roman"/>
          <w:szCs w:val="24"/>
        </w:rPr>
        <w:t>«Камаринская», «Вальс – фантазия», Увертюры «Ночь в Мадриде» и «Арагонская хота» (фрагменты).</w:t>
      </w:r>
    </w:p>
    <w:p w:rsidR="006911DD" w:rsidRPr="00483D2D" w:rsidRDefault="0005232F" w:rsidP="00483D2D">
      <w:pPr>
        <w:widowControl w:val="0"/>
        <w:autoSpaceDE w:val="0"/>
        <w:autoSpaceDN w:val="0"/>
        <w:adjustRightInd w:val="0"/>
        <w:spacing w:after="0" w:line="240" w:lineRule="auto"/>
        <w:jc w:val="both"/>
        <w:rPr>
          <w:rFonts w:cs="Times New Roman"/>
          <w:szCs w:val="24"/>
        </w:rPr>
      </w:pPr>
      <w:r w:rsidRPr="00483D2D">
        <w:rPr>
          <w:rFonts w:cs="Times New Roman"/>
          <w:b/>
          <w:szCs w:val="24"/>
        </w:rPr>
        <w:t>Тема 6.</w:t>
      </w:r>
      <w:r w:rsidR="006911DD" w:rsidRPr="00483D2D">
        <w:rPr>
          <w:rFonts w:cs="Times New Roman"/>
          <w:szCs w:val="24"/>
        </w:rPr>
        <w:t>Романсы и песни М.Глинки.</w:t>
      </w:r>
    </w:p>
    <w:p w:rsidR="006911DD" w:rsidRPr="00483D2D" w:rsidRDefault="006911DD" w:rsidP="00483D2D">
      <w:pPr>
        <w:pStyle w:val="3"/>
        <w:spacing w:before="0" w:line="240" w:lineRule="auto"/>
        <w:jc w:val="both"/>
        <w:rPr>
          <w:rFonts w:ascii="Times New Roman" w:hAnsi="Times New Roman" w:cs="Times New Roman"/>
          <w:b w:val="0"/>
          <w:color w:val="auto"/>
          <w:szCs w:val="24"/>
        </w:rPr>
      </w:pPr>
      <w:r w:rsidRPr="00483D2D">
        <w:rPr>
          <w:rFonts w:ascii="Times New Roman" w:hAnsi="Times New Roman" w:cs="Times New Roman"/>
          <w:b w:val="0"/>
          <w:i/>
          <w:color w:val="auto"/>
          <w:szCs w:val="24"/>
        </w:rPr>
        <w:t xml:space="preserve">Теория: </w:t>
      </w:r>
      <w:r w:rsidRPr="00483D2D">
        <w:rPr>
          <w:rFonts w:ascii="Times New Roman" w:hAnsi="Times New Roman" w:cs="Times New Roman"/>
          <w:b w:val="0"/>
          <w:color w:val="auto"/>
          <w:szCs w:val="24"/>
        </w:rPr>
        <w:t xml:space="preserve">Вокальное творчество М.Глинки. </w:t>
      </w:r>
      <w:r w:rsidRPr="00483D2D">
        <w:rPr>
          <w:rFonts w:ascii="Times New Roman" w:hAnsi="Times New Roman" w:cs="Times New Roman"/>
          <w:b w:val="0"/>
          <w:i/>
          <w:iCs/>
          <w:color w:val="auto"/>
          <w:szCs w:val="24"/>
        </w:rPr>
        <w:t xml:space="preserve">«Жаворонок» </w:t>
      </w:r>
      <w:r w:rsidRPr="00483D2D">
        <w:rPr>
          <w:rFonts w:ascii="Times New Roman" w:hAnsi="Times New Roman" w:cs="Times New Roman"/>
          <w:b w:val="0"/>
          <w:color w:val="auto"/>
          <w:szCs w:val="24"/>
        </w:rPr>
        <w:t xml:space="preserve">-  фортепианное вступление, проигрыш между куплетами и заключение на теме инструментального склада с элементами звукоподражания, контрастной основной песенной мелодии, построение из двух куплетов. </w:t>
      </w:r>
    </w:p>
    <w:p w:rsidR="006911DD" w:rsidRPr="00483D2D" w:rsidRDefault="006911DD" w:rsidP="00483D2D">
      <w:pPr>
        <w:pStyle w:val="3"/>
        <w:spacing w:before="0" w:line="240" w:lineRule="auto"/>
        <w:jc w:val="both"/>
        <w:rPr>
          <w:rFonts w:ascii="Times New Roman" w:hAnsi="Times New Roman" w:cs="Times New Roman"/>
          <w:b w:val="0"/>
          <w:color w:val="auto"/>
          <w:szCs w:val="24"/>
        </w:rPr>
      </w:pPr>
      <w:r w:rsidRPr="00483D2D">
        <w:rPr>
          <w:rFonts w:ascii="Times New Roman" w:hAnsi="Times New Roman" w:cs="Times New Roman"/>
          <w:b w:val="0"/>
          <w:color w:val="auto"/>
          <w:szCs w:val="24"/>
        </w:rPr>
        <w:t xml:space="preserve">В нотах </w:t>
      </w:r>
      <w:r w:rsidRPr="00483D2D">
        <w:rPr>
          <w:rFonts w:ascii="Times New Roman" w:hAnsi="Times New Roman" w:cs="Times New Roman"/>
          <w:b w:val="0"/>
          <w:i/>
          <w:iCs/>
          <w:color w:val="auto"/>
          <w:szCs w:val="24"/>
        </w:rPr>
        <w:t xml:space="preserve">«Попутной песни» </w:t>
      </w:r>
      <w:r w:rsidRPr="00483D2D">
        <w:rPr>
          <w:rFonts w:ascii="Times New Roman" w:hAnsi="Times New Roman" w:cs="Times New Roman"/>
          <w:b w:val="0"/>
          <w:color w:val="auto"/>
          <w:szCs w:val="24"/>
        </w:rPr>
        <w:t xml:space="preserve">— две контрастные темы, дублирование вокальной партии в фортепианном сопровождении, звукоподражание движению поезда, построение представляет собой разновидность трехчастной формы А В А. </w:t>
      </w:r>
    </w:p>
    <w:p w:rsidR="006911DD" w:rsidRPr="00483D2D" w:rsidRDefault="006911DD" w:rsidP="00483D2D">
      <w:pPr>
        <w:pStyle w:val="3"/>
        <w:spacing w:before="0" w:line="240" w:lineRule="auto"/>
        <w:jc w:val="both"/>
        <w:rPr>
          <w:rFonts w:ascii="Times New Roman" w:hAnsi="Times New Roman" w:cs="Times New Roman"/>
          <w:b w:val="0"/>
          <w:color w:val="auto"/>
          <w:szCs w:val="24"/>
        </w:rPr>
      </w:pPr>
      <w:r w:rsidRPr="00483D2D">
        <w:rPr>
          <w:rFonts w:ascii="Times New Roman" w:hAnsi="Times New Roman" w:cs="Times New Roman"/>
          <w:b w:val="0"/>
          <w:color w:val="auto"/>
          <w:szCs w:val="24"/>
        </w:rPr>
        <w:t xml:space="preserve">В более романсе </w:t>
      </w:r>
      <w:r w:rsidRPr="00483D2D">
        <w:rPr>
          <w:rFonts w:ascii="Times New Roman" w:hAnsi="Times New Roman" w:cs="Times New Roman"/>
          <w:b w:val="0"/>
          <w:i/>
          <w:iCs/>
          <w:color w:val="auto"/>
          <w:szCs w:val="24"/>
        </w:rPr>
        <w:t xml:space="preserve">«Я помню чудное мгновенье» </w:t>
      </w:r>
      <w:r w:rsidRPr="00483D2D">
        <w:rPr>
          <w:rFonts w:ascii="Times New Roman" w:hAnsi="Times New Roman" w:cs="Times New Roman"/>
          <w:b w:val="0"/>
          <w:color w:val="auto"/>
          <w:szCs w:val="24"/>
        </w:rPr>
        <w:t>— идентичные по музыке фортепианное вступление и заключение с элементами гармонического мажора, воспроизведение мелодии вступления в вокальной партии, контрастная средн</w:t>
      </w:r>
      <w:r w:rsidR="00483D2D">
        <w:rPr>
          <w:rFonts w:ascii="Times New Roman" w:hAnsi="Times New Roman" w:cs="Times New Roman"/>
          <w:b w:val="0"/>
          <w:color w:val="auto"/>
          <w:szCs w:val="24"/>
        </w:rPr>
        <w:t xml:space="preserve">яя часть и измененная реприза. </w:t>
      </w:r>
    </w:p>
    <w:p w:rsidR="006911DD" w:rsidRPr="00483D2D" w:rsidRDefault="006911DD" w:rsidP="00483D2D">
      <w:pPr>
        <w:pStyle w:val="af3"/>
        <w:ind w:firstLine="0"/>
        <w:jc w:val="both"/>
        <w:rPr>
          <w:rFonts w:ascii="Times New Roman" w:hAnsi="Times New Roman"/>
          <w:sz w:val="24"/>
          <w:szCs w:val="24"/>
          <w:lang w:val="ru-RU"/>
        </w:rPr>
      </w:pPr>
      <w:r w:rsidRPr="00483D2D">
        <w:rPr>
          <w:rFonts w:ascii="Times New Roman" w:hAnsi="Times New Roman"/>
          <w:i/>
          <w:kern w:val="2"/>
          <w:sz w:val="24"/>
          <w:szCs w:val="24"/>
          <w:lang w:val="ru-RU"/>
        </w:rPr>
        <w:t xml:space="preserve">Практика: </w:t>
      </w:r>
      <w:r w:rsidRPr="00483D2D">
        <w:rPr>
          <w:rFonts w:ascii="Times New Roman" w:hAnsi="Times New Roman"/>
          <w:sz w:val="24"/>
          <w:szCs w:val="24"/>
          <w:lang w:val="ru-RU"/>
        </w:rPr>
        <w:t>Романсы: «Я помню чудное мгновенье», «Сомнение», «Жаворонок», «Попутная песня», «Ночной смотр», «Не искушай».</w:t>
      </w:r>
    </w:p>
    <w:p w:rsidR="006911DD" w:rsidRPr="00483D2D" w:rsidRDefault="0005232F" w:rsidP="00483D2D">
      <w:pPr>
        <w:widowControl w:val="0"/>
        <w:autoSpaceDE w:val="0"/>
        <w:autoSpaceDN w:val="0"/>
        <w:adjustRightInd w:val="0"/>
        <w:spacing w:after="0" w:line="240" w:lineRule="auto"/>
        <w:jc w:val="both"/>
        <w:rPr>
          <w:rFonts w:cs="Times New Roman"/>
          <w:szCs w:val="24"/>
        </w:rPr>
      </w:pPr>
      <w:r w:rsidRPr="00483D2D">
        <w:rPr>
          <w:rFonts w:cs="Times New Roman"/>
          <w:b/>
          <w:szCs w:val="24"/>
        </w:rPr>
        <w:t>Тема 7.</w:t>
      </w:r>
      <w:r w:rsidR="006911DD" w:rsidRPr="00483D2D">
        <w:rPr>
          <w:rFonts w:cs="Times New Roman"/>
          <w:szCs w:val="24"/>
        </w:rPr>
        <w:t>А.С.Даргомыжский. Жизненный и творческий путь.</w:t>
      </w:r>
    </w:p>
    <w:p w:rsidR="006911DD" w:rsidRPr="00483D2D" w:rsidRDefault="006911DD" w:rsidP="00483D2D">
      <w:pPr>
        <w:pStyle w:val="af3"/>
        <w:ind w:firstLine="0"/>
        <w:jc w:val="both"/>
        <w:rPr>
          <w:rFonts w:ascii="Times New Roman" w:hAnsi="Times New Roman"/>
          <w:sz w:val="24"/>
          <w:szCs w:val="24"/>
          <w:lang w:val="ru-RU"/>
        </w:rPr>
      </w:pPr>
      <w:r w:rsidRPr="00483D2D">
        <w:rPr>
          <w:rFonts w:ascii="Times New Roman" w:hAnsi="Times New Roman"/>
          <w:i/>
          <w:sz w:val="24"/>
          <w:szCs w:val="24"/>
          <w:lang w:val="ru-RU"/>
        </w:rPr>
        <w:t>Теория:</w:t>
      </w:r>
      <w:r w:rsidRPr="00483D2D">
        <w:rPr>
          <w:rFonts w:ascii="Times New Roman" w:hAnsi="Times New Roman"/>
          <w:sz w:val="24"/>
          <w:szCs w:val="24"/>
          <w:lang w:val="ru-RU"/>
        </w:rPr>
        <w:t xml:space="preserve"> «Учитель музыкальной правды». Позиция критического реализма в творчестве композиторов. Значение дружбы с  Глинкой. Даргомыжский и его время. Детские годы в дворянской семье, разностороннее образование композитора. Знакомство с Глинкой. Опера “Эсмеральда”. Пребывание за границей. Сочинение вокальных произведений, оперы “Русалка”. Краткая характеристика оперы. Успех оперы при вторичной постановке. Работа Даргомыжского в журнале “Искра”, участие в деятельности РМО. Социально-обличительная тематика в вокальных сочинениях.</w:t>
      </w:r>
    </w:p>
    <w:p w:rsidR="006911DD" w:rsidRPr="00483D2D" w:rsidRDefault="006911DD" w:rsidP="00483D2D">
      <w:pPr>
        <w:pStyle w:val="af3"/>
        <w:ind w:firstLine="0"/>
        <w:jc w:val="both"/>
        <w:rPr>
          <w:rFonts w:ascii="Times New Roman" w:hAnsi="Times New Roman"/>
          <w:sz w:val="24"/>
          <w:szCs w:val="24"/>
          <w:lang w:val="ru-RU"/>
        </w:rPr>
      </w:pPr>
      <w:r w:rsidRPr="00483D2D">
        <w:rPr>
          <w:rFonts w:ascii="Times New Roman" w:hAnsi="Times New Roman"/>
          <w:sz w:val="24"/>
          <w:szCs w:val="24"/>
          <w:lang w:val="ru-RU"/>
        </w:rPr>
        <w:t>Общественное признание композитора в России и Европе. Сближение с композиторами “Могучей кучки”. Опера “Каменный гость”.</w:t>
      </w:r>
    </w:p>
    <w:p w:rsidR="006911DD" w:rsidRPr="00483D2D" w:rsidRDefault="006911DD" w:rsidP="00483D2D">
      <w:pPr>
        <w:pStyle w:val="af3"/>
        <w:ind w:firstLine="0"/>
        <w:jc w:val="both"/>
        <w:rPr>
          <w:rFonts w:ascii="Times New Roman" w:hAnsi="Times New Roman"/>
          <w:sz w:val="24"/>
          <w:szCs w:val="24"/>
          <w:lang w:val="ru-RU"/>
        </w:rPr>
      </w:pPr>
      <w:r w:rsidRPr="00483D2D">
        <w:rPr>
          <w:rFonts w:ascii="Times New Roman" w:hAnsi="Times New Roman"/>
          <w:sz w:val="24"/>
          <w:szCs w:val="24"/>
          <w:lang w:val="ru-RU"/>
        </w:rPr>
        <w:t>Обзор творческого наследия. Оперы Даргомыжского, сочинения для оркестра в традициях Глинки. Проблема соотношения изменчивой человеческой речи и музыки. Роль мелодического речитатива в раскрытии художественного образа. Камерно-вокальные сочинения; новаторские черты творчества.</w:t>
      </w:r>
    </w:p>
    <w:p w:rsidR="006911DD" w:rsidRPr="00483D2D" w:rsidRDefault="006911DD" w:rsidP="00483D2D">
      <w:pPr>
        <w:pStyle w:val="af3"/>
        <w:ind w:firstLine="0"/>
        <w:jc w:val="both"/>
        <w:rPr>
          <w:rFonts w:ascii="Times New Roman" w:hAnsi="Times New Roman"/>
          <w:kern w:val="2"/>
          <w:sz w:val="24"/>
          <w:szCs w:val="24"/>
          <w:lang w:val="ru-RU"/>
        </w:rPr>
      </w:pPr>
      <w:r w:rsidRPr="00483D2D">
        <w:rPr>
          <w:rFonts w:ascii="Times New Roman" w:hAnsi="Times New Roman"/>
          <w:i/>
          <w:kern w:val="2"/>
          <w:sz w:val="24"/>
          <w:szCs w:val="24"/>
          <w:lang w:val="ru-RU"/>
        </w:rPr>
        <w:t xml:space="preserve">Практика: </w:t>
      </w:r>
      <w:r w:rsidRPr="00483D2D">
        <w:rPr>
          <w:rFonts w:ascii="Times New Roman" w:hAnsi="Times New Roman"/>
          <w:kern w:val="2"/>
          <w:sz w:val="24"/>
          <w:szCs w:val="24"/>
          <w:lang w:val="ru-RU"/>
        </w:rPr>
        <w:t xml:space="preserve">фрагменты оперы «Русалка», «Каменный гость», камерно-вокальных сочинений.  </w:t>
      </w:r>
    </w:p>
    <w:p w:rsidR="006911DD" w:rsidRPr="00483D2D" w:rsidRDefault="0005232F" w:rsidP="00483D2D">
      <w:pPr>
        <w:widowControl w:val="0"/>
        <w:autoSpaceDE w:val="0"/>
        <w:autoSpaceDN w:val="0"/>
        <w:adjustRightInd w:val="0"/>
        <w:spacing w:after="0" w:line="240" w:lineRule="auto"/>
        <w:jc w:val="both"/>
        <w:rPr>
          <w:rFonts w:cs="Times New Roman"/>
          <w:szCs w:val="24"/>
        </w:rPr>
      </w:pPr>
      <w:r w:rsidRPr="00483D2D">
        <w:rPr>
          <w:rFonts w:cs="Times New Roman"/>
          <w:b/>
          <w:szCs w:val="24"/>
        </w:rPr>
        <w:t>Тема 8.</w:t>
      </w:r>
      <w:r w:rsidR="006911DD" w:rsidRPr="00483D2D">
        <w:rPr>
          <w:rFonts w:cs="Times New Roman"/>
          <w:szCs w:val="24"/>
        </w:rPr>
        <w:t>А.Даргомыжский. Романсы и песни.</w:t>
      </w:r>
    </w:p>
    <w:p w:rsidR="006911DD" w:rsidRPr="00483D2D" w:rsidRDefault="006911DD" w:rsidP="00483D2D">
      <w:pPr>
        <w:pStyle w:val="af3"/>
        <w:ind w:firstLine="0"/>
        <w:jc w:val="both"/>
        <w:rPr>
          <w:rFonts w:ascii="Times New Roman" w:hAnsi="Times New Roman"/>
          <w:sz w:val="24"/>
          <w:szCs w:val="24"/>
          <w:lang w:val="ru-RU"/>
        </w:rPr>
      </w:pPr>
      <w:r w:rsidRPr="00483D2D">
        <w:rPr>
          <w:rFonts w:ascii="Times New Roman" w:hAnsi="Times New Roman"/>
          <w:i/>
          <w:sz w:val="24"/>
          <w:szCs w:val="24"/>
          <w:lang w:val="ru-RU"/>
        </w:rPr>
        <w:t xml:space="preserve">Теория: </w:t>
      </w:r>
      <w:r w:rsidRPr="00483D2D">
        <w:rPr>
          <w:rFonts w:ascii="Times New Roman" w:hAnsi="Times New Roman"/>
          <w:sz w:val="24"/>
          <w:szCs w:val="24"/>
          <w:lang w:val="ru-RU"/>
        </w:rPr>
        <w:t xml:space="preserve">Вокальный жанр в творчестве Даргомыжского. Тематика и жанры вокальной музыки Даргомыжского. Отношение к литературному тексту, передача в музыке интонаций разговорной речи. Роль речитатива и кантилены в вокальных миниатюрах композитора. Обращение к бытовым музыкальным жанрам, расширение жанрового диапазона вокальной музыки (сатирический портрет, комедийная сценка, драматический монолог и др.). </w:t>
      </w:r>
    </w:p>
    <w:p w:rsidR="006911DD" w:rsidRPr="00483D2D" w:rsidRDefault="006911DD" w:rsidP="00483D2D">
      <w:pPr>
        <w:pStyle w:val="af3"/>
        <w:ind w:firstLine="0"/>
        <w:jc w:val="both"/>
        <w:rPr>
          <w:rFonts w:ascii="Times New Roman" w:hAnsi="Times New Roman"/>
          <w:sz w:val="24"/>
          <w:szCs w:val="24"/>
          <w:lang w:val="ru-RU"/>
        </w:rPr>
      </w:pPr>
      <w:r w:rsidRPr="00483D2D">
        <w:rPr>
          <w:rFonts w:ascii="Times New Roman" w:hAnsi="Times New Roman"/>
          <w:sz w:val="24"/>
          <w:szCs w:val="24"/>
          <w:lang w:val="ru-RU"/>
        </w:rPr>
        <w:t xml:space="preserve">“Старый капрал” — разбор произведения, выявление его особенностей при работе с нотным текстом. </w:t>
      </w:r>
    </w:p>
    <w:p w:rsidR="006911DD" w:rsidRPr="00483D2D" w:rsidRDefault="006911DD" w:rsidP="00483D2D">
      <w:pPr>
        <w:pStyle w:val="3"/>
        <w:spacing w:before="0" w:line="240" w:lineRule="auto"/>
        <w:jc w:val="both"/>
        <w:rPr>
          <w:rFonts w:ascii="Times New Roman" w:hAnsi="Times New Roman" w:cs="Times New Roman"/>
          <w:b w:val="0"/>
          <w:color w:val="auto"/>
          <w:szCs w:val="24"/>
        </w:rPr>
      </w:pPr>
      <w:r w:rsidRPr="00483D2D">
        <w:rPr>
          <w:rFonts w:ascii="Times New Roman" w:hAnsi="Times New Roman" w:cs="Times New Roman"/>
          <w:b w:val="0"/>
          <w:color w:val="auto"/>
          <w:szCs w:val="24"/>
        </w:rPr>
        <w:t xml:space="preserve">Песни сатирического и социально-обличительного характера. </w:t>
      </w:r>
      <w:r w:rsidRPr="00483D2D">
        <w:rPr>
          <w:rFonts w:ascii="Times New Roman" w:hAnsi="Times New Roman" w:cs="Times New Roman"/>
          <w:b w:val="0"/>
          <w:i/>
          <w:iCs/>
          <w:color w:val="auto"/>
          <w:szCs w:val="24"/>
        </w:rPr>
        <w:t>«Старый капрал» -</w:t>
      </w:r>
      <w:r w:rsidRPr="00483D2D">
        <w:rPr>
          <w:rFonts w:ascii="Times New Roman" w:hAnsi="Times New Roman" w:cs="Times New Roman"/>
          <w:b w:val="0"/>
          <w:color w:val="auto"/>
          <w:szCs w:val="24"/>
        </w:rPr>
        <w:t xml:space="preserve">драматическая песня социального содержания, рассказ о событии — шествии на казнь. Выявление в работе с нотным текстом речитативного склада  мелодии, роли маршевого ритма, куплетного построения с варьированием запева, изменение темы припева в заключении. </w:t>
      </w:r>
      <w:r w:rsidRPr="00483D2D">
        <w:rPr>
          <w:rFonts w:ascii="Times New Roman" w:hAnsi="Times New Roman" w:cs="Times New Roman"/>
          <w:b w:val="0"/>
          <w:i/>
          <w:iCs/>
          <w:color w:val="auto"/>
          <w:szCs w:val="24"/>
        </w:rPr>
        <w:t>«Титулярный советник», «Червяк».</w:t>
      </w:r>
    </w:p>
    <w:p w:rsidR="006911DD" w:rsidRPr="00483D2D" w:rsidRDefault="006911DD" w:rsidP="00483D2D">
      <w:pPr>
        <w:spacing w:after="0" w:line="240" w:lineRule="auto"/>
        <w:jc w:val="both"/>
        <w:rPr>
          <w:rFonts w:cs="Times New Roman"/>
          <w:szCs w:val="24"/>
          <w:lang w:eastAsia="ru-RU"/>
        </w:rPr>
      </w:pPr>
      <w:r w:rsidRPr="00483D2D">
        <w:rPr>
          <w:rFonts w:cs="Times New Roman"/>
          <w:i/>
          <w:kern w:val="2"/>
          <w:szCs w:val="24"/>
        </w:rPr>
        <w:t xml:space="preserve">Практика: </w:t>
      </w:r>
      <w:r w:rsidRPr="00483D2D">
        <w:rPr>
          <w:rFonts w:cs="Times New Roman"/>
          <w:szCs w:val="24"/>
        </w:rPr>
        <w:t xml:space="preserve"> «Старый капрал», «Титулярный советник», «Червяк», «Мне грустно». </w:t>
      </w:r>
    </w:p>
    <w:p w:rsidR="006911DD" w:rsidRPr="00483D2D" w:rsidRDefault="0005232F" w:rsidP="00483D2D">
      <w:pPr>
        <w:widowControl w:val="0"/>
        <w:autoSpaceDE w:val="0"/>
        <w:autoSpaceDN w:val="0"/>
        <w:adjustRightInd w:val="0"/>
        <w:spacing w:after="0" w:line="240" w:lineRule="auto"/>
        <w:jc w:val="both"/>
        <w:rPr>
          <w:rFonts w:cs="Times New Roman"/>
          <w:szCs w:val="24"/>
        </w:rPr>
      </w:pPr>
      <w:r w:rsidRPr="00483D2D">
        <w:rPr>
          <w:rFonts w:cs="Times New Roman"/>
          <w:b/>
          <w:szCs w:val="24"/>
        </w:rPr>
        <w:t>Тема 9.</w:t>
      </w:r>
      <w:r w:rsidR="006911DD" w:rsidRPr="00483D2D">
        <w:rPr>
          <w:rFonts w:cs="Times New Roman"/>
          <w:szCs w:val="24"/>
        </w:rPr>
        <w:t xml:space="preserve">Русская музыкальная культура 2-й половины XIX века. «Могучая кучка».  </w:t>
      </w:r>
    </w:p>
    <w:p w:rsidR="006911DD" w:rsidRPr="00483D2D" w:rsidRDefault="006911DD" w:rsidP="00483D2D">
      <w:pPr>
        <w:spacing w:after="0" w:line="240" w:lineRule="auto"/>
        <w:jc w:val="both"/>
        <w:rPr>
          <w:rFonts w:cs="Times New Roman"/>
          <w:szCs w:val="24"/>
        </w:rPr>
      </w:pPr>
      <w:r w:rsidRPr="00483D2D">
        <w:rPr>
          <w:rFonts w:cs="Times New Roman"/>
          <w:i/>
          <w:szCs w:val="24"/>
        </w:rPr>
        <w:t xml:space="preserve">Теория: </w:t>
      </w:r>
      <w:r w:rsidRPr="00483D2D">
        <w:rPr>
          <w:rFonts w:cs="Times New Roman"/>
          <w:szCs w:val="24"/>
        </w:rPr>
        <w:t>Литература, живопись и музыка того времени.</w:t>
      </w:r>
    </w:p>
    <w:p w:rsidR="006911DD" w:rsidRPr="00483D2D" w:rsidRDefault="006911DD" w:rsidP="00483D2D">
      <w:pPr>
        <w:spacing w:after="0" w:line="240" w:lineRule="auto"/>
        <w:jc w:val="both"/>
        <w:rPr>
          <w:rFonts w:cs="Times New Roman"/>
          <w:szCs w:val="24"/>
        </w:rPr>
      </w:pPr>
      <w:r w:rsidRPr="00483D2D">
        <w:rPr>
          <w:rFonts w:cs="Times New Roman"/>
          <w:szCs w:val="24"/>
        </w:rPr>
        <w:t>Изменения в отношении русского общества к музыкальному искусству, его социальной роли, проблемам профессиональной музыки, музыкально образования.</w:t>
      </w:r>
    </w:p>
    <w:p w:rsidR="006911DD" w:rsidRPr="00483D2D" w:rsidRDefault="006911DD" w:rsidP="00483D2D">
      <w:pPr>
        <w:spacing w:after="0" w:line="240" w:lineRule="auto"/>
        <w:jc w:val="both"/>
        <w:rPr>
          <w:rFonts w:cs="Times New Roman"/>
          <w:szCs w:val="24"/>
        </w:rPr>
      </w:pPr>
      <w:r w:rsidRPr="00483D2D">
        <w:rPr>
          <w:rFonts w:cs="Times New Roman"/>
          <w:szCs w:val="24"/>
        </w:rPr>
        <w:t xml:space="preserve">Расцвет русской музыкальной классики во второй половине XIX века, ее великие представители. Яркое созвездие талантливых музыкантов: композиторов, исполнителей. Новые пути композиторской школы России. Общественно-политическая жизнь в 60-е годы. Расцвет литературы и искусства. Роль русской музыки в мировой художественной культуре. </w:t>
      </w:r>
    </w:p>
    <w:p w:rsidR="006911DD" w:rsidRPr="00483D2D" w:rsidRDefault="006911DD" w:rsidP="00483D2D">
      <w:pPr>
        <w:spacing w:after="0" w:line="240" w:lineRule="auto"/>
        <w:jc w:val="both"/>
        <w:rPr>
          <w:rFonts w:cs="Times New Roman"/>
          <w:szCs w:val="24"/>
        </w:rPr>
      </w:pPr>
      <w:r w:rsidRPr="00483D2D">
        <w:rPr>
          <w:rFonts w:cs="Times New Roman"/>
          <w:szCs w:val="24"/>
        </w:rPr>
        <w:t>Изменения в музыкальной жизни столиц. Образование РМО, открытие консерваторий, Бесплатная музыкальная школа. Серов и Стасов, А. и Н. Рубинштейны, Балакирев и «Могучая кучка».</w:t>
      </w:r>
    </w:p>
    <w:p w:rsidR="006911DD" w:rsidRPr="00483D2D" w:rsidRDefault="006911DD" w:rsidP="00483D2D">
      <w:pPr>
        <w:pStyle w:val="3"/>
        <w:spacing w:before="0" w:line="240" w:lineRule="auto"/>
        <w:jc w:val="both"/>
        <w:rPr>
          <w:rFonts w:ascii="Times New Roman" w:hAnsi="Times New Roman" w:cs="Times New Roman"/>
          <w:b w:val="0"/>
          <w:color w:val="auto"/>
          <w:szCs w:val="24"/>
        </w:rPr>
      </w:pPr>
      <w:r w:rsidRPr="00483D2D">
        <w:rPr>
          <w:rFonts w:ascii="Times New Roman" w:hAnsi="Times New Roman" w:cs="Times New Roman"/>
          <w:b w:val="0"/>
          <w:color w:val="auto"/>
          <w:szCs w:val="24"/>
        </w:rPr>
        <w:t xml:space="preserve">Расцвет русской музыкальной культуры во второй половине XIX века. Ее великие представители: М. Балакирев, А. Бородин, М. Мусоргский, Н. Римский-Корсаков, П. Чайковский, </w:t>
      </w:r>
      <w:r w:rsidRPr="00483D2D">
        <w:rPr>
          <w:rFonts w:ascii="Times New Roman" w:hAnsi="Times New Roman" w:cs="Times New Roman"/>
          <w:b w:val="0"/>
          <w:i/>
          <w:iCs/>
          <w:color w:val="auto"/>
          <w:szCs w:val="24"/>
        </w:rPr>
        <w:t xml:space="preserve">братья А. и Н. Рубинштейны. </w:t>
      </w:r>
      <w:r w:rsidRPr="00483D2D">
        <w:rPr>
          <w:rFonts w:ascii="Times New Roman" w:hAnsi="Times New Roman" w:cs="Times New Roman"/>
          <w:b w:val="0"/>
          <w:color w:val="auto"/>
          <w:szCs w:val="24"/>
        </w:rPr>
        <w:t xml:space="preserve">Развитие традиций Глинки и Даргомыжского: правдивость жизненных образов, обращение к народной песне, сочинение произведений в различных жанрах, разносторонние связи с национальной отечественной культурой. </w:t>
      </w:r>
    </w:p>
    <w:p w:rsidR="006911DD" w:rsidRPr="00483D2D" w:rsidRDefault="006911DD" w:rsidP="00483D2D">
      <w:pPr>
        <w:spacing w:after="0" w:line="240" w:lineRule="auto"/>
        <w:jc w:val="both"/>
        <w:rPr>
          <w:rFonts w:cs="Times New Roman"/>
          <w:szCs w:val="24"/>
        </w:rPr>
      </w:pPr>
      <w:r w:rsidRPr="00483D2D">
        <w:rPr>
          <w:rFonts w:cs="Times New Roman"/>
          <w:szCs w:val="24"/>
        </w:rPr>
        <w:t xml:space="preserve">Открытие первых российских </w:t>
      </w:r>
      <w:r w:rsidRPr="00483D2D">
        <w:rPr>
          <w:rFonts w:cs="Times New Roman"/>
          <w:i/>
          <w:iCs/>
          <w:szCs w:val="24"/>
        </w:rPr>
        <w:t xml:space="preserve">консерваторий </w:t>
      </w:r>
      <w:r w:rsidRPr="00483D2D">
        <w:rPr>
          <w:rFonts w:cs="Times New Roman"/>
          <w:szCs w:val="24"/>
        </w:rPr>
        <w:t>в Петербурге (1862) и Москве (1866), их роль в подготовке хорошо образованных музыкантов - профессионалов' композиторов, исполнителей, педагогов, музыкальных критиков Братья Рубинштейны — крупнейшие и авторитетные отечественные музыканты Их разносторонняя и плодотворная деятельность: Антона Григорьевича — в Петербурге и Николая Григорьевича — в Москве. Открытие Бесплатной музыкальной школы (Петербург, 1862).</w:t>
      </w:r>
    </w:p>
    <w:p w:rsidR="006911DD" w:rsidRPr="00483D2D" w:rsidRDefault="006911DD" w:rsidP="00483D2D">
      <w:pPr>
        <w:spacing w:after="0" w:line="240" w:lineRule="auto"/>
        <w:jc w:val="both"/>
        <w:rPr>
          <w:rFonts w:cs="Times New Roman"/>
          <w:szCs w:val="24"/>
        </w:rPr>
      </w:pPr>
      <w:r w:rsidRPr="00483D2D">
        <w:rPr>
          <w:rFonts w:cs="Times New Roman"/>
          <w:i/>
          <w:iCs/>
          <w:szCs w:val="24"/>
        </w:rPr>
        <w:t xml:space="preserve">М. А. Балакирев </w:t>
      </w:r>
      <w:r w:rsidRPr="00483D2D">
        <w:rPr>
          <w:rFonts w:cs="Times New Roman"/>
          <w:szCs w:val="24"/>
        </w:rPr>
        <w:t>— композитор, пианист, дирижер — старший наставник композиторов «Могучей кучки». Борьба передовых музыкантов за утверждение национальных путей развития отечественной музыки, за музыкальное воспитание широких слоев населения.</w:t>
      </w:r>
    </w:p>
    <w:p w:rsidR="006911DD" w:rsidRPr="00483D2D" w:rsidRDefault="006911DD" w:rsidP="00483D2D">
      <w:pPr>
        <w:spacing w:after="0" w:line="240" w:lineRule="auto"/>
        <w:jc w:val="both"/>
        <w:rPr>
          <w:rFonts w:cs="Times New Roman"/>
          <w:szCs w:val="24"/>
        </w:rPr>
      </w:pPr>
      <w:r w:rsidRPr="00483D2D">
        <w:rPr>
          <w:rFonts w:cs="Times New Roman"/>
          <w:i/>
          <w:kern w:val="2"/>
          <w:szCs w:val="24"/>
        </w:rPr>
        <w:t xml:space="preserve">Практика: </w:t>
      </w:r>
      <w:r w:rsidRPr="00483D2D">
        <w:rPr>
          <w:rFonts w:cs="Times New Roman"/>
          <w:iCs/>
          <w:szCs w:val="24"/>
        </w:rPr>
        <w:t>М.А.Балакирев</w:t>
      </w:r>
      <w:r w:rsidRPr="00483D2D">
        <w:rPr>
          <w:rFonts w:cs="Times New Roman"/>
          <w:szCs w:val="24"/>
        </w:rPr>
        <w:t xml:space="preserve"> «Исламей», </w:t>
      </w:r>
      <w:r w:rsidRPr="00483D2D">
        <w:rPr>
          <w:rFonts w:cs="Times New Roman"/>
          <w:iCs/>
          <w:szCs w:val="24"/>
        </w:rPr>
        <w:t xml:space="preserve"> Увертюра на три русские народные темы (фрагмент);  А.Рубинштейн, </w:t>
      </w:r>
      <w:r w:rsidRPr="00483D2D">
        <w:rPr>
          <w:rFonts w:cs="Times New Roman"/>
          <w:szCs w:val="24"/>
        </w:rPr>
        <w:t xml:space="preserve"> Романс «Ночь».</w:t>
      </w:r>
    </w:p>
    <w:p w:rsidR="006911DD" w:rsidRPr="00483D2D" w:rsidRDefault="0005232F" w:rsidP="00483D2D">
      <w:pPr>
        <w:widowControl w:val="0"/>
        <w:autoSpaceDE w:val="0"/>
        <w:autoSpaceDN w:val="0"/>
        <w:adjustRightInd w:val="0"/>
        <w:spacing w:after="0" w:line="240" w:lineRule="auto"/>
        <w:jc w:val="both"/>
        <w:rPr>
          <w:rFonts w:cs="Times New Roman"/>
          <w:szCs w:val="24"/>
        </w:rPr>
      </w:pPr>
      <w:r w:rsidRPr="00483D2D">
        <w:rPr>
          <w:rFonts w:cs="Times New Roman"/>
          <w:b/>
          <w:szCs w:val="24"/>
        </w:rPr>
        <w:t>Тема 10.</w:t>
      </w:r>
      <w:r w:rsidR="006911DD" w:rsidRPr="00483D2D">
        <w:rPr>
          <w:rFonts w:cs="Times New Roman"/>
          <w:szCs w:val="24"/>
        </w:rPr>
        <w:t>А.П.Бородин. Жизненный и творческий путь. Романсы.</w:t>
      </w:r>
    </w:p>
    <w:p w:rsidR="006911DD" w:rsidRPr="00483D2D" w:rsidRDefault="006911DD" w:rsidP="00483D2D">
      <w:pPr>
        <w:pStyle w:val="3"/>
        <w:spacing w:before="0" w:line="240" w:lineRule="auto"/>
        <w:jc w:val="both"/>
        <w:rPr>
          <w:rFonts w:ascii="Times New Roman" w:hAnsi="Times New Roman" w:cs="Times New Roman"/>
          <w:b w:val="0"/>
          <w:color w:val="auto"/>
          <w:szCs w:val="24"/>
        </w:rPr>
      </w:pPr>
      <w:r w:rsidRPr="00483D2D">
        <w:rPr>
          <w:rFonts w:ascii="Times New Roman" w:hAnsi="Times New Roman" w:cs="Times New Roman"/>
          <w:b w:val="0"/>
          <w:i/>
          <w:color w:val="auto"/>
          <w:szCs w:val="24"/>
        </w:rPr>
        <w:t xml:space="preserve">Теория:  </w:t>
      </w:r>
      <w:r w:rsidRPr="00483D2D">
        <w:rPr>
          <w:rFonts w:ascii="Times New Roman" w:hAnsi="Times New Roman" w:cs="Times New Roman"/>
          <w:b w:val="0"/>
          <w:color w:val="auto"/>
          <w:szCs w:val="24"/>
        </w:rPr>
        <w:t xml:space="preserve">Многогранность творческой деятельности Александра Порфирьевича Бородина (1833-1887). Вклад Бородина в развитие русской культуры и науки. Своеобразие музыки композитора, ее эпический склад, развитие традиций Глинки. </w:t>
      </w:r>
    </w:p>
    <w:p w:rsidR="006911DD" w:rsidRPr="00483D2D" w:rsidRDefault="006911DD" w:rsidP="00483D2D">
      <w:pPr>
        <w:spacing w:after="0" w:line="240" w:lineRule="auto"/>
        <w:jc w:val="both"/>
        <w:rPr>
          <w:rFonts w:cs="Times New Roman"/>
          <w:szCs w:val="24"/>
        </w:rPr>
      </w:pPr>
      <w:r w:rsidRPr="00483D2D">
        <w:rPr>
          <w:rFonts w:cs="Times New Roman"/>
          <w:szCs w:val="24"/>
        </w:rPr>
        <w:t xml:space="preserve">Творческий облик композитора. Ренессансная личность, крупная целостная натура. Многогранность творческой деятельности Бородина. Широкий круг интересов юного Бородина, увлечение естественными науками и искусством. Учеба в Медико-хирургической академии. Музыкальное развитие Бородина. Научная командировка в Германию. Оптимизм в отношениях к людям. К миру. Тяга к эпической теме в музыкальном творчестве. Сближение с балакиревским кружком. Первая симфония, ее успех у слушателей. Другие сочинения. Совмещение композиторской работы с разносторонней научно-педагогической деятельностью. Создание Второй симфонии и работа над оперой «Князь Игорь». Встречи с Листом в Веймаре. Широкое признание музыки Бородина. Продолжение традиций Глинки в вокальном творчестве. Сочинения последнего десятилетия. Обзор творческого наследия. Жанровое разнообразие произведений Бородина. </w:t>
      </w:r>
    </w:p>
    <w:p w:rsidR="006911DD" w:rsidRPr="00483D2D" w:rsidRDefault="006911DD" w:rsidP="00483D2D">
      <w:pPr>
        <w:spacing w:after="0" w:line="240" w:lineRule="auto"/>
        <w:jc w:val="both"/>
        <w:rPr>
          <w:rFonts w:cs="Times New Roman"/>
          <w:szCs w:val="24"/>
        </w:rPr>
      </w:pPr>
      <w:r w:rsidRPr="00483D2D">
        <w:rPr>
          <w:rFonts w:cs="Times New Roman"/>
          <w:iCs/>
          <w:szCs w:val="24"/>
        </w:rPr>
        <w:t>Романсы.</w:t>
      </w:r>
      <w:r w:rsidRPr="00483D2D">
        <w:rPr>
          <w:rFonts w:cs="Times New Roman"/>
          <w:szCs w:val="24"/>
        </w:rPr>
        <w:t>«Спящая княжна» и</w:t>
      </w:r>
      <w:r w:rsidR="0005232F" w:rsidRPr="00483D2D">
        <w:rPr>
          <w:rFonts w:cs="Times New Roman"/>
          <w:szCs w:val="24"/>
        </w:rPr>
        <w:t xml:space="preserve"> «Для берегов отчизны дальней».</w:t>
      </w:r>
    </w:p>
    <w:p w:rsidR="006911DD" w:rsidRPr="00483D2D" w:rsidRDefault="006911DD" w:rsidP="00483D2D">
      <w:pPr>
        <w:spacing w:after="0" w:line="240" w:lineRule="auto"/>
        <w:jc w:val="both"/>
        <w:rPr>
          <w:rFonts w:cs="Times New Roman"/>
          <w:szCs w:val="24"/>
        </w:rPr>
      </w:pPr>
      <w:r w:rsidRPr="00483D2D">
        <w:rPr>
          <w:rFonts w:cs="Times New Roman"/>
          <w:i/>
          <w:kern w:val="2"/>
          <w:szCs w:val="24"/>
        </w:rPr>
        <w:t xml:space="preserve">Практика: </w:t>
      </w:r>
      <w:r w:rsidRPr="00483D2D">
        <w:rPr>
          <w:rFonts w:cs="Times New Roman"/>
          <w:szCs w:val="24"/>
        </w:rPr>
        <w:t>романсы и песни («Для берегов отчизны дальней», «Песня темного леса», «Спящая княжна»), 2 квартет III часть (Ноктюрн), симфоническая картина «В Средней Азии».</w:t>
      </w:r>
      <w:r w:rsidRPr="00483D2D">
        <w:rPr>
          <w:rFonts w:cs="Times New Roman"/>
          <w:kern w:val="2"/>
          <w:szCs w:val="24"/>
        </w:rPr>
        <w:br/>
      </w:r>
      <w:r w:rsidR="0005232F" w:rsidRPr="00483D2D">
        <w:rPr>
          <w:rFonts w:cs="Times New Roman"/>
          <w:b/>
          <w:szCs w:val="24"/>
        </w:rPr>
        <w:t>Тема 11.</w:t>
      </w:r>
      <w:r w:rsidRPr="00483D2D">
        <w:rPr>
          <w:rFonts w:cs="Times New Roman"/>
          <w:szCs w:val="24"/>
        </w:rPr>
        <w:t>Опера «Князь Игорь».</w:t>
      </w:r>
    </w:p>
    <w:p w:rsidR="006911DD" w:rsidRPr="00483D2D" w:rsidRDefault="006911DD" w:rsidP="00483D2D">
      <w:pPr>
        <w:pStyle w:val="3"/>
        <w:spacing w:before="0" w:line="240" w:lineRule="auto"/>
        <w:jc w:val="both"/>
        <w:rPr>
          <w:rFonts w:ascii="Times New Roman" w:hAnsi="Times New Roman" w:cs="Times New Roman"/>
          <w:b w:val="0"/>
          <w:color w:val="auto"/>
          <w:szCs w:val="24"/>
        </w:rPr>
      </w:pPr>
      <w:r w:rsidRPr="00483D2D">
        <w:rPr>
          <w:rFonts w:ascii="Times New Roman" w:hAnsi="Times New Roman" w:cs="Times New Roman"/>
          <w:b w:val="0"/>
          <w:i/>
          <w:color w:val="auto"/>
          <w:szCs w:val="24"/>
        </w:rPr>
        <w:t xml:space="preserve">Теория: </w:t>
      </w:r>
      <w:r w:rsidRPr="00483D2D">
        <w:rPr>
          <w:rFonts w:ascii="Times New Roman" w:hAnsi="Times New Roman" w:cs="Times New Roman"/>
          <w:b w:val="0"/>
          <w:color w:val="auto"/>
          <w:szCs w:val="24"/>
        </w:rPr>
        <w:t xml:space="preserve">Краткая история создания оперы от зарождения замысла (1869) до премьеры (1890). Роль Стасова как друга и советчика. Обращение к «Слову о полку Игореве». </w:t>
      </w:r>
    </w:p>
    <w:p w:rsidR="006911DD" w:rsidRPr="00483D2D" w:rsidRDefault="006911DD" w:rsidP="00483D2D">
      <w:pPr>
        <w:pStyle w:val="3"/>
        <w:spacing w:before="0" w:line="240" w:lineRule="auto"/>
        <w:jc w:val="both"/>
        <w:rPr>
          <w:rFonts w:ascii="Times New Roman" w:hAnsi="Times New Roman" w:cs="Times New Roman"/>
          <w:b w:val="0"/>
          <w:color w:val="auto"/>
          <w:szCs w:val="24"/>
        </w:rPr>
      </w:pPr>
      <w:r w:rsidRPr="00483D2D">
        <w:rPr>
          <w:rFonts w:ascii="Times New Roman" w:hAnsi="Times New Roman" w:cs="Times New Roman"/>
          <w:b w:val="0"/>
          <w:color w:val="auto"/>
          <w:szCs w:val="24"/>
        </w:rPr>
        <w:t xml:space="preserve">Патриотическая идея оперы, ее эпические черты. Понятие о прологе. «Русские» и «половецкие» действия, сопоставление Руси и Востока через музыку, восточные черты музыки половецких сцен. Основные персонажи оперы и их музыкальная характеристика. Арии Игоря и Кончака, как образцы арии-портрета (показ разных сторон образа, наличие ряда тем, развернутое построение). Общность и различия названных арий. Галицкии и Ярославна. Многогранная характеристика народа в хоровых сценах. </w:t>
      </w:r>
    </w:p>
    <w:p w:rsidR="006911DD" w:rsidRPr="00483D2D" w:rsidRDefault="006911DD" w:rsidP="00483D2D">
      <w:pPr>
        <w:spacing w:after="0" w:line="240" w:lineRule="auto"/>
        <w:jc w:val="both"/>
        <w:rPr>
          <w:rFonts w:cs="Times New Roman"/>
          <w:szCs w:val="24"/>
        </w:rPr>
      </w:pPr>
      <w:r w:rsidRPr="00483D2D">
        <w:rPr>
          <w:rFonts w:cs="Times New Roman"/>
          <w:i/>
          <w:kern w:val="2"/>
          <w:szCs w:val="24"/>
        </w:rPr>
        <w:t>Практика:</w:t>
      </w:r>
      <w:r w:rsidRPr="00483D2D">
        <w:rPr>
          <w:rFonts w:cs="Times New Roman"/>
          <w:szCs w:val="24"/>
        </w:rPr>
        <w:t xml:space="preserve">  хор «Солнцу красному слава», эпизод солнечного затмения из пролога; песня Галицкого из 1 картины, хор девушек и хор бояр из 2 картины первого действия; ария Игоря, ария Кончака, фрагменты половецких плясок из второго действия; плач Ярославны (фрагмент), </w:t>
      </w:r>
      <w:r w:rsidR="0005232F" w:rsidRPr="00483D2D">
        <w:rPr>
          <w:rFonts w:cs="Times New Roman"/>
          <w:szCs w:val="24"/>
        </w:rPr>
        <w:t>поселян из четвертого действия.</w:t>
      </w:r>
    </w:p>
    <w:p w:rsidR="006911DD" w:rsidRPr="00483D2D" w:rsidRDefault="0005232F" w:rsidP="00483D2D">
      <w:pPr>
        <w:widowControl w:val="0"/>
        <w:autoSpaceDE w:val="0"/>
        <w:autoSpaceDN w:val="0"/>
        <w:adjustRightInd w:val="0"/>
        <w:spacing w:after="0" w:line="240" w:lineRule="auto"/>
        <w:jc w:val="both"/>
        <w:rPr>
          <w:rFonts w:cs="Times New Roman"/>
          <w:szCs w:val="24"/>
        </w:rPr>
      </w:pPr>
      <w:r w:rsidRPr="00483D2D">
        <w:rPr>
          <w:rFonts w:cs="Times New Roman"/>
          <w:b/>
          <w:szCs w:val="24"/>
        </w:rPr>
        <w:t>Тема 12.</w:t>
      </w:r>
      <w:r w:rsidR="006911DD" w:rsidRPr="00483D2D">
        <w:rPr>
          <w:rFonts w:cs="Times New Roman"/>
          <w:szCs w:val="24"/>
        </w:rPr>
        <w:t>Симфония №2 «Богатырская».</w:t>
      </w:r>
    </w:p>
    <w:p w:rsidR="006911DD" w:rsidRPr="00483D2D" w:rsidRDefault="006911DD" w:rsidP="00483D2D">
      <w:pPr>
        <w:pStyle w:val="3"/>
        <w:spacing w:before="0" w:line="240" w:lineRule="auto"/>
        <w:jc w:val="both"/>
        <w:rPr>
          <w:rFonts w:ascii="Times New Roman" w:hAnsi="Times New Roman" w:cs="Times New Roman"/>
          <w:b w:val="0"/>
          <w:color w:val="auto"/>
          <w:szCs w:val="24"/>
        </w:rPr>
      </w:pPr>
      <w:r w:rsidRPr="00483D2D">
        <w:rPr>
          <w:rFonts w:ascii="Times New Roman" w:hAnsi="Times New Roman" w:cs="Times New Roman"/>
          <w:b w:val="0"/>
          <w:i/>
          <w:color w:val="auto"/>
          <w:szCs w:val="24"/>
        </w:rPr>
        <w:t xml:space="preserve">Теория: </w:t>
      </w:r>
      <w:r w:rsidRPr="00483D2D">
        <w:rPr>
          <w:rFonts w:ascii="Times New Roman" w:hAnsi="Times New Roman" w:cs="Times New Roman"/>
          <w:b w:val="0"/>
          <w:color w:val="auto"/>
          <w:szCs w:val="24"/>
        </w:rPr>
        <w:t xml:space="preserve">Программность. Образы русского богатырства. Обращение к симфонии позволит продолжить знакомство с симфонической музыкой, прерванное на «Неоконченной» симфонии Шуберта. Разбор и прослушивание. В процессе анализа выявляются выразительные свойства основных тем и приемы развития в сонатном построении I -й части. </w:t>
      </w:r>
    </w:p>
    <w:p w:rsidR="006911DD" w:rsidRPr="00483D2D" w:rsidRDefault="006911DD" w:rsidP="00483D2D">
      <w:pPr>
        <w:spacing w:after="0" w:line="240" w:lineRule="auto"/>
        <w:jc w:val="both"/>
        <w:rPr>
          <w:rFonts w:cs="Times New Roman"/>
          <w:szCs w:val="24"/>
        </w:rPr>
      </w:pPr>
      <w:r w:rsidRPr="00483D2D">
        <w:rPr>
          <w:rFonts w:cs="Times New Roman"/>
          <w:i/>
          <w:kern w:val="2"/>
          <w:szCs w:val="24"/>
        </w:rPr>
        <w:t xml:space="preserve">Практика: </w:t>
      </w:r>
      <w:r w:rsidRPr="00483D2D">
        <w:rPr>
          <w:rFonts w:cs="Times New Roman"/>
          <w:iCs/>
          <w:szCs w:val="24"/>
        </w:rPr>
        <w:t>Симфония № 2 «Богатырская».</w:t>
      </w:r>
    </w:p>
    <w:p w:rsidR="006911DD" w:rsidRPr="00483D2D" w:rsidRDefault="0005232F" w:rsidP="00483D2D">
      <w:pPr>
        <w:widowControl w:val="0"/>
        <w:autoSpaceDE w:val="0"/>
        <w:autoSpaceDN w:val="0"/>
        <w:adjustRightInd w:val="0"/>
        <w:spacing w:after="0" w:line="240" w:lineRule="auto"/>
        <w:jc w:val="both"/>
        <w:rPr>
          <w:rFonts w:cs="Times New Roman"/>
          <w:szCs w:val="24"/>
        </w:rPr>
      </w:pPr>
      <w:r w:rsidRPr="00483D2D">
        <w:rPr>
          <w:rFonts w:cs="Times New Roman"/>
          <w:b/>
          <w:szCs w:val="24"/>
        </w:rPr>
        <w:t>Тема 13.</w:t>
      </w:r>
      <w:r w:rsidR="006911DD" w:rsidRPr="00483D2D">
        <w:rPr>
          <w:rFonts w:cs="Times New Roman"/>
          <w:szCs w:val="24"/>
        </w:rPr>
        <w:t>М.П.Мусоргский. Жизненный и творческий путь. Песни.</w:t>
      </w:r>
    </w:p>
    <w:p w:rsidR="006911DD" w:rsidRPr="00483D2D" w:rsidRDefault="006911DD" w:rsidP="00483D2D">
      <w:pPr>
        <w:spacing w:after="0" w:line="240" w:lineRule="auto"/>
        <w:jc w:val="both"/>
        <w:rPr>
          <w:rFonts w:cs="Times New Roman"/>
          <w:szCs w:val="24"/>
        </w:rPr>
      </w:pPr>
      <w:r w:rsidRPr="00483D2D">
        <w:rPr>
          <w:rFonts w:cs="Times New Roman"/>
          <w:i/>
          <w:szCs w:val="24"/>
        </w:rPr>
        <w:t xml:space="preserve">Теория: </w:t>
      </w:r>
      <w:r w:rsidRPr="00483D2D">
        <w:rPr>
          <w:rFonts w:cs="Times New Roman"/>
          <w:szCs w:val="24"/>
        </w:rPr>
        <w:t xml:space="preserve">Социальная направленность и новаторство творчества Мусоргского. Гениальный последователь и приверженец творчества Даргомыжского. Поиск правды в жизни и творчестве.  Обращение к крестьянскому фольклору, глубокое знание и понимание народной музыки. Демократические жизненные и творческие позиции Мусоргского и «шестидесятников». Трагизм личной судьбы. </w:t>
      </w:r>
    </w:p>
    <w:p w:rsidR="006911DD" w:rsidRPr="00483D2D" w:rsidRDefault="006911DD" w:rsidP="00483D2D">
      <w:pPr>
        <w:spacing w:after="0" w:line="240" w:lineRule="auto"/>
        <w:jc w:val="both"/>
        <w:rPr>
          <w:rFonts w:cs="Times New Roman"/>
          <w:szCs w:val="24"/>
        </w:rPr>
      </w:pPr>
      <w:r w:rsidRPr="00483D2D">
        <w:rPr>
          <w:rFonts w:cs="Times New Roman"/>
          <w:szCs w:val="24"/>
        </w:rPr>
        <w:t>Детство в имении отца. Окружение юного Мусоргского. Успех в игре на фортепиано. Обучение по семейной традиции военному делу в Петербурге. Служба в полку. Знакомство с Даргомыжским и Балакиревым, сближение с демократической молодежью; новые увлечения.</w:t>
      </w:r>
    </w:p>
    <w:p w:rsidR="006911DD" w:rsidRPr="00483D2D" w:rsidRDefault="006911DD" w:rsidP="00483D2D">
      <w:pPr>
        <w:spacing w:after="0" w:line="240" w:lineRule="auto"/>
        <w:jc w:val="both"/>
        <w:rPr>
          <w:rFonts w:cs="Times New Roman"/>
          <w:szCs w:val="24"/>
        </w:rPr>
      </w:pPr>
      <w:r w:rsidRPr="00483D2D">
        <w:rPr>
          <w:rFonts w:cs="Times New Roman"/>
          <w:szCs w:val="24"/>
        </w:rPr>
        <w:t>Выход в отставку для серьезных занятий композицией. Театральные, вокальные и инструментальные произведения 60-х годов. Эпоха «Бориса Годунова» (1868-1874); судьба оперы. Общение с Римским-Корсаковым и Стасовым. Жизненная неустроенность, нужда, болезнь, отход от друзей. Отражение тяжелых переживаний в вокальных циклах и опере «Хованщина». Артистический успех концертной поездки с певицей Д.Леоновой. Преждевременная смерть, прервавшая работу над завершением опер «Хованщина» и «Сорочинская ярмарка».</w:t>
      </w:r>
    </w:p>
    <w:p w:rsidR="006911DD" w:rsidRPr="00483D2D" w:rsidRDefault="006911DD" w:rsidP="00483D2D">
      <w:pPr>
        <w:spacing w:after="0" w:line="240" w:lineRule="auto"/>
        <w:jc w:val="both"/>
        <w:rPr>
          <w:rFonts w:cs="Times New Roman"/>
          <w:szCs w:val="24"/>
        </w:rPr>
      </w:pPr>
      <w:r w:rsidRPr="00483D2D">
        <w:rPr>
          <w:rFonts w:cs="Times New Roman"/>
          <w:szCs w:val="24"/>
        </w:rPr>
        <w:t xml:space="preserve">Обзор творческого наследия. </w:t>
      </w:r>
    </w:p>
    <w:p w:rsidR="006911DD" w:rsidRPr="00483D2D" w:rsidRDefault="006911DD" w:rsidP="00483D2D">
      <w:pPr>
        <w:spacing w:after="0" w:line="240" w:lineRule="auto"/>
        <w:jc w:val="both"/>
        <w:rPr>
          <w:rFonts w:cs="Times New Roman"/>
          <w:szCs w:val="24"/>
        </w:rPr>
      </w:pPr>
      <w:r w:rsidRPr="00483D2D">
        <w:rPr>
          <w:rFonts w:cs="Times New Roman"/>
          <w:szCs w:val="24"/>
        </w:rPr>
        <w:t>Вокальны</w:t>
      </w:r>
      <w:r w:rsidR="0005232F" w:rsidRPr="00483D2D">
        <w:rPr>
          <w:rFonts w:cs="Times New Roman"/>
          <w:szCs w:val="24"/>
        </w:rPr>
        <w:t xml:space="preserve">е произведения Мусоргского. </w:t>
      </w:r>
    </w:p>
    <w:p w:rsidR="006911DD" w:rsidRPr="00483D2D" w:rsidRDefault="006911DD" w:rsidP="00483D2D">
      <w:pPr>
        <w:spacing w:after="0" w:line="240" w:lineRule="auto"/>
        <w:jc w:val="both"/>
        <w:rPr>
          <w:rFonts w:cs="Times New Roman"/>
          <w:szCs w:val="24"/>
        </w:rPr>
      </w:pPr>
      <w:r w:rsidRPr="00483D2D">
        <w:rPr>
          <w:rFonts w:cs="Times New Roman"/>
          <w:i/>
          <w:kern w:val="2"/>
          <w:szCs w:val="24"/>
        </w:rPr>
        <w:t>Практика:</w:t>
      </w:r>
      <w:r w:rsidRPr="00483D2D">
        <w:rPr>
          <w:rFonts w:cs="Times New Roman"/>
          <w:szCs w:val="24"/>
        </w:rPr>
        <w:t xml:space="preserve">   Песни: «В углу» (вокальный цикл «Детская»); «По-над Доном», «Колыбельная Еремушке», «Светик Савишна», «Семинарист», «Блоха», «Сиротка», «Озорник». </w:t>
      </w:r>
    </w:p>
    <w:p w:rsidR="006911DD" w:rsidRPr="00483D2D" w:rsidRDefault="0005232F" w:rsidP="00483D2D">
      <w:pPr>
        <w:widowControl w:val="0"/>
        <w:autoSpaceDE w:val="0"/>
        <w:autoSpaceDN w:val="0"/>
        <w:adjustRightInd w:val="0"/>
        <w:spacing w:after="0" w:line="240" w:lineRule="auto"/>
        <w:jc w:val="both"/>
        <w:rPr>
          <w:rFonts w:cs="Times New Roman"/>
          <w:szCs w:val="24"/>
        </w:rPr>
      </w:pPr>
      <w:r w:rsidRPr="00483D2D">
        <w:rPr>
          <w:rFonts w:cs="Times New Roman"/>
          <w:b/>
          <w:szCs w:val="24"/>
        </w:rPr>
        <w:t>Тема 14.</w:t>
      </w:r>
      <w:r w:rsidR="006911DD" w:rsidRPr="00483D2D">
        <w:rPr>
          <w:rFonts w:cs="Times New Roman"/>
          <w:szCs w:val="24"/>
        </w:rPr>
        <w:t>Опера «Борис Годунов».</w:t>
      </w:r>
    </w:p>
    <w:p w:rsidR="006911DD" w:rsidRPr="00483D2D" w:rsidRDefault="006911DD" w:rsidP="00483D2D">
      <w:pPr>
        <w:spacing w:after="0" w:line="240" w:lineRule="auto"/>
        <w:jc w:val="both"/>
        <w:rPr>
          <w:rFonts w:cs="Times New Roman"/>
          <w:kern w:val="2"/>
          <w:szCs w:val="24"/>
        </w:rPr>
      </w:pPr>
      <w:r w:rsidRPr="00483D2D">
        <w:rPr>
          <w:rFonts w:cs="Times New Roman"/>
          <w:i/>
          <w:szCs w:val="24"/>
        </w:rPr>
        <w:t xml:space="preserve">Теория: </w:t>
      </w:r>
      <w:r w:rsidRPr="00483D2D">
        <w:rPr>
          <w:rFonts w:cs="Times New Roman"/>
          <w:szCs w:val="24"/>
        </w:rPr>
        <w:t>История ее создания, развитие идей А.С.Пушкина в новых исторических условиях, раскрытие конфликта между народом и властью царя, объяснение, композиции оперы и сквозного развития действия (в сопоставлении с номерным строением опер «Иван Сусанин» и «Князь Игорь»).  Песенное и речитативно-декламационное начало вокального стиля, музыкальные характеристики персонажей и народно-хоровых сцен. Пимен, Варлаам и Юродивый как воплощение различных сторон народного характера.</w:t>
      </w:r>
    </w:p>
    <w:p w:rsidR="006911DD" w:rsidRPr="00483D2D" w:rsidRDefault="006911DD" w:rsidP="00483D2D">
      <w:pPr>
        <w:spacing w:after="0" w:line="240" w:lineRule="auto"/>
        <w:jc w:val="both"/>
        <w:rPr>
          <w:rFonts w:cs="Times New Roman"/>
          <w:szCs w:val="24"/>
        </w:rPr>
      </w:pPr>
      <w:r w:rsidRPr="00483D2D">
        <w:rPr>
          <w:rFonts w:cs="Times New Roman"/>
          <w:i/>
          <w:kern w:val="2"/>
          <w:szCs w:val="24"/>
        </w:rPr>
        <w:t>Практика:</w:t>
      </w:r>
      <w:r w:rsidRPr="00483D2D">
        <w:rPr>
          <w:rFonts w:cs="Times New Roman"/>
          <w:szCs w:val="24"/>
        </w:rPr>
        <w:t xml:space="preserve">   Вступление, Хор «На кого ты нас покидаешь, Хор «Слава», Сцена коронации, первый монолог Бориса, Пролог;Монолог Пимена и песня Варлаама 11 д.; Сцена галлюцинаций  Бориса 2 д, Песня Юродивого, хор «Хлеба», хор «Расходилась – разгулялась», 4 д.   </w:t>
      </w:r>
    </w:p>
    <w:p w:rsidR="006911DD" w:rsidRPr="00483D2D" w:rsidRDefault="0005232F" w:rsidP="00483D2D">
      <w:pPr>
        <w:widowControl w:val="0"/>
        <w:autoSpaceDE w:val="0"/>
        <w:autoSpaceDN w:val="0"/>
        <w:adjustRightInd w:val="0"/>
        <w:spacing w:after="0" w:line="240" w:lineRule="auto"/>
        <w:jc w:val="both"/>
        <w:rPr>
          <w:rFonts w:cs="Times New Roman"/>
          <w:szCs w:val="24"/>
        </w:rPr>
      </w:pPr>
      <w:r w:rsidRPr="00483D2D">
        <w:rPr>
          <w:rFonts w:cs="Times New Roman"/>
          <w:b/>
          <w:szCs w:val="24"/>
        </w:rPr>
        <w:t>Тема 15.</w:t>
      </w:r>
      <w:r w:rsidR="006911DD" w:rsidRPr="00483D2D">
        <w:rPr>
          <w:rFonts w:cs="Times New Roman"/>
          <w:szCs w:val="24"/>
        </w:rPr>
        <w:t>Цикл «Картинки с выставки».</w:t>
      </w:r>
    </w:p>
    <w:p w:rsidR="006911DD" w:rsidRPr="00483D2D" w:rsidRDefault="006911DD" w:rsidP="00483D2D">
      <w:pPr>
        <w:spacing w:after="0" w:line="240" w:lineRule="auto"/>
        <w:jc w:val="both"/>
        <w:rPr>
          <w:rFonts w:cs="Times New Roman"/>
          <w:szCs w:val="24"/>
        </w:rPr>
      </w:pPr>
      <w:r w:rsidRPr="00483D2D">
        <w:rPr>
          <w:rFonts w:cs="Times New Roman"/>
          <w:i/>
          <w:szCs w:val="24"/>
        </w:rPr>
        <w:t>Теория:</w:t>
      </w:r>
      <w:r w:rsidRPr="00483D2D">
        <w:rPr>
          <w:rFonts w:cs="Times New Roman"/>
          <w:szCs w:val="24"/>
        </w:rPr>
        <w:t xml:space="preserve">  «Картинки с выставки» — лучшее инструментальное произведение композитора. История создания. Единство цикла через объединяющую тему «Прогулки». Жанр сюиты. Разнообразие образов цикла: сказочные, социально-обличительные, старинные, детские. Особенности музыкального языка в каждой пьесе.  </w:t>
      </w:r>
    </w:p>
    <w:p w:rsidR="006911DD" w:rsidRPr="00483D2D" w:rsidRDefault="006911DD" w:rsidP="00483D2D">
      <w:pPr>
        <w:spacing w:after="0" w:line="240" w:lineRule="auto"/>
        <w:jc w:val="both"/>
        <w:rPr>
          <w:rFonts w:cs="Times New Roman"/>
          <w:szCs w:val="24"/>
        </w:rPr>
      </w:pPr>
      <w:r w:rsidRPr="00483D2D">
        <w:rPr>
          <w:rFonts w:cs="Times New Roman"/>
          <w:i/>
          <w:kern w:val="2"/>
          <w:szCs w:val="24"/>
        </w:rPr>
        <w:t>Практика:</w:t>
      </w:r>
      <w:r w:rsidRPr="00483D2D">
        <w:rPr>
          <w:rFonts w:cs="Times New Roman"/>
          <w:szCs w:val="24"/>
        </w:rPr>
        <w:t xml:space="preserve">   пьесы из цикла «Картинки с выставки» (оркестровый вариант, фортепиано).</w:t>
      </w:r>
    </w:p>
    <w:p w:rsidR="006911DD" w:rsidRPr="00483D2D" w:rsidRDefault="00483D2D" w:rsidP="00483D2D">
      <w:pPr>
        <w:widowControl w:val="0"/>
        <w:tabs>
          <w:tab w:val="left" w:pos="3858"/>
        </w:tabs>
        <w:autoSpaceDE w:val="0"/>
        <w:autoSpaceDN w:val="0"/>
        <w:adjustRightInd w:val="0"/>
        <w:spacing w:after="0" w:line="240" w:lineRule="auto"/>
        <w:jc w:val="both"/>
        <w:rPr>
          <w:rFonts w:cs="Times New Roman"/>
          <w:szCs w:val="24"/>
        </w:rPr>
      </w:pPr>
      <w:r w:rsidRPr="00483D2D">
        <w:rPr>
          <w:rFonts w:cs="Times New Roman"/>
          <w:b/>
          <w:szCs w:val="24"/>
        </w:rPr>
        <w:t>Тема 16.</w:t>
      </w:r>
      <w:r w:rsidR="006911DD" w:rsidRPr="00483D2D">
        <w:rPr>
          <w:rFonts w:cs="Times New Roman"/>
          <w:szCs w:val="24"/>
        </w:rPr>
        <w:t>Н.А.Римский-Корсаков. Жизненный и творческий путь.  Романсы.</w:t>
      </w:r>
    </w:p>
    <w:p w:rsidR="006911DD" w:rsidRPr="00483D2D" w:rsidRDefault="006911DD" w:rsidP="00483D2D">
      <w:pPr>
        <w:tabs>
          <w:tab w:val="left" w:pos="3858"/>
        </w:tabs>
        <w:spacing w:after="0" w:line="240" w:lineRule="auto"/>
        <w:jc w:val="both"/>
        <w:rPr>
          <w:rFonts w:cs="Times New Roman"/>
          <w:kern w:val="2"/>
          <w:szCs w:val="24"/>
        </w:rPr>
      </w:pPr>
      <w:r w:rsidRPr="00483D2D">
        <w:rPr>
          <w:rFonts w:cs="Times New Roman"/>
          <w:i/>
          <w:szCs w:val="24"/>
        </w:rPr>
        <w:t xml:space="preserve">Теория: </w:t>
      </w:r>
      <w:r w:rsidRPr="00483D2D">
        <w:rPr>
          <w:rFonts w:cs="Times New Roman"/>
          <w:szCs w:val="24"/>
        </w:rPr>
        <w:t>Творческий облик композитора. Масштаб личности. Многогранность творческой и общественной деятельности Римского-Корсакова. Широта творческих интересов: композитор, дирижер, фольклорист, редактор, ученый, педагог, общественный деятель. Сказка, история и повседневный быт народа в операх Римского-Корсакова — ведущем жанре творчества.</w:t>
      </w:r>
    </w:p>
    <w:p w:rsidR="006911DD" w:rsidRPr="00483D2D" w:rsidRDefault="006911DD" w:rsidP="00483D2D">
      <w:pPr>
        <w:spacing w:after="0" w:line="240" w:lineRule="auto"/>
        <w:jc w:val="both"/>
        <w:rPr>
          <w:rFonts w:cs="Times New Roman"/>
          <w:szCs w:val="24"/>
        </w:rPr>
      </w:pPr>
      <w:r w:rsidRPr="00483D2D">
        <w:rPr>
          <w:rFonts w:cs="Times New Roman"/>
          <w:szCs w:val="24"/>
        </w:rPr>
        <w:t>Детство в Тихвине. Семья Римских-Корсаковых. Талант и тяга к музыке юного Римского-Корсакова. Учеба в Морском корпусе в Петербурге. Развитие музыкальных интересов, уроки у Канилле. Знакомство с Балакиревым, сочинение симфонии, прерванное заграничным учебным плаванием.</w:t>
      </w:r>
    </w:p>
    <w:p w:rsidR="006911DD" w:rsidRPr="00483D2D" w:rsidRDefault="006911DD" w:rsidP="00483D2D">
      <w:pPr>
        <w:spacing w:after="0" w:line="240" w:lineRule="auto"/>
        <w:jc w:val="both"/>
        <w:rPr>
          <w:rFonts w:cs="Times New Roman"/>
          <w:szCs w:val="24"/>
        </w:rPr>
      </w:pPr>
      <w:r w:rsidRPr="00483D2D">
        <w:rPr>
          <w:rFonts w:cs="Times New Roman"/>
          <w:szCs w:val="24"/>
        </w:rPr>
        <w:t>Увлечение народной песней. Первая опера «Псковитянка». Педагогическая работа в консерватории. Совершенствование композиторского мастерства. «Майская ночь» и «Снегурочка», «Шехеразада» и «Испанское каприччио».</w:t>
      </w:r>
    </w:p>
    <w:p w:rsidR="006911DD" w:rsidRPr="00483D2D" w:rsidRDefault="006911DD" w:rsidP="00483D2D">
      <w:pPr>
        <w:pStyle w:val="3"/>
        <w:spacing w:before="0" w:line="240" w:lineRule="auto"/>
        <w:jc w:val="both"/>
        <w:rPr>
          <w:rFonts w:ascii="Times New Roman" w:hAnsi="Times New Roman" w:cs="Times New Roman"/>
          <w:b w:val="0"/>
          <w:color w:val="auto"/>
          <w:szCs w:val="24"/>
        </w:rPr>
      </w:pPr>
      <w:r w:rsidRPr="00483D2D">
        <w:rPr>
          <w:rFonts w:ascii="Times New Roman" w:hAnsi="Times New Roman" w:cs="Times New Roman"/>
          <w:b w:val="0"/>
          <w:color w:val="auto"/>
          <w:szCs w:val="24"/>
        </w:rPr>
        <w:t>Беляевский кружок; выступления в роли дирижера. Завершение и редактирование сочинений Мусоргского и Бородина. Новый расцвет оперного творчества с середины 90-х годов. Римский-Корсаков и революция 1905 года. «Золотой петушок» — опера-сатира. Ученики и последователи Римского-Корсакова. Всемирное признание композитора.</w:t>
      </w:r>
    </w:p>
    <w:p w:rsidR="006911DD" w:rsidRPr="00483D2D" w:rsidRDefault="006911DD" w:rsidP="00483D2D">
      <w:pPr>
        <w:pStyle w:val="3"/>
        <w:spacing w:before="0" w:line="240" w:lineRule="auto"/>
        <w:jc w:val="both"/>
        <w:rPr>
          <w:rFonts w:ascii="Times New Roman" w:hAnsi="Times New Roman" w:cs="Times New Roman"/>
          <w:b w:val="0"/>
          <w:color w:val="auto"/>
          <w:szCs w:val="24"/>
        </w:rPr>
      </w:pPr>
      <w:r w:rsidRPr="00483D2D">
        <w:rPr>
          <w:rFonts w:ascii="Times New Roman" w:hAnsi="Times New Roman" w:cs="Times New Roman"/>
          <w:b w:val="0"/>
          <w:color w:val="auto"/>
          <w:szCs w:val="24"/>
        </w:rPr>
        <w:t>Обзор творческого наследия. Продолжение традиций Глинки. Поэтический музыкальный мир. Колористичность письма. Ведущее место оперы, сочинения для оркестра, романсы. «Ле</w:t>
      </w:r>
      <w:r w:rsidR="00483D2D" w:rsidRPr="00483D2D">
        <w:rPr>
          <w:rFonts w:ascii="Times New Roman" w:hAnsi="Times New Roman" w:cs="Times New Roman"/>
          <w:b w:val="0"/>
          <w:color w:val="auto"/>
          <w:szCs w:val="24"/>
        </w:rPr>
        <w:t>топись моей музыкальной жизни».</w:t>
      </w:r>
    </w:p>
    <w:p w:rsidR="006911DD" w:rsidRPr="00483D2D" w:rsidRDefault="006911DD" w:rsidP="00483D2D">
      <w:pPr>
        <w:spacing w:after="0" w:line="240" w:lineRule="auto"/>
        <w:ind w:firstLine="142"/>
        <w:jc w:val="both"/>
        <w:rPr>
          <w:rFonts w:cs="Times New Roman"/>
          <w:szCs w:val="24"/>
          <w:lang w:bidi="en-US"/>
        </w:rPr>
      </w:pPr>
      <w:r w:rsidRPr="00483D2D">
        <w:rPr>
          <w:rFonts w:cs="Times New Roman"/>
          <w:i/>
          <w:kern w:val="2"/>
          <w:szCs w:val="24"/>
        </w:rPr>
        <w:t>Практика:</w:t>
      </w:r>
      <w:r w:rsidRPr="00483D2D">
        <w:rPr>
          <w:rFonts w:cs="Times New Roman"/>
          <w:szCs w:val="24"/>
        </w:rPr>
        <w:t xml:space="preserve">   Опера «Царская невеста» (фрагменты), </w:t>
      </w:r>
      <w:r w:rsidRPr="00483D2D">
        <w:rPr>
          <w:rFonts w:cs="Times New Roman"/>
          <w:szCs w:val="24"/>
          <w:lang w:bidi="en-US"/>
        </w:rPr>
        <w:t xml:space="preserve">Опера «Сказка о царе Салтане»: «Полет шмеля» 3 д.; «Три чуда» 6 к. </w:t>
      </w:r>
      <w:r w:rsidRPr="00483D2D">
        <w:rPr>
          <w:rFonts w:cs="Times New Roman"/>
          <w:szCs w:val="24"/>
        </w:rPr>
        <w:t xml:space="preserve">Увертюра «Испанское каприччио» 1 часть. Романс «Редеет облаков летучая гряда». </w:t>
      </w:r>
    </w:p>
    <w:p w:rsidR="006911DD" w:rsidRPr="00483D2D" w:rsidRDefault="00483D2D" w:rsidP="00483D2D">
      <w:pPr>
        <w:widowControl w:val="0"/>
        <w:autoSpaceDE w:val="0"/>
        <w:autoSpaceDN w:val="0"/>
        <w:adjustRightInd w:val="0"/>
        <w:spacing w:after="0" w:line="240" w:lineRule="auto"/>
        <w:jc w:val="both"/>
        <w:rPr>
          <w:rFonts w:cs="Times New Roman"/>
          <w:szCs w:val="24"/>
        </w:rPr>
      </w:pPr>
      <w:r w:rsidRPr="00483D2D">
        <w:rPr>
          <w:rFonts w:cs="Times New Roman"/>
          <w:b/>
          <w:szCs w:val="24"/>
        </w:rPr>
        <w:t>Тема 17.</w:t>
      </w:r>
      <w:r w:rsidR="006911DD" w:rsidRPr="00483D2D">
        <w:rPr>
          <w:rFonts w:cs="Times New Roman"/>
          <w:szCs w:val="24"/>
        </w:rPr>
        <w:t>Опера «Снегурочка».</w:t>
      </w:r>
    </w:p>
    <w:p w:rsidR="006911DD" w:rsidRPr="00483D2D" w:rsidRDefault="006911DD" w:rsidP="00483D2D">
      <w:pPr>
        <w:spacing w:after="0" w:line="240" w:lineRule="auto"/>
        <w:jc w:val="both"/>
        <w:rPr>
          <w:rFonts w:cs="Times New Roman"/>
          <w:szCs w:val="24"/>
        </w:rPr>
      </w:pPr>
      <w:r w:rsidRPr="00483D2D">
        <w:rPr>
          <w:rFonts w:cs="Times New Roman"/>
          <w:i/>
          <w:szCs w:val="24"/>
        </w:rPr>
        <w:t xml:space="preserve">Теория: </w:t>
      </w:r>
      <w:r w:rsidRPr="00483D2D">
        <w:rPr>
          <w:rFonts w:cs="Times New Roman"/>
          <w:szCs w:val="24"/>
        </w:rPr>
        <w:t xml:space="preserve">Оперное наследие Римского – Корсакова. Многообразие оперных жанров. Опера «Садко» - история создания, сюжет и текст. Строение оперы. Музыкальный язык оперы, характеристика действующих лиц.  «Сказка о царе Салтане» - обращение к наследию А.С.Пушкина. </w:t>
      </w:r>
    </w:p>
    <w:p w:rsidR="006911DD" w:rsidRPr="00483D2D" w:rsidRDefault="006911DD" w:rsidP="00483D2D">
      <w:pPr>
        <w:spacing w:after="0" w:line="240" w:lineRule="auto"/>
        <w:jc w:val="both"/>
        <w:rPr>
          <w:rFonts w:cs="Times New Roman"/>
          <w:szCs w:val="24"/>
        </w:rPr>
      </w:pPr>
      <w:r w:rsidRPr="00483D2D">
        <w:rPr>
          <w:rFonts w:cs="Times New Roman"/>
          <w:szCs w:val="24"/>
        </w:rPr>
        <w:t xml:space="preserve"> Поэзия сказочной музыки оперы и музыка поэтической «Весенней сказки» Островского. «Снегурочка». Рассмотрение оперы с элементами музыкально-литературной композиции. Значение, история создания и постановки, первоисточник, либретто. Чередование чтения текста А.Островского с разбором и прослушиванием музыки. Пантеизм и обрядность берендеева царства. Сказочное и реальное в опере. Природа и люди. Широкое обращение к народно-песенным мелодиям. Основные лейттемы. Музыкал</w:t>
      </w:r>
      <w:r w:rsidR="00483D2D" w:rsidRPr="00483D2D">
        <w:rPr>
          <w:rFonts w:cs="Times New Roman"/>
          <w:szCs w:val="24"/>
        </w:rPr>
        <w:t>ьная характеристика Снегурочки.</w:t>
      </w:r>
    </w:p>
    <w:p w:rsidR="006911DD" w:rsidRPr="00483D2D" w:rsidRDefault="006911DD" w:rsidP="00483D2D">
      <w:pPr>
        <w:spacing w:after="0" w:line="240" w:lineRule="auto"/>
        <w:jc w:val="both"/>
        <w:rPr>
          <w:rFonts w:cs="Times New Roman"/>
          <w:szCs w:val="24"/>
          <w:lang w:eastAsia="ja-JP"/>
        </w:rPr>
      </w:pPr>
      <w:r w:rsidRPr="00483D2D">
        <w:rPr>
          <w:rFonts w:cs="Times New Roman"/>
          <w:i/>
          <w:kern w:val="2"/>
          <w:szCs w:val="24"/>
        </w:rPr>
        <w:t>Практика:</w:t>
      </w:r>
      <w:r w:rsidRPr="00483D2D">
        <w:rPr>
          <w:rFonts w:cs="Times New Roman"/>
          <w:szCs w:val="24"/>
          <w:lang w:eastAsia="ja-JP"/>
        </w:rPr>
        <w:t xml:space="preserve">    Вступление, Песни и пляски птиц, Ария Снегурочки, Проводы Масленицы, Пролог;  Шествие и каватина Берендея 2 д., Третья песня Леля 3 д.; Сцена таяния Снегурочки, хор «Свет и сила» 4 д.</w:t>
      </w:r>
      <w:r w:rsidRPr="00483D2D">
        <w:rPr>
          <w:rFonts w:cs="Times New Roman"/>
          <w:szCs w:val="24"/>
          <w:lang w:eastAsia="ja-JP"/>
        </w:rPr>
        <w:br/>
      </w:r>
      <w:r w:rsidR="00483D2D" w:rsidRPr="00483D2D">
        <w:rPr>
          <w:rFonts w:cs="Times New Roman"/>
          <w:b/>
          <w:szCs w:val="24"/>
        </w:rPr>
        <w:t>Тема 18.</w:t>
      </w:r>
      <w:r w:rsidRPr="00483D2D">
        <w:rPr>
          <w:rFonts w:cs="Times New Roman"/>
          <w:szCs w:val="24"/>
        </w:rPr>
        <w:t>Симфоническая сюита «Шехерезада».</w:t>
      </w:r>
    </w:p>
    <w:p w:rsidR="006911DD" w:rsidRPr="00483D2D" w:rsidRDefault="006911DD" w:rsidP="00483D2D">
      <w:pPr>
        <w:pStyle w:val="3"/>
        <w:spacing w:before="0" w:line="240" w:lineRule="auto"/>
        <w:jc w:val="both"/>
        <w:rPr>
          <w:rFonts w:ascii="Times New Roman" w:hAnsi="Times New Roman" w:cs="Times New Roman"/>
          <w:b w:val="0"/>
          <w:color w:val="auto"/>
          <w:szCs w:val="24"/>
        </w:rPr>
      </w:pPr>
      <w:r w:rsidRPr="00483D2D">
        <w:rPr>
          <w:rFonts w:ascii="Times New Roman" w:hAnsi="Times New Roman" w:cs="Times New Roman"/>
          <w:b w:val="0"/>
          <w:i/>
          <w:color w:val="auto"/>
          <w:szCs w:val="24"/>
        </w:rPr>
        <w:t xml:space="preserve">Теория: </w:t>
      </w:r>
      <w:r w:rsidRPr="00483D2D">
        <w:rPr>
          <w:rFonts w:ascii="Times New Roman" w:hAnsi="Times New Roman" w:cs="Times New Roman"/>
          <w:b w:val="0"/>
          <w:color w:val="auto"/>
          <w:szCs w:val="24"/>
        </w:rPr>
        <w:t>Особенности симфонизма Римского – Корсакова. «Шехеразада». Мировое признание программной сюиты (1888). Одно из лучших сочинений русского автора о Востоке. Лейтмотивная система сюиты. Общие сведения о симфоническом оркестре; оркестровые группы и их инструментальный состав. Понятие о партитуре. Программный замысел сюиты. Разбор основных тем каждой части; средства создания восточного колорита. Раздельное прослушивание каждой части с выделением – узнаванием солирующих инструментов.</w:t>
      </w:r>
    </w:p>
    <w:p w:rsidR="006911DD" w:rsidRPr="00483D2D" w:rsidRDefault="006911DD" w:rsidP="00483D2D">
      <w:pPr>
        <w:spacing w:after="0" w:line="240" w:lineRule="auto"/>
        <w:jc w:val="both"/>
        <w:rPr>
          <w:rFonts w:cs="Times New Roman"/>
          <w:szCs w:val="24"/>
        </w:rPr>
      </w:pPr>
      <w:r w:rsidRPr="00483D2D">
        <w:rPr>
          <w:rFonts w:cs="Times New Roman"/>
          <w:i/>
          <w:kern w:val="2"/>
          <w:szCs w:val="24"/>
        </w:rPr>
        <w:t>Практика:</w:t>
      </w:r>
      <w:r w:rsidRPr="00483D2D">
        <w:rPr>
          <w:rFonts w:cs="Times New Roman"/>
          <w:szCs w:val="24"/>
        </w:rPr>
        <w:t xml:space="preserve">   Си</w:t>
      </w:r>
      <w:r w:rsidR="00483D2D" w:rsidRPr="00483D2D">
        <w:rPr>
          <w:rFonts w:cs="Times New Roman"/>
          <w:szCs w:val="24"/>
        </w:rPr>
        <w:t>мфоническая сюита «Шехерезада».</w:t>
      </w:r>
    </w:p>
    <w:p w:rsidR="006911DD" w:rsidRPr="00483D2D" w:rsidRDefault="00483D2D" w:rsidP="00483D2D">
      <w:pPr>
        <w:widowControl w:val="0"/>
        <w:autoSpaceDE w:val="0"/>
        <w:autoSpaceDN w:val="0"/>
        <w:adjustRightInd w:val="0"/>
        <w:spacing w:after="0" w:line="240" w:lineRule="auto"/>
        <w:jc w:val="both"/>
        <w:rPr>
          <w:rFonts w:cs="Times New Roman"/>
          <w:szCs w:val="24"/>
        </w:rPr>
      </w:pPr>
      <w:r w:rsidRPr="00483D2D">
        <w:rPr>
          <w:rFonts w:cs="Times New Roman"/>
          <w:b/>
          <w:szCs w:val="24"/>
        </w:rPr>
        <w:t>Тема 19.</w:t>
      </w:r>
      <w:r w:rsidR="006911DD" w:rsidRPr="00483D2D">
        <w:rPr>
          <w:rFonts w:cs="Times New Roman"/>
          <w:szCs w:val="24"/>
        </w:rPr>
        <w:t>П.И.Чайковский. Жизненный и творческий путь. Романсы.</w:t>
      </w:r>
    </w:p>
    <w:p w:rsidR="006911DD" w:rsidRPr="00483D2D" w:rsidRDefault="006911DD" w:rsidP="00483D2D">
      <w:pPr>
        <w:spacing w:after="0" w:line="240" w:lineRule="auto"/>
        <w:jc w:val="both"/>
        <w:rPr>
          <w:rFonts w:cs="Times New Roman"/>
          <w:szCs w:val="24"/>
        </w:rPr>
      </w:pPr>
      <w:r w:rsidRPr="00483D2D">
        <w:rPr>
          <w:rFonts w:cs="Times New Roman"/>
          <w:i/>
          <w:szCs w:val="24"/>
        </w:rPr>
        <w:t xml:space="preserve">Теория: </w:t>
      </w:r>
      <w:r w:rsidRPr="00483D2D">
        <w:rPr>
          <w:rFonts w:cs="Times New Roman"/>
          <w:szCs w:val="24"/>
        </w:rPr>
        <w:t>Творческий облик композитора. Притягательность и обаяние, своеобразие и неповторимость лич</w:t>
      </w:r>
      <w:r w:rsidRPr="00483D2D">
        <w:rPr>
          <w:rFonts w:cs="Times New Roman"/>
          <w:szCs w:val="24"/>
        </w:rPr>
        <w:softHyphen/>
        <w:t>ности русского гения второй половины XIX в. Близость мироощуще</w:t>
      </w:r>
      <w:r w:rsidRPr="00483D2D">
        <w:rPr>
          <w:rFonts w:cs="Times New Roman"/>
          <w:szCs w:val="24"/>
        </w:rPr>
        <w:softHyphen/>
        <w:t>ния Чайковского и его великих современников — Толстого, Чехова, Достоевского, Левитана, Фета. Преломление национальных традиций и национального стиля рус</w:t>
      </w:r>
      <w:r w:rsidRPr="00483D2D">
        <w:rPr>
          <w:rFonts w:cs="Times New Roman"/>
          <w:szCs w:val="24"/>
        </w:rPr>
        <w:softHyphen/>
        <w:t>ской музыки и западноевропейских веяний в творчестве Чайковско</w:t>
      </w:r>
      <w:r w:rsidRPr="00483D2D">
        <w:rPr>
          <w:rFonts w:cs="Times New Roman"/>
          <w:szCs w:val="24"/>
        </w:rPr>
        <w:softHyphen/>
        <w:t>го, Чайковский  - музыкант-психолог. Чайковский и Моцарт.</w:t>
      </w:r>
    </w:p>
    <w:p w:rsidR="006911DD" w:rsidRPr="00483D2D" w:rsidRDefault="006911DD" w:rsidP="00483D2D">
      <w:pPr>
        <w:spacing w:after="0" w:line="240" w:lineRule="auto"/>
        <w:jc w:val="both"/>
        <w:rPr>
          <w:rFonts w:cs="Times New Roman"/>
          <w:szCs w:val="24"/>
        </w:rPr>
      </w:pPr>
      <w:r w:rsidRPr="00483D2D">
        <w:rPr>
          <w:rFonts w:cs="Times New Roman"/>
          <w:szCs w:val="24"/>
        </w:rPr>
        <w:t>Многогранность личности и творческой деятельности Чайковского. Богатство тематики и жанров созданных им сочинений. Развитие и обогащение традиций Глинки и Даргомыжского. Родительский дом в Воткинске. Семья Чайковского. Петербургские годы жизни. Училище правоведения и консерватория.</w:t>
      </w:r>
    </w:p>
    <w:p w:rsidR="006911DD" w:rsidRPr="00483D2D" w:rsidRDefault="006911DD" w:rsidP="00483D2D">
      <w:pPr>
        <w:spacing w:after="0" w:line="240" w:lineRule="auto"/>
        <w:jc w:val="both"/>
        <w:rPr>
          <w:rFonts w:cs="Times New Roman"/>
          <w:szCs w:val="24"/>
        </w:rPr>
      </w:pPr>
      <w:r w:rsidRPr="00483D2D">
        <w:rPr>
          <w:rFonts w:cs="Times New Roman"/>
          <w:szCs w:val="24"/>
        </w:rPr>
        <w:t>Учителя Чайковского. Московский период жизни и творчества — педагогическая, музыкально-критическая и композиторская деятельность. Первый расцвет творчества. Отъезд из Москвы. Жизнь в Европе и в России в последующие годы. Напряженная творческая деятельность. Общение с видными музыкантами Европы. Рост популярности музыки Чайковского. Выступления в качестве дирижера. Высший расцвет творчества композитора. Дом в Клину. Музыка Чайковского в наши дни. Международный конкурс его имени.</w:t>
      </w:r>
    </w:p>
    <w:p w:rsidR="006911DD" w:rsidRPr="00483D2D" w:rsidRDefault="006911DD" w:rsidP="00483D2D">
      <w:pPr>
        <w:spacing w:after="0" w:line="240" w:lineRule="auto"/>
        <w:jc w:val="both"/>
        <w:rPr>
          <w:rFonts w:cs="Times New Roman"/>
          <w:szCs w:val="24"/>
        </w:rPr>
      </w:pPr>
      <w:r w:rsidRPr="00483D2D">
        <w:rPr>
          <w:rFonts w:cs="Times New Roman"/>
          <w:i/>
          <w:kern w:val="2"/>
          <w:szCs w:val="24"/>
        </w:rPr>
        <w:t xml:space="preserve">Практика:  </w:t>
      </w:r>
      <w:r w:rsidRPr="00483D2D">
        <w:rPr>
          <w:rFonts w:cs="Times New Roman"/>
          <w:szCs w:val="24"/>
        </w:rPr>
        <w:t>Концерт N1 для фортепиа</w:t>
      </w:r>
      <w:r w:rsidRPr="00483D2D">
        <w:rPr>
          <w:rFonts w:cs="Times New Roman"/>
          <w:szCs w:val="24"/>
        </w:rPr>
        <w:softHyphen/>
        <w:t>но с оркестром; «Детский альбом»: «Марш деревян</w:t>
      </w:r>
      <w:r w:rsidRPr="00483D2D">
        <w:rPr>
          <w:rFonts w:cs="Times New Roman"/>
          <w:szCs w:val="24"/>
        </w:rPr>
        <w:softHyphen/>
        <w:t>ных солдатиков», «Сладкая греза». Увертюра-фантазия «Ромео и Джульетта».</w:t>
      </w:r>
    </w:p>
    <w:p w:rsidR="006911DD" w:rsidRPr="00483D2D" w:rsidRDefault="00483D2D" w:rsidP="00483D2D">
      <w:pPr>
        <w:widowControl w:val="0"/>
        <w:shd w:val="clear" w:color="auto" w:fill="FFFFFF"/>
        <w:autoSpaceDE w:val="0"/>
        <w:autoSpaceDN w:val="0"/>
        <w:adjustRightInd w:val="0"/>
        <w:spacing w:after="0" w:line="240" w:lineRule="auto"/>
        <w:jc w:val="both"/>
        <w:rPr>
          <w:rFonts w:cs="Times New Roman"/>
          <w:szCs w:val="24"/>
        </w:rPr>
      </w:pPr>
      <w:r w:rsidRPr="00483D2D">
        <w:rPr>
          <w:rFonts w:cs="Times New Roman"/>
          <w:b/>
          <w:szCs w:val="24"/>
        </w:rPr>
        <w:t>Тема 20.</w:t>
      </w:r>
      <w:r w:rsidR="006911DD" w:rsidRPr="00483D2D">
        <w:rPr>
          <w:rFonts w:cs="Times New Roman"/>
          <w:szCs w:val="24"/>
        </w:rPr>
        <w:t>Симфоническое творчество. Симфония №1 («Зимние грезы»).</w:t>
      </w:r>
    </w:p>
    <w:p w:rsidR="006911DD" w:rsidRPr="00483D2D" w:rsidRDefault="006911DD" w:rsidP="00483D2D">
      <w:pPr>
        <w:pStyle w:val="3"/>
        <w:spacing w:before="0" w:line="240" w:lineRule="auto"/>
        <w:jc w:val="both"/>
        <w:rPr>
          <w:rFonts w:ascii="Times New Roman" w:hAnsi="Times New Roman" w:cs="Times New Roman"/>
          <w:b w:val="0"/>
          <w:color w:val="auto"/>
          <w:szCs w:val="24"/>
        </w:rPr>
      </w:pPr>
      <w:r w:rsidRPr="00483D2D">
        <w:rPr>
          <w:rFonts w:ascii="Times New Roman" w:hAnsi="Times New Roman" w:cs="Times New Roman"/>
          <w:b w:val="0"/>
          <w:i/>
          <w:color w:val="auto"/>
          <w:szCs w:val="24"/>
        </w:rPr>
        <w:t xml:space="preserve">Теория: </w:t>
      </w:r>
      <w:r w:rsidRPr="00483D2D">
        <w:rPr>
          <w:rFonts w:ascii="Times New Roman" w:hAnsi="Times New Roman" w:cs="Times New Roman"/>
          <w:b w:val="0"/>
          <w:color w:val="auto"/>
          <w:szCs w:val="24"/>
        </w:rPr>
        <w:t xml:space="preserve">Симфонии Чайковского — одна из вершин в развитии русской и европейской симфонической музыки. Народно-жанровые черты ранних, московских симфоний (1,2,3 симфонии) и усиление трагедийного начала в последующих. </w:t>
      </w:r>
    </w:p>
    <w:p w:rsidR="006911DD" w:rsidRPr="00483D2D" w:rsidRDefault="006911DD" w:rsidP="00483D2D">
      <w:pPr>
        <w:pStyle w:val="3"/>
        <w:spacing w:before="0" w:line="240" w:lineRule="auto"/>
        <w:jc w:val="both"/>
        <w:rPr>
          <w:rFonts w:ascii="Times New Roman" w:hAnsi="Times New Roman" w:cs="Times New Roman"/>
          <w:b w:val="0"/>
          <w:color w:val="auto"/>
          <w:szCs w:val="24"/>
        </w:rPr>
      </w:pPr>
      <w:r w:rsidRPr="00483D2D">
        <w:rPr>
          <w:rFonts w:ascii="Times New Roman" w:hAnsi="Times New Roman" w:cs="Times New Roman"/>
          <w:b w:val="0"/>
          <w:i/>
          <w:iCs/>
          <w:color w:val="auto"/>
          <w:szCs w:val="24"/>
        </w:rPr>
        <w:t xml:space="preserve">«Зимние грезы» </w:t>
      </w:r>
      <w:r w:rsidRPr="00483D2D">
        <w:rPr>
          <w:rFonts w:ascii="Times New Roman" w:hAnsi="Times New Roman" w:cs="Times New Roman"/>
          <w:b w:val="0"/>
          <w:color w:val="auto"/>
          <w:szCs w:val="24"/>
        </w:rPr>
        <w:t>— первое крупное произведение композитора. Программность симфонии, ее лирико - драматическое содержание. Национальная основа и песенный склад основных тем. Классическое строение. Кратка</w:t>
      </w:r>
      <w:r w:rsidR="00483D2D" w:rsidRPr="00483D2D">
        <w:rPr>
          <w:rFonts w:ascii="Times New Roman" w:hAnsi="Times New Roman" w:cs="Times New Roman"/>
          <w:b w:val="0"/>
          <w:color w:val="auto"/>
          <w:szCs w:val="24"/>
        </w:rPr>
        <w:t xml:space="preserve">я характеристика каждой части. </w:t>
      </w:r>
    </w:p>
    <w:p w:rsidR="006911DD" w:rsidRPr="00483D2D" w:rsidRDefault="006911DD" w:rsidP="00483D2D">
      <w:pPr>
        <w:shd w:val="clear" w:color="auto" w:fill="FFFFFF"/>
        <w:spacing w:after="0" w:line="240" w:lineRule="auto"/>
        <w:jc w:val="both"/>
        <w:rPr>
          <w:rFonts w:cs="Times New Roman"/>
          <w:kern w:val="2"/>
          <w:szCs w:val="24"/>
        </w:rPr>
      </w:pPr>
      <w:r w:rsidRPr="00483D2D">
        <w:rPr>
          <w:rFonts w:cs="Times New Roman"/>
          <w:i/>
          <w:kern w:val="2"/>
          <w:szCs w:val="24"/>
        </w:rPr>
        <w:t xml:space="preserve">Практика: </w:t>
      </w:r>
      <w:r w:rsidR="00483D2D" w:rsidRPr="00483D2D">
        <w:rPr>
          <w:rFonts w:cs="Times New Roman"/>
          <w:kern w:val="2"/>
          <w:szCs w:val="24"/>
        </w:rPr>
        <w:t xml:space="preserve">Симфония №1. </w:t>
      </w:r>
    </w:p>
    <w:p w:rsidR="006911DD" w:rsidRPr="00483D2D" w:rsidRDefault="00483D2D" w:rsidP="00483D2D">
      <w:pPr>
        <w:shd w:val="clear" w:color="auto" w:fill="FFFFFF"/>
        <w:spacing w:after="0" w:line="240" w:lineRule="auto"/>
        <w:jc w:val="both"/>
        <w:rPr>
          <w:rFonts w:cs="Times New Roman"/>
          <w:szCs w:val="24"/>
        </w:rPr>
      </w:pPr>
      <w:r w:rsidRPr="00483D2D">
        <w:rPr>
          <w:rFonts w:cs="Times New Roman"/>
          <w:b/>
          <w:szCs w:val="24"/>
        </w:rPr>
        <w:t>Тема 21.</w:t>
      </w:r>
      <w:r w:rsidR="006911DD" w:rsidRPr="00483D2D">
        <w:rPr>
          <w:rFonts w:cs="Times New Roman"/>
          <w:szCs w:val="24"/>
        </w:rPr>
        <w:t xml:space="preserve"> Оперное твор</w:t>
      </w:r>
      <w:r w:rsidRPr="00483D2D">
        <w:rPr>
          <w:rFonts w:cs="Times New Roman"/>
          <w:szCs w:val="24"/>
        </w:rPr>
        <w:t>чество. Опера «Евгений Онегин».</w:t>
      </w:r>
    </w:p>
    <w:p w:rsidR="006911DD" w:rsidRPr="00483D2D" w:rsidRDefault="006911DD" w:rsidP="00483D2D">
      <w:pPr>
        <w:shd w:val="clear" w:color="auto" w:fill="FFFFFF"/>
        <w:spacing w:after="0" w:line="240" w:lineRule="auto"/>
        <w:jc w:val="both"/>
        <w:rPr>
          <w:rFonts w:cs="Times New Roman"/>
          <w:szCs w:val="24"/>
        </w:rPr>
      </w:pPr>
      <w:r w:rsidRPr="00483D2D">
        <w:rPr>
          <w:rFonts w:cs="Times New Roman"/>
          <w:i/>
          <w:szCs w:val="24"/>
        </w:rPr>
        <w:t xml:space="preserve">Теория: </w:t>
      </w:r>
      <w:r w:rsidRPr="00483D2D">
        <w:rPr>
          <w:rFonts w:cs="Times New Roman"/>
          <w:szCs w:val="24"/>
        </w:rPr>
        <w:t>А. С. Пушкин в творчестве Чайковского. История замысла, особенности либретто, постановка оперы «Евгений Онегин» (1877). От</w:t>
      </w:r>
      <w:r w:rsidRPr="00483D2D">
        <w:rPr>
          <w:rFonts w:cs="Times New Roman"/>
          <w:szCs w:val="24"/>
        </w:rPr>
        <w:softHyphen/>
        <w:t>клик современников на «Лирические сцены» по Пушкину. Главная идея двух гениев XIX в.: столкновение мечты и реальности. Единство европейского и национального в опере Чайковского. Композиция оперы и отдельных картин. Некоторые особенности драматургии. Сцена и ариозо. Последовательный разбор и прослушивание предусмотренных сцен и номеров, чтение стихов Пушкина. Работа с клавиром оперы.</w:t>
      </w:r>
    </w:p>
    <w:p w:rsidR="006911DD" w:rsidRPr="00483D2D" w:rsidRDefault="006911DD" w:rsidP="00483D2D">
      <w:pPr>
        <w:shd w:val="clear" w:color="auto" w:fill="FFFFFF"/>
        <w:spacing w:after="0" w:line="240" w:lineRule="auto"/>
        <w:jc w:val="both"/>
        <w:rPr>
          <w:rFonts w:cs="Times New Roman"/>
          <w:szCs w:val="24"/>
        </w:rPr>
      </w:pPr>
      <w:r w:rsidRPr="00483D2D">
        <w:rPr>
          <w:rFonts w:cs="Times New Roman"/>
          <w:szCs w:val="24"/>
        </w:rPr>
        <w:t>Сквозная драма</w:t>
      </w:r>
      <w:r w:rsidRPr="00483D2D">
        <w:rPr>
          <w:rFonts w:cs="Times New Roman"/>
          <w:szCs w:val="24"/>
        </w:rPr>
        <w:softHyphen/>
        <w:t>тургия. Многообразие оперных фо</w:t>
      </w:r>
      <w:r w:rsidR="00483D2D">
        <w:rPr>
          <w:rFonts w:cs="Times New Roman"/>
          <w:szCs w:val="24"/>
        </w:rPr>
        <w:t>рм, Лейтмотивная система оперы.</w:t>
      </w:r>
    </w:p>
    <w:p w:rsidR="006911DD" w:rsidRPr="00483D2D" w:rsidRDefault="006911DD" w:rsidP="00483D2D">
      <w:pPr>
        <w:spacing w:after="0" w:line="240" w:lineRule="auto"/>
        <w:jc w:val="both"/>
        <w:rPr>
          <w:rFonts w:cs="Times New Roman"/>
          <w:szCs w:val="24"/>
        </w:rPr>
      </w:pPr>
      <w:r w:rsidRPr="00483D2D">
        <w:rPr>
          <w:rFonts w:cs="Times New Roman"/>
          <w:i/>
          <w:kern w:val="2"/>
          <w:szCs w:val="24"/>
        </w:rPr>
        <w:t>Практика:</w:t>
      </w:r>
      <w:r w:rsidRPr="00483D2D">
        <w:rPr>
          <w:rFonts w:cs="Times New Roman"/>
          <w:szCs w:val="24"/>
        </w:rPr>
        <w:t xml:space="preserve">  Вступление, Дуэт Татьяны и Ольги,  Хор «Уж как по мосту-мосточку», Ария Ольг», Ариозо  у Ленского, 1 к.; Сцена письма Татьяны, 2 к.; Хор «Девицы-красавицы», Монолог  Онегина,  3 к.; Сцена, ссоры Ленского и Онегина, 4 к.; Ария Ленского, Дуэт Ленского и Онегина «Враги», 5 к.; Сцена Татьяны и Онегина, 7 к</w:t>
      </w:r>
      <w:r w:rsidR="00483D2D" w:rsidRPr="00483D2D">
        <w:rPr>
          <w:rFonts w:cs="Times New Roman"/>
          <w:szCs w:val="24"/>
        </w:rPr>
        <w:t xml:space="preserve">. </w:t>
      </w:r>
    </w:p>
    <w:p w:rsidR="006911DD" w:rsidRPr="00483D2D" w:rsidRDefault="00483D2D" w:rsidP="00483D2D">
      <w:pPr>
        <w:spacing w:after="0" w:line="240" w:lineRule="auto"/>
        <w:jc w:val="both"/>
        <w:rPr>
          <w:rFonts w:cs="Times New Roman"/>
          <w:szCs w:val="24"/>
        </w:rPr>
      </w:pPr>
      <w:r w:rsidRPr="00483D2D">
        <w:rPr>
          <w:rFonts w:cs="Times New Roman"/>
          <w:b/>
          <w:szCs w:val="24"/>
        </w:rPr>
        <w:t>Тема 22.</w:t>
      </w:r>
      <w:r w:rsidR="006911DD" w:rsidRPr="00483D2D">
        <w:rPr>
          <w:rFonts w:cs="Times New Roman"/>
          <w:szCs w:val="24"/>
        </w:rPr>
        <w:t>Фортепианное творчество. Фортепианные циклы «Де</w:t>
      </w:r>
      <w:r w:rsidRPr="00483D2D">
        <w:rPr>
          <w:rFonts w:cs="Times New Roman"/>
          <w:szCs w:val="24"/>
        </w:rPr>
        <w:t>тский альбом», «Времена года».</w:t>
      </w:r>
      <w:r w:rsidRPr="00483D2D">
        <w:rPr>
          <w:rFonts w:cs="Times New Roman"/>
          <w:szCs w:val="24"/>
        </w:rPr>
        <w:tab/>
      </w:r>
    </w:p>
    <w:p w:rsidR="006911DD" w:rsidRPr="00483D2D" w:rsidRDefault="006911DD" w:rsidP="00483D2D">
      <w:pPr>
        <w:spacing w:after="0" w:line="240" w:lineRule="auto"/>
        <w:jc w:val="both"/>
        <w:rPr>
          <w:rFonts w:cs="Times New Roman"/>
          <w:szCs w:val="24"/>
        </w:rPr>
      </w:pPr>
      <w:r w:rsidRPr="00483D2D">
        <w:rPr>
          <w:rFonts w:cs="Times New Roman"/>
          <w:i/>
          <w:szCs w:val="24"/>
        </w:rPr>
        <w:t xml:space="preserve">Теория: </w:t>
      </w:r>
      <w:r w:rsidRPr="00483D2D">
        <w:rPr>
          <w:rFonts w:cs="Times New Roman"/>
          <w:szCs w:val="24"/>
        </w:rPr>
        <w:t>Фортепианное творчество П.И.Чайковского, фортепианный стиль. Разнообразие жанров фортепианной миниатюры. Фортепианные циклы: «Детский альбом», «Времена года», истории создания. Образное сод</w:t>
      </w:r>
      <w:r w:rsidR="00483D2D" w:rsidRPr="00483D2D">
        <w:rPr>
          <w:rFonts w:cs="Times New Roman"/>
          <w:szCs w:val="24"/>
        </w:rPr>
        <w:t>ержание, музыкальный язык пьес.</w:t>
      </w:r>
    </w:p>
    <w:p w:rsidR="006911DD" w:rsidRPr="00483D2D" w:rsidRDefault="006911DD" w:rsidP="00483D2D">
      <w:pPr>
        <w:spacing w:after="0" w:line="240" w:lineRule="auto"/>
        <w:jc w:val="both"/>
        <w:rPr>
          <w:rFonts w:cs="Times New Roman"/>
          <w:szCs w:val="24"/>
        </w:rPr>
      </w:pPr>
      <w:r w:rsidRPr="00483D2D">
        <w:rPr>
          <w:rFonts w:cs="Times New Roman"/>
          <w:i/>
          <w:kern w:val="2"/>
          <w:szCs w:val="24"/>
        </w:rPr>
        <w:t xml:space="preserve">Практика:  </w:t>
      </w:r>
      <w:r w:rsidRPr="00483D2D">
        <w:rPr>
          <w:rFonts w:cs="Times New Roman"/>
          <w:szCs w:val="24"/>
        </w:rPr>
        <w:t>Фортепианные циклы «Детский альбом», «Времена года».</w:t>
      </w:r>
      <w:r w:rsidRPr="00483D2D">
        <w:rPr>
          <w:rFonts w:cs="Times New Roman"/>
          <w:szCs w:val="24"/>
        </w:rPr>
        <w:tab/>
      </w:r>
    </w:p>
    <w:p w:rsidR="006911DD" w:rsidRPr="00483D2D" w:rsidRDefault="006911DD" w:rsidP="00483D2D">
      <w:pPr>
        <w:spacing w:after="0" w:line="240" w:lineRule="auto"/>
        <w:jc w:val="center"/>
        <w:rPr>
          <w:rFonts w:eastAsia="Calibri" w:cs="Times New Roman"/>
          <w:b/>
          <w:szCs w:val="24"/>
        </w:rPr>
      </w:pPr>
    </w:p>
    <w:p w:rsidR="006911DD" w:rsidRPr="00483D2D" w:rsidRDefault="006911DD" w:rsidP="00483828">
      <w:pPr>
        <w:pStyle w:val="a4"/>
        <w:numPr>
          <w:ilvl w:val="0"/>
          <w:numId w:val="21"/>
        </w:numPr>
        <w:jc w:val="center"/>
        <w:rPr>
          <w:rFonts w:eastAsia="Calibri"/>
          <w:b/>
        </w:rPr>
      </w:pPr>
      <w:r w:rsidRPr="00483D2D">
        <w:rPr>
          <w:rFonts w:eastAsia="Calibri"/>
          <w:b/>
        </w:rPr>
        <w:t>класс</w:t>
      </w:r>
    </w:p>
    <w:p w:rsidR="006911DD" w:rsidRPr="00483D2D" w:rsidRDefault="00483D2D" w:rsidP="008C6A5B">
      <w:pPr>
        <w:widowControl w:val="0"/>
        <w:autoSpaceDE w:val="0"/>
        <w:autoSpaceDN w:val="0"/>
        <w:adjustRightInd w:val="0"/>
        <w:spacing w:after="0" w:line="240" w:lineRule="auto"/>
        <w:jc w:val="both"/>
      </w:pPr>
      <w:r>
        <w:rPr>
          <w:b/>
        </w:rPr>
        <w:t>Тема 1</w:t>
      </w:r>
      <w:r w:rsidRPr="009B326E">
        <w:rPr>
          <w:b/>
        </w:rPr>
        <w:t>.</w:t>
      </w:r>
      <w:r w:rsidR="006911DD" w:rsidRPr="008F670F">
        <w:t>Русская культура конца XIX- начала XX века. Творчество А.Лядова.</w:t>
      </w:r>
    </w:p>
    <w:p w:rsidR="006911DD" w:rsidRPr="008F670F" w:rsidRDefault="006911DD" w:rsidP="008C6A5B">
      <w:pPr>
        <w:spacing w:after="0" w:line="240" w:lineRule="auto"/>
        <w:jc w:val="both"/>
        <w:rPr>
          <w:rFonts w:cs="Times New Roman"/>
          <w:szCs w:val="24"/>
        </w:rPr>
      </w:pPr>
      <w:r w:rsidRPr="008F670F">
        <w:rPr>
          <w:rFonts w:cs="Times New Roman"/>
          <w:i/>
          <w:szCs w:val="24"/>
        </w:rPr>
        <w:t>Теория</w:t>
      </w:r>
      <w:r w:rsidRPr="008F670F">
        <w:rPr>
          <w:rFonts w:cs="Times New Roman"/>
          <w:szCs w:val="24"/>
        </w:rPr>
        <w:t xml:space="preserve">: Переломный характер эпохи. Основные события в политической жизни России. Достижения в науке и технике. Литература и поэзия, живопись, музыка рубежа 19-20 веков. «Серебряный век» в искусстве. Объединение художников «Мир искусства». Различные направления и течения в искусстве   (критический реализм, символизм, акмеизм, футуризм и т.д.). </w:t>
      </w:r>
    </w:p>
    <w:p w:rsidR="006911DD" w:rsidRPr="008F670F" w:rsidRDefault="006911DD" w:rsidP="008C6A5B">
      <w:pPr>
        <w:spacing w:after="0" w:line="240" w:lineRule="auto"/>
        <w:jc w:val="both"/>
        <w:rPr>
          <w:rFonts w:cs="Times New Roman"/>
          <w:szCs w:val="24"/>
        </w:rPr>
      </w:pPr>
      <w:r w:rsidRPr="008F670F">
        <w:rPr>
          <w:rFonts w:cs="Times New Roman"/>
          <w:szCs w:val="24"/>
        </w:rPr>
        <w:t xml:space="preserve">Русские меценаты и музыкально-общественные деятели. Беляев, Мамонтов, Дягилев. </w:t>
      </w:r>
    </w:p>
    <w:p w:rsidR="006911DD" w:rsidRPr="008F670F" w:rsidRDefault="006911DD" w:rsidP="008C6A5B">
      <w:pPr>
        <w:spacing w:after="0" w:line="240" w:lineRule="auto"/>
        <w:jc w:val="both"/>
        <w:rPr>
          <w:rFonts w:cs="Times New Roman"/>
          <w:szCs w:val="24"/>
        </w:rPr>
      </w:pPr>
      <w:r w:rsidRPr="008F670F">
        <w:rPr>
          <w:rFonts w:cs="Times New Roman"/>
          <w:szCs w:val="24"/>
        </w:rPr>
        <w:t xml:space="preserve">Начало разносторонней деятельности третьего поколения русских композиторов - классиков — учеников и последователей Римского-Корсакова и Чайковского: А. К. Лядова (1855-1914).  С. И. Танеева (1856-1915),  А. Н. Скрябина (1872-1915), С. В. Рахманинова (1873-1943), И. Ф. Стравинского (1882-1971). </w:t>
      </w:r>
    </w:p>
    <w:p w:rsidR="006911DD" w:rsidRPr="00483D2D" w:rsidRDefault="006911DD" w:rsidP="008C6A5B">
      <w:pPr>
        <w:spacing w:after="0" w:line="240" w:lineRule="auto"/>
        <w:jc w:val="both"/>
        <w:rPr>
          <w:rFonts w:cs="Times New Roman"/>
          <w:szCs w:val="24"/>
        </w:rPr>
      </w:pPr>
      <w:r w:rsidRPr="008F670F">
        <w:rPr>
          <w:rFonts w:cs="Times New Roman"/>
          <w:szCs w:val="24"/>
          <w:u w:val="single"/>
        </w:rPr>
        <w:t>А. К. Лядов</w:t>
      </w:r>
      <w:r w:rsidRPr="008F670F">
        <w:rPr>
          <w:rFonts w:cs="Times New Roman"/>
          <w:szCs w:val="24"/>
        </w:rPr>
        <w:t xml:space="preserve"> -представитель петербургской школы Римского-Корсакова, профессор консерватории, участник беляевского кружка. Малые формы инструментальной музыки Лядова, свое</w:t>
      </w:r>
      <w:r w:rsidR="00483D2D">
        <w:rPr>
          <w:rFonts w:cs="Times New Roman"/>
          <w:szCs w:val="24"/>
        </w:rPr>
        <w:t xml:space="preserve">образие выразительных средств. </w:t>
      </w:r>
    </w:p>
    <w:p w:rsidR="006911DD" w:rsidRPr="00483D2D" w:rsidRDefault="006911DD" w:rsidP="008C6A5B">
      <w:pPr>
        <w:spacing w:after="0" w:line="240" w:lineRule="auto"/>
        <w:jc w:val="both"/>
        <w:rPr>
          <w:rFonts w:cs="Times New Roman"/>
          <w:szCs w:val="24"/>
        </w:rPr>
      </w:pPr>
      <w:r w:rsidRPr="008F670F">
        <w:rPr>
          <w:rFonts w:cs="Times New Roman"/>
          <w:i/>
          <w:kern w:val="2"/>
          <w:szCs w:val="24"/>
        </w:rPr>
        <w:t xml:space="preserve">Практика: </w:t>
      </w:r>
      <w:r w:rsidRPr="008F670F">
        <w:rPr>
          <w:rFonts w:cs="Times New Roman"/>
          <w:szCs w:val="24"/>
        </w:rPr>
        <w:t>А.К.Лядов  «Музыкальная табакерка», «Баба-Яга», пьесы из цикла «Бирюльки».</w:t>
      </w:r>
    </w:p>
    <w:p w:rsidR="006911DD" w:rsidRPr="00483D2D" w:rsidRDefault="00483D2D" w:rsidP="008C6A5B">
      <w:pPr>
        <w:widowControl w:val="0"/>
        <w:autoSpaceDE w:val="0"/>
        <w:autoSpaceDN w:val="0"/>
        <w:adjustRightInd w:val="0"/>
        <w:spacing w:after="0" w:line="240" w:lineRule="auto"/>
        <w:jc w:val="both"/>
        <w:rPr>
          <w:rFonts w:cs="Times New Roman"/>
          <w:szCs w:val="24"/>
        </w:rPr>
      </w:pPr>
      <w:r>
        <w:rPr>
          <w:b/>
        </w:rPr>
        <w:t>Тема 2</w:t>
      </w:r>
      <w:r w:rsidRPr="009B326E">
        <w:rPr>
          <w:b/>
        </w:rPr>
        <w:t>.</w:t>
      </w:r>
      <w:r w:rsidR="006911DD" w:rsidRPr="00483D2D">
        <w:rPr>
          <w:rStyle w:val="af5"/>
          <w:rFonts w:ascii="Times New Roman" w:hAnsi="Times New Roman" w:cs="Times New Roman"/>
          <w:b w:val="0"/>
          <w:szCs w:val="24"/>
        </w:rPr>
        <w:t>А.Н. Скрябин. Жизненный и творческий путь.</w:t>
      </w:r>
    </w:p>
    <w:p w:rsidR="006911DD" w:rsidRPr="008F670F" w:rsidRDefault="006911DD" w:rsidP="008C6A5B">
      <w:pPr>
        <w:spacing w:after="0" w:line="240" w:lineRule="auto"/>
        <w:jc w:val="both"/>
        <w:rPr>
          <w:rFonts w:cs="Times New Roman"/>
          <w:szCs w:val="24"/>
        </w:rPr>
      </w:pPr>
      <w:r w:rsidRPr="008F670F">
        <w:rPr>
          <w:rFonts w:cs="Times New Roman"/>
          <w:i/>
          <w:szCs w:val="24"/>
        </w:rPr>
        <w:t>Теория</w:t>
      </w:r>
      <w:r w:rsidRPr="008F670F">
        <w:rPr>
          <w:rFonts w:cs="Times New Roman"/>
          <w:szCs w:val="24"/>
        </w:rPr>
        <w:t xml:space="preserve">: А. Н. Скрябин (1872-1915). Своеобразие творческого и духовного облика Скрябина, выделяющее его на ряду других композиторов рубежа веков. Смелый новатор, открывший новые пути в музыке XX века. </w:t>
      </w:r>
    </w:p>
    <w:p w:rsidR="006911DD" w:rsidRPr="008F670F" w:rsidRDefault="006911DD" w:rsidP="008C6A5B">
      <w:pPr>
        <w:spacing w:after="0" w:line="240" w:lineRule="auto"/>
        <w:jc w:val="both"/>
        <w:rPr>
          <w:rFonts w:cs="Times New Roman"/>
          <w:kern w:val="2"/>
          <w:szCs w:val="24"/>
        </w:rPr>
      </w:pPr>
      <w:r w:rsidRPr="008F670F">
        <w:rPr>
          <w:rFonts w:cs="Times New Roman"/>
          <w:szCs w:val="24"/>
        </w:rPr>
        <w:t>Философия Скрябина, её отражение в творчестве.</w:t>
      </w:r>
    </w:p>
    <w:p w:rsidR="006911DD" w:rsidRPr="008F670F" w:rsidRDefault="006911DD" w:rsidP="008C6A5B">
      <w:pPr>
        <w:spacing w:after="0" w:line="240" w:lineRule="auto"/>
        <w:jc w:val="both"/>
        <w:rPr>
          <w:rFonts w:cs="Times New Roman"/>
          <w:szCs w:val="24"/>
        </w:rPr>
      </w:pPr>
      <w:r w:rsidRPr="008F670F">
        <w:rPr>
          <w:rFonts w:cs="Times New Roman"/>
          <w:szCs w:val="24"/>
        </w:rPr>
        <w:t>Учителя Скрябина в Московской консерватории, поддержка молодого композитора Беляевым. Концертная деятельность в России и за рубежом. Обращение Скрябина исключительно к инструментальной музыке для фортепиано и оркестра.</w:t>
      </w:r>
    </w:p>
    <w:p w:rsidR="006911DD" w:rsidRPr="008F670F" w:rsidRDefault="006911DD" w:rsidP="008C6A5B">
      <w:pPr>
        <w:spacing w:after="0" w:line="240" w:lineRule="auto"/>
        <w:jc w:val="both"/>
        <w:rPr>
          <w:rFonts w:cs="Times New Roman"/>
          <w:kern w:val="2"/>
          <w:szCs w:val="24"/>
        </w:rPr>
      </w:pPr>
      <w:r w:rsidRPr="008F670F">
        <w:rPr>
          <w:rFonts w:cs="Times New Roman"/>
          <w:szCs w:val="24"/>
        </w:rPr>
        <w:t>Грандиозность симфонических замыслов, их эволюция от ранней небольшой поэмы «Мечты» к трем масштабным симфониям и двум поэмам с увеличенным составом исполнителей («Поэма экстаза», «Прометей»).</w:t>
      </w:r>
    </w:p>
    <w:p w:rsidR="006911DD" w:rsidRPr="008F670F" w:rsidRDefault="006911DD" w:rsidP="008C6A5B">
      <w:pPr>
        <w:spacing w:after="0" w:line="240" w:lineRule="auto"/>
        <w:jc w:val="both"/>
        <w:rPr>
          <w:rFonts w:cs="Times New Roman"/>
          <w:szCs w:val="24"/>
        </w:rPr>
      </w:pPr>
      <w:r w:rsidRPr="008F670F">
        <w:rPr>
          <w:rFonts w:cs="Times New Roman"/>
          <w:szCs w:val="24"/>
        </w:rPr>
        <w:t xml:space="preserve">Споры современников вокруг музыки и личности композитора. </w:t>
      </w:r>
    </w:p>
    <w:p w:rsidR="006911DD" w:rsidRPr="008F670F" w:rsidRDefault="006911DD" w:rsidP="008C6A5B">
      <w:pPr>
        <w:spacing w:after="0" w:line="240" w:lineRule="auto"/>
        <w:jc w:val="both"/>
        <w:rPr>
          <w:rFonts w:cs="Times New Roman"/>
          <w:szCs w:val="24"/>
        </w:rPr>
      </w:pPr>
      <w:r w:rsidRPr="008F670F">
        <w:rPr>
          <w:rFonts w:cs="Times New Roman"/>
          <w:szCs w:val="24"/>
        </w:rPr>
        <w:t>Цветомузыка.</w:t>
      </w:r>
    </w:p>
    <w:p w:rsidR="006911DD" w:rsidRPr="008F670F" w:rsidRDefault="006911DD" w:rsidP="008C6A5B">
      <w:pPr>
        <w:spacing w:after="0" w:line="240" w:lineRule="auto"/>
        <w:jc w:val="both"/>
        <w:rPr>
          <w:rFonts w:cs="Times New Roman"/>
          <w:kern w:val="2"/>
          <w:szCs w:val="24"/>
        </w:rPr>
      </w:pPr>
      <w:r w:rsidRPr="008F670F">
        <w:rPr>
          <w:rFonts w:cs="Times New Roman"/>
          <w:i/>
          <w:kern w:val="2"/>
          <w:szCs w:val="24"/>
        </w:rPr>
        <w:t xml:space="preserve">Практика: </w:t>
      </w:r>
      <w:r w:rsidRPr="008F670F">
        <w:rPr>
          <w:rFonts w:cs="Times New Roman"/>
          <w:kern w:val="2"/>
          <w:szCs w:val="24"/>
        </w:rPr>
        <w:t>Этюд ре диез минор, ор.8№12;  Ноктюрн для левой руки; фрагм</w:t>
      </w:r>
      <w:r w:rsidR="00483D2D">
        <w:rPr>
          <w:rFonts w:cs="Times New Roman"/>
          <w:kern w:val="2"/>
          <w:szCs w:val="24"/>
        </w:rPr>
        <w:t>ент  «Поэмы огня» («Прометей»).</w:t>
      </w:r>
    </w:p>
    <w:p w:rsidR="006911DD" w:rsidRPr="00483D2D" w:rsidRDefault="00483D2D" w:rsidP="008C6A5B">
      <w:pPr>
        <w:widowControl w:val="0"/>
        <w:autoSpaceDE w:val="0"/>
        <w:autoSpaceDN w:val="0"/>
        <w:adjustRightInd w:val="0"/>
        <w:spacing w:after="0" w:line="240" w:lineRule="auto"/>
        <w:jc w:val="both"/>
        <w:rPr>
          <w:kern w:val="2"/>
        </w:rPr>
      </w:pPr>
      <w:r>
        <w:rPr>
          <w:b/>
        </w:rPr>
        <w:t>Тема 3</w:t>
      </w:r>
      <w:r w:rsidRPr="009B326E">
        <w:rPr>
          <w:b/>
        </w:rPr>
        <w:t>.</w:t>
      </w:r>
      <w:r w:rsidR="006911DD" w:rsidRPr="008F670F">
        <w:t>А.Скрябин. Фортепианное творчество.</w:t>
      </w:r>
    </w:p>
    <w:p w:rsidR="006911DD" w:rsidRPr="00483D2D" w:rsidRDefault="006911DD" w:rsidP="008C6A5B">
      <w:pPr>
        <w:spacing w:after="0" w:line="240" w:lineRule="auto"/>
        <w:jc w:val="both"/>
        <w:rPr>
          <w:rFonts w:cs="Times New Roman"/>
          <w:szCs w:val="24"/>
        </w:rPr>
      </w:pPr>
      <w:r w:rsidRPr="008F670F">
        <w:rPr>
          <w:rFonts w:cs="Times New Roman"/>
          <w:i/>
          <w:szCs w:val="24"/>
        </w:rPr>
        <w:t>Теория</w:t>
      </w:r>
      <w:r w:rsidRPr="008F670F">
        <w:rPr>
          <w:rFonts w:cs="Times New Roman"/>
          <w:szCs w:val="24"/>
        </w:rPr>
        <w:t>: Раннее фортепианное творчество Скрябина. Влияние Ф.Шопена. Малые формы фортепианной музыки: прелюдии, этюды, вальсы, мазурки, ноктюрны. Появление жанра фортепианной поэмы. Особенности ее строения и развития. Символизм в музыке Скрябина. Эволюция жанра Сонаты (</w:t>
      </w:r>
      <w:r w:rsidR="00483D2D">
        <w:rPr>
          <w:rFonts w:cs="Times New Roman"/>
          <w:szCs w:val="24"/>
        </w:rPr>
        <w:t>от многочастной к одночастной).</w:t>
      </w:r>
    </w:p>
    <w:p w:rsidR="006911DD" w:rsidRPr="008F670F" w:rsidRDefault="006911DD" w:rsidP="008C6A5B">
      <w:pPr>
        <w:spacing w:after="0" w:line="240" w:lineRule="auto"/>
        <w:jc w:val="both"/>
        <w:rPr>
          <w:rFonts w:cs="Times New Roman"/>
          <w:kern w:val="2"/>
          <w:szCs w:val="24"/>
        </w:rPr>
      </w:pPr>
      <w:r w:rsidRPr="008F670F">
        <w:rPr>
          <w:rFonts w:cs="Times New Roman"/>
          <w:i/>
          <w:kern w:val="2"/>
          <w:szCs w:val="24"/>
        </w:rPr>
        <w:t>Практика:</w:t>
      </w:r>
      <w:r w:rsidRPr="008F670F">
        <w:rPr>
          <w:rFonts w:cs="Times New Roman"/>
          <w:kern w:val="2"/>
          <w:szCs w:val="24"/>
        </w:rPr>
        <w:t xml:space="preserve"> Прелюдия ля минор, ор.11, Прелюдия ми минор, ор.11. Прелюдия ор.11 №14; Поэма Фа диез м</w:t>
      </w:r>
      <w:r w:rsidR="00483D2D">
        <w:rPr>
          <w:rFonts w:cs="Times New Roman"/>
          <w:kern w:val="2"/>
          <w:szCs w:val="24"/>
        </w:rPr>
        <w:t>ажор. Фрагменты Сонат Скрябина.</w:t>
      </w:r>
    </w:p>
    <w:p w:rsidR="006911DD" w:rsidRPr="00483D2D" w:rsidRDefault="00483D2D" w:rsidP="008C6A5B">
      <w:pPr>
        <w:pStyle w:val="3"/>
        <w:keepLines w:val="0"/>
        <w:spacing w:before="0" w:line="240" w:lineRule="auto"/>
        <w:jc w:val="both"/>
        <w:rPr>
          <w:rFonts w:ascii="Times New Roman" w:hAnsi="Times New Roman" w:cs="Times New Roman"/>
          <w:i/>
          <w:color w:val="auto"/>
          <w:szCs w:val="24"/>
          <w:shd w:val="clear" w:color="auto" w:fill="FFEDC1"/>
        </w:rPr>
      </w:pPr>
      <w:r>
        <w:rPr>
          <w:rStyle w:val="af5"/>
          <w:rFonts w:ascii="Times New Roman" w:hAnsi="Times New Roman" w:cs="Times New Roman"/>
          <w:b/>
          <w:i w:val="0"/>
          <w:color w:val="auto"/>
          <w:szCs w:val="24"/>
        </w:rPr>
        <w:t>Тема 4</w:t>
      </w:r>
      <w:r w:rsidRPr="00483D2D">
        <w:rPr>
          <w:rStyle w:val="af5"/>
          <w:rFonts w:ascii="Times New Roman" w:hAnsi="Times New Roman" w:cs="Times New Roman"/>
          <w:b/>
          <w:i w:val="0"/>
          <w:color w:val="auto"/>
          <w:szCs w:val="24"/>
        </w:rPr>
        <w:t xml:space="preserve">.  </w:t>
      </w:r>
      <w:r w:rsidR="006911DD" w:rsidRPr="00483D2D">
        <w:rPr>
          <w:rStyle w:val="af5"/>
          <w:rFonts w:ascii="Times New Roman" w:hAnsi="Times New Roman" w:cs="Times New Roman"/>
          <w:i w:val="0"/>
          <w:color w:val="auto"/>
          <w:szCs w:val="24"/>
        </w:rPr>
        <w:t>С.В. Рахманинов. Жизненный и творческий путь.</w:t>
      </w:r>
    </w:p>
    <w:p w:rsidR="006911DD" w:rsidRPr="008F670F" w:rsidRDefault="006911DD" w:rsidP="008C6A5B">
      <w:pPr>
        <w:spacing w:after="0" w:line="240" w:lineRule="auto"/>
        <w:jc w:val="both"/>
        <w:rPr>
          <w:rFonts w:cs="Times New Roman"/>
          <w:szCs w:val="24"/>
        </w:rPr>
      </w:pPr>
      <w:r w:rsidRPr="008F670F">
        <w:rPr>
          <w:rFonts w:cs="Times New Roman"/>
          <w:i/>
          <w:szCs w:val="24"/>
        </w:rPr>
        <w:t>Теория:</w:t>
      </w:r>
      <w:r w:rsidRPr="008F670F">
        <w:rPr>
          <w:rFonts w:cs="Times New Roman"/>
          <w:szCs w:val="24"/>
        </w:rPr>
        <w:t xml:space="preserve"> С. В. Рахманинов - композитор, пианист, дирижер. Путь в музыку; школа Н.С.Зверева. Московская консерватория, Чайковский. Начало творческого пути; кризис. Дирижерская работа в опере. Рахманинов и Шаляпин. Расцвет композиторского творчества, создание произведений в разных жанрах. Богатый мелодизм как определяющая черта музыки Рахманинова. Традиция и современность в музыке Рахманинова.</w:t>
      </w:r>
    </w:p>
    <w:p w:rsidR="006911DD" w:rsidRPr="008F670F" w:rsidRDefault="006911DD" w:rsidP="008C6A5B">
      <w:pPr>
        <w:spacing w:after="0" w:line="240" w:lineRule="auto"/>
        <w:jc w:val="both"/>
        <w:rPr>
          <w:rFonts w:cs="Times New Roman"/>
          <w:szCs w:val="24"/>
        </w:rPr>
      </w:pPr>
      <w:r w:rsidRPr="008F670F">
        <w:rPr>
          <w:rFonts w:cs="Times New Roman"/>
          <w:szCs w:val="24"/>
        </w:rPr>
        <w:t>Перелом в судьбе после отъезда за границу. Жизнь вне родины; творческая пауза. Размах концертной деятельности и ее всемирное признание. Сочинения последних лет, трагические отзвуки в них тоски по родине.</w:t>
      </w:r>
    </w:p>
    <w:p w:rsidR="006911DD" w:rsidRPr="008F670F" w:rsidRDefault="006911DD" w:rsidP="008C6A5B">
      <w:pPr>
        <w:spacing w:after="0" w:line="240" w:lineRule="auto"/>
        <w:jc w:val="both"/>
        <w:rPr>
          <w:rFonts w:cs="Times New Roman"/>
          <w:szCs w:val="24"/>
        </w:rPr>
      </w:pPr>
      <w:r w:rsidRPr="008F670F">
        <w:rPr>
          <w:rFonts w:cs="Times New Roman"/>
          <w:szCs w:val="24"/>
        </w:rPr>
        <w:t>Многогранность творческого наследия композитора.</w:t>
      </w:r>
      <w:r w:rsidR="00483D2D">
        <w:rPr>
          <w:rFonts w:cs="Times New Roman"/>
          <w:szCs w:val="24"/>
        </w:rPr>
        <w:t xml:space="preserve"> Музыка Рахманинова в наши дни.</w:t>
      </w:r>
    </w:p>
    <w:p w:rsidR="006911DD" w:rsidRPr="008F670F" w:rsidRDefault="006911DD" w:rsidP="008C6A5B">
      <w:pPr>
        <w:spacing w:after="0" w:line="240" w:lineRule="auto"/>
        <w:jc w:val="both"/>
        <w:rPr>
          <w:rFonts w:cs="Times New Roman"/>
          <w:kern w:val="2"/>
          <w:szCs w:val="24"/>
        </w:rPr>
      </w:pPr>
      <w:r w:rsidRPr="008F670F">
        <w:rPr>
          <w:rFonts w:cs="Times New Roman"/>
          <w:i/>
          <w:kern w:val="2"/>
          <w:szCs w:val="24"/>
        </w:rPr>
        <w:t xml:space="preserve">Практика: </w:t>
      </w:r>
      <w:r w:rsidRPr="008F670F">
        <w:rPr>
          <w:rFonts w:cs="Times New Roman"/>
          <w:kern w:val="2"/>
          <w:szCs w:val="24"/>
        </w:rPr>
        <w:t xml:space="preserve"> Ария Земфиры из оперы Рахманинова «Алеко», «Итальянская полька», «Рапсодия на тему Паганини».</w:t>
      </w:r>
    </w:p>
    <w:p w:rsidR="00B554A6" w:rsidRDefault="00483D2D" w:rsidP="008C6A5B">
      <w:pPr>
        <w:widowControl w:val="0"/>
        <w:autoSpaceDE w:val="0"/>
        <w:autoSpaceDN w:val="0"/>
        <w:adjustRightInd w:val="0"/>
        <w:spacing w:after="0" w:line="240" w:lineRule="auto"/>
        <w:jc w:val="both"/>
      </w:pPr>
      <w:r>
        <w:rPr>
          <w:b/>
        </w:rPr>
        <w:t>Тема 5</w:t>
      </w:r>
      <w:r w:rsidRPr="009B326E">
        <w:rPr>
          <w:b/>
        </w:rPr>
        <w:t>.</w:t>
      </w:r>
      <w:r w:rsidR="006911DD" w:rsidRPr="008F670F">
        <w:t>Фортепианное творчество С.В.Рахманинова.</w:t>
      </w:r>
    </w:p>
    <w:p w:rsidR="006911DD" w:rsidRPr="00B554A6" w:rsidRDefault="006911DD" w:rsidP="008C6A5B">
      <w:pPr>
        <w:widowControl w:val="0"/>
        <w:autoSpaceDE w:val="0"/>
        <w:autoSpaceDN w:val="0"/>
        <w:adjustRightInd w:val="0"/>
        <w:spacing w:after="0" w:line="240" w:lineRule="auto"/>
        <w:jc w:val="both"/>
      </w:pPr>
      <w:r w:rsidRPr="008F670F">
        <w:rPr>
          <w:rFonts w:cs="Times New Roman"/>
          <w:i/>
          <w:iCs/>
          <w:szCs w:val="24"/>
        </w:rPr>
        <w:t>Теория</w:t>
      </w:r>
      <w:r w:rsidRPr="008F670F">
        <w:rPr>
          <w:rFonts w:cs="Times New Roman"/>
          <w:iCs/>
          <w:szCs w:val="24"/>
        </w:rPr>
        <w:t>: Фортепианные произведения</w:t>
      </w:r>
      <w:r w:rsidRPr="008F670F">
        <w:rPr>
          <w:rFonts w:cs="Times New Roman"/>
          <w:i/>
          <w:iCs/>
          <w:szCs w:val="24"/>
        </w:rPr>
        <w:t xml:space="preserve">. </w:t>
      </w:r>
      <w:r w:rsidRPr="008F670F">
        <w:rPr>
          <w:rFonts w:cs="Times New Roman"/>
          <w:iCs/>
          <w:szCs w:val="24"/>
        </w:rPr>
        <w:t>«Пьесы-фантазии».</w:t>
      </w:r>
      <w:r w:rsidRPr="008F670F">
        <w:rPr>
          <w:rFonts w:cs="Times New Roman"/>
          <w:szCs w:val="24"/>
        </w:rPr>
        <w:t xml:space="preserve">Прелюдия до диез минор, принесшая Рахманинову известность. Этюды - картины - вид романтического этюда. </w:t>
      </w:r>
    </w:p>
    <w:p w:rsidR="006911DD" w:rsidRPr="00B8295D" w:rsidRDefault="006911DD" w:rsidP="008C6A5B">
      <w:pPr>
        <w:pStyle w:val="3"/>
        <w:spacing w:before="0" w:line="240" w:lineRule="auto"/>
        <w:jc w:val="both"/>
        <w:rPr>
          <w:rFonts w:ascii="Times New Roman" w:hAnsi="Times New Roman" w:cs="Times New Roman"/>
          <w:b w:val="0"/>
          <w:color w:val="auto"/>
          <w:szCs w:val="24"/>
        </w:rPr>
      </w:pPr>
      <w:r w:rsidRPr="008F670F">
        <w:rPr>
          <w:rFonts w:ascii="Times New Roman" w:hAnsi="Times New Roman" w:cs="Times New Roman"/>
          <w:b w:val="0"/>
          <w:iCs/>
          <w:color w:val="auto"/>
          <w:szCs w:val="24"/>
        </w:rPr>
        <w:t>Концерт для фортепиано с оркестром № 2 до минор.</w:t>
      </w:r>
      <w:r w:rsidRPr="008F670F">
        <w:rPr>
          <w:rFonts w:ascii="Times New Roman" w:hAnsi="Times New Roman" w:cs="Times New Roman"/>
          <w:b w:val="0"/>
          <w:color w:val="auto"/>
          <w:szCs w:val="24"/>
        </w:rPr>
        <w:t>Характеристика жанра. «Колок</w:t>
      </w:r>
      <w:r w:rsidR="00B8295D">
        <w:rPr>
          <w:rFonts w:ascii="Times New Roman" w:hAnsi="Times New Roman" w:cs="Times New Roman"/>
          <w:b w:val="0"/>
          <w:color w:val="auto"/>
          <w:szCs w:val="24"/>
        </w:rPr>
        <w:t xml:space="preserve">ольность». Классические формы. </w:t>
      </w:r>
    </w:p>
    <w:p w:rsidR="006911DD" w:rsidRPr="008F670F" w:rsidRDefault="006911DD" w:rsidP="008C6A5B">
      <w:pPr>
        <w:spacing w:after="0" w:line="240" w:lineRule="auto"/>
        <w:jc w:val="both"/>
        <w:rPr>
          <w:rFonts w:cs="Times New Roman"/>
          <w:szCs w:val="24"/>
        </w:rPr>
      </w:pPr>
      <w:r w:rsidRPr="008F670F">
        <w:rPr>
          <w:rFonts w:cs="Times New Roman"/>
          <w:i/>
          <w:kern w:val="2"/>
          <w:szCs w:val="24"/>
        </w:rPr>
        <w:t>Практика:</w:t>
      </w:r>
      <w:r w:rsidRPr="008F670F">
        <w:rPr>
          <w:rFonts w:cs="Times New Roman"/>
          <w:kern w:val="2"/>
          <w:szCs w:val="24"/>
        </w:rPr>
        <w:t xml:space="preserve">  Прелюдия до диез минор, Элегия, Прелюдия ор.23 №5, соль минор;  этюд-картина ор.33 №8, </w:t>
      </w:r>
      <w:r w:rsidRPr="008F670F">
        <w:rPr>
          <w:rFonts w:cs="Times New Roman"/>
          <w:szCs w:val="24"/>
        </w:rPr>
        <w:t>Концерт для фортепиано с оркестром № 2 до минор</w:t>
      </w:r>
    </w:p>
    <w:p w:rsidR="006911DD" w:rsidRPr="008F670F" w:rsidRDefault="00B8295D" w:rsidP="008C6A5B">
      <w:pPr>
        <w:widowControl w:val="0"/>
        <w:autoSpaceDE w:val="0"/>
        <w:autoSpaceDN w:val="0"/>
        <w:adjustRightInd w:val="0"/>
        <w:spacing w:after="0" w:line="240" w:lineRule="auto"/>
        <w:jc w:val="both"/>
      </w:pPr>
      <w:r>
        <w:rPr>
          <w:b/>
        </w:rPr>
        <w:t>Тема 6</w:t>
      </w:r>
      <w:r w:rsidRPr="009B326E">
        <w:rPr>
          <w:b/>
        </w:rPr>
        <w:t>.</w:t>
      </w:r>
      <w:r w:rsidR="006911DD" w:rsidRPr="008F670F">
        <w:t>Вокальное творчество: вокализ, романсы.</w:t>
      </w:r>
    </w:p>
    <w:p w:rsidR="006911DD" w:rsidRPr="00B8295D" w:rsidRDefault="006911DD" w:rsidP="008C6A5B">
      <w:pPr>
        <w:spacing w:after="0" w:line="240" w:lineRule="auto"/>
        <w:jc w:val="both"/>
        <w:rPr>
          <w:rFonts w:cs="Times New Roman"/>
          <w:szCs w:val="24"/>
        </w:rPr>
      </w:pPr>
      <w:r w:rsidRPr="008F670F">
        <w:rPr>
          <w:rFonts w:cs="Times New Roman"/>
          <w:i/>
          <w:iCs/>
          <w:szCs w:val="24"/>
        </w:rPr>
        <w:t>Теория</w:t>
      </w:r>
      <w:r w:rsidRPr="008F670F">
        <w:rPr>
          <w:rFonts w:cs="Times New Roman"/>
          <w:iCs/>
          <w:szCs w:val="24"/>
        </w:rPr>
        <w:t>: Романсы</w:t>
      </w:r>
      <w:r w:rsidRPr="008F670F">
        <w:rPr>
          <w:rFonts w:cs="Times New Roman"/>
          <w:i/>
          <w:iCs/>
          <w:szCs w:val="24"/>
        </w:rPr>
        <w:t xml:space="preserve">. </w:t>
      </w:r>
      <w:r w:rsidRPr="008F670F">
        <w:rPr>
          <w:rFonts w:cs="Times New Roman"/>
          <w:szCs w:val="24"/>
        </w:rPr>
        <w:t>«Сирень», «Весенние воды». Обращение к поэтическим текстам различных эпох. Вокализ. Характеристика жанра.</w:t>
      </w:r>
    </w:p>
    <w:p w:rsidR="006911DD" w:rsidRPr="008F670F" w:rsidRDefault="006911DD" w:rsidP="008C6A5B">
      <w:pPr>
        <w:spacing w:after="0" w:line="240" w:lineRule="auto"/>
        <w:jc w:val="both"/>
        <w:rPr>
          <w:rFonts w:cs="Times New Roman"/>
          <w:kern w:val="2"/>
          <w:szCs w:val="24"/>
        </w:rPr>
      </w:pPr>
      <w:r w:rsidRPr="008F670F">
        <w:rPr>
          <w:rFonts w:cs="Times New Roman"/>
          <w:i/>
          <w:kern w:val="2"/>
          <w:szCs w:val="24"/>
        </w:rPr>
        <w:t>Практика:</w:t>
      </w:r>
      <w:r w:rsidRPr="008F670F">
        <w:rPr>
          <w:rFonts w:cs="Times New Roman"/>
          <w:kern w:val="2"/>
          <w:szCs w:val="24"/>
        </w:rPr>
        <w:t xml:space="preserve">  романсы </w:t>
      </w:r>
      <w:r w:rsidRPr="008F670F">
        <w:rPr>
          <w:rFonts w:cs="Times New Roman"/>
          <w:szCs w:val="24"/>
        </w:rPr>
        <w:t xml:space="preserve">«Сирень», «Весенние воды». Вокализ (несколько вариантов исполнения). </w:t>
      </w:r>
    </w:p>
    <w:p w:rsidR="006911DD" w:rsidRPr="008F670F" w:rsidRDefault="00B8295D" w:rsidP="008C6A5B">
      <w:pPr>
        <w:widowControl w:val="0"/>
        <w:autoSpaceDE w:val="0"/>
        <w:autoSpaceDN w:val="0"/>
        <w:adjustRightInd w:val="0"/>
        <w:spacing w:after="0" w:line="240" w:lineRule="auto"/>
        <w:jc w:val="both"/>
      </w:pPr>
      <w:r>
        <w:rPr>
          <w:b/>
        </w:rPr>
        <w:t>Тема 7</w:t>
      </w:r>
      <w:r w:rsidRPr="009B326E">
        <w:rPr>
          <w:b/>
        </w:rPr>
        <w:t>.</w:t>
      </w:r>
      <w:r w:rsidR="006911DD" w:rsidRPr="008F670F">
        <w:t>И.Ф. Стравинский – творческий портрет. Балет «Петрушка»</w:t>
      </w:r>
    </w:p>
    <w:p w:rsidR="006911DD" w:rsidRPr="008F670F" w:rsidRDefault="006911DD" w:rsidP="008C6A5B">
      <w:pPr>
        <w:spacing w:after="0" w:line="240" w:lineRule="auto"/>
        <w:jc w:val="both"/>
        <w:rPr>
          <w:rFonts w:cs="Times New Roman"/>
          <w:szCs w:val="24"/>
        </w:rPr>
      </w:pPr>
      <w:r w:rsidRPr="008F670F">
        <w:rPr>
          <w:rFonts w:cs="Times New Roman"/>
          <w:i/>
          <w:szCs w:val="24"/>
        </w:rPr>
        <w:t>Теория</w:t>
      </w:r>
      <w:r w:rsidRPr="008F670F">
        <w:rPr>
          <w:rFonts w:cs="Times New Roman"/>
          <w:szCs w:val="24"/>
        </w:rPr>
        <w:t xml:space="preserve">: Уникальность музыкального наследия Стравинского. Место Стравинского в музыкальном искусстве ХХ века. Новаторская сущность многогранной творческой деятельности, дань композитора различным направлениям современного  музыкального искусства. Русские истоки музыки Стравинского. Успех ранних балетов. Стравинский и Дягилев. Отъезд за границу; насыщенная жизнь в культурной среде западного мира. Общение с крупнейшими представителями культуры Европы и США. </w:t>
      </w:r>
    </w:p>
    <w:p w:rsidR="006911DD" w:rsidRPr="008F670F" w:rsidRDefault="006911DD" w:rsidP="008C6A5B">
      <w:pPr>
        <w:pStyle w:val="3"/>
        <w:spacing w:before="0" w:line="240" w:lineRule="auto"/>
        <w:jc w:val="both"/>
        <w:rPr>
          <w:rFonts w:ascii="Times New Roman" w:hAnsi="Times New Roman" w:cs="Times New Roman"/>
          <w:b w:val="0"/>
          <w:color w:val="auto"/>
          <w:szCs w:val="24"/>
        </w:rPr>
      </w:pPr>
      <w:r w:rsidRPr="008F670F">
        <w:rPr>
          <w:rFonts w:ascii="Times New Roman" w:hAnsi="Times New Roman" w:cs="Times New Roman"/>
          <w:b w:val="0"/>
          <w:color w:val="auto"/>
          <w:szCs w:val="24"/>
        </w:rPr>
        <w:t xml:space="preserve">Увлечение музыкально-сценическими жанрами. </w:t>
      </w:r>
    </w:p>
    <w:p w:rsidR="006911DD" w:rsidRPr="00B8295D" w:rsidRDefault="006911DD" w:rsidP="008C6A5B">
      <w:pPr>
        <w:pStyle w:val="3"/>
        <w:spacing w:before="0" w:line="240" w:lineRule="auto"/>
        <w:jc w:val="both"/>
        <w:rPr>
          <w:rFonts w:ascii="Times New Roman" w:hAnsi="Times New Roman" w:cs="Times New Roman"/>
          <w:b w:val="0"/>
          <w:color w:val="auto"/>
          <w:szCs w:val="24"/>
        </w:rPr>
      </w:pPr>
      <w:r w:rsidRPr="008F670F">
        <w:rPr>
          <w:rFonts w:ascii="Times New Roman" w:hAnsi="Times New Roman" w:cs="Times New Roman"/>
          <w:b w:val="0"/>
          <w:color w:val="auto"/>
          <w:szCs w:val="24"/>
        </w:rPr>
        <w:t>Балет-«улица» — «Петрушка» (1911). Драматургия балета, пародийный язык — источ</w:t>
      </w:r>
      <w:r w:rsidRPr="008F670F">
        <w:rPr>
          <w:rFonts w:ascii="Times New Roman" w:hAnsi="Times New Roman" w:cs="Times New Roman"/>
          <w:b w:val="0"/>
          <w:color w:val="auto"/>
          <w:szCs w:val="24"/>
        </w:rPr>
        <w:softHyphen/>
        <w:t>ник хореографии. Общая характеристика балета «Пет</w:t>
      </w:r>
      <w:r w:rsidR="00B8295D">
        <w:rPr>
          <w:rFonts w:ascii="Times New Roman" w:hAnsi="Times New Roman" w:cs="Times New Roman"/>
          <w:b w:val="0"/>
          <w:color w:val="auto"/>
          <w:szCs w:val="24"/>
        </w:rPr>
        <w:t>рушка», просмотр фильма-балета.</w:t>
      </w:r>
    </w:p>
    <w:p w:rsidR="006911DD" w:rsidRPr="008F670F" w:rsidRDefault="006911DD" w:rsidP="008C6A5B">
      <w:pPr>
        <w:spacing w:after="0" w:line="240" w:lineRule="auto"/>
        <w:jc w:val="both"/>
        <w:rPr>
          <w:rFonts w:cs="Times New Roman"/>
          <w:szCs w:val="24"/>
        </w:rPr>
      </w:pPr>
      <w:r w:rsidRPr="008F670F">
        <w:rPr>
          <w:rFonts w:cs="Times New Roman"/>
          <w:i/>
          <w:kern w:val="2"/>
          <w:szCs w:val="24"/>
        </w:rPr>
        <w:t>Практика:</w:t>
      </w:r>
      <w:r w:rsidRPr="008F670F">
        <w:rPr>
          <w:rFonts w:cs="Times New Roman"/>
          <w:szCs w:val="24"/>
        </w:rPr>
        <w:t>«Прибаутки»;  Балет «Петрушка»: Фокус,  «Русская»,  1 к.;                                     Петрушка, Балерина, 2 к,; Танец Арапа, 3 к.; Смерть Петрушки 4 к.</w:t>
      </w:r>
    </w:p>
    <w:p w:rsidR="006911DD" w:rsidRPr="008F670F" w:rsidRDefault="00B8295D" w:rsidP="008C6A5B">
      <w:pPr>
        <w:widowControl w:val="0"/>
        <w:autoSpaceDE w:val="0"/>
        <w:autoSpaceDN w:val="0"/>
        <w:adjustRightInd w:val="0"/>
        <w:spacing w:after="0" w:line="240" w:lineRule="auto"/>
        <w:jc w:val="both"/>
      </w:pPr>
      <w:r>
        <w:rPr>
          <w:b/>
        </w:rPr>
        <w:t>Тема 8</w:t>
      </w:r>
      <w:r w:rsidRPr="009B326E">
        <w:rPr>
          <w:b/>
        </w:rPr>
        <w:t>.</w:t>
      </w:r>
      <w:r w:rsidR="006911DD" w:rsidRPr="008F670F">
        <w:t xml:space="preserve">Отечественная музыкальная культура  первой половины XX века. </w:t>
      </w:r>
    </w:p>
    <w:p w:rsidR="006911DD" w:rsidRPr="008F670F" w:rsidRDefault="006911DD" w:rsidP="008C6A5B">
      <w:pPr>
        <w:shd w:val="clear" w:color="auto" w:fill="FFFFFF"/>
        <w:spacing w:after="0" w:line="240" w:lineRule="auto"/>
        <w:jc w:val="both"/>
        <w:rPr>
          <w:rFonts w:cs="Times New Roman"/>
          <w:szCs w:val="24"/>
        </w:rPr>
      </w:pPr>
      <w:r w:rsidRPr="008F670F">
        <w:rPr>
          <w:rFonts w:cs="Times New Roman"/>
          <w:i/>
          <w:szCs w:val="24"/>
        </w:rPr>
        <w:t>Теория</w:t>
      </w:r>
      <w:r w:rsidRPr="008F670F">
        <w:rPr>
          <w:rFonts w:cs="Times New Roman"/>
          <w:szCs w:val="24"/>
        </w:rPr>
        <w:t>: Музыка России первой половины XX в. — документальное подтверждение глобаль</w:t>
      </w:r>
      <w:r w:rsidRPr="008F670F">
        <w:rPr>
          <w:rFonts w:cs="Times New Roman"/>
          <w:szCs w:val="24"/>
        </w:rPr>
        <w:softHyphen/>
        <w:t>ных проблем мира. Основные изменения в системе музыкального образования СССР. Новые имена. Расширение круга образов и тем в произведениях различных жанров. Возрождение традиций русской духовной музыки. Создание новых опер, балетов, кантат и ораторий, произведений симфонической и камерной музыки, появление ' нового музыкального жанра - киномузыки. Взаимодействие различных жанров и стилей. Трансформация песенного жанра: от песни массовой — к с</w:t>
      </w:r>
      <w:r w:rsidR="00B8295D">
        <w:rPr>
          <w:rFonts w:cs="Times New Roman"/>
          <w:szCs w:val="24"/>
        </w:rPr>
        <w:t xml:space="preserve">ольной, авторской и эстрадной. </w:t>
      </w:r>
    </w:p>
    <w:p w:rsidR="006911DD" w:rsidRPr="008F670F" w:rsidRDefault="006911DD" w:rsidP="008C6A5B">
      <w:pPr>
        <w:shd w:val="clear" w:color="auto" w:fill="FFFFFF"/>
        <w:spacing w:after="0" w:line="240" w:lineRule="auto"/>
        <w:jc w:val="both"/>
        <w:rPr>
          <w:rFonts w:cs="Times New Roman"/>
          <w:szCs w:val="24"/>
        </w:rPr>
      </w:pPr>
      <w:r w:rsidRPr="008F670F">
        <w:rPr>
          <w:rFonts w:cs="Times New Roman"/>
          <w:i/>
          <w:kern w:val="2"/>
          <w:szCs w:val="24"/>
        </w:rPr>
        <w:t>Практика:</w:t>
      </w:r>
      <w:r w:rsidRPr="008F670F">
        <w:rPr>
          <w:rFonts w:cs="Times New Roman"/>
          <w:kern w:val="2"/>
          <w:szCs w:val="24"/>
        </w:rPr>
        <w:t xml:space="preserve"> «Смело, товарищи, в ногу», «Варшавянка», И.Дунаевский «Песня о Родине», «Марш веселых ребят», М.Блантер «Катюша», А.Александров «Священная война».</w:t>
      </w:r>
    </w:p>
    <w:p w:rsidR="006911DD" w:rsidRPr="008F670F" w:rsidRDefault="00B8295D" w:rsidP="008C6A5B">
      <w:pPr>
        <w:widowControl w:val="0"/>
        <w:autoSpaceDE w:val="0"/>
        <w:autoSpaceDN w:val="0"/>
        <w:adjustRightInd w:val="0"/>
        <w:spacing w:after="0" w:line="240" w:lineRule="auto"/>
        <w:jc w:val="both"/>
      </w:pPr>
      <w:r>
        <w:rPr>
          <w:b/>
        </w:rPr>
        <w:t>Тема 9</w:t>
      </w:r>
      <w:r w:rsidRPr="009B326E">
        <w:rPr>
          <w:b/>
        </w:rPr>
        <w:t>.</w:t>
      </w:r>
      <w:r w:rsidR="006911DD" w:rsidRPr="008F670F">
        <w:t>С.С.Прокофьев. Жизненный и творческий путь. Балет «Ромео и Джульетта».</w:t>
      </w:r>
    </w:p>
    <w:p w:rsidR="006911DD" w:rsidRPr="008F670F" w:rsidRDefault="006911DD" w:rsidP="008C6A5B">
      <w:pPr>
        <w:spacing w:after="0" w:line="240" w:lineRule="auto"/>
        <w:jc w:val="both"/>
        <w:rPr>
          <w:rFonts w:cs="Times New Roman"/>
          <w:szCs w:val="24"/>
        </w:rPr>
      </w:pPr>
      <w:r w:rsidRPr="008F670F">
        <w:rPr>
          <w:rFonts w:cs="Times New Roman"/>
          <w:i/>
          <w:szCs w:val="24"/>
        </w:rPr>
        <w:t>Теория</w:t>
      </w:r>
      <w:r w:rsidRPr="008F670F">
        <w:rPr>
          <w:rFonts w:cs="Times New Roman"/>
          <w:szCs w:val="24"/>
        </w:rPr>
        <w:t>: С.С. Прокофьев — крупнейший русский композитор первой половины ХХ века. Яркая личность и смелость творческих проявлений. Сочетание двух эпох в творчестве Прокофьева: дореволюционной и советской.</w:t>
      </w:r>
    </w:p>
    <w:p w:rsidR="006911DD" w:rsidRPr="008F670F" w:rsidRDefault="006911DD" w:rsidP="008C6A5B">
      <w:pPr>
        <w:spacing w:after="0" w:line="240" w:lineRule="auto"/>
        <w:jc w:val="both"/>
        <w:rPr>
          <w:rFonts w:cs="Times New Roman"/>
          <w:szCs w:val="24"/>
        </w:rPr>
      </w:pPr>
      <w:r w:rsidRPr="008F670F">
        <w:rPr>
          <w:rFonts w:cs="Times New Roman"/>
          <w:szCs w:val="24"/>
        </w:rPr>
        <w:t xml:space="preserve">Своеобразие детских лет, описанных композитором в «Автобиографии». Петербургская консерватория. Учителя Прокофьева. Публичные выступления и споры вокруг личности и музыки молодого Прокофьева. Расцвет творчества в предреволюционные годы. Пребывание за рубежом; общение с западным искусством и его представителями. Интенсивность творческой и музыкально-общественной деятельности на родине. Создание выдающихся произведений разных жанров. Опера «Война и мир». Творчество Прокофьева в сложных условиях общественной жизни последних лет. Рост популярности </w:t>
      </w:r>
      <w:r w:rsidR="008C6A5B">
        <w:rPr>
          <w:rFonts w:cs="Times New Roman"/>
          <w:szCs w:val="24"/>
        </w:rPr>
        <w:t>музыки Прокофьева во всем мире.</w:t>
      </w:r>
    </w:p>
    <w:p w:rsidR="006911DD" w:rsidRPr="008F670F" w:rsidRDefault="006911DD" w:rsidP="008C6A5B">
      <w:pPr>
        <w:spacing w:after="0" w:line="240" w:lineRule="auto"/>
        <w:jc w:val="both"/>
        <w:rPr>
          <w:rFonts w:cs="Times New Roman"/>
          <w:szCs w:val="24"/>
        </w:rPr>
      </w:pPr>
      <w:r w:rsidRPr="008F670F">
        <w:rPr>
          <w:rFonts w:cs="Times New Roman"/>
          <w:i/>
          <w:kern w:val="2"/>
          <w:szCs w:val="24"/>
        </w:rPr>
        <w:t>Практика:</w:t>
      </w:r>
      <w:r w:rsidRPr="008F670F">
        <w:rPr>
          <w:rFonts w:cs="Times New Roman"/>
          <w:kern w:val="2"/>
          <w:szCs w:val="24"/>
        </w:rPr>
        <w:t xml:space="preserve">  фрагменты  из  балета </w:t>
      </w:r>
      <w:r w:rsidRPr="008F670F">
        <w:rPr>
          <w:rFonts w:cs="Times New Roman"/>
          <w:szCs w:val="24"/>
        </w:rPr>
        <w:t>«Золушка» (вальс), из Опера «Война и мир»: Вальс Наташи и Андрея, 2 к;  из Оперы «Любовь к трем апельсинам»: Марш, 2 д.; симфоническая сказка «Петя и Волк». Балет «Ромео и Джульетта»: вступление, Улица просыпается, 1 д., 1 к.; Джульетта-девочка, Танец рыцарей.</w:t>
      </w:r>
    </w:p>
    <w:p w:rsidR="006911DD" w:rsidRPr="008F670F" w:rsidRDefault="00B8295D" w:rsidP="008C6A5B">
      <w:pPr>
        <w:widowControl w:val="0"/>
        <w:autoSpaceDE w:val="0"/>
        <w:autoSpaceDN w:val="0"/>
        <w:adjustRightInd w:val="0"/>
        <w:spacing w:after="0" w:line="240" w:lineRule="auto"/>
        <w:jc w:val="both"/>
      </w:pPr>
      <w:r>
        <w:rPr>
          <w:b/>
        </w:rPr>
        <w:t>Тема 10</w:t>
      </w:r>
      <w:r w:rsidRPr="009B326E">
        <w:rPr>
          <w:b/>
        </w:rPr>
        <w:t>.</w:t>
      </w:r>
      <w:r w:rsidR="006911DD" w:rsidRPr="008F670F">
        <w:t>Кантата «Александр Невский».</w:t>
      </w:r>
    </w:p>
    <w:p w:rsidR="006911DD" w:rsidRPr="008C6A5B" w:rsidRDefault="006911DD" w:rsidP="008C6A5B">
      <w:pPr>
        <w:pStyle w:val="3"/>
        <w:spacing w:before="0" w:line="240" w:lineRule="auto"/>
        <w:jc w:val="both"/>
        <w:rPr>
          <w:rFonts w:ascii="Times New Roman" w:hAnsi="Times New Roman" w:cs="Times New Roman"/>
          <w:b w:val="0"/>
          <w:color w:val="auto"/>
          <w:szCs w:val="24"/>
        </w:rPr>
      </w:pPr>
      <w:r w:rsidRPr="008C6A5B">
        <w:rPr>
          <w:rFonts w:ascii="Times New Roman" w:hAnsi="Times New Roman" w:cs="Times New Roman"/>
          <w:b w:val="0"/>
          <w:i/>
          <w:color w:val="auto"/>
          <w:szCs w:val="24"/>
        </w:rPr>
        <w:t>Теория</w:t>
      </w:r>
      <w:r w:rsidRPr="008C6A5B">
        <w:rPr>
          <w:rFonts w:ascii="Times New Roman" w:hAnsi="Times New Roman" w:cs="Times New Roman"/>
          <w:b w:val="0"/>
          <w:color w:val="auto"/>
          <w:szCs w:val="24"/>
        </w:rPr>
        <w:t>: Кантата «Александр Невский» (1938—1939) — одно из уникальных произведений русской кантатно-ораториальной музыки. Традиции на</w:t>
      </w:r>
      <w:r w:rsidRPr="008C6A5B">
        <w:rPr>
          <w:rFonts w:ascii="Times New Roman" w:hAnsi="Times New Roman" w:cs="Times New Roman"/>
          <w:b w:val="0"/>
          <w:color w:val="auto"/>
          <w:szCs w:val="24"/>
        </w:rPr>
        <w:softHyphen/>
        <w:t>ционального эпического симфонизма.</w:t>
      </w:r>
    </w:p>
    <w:p w:rsidR="006911DD" w:rsidRPr="008C6A5B" w:rsidRDefault="006911DD" w:rsidP="008C6A5B">
      <w:pPr>
        <w:spacing w:after="0" w:line="240" w:lineRule="auto"/>
        <w:jc w:val="both"/>
        <w:rPr>
          <w:rFonts w:cs="Times New Roman"/>
          <w:szCs w:val="24"/>
        </w:rPr>
      </w:pPr>
      <w:r w:rsidRPr="008C6A5B">
        <w:rPr>
          <w:rFonts w:cs="Times New Roman"/>
          <w:szCs w:val="24"/>
        </w:rPr>
        <w:t>Новаторский подход к жанру. Тема и идея, содержание и музы</w:t>
      </w:r>
      <w:r w:rsidRPr="008C6A5B">
        <w:rPr>
          <w:rFonts w:cs="Times New Roman"/>
          <w:szCs w:val="24"/>
        </w:rPr>
        <w:softHyphen/>
        <w:t>кальная драматургия, современный музыкальный язык. Звуковое кино и музыка Прокофьева. Кантата «Александр Невский», ее проис</w:t>
      </w:r>
      <w:r w:rsidR="00B8295D" w:rsidRPr="008C6A5B">
        <w:rPr>
          <w:rFonts w:cs="Times New Roman"/>
          <w:szCs w:val="24"/>
        </w:rPr>
        <w:t>хождение. Общая характеристика.</w:t>
      </w:r>
    </w:p>
    <w:p w:rsidR="006911DD" w:rsidRPr="008C6A5B" w:rsidRDefault="006911DD" w:rsidP="008C6A5B">
      <w:pPr>
        <w:spacing w:after="0" w:line="240" w:lineRule="auto"/>
        <w:jc w:val="both"/>
        <w:rPr>
          <w:rFonts w:cs="Times New Roman"/>
          <w:kern w:val="2"/>
          <w:szCs w:val="24"/>
        </w:rPr>
      </w:pPr>
      <w:r w:rsidRPr="008C6A5B">
        <w:rPr>
          <w:rFonts w:cs="Times New Roman"/>
          <w:i/>
          <w:kern w:val="2"/>
          <w:szCs w:val="24"/>
        </w:rPr>
        <w:t xml:space="preserve">Практика:  </w:t>
      </w:r>
      <w:r w:rsidRPr="008C6A5B">
        <w:rPr>
          <w:rFonts w:cs="Times New Roman"/>
          <w:kern w:val="2"/>
          <w:szCs w:val="24"/>
        </w:rPr>
        <w:t xml:space="preserve">Кантата «Александр Невский», фрагменты частей. </w:t>
      </w:r>
    </w:p>
    <w:p w:rsidR="00B554A6" w:rsidRPr="008C6A5B" w:rsidRDefault="00B554A6" w:rsidP="008C6A5B">
      <w:pPr>
        <w:widowControl w:val="0"/>
        <w:autoSpaceDE w:val="0"/>
        <w:autoSpaceDN w:val="0"/>
        <w:adjustRightInd w:val="0"/>
        <w:spacing w:after="0" w:line="240" w:lineRule="auto"/>
        <w:jc w:val="both"/>
        <w:rPr>
          <w:rFonts w:cs="Times New Roman"/>
          <w:szCs w:val="24"/>
        </w:rPr>
      </w:pPr>
      <w:r w:rsidRPr="008C6A5B">
        <w:rPr>
          <w:rFonts w:cs="Times New Roman"/>
          <w:szCs w:val="24"/>
        </w:rPr>
        <w:t>Симфония №7.</w:t>
      </w:r>
    </w:p>
    <w:p w:rsidR="00B554A6" w:rsidRPr="008C6A5B" w:rsidRDefault="00B554A6" w:rsidP="008C6A5B">
      <w:pPr>
        <w:pStyle w:val="3"/>
        <w:spacing w:before="0" w:line="240" w:lineRule="auto"/>
        <w:jc w:val="both"/>
        <w:rPr>
          <w:rFonts w:ascii="Times New Roman" w:hAnsi="Times New Roman" w:cs="Times New Roman"/>
          <w:b w:val="0"/>
          <w:color w:val="auto"/>
          <w:szCs w:val="24"/>
        </w:rPr>
      </w:pPr>
      <w:r w:rsidRPr="008C6A5B">
        <w:rPr>
          <w:rFonts w:ascii="Times New Roman" w:hAnsi="Times New Roman" w:cs="Times New Roman"/>
          <w:b w:val="0"/>
          <w:i/>
          <w:color w:val="auto"/>
          <w:szCs w:val="24"/>
        </w:rPr>
        <w:t>Теория</w:t>
      </w:r>
      <w:r w:rsidRPr="008C6A5B">
        <w:rPr>
          <w:rFonts w:ascii="Times New Roman" w:hAnsi="Times New Roman" w:cs="Times New Roman"/>
          <w:b w:val="0"/>
          <w:color w:val="auto"/>
          <w:szCs w:val="24"/>
        </w:rPr>
        <w:t>: Симфоническая музыка в творчестве Прокофьева. Влияние теат</w:t>
      </w:r>
      <w:r w:rsidRPr="008C6A5B">
        <w:rPr>
          <w:rFonts w:ascii="Times New Roman" w:hAnsi="Times New Roman" w:cs="Times New Roman"/>
          <w:b w:val="0"/>
          <w:color w:val="auto"/>
          <w:szCs w:val="24"/>
        </w:rPr>
        <w:softHyphen/>
        <w:t>ра, кино на симфоническое письмо композитора. Строение сонатно-симфонического цикла. Темы, формы, жанры. Оркестр Прокофьева.   Язык XX в. в «Классической» симфонии Про</w:t>
      </w:r>
      <w:r w:rsidRPr="008C6A5B">
        <w:rPr>
          <w:rFonts w:ascii="Times New Roman" w:hAnsi="Times New Roman" w:cs="Times New Roman"/>
          <w:b w:val="0"/>
          <w:color w:val="auto"/>
          <w:szCs w:val="24"/>
        </w:rPr>
        <w:softHyphen/>
        <w:t>кофьева.</w:t>
      </w:r>
    </w:p>
    <w:p w:rsidR="00B554A6" w:rsidRPr="008C6A5B" w:rsidRDefault="00B554A6" w:rsidP="008C6A5B">
      <w:pPr>
        <w:pStyle w:val="3"/>
        <w:spacing w:before="0" w:line="240" w:lineRule="auto"/>
        <w:jc w:val="both"/>
        <w:rPr>
          <w:rFonts w:ascii="Times New Roman" w:hAnsi="Times New Roman" w:cs="Times New Roman"/>
          <w:b w:val="0"/>
          <w:color w:val="auto"/>
          <w:szCs w:val="24"/>
        </w:rPr>
      </w:pPr>
      <w:r w:rsidRPr="008C6A5B">
        <w:rPr>
          <w:rFonts w:ascii="Times New Roman" w:hAnsi="Times New Roman" w:cs="Times New Roman"/>
          <w:b w:val="0"/>
          <w:color w:val="auto"/>
          <w:szCs w:val="24"/>
        </w:rPr>
        <w:t>Седьмая симфония. Тщательный разбор 1 части с нотным текстом. Выявление выразительных особенностей основных тем и прослеживание развития всего музыкального материала.</w:t>
      </w:r>
    </w:p>
    <w:p w:rsidR="00B554A6" w:rsidRPr="008C6A5B" w:rsidRDefault="00B554A6" w:rsidP="008C6A5B">
      <w:pPr>
        <w:spacing w:after="0" w:line="240" w:lineRule="auto"/>
        <w:jc w:val="both"/>
        <w:rPr>
          <w:rFonts w:cs="Times New Roman"/>
          <w:kern w:val="2"/>
          <w:szCs w:val="24"/>
        </w:rPr>
      </w:pPr>
      <w:r w:rsidRPr="008C6A5B">
        <w:rPr>
          <w:rFonts w:cs="Times New Roman"/>
          <w:i/>
          <w:kern w:val="2"/>
          <w:szCs w:val="24"/>
        </w:rPr>
        <w:t>Практика:</w:t>
      </w:r>
      <w:r w:rsidRPr="008C6A5B">
        <w:rPr>
          <w:rFonts w:cs="Times New Roman"/>
          <w:kern w:val="2"/>
          <w:szCs w:val="24"/>
        </w:rPr>
        <w:t xml:space="preserve">  Симфония №7, часть 1; фрагменты частей 2-4.</w:t>
      </w:r>
    </w:p>
    <w:p w:rsidR="00B554A6" w:rsidRPr="008C6A5B" w:rsidRDefault="00B8295D" w:rsidP="008C6A5B">
      <w:pPr>
        <w:widowControl w:val="0"/>
        <w:autoSpaceDE w:val="0"/>
        <w:autoSpaceDN w:val="0"/>
        <w:adjustRightInd w:val="0"/>
        <w:spacing w:after="0" w:line="240" w:lineRule="auto"/>
        <w:jc w:val="both"/>
        <w:rPr>
          <w:rFonts w:cs="Times New Roman"/>
          <w:szCs w:val="24"/>
        </w:rPr>
      </w:pPr>
      <w:r w:rsidRPr="008C6A5B">
        <w:rPr>
          <w:rFonts w:cs="Times New Roman"/>
          <w:b/>
          <w:szCs w:val="24"/>
        </w:rPr>
        <w:t>Тема 11.</w:t>
      </w:r>
      <w:r w:rsidR="00B554A6" w:rsidRPr="008C6A5B">
        <w:rPr>
          <w:rFonts w:cs="Times New Roman"/>
          <w:szCs w:val="24"/>
        </w:rPr>
        <w:t>Д.Д.Шостакович. Жизненный и творческий путь.</w:t>
      </w:r>
    </w:p>
    <w:p w:rsidR="00B554A6" w:rsidRPr="008C6A5B" w:rsidRDefault="00B554A6" w:rsidP="008C6A5B">
      <w:pPr>
        <w:pStyle w:val="3"/>
        <w:spacing w:before="0" w:line="240" w:lineRule="auto"/>
        <w:jc w:val="both"/>
        <w:rPr>
          <w:rFonts w:ascii="Times New Roman" w:hAnsi="Times New Roman" w:cs="Times New Roman"/>
          <w:b w:val="0"/>
          <w:color w:val="auto"/>
          <w:szCs w:val="24"/>
        </w:rPr>
      </w:pPr>
      <w:r w:rsidRPr="008C6A5B">
        <w:rPr>
          <w:rFonts w:ascii="Times New Roman" w:hAnsi="Times New Roman" w:cs="Times New Roman"/>
          <w:b w:val="0"/>
          <w:i/>
          <w:color w:val="auto"/>
          <w:szCs w:val="24"/>
        </w:rPr>
        <w:t>Теория</w:t>
      </w:r>
      <w:r w:rsidRPr="008C6A5B">
        <w:rPr>
          <w:rFonts w:ascii="Times New Roman" w:hAnsi="Times New Roman" w:cs="Times New Roman"/>
          <w:b w:val="0"/>
          <w:color w:val="auto"/>
          <w:szCs w:val="24"/>
        </w:rPr>
        <w:t>: Крупнейший представитель отечественного искусства ХХ века.  Творчество Шостаковича — правдивая художественная летопись жизни народа эпохи революций и войн, неисчислимых трагедий и великих побед. Традиции и новаторство в музыке Шостаковича, гуманистическая направленность его искусства, активная жизненная позиция. Гений современного музыкального мира, Мыслитель и гражданин. Выдающийся педагог, общественный деятель.</w:t>
      </w:r>
    </w:p>
    <w:p w:rsidR="00B554A6" w:rsidRPr="008C6A5B" w:rsidRDefault="00B554A6" w:rsidP="008C6A5B">
      <w:pPr>
        <w:pStyle w:val="3"/>
        <w:spacing w:before="0" w:line="240" w:lineRule="auto"/>
        <w:jc w:val="both"/>
        <w:rPr>
          <w:rFonts w:ascii="Times New Roman" w:hAnsi="Times New Roman" w:cs="Times New Roman"/>
          <w:b w:val="0"/>
          <w:color w:val="auto"/>
          <w:szCs w:val="24"/>
        </w:rPr>
      </w:pPr>
      <w:r w:rsidRPr="008C6A5B">
        <w:rPr>
          <w:rFonts w:ascii="Times New Roman" w:hAnsi="Times New Roman" w:cs="Times New Roman"/>
          <w:b w:val="0"/>
          <w:color w:val="auto"/>
          <w:szCs w:val="24"/>
        </w:rPr>
        <w:t>Детские годы в Петербурге. Семья Шостаковича. Впечатления от революционных событий 1917 года. Учеба в консерватории (1919-1925). Успех Первой симфонии. Участие в Международном конкурсе пианистов им. Шопена в Варшаве 1927). Шостакович — пианист. Общение с Маяковским и Мейерхольдом. Поиски своего пути в музыке в сложное время противоречивых тенденций, борьбы идей и взглядов в искусстве. Создание произведений для театра, симфоний, концертов, пьес для фортепиано. Несправедливая критика произведений Шостаковича, инспирированная партийными органами.</w:t>
      </w:r>
    </w:p>
    <w:p w:rsidR="00E85A05" w:rsidRDefault="00B554A6" w:rsidP="00E85A05">
      <w:pPr>
        <w:spacing w:after="0" w:line="240" w:lineRule="auto"/>
        <w:jc w:val="both"/>
        <w:rPr>
          <w:rFonts w:cs="Times New Roman"/>
          <w:szCs w:val="24"/>
        </w:rPr>
      </w:pPr>
      <w:r w:rsidRPr="008C6A5B">
        <w:rPr>
          <w:rFonts w:cs="Times New Roman"/>
          <w:szCs w:val="24"/>
        </w:rPr>
        <w:t>Вступление в пору творческой зрелости, опера «Катерина Измайлова» («Леди Макбет Мценского уезда»), 4, 5, 6 симфонии, фортепианный квинтет. Работа в Ленинградской консерватории. Шостакович в годы Великой Отечественной войны; «военные» симфонии, фортепианное трио. Переезд в Москву. Осуждение партийной критикой крупнейших деятелей советской культуры в конце 40-х годов.</w:t>
      </w:r>
    </w:p>
    <w:p w:rsidR="00E85A05" w:rsidRPr="00B33E2B" w:rsidRDefault="00B554A6" w:rsidP="00E85A05">
      <w:pPr>
        <w:spacing w:after="0" w:line="240" w:lineRule="auto"/>
        <w:jc w:val="both"/>
        <w:rPr>
          <w:rFonts w:cs="Times New Roman"/>
          <w:szCs w:val="24"/>
        </w:rPr>
      </w:pPr>
      <w:r w:rsidRPr="00B33E2B">
        <w:rPr>
          <w:rFonts w:cs="Times New Roman"/>
          <w:szCs w:val="24"/>
        </w:rPr>
        <w:t xml:space="preserve">Непоколебимость композитора в избранном пути, напряженная творческая работа в различных жанрах, создание выдающихся произведений: симфоний, концертов, квартетов, сольных циклов, киномузыки. </w:t>
      </w:r>
    </w:p>
    <w:p w:rsidR="00B554A6" w:rsidRPr="00E85A05" w:rsidRDefault="00B554A6" w:rsidP="00E85A05">
      <w:pPr>
        <w:spacing w:after="0" w:line="240" w:lineRule="auto"/>
        <w:jc w:val="both"/>
        <w:rPr>
          <w:rFonts w:cs="Times New Roman"/>
          <w:szCs w:val="24"/>
        </w:rPr>
      </w:pPr>
      <w:r w:rsidRPr="00B33E2B">
        <w:rPr>
          <w:rFonts w:cs="Times New Roman"/>
          <w:szCs w:val="24"/>
        </w:rPr>
        <w:t>Привлечение композитора, известного всему миру, к общественной деятельности в советских организациях, в Верховном Совете. Признание заслуг перед страной, руководство которой выставляет авторитет, творчество Шостаковича в качестве «витрины» социалистической культуры. Двойственное положение композитора в условиях существующего режима, его верность гуманистическим идеалам, свободному творчеству. Подспудная непокорность принуждению, затрудняющая сочинение музыки. Последние годы жизни великого композитора: прогрессирующая болезнь, затрудняющая сочинение музыки. Непрекращающаяся творческая работа, свидетельствующая о силе духа музыканта, неисчерпаемости его творческого потенциала</w:t>
      </w:r>
      <w:r w:rsidRPr="008C6A5B">
        <w:rPr>
          <w:rFonts w:cs="Times New Roman"/>
          <w:b/>
          <w:szCs w:val="24"/>
        </w:rPr>
        <w:t xml:space="preserve">. </w:t>
      </w:r>
    </w:p>
    <w:p w:rsidR="00B554A6" w:rsidRPr="008C6A5B" w:rsidRDefault="00B554A6" w:rsidP="008C6A5B">
      <w:pPr>
        <w:spacing w:after="0" w:line="240" w:lineRule="auto"/>
        <w:jc w:val="both"/>
        <w:rPr>
          <w:rFonts w:cs="Times New Roman"/>
          <w:kern w:val="2"/>
          <w:szCs w:val="24"/>
        </w:rPr>
      </w:pPr>
      <w:r w:rsidRPr="008C6A5B">
        <w:rPr>
          <w:rFonts w:cs="Times New Roman"/>
          <w:i/>
          <w:kern w:val="2"/>
          <w:szCs w:val="24"/>
        </w:rPr>
        <w:t xml:space="preserve">Практика:  </w:t>
      </w:r>
      <w:r w:rsidRPr="008C6A5B">
        <w:rPr>
          <w:rFonts w:cs="Times New Roman"/>
          <w:kern w:val="2"/>
          <w:szCs w:val="24"/>
        </w:rPr>
        <w:t>«Песня о встречном», Вальс №2, «Романс» из к\ф «Овод», фрагменты из оперы «Катерина Измайлова».</w:t>
      </w:r>
    </w:p>
    <w:p w:rsidR="00B554A6" w:rsidRPr="008C6A5B" w:rsidRDefault="00B554A6" w:rsidP="008C6A5B">
      <w:pPr>
        <w:widowControl w:val="0"/>
        <w:autoSpaceDE w:val="0"/>
        <w:autoSpaceDN w:val="0"/>
        <w:adjustRightInd w:val="0"/>
        <w:spacing w:after="0" w:line="240" w:lineRule="auto"/>
        <w:jc w:val="both"/>
        <w:rPr>
          <w:rFonts w:cs="Times New Roman"/>
          <w:szCs w:val="24"/>
        </w:rPr>
      </w:pPr>
      <w:r w:rsidRPr="008C6A5B">
        <w:rPr>
          <w:rFonts w:cs="Times New Roman"/>
          <w:szCs w:val="24"/>
        </w:rPr>
        <w:t>Симфоническое творчество. Симфония №7 («Ленинградская»).</w:t>
      </w:r>
    </w:p>
    <w:p w:rsidR="00B554A6" w:rsidRPr="008C6A5B" w:rsidRDefault="00B554A6" w:rsidP="008C6A5B">
      <w:pPr>
        <w:pStyle w:val="3"/>
        <w:spacing w:before="0" w:line="240" w:lineRule="auto"/>
        <w:jc w:val="both"/>
        <w:rPr>
          <w:rFonts w:ascii="Times New Roman" w:hAnsi="Times New Roman" w:cs="Times New Roman"/>
          <w:b w:val="0"/>
          <w:color w:val="auto"/>
          <w:szCs w:val="24"/>
        </w:rPr>
      </w:pPr>
      <w:r w:rsidRPr="008C6A5B">
        <w:rPr>
          <w:rFonts w:ascii="Times New Roman" w:hAnsi="Times New Roman" w:cs="Times New Roman"/>
          <w:b w:val="0"/>
          <w:i/>
          <w:color w:val="auto"/>
          <w:szCs w:val="24"/>
        </w:rPr>
        <w:t>Теория</w:t>
      </w:r>
      <w:r w:rsidRPr="008C6A5B">
        <w:rPr>
          <w:rFonts w:ascii="Times New Roman" w:hAnsi="Times New Roman" w:cs="Times New Roman"/>
          <w:b w:val="0"/>
          <w:color w:val="auto"/>
          <w:szCs w:val="24"/>
        </w:rPr>
        <w:t xml:space="preserve">: Обзор симфоний композитора. Особенности отдельных симфоний: наличие программы, состав исполнителей, обращение к тексту, количество частей, посвящения. </w:t>
      </w:r>
    </w:p>
    <w:p w:rsidR="00B554A6" w:rsidRPr="008C6A5B" w:rsidRDefault="00B554A6" w:rsidP="008C6A5B">
      <w:pPr>
        <w:pStyle w:val="3"/>
        <w:spacing w:before="0" w:line="240" w:lineRule="auto"/>
        <w:jc w:val="both"/>
        <w:rPr>
          <w:rFonts w:ascii="Times New Roman" w:hAnsi="Times New Roman" w:cs="Times New Roman"/>
          <w:b w:val="0"/>
          <w:color w:val="auto"/>
          <w:szCs w:val="24"/>
        </w:rPr>
      </w:pPr>
      <w:r w:rsidRPr="008C6A5B">
        <w:rPr>
          <w:rFonts w:ascii="Times New Roman" w:hAnsi="Times New Roman" w:cs="Times New Roman"/>
          <w:b w:val="0"/>
          <w:color w:val="auto"/>
          <w:szCs w:val="24"/>
        </w:rPr>
        <w:t>Симфония № 7, «Ленинградская» (1941) - живой документ эпохи. История создания и исполнения.  Работа над симфонией в Ленинграде в дни обороны города летом и осенью 1941 года и ее завершение в г. Куйбышеве (ныне Самара), где 5 марта 1942 года состоялась премьера. Посвящение симфонии «Городу Ленинграду».  Программность, трактовка сонатно-симфонического цикла.</w:t>
      </w:r>
    </w:p>
    <w:p w:rsidR="00B554A6" w:rsidRPr="008C6A5B" w:rsidRDefault="00B554A6" w:rsidP="008C6A5B">
      <w:pPr>
        <w:spacing w:after="0" w:line="240" w:lineRule="auto"/>
        <w:jc w:val="both"/>
        <w:rPr>
          <w:rFonts w:cs="Times New Roman"/>
          <w:szCs w:val="24"/>
        </w:rPr>
      </w:pPr>
      <w:r w:rsidRPr="008C6A5B">
        <w:rPr>
          <w:rFonts w:cs="Times New Roman"/>
          <w:szCs w:val="24"/>
        </w:rPr>
        <w:t>История создания и исполнения в годы Великой Отечественной войны. Содержательный смысл и общие особенности цикла. Характеристика 1 части и ее полный разбор по нотному тексту.</w:t>
      </w:r>
    </w:p>
    <w:p w:rsidR="006911DD" w:rsidRPr="008C6A5B" w:rsidRDefault="00B554A6" w:rsidP="008C6A5B">
      <w:pPr>
        <w:spacing w:after="0" w:line="240" w:lineRule="auto"/>
        <w:jc w:val="both"/>
        <w:rPr>
          <w:rFonts w:cs="Times New Roman"/>
          <w:szCs w:val="24"/>
        </w:rPr>
      </w:pPr>
      <w:r w:rsidRPr="008C6A5B">
        <w:rPr>
          <w:rFonts w:cs="Times New Roman"/>
          <w:i/>
          <w:kern w:val="2"/>
          <w:szCs w:val="24"/>
        </w:rPr>
        <w:t xml:space="preserve">Практика:  </w:t>
      </w:r>
      <w:r w:rsidRPr="008C6A5B">
        <w:rPr>
          <w:rFonts w:cs="Times New Roman"/>
          <w:szCs w:val="24"/>
        </w:rPr>
        <w:t>Симфония №7 «Ленинградская», фрагменты частей.</w:t>
      </w:r>
    </w:p>
    <w:p w:rsidR="00B554A6" w:rsidRPr="008C6A5B" w:rsidRDefault="00B8295D" w:rsidP="008C6A5B">
      <w:pPr>
        <w:widowControl w:val="0"/>
        <w:autoSpaceDE w:val="0"/>
        <w:autoSpaceDN w:val="0"/>
        <w:adjustRightInd w:val="0"/>
        <w:spacing w:after="0" w:line="240" w:lineRule="auto"/>
        <w:jc w:val="both"/>
        <w:rPr>
          <w:rFonts w:cs="Times New Roman"/>
          <w:szCs w:val="24"/>
        </w:rPr>
      </w:pPr>
      <w:r w:rsidRPr="008C6A5B">
        <w:rPr>
          <w:rFonts w:cs="Times New Roman"/>
          <w:b/>
          <w:szCs w:val="24"/>
        </w:rPr>
        <w:t>Тема 12.</w:t>
      </w:r>
      <w:r w:rsidR="00B554A6" w:rsidRPr="008C6A5B">
        <w:rPr>
          <w:rFonts w:cs="Times New Roman"/>
          <w:szCs w:val="24"/>
        </w:rPr>
        <w:t>Фортепианные произведения.  Камерно-инструментальная музыка.   Квинтет соль минор.</w:t>
      </w:r>
    </w:p>
    <w:p w:rsidR="00B554A6" w:rsidRPr="008C6A5B" w:rsidRDefault="00B554A6" w:rsidP="008C6A5B">
      <w:pPr>
        <w:pStyle w:val="3"/>
        <w:spacing w:before="0" w:line="240" w:lineRule="auto"/>
        <w:jc w:val="both"/>
        <w:rPr>
          <w:rFonts w:ascii="Times New Roman" w:hAnsi="Times New Roman" w:cs="Times New Roman"/>
          <w:b w:val="0"/>
          <w:color w:val="auto"/>
          <w:szCs w:val="24"/>
        </w:rPr>
      </w:pPr>
      <w:r w:rsidRPr="008C6A5B">
        <w:rPr>
          <w:rFonts w:ascii="Times New Roman" w:hAnsi="Times New Roman" w:cs="Times New Roman"/>
          <w:b w:val="0"/>
          <w:i/>
          <w:color w:val="auto"/>
          <w:szCs w:val="24"/>
        </w:rPr>
        <w:t>Теория</w:t>
      </w:r>
      <w:r w:rsidRPr="008C6A5B">
        <w:rPr>
          <w:rFonts w:ascii="Times New Roman" w:hAnsi="Times New Roman" w:cs="Times New Roman"/>
          <w:b w:val="0"/>
          <w:color w:val="auto"/>
          <w:szCs w:val="24"/>
        </w:rPr>
        <w:t xml:space="preserve">: Шостакович-пианист. Черты фортепианного стиля. Мастерство и свобода    в    использовании   приемов    письма    разных    музыкальных культур. Фортепианное творчество. Цикл «24 прелюдии и фуги» ор. 87 (1950-1951) </w:t>
      </w:r>
      <w:r w:rsidRPr="008C6A5B">
        <w:rPr>
          <w:rFonts w:ascii="Times New Roman" w:hAnsi="Times New Roman" w:cs="Times New Roman"/>
          <w:b w:val="0"/>
          <w:i/>
          <w:iCs/>
          <w:color w:val="auto"/>
          <w:szCs w:val="24"/>
        </w:rPr>
        <w:t xml:space="preserve">- </w:t>
      </w:r>
      <w:r w:rsidRPr="008C6A5B">
        <w:rPr>
          <w:rFonts w:ascii="Times New Roman" w:hAnsi="Times New Roman" w:cs="Times New Roman"/>
          <w:b w:val="0"/>
          <w:color w:val="auto"/>
          <w:szCs w:val="24"/>
        </w:rPr>
        <w:t>вершина фор</w:t>
      </w:r>
      <w:r w:rsidRPr="008C6A5B">
        <w:rPr>
          <w:rFonts w:ascii="Times New Roman" w:hAnsi="Times New Roman" w:cs="Times New Roman"/>
          <w:b w:val="0"/>
          <w:color w:val="auto"/>
          <w:szCs w:val="24"/>
        </w:rPr>
        <w:softHyphen/>
        <w:t>тепианной полифонии в русской и мировой фортепианной литерату</w:t>
      </w:r>
      <w:r w:rsidRPr="008C6A5B">
        <w:rPr>
          <w:rFonts w:ascii="Times New Roman" w:hAnsi="Times New Roman" w:cs="Times New Roman"/>
          <w:b w:val="0"/>
          <w:color w:val="auto"/>
          <w:szCs w:val="24"/>
        </w:rPr>
        <w:softHyphen/>
        <w:t xml:space="preserve">ре. «Музыкальное приношение Баху». Камерно-инструментальная музыка (трио, квартеты).  Квинтет соль минор. </w:t>
      </w:r>
    </w:p>
    <w:p w:rsidR="00B554A6" w:rsidRPr="008C6A5B" w:rsidRDefault="00B554A6" w:rsidP="008C6A5B">
      <w:pPr>
        <w:spacing w:after="0" w:line="240" w:lineRule="auto"/>
        <w:jc w:val="both"/>
        <w:rPr>
          <w:rStyle w:val="apple-converted-space"/>
          <w:rFonts w:cs="Times New Roman"/>
          <w:szCs w:val="24"/>
          <w:shd w:val="clear" w:color="auto" w:fill="FFFFFF"/>
        </w:rPr>
      </w:pPr>
      <w:r w:rsidRPr="008C6A5B">
        <w:rPr>
          <w:rFonts w:cs="Times New Roman"/>
          <w:i/>
          <w:kern w:val="2"/>
          <w:szCs w:val="24"/>
        </w:rPr>
        <w:t xml:space="preserve">Практика:   </w:t>
      </w:r>
      <w:r w:rsidRPr="008C6A5B">
        <w:rPr>
          <w:rFonts w:cs="Times New Roman"/>
          <w:szCs w:val="24"/>
        </w:rPr>
        <w:t xml:space="preserve">ХТК «24 прелюдии  и фуги» ор,  87, Прелюдия  и  Фуга  № 5 Ре мажор. Цикл «Танцы кукол». Квинтет соль минор. </w:t>
      </w:r>
    </w:p>
    <w:p w:rsidR="00B554A6" w:rsidRPr="008C6A5B" w:rsidRDefault="00B554A6" w:rsidP="008C6A5B">
      <w:pPr>
        <w:widowControl w:val="0"/>
        <w:autoSpaceDE w:val="0"/>
        <w:autoSpaceDN w:val="0"/>
        <w:adjustRightInd w:val="0"/>
        <w:spacing w:after="0" w:line="240" w:lineRule="auto"/>
        <w:jc w:val="both"/>
        <w:rPr>
          <w:rFonts w:cs="Times New Roman"/>
          <w:szCs w:val="24"/>
        </w:rPr>
      </w:pPr>
      <w:r w:rsidRPr="008C6A5B">
        <w:rPr>
          <w:rFonts w:cs="Times New Roman"/>
          <w:b/>
          <w:szCs w:val="24"/>
        </w:rPr>
        <w:t>Тема 15.</w:t>
      </w:r>
      <w:r w:rsidRPr="008C6A5B">
        <w:rPr>
          <w:rFonts w:cs="Times New Roman"/>
          <w:szCs w:val="24"/>
        </w:rPr>
        <w:t>Отечественная музыкальная культура  второй половины XX века (Г.Свиридов, А.Хачатурян, Р.Щедрин, А.Шнитке и др.)</w:t>
      </w:r>
    </w:p>
    <w:p w:rsidR="00B554A6" w:rsidRPr="008C6A5B" w:rsidRDefault="00B554A6" w:rsidP="008C6A5B">
      <w:pPr>
        <w:spacing w:after="0" w:line="240" w:lineRule="auto"/>
        <w:jc w:val="both"/>
        <w:rPr>
          <w:rFonts w:cs="Times New Roman"/>
          <w:szCs w:val="24"/>
        </w:rPr>
      </w:pPr>
      <w:r w:rsidRPr="008C6A5B">
        <w:rPr>
          <w:rFonts w:cs="Times New Roman"/>
          <w:i/>
          <w:szCs w:val="24"/>
        </w:rPr>
        <w:t>Теория</w:t>
      </w:r>
      <w:r w:rsidRPr="008C6A5B">
        <w:rPr>
          <w:rFonts w:cs="Times New Roman"/>
          <w:szCs w:val="24"/>
        </w:rPr>
        <w:t>: Связи процессов музыкального творчества с событиями общественно-политической жизни страны. Расширение международных культурных контактов. Общее представление о композиторских техниках конца ХХ века. Достижения исполнительского искусства. Музыкальное образование и просвещение. Расширение сферы воздействия музыки развлекательного назначения.</w:t>
      </w:r>
    </w:p>
    <w:p w:rsidR="008C6A5B" w:rsidRPr="008C6A5B" w:rsidRDefault="00B554A6" w:rsidP="008C6A5B">
      <w:pPr>
        <w:shd w:val="clear" w:color="auto" w:fill="FFFFFF"/>
        <w:spacing w:after="0" w:line="240" w:lineRule="auto"/>
        <w:jc w:val="both"/>
        <w:rPr>
          <w:rFonts w:cs="Times New Roman"/>
          <w:szCs w:val="24"/>
        </w:rPr>
      </w:pPr>
      <w:r w:rsidRPr="008C6A5B">
        <w:rPr>
          <w:rFonts w:cs="Times New Roman"/>
          <w:szCs w:val="24"/>
        </w:rPr>
        <w:t>Потрясения эпохи и возрастание роли, влияния, масштаба мемо</w:t>
      </w:r>
      <w:r w:rsidRPr="008C6A5B">
        <w:rPr>
          <w:rFonts w:cs="Times New Roman"/>
          <w:szCs w:val="24"/>
        </w:rPr>
        <w:softHyphen/>
        <w:t>риальных жанров. Музыкальные монографии. Объединение пьес в циклы. Темы духовности и бездухов</w:t>
      </w:r>
      <w:r w:rsidR="008C6A5B">
        <w:rPr>
          <w:rFonts w:cs="Times New Roman"/>
          <w:szCs w:val="24"/>
        </w:rPr>
        <w:t xml:space="preserve">ности в музыкальном искусстве. </w:t>
      </w:r>
    </w:p>
    <w:p w:rsidR="00A55093" w:rsidRPr="008C6A5B" w:rsidRDefault="00B8295D" w:rsidP="008C6A5B">
      <w:pPr>
        <w:spacing w:after="0" w:line="240" w:lineRule="auto"/>
        <w:jc w:val="both"/>
        <w:rPr>
          <w:rFonts w:cs="Times New Roman"/>
          <w:szCs w:val="24"/>
        </w:rPr>
      </w:pPr>
      <w:r w:rsidRPr="008C6A5B">
        <w:rPr>
          <w:rFonts w:cs="Times New Roman"/>
          <w:b/>
          <w:szCs w:val="24"/>
        </w:rPr>
        <w:t>Тема 13.</w:t>
      </w:r>
      <w:r w:rsidR="00A55093" w:rsidRPr="008C6A5B">
        <w:rPr>
          <w:rFonts w:cs="Times New Roman"/>
          <w:i/>
          <w:szCs w:val="24"/>
        </w:rPr>
        <w:t>А.Хачатурян.</w:t>
      </w:r>
      <w:r w:rsidR="00A55093" w:rsidRPr="008C6A5B">
        <w:rPr>
          <w:rFonts w:cs="Times New Roman"/>
          <w:szCs w:val="24"/>
        </w:rPr>
        <w:t xml:space="preserve"> Талант мирового масштаба. Певец Закавказья. Стихийная мощь дарования. Яркий импровизированный стиль, основанный на народных интонациях. Старинное и современное, фольклорное и профессиональное, национальное и общечеловеческое в музыке Хачатуряна. </w:t>
      </w:r>
    </w:p>
    <w:p w:rsidR="00A55093" w:rsidRPr="008C6A5B" w:rsidRDefault="00A55093" w:rsidP="008C6A5B">
      <w:pPr>
        <w:shd w:val="clear" w:color="auto" w:fill="FFFFFF"/>
        <w:spacing w:after="0" w:line="240" w:lineRule="auto"/>
        <w:jc w:val="both"/>
        <w:rPr>
          <w:rFonts w:cs="Times New Roman"/>
          <w:szCs w:val="24"/>
        </w:rPr>
      </w:pPr>
      <w:r w:rsidRPr="008C6A5B">
        <w:rPr>
          <w:rFonts w:cs="Times New Roman"/>
          <w:szCs w:val="24"/>
        </w:rPr>
        <w:t>Значение русского и европейского музыкального искусства в формировании стиля Хачатуряна.</w:t>
      </w:r>
    </w:p>
    <w:p w:rsidR="00A55093" w:rsidRPr="008C6A5B" w:rsidRDefault="00A55093" w:rsidP="008C6A5B">
      <w:pPr>
        <w:spacing w:after="0" w:line="240" w:lineRule="auto"/>
        <w:jc w:val="both"/>
        <w:rPr>
          <w:rFonts w:cs="Times New Roman"/>
          <w:szCs w:val="24"/>
        </w:rPr>
      </w:pPr>
      <w:r w:rsidRPr="008C6A5B">
        <w:rPr>
          <w:rFonts w:cs="Times New Roman"/>
          <w:szCs w:val="24"/>
        </w:rPr>
        <w:t>Обращение к киномузыке, яркие образцы.</w:t>
      </w:r>
    </w:p>
    <w:p w:rsidR="00A55093" w:rsidRPr="008C6A5B" w:rsidRDefault="00A55093" w:rsidP="008C6A5B">
      <w:pPr>
        <w:shd w:val="clear" w:color="auto" w:fill="FFFFFF"/>
        <w:spacing w:after="0" w:line="240" w:lineRule="auto"/>
        <w:jc w:val="both"/>
        <w:rPr>
          <w:rFonts w:cs="Times New Roman"/>
          <w:szCs w:val="24"/>
        </w:rPr>
      </w:pPr>
      <w:r w:rsidRPr="008C6A5B">
        <w:rPr>
          <w:rFonts w:cs="Times New Roman"/>
          <w:i/>
          <w:szCs w:val="24"/>
        </w:rPr>
        <w:t>Г.Свиридов.</w:t>
      </w:r>
      <w:r w:rsidRPr="008C6A5B">
        <w:rPr>
          <w:rFonts w:cs="Times New Roman"/>
          <w:szCs w:val="24"/>
        </w:rPr>
        <w:t xml:space="preserve"> Композитор-творец нового направления в русском искусстве, «поэт в музыке». Отношение к Отечеству, тема Родины в центре ху</w:t>
      </w:r>
      <w:r w:rsidRPr="008C6A5B">
        <w:rPr>
          <w:rFonts w:cs="Times New Roman"/>
          <w:szCs w:val="24"/>
        </w:rPr>
        <w:softHyphen/>
        <w:t>дожественного мира Свиридова. Тесная связь художественных инте</w:t>
      </w:r>
      <w:r w:rsidRPr="008C6A5B">
        <w:rPr>
          <w:rFonts w:cs="Times New Roman"/>
          <w:szCs w:val="24"/>
        </w:rPr>
        <w:softHyphen/>
        <w:t>ресов Свиридова Г. (поэзия, живопись, литература, иконопись) с музыкой.  Понимание русского  фольклора,  красоты  народного творче</w:t>
      </w:r>
      <w:r w:rsidRPr="008C6A5B">
        <w:rPr>
          <w:rFonts w:cs="Times New Roman"/>
          <w:szCs w:val="24"/>
        </w:rPr>
        <w:softHyphen/>
        <w:t>ства, национальный характер музыкального языка.</w:t>
      </w:r>
    </w:p>
    <w:p w:rsidR="00A55093" w:rsidRPr="008C6A5B" w:rsidRDefault="00A55093" w:rsidP="008C6A5B">
      <w:pPr>
        <w:spacing w:after="0" w:line="240" w:lineRule="auto"/>
        <w:jc w:val="both"/>
        <w:rPr>
          <w:rFonts w:cs="Times New Roman"/>
          <w:szCs w:val="24"/>
        </w:rPr>
      </w:pPr>
      <w:r w:rsidRPr="008C6A5B">
        <w:rPr>
          <w:rFonts w:cs="Times New Roman"/>
          <w:szCs w:val="24"/>
        </w:rPr>
        <w:t>Центральное место вокальных жанров в творчестве композитора.</w:t>
      </w:r>
    </w:p>
    <w:p w:rsidR="00A55093" w:rsidRPr="008C6A5B" w:rsidRDefault="00A55093" w:rsidP="008C6A5B">
      <w:pPr>
        <w:spacing w:after="0" w:line="240" w:lineRule="auto"/>
        <w:jc w:val="both"/>
        <w:rPr>
          <w:rFonts w:cs="Times New Roman"/>
          <w:szCs w:val="24"/>
        </w:rPr>
      </w:pPr>
      <w:r w:rsidRPr="008C6A5B">
        <w:rPr>
          <w:rFonts w:cs="Times New Roman"/>
          <w:i/>
          <w:szCs w:val="24"/>
        </w:rPr>
        <w:t>Р.Щедрин</w:t>
      </w:r>
      <w:r w:rsidRPr="008C6A5B">
        <w:rPr>
          <w:rFonts w:cs="Times New Roman"/>
          <w:szCs w:val="24"/>
        </w:rPr>
        <w:t>. Крупнейший композитор второй половины XX в.. Полистилистика музыки (мотивы русского фольклора, средневековая русская музыка» бытовая   музыка  XIX   в.,   опыты   западноевропейской   полифонии   и джаз..,). Новейшие композиторские техники в музыке Щедрина Р. Интерес к русской классической литературе. Широкий круг музы</w:t>
      </w:r>
      <w:r w:rsidRPr="008C6A5B">
        <w:rPr>
          <w:rFonts w:cs="Times New Roman"/>
          <w:szCs w:val="24"/>
        </w:rPr>
        <w:softHyphen/>
        <w:t>кальных образов, жанров. Музыкальный театр Щедрина Р. «Кармен-сюита» (1967) — творе</w:t>
      </w:r>
      <w:r w:rsidRPr="008C6A5B">
        <w:rPr>
          <w:rFonts w:cs="Times New Roman"/>
          <w:szCs w:val="24"/>
        </w:rPr>
        <w:softHyphen/>
        <w:t>ние французского и русского авторов, разделенных столетием. Пли</w:t>
      </w:r>
      <w:r w:rsidRPr="008C6A5B">
        <w:rPr>
          <w:rFonts w:cs="Times New Roman"/>
          <w:szCs w:val="24"/>
        </w:rPr>
        <w:softHyphen/>
        <w:t>сецкая М. — муза балета.</w:t>
      </w:r>
    </w:p>
    <w:p w:rsidR="00A55093" w:rsidRPr="008C6A5B" w:rsidRDefault="00A55093" w:rsidP="008C6A5B">
      <w:pPr>
        <w:shd w:val="clear" w:color="auto" w:fill="FFFFFF"/>
        <w:spacing w:after="0" w:line="240" w:lineRule="auto"/>
        <w:jc w:val="both"/>
        <w:rPr>
          <w:rFonts w:cs="Times New Roman"/>
          <w:szCs w:val="24"/>
        </w:rPr>
      </w:pPr>
      <w:r w:rsidRPr="008C6A5B">
        <w:rPr>
          <w:rFonts w:cs="Times New Roman"/>
          <w:i/>
          <w:iCs/>
          <w:szCs w:val="24"/>
        </w:rPr>
        <w:t>Шнитке А.</w:t>
      </w:r>
      <w:r w:rsidRPr="008C6A5B">
        <w:rPr>
          <w:rFonts w:cs="Times New Roman"/>
          <w:szCs w:val="24"/>
        </w:rPr>
        <w:t>Неординарная, притягательная личность. Композитор-теоретик, композитор – философ. Прошлое и настоящее, художник и время, композитор и культу</w:t>
      </w:r>
      <w:r w:rsidRPr="008C6A5B">
        <w:rPr>
          <w:rFonts w:cs="Times New Roman"/>
          <w:szCs w:val="24"/>
        </w:rPr>
        <w:softHyphen/>
        <w:t>ра — важнейшие темы творчества Шнитке. Контрастная драматур</w:t>
      </w:r>
      <w:r w:rsidRPr="008C6A5B">
        <w:rPr>
          <w:rFonts w:cs="Times New Roman"/>
          <w:szCs w:val="24"/>
        </w:rPr>
        <w:softHyphen/>
        <w:t xml:space="preserve">гия, трагизм образного мира. Особое внимание к инструментальной музыке. Глубинная связь ушедшего с настоящим в творчестве Шнитке. </w:t>
      </w:r>
    </w:p>
    <w:p w:rsidR="00A55093" w:rsidRPr="008C6A5B" w:rsidRDefault="00A55093" w:rsidP="008C6A5B">
      <w:pPr>
        <w:shd w:val="clear" w:color="auto" w:fill="FFFFFF"/>
        <w:spacing w:after="0" w:line="240" w:lineRule="auto"/>
        <w:jc w:val="both"/>
        <w:rPr>
          <w:rFonts w:cs="Times New Roman"/>
          <w:szCs w:val="24"/>
        </w:rPr>
      </w:pPr>
      <w:r w:rsidRPr="008C6A5B">
        <w:rPr>
          <w:rFonts w:cs="Times New Roman"/>
          <w:i/>
          <w:kern w:val="2"/>
          <w:szCs w:val="24"/>
        </w:rPr>
        <w:t xml:space="preserve">Практика:   </w:t>
      </w:r>
      <w:r w:rsidRPr="008C6A5B">
        <w:rPr>
          <w:rFonts w:cs="Times New Roman"/>
          <w:kern w:val="2"/>
          <w:szCs w:val="24"/>
        </w:rPr>
        <w:t>А.Хачатурян,</w:t>
      </w:r>
      <w:r w:rsidRPr="008C6A5B">
        <w:rPr>
          <w:rFonts w:cs="Times New Roman"/>
          <w:szCs w:val="24"/>
        </w:rPr>
        <w:t xml:space="preserve">Вальс из музыки к драме Лермонтова «Маскарад», Балет «Гаянэ»: Танец с саблями, Лезгинка из «Танцевальной сюиты» 4 д.;  </w:t>
      </w:r>
    </w:p>
    <w:p w:rsidR="00A55093" w:rsidRPr="008C6A5B" w:rsidRDefault="00A55093" w:rsidP="008C6A5B">
      <w:pPr>
        <w:shd w:val="clear" w:color="auto" w:fill="FFFFFF"/>
        <w:spacing w:after="0" w:line="240" w:lineRule="auto"/>
        <w:jc w:val="both"/>
        <w:rPr>
          <w:rFonts w:cs="Times New Roman"/>
          <w:szCs w:val="24"/>
        </w:rPr>
      </w:pPr>
      <w:r w:rsidRPr="008C6A5B">
        <w:rPr>
          <w:rFonts w:cs="Times New Roman"/>
          <w:szCs w:val="24"/>
        </w:rPr>
        <w:t>Свиридов Г. «Симфоническая сюита «Время, вперёд!»,  Музыкальные иллюстрации к повести А.С.Пушкина «Метель».</w:t>
      </w:r>
    </w:p>
    <w:p w:rsidR="00A55093" w:rsidRPr="008C6A5B" w:rsidRDefault="00A55093" w:rsidP="008C6A5B">
      <w:pPr>
        <w:shd w:val="clear" w:color="auto" w:fill="FFFFFF"/>
        <w:spacing w:after="0" w:line="240" w:lineRule="auto"/>
        <w:jc w:val="both"/>
        <w:rPr>
          <w:rFonts w:cs="Times New Roman"/>
          <w:szCs w:val="24"/>
        </w:rPr>
      </w:pPr>
      <w:r w:rsidRPr="008C6A5B">
        <w:rPr>
          <w:rFonts w:cs="Times New Roman"/>
          <w:szCs w:val="24"/>
        </w:rPr>
        <w:t xml:space="preserve">Р.Щедрин, «Озорные частушки» для симфонического оркестра.  </w:t>
      </w:r>
      <w:r w:rsidRPr="008C6A5B">
        <w:rPr>
          <w:rFonts w:cs="Times New Roman"/>
          <w:iCs/>
          <w:szCs w:val="24"/>
        </w:rPr>
        <w:t>Базе Ж.</w:t>
      </w:r>
      <w:r w:rsidRPr="008C6A5B">
        <w:rPr>
          <w:rFonts w:cs="Times New Roman"/>
          <w:szCs w:val="24"/>
        </w:rPr>
        <w:t>—</w:t>
      </w:r>
      <w:r w:rsidRPr="008C6A5B">
        <w:rPr>
          <w:rFonts w:cs="Times New Roman"/>
          <w:iCs/>
          <w:szCs w:val="24"/>
        </w:rPr>
        <w:t xml:space="preserve">Щедрин Р. </w:t>
      </w:r>
      <w:r w:rsidRPr="008C6A5B">
        <w:rPr>
          <w:rFonts w:cs="Times New Roman"/>
          <w:szCs w:val="24"/>
        </w:rPr>
        <w:t>«Кармен-сюита» (фрагменты).</w:t>
      </w:r>
    </w:p>
    <w:p w:rsidR="006911DD" w:rsidRPr="008C6A5B" w:rsidRDefault="00A55093" w:rsidP="008C6A5B">
      <w:pPr>
        <w:shd w:val="clear" w:color="auto" w:fill="FFFFFF"/>
        <w:spacing w:after="0" w:line="240" w:lineRule="auto"/>
        <w:jc w:val="both"/>
        <w:rPr>
          <w:rFonts w:cs="Times New Roman"/>
          <w:szCs w:val="24"/>
          <w:lang w:val="en-US"/>
        </w:rPr>
      </w:pPr>
      <w:r w:rsidRPr="008C6A5B">
        <w:rPr>
          <w:rFonts w:cs="Times New Roman"/>
          <w:kern w:val="2"/>
          <w:szCs w:val="24"/>
        </w:rPr>
        <w:t>А</w:t>
      </w:r>
      <w:r w:rsidRPr="008C6A5B">
        <w:rPr>
          <w:rFonts w:cs="Times New Roman"/>
          <w:kern w:val="2"/>
          <w:szCs w:val="24"/>
          <w:lang w:val="en-US"/>
        </w:rPr>
        <w:t>.</w:t>
      </w:r>
      <w:r w:rsidRPr="008C6A5B">
        <w:rPr>
          <w:rFonts w:cs="Times New Roman"/>
          <w:kern w:val="2"/>
          <w:szCs w:val="24"/>
        </w:rPr>
        <w:t>Шнитке</w:t>
      </w:r>
      <w:r w:rsidRPr="008C6A5B">
        <w:rPr>
          <w:rFonts w:cs="Times New Roman"/>
          <w:kern w:val="2"/>
          <w:szCs w:val="24"/>
          <w:lang w:val="en-US"/>
        </w:rPr>
        <w:t xml:space="preserve">:  </w:t>
      </w:r>
      <w:r w:rsidRPr="008C6A5B">
        <w:rPr>
          <w:rFonts w:cs="Times New Roman"/>
          <w:szCs w:val="24"/>
          <w:lang w:val="en-US"/>
        </w:rPr>
        <w:t xml:space="preserve">Concerto grosso № 1, </w:t>
      </w:r>
      <w:r w:rsidRPr="008C6A5B">
        <w:rPr>
          <w:rFonts w:cs="Times New Roman"/>
          <w:szCs w:val="24"/>
        </w:rPr>
        <w:t>Прелюдия</w:t>
      </w:r>
      <w:r w:rsidRPr="008C6A5B">
        <w:rPr>
          <w:rFonts w:cs="Times New Roman"/>
          <w:szCs w:val="24"/>
          <w:lang w:val="en-US"/>
        </w:rPr>
        <w:t xml:space="preserve"> (1  </w:t>
      </w:r>
      <w:r w:rsidRPr="008C6A5B">
        <w:rPr>
          <w:rFonts w:cs="Times New Roman"/>
          <w:szCs w:val="24"/>
        </w:rPr>
        <w:t>ч</w:t>
      </w:r>
      <w:r w:rsidRPr="008C6A5B">
        <w:rPr>
          <w:rFonts w:cs="Times New Roman"/>
          <w:szCs w:val="24"/>
          <w:lang w:val="en-US"/>
        </w:rPr>
        <w:t xml:space="preserve">.). </w:t>
      </w:r>
    </w:p>
    <w:p w:rsidR="00A55093" w:rsidRPr="008C6A5B" w:rsidRDefault="00B8295D" w:rsidP="008C6A5B">
      <w:pPr>
        <w:widowControl w:val="0"/>
        <w:shd w:val="clear" w:color="auto" w:fill="FFFFFF"/>
        <w:autoSpaceDE w:val="0"/>
        <w:autoSpaceDN w:val="0"/>
        <w:adjustRightInd w:val="0"/>
        <w:spacing w:after="0" w:line="240" w:lineRule="auto"/>
        <w:jc w:val="both"/>
        <w:rPr>
          <w:rFonts w:cs="Times New Roman"/>
          <w:szCs w:val="24"/>
        </w:rPr>
      </w:pPr>
      <w:r w:rsidRPr="008C6A5B">
        <w:rPr>
          <w:rFonts w:cs="Times New Roman"/>
          <w:b/>
          <w:szCs w:val="24"/>
        </w:rPr>
        <w:t>Тема 14.</w:t>
      </w:r>
      <w:r w:rsidR="00A55093" w:rsidRPr="008C6A5B">
        <w:rPr>
          <w:rFonts w:cs="Times New Roman"/>
          <w:szCs w:val="24"/>
        </w:rPr>
        <w:t>Татарский музыкальный фольклор, его становление и изучение. Становление профессионализма в татарской музыке.</w:t>
      </w:r>
    </w:p>
    <w:p w:rsidR="00A55093" w:rsidRPr="008C6A5B" w:rsidRDefault="00A55093" w:rsidP="008C6A5B">
      <w:pPr>
        <w:shd w:val="clear" w:color="auto" w:fill="FFFFFF"/>
        <w:spacing w:after="0" w:line="240" w:lineRule="auto"/>
        <w:jc w:val="both"/>
        <w:rPr>
          <w:rFonts w:cs="Times New Roman"/>
          <w:szCs w:val="24"/>
        </w:rPr>
      </w:pPr>
      <w:r w:rsidRPr="008C6A5B">
        <w:rPr>
          <w:rFonts w:cs="Times New Roman"/>
          <w:i/>
          <w:szCs w:val="24"/>
        </w:rPr>
        <w:t>Теория</w:t>
      </w:r>
      <w:r w:rsidRPr="008C6A5B">
        <w:rPr>
          <w:rFonts w:cs="Times New Roman"/>
          <w:szCs w:val="24"/>
        </w:rPr>
        <w:t xml:space="preserve">: Культура татарского народа. История культуры, языка, развитие ремесел. Протяжные песни, смешанные напевы, баиты и моноджаты, кроткие напевы, такмак, деревенские напевы, городские песни. Особенности жанров, их возникновение. Музыкальные примеры, звучание татарских народных инструментов.   Развитие татарской культуры с конца </w:t>
      </w:r>
      <w:r w:rsidRPr="008C6A5B">
        <w:rPr>
          <w:rFonts w:cs="Times New Roman"/>
          <w:szCs w:val="24"/>
          <w:lang w:val="en-US"/>
        </w:rPr>
        <w:t>XVII</w:t>
      </w:r>
      <w:r w:rsidRPr="008C6A5B">
        <w:rPr>
          <w:rFonts w:cs="Times New Roman"/>
          <w:szCs w:val="24"/>
        </w:rPr>
        <w:t xml:space="preserve">  до начала </w:t>
      </w:r>
      <w:r w:rsidRPr="008C6A5B">
        <w:rPr>
          <w:rFonts w:cs="Times New Roman"/>
          <w:szCs w:val="24"/>
          <w:lang w:val="en-US"/>
        </w:rPr>
        <w:t>XX</w:t>
      </w:r>
      <w:r w:rsidRPr="008C6A5B">
        <w:rPr>
          <w:rFonts w:cs="Times New Roman"/>
          <w:szCs w:val="24"/>
        </w:rPr>
        <w:t xml:space="preserve"> в.в. Предшественники С.Сайдашева. Открытие в Казани учебных заведений, музеев, театров, филармонии.</w:t>
      </w:r>
    </w:p>
    <w:p w:rsidR="00A55093" w:rsidRPr="008C6A5B" w:rsidRDefault="00A55093" w:rsidP="008C6A5B">
      <w:pPr>
        <w:spacing w:after="0" w:line="240" w:lineRule="auto"/>
        <w:jc w:val="both"/>
        <w:rPr>
          <w:rFonts w:cs="Times New Roman"/>
          <w:szCs w:val="24"/>
        </w:rPr>
      </w:pPr>
      <w:r w:rsidRPr="008C6A5B">
        <w:rPr>
          <w:rFonts w:cs="Times New Roman"/>
          <w:i/>
          <w:szCs w:val="24"/>
        </w:rPr>
        <w:t>Практика</w:t>
      </w:r>
      <w:r w:rsidRPr="008C6A5B">
        <w:rPr>
          <w:rFonts w:cs="Times New Roman"/>
          <w:szCs w:val="24"/>
        </w:rPr>
        <w:t xml:space="preserve">: протяжные песни, смешанные напевы, баиты и моноджаты, кроткие напевы, такмак, деревенские напевы, городские песни. </w:t>
      </w:r>
    </w:p>
    <w:p w:rsidR="00A55093" w:rsidRPr="008C6A5B" w:rsidRDefault="00A55093" w:rsidP="008C6A5B">
      <w:pPr>
        <w:widowControl w:val="0"/>
        <w:autoSpaceDE w:val="0"/>
        <w:autoSpaceDN w:val="0"/>
        <w:adjustRightInd w:val="0"/>
        <w:spacing w:after="0" w:line="240" w:lineRule="auto"/>
        <w:jc w:val="both"/>
        <w:rPr>
          <w:rFonts w:cs="Times New Roman"/>
          <w:szCs w:val="24"/>
        </w:rPr>
      </w:pPr>
      <w:r w:rsidRPr="008C6A5B">
        <w:rPr>
          <w:rFonts w:cs="Times New Roman"/>
          <w:b/>
          <w:szCs w:val="24"/>
        </w:rPr>
        <w:t>Тема 15.</w:t>
      </w:r>
      <w:r w:rsidRPr="008C6A5B">
        <w:rPr>
          <w:rFonts w:cs="Times New Roman"/>
          <w:szCs w:val="24"/>
        </w:rPr>
        <w:t xml:space="preserve">  С.Сайдашев. Биография композитора. Обзор творчества.</w:t>
      </w:r>
    </w:p>
    <w:p w:rsidR="00A55093" w:rsidRPr="008C6A5B" w:rsidRDefault="00A55093" w:rsidP="008C6A5B">
      <w:pPr>
        <w:spacing w:after="0" w:line="240" w:lineRule="auto"/>
        <w:jc w:val="both"/>
        <w:rPr>
          <w:rFonts w:cs="Times New Roman"/>
          <w:szCs w:val="24"/>
        </w:rPr>
      </w:pPr>
      <w:r w:rsidRPr="008C6A5B">
        <w:rPr>
          <w:rFonts w:cs="Times New Roman"/>
          <w:i/>
          <w:szCs w:val="24"/>
        </w:rPr>
        <w:t>Теория</w:t>
      </w:r>
      <w:r w:rsidRPr="008C6A5B">
        <w:rPr>
          <w:rFonts w:cs="Times New Roman"/>
          <w:szCs w:val="24"/>
        </w:rPr>
        <w:t>: Основоположник татарской классической музыки. Создатель жанра « музыкальная драма», любимец народа.  Роль Тукая и Ахмерова  в становлении личности композитора. Личная драма Сайдашева. Особенности стиля композитора. Основные жанры</w:t>
      </w:r>
      <w:r w:rsidR="008C6A5B">
        <w:rPr>
          <w:rFonts w:cs="Times New Roman"/>
          <w:szCs w:val="24"/>
        </w:rPr>
        <w:t>, в которых работал С.Сайдашев.</w:t>
      </w:r>
    </w:p>
    <w:p w:rsidR="006911DD" w:rsidRPr="008C6A5B" w:rsidRDefault="00A55093" w:rsidP="008C6A5B">
      <w:pPr>
        <w:shd w:val="clear" w:color="auto" w:fill="FFFFFF"/>
        <w:spacing w:after="0" w:line="240" w:lineRule="auto"/>
        <w:jc w:val="both"/>
        <w:rPr>
          <w:rFonts w:cs="Times New Roman"/>
          <w:szCs w:val="24"/>
        </w:rPr>
      </w:pPr>
      <w:r w:rsidRPr="008C6A5B">
        <w:rPr>
          <w:rFonts w:cs="Times New Roman"/>
          <w:i/>
          <w:szCs w:val="24"/>
        </w:rPr>
        <w:t>Практика</w:t>
      </w:r>
      <w:r w:rsidRPr="008C6A5B">
        <w:rPr>
          <w:rFonts w:cs="Times New Roman"/>
          <w:szCs w:val="24"/>
        </w:rPr>
        <w:t>:  «Марш Советской армии», отрывки из драм «Настоящая любовь» и других, песни, романсы.</w:t>
      </w:r>
    </w:p>
    <w:p w:rsidR="00A55093" w:rsidRPr="008C6A5B" w:rsidRDefault="00B8295D" w:rsidP="008C6A5B">
      <w:pPr>
        <w:widowControl w:val="0"/>
        <w:shd w:val="clear" w:color="auto" w:fill="FFFFFF"/>
        <w:autoSpaceDE w:val="0"/>
        <w:autoSpaceDN w:val="0"/>
        <w:adjustRightInd w:val="0"/>
        <w:spacing w:after="0" w:line="240" w:lineRule="auto"/>
        <w:jc w:val="both"/>
        <w:rPr>
          <w:rFonts w:cs="Times New Roman"/>
          <w:szCs w:val="24"/>
        </w:rPr>
      </w:pPr>
      <w:r w:rsidRPr="008C6A5B">
        <w:rPr>
          <w:rFonts w:cs="Times New Roman"/>
          <w:b/>
          <w:szCs w:val="24"/>
        </w:rPr>
        <w:t>Тема 16.</w:t>
      </w:r>
      <w:r w:rsidR="00A55093" w:rsidRPr="008C6A5B">
        <w:rPr>
          <w:rFonts w:cs="Times New Roman"/>
          <w:szCs w:val="24"/>
        </w:rPr>
        <w:t>Дж. Файзи. Биография композитора. Обзор творчества.</w:t>
      </w:r>
    </w:p>
    <w:p w:rsidR="00A55093" w:rsidRPr="008C6A5B" w:rsidRDefault="00A55093" w:rsidP="008C6A5B">
      <w:pPr>
        <w:shd w:val="clear" w:color="auto" w:fill="FFFFFF"/>
        <w:spacing w:after="0" w:line="240" w:lineRule="auto"/>
        <w:jc w:val="both"/>
        <w:rPr>
          <w:rFonts w:cs="Times New Roman"/>
          <w:szCs w:val="24"/>
        </w:rPr>
      </w:pPr>
      <w:r w:rsidRPr="008C6A5B">
        <w:rPr>
          <w:rFonts w:cs="Times New Roman"/>
          <w:i/>
          <w:szCs w:val="24"/>
        </w:rPr>
        <w:t>Теория</w:t>
      </w:r>
      <w:r w:rsidRPr="008C6A5B">
        <w:rPr>
          <w:rFonts w:cs="Times New Roman"/>
          <w:szCs w:val="24"/>
        </w:rPr>
        <w:t>: Ученый фольклорист, исследователь, новатор. Влияние интеллигентной атмосферы семьи на становление личности композитора. Основоположник татарской музыкальной комедии.</w:t>
      </w:r>
    </w:p>
    <w:p w:rsidR="006911DD" w:rsidRPr="008C6A5B" w:rsidRDefault="00A55093" w:rsidP="008C6A5B">
      <w:pPr>
        <w:shd w:val="clear" w:color="auto" w:fill="FFFFFF"/>
        <w:spacing w:after="0" w:line="240" w:lineRule="auto"/>
        <w:jc w:val="both"/>
        <w:rPr>
          <w:rFonts w:cs="Times New Roman"/>
          <w:szCs w:val="24"/>
        </w:rPr>
      </w:pPr>
      <w:r w:rsidRPr="008C6A5B">
        <w:rPr>
          <w:rFonts w:cs="Times New Roman"/>
          <w:i/>
          <w:szCs w:val="24"/>
        </w:rPr>
        <w:t>Практика</w:t>
      </w:r>
      <w:r w:rsidRPr="008C6A5B">
        <w:rPr>
          <w:rFonts w:cs="Times New Roman"/>
          <w:szCs w:val="24"/>
        </w:rPr>
        <w:t>: фрагменты из музыкальных комедий «Башмачки», «На берегу Волги», фортепьянных произведений для детей.</w:t>
      </w:r>
    </w:p>
    <w:p w:rsidR="00A55093" w:rsidRPr="008C6A5B" w:rsidRDefault="00B8295D" w:rsidP="008C6A5B">
      <w:pPr>
        <w:widowControl w:val="0"/>
        <w:shd w:val="clear" w:color="auto" w:fill="FFFFFF"/>
        <w:autoSpaceDE w:val="0"/>
        <w:autoSpaceDN w:val="0"/>
        <w:adjustRightInd w:val="0"/>
        <w:spacing w:after="0" w:line="240" w:lineRule="auto"/>
        <w:jc w:val="both"/>
        <w:rPr>
          <w:rFonts w:cs="Times New Roman"/>
          <w:szCs w:val="24"/>
        </w:rPr>
      </w:pPr>
      <w:r w:rsidRPr="008C6A5B">
        <w:rPr>
          <w:rFonts w:cs="Times New Roman"/>
          <w:b/>
          <w:szCs w:val="24"/>
        </w:rPr>
        <w:t>Тема 17.</w:t>
      </w:r>
      <w:r w:rsidR="00A55093" w:rsidRPr="008C6A5B">
        <w:rPr>
          <w:rFonts w:cs="Times New Roman"/>
          <w:szCs w:val="24"/>
        </w:rPr>
        <w:t>М.Музафаров. Биография композитора. Обзор творчества.</w:t>
      </w:r>
    </w:p>
    <w:p w:rsidR="00A55093" w:rsidRPr="008C6A5B" w:rsidRDefault="00A55093" w:rsidP="008C6A5B">
      <w:pPr>
        <w:shd w:val="clear" w:color="auto" w:fill="FFFFFF"/>
        <w:spacing w:after="0" w:line="240" w:lineRule="auto"/>
        <w:jc w:val="both"/>
        <w:rPr>
          <w:rFonts w:cs="Times New Roman"/>
          <w:szCs w:val="24"/>
        </w:rPr>
      </w:pPr>
      <w:r w:rsidRPr="008C6A5B">
        <w:rPr>
          <w:rFonts w:cs="Times New Roman"/>
          <w:i/>
          <w:szCs w:val="24"/>
        </w:rPr>
        <w:t>Теория</w:t>
      </w:r>
      <w:r w:rsidRPr="008C6A5B">
        <w:rPr>
          <w:rFonts w:cs="Times New Roman"/>
          <w:szCs w:val="24"/>
        </w:rPr>
        <w:t>: Выдающийся деятель татарской культуры. Один из основателей КГК. Заведующий кафедры теории и композиции. Наставник молодых композиторов. Отражение национальных истоков в творчестве Музафарова.</w:t>
      </w:r>
    </w:p>
    <w:p w:rsidR="00A55093" w:rsidRPr="008C6A5B" w:rsidRDefault="00A55093" w:rsidP="008C6A5B">
      <w:pPr>
        <w:shd w:val="clear" w:color="auto" w:fill="FFFFFF"/>
        <w:spacing w:after="0" w:line="240" w:lineRule="auto"/>
        <w:jc w:val="both"/>
        <w:rPr>
          <w:rFonts w:cs="Times New Roman"/>
          <w:szCs w:val="24"/>
        </w:rPr>
      </w:pPr>
      <w:r w:rsidRPr="008C6A5B">
        <w:rPr>
          <w:rFonts w:cs="Times New Roman"/>
          <w:i/>
          <w:szCs w:val="24"/>
        </w:rPr>
        <w:t xml:space="preserve">Практика: </w:t>
      </w:r>
      <w:r w:rsidRPr="008C6A5B">
        <w:rPr>
          <w:rFonts w:cs="Times New Roman"/>
          <w:szCs w:val="24"/>
        </w:rPr>
        <w:t>произведения для фортепиано.</w:t>
      </w:r>
    </w:p>
    <w:p w:rsidR="00A55093" w:rsidRPr="008C6A5B" w:rsidRDefault="00A55093" w:rsidP="008C6A5B">
      <w:pPr>
        <w:widowControl w:val="0"/>
        <w:shd w:val="clear" w:color="auto" w:fill="FFFFFF"/>
        <w:autoSpaceDE w:val="0"/>
        <w:autoSpaceDN w:val="0"/>
        <w:adjustRightInd w:val="0"/>
        <w:spacing w:after="0" w:line="240" w:lineRule="auto"/>
        <w:jc w:val="both"/>
        <w:rPr>
          <w:rFonts w:cs="Times New Roman"/>
          <w:szCs w:val="24"/>
        </w:rPr>
      </w:pPr>
      <w:r w:rsidRPr="008C6A5B">
        <w:rPr>
          <w:rFonts w:cs="Times New Roman"/>
          <w:b/>
          <w:szCs w:val="24"/>
        </w:rPr>
        <w:t>Тема 18.</w:t>
      </w:r>
      <w:r w:rsidRPr="008C6A5B">
        <w:rPr>
          <w:rFonts w:cs="Times New Roman"/>
          <w:szCs w:val="24"/>
        </w:rPr>
        <w:t xml:space="preserve"> Ф.Яруллин. Биография композитора и обзор творчества. Балет «Шурале». Фортепианное творчество.</w:t>
      </w:r>
    </w:p>
    <w:p w:rsidR="00A55093" w:rsidRPr="008C6A5B" w:rsidRDefault="00A55093" w:rsidP="008C6A5B">
      <w:pPr>
        <w:shd w:val="clear" w:color="auto" w:fill="FFFFFF"/>
        <w:spacing w:after="0" w:line="240" w:lineRule="auto"/>
        <w:jc w:val="both"/>
        <w:rPr>
          <w:rFonts w:cs="Times New Roman"/>
          <w:szCs w:val="24"/>
        </w:rPr>
      </w:pPr>
      <w:r w:rsidRPr="008C6A5B">
        <w:rPr>
          <w:rFonts w:cs="Times New Roman"/>
          <w:i/>
          <w:szCs w:val="24"/>
        </w:rPr>
        <w:t>Теория</w:t>
      </w:r>
      <w:r w:rsidRPr="008C6A5B">
        <w:rPr>
          <w:rFonts w:cs="Times New Roman"/>
          <w:szCs w:val="24"/>
        </w:rPr>
        <w:t>: Яркий талантливый представитель культуры Татарстана. Реформатор татарского балета. Формирование личности. Годы учебы. Трагическая и героическая  судьба поэта.</w:t>
      </w:r>
    </w:p>
    <w:p w:rsidR="00A55093" w:rsidRPr="008C6A5B" w:rsidRDefault="00A55093" w:rsidP="008C6A5B">
      <w:pPr>
        <w:spacing w:after="0" w:line="240" w:lineRule="auto"/>
        <w:jc w:val="both"/>
        <w:rPr>
          <w:rFonts w:cs="Times New Roman"/>
          <w:szCs w:val="24"/>
        </w:rPr>
      </w:pPr>
      <w:r w:rsidRPr="008C6A5B">
        <w:rPr>
          <w:rFonts w:cs="Times New Roman"/>
          <w:szCs w:val="24"/>
        </w:rPr>
        <w:t xml:space="preserve">Новаторство Яруллина. Либретто – обращение к татарскому фольклору и творчеству Тукая – синтез сказок. Драматургия и язык балета. </w:t>
      </w:r>
    </w:p>
    <w:p w:rsidR="00A55093" w:rsidRPr="008C6A5B" w:rsidRDefault="00A55093" w:rsidP="008C6A5B">
      <w:pPr>
        <w:shd w:val="clear" w:color="auto" w:fill="FFFFFF"/>
        <w:spacing w:after="0" w:line="240" w:lineRule="auto"/>
        <w:jc w:val="both"/>
        <w:rPr>
          <w:rFonts w:cs="Times New Roman"/>
          <w:szCs w:val="24"/>
        </w:rPr>
      </w:pPr>
      <w:r w:rsidRPr="008C6A5B">
        <w:rPr>
          <w:rFonts w:cs="Times New Roman"/>
          <w:szCs w:val="24"/>
        </w:rPr>
        <w:t>Основные образы, лейтмотивность. История создания и выхода на сцену балета.</w:t>
      </w:r>
    </w:p>
    <w:p w:rsidR="00A55093" w:rsidRPr="008C6A5B" w:rsidRDefault="00A55093" w:rsidP="008C6A5B">
      <w:pPr>
        <w:shd w:val="clear" w:color="auto" w:fill="FFFFFF"/>
        <w:spacing w:after="0" w:line="240" w:lineRule="auto"/>
        <w:jc w:val="both"/>
        <w:rPr>
          <w:rFonts w:cs="Times New Roman"/>
          <w:szCs w:val="24"/>
        </w:rPr>
      </w:pPr>
      <w:r w:rsidRPr="008C6A5B">
        <w:rPr>
          <w:rFonts w:cs="Times New Roman"/>
          <w:i/>
          <w:szCs w:val="24"/>
        </w:rPr>
        <w:t xml:space="preserve">Практика: </w:t>
      </w:r>
      <w:r w:rsidRPr="008C6A5B">
        <w:rPr>
          <w:rFonts w:cs="Times New Roman"/>
          <w:szCs w:val="24"/>
        </w:rPr>
        <w:t>произведения для фортепиано; фрагменты из балета «Шурале».</w:t>
      </w:r>
    </w:p>
    <w:p w:rsidR="00A55093" w:rsidRPr="008C6A5B" w:rsidRDefault="00A55093" w:rsidP="008C6A5B">
      <w:pPr>
        <w:widowControl w:val="0"/>
        <w:autoSpaceDE w:val="0"/>
        <w:autoSpaceDN w:val="0"/>
        <w:adjustRightInd w:val="0"/>
        <w:spacing w:after="0" w:line="240" w:lineRule="auto"/>
        <w:jc w:val="both"/>
        <w:rPr>
          <w:rFonts w:cs="Times New Roman"/>
          <w:szCs w:val="24"/>
        </w:rPr>
      </w:pPr>
      <w:r w:rsidRPr="008C6A5B">
        <w:rPr>
          <w:rFonts w:cs="Times New Roman"/>
          <w:b/>
          <w:szCs w:val="24"/>
        </w:rPr>
        <w:t>Тема 19.</w:t>
      </w:r>
      <w:r w:rsidRPr="008C6A5B">
        <w:rPr>
          <w:rFonts w:cs="Times New Roman"/>
          <w:szCs w:val="24"/>
        </w:rPr>
        <w:t xml:space="preserve"> Опера  «Джалиль».  </w:t>
      </w:r>
    </w:p>
    <w:p w:rsidR="00A55093" w:rsidRPr="008C6A5B" w:rsidRDefault="00A55093" w:rsidP="008C6A5B">
      <w:pPr>
        <w:shd w:val="clear" w:color="auto" w:fill="FFFFFF"/>
        <w:spacing w:after="0" w:line="240" w:lineRule="auto"/>
        <w:jc w:val="both"/>
        <w:rPr>
          <w:rFonts w:cs="Times New Roman"/>
          <w:szCs w:val="24"/>
        </w:rPr>
      </w:pPr>
      <w:r w:rsidRPr="008C6A5B">
        <w:rPr>
          <w:rFonts w:cs="Times New Roman"/>
          <w:i/>
          <w:szCs w:val="24"/>
        </w:rPr>
        <w:t>Теория</w:t>
      </w:r>
      <w:r w:rsidRPr="008C6A5B">
        <w:rPr>
          <w:rFonts w:cs="Times New Roman"/>
          <w:szCs w:val="24"/>
        </w:rPr>
        <w:t>: Основная идея – воплощение бессмертия поэта. Новаторство в построении оперы. «Моабитские тетради» - в основе либретто оперы. Интонационный конфликт, лейтмотивность образов. Прослушивание фрагментов оперы.</w:t>
      </w:r>
    </w:p>
    <w:p w:rsidR="00A55093" w:rsidRPr="008C6A5B" w:rsidRDefault="00A55093" w:rsidP="008C6A5B">
      <w:pPr>
        <w:shd w:val="clear" w:color="auto" w:fill="FFFFFF"/>
        <w:spacing w:after="0" w:line="240" w:lineRule="auto"/>
        <w:jc w:val="both"/>
        <w:rPr>
          <w:rFonts w:cs="Times New Roman"/>
          <w:szCs w:val="24"/>
        </w:rPr>
      </w:pPr>
      <w:r w:rsidRPr="008C6A5B">
        <w:rPr>
          <w:rFonts w:cs="Times New Roman"/>
          <w:i/>
          <w:szCs w:val="24"/>
        </w:rPr>
        <w:t xml:space="preserve">Практика: </w:t>
      </w:r>
      <w:r w:rsidRPr="008C6A5B">
        <w:rPr>
          <w:rFonts w:cs="Times New Roman"/>
          <w:szCs w:val="24"/>
        </w:rPr>
        <w:t>фрагменты из оперы «Джалиль».</w:t>
      </w:r>
    </w:p>
    <w:p w:rsidR="00A55093" w:rsidRPr="008C6A5B" w:rsidRDefault="00A55093" w:rsidP="008C6A5B">
      <w:pPr>
        <w:widowControl w:val="0"/>
        <w:autoSpaceDE w:val="0"/>
        <w:autoSpaceDN w:val="0"/>
        <w:adjustRightInd w:val="0"/>
        <w:spacing w:after="0" w:line="240" w:lineRule="auto"/>
        <w:jc w:val="both"/>
        <w:rPr>
          <w:rFonts w:cs="Times New Roman"/>
          <w:szCs w:val="24"/>
        </w:rPr>
      </w:pPr>
      <w:r w:rsidRPr="008C6A5B">
        <w:rPr>
          <w:rFonts w:cs="Times New Roman"/>
          <w:b/>
          <w:szCs w:val="24"/>
        </w:rPr>
        <w:t>Тема 20.</w:t>
      </w:r>
      <w:r w:rsidRPr="008C6A5B">
        <w:rPr>
          <w:rFonts w:cs="Times New Roman"/>
          <w:szCs w:val="24"/>
        </w:rPr>
        <w:t xml:space="preserve"> Симфония №2 «Сабантуй».</w:t>
      </w:r>
    </w:p>
    <w:p w:rsidR="00A55093" w:rsidRPr="008C6A5B" w:rsidRDefault="00A55093" w:rsidP="008C6A5B">
      <w:pPr>
        <w:shd w:val="clear" w:color="auto" w:fill="FFFFFF"/>
        <w:spacing w:after="0" w:line="240" w:lineRule="auto"/>
        <w:jc w:val="both"/>
        <w:rPr>
          <w:rFonts w:cs="Times New Roman"/>
          <w:szCs w:val="24"/>
        </w:rPr>
      </w:pPr>
      <w:r w:rsidRPr="008C6A5B">
        <w:rPr>
          <w:rFonts w:cs="Times New Roman"/>
          <w:i/>
          <w:szCs w:val="24"/>
        </w:rPr>
        <w:t>Теория</w:t>
      </w:r>
      <w:r w:rsidRPr="008C6A5B">
        <w:rPr>
          <w:rFonts w:cs="Times New Roman"/>
          <w:szCs w:val="24"/>
        </w:rPr>
        <w:t>: Программное произведение – праздник плуга – обращение к язычеству. Радостное ощущение жизни. Драматические и эпические образы симфонии.</w:t>
      </w:r>
    </w:p>
    <w:p w:rsidR="00A55093" w:rsidRPr="008C6A5B" w:rsidRDefault="00A55093" w:rsidP="008C6A5B">
      <w:pPr>
        <w:widowControl w:val="0"/>
        <w:autoSpaceDE w:val="0"/>
        <w:autoSpaceDN w:val="0"/>
        <w:adjustRightInd w:val="0"/>
        <w:spacing w:after="0" w:line="240" w:lineRule="auto"/>
        <w:jc w:val="both"/>
        <w:rPr>
          <w:rFonts w:cs="Times New Roman"/>
          <w:b/>
          <w:szCs w:val="24"/>
        </w:rPr>
      </w:pPr>
      <w:r w:rsidRPr="008C6A5B">
        <w:rPr>
          <w:rFonts w:cs="Times New Roman"/>
          <w:i/>
          <w:szCs w:val="24"/>
        </w:rPr>
        <w:t xml:space="preserve">Практика: </w:t>
      </w:r>
      <w:r w:rsidRPr="008C6A5B">
        <w:rPr>
          <w:rFonts w:cs="Times New Roman"/>
          <w:szCs w:val="24"/>
        </w:rPr>
        <w:t>фрагменты из симфонии №2 «Сабантуй».</w:t>
      </w:r>
    </w:p>
    <w:p w:rsidR="00A55093" w:rsidRPr="008C6A5B" w:rsidRDefault="00A55093" w:rsidP="008C6A5B">
      <w:pPr>
        <w:shd w:val="clear" w:color="auto" w:fill="FFFFFF"/>
        <w:spacing w:after="0" w:line="240" w:lineRule="auto"/>
        <w:jc w:val="both"/>
        <w:rPr>
          <w:rFonts w:cs="Times New Roman"/>
          <w:szCs w:val="24"/>
        </w:rPr>
      </w:pPr>
      <w:r w:rsidRPr="008C6A5B">
        <w:rPr>
          <w:rFonts w:cs="Times New Roman"/>
          <w:b/>
          <w:szCs w:val="24"/>
        </w:rPr>
        <w:t>Тема 21.</w:t>
      </w:r>
      <w:r w:rsidRPr="008C6A5B">
        <w:rPr>
          <w:rFonts w:cs="Times New Roman"/>
          <w:szCs w:val="24"/>
        </w:rPr>
        <w:t xml:space="preserve">  А. Ключарев. Обзор творчества.</w:t>
      </w:r>
    </w:p>
    <w:p w:rsidR="00A55093" w:rsidRPr="008C6A5B" w:rsidRDefault="00A55093" w:rsidP="008C6A5B">
      <w:pPr>
        <w:shd w:val="clear" w:color="auto" w:fill="FFFFFF"/>
        <w:spacing w:after="0" w:line="240" w:lineRule="auto"/>
        <w:jc w:val="both"/>
        <w:rPr>
          <w:rFonts w:cs="Times New Roman"/>
          <w:szCs w:val="24"/>
        </w:rPr>
      </w:pPr>
      <w:r w:rsidRPr="008C6A5B">
        <w:rPr>
          <w:rFonts w:cs="Times New Roman"/>
          <w:i/>
          <w:szCs w:val="24"/>
        </w:rPr>
        <w:t>Теория</w:t>
      </w:r>
      <w:r w:rsidRPr="008C6A5B">
        <w:rPr>
          <w:rFonts w:cs="Times New Roman"/>
          <w:szCs w:val="24"/>
        </w:rPr>
        <w:t>: Признанный мастер татарского национального искусства. Обращение к крупным полотнам и камерным миниатюрам. Просмотр видеофильма «Мой отец Александр Ключарев».</w:t>
      </w:r>
    </w:p>
    <w:p w:rsidR="00A55093" w:rsidRPr="008C6A5B" w:rsidRDefault="00A55093" w:rsidP="008C6A5B">
      <w:pPr>
        <w:shd w:val="clear" w:color="auto" w:fill="FFFFFF"/>
        <w:spacing w:after="0" w:line="240" w:lineRule="auto"/>
        <w:jc w:val="both"/>
        <w:rPr>
          <w:rFonts w:cs="Times New Roman"/>
          <w:szCs w:val="24"/>
        </w:rPr>
      </w:pPr>
      <w:r w:rsidRPr="008C6A5B">
        <w:rPr>
          <w:rFonts w:cs="Times New Roman"/>
          <w:i/>
          <w:szCs w:val="24"/>
        </w:rPr>
        <w:t xml:space="preserve">Практика: </w:t>
      </w:r>
      <w:r w:rsidRPr="008C6A5B">
        <w:rPr>
          <w:rFonts w:cs="Times New Roman"/>
          <w:szCs w:val="24"/>
        </w:rPr>
        <w:t>фрагменты из балета «Горная быль», обработки т.н.п., сюита на темы т.н.п., песни в исполнении мастеров т</w:t>
      </w:r>
      <w:r w:rsidR="008C6A5B">
        <w:rPr>
          <w:rFonts w:cs="Times New Roman"/>
          <w:szCs w:val="24"/>
        </w:rPr>
        <w:t>атарского вокального искусства.</w:t>
      </w:r>
    </w:p>
    <w:p w:rsidR="00A55093" w:rsidRPr="008C6A5B" w:rsidRDefault="00A55093" w:rsidP="008C6A5B">
      <w:pPr>
        <w:widowControl w:val="0"/>
        <w:autoSpaceDE w:val="0"/>
        <w:autoSpaceDN w:val="0"/>
        <w:adjustRightInd w:val="0"/>
        <w:spacing w:after="0" w:line="240" w:lineRule="auto"/>
        <w:jc w:val="both"/>
        <w:rPr>
          <w:rFonts w:cs="Times New Roman"/>
          <w:szCs w:val="24"/>
          <w:u w:val="single"/>
        </w:rPr>
      </w:pPr>
      <w:r w:rsidRPr="008C6A5B">
        <w:rPr>
          <w:rFonts w:cs="Times New Roman"/>
          <w:b/>
          <w:szCs w:val="24"/>
        </w:rPr>
        <w:t xml:space="preserve">Тема 22. </w:t>
      </w:r>
      <w:r w:rsidRPr="008C6A5B">
        <w:rPr>
          <w:rFonts w:cs="Times New Roman"/>
          <w:szCs w:val="24"/>
        </w:rPr>
        <w:t xml:space="preserve"> А.Монасыпов. Творчество композитора.</w:t>
      </w:r>
    </w:p>
    <w:p w:rsidR="00A55093" w:rsidRPr="008C6A5B" w:rsidRDefault="00A55093" w:rsidP="008C6A5B">
      <w:pPr>
        <w:spacing w:after="0" w:line="240" w:lineRule="auto"/>
        <w:jc w:val="both"/>
        <w:rPr>
          <w:rFonts w:cs="Times New Roman"/>
          <w:szCs w:val="24"/>
        </w:rPr>
      </w:pPr>
      <w:r w:rsidRPr="008C6A5B">
        <w:rPr>
          <w:rFonts w:cs="Times New Roman"/>
          <w:i/>
          <w:szCs w:val="24"/>
        </w:rPr>
        <w:t>Теория</w:t>
      </w:r>
      <w:r w:rsidRPr="008C6A5B">
        <w:rPr>
          <w:rFonts w:cs="Times New Roman"/>
          <w:szCs w:val="24"/>
        </w:rPr>
        <w:t>: Вокально-симфоническая поэма «В ритмах Тукая» - раскрытие духовного мира поэта. Разбор первой части. Фортепьянная музыка.</w:t>
      </w:r>
    </w:p>
    <w:p w:rsidR="00A55093" w:rsidRPr="008C6A5B" w:rsidRDefault="00A55093" w:rsidP="008C6A5B">
      <w:pPr>
        <w:spacing w:after="0" w:line="240" w:lineRule="auto"/>
        <w:jc w:val="both"/>
        <w:rPr>
          <w:rFonts w:cs="Times New Roman"/>
          <w:i/>
          <w:szCs w:val="24"/>
        </w:rPr>
      </w:pPr>
      <w:r w:rsidRPr="008C6A5B">
        <w:rPr>
          <w:rFonts w:cs="Times New Roman"/>
          <w:i/>
          <w:szCs w:val="24"/>
        </w:rPr>
        <w:t xml:space="preserve">Практика: </w:t>
      </w:r>
      <w:r w:rsidRPr="008C6A5B">
        <w:rPr>
          <w:rFonts w:cs="Times New Roman"/>
          <w:szCs w:val="24"/>
        </w:rPr>
        <w:t>фрагменты из поэмы«В ритмах Тукая», фортепианные произведения.</w:t>
      </w:r>
    </w:p>
    <w:p w:rsidR="00A55093" w:rsidRPr="008C6A5B" w:rsidRDefault="00B8295D" w:rsidP="008C6A5B">
      <w:pPr>
        <w:widowControl w:val="0"/>
        <w:shd w:val="clear" w:color="auto" w:fill="FFFFFF"/>
        <w:autoSpaceDE w:val="0"/>
        <w:autoSpaceDN w:val="0"/>
        <w:adjustRightInd w:val="0"/>
        <w:spacing w:after="0" w:line="240" w:lineRule="auto"/>
        <w:jc w:val="both"/>
        <w:rPr>
          <w:rFonts w:cs="Times New Roman"/>
          <w:szCs w:val="24"/>
        </w:rPr>
      </w:pPr>
      <w:r w:rsidRPr="008C6A5B">
        <w:rPr>
          <w:rFonts w:cs="Times New Roman"/>
          <w:b/>
          <w:szCs w:val="24"/>
        </w:rPr>
        <w:t>Тема 23.</w:t>
      </w:r>
      <w:r w:rsidR="00A55093" w:rsidRPr="008C6A5B">
        <w:rPr>
          <w:rFonts w:cs="Times New Roman"/>
          <w:szCs w:val="24"/>
        </w:rPr>
        <w:t xml:space="preserve">Р.Яхин. биография композитора. </w:t>
      </w:r>
    </w:p>
    <w:p w:rsidR="00A55093" w:rsidRPr="008C6A5B" w:rsidRDefault="00A55093" w:rsidP="008C6A5B">
      <w:pPr>
        <w:spacing w:after="0" w:line="240" w:lineRule="auto"/>
        <w:jc w:val="both"/>
        <w:rPr>
          <w:rFonts w:cs="Times New Roman"/>
          <w:szCs w:val="24"/>
        </w:rPr>
      </w:pPr>
      <w:r w:rsidRPr="008C6A5B">
        <w:rPr>
          <w:rFonts w:cs="Times New Roman"/>
          <w:i/>
          <w:szCs w:val="24"/>
        </w:rPr>
        <w:t>Теория</w:t>
      </w:r>
      <w:r w:rsidRPr="008C6A5B">
        <w:rPr>
          <w:rFonts w:cs="Times New Roman"/>
          <w:szCs w:val="24"/>
        </w:rPr>
        <w:t>: Жизненный путь композитора. Учеба в Казани и Москве. Основные этапы жизненного пути композитора. Концертная деятельность Яхина. Романтическая направленность творчества.</w:t>
      </w:r>
    </w:p>
    <w:p w:rsidR="006911DD" w:rsidRPr="008C6A5B" w:rsidRDefault="00A55093" w:rsidP="008C6A5B">
      <w:pPr>
        <w:spacing w:after="0" w:line="240" w:lineRule="auto"/>
        <w:jc w:val="both"/>
        <w:rPr>
          <w:rFonts w:cs="Times New Roman"/>
          <w:szCs w:val="24"/>
        </w:rPr>
      </w:pPr>
      <w:r w:rsidRPr="008C6A5B">
        <w:rPr>
          <w:rFonts w:cs="Times New Roman"/>
          <w:i/>
          <w:szCs w:val="24"/>
        </w:rPr>
        <w:t xml:space="preserve">Практика:  </w:t>
      </w:r>
      <w:r w:rsidRPr="008C6A5B">
        <w:rPr>
          <w:rFonts w:cs="Times New Roman"/>
          <w:szCs w:val="24"/>
        </w:rPr>
        <w:t>фрагменты из произведений.</w:t>
      </w:r>
    </w:p>
    <w:p w:rsidR="00A55093" w:rsidRPr="008C6A5B" w:rsidRDefault="00B8295D" w:rsidP="008C6A5B">
      <w:pPr>
        <w:widowControl w:val="0"/>
        <w:shd w:val="clear" w:color="auto" w:fill="FFFFFF"/>
        <w:autoSpaceDE w:val="0"/>
        <w:autoSpaceDN w:val="0"/>
        <w:adjustRightInd w:val="0"/>
        <w:spacing w:after="0" w:line="240" w:lineRule="auto"/>
        <w:jc w:val="both"/>
        <w:rPr>
          <w:rFonts w:cs="Times New Roman"/>
          <w:szCs w:val="24"/>
        </w:rPr>
      </w:pPr>
      <w:r w:rsidRPr="008C6A5B">
        <w:rPr>
          <w:rFonts w:cs="Times New Roman"/>
          <w:b/>
          <w:szCs w:val="24"/>
        </w:rPr>
        <w:t>Тема 24.</w:t>
      </w:r>
      <w:r w:rsidR="00A55093" w:rsidRPr="008C6A5B">
        <w:rPr>
          <w:rFonts w:cs="Times New Roman"/>
          <w:szCs w:val="24"/>
        </w:rPr>
        <w:t xml:space="preserve">Фортепианное творчество. Концерт для фортепьяно с оркестром </w:t>
      </w:r>
      <w:r w:rsidR="00A55093" w:rsidRPr="008C6A5B">
        <w:rPr>
          <w:rFonts w:cs="Times New Roman"/>
          <w:szCs w:val="24"/>
          <w:lang w:val="en-US"/>
        </w:rPr>
        <w:t>fmoll</w:t>
      </w:r>
      <w:r w:rsidR="00A55093" w:rsidRPr="008C6A5B">
        <w:rPr>
          <w:rFonts w:cs="Times New Roman"/>
          <w:szCs w:val="24"/>
        </w:rPr>
        <w:t xml:space="preserve">.  </w:t>
      </w:r>
    </w:p>
    <w:p w:rsidR="00A55093" w:rsidRPr="008C6A5B" w:rsidRDefault="00A55093" w:rsidP="008C6A5B">
      <w:pPr>
        <w:shd w:val="clear" w:color="auto" w:fill="FFFFFF"/>
        <w:spacing w:after="0" w:line="240" w:lineRule="auto"/>
        <w:jc w:val="both"/>
        <w:rPr>
          <w:rFonts w:cs="Times New Roman"/>
          <w:szCs w:val="24"/>
        </w:rPr>
      </w:pPr>
      <w:r w:rsidRPr="008C6A5B">
        <w:rPr>
          <w:rFonts w:cs="Times New Roman"/>
          <w:i/>
          <w:szCs w:val="24"/>
        </w:rPr>
        <w:t>Теория</w:t>
      </w:r>
      <w:r w:rsidRPr="008C6A5B">
        <w:rPr>
          <w:rFonts w:cs="Times New Roman"/>
          <w:szCs w:val="24"/>
        </w:rPr>
        <w:t>: Обращение к жанрам-миниатюрам: «Песня», «Музыкальный момент», «Ноктюрн», Прелюдии, «поэтические картинки». Национальный колорит, красочность гармоний. Один из первых концертов в татарской музыке. Выражение лирического «я» композитора. Драматизм, веселье и задор. Яхин – продолжатель традиций, заложенных Рахманиновым.</w:t>
      </w:r>
    </w:p>
    <w:p w:rsidR="006911DD" w:rsidRDefault="00A55093" w:rsidP="008C6A5B">
      <w:pPr>
        <w:shd w:val="clear" w:color="auto" w:fill="FFFFFF"/>
        <w:spacing w:after="0" w:line="240" w:lineRule="auto"/>
        <w:jc w:val="both"/>
        <w:rPr>
          <w:rFonts w:cs="Times New Roman"/>
          <w:szCs w:val="24"/>
        </w:rPr>
      </w:pPr>
      <w:r w:rsidRPr="008C6A5B">
        <w:rPr>
          <w:rFonts w:cs="Times New Roman"/>
          <w:i/>
          <w:szCs w:val="24"/>
        </w:rPr>
        <w:t xml:space="preserve">Практика: </w:t>
      </w:r>
      <w:r w:rsidRPr="008C6A5B">
        <w:rPr>
          <w:rFonts w:cs="Times New Roman"/>
          <w:szCs w:val="24"/>
        </w:rPr>
        <w:t>фортепианные произведения; фрагменты из Концерта.</w:t>
      </w:r>
    </w:p>
    <w:p w:rsidR="00B33E2B" w:rsidRPr="008C6A5B" w:rsidRDefault="00B33E2B" w:rsidP="00B33E2B">
      <w:pPr>
        <w:widowControl w:val="0"/>
        <w:autoSpaceDE w:val="0"/>
        <w:autoSpaceDN w:val="0"/>
        <w:adjustRightInd w:val="0"/>
        <w:spacing w:after="0" w:line="240" w:lineRule="auto"/>
        <w:jc w:val="both"/>
        <w:rPr>
          <w:rFonts w:cs="Times New Roman"/>
          <w:szCs w:val="24"/>
        </w:rPr>
      </w:pPr>
      <w:r w:rsidRPr="00B33E2B">
        <w:rPr>
          <w:rFonts w:cs="Times New Roman"/>
          <w:b/>
          <w:szCs w:val="24"/>
        </w:rPr>
        <w:t>Тема 25.</w:t>
      </w:r>
      <w:r w:rsidRPr="00B33E2B">
        <w:rPr>
          <w:rFonts w:cs="Times New Roman"/>
          <w:szCs w:val="24"/>
        </w:rPr>
        <w:t>Н.Жиганов. Биография</w:t>
      </w:r>
      <w:r w:rsidRPr="008C6A5B">
        <w:rPr>
          <w:rFonts w:cs="Times New Roman"/>
          <w:szCs w:val="24"/>
        </w:rPr>
        <w:t xml:space="preserve"> композитора. </w:t>
      </w:r>
    </w:p>
    <w:p w:rsidR="00B33E2B" w:rsidRPr="008C6A5B" w:rsidRDefault="00B33E2B" w:rsidP="00B33E2B">
      <w:pPr>
        <w:spacing w:after="0" w:line="240" w:lineRule="auto"/>
        <w:jc w:val="both"/>
        <w:rPr>
          <w:rFonts w:cs="Times New Roman"/>
          <w:szCs w:val="24"/>
        </w:rPr>
      </w:pPr>
      <w:r w:rsidRPr="008C6A5B">
        <w:rPr>
          <w:rFonts w:cs="Times New Roman"/>
          <w:i/>
          <w:szCs w:val="24"/>
        </w:rPr>
        <w:t>Теория</w:t>
      </w:r>
      <w:r w:rsidRPr="008C6A5B">
        <w:rPr>
          <w:rFonts w:cs="Times New Roman"/>
          <w:szCs w:val="24"/>
        </w:rPr>
        <w:t>: Становление композитора, годы учебы. Основные этапы жизненного пути. Основатель КТГК, сподвижник татарской музыкальной культуры. Обращение к крупным жанрам.</w:t>
      </w:r>
    </w:p>
    <w:p w:rsidR="00B33E2B" w:rsidRPr="00B33E2B" w:rsidRDefault="00B33E2B" w:rsidP="00B33E2B">
      <w:pPr>
        <w:spacing w:after="0" w:line="240" w:lineRule="auto"/>
        <w:jc w:val="both"/>
        <w:rPr>
          <w:rFonts w:cs="Times New Roman"/>
          <w:szCs w:val="24"/>
        </w:rPr>
      </w:pPr>
      <w:r w:rsidRPr="008C6A5B">
        <w:rPr>
          <w:rFonts w:cs="Times New Roman"/>
          <w:i/>
          <w:szCs w:val="24"/>
        </w:rPr>
        <w:t xml:space="preserve">Практика: </w:t>
      </w:r>
      <w:r>
        <w:rPr>
          <w:rFonts w:cs="Times New Roman"/>
          <w:szCs w:val="24"/>
        </w:rPr>
        <w:t>фрагменты из произведений.</w:t>
      </w:r>
    </w:p>
    <w:p w:rsidR="00A55093" w:rsidRPr="008C6A5B" w:rsidRDefault="00B8295D" w:rsidP="008C6A5B">
      <w:pPr>
        <w:widowControl w:val="0"/>
        <w:shd w:val="clear" w:color="auto" w:fill="FFFFFF"/>
        <w:autoSpaceDE w:val="0"/>
        <w:autoSpaceDN w:val="0"/>
        <w:adjustRightInd w:val="0"/>
        <w:spacing w:after="0" w:line="240" w:lineRule="auto"/>
        <w:jc w:val="both"/>
        <w:rPr>
          <w:rFonts w:cs="Times New Roman"/>
          <w:szCs w:val="24"/>
        </w:rPr>
      </w:pPr>
      <w:r w:rsidRPr="008C6A5B">
        <w:rPr>
          <w:rFonts w:cs="Times New Roman"/>
          <w:b/>
          <w:szCs w:val="24"/>
        </w:rPr>
        <w:t>Тема 26.</w:t>
      </w:r>
      <w:r w:rsidR="00A55093" w:rsidRPr="008C6A5B">
        <w:rPr>
          <w:rFonts w:cs="Times New Roman"/>
          <w:szCs w:val="24"/>
        </w:rPr>
        <w:t>Вокальное творчество.</w:t>
      </w:r>
    </w:p>
    <w:p w:rsidR="00A55093" w:rsidRPr="008C6A5B" w:rsidRDefault="00A55093" w:rsidP="008C6A5B">
      <w:pPr>
        <w:spacing w:after="0" w:line="240" w:lineRule="auto"/>
        <w:jc w:val="both"/>
        <w:rPr>
          <w:rFonts w:cs="Times New Roman"/>
          <w:szCs w:val="24"/>
        </w:rPr>
      </w:pPr>
      <w:r w:rsidRPr="008C6A5B">
        <w:rPr>
          <w:rFonts w:cs="Times New Roman"/>
          <w:i/>
          <w:szCs w:val="24"/>
        </w:rPr>
        <w:t>Теория</w:t>
      </w:r>
      <w:r w:rsidRPr="008C6A5B">
        <w:rPr>
          <w:rFonts w:cs="Times New Roman"/>
          <w:szCs w:val="24"/>
        </w:rPr>
        <w:t>: Обращение к творчеству таких поэтов, как Шекспир, Тукай, Файзи, Ерикеев и др. основоположник татарского романса – лиризм, акварельность.</w:t>
      </w:r>
    </w:p>
    <w:p w:rsidR="006911DD" w:rsidRPr="008C6A5B" w:rsidRDefault="00A55093" w:rsidP="008C6A5B">
      <w:pPr>
        <w:spacing w:after="0" w:line="240" w:lineRule="auto"/>
        <w:jc w:val="both"/>
        <w:rPr>
          <w:rFonts w:cs="Times New Roman"/>
          <w:i/>
          <w:szCs w:val="24"/>
        </w:rPr>
      </w:pPr>
      <w:r w:rsidRPr="008C6A5B">
        <w:rPr>
          <w:rFonts w:cs="Times New Roman"/>
          <w:i/>
          <w:szCs w:val="24"/>
        </w:rPr>
        <w:t xml:space="preserve">Практика: </w:t>
      </w:r>
      <w:r w:rsidRPr="008C6A5B">
        <w:rPr>
          <w:rFonts w:cs="Times New Roman"/>
          <w:szCs w:val="24"/>
        </w:rPr>
        <w:t>романсы и песни.</w:t>
      </w:r>
    </w:p>
    <w:p w:rsidR="006911DD" w:rsidRPr="008C6A5B" w:rsidRDefault="00B8295D" w:rsidP="008C6A5B">
      <w:pPr>
        <w:widowControl w:val="0"/>
        <w:autoSpaceDE w:val="0"/>
        <w:autoSpaceDN w:val="0"/>
        <w:adjustRightInd w:val="0"/>
        <w:spacing w:after="0" w:line="240" w:lineRule="auto"/>
        <w:jc w:val="both"/>
        <w:rPr>
          <w:rFonts w:cs="Times New Roman"/>
          <w:szCs w:val="24"/>
        </w:rPr>
      </w:pPr>
      <w:r w:rsidRPr="008C6A5B">
        <w:rPr>
          <w:rFonts w:cs="Times New Roman"/>
          <w:b/>
          <w:szCs w:val="24"/>
        </w:rPr>
        <w:t>Тема 27.</w:t>
      </w:r>
      <w:r w:rsidR="006911DD" w:rsidRPr="008C6A5B">
        <w:rPr>
          <w:rFonts w:cs="Times New Roman"/>
          <w:szCs w:val="24"/>
        </w:rPr>
        <w:t>Творчество современных татарских композиторов.</w:t>
      </w:r>
    </w:p>
    <w:p w:rsidR="006911DD" w:rsidRPr="008C6A5B" w:rsidRDefault="006911DD" w:rsidP="008C6A5B">
      <w:pPr>
        <w:shd w:val="clear" w:color="auto" w:fill="FFFFFF"/>
        <w:spacing w:after="0" w:line="240" w:lineRule="auto"/>
        <w:jc w:val="both"/>
        <w:rPr>
          <w:rFonts w:cs="Times New Roman"/>
          <w:szCs w:val="24"/>
        </w:rPr>
      </w:pPr>
      <w:r w:rsidRPr="008C6A5B">
        <w:rPr>
          <w:rFonts w:cs="Times New Roman"/>
          <w:i/>
          <w:szCs w:val="24"/>
        </w:rPr>
        <w:t>Теория</w:t>
      </w:r>
      <w:r w:rsidRPr="008C6A5B">
        <w:rPr>
          <w:rFonts w:cs="Times New Roman"/>
          <w:szCs w:val="24"/>
        </w:rPr>
        <w:t>: Обращение к камерным жанрам. Продолжатели традиций Сайдашева, Жиганова, Яхина – «коцерты», сюиты на темы т.н.п. творчество композиторов: Ахметова, Калимуллина</w:t>
      </w:r>
      <w:r w:rsidR="00A55093" w:rsidRPr="008C6A5B">
        <w:rPr>
          <w:rFonts w:cs="Times New Roman"/>
          <w:szCs w:val="24"/>
        </w:rPr>
        <w:t>, Еникеева, Шамсутдиновой и др.</w:t>
      </w:r>
    </w:p>
    <w:p w:rsidR="006911DD" w:rsidRPr="008C6A5B" w:rsidRDefault="006911DD" w:rsidP="008C6A5B">
      <w:pPr>
        <w:shd w:val="clear" w:color="auto" w:fill="FFFFFF"/>
        <w:spacing w:after="0" w:line="240" w:lineRule="auto"/>
        <w:jc w:val="both"/>
        <w:rPr>
          <w:rFonts w:cs="Times New Roman"/>
          <w:szCs w:val="24"/>
        </w:rPr>
      </w:pPr>
      <w:r w:rsidRPr="008C6A5B">
        <w:rPr>
          <w:rFonts w:cs="Times New Roman"/>
          <w:i/>
          <w:szCs w:val="24"/>
        </w:rPr>
        <w:t xml:space="preserve">Практика: </w:t>
      </w:r>
      <w:r w:rsidRPr="008C6A5B">
        <w:rPr>
          <w:rFonts w:cs="Times New Roman"/>
          <w:szCs w:val="24"/>
        </w:rPr>
        <w:t>фрагменты из произведений композиторов.</w:t>
      </w:r>
    </w:p>
    <w:p w:rsidR="006911DD" w:rsidRDefault="006911DD" w:rsidP="006911DD">
      <w:pPr>
        <w:spacing w:after="0" w:line="240" w:lineRule="auto"/>
        <w:jc w:val="center"/>
        <w:rPr>
          <w:rFonts w:eastAsia="Calibri" w:cs="Times New Roman"/>
          <w:b/>
          <w:color w:val="000000"/>
          <w:szCs w:val="24"/>
        </w:rPr>
      </w:pPr>
    </w:p>
    <w:p w:rsidR="0015383E" w:rsidRPr="0015383E" w:rsidRDefault="0015383E" w:rsidP="0015383E">
      <w:pPr>
        <w:spacing w:after="0" w:line="240" w:lineRule="auto"/>
        <w:ind w:left="720"/>
        <w:rPr>
          <w:rFonts w:eastAsia="Calibri" w:cs="Times New Roman"/>
          <w:b/>
          <w:color w:val="000000"/>
          <w:szCs w:val="24"/>
        </w:rPr>
      </w:pPr>
      <w:r>
        <w:rPr>
          <w:rFonts w:eastAsia="Calibri"/>
          <w:b/>
          <w:color w:val="000000"/>
        </w:rPr>
        <w:t>ВАРИАНТ 2</w:t>
      </w:r>
    </w:p>
    <w:p w:rsidR="0015383E" w:rsidRPr="0015383E" w:rsidRDefault="0015383E" w:rsidP="0015383E">
      <w:pPr>
        <w:spacing w:after="0" w:line="240" w:lineRule="auto"/>
        <w:jc w:val="center"/>
        <w:rPr>
          <w:rFonts w:eastAsia="Calibri" w:cs="Times New Roman"/>
          <w:b/>
          <w:color w:val="000000"/>
          <w:szCs w:val="24"/>
        </w:rPr>
      </w:pPr>
      <w:r w:rsidRPr="0015383E">
        <w:rPr>
          <w:rFonts w:eastAsia="Calibri" w:cs="Times New Roman"/>
          <w:b/>
          <w:color w:val="000000"/>
          <w:szCs w:val="24"/>
        </w:rPr>
        <w:t>4 класс</w:t>
      </w:r>
    </w:p>
    <w:p w:rsidR="0015383E" w:rsidRPr="0015383E" w:rsidRDefault="0015383E" w:rsidP="0015383E">
      <w:pPr>
        <w:spacing w:after="0" w:line="240" w:lineRule="auto"/>
        <w:jc w:val="both"/>
        <w:rPr>
          <w:rFonts w:eastAsia="Times New Roman" w:cs="Times New Roman"/>
          <w:b/>
          <w:szCs w:val="24"/>
          <w:lang w:eastAsia="ja-JP"/>
        </w:rPr>
      </w:pPr>
      <w:r w:rsidRPr="0015383E">
        <w:rPr>
          <w:rFonts w:eastAsia="Times New Roman" w:cs="Times New Roman"/>
          <w:b/>
          <w:szCs w:val="24"/>
          <w:lang w:eastAsia="ja-JP"/>
        </w:rPr>
        <w:t>Тема 1.  Западно-европейская музыка от древнейших времён до 17 века.</w:t>
      </w:r>
    </w:p>
    <w:p w:rsidR="0015383E" w:rsidRPr="0015383E" w:rsidRDefault="0015383E" w:rsidP="0015383E">
      <w:pPr>
        <w:spacing w:after="0" w:line="240" w:lineRule="auto"/>
        <w:jc w:val="both"/>
        <w:rPr>
          <w:rFonts w:eastAsia="Times New Roman" w:cs="Times New Roman"/>
          <w:iCs/>
          <w:color w:val="000000"/>
          <w:szCs w:val="24"/>
          <w:lang w:eastAsia="ja-JP"/>
        </w:rPr>
      </w:pPr>
      <w:r w:rsidRPr="0015383E">
        <w:rPr>
          <w:rFonts w:eastAsia="Times New Roman" w:cs="Times New Roman"/>
          <w:iCs/>
          <w:color w:val="000000"/>
          <w:szCs w:val="24"/>
          <w:lang w:eastAsia="ja-JP"/>
        </w:rPr>
        <w:t>Теория: Барокко в музыке. Понятие стиля эпохи</w:t>
      </w:r>
      <w:r w:rsidRPr="0015383E">
        <w:rPr>
          <w:rFonts w:eastAsia="Times New Roman" w:cs="Times New Roman"/>
          <w:b/>
          <w:iCs/>
          <w:color w:val="000000"/>
          <w:szCs w:val="24"/>
          <w:lang w:eastAsia="ja-JP"/>
        </w:rPr>
        <w:t>.</w:t>
      </w:r>
      <w:r w:rsidRPr="0015383E">
        <w:rPr>
          <w:rFonts w:eastAsia="Times New Roman" w:cs="Times New Roman"/>
          <w:color w:val="000000"/>
          <w:szCs w:val="24"/>
          <w:lang w:eastAsia="ja-JP"/>
        </w:rPr>
        <w:t xml:space="preserve"> Стиль барокко в музыке.  Представители стиля барокко (И.С. Бах, Г. Гендель,  А.Вивальди, А. Скарлатти и др.) Знакомство с основными темами, жанрами, инструментами, особенностями музыкального языка времени.Архитектура, скульптура, живопись, театр XVII – пер. половины XVIII веков. Опера, органная, скрипичная и клавирная школы. </w:t>
      </w:r>
    </w:p>
    <w:p w:rsidR="0015383E" w:rsidRPr="0015383E" w:rsidRDefault="0015383E" w:rsidP="0015383E">
      <w:pPr>
        <w:spacing w:after="0" w:line="240" w:lineRule="auto"/>
        <w:jc w:val="both"/>
        <w:rPr>
          <w:rFonts w:eastAsia="Times New Roman" w:cs="Times New Roman"/>
          <w:szCs w:val="24"/>
          <w:lang w:eastAsia="ja-JP"/>
        </w:rPr>
      </w:pPr>
      <w:r w:rsidRPr="0015383E">
        <w:rPr>
          <w:rFonts w:eastAsia="Times New Roman" w:cs="Times New Roman"/>
          <w:color w:val="000000"/>
          <w:szCs w:val="24"/>
          <w:lang w:eastAsia="ja-JP"/>
        </w:rPr>
        <w:t>Практика:К.Монтеверди «Плач Орфея» из оперы «Орфей»,  ДЖ. Каччини «Аве Мария», И.С. Бах – Г.Гуно «Аве Мария». Г.Гендель концерт для альта с оркестром, си-минор,  1 часть. Г.Перселл «Жалоба Дидоны» из оперы «Дидона и Эней», А.Вивальди «Времена года», пьесы для клавесина Ф.Куперена и Ж.Ф.Рамо.</w:t>
      </w:r>
    </w:p>
    <w:p w:rsidR="0015383E" w:rsidRPr="0015383E" w:rsidRDefault="0015383E" w:rsidP="0015383E">
      <w:pPr>
        <w:spacing w:after="0" w:line="240" w:lineRule="auto"/>
        <w:jc w:val="both"/>
        <w:rPr>
          <w:rFonts w:eastAsia="Times New Roman" w:cs="Times New Roman"/>
          <w:b/>
          <w:szCs w:val="24"/>
          <w:lang w:eastAsia="ja-JP"/>
        </w:rPr>
      </w:pPr>
      <w:r w:rsidRPr="0015383E">
        <w:rPr>
          <w:rFonts w:eastAsia="Times New Roman" w:cs="Times New Roman"/>
          <w:b/>
          <w:szCs w:val="24"/>
          <w:lang w:eastAsia="ja-JP"/>
        </w:rPr>
        <w:t xml:space="preserve">Тема 2. И.С.Бах. Жизненный и творческий путь. Произведения для органа. Инвенции. Сюиты. «ХТК». </w:t>
      </w:r>
    </w:p>
    <w:p w:rsidR="0015383E" w:rsidRPr="0015383E" w:rsidRDefault="0015383E" w:rsidP="0015383E">
      <w:pPr>
        <w:spacing w:after="0" w:line="240" w:lineRule="auto"/>
        <w:ind w:left="-851" w:firstLine="993"/>
        <w:jc w:val="both"/>
        <w:rPr>
          <w:rFonts w:eastAsia="Times New Roman" w:cs="Times New Roman"/>
          <w:color w:val="000000"/>
          <w:szCs w:val="24"/>
          <w:lang w:eastAsia="ja-JP"/>
        </w:rPr>
      </w:pPr>
      <w:r w:rsidRPr="0015383E">
        <w:rPr>
          <w:rFonts w:eastAsia="Times New Roman" w:cs="Times New Roman"/>
          <w:color w:val="000000"/>
          <w:szCs w:val="24"/>
          <w:lang w:eastAsia="ja-JP"/>
        </w:rPr>
        <w:t>Теория: Творческий облик композитора.</w:t>
      </w:r>
    </w:p>
    <w:p w:rsidR="0015383E" w:rsidRPr="0015383E" w:rsidRDefault="0015383E" w:rsidP="0015383E">
      <w:pPr>
        <w:spacing w:after="0" w:line="240" w:lineRule="auto"/>
        <w:ind w:firstLine="567"/>
        <w:jc w:val="both"/>
        <w:rPr>
          <w:rFonts w:eastAsia="Times New Roman" w:cs="Times New Roman"/>
          <w:color w:val="000000"/>
          <w:szCs w:val="24"/>
          <w:lang w:eastAsia="ja-JP"/>
        </w:rPr>
      </w:pPr>
      <w:r w:rsidRPr="0015383E">
        <w:rPr>
          <w:rFonts w:eastAsia="Times New Roman" w:cs="Times New Roman"/>
          <w:color w:val="000000"/>
          <w:szCs w:val="24"/>
          <w:lang w:eastAsia="ja-JP"/>
        </w:rPr>
        <w:t xml:space="preserve">И.С. Бах – исключительное явление в мировом музыкальном искусстве. Облик, характер, художественная личность, религия. Связь духовного и светского. Бах – педагог. Творчество Баха – завершение полифонической эпохи. Наследие. Триумфальное возвращение музыки Баха в  XIX веке. Значение музыки композитора в современном мире.  Общество Баха. </w:t>
      </w:r>
    </w:p>
    <w:p w:rsidR="0015383E" w:rsidRPr="0015383E" w:rsidRDefault="0015383E" w:rsidP="0015383E">
      <w:pPr>
        <w:spacing w:after="0" w:line="240" w:lineRule="auto"/>
        <w:ind w:firstLine="567"/>
        <w:jc w:val="both"/>
        <w:rPr>
          <w:rFonts w:eastAsia="Times New Roman" w:cs="Times New Roman"/>
          <w:color w:val="000000"/>
          <w:szCs w:val="24"/>
          <w:lang w:eastAsia="ja-JP"/>
        </w:rPr>
      </w:pPr>
      <w:r w:rsidRPr="0015383E">
        <w:rPr>
          <w:rFonts w:eastAsia="Times New Roman" w:cs="Times New Roman"/>
          <w:color w:val="000000"/>
          <w:szCs w:val="24"/>
          <w:lang w:eastAsia="ja-JP"/>
        </w:rPr>
        <w:t xml:space="preserve">Немецкая школа органистов. Патетика, величие, мощь органной музыки Баха.  Протестанский хорал. Образная глубина.  Импровизаторский дар Баха. Малый двухчастный цикл. Органные произведения. Токката и фуга ре-минор (1709). Понятия: Токката, фуга, интермедия,  противосложение. </w:t>
      </w:r>
    </w:p>
    <w:p w:rsidR="0015383E" w:rsidRPr="0015383E" w:rsidRDefault="0015383E" w:rsidP="0015383E">
      <w:pPr>
        <w:spacing w:after="0" w:line="240" w:lineRule="auto"/>
        <w:ind w:firstLine="567"/>
        <w:jc w:val="both"/>
        <w:rPr>
          <w:rFonts w:eastAsia="Times New Roman" w:cs="Times New Roman"/>
          <w:color w:val="000000"/>
          <w:szCs w:val="24"/>
          <w:lang w:eastAsia="ja-JP"/>
        </w:rPr>
      </w:pPr>
      <w:r w:rsidRPr="0015383E">
        <w:rPr>
          <w:rFonts w:eastAsia="Times New Roman" w:cs="Times New Roman"/>
          <w:color w:val="000000"/>
          <w:szCs w:val="24"/>
          <w:lang w:eastAsia="ja-JP"/>
        </w:rPr>
        <w:t xml:space="preserve">Клавирная музыка Баха, определившая время. «Первая глава» фортепианной музыки.  Обновленная техника исполнения.  Рождение клавирных концертов, прелюдии и фуги.  Темперация.  Полифонический и гомофонно-гармонический  склад  письма в клавирной музыке Баха. ХТК – энциклопедия творчества Баха.  Инвенции: строение, эстетические достоинства,  многообразие оттенков певучего звучания. </w:t>
      </w:r>
    </w:p>
    <w:p w:rsidR="0015383E" w:rsidRPr="0015383E" w:rsidRDefault="0015383E" w:rsidP="0015383E">
      <w:pPr>
        <w:spacing w:after="0" w:line="240" w:lineRule="auto"/>
        <w:jc w:val="both"/>
        <w:rPr>
          <w:rFonts w:eastAsia="Times New Roman" w:cs="Times New Roman"/>
          <w:szCs w:val="24"/>
          <w:lang w:eastAsia="ja-JP"/>
        </w:rPr>
      </w:pPr>
      <w:r w:rsidRPr="0015383E">
        <w:rPr>
          <w:rFonts w:eastAsia="Times New Roman" w:cs="Times New Roman"/>
          <w:color w:val="000000"/>
          <w:szCs w:val="24"/>
          <w:lang w:eastAsia="ja-JP"/>
        </w:rPr>
        <w:t>Практика: Финал из оркестровой сюиты №2, «Ave Maria». И.С. Бах – Г.Гуно «Аве Мария».  «Страсти по Матфею» (№1, №47). Хоральная прелюдия соль – минор. «Токката и фуга» d moll, органные хоральные прелюдии, «Инвенции», «Хорошо темперированный клавир» I том С dur и c moll, «Французская сюита» c moll).</w:t>
      </w:r>
      <w:r w:rsidRPr="0015383E">
        <w:rPr>
          <w:rFonts w:eastAsia="Times New Roman" w:cs="Times New Roman"/>
          <w:color w:val="000000"/>
          <w:szCs w:val="24"/>
          <w:lang w:eastAsia="ja-JP"/>
        </w:rPr>
        <w:br/>
        <w:t>Вокально-инструментальные  произведения, фрагменты из «Мессы» h moll, «Страстей по Матфею»</w:t>
      </w:r>
    </w:p>
    <w:p w:rsidR="0015383E" w:rsidRPr="0015383E" w:rsidRDefault="0015383E" w:rsidP="0015383E">
      <w:pPr>
        <w:spacing w:after="0" w:line="240" w:lineRule="auto"/>
        <w:jc w:val="both"/>
        <w:rPr>
          <w:rFonts w:eastAsia="Times New Roman" w:cs="Times New Roman"/>
          <w:b/>
          <w:szCs w:val="24"/>
          <w:lang w:eastAsia="ja-JP"/>
        </w:rPr>
      </w:pPr>
      <w:r w:rsidRPr="0015383E">
        <w:rPr>
          <w:rFonts w:eastAsia="Times New Roman" w:cs="Times New Roman"/>
          <w:b/>
          <w:szCs w:val="24"/>
          <w:lang w:eastAsia="ja-JP"/>
        </w:rPr>
        <w:t xml:space="preserve">Тема 3. </w:t>
      </w:r>
      <w:r w:rsidRPr="0015383E">
        <w:rPr>
          <w:rFonts w:eastAsia="Calibri" w:cs="Times New Roman"/>
          <w:b/>
          <w:szCs w:val="24"/>
        </w:rPr>
        <w:t>Формирование классического стиля в музыке. Й.Гайдн Жизненный путь.</w:t>
      </w:r>
    </w:p>
    <w:p w:rsidR="0015383E" w:rsidRPr="0015383E" w:rsidRDefault="0015383E" w:rsidP="0015383E">
      <w:pPr>
        <w:spacing w:after="0" w:line="240" w:lineRule="auto"/>
        <w:jc w:val="both"/>
        <w:rPr>
          <w:rFonts w:eastAsia="Calibri" w:cs="Times New Roman"/>
          <w:szCs w:val="24"/>
          <w:lang w:eastAsia="ja-JP"/>
        </w:rPr>
      </w:pPr>
      <w:r w:rsidRPr="0015383E">
        <w:rPr>
          <w:rFonts w:eastAsia="Calibri" w:cs="Times New Roman"/>
          <w:szCs w:val="24"/>
        </w:rPr>
        <w:t xml:space="preserve">Теория:  </w:t>
      </w:r>
      <w:r w:rsidRPr="0015383E">
        <w:rPr>
          <w:rFonts w:eastAsia="PMingLiU" w:cs="Times New Roman"/>
          <w:bCs/>
          <w:szCs w:val="24"/>
        </w:rPr>
        <w:t xml:space="preserve">Основные принципы музыкального классицизма. Сонатно-симфонический цикл, их кардинальное отличие от  предыдущих жанров и форм. Состав симфонического оркестра. </w:t>
      </w:r>
    </w:p>
    <w:p w:rsidR="0015383E" w:rsidRPr="0015383E" w:rsidRDefault="0015383E" w:rsidP="0015383E">
      <w:pPr>
        <w:keepNext/>
        <w:keepLines/>
        <w:spacing w:after="0" w:line="240" w:lineRule="auto"/>
        <w:jc w:val="both"/>
        <w:outlineLvl w:val="2"/>
        <w:rPr>
          <w:rFonts w:eastAsia="PMingLiU" w:cs="Times New Roman"/>
          <w:bCs/>
          <w:szCs w:val="24"/>
        </w:rPr>
      </w:pPr>
      <w:r w:rsidRPr="0015383E">
        <w:rPr>
          <w:rFonts w:eastAsia="PMingLiU" w:cs="Times New Roman"/>
          <w:bCs/>
          <w:szCs w:val="24"/>
        </w:rPr>
        <w:t xml:space="preserve">Йозеф Гайдн (1732 - 1809) - композитор и дирижер второй половин XVIII века. </w:t>
      </w:r>
    </w:p>
    <w:p w:rsidR="0015383E" w:rsidRPr="0015383E" w:rsidRDefault="0015383E" w:rsidP="0015383E">
      <w:pPr>
        <w:spacing w:after="0" w:line="240" w:lineRule="auto"/>
        <w:jc w:val="both"/>
        <w:rPr>
          <w:rFonts w:eastAsia="Times New Roman" w:cs="Times New Roman"/>
          <w:szCs w:val="24"/>
        </w:rPr>
      </w:pPr>
      <w:r w:rsidRPr="0015383E">
        <w:rPr>
          <w:rFonts w:eastAsia="Times New Roman" w:cs="Times New Roman"/>
          <w:szCs w:val="24"/>
        </w:rPr>
        <w:t xml:space="preserve">Один из основоположников Венской классической школы. Обращение ко всем жанрам своего времени. Связь музыки Гайдна с природой и народным бытом. Внимание к фольклору разных народов.  Спокойная гармония душевных, творческих и жизненных сил и устремлений Гайдна. Роль музыканта в создании  классических образцов симфонии, сонаты и квартета. </w:t>
      </w:r>
    </w:p>
    <w:p w:rsidR="0015383E" w:rsidRPr="0015383E" w:rsidRDefault="0015383E" w:rsidP="0015383E">
      <w:pPr>
        <w:spacing w:after="0" w:line="240" w:lineRule="auto"/>
        <w:jc w:val="both"/>
        <w:rPr>
          <w:rFonts w:eastAsia="Times New Roman" w:cs="Times New Roman"/>
          <w:szCs w:val="24"/>
        </w:rPr>
      </w:pPr>
      <w:r w:rsidRPr="0015383E">
        <w:rPr>
          <w:rFonts w:eastAsia="Times New Roman" w:cs="Times New Roman"/>
          <w:szCs w:val="24"/>
        </w:rPr>
        <w:t xml:space="preserve">Детство в предместье Вены. Церковный хор. Переезд в Вену. Дает частные уроки, играет в ансамблях. Служба и учеба у Н.Порпора. Капельмейстер князя Эстергази. Сочинение и исполнение собственных симфоний, квартетов. Формирование состава симфонического оркестра. Отставка. Лондон. Лондонские симфонии. Оратории.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kern w:val="2"/>
          <w:szCs w:val="24"/>
        </w:rPr>
        <w:t xml:space="preserve">Практика: </w:t>
      </w:r>
      <w:r w:rsidRPr="0015383E">
        <w:rPr>
          <w:rFonts w:eastAsia="Calibri" w:cs="Times New Roman"/>
          <w:szCs w:val="24"/>
        </w:rPr>
        <w:t>фрагменты из симфоний Й.Гайдна (по выбору педагога).</w:t>
      </w:r>
    </w:p>
    <w:p w:rsidR="0015383E" w:rsidRPr="0015383E" w:rsidRDefault="0015383E" w:rsidP="0015383E">
      <w:pPr>
        <w:keepNext/>
        <w:spacing w:after="0" w:line="240" w:lineRule="auto"/>
        <w:jc w:val="both"/>
        <w:outlineLvl w:val="2"/>
        <w:rPr>
          <w:rFonts w:eastAsia="Calibri" w:cs="Times New Roman"/>
          <w:b/>
          <w:bCs/>
          <w:szCs w:val="24"/>
        </w:rPr>
      </w:pPr>
      <w:r w:rsidRPr="0015383E">
        <w:rPr>
          <w:rFonts w:eastAsia="PMingLiU" w:cs="Times New Roman"/>
          <w:b/>
          <w:bCs/>
          <w:szCs w:val="24"/>
        </w:rPr>
        <w:t>Тема 4.</w:t>
      </w:r>
      <w:r w:rsidRPr="0015383E">
        <w:rPr>
          <w:rFonts w:eastAsia="Calibri" w:cs="Times New Roman"/>
          <w:b/>
          <w:szCs w:val="24"/>
        </w:rPr>
        <w:t>Анализ творчества Й.Гайдна.</w:t>
      </w:r>
    </w:p>
    <w:p w:rsidR="0015383E" w:rsidRPr="0015383E" w:rsidRDefault="0015383E" w:rsidP="0015383E">
      <w:pPr>
        <w:spacing w:after="0" w:line="240" w:lineRule="auto"/>
        <w:ind w:left="-851" w:firstLine="993"/>
        <w:jc w:val="both"/>
        <w:rPr>
          <w:rFonts w:eastAsia="Times New Roman" w:cs="Times New Roman"/>
          <w:color w:val="000000"/>
          <w:szCs w:val="24"/>
          <w:lang w:eastAsia="ja-JP"/>
        </w:rPr>
      </w:pPr>
      <w:r w:rsidRPr="0015383E">
        <w:rPr>
          <w:rFonts w:eastAsia="PMingLiU" w:cs="Times New Roman"/>
          <w:bCs/>
          <w:szCs w:val="24"/>
        </w:rPr>
        <w:t xml:space="preserve">Теория:  </w:t>
      </w:r>
      <w:r w:rsidRPr="0015383E">
        <w:rPr>
          <w:rFonts w:eastAsia="Times New Roman" w:cs="Times New Roman"/>
          <w:color w:val="000000"/>
          <w:szCs w:val="24"/>
          <w:lang w:eastAsia="ja-JP"/>
        </w:rPr>
        <w:t>Творческий облик композитора.</w:t>
      </w:r>
    </w:p>
    <w:p w:rsidR="0015383E" w:rsidRPr="0015383E" w:rsidRDefault="0015383E" w:rsidP="0015383E">
      <w:pPr>
        <w:keepNext/>
        <w:spacing w:after="0" w:line="240" w:lineRule="auto"/>
        <w:jc w:val="both"/>
        <w:outlineLvl w:val="2"/>
        <w:rPr>
          <w:rFonts w:eastAsia="PMingLiU" w:cs="Times New Roman"/>
          <w:bCs/>
          <w:szCs w:val="24"/>
        </w:rPr>
      </w:pPr>
      <w:r w:rsidRPr="0015383E">
        <w:rPr>
          <w:rFonts w:eastAsia="Times New Roman" w:cs="Times New Roman"/>
          <w:color w:val="000000"/>
          <w:szCs w:val="24"/>
          <w:lang w:eastAsia="ja-JP"/>
        </w:rPr>
        <w:t xml:space="preserve">Один из основоположников Венской классической школы. Обращение ко всем жанрам своего времени. Связь музыки Гайдна с природой и народным бытом. Внимание к фольклору разных народов. Спокойная гармония душевных, творческих и жизненных сил и устремлений Гайдна. Роль музыканта в создании  классических образцов симфонии, сонаты и квартета. </w:t>
      </w:r>
      <w:r w:rsidRPr="0015383E">
        <w:rPr>
          <w:rFonts w:eastAsia="PMingLiU" w:cs="Times New Roman"/>
          <w:bCs/>
          <w:szCs w:val="24"/>
        </w:rPr>
        <w:t xml:space="preserve">Соната Ре-мажор. </w:t>
      </w:r>
      <w:r w:rsidRPr="0015383E">
        <w:rPr>
          <w:rFonts w:eastAsia="PMingLiU" w:cs="Times New Roman"/>
          <w:bCs/>
          <w:szCs w:val="24"/>
          <w:lang w:eastAsia="ja-JP"/>
        </w:rPr>
        <w:t>Формирование классической сонаты. Сонатный цикл, сонатная форма на примере сонаты Ре-мажор.  Жанровые истоки, народно-танцевальная основа.  Камерность стиля сонаты Ре-мажор (1780).</w:t>
      </w:r>
    </w:p>
    <w:p w:rsidR="0015383E" w:rsidRPr="0015383E" w:rsidRDefault="0015383E" w:rsidP="0015383E">
      <w:pPr>
        <w:keepNext/>
        <w:spacing w:after="0" w:line="240" w:lineRule="auto"/>
        <w:jc w:val="both"/>
        <w:outlineLvl w:val="2"/>
        <w:rPr>
          <w:rFonts w:eastAsia="PMingLiU" w:cs="Times New Roman"/>
          <w:bCs/>
          <w:szCs w:val="24"/>
          <w:lang w:eastAsia="ru-RU"/>
        </w:rPr>
      </w:pPr>
      <w:r w:rsidRPr="0015383E">
        <w:rPr>
          <w:rFonts w:eastAsia="PMingLiU" w:cs="Times New Roman"/>
          <w:bCs/>
          <w:szCs w:val="24"/>
        </w:rPr>
        <w:t>Симфония №103, «С тремоло литавр».</w:t>
      </w:r>
    </w:p>
    <w:p w:rsidR="0015383E" w:rsidRPr="0015383E" w:rsidRDefault="0015383E" w:rsidP="0015383E">
      <w:pPr>
        <w:spacing w:after="0" w:line="240" w:lineRule="auto"/>
        <w:jc w:val="both"/>
        <w:rPr>
          <w:rFonts w:eastAsia="PMingLiU" w:cs="Times New Roman"/>
          <w:bCs/>
          <w:szCs w:val="24"/>
        </w:rPr>
      </w:pPr>
      <w:r w:rsidRPr="0015383E">
        <w:rPr>
          <w:rFonts w:eastAsia="PMingLiU" w:cs="Times New Roman"/>
          <w:bCs/>
          <w:szCs w:val="24"/>
        </w:rPr>
        <w:t>Симфонизм – творческий метод в искусстве Венских классиков. Значение и образный мир симфоний  Гайдна. Связь с другими жанрами. Симфонический оркестр Гайдна. Народно – жанровый тип симфонизма. Неконтрастность главных тем.  Эмоциональное равновесие медленной части.  Классический тип менуэта и финала.   Сонатно-симфонический цикл на примере Симфонии №103 Es-dur (1 ч. – сонатная форма, 2 ч. – двойные вариации, 3 ч. – менуэт, финал). Состав симфонического оркестра. Определение история жанра. Форма сонатно - симфонического цикла из 4-х частей. Прослушивание основных тем симфонии. Характер тематизма принцип контраста, связь с жизненными явлениями</w:t>
      </w:r>
    </w:p>
    <w:p w:rsidR="0015383E" w:rsidRPr="0015383E" w:rsidRDefault="0015383E" w:rsidP="0015383E">
      <w:pPr>
        <w:spacing w:after="0" w:line="240" w:lineRule="auto"/>
        <w:ind w:left="-851" w:firstLine="993"/>
        <w:jc w:val="both"/>
        <w:rPr>
          <w:rFonts w:eastAsia="Times New Roman" w:cs="Times New Roman"/>
          <w:color w:val="000000"/>
          <w:szCs w:val="24"/>
          <w:lang w:eastAsia="ja-JP"/>
        </w:rPr>
      </w:pPr>
      <w:r w:rsidRPr="0015383E">
        <w:rPr>
          <w:rFonts w:eastAsia="Calibri" w:cs="Times New Roman"/>
          <w:kern w:val="2"/>
          <w:szCs w:val="24"/>
        </w:rPr>
        <w:t>Практика:</w:t>
      </w:r>
      <w:r w:rsidRPr="0015383E">
        <w:rPr>
          <w:rFonts w:eastAsia="Calibri" w:cs="Times New Roman"/>
          <w:szCs w:val="24"/>
          <w:lang w:eastAsia="ja-JP"/>
        </w:rPr>
        <w:t xml:space="preserve"> Соната D-dur. </w:t>
      </w:r>
      <w:r w:rsidRPr="0015383E">
        <w:rPr>
          <w:rFonts w:eastAsia="Times New Roman" w:cs="Times New Roman"/>
          <w:color w:val="000000"/>
          <w:szCs w:val="24"/>
          <w:lang w:eastAsia="ja-JP"/>
        </w:rPr>
        <w:t xml:space="preserve">Симфония №103 Es dur, №104 («Лондонские»), </w:t>
      </w:r>
      <w:r w:rsidRPr="0015383E">
        <w:rPr>
          <w:rFonts w:eastAsia="Calibri" w:cs="Times New Roman"/>
          <w:szCs w:val="24"/>
        </w:rPr>
        <w:t>Симфония №45, «</w:t>
      </w:r>
      <w:r w:rsidRPr="0015383E">
        <w:rPr>
          <w:rFonts w:eastAsia="Times New Roman" w:cs="Times New Roman"/>
          <w:szCs w:val="24"/>
        </w:rPr>
        <w:t>Прощальная», финал.</w:t>
      </w:r>
      <w:r w:rsidRPr="0015383E">
        <w:rPr>
          <w:rFonts w:eastAsia="Times New Roman" w:cs="Times New Roman"/>
          <w:color w:val="000000"/>
          <w:szCs w:val="24"/>
          <w:lang w:eastAsia="ja-JP"/>
        </w:rPr>
        <w:t xml:space="preserve">Симфония №94.  Квартет. Соната e moll </w:t>
      </w:r>
    </w:p>
    <w:p w:rsidR="0015383E" w:rsidRPr="0015383E" w:rsidRDefault="0015383E" w:rsidP="0015383E">
      <w:pPr>
        <w:spacing w:after="0" w:line="240" w:lineRule="auto"/>
        <w:jc w:val="both"/>
        <w:rPr>
          <w:rFonts w:eastAsia="Times New Roman" w:cs="Times New Roman"/>
          <w:b/>
          <w:szCs w:val="24"/>
          <w:lang w:eastAsia="ja-JP"/>
        </w:rPr>
      </w:pPr>
      <w:r w:rsidRPr="0015383E">
        <w:rPr>
          <w:rFonts w:eastAsia="Times New Roman" w:cs="Times New Roman"/>
          <w:b/>
          <w:szCs w:val="24"/>
          <w:lang w:eastAsia="ja-JP"/>
        </w:rPr>
        <w:t xml:space="preserve">Тема 5. В.А.Моцарт. Жизненный путь.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Теория: Вольфганг Амадей Моцарт (1756 - 1791) - австрийский композитор вт.п. XVIII века, современник Гайдна и Бетховена. Венский классик. Автор симфоний, сонат, концертов, квартетов, опер («Свадьба Фигаро, «Дон Жуан», «Волшебная флейта» ), различных фп. и орк. одночастных произведений («Маленькая ночная серенада» ), Реквиема (оратория ) и др. </w:t>
      </w:r>
    </w:p>
    <w:p w:rsidR="0015383E" w:rsidRPr="0015383E" w:rsidRDefault="0015383E" w:rsidP="0015383E">
      <w:pPr>
        <w:spacing w:after="0" w:line="240" w:lineRule="auto"/>
        <w:jc w:val="both"/>
        <w:rPr>
          <w:rFonts w:eastAsia="Calibri" w:cs="Times New Roman"/>
          <w:szCs w:val="24"/>
          <w:lang w:eastAsia="ja-JP"/>
        </w:rPr>
      </w:pPr>
      <w:r w:rsidRPr="0015383E">
        <w:rPr>
          <w:rFonts w:eastAsia="Calibri" w:cs="Times New Roman"/>
          <w:szCs w:val="24"/>
          <w:lang w:eastAsia="ja-JP"/>
        </w:rPr>
        <w:t>Творческий облик композитора.  Ренессансная личность, светлый гений венской классической школы. Цельность и гармония, гуманизм мировоззрения, универсальность музыкального дарования.  Переосмысление и обогащение всех жанров его времени. Возвышенное и плутовское,  трагическое и комедийное в наследии Моцарта.  Воплощение идей Просвещения, оптимизм, поэтический реализм творчества. Музыкальная моцартиана.</w:t>
      </w:r>
    </w:p>
    <w:p w:rsidR="0015383E" w:rsidRPr="0015383E" w:rsidRDefault="0015383E" w:rsidP="0015383E">
      <w:pPr>
        <w:spacing w:after="0" w:line="240" w:lineRule="auto"/>
        <w:ind w:left="-851" w:firstLine="993"/>
        <w:jc w:val="both"/>
        <w:rPr>
          <w:rFonts w:eastAsia="Calibri" w:cs="Times New Roman"/>
          <w:szCs w:val="24"/>
        </w:rPr>
      </w:pPr>
      <w:r w:rsidRPr="0015383E">
        <w:rPr>
          <w:rFonts w:eastAsia="Times New Roman" w:cs="Times New Roman"/>
          <w:b/>
          <w:szCs w:val="24"/>
          <w:lang w:eastAsia="ja-JP"/>
        </w:rPr>
        <w:t xml:space="preserve">Тема 6. </w:t>
      </w:r>
      <w:r w:rsidRPr="0015383E">
        <w:rPr>
          <w:rFonts w:eastAsia="Calibri" w:cs="Times New Roman"/>
          <w:b/>
          <w:szCs w:val="24"/>
        </w:rPr>
        <w:t>Анализ творчества В.А.Моцарта</w:t>
      </w:r>
    </w:p>
    <w:p w:rsidR="0015383E" w:rsidRPr="0015383E" w:rsidRDefault="0015383E" w:rsidP="0015383E">
      <w:pPr>
        <w:spacing w:after="0" w:line="240" w:lineRule="auto"/>
        <w:jc w:val="both"/>
        <w:rPr>
          <w:rFonts w:eastAsia="Times New Roman" w:cs="Times New Roman"/>
          <w:color w:val="000000"/>
          <w:szCs w:val="24"/>
          <w:lang w:eastAsia="ja-JP"/>
        </w:rPr>
      </w:pPr>
      <w:r w:rsidRPr="0015383E">
        <w:rPr>
          <w:rFonts w:eastAsia="Calibri" w:cs="Times New Roman"/>
          <w:szCs w:val="24"/>
        </w:rPr>
        <w:t>Теория: Краткий обзор творческого наследия. Богатство и разнообразие музыки Моцарта. Интерес композитора к театру, создание опер. Виды инструментальных произведений: концертные и камерные сочинения, циклы и отдельные пьесы. Духовная музыка</w:t>
      </w:r>
      <w:r w:rsidRPr="0015383E">
        <w:rPr>
          <w:rFonts w:eastAsia="Times New Roman" w:cs="Times New Roman"/>
          <w:b/>
          <w:color w:val="000000"/>
          <w:szCs w:val="24"/>
          <w:lang w:eastAsia="ja-JP"/>
        </w:rPr>
        <w:t>.</w:t>
      </w:r>
      <w:r w:rsidRPr="0015383E">
        <w:rPr>
          <w:rFonts w:eastAsia="Times New Roman" w:cs="Times New Roman"/>
          <w:color w:val="000000"/>
          <w:szCs w:val="24"/>
          <w:lang w:eastAsia="ja-JP"/>
        </w:rPr>
        <w:t xml:space="preserve"> Симфонии Моцарта – вершина симфонизма его времени. Психологизм,  драматическое восприятие жанра,  симфонический театр Моцарта. Камерность стиля, малый  парный состав оркестра,  драматический конфликт между частями, полифоническое мастерство в Симфонии №40. </w:t>
      </w:r>
    </w:p>
    <w:p w:rsidR="0015383E" w:rsidRPr="0015383E" w:rsidRDefault="0015383E" w:rsidP="0015383E">
      <w:pPr>
        <w:spacing w:after="0" w:line="240" w:lineRule="auto"/>
        <w:jc w:val="both"/>
        <w:rPr>
          <w:rFonts w:eastAsia="Times New Roman" w:cs="Times New Roman"/>
          <w:color w:val="000000"/>
          <w:szCs w:val="24"/>
          <w:lang w:eastAsia="ja-JP"/>
        </w:rPr>
      </w:pPr>
      <w:r w:rsidRPr="0015383E">
        <w:rPr>
          <w:rFonts w:eastAsia="Times New Roman" w:cs="Times New Roman"/>
          <w:color w:val="000000"/>
          <w:szCs w:val="24"/>
          <w:lang w:eastAsia="ja-JP"/>
        </w:rPr>
        <w:t>Опера в творчестве Моцарта. Оперное наследие. Реформа жанра. Музыкальная драматургия, либретто,  жанр и идея, композиция, индивидуальный язык сольных номеров, ансамблей, роль хора и оркестра в опере «Свадьба Фигаро» (1786).</w:t>
      </w:r>
    </w:p>
    <w:p w:rsidR="0015383E" w:rsidRPr="0015383E" w:rsidRDefault="0015383E" w:rsidP="0015383E">
      <w:pPr>
        <w:spacing w:after="0" w:line="240" w:lineRule="auto"/>
        <w:jc w:val="both"/>
        <w:rPr>
          <w:rFonts w:eastAsia="Times New Roman" w:cs="Times New Roman"/>
          <w:color w:val="000000"/>
          <w:szCs w:val="24"/>
          <w:lang w:eastAsia="ja-JP"/>
        </w:rPr>
      </w:pPr>
      <w:r w:rsidRPr="0015383E">
        <w:rPr>
          <w:rFonts w:eastAsia="Times New Roman" w:cs="Times New Roman"/>
          <w:color w:val="000000"/>
          <w:szCs w:val="24"/>
          <w:lang w:eastAsia="ja-JP"/>
        </w:rPr>
        <w:t xml:space="preserve">Моцарт – пианист. Фортепианное наследие. Соната №11 (1777 – 1778) – необычность трехчастного цикла, влияние симфонической музыки, комической оперы на язык сонаты. Опора на австро-венгерский фольклор. </w:t>
      </w:r>
    </w:p>
    <w:p w:rsidR="0015383E" w:rsidRPr="0015383E" w:rsidRDefault="0015383E" w:rsidP="0015383E">
      <w:pPr>
        <w:spacing w:after="0" w:line="240" w:lineRule="auto"/>
        <w:jc w:val="both"/>
        <w:rPr>
          <w:rFonts w:eastAsia="Times New Roman" w:cs="Times New Roman"/>
          <w:b/>
          <w:szCs w:val="24"/>
          <w:u w:val="single"/>
          <w:lang w:eastAsia="ja-JP"/>
        </w:rPr>
      </w:pPr>
      <w:r w:rsidRPr="0015383E">
        <w:rPr>
          <w:rFonts w:eastAsia="Times New Roman" w:cs="Times New Roman"/>
          <w:color w:val="000000"/>
          <w:szCs w:val="24"/>
          <w:lang w:eastAsia="ja-JP"/>
        </w:rPr>
        <w:t>Практика: Музыкальные фрагменты: «Маленькая ночная серенада»; «Dies irae», «Lacrymosa» из Реквиема, Фортепианная фантазия ре-минор, Симфония №40 g moll. Опера «Свадьба Фигаро»,  Соната  A - dur</w:t>
      </w:r>
    </w:p>
    <w:p w:rsidR="0015383E" w:rsidRPr="0015383E" w:rsidRDefault="0015383E" w:rsidP="0015383E">
      <w:pPr>
        <w:spacing w:after="0" w:line="240" w:lineRule="auto"/>
        <w:jc w:val="both"/>
        <w:rPr>
          <w:rFonts w:eastAsia="Times New Roman" w:cs="Times New Roman"/>
          <w:b/>
          <w:szCs w:val="24"/>
          <w:lang w:eastAsia="ja-JP"/>
        </w:rPr>
      </w:pPr>
      <w:r w:rsidRPr="0015383E">
        <w:rPr>
          <w:rFonts w:eastAsia="Times New Roman" w:cs="Times New Roman"/>
          <w:b/>
          <w:szCs w:val="24"/>
          <w:lang w:eastAsia="ja-JP"/>
        </w:rPr>
        <w:t xml:space="preserve">Тема 7. Л.Бетховен. Жизненный путь. </w:t>
      </w:r>
    </w:p>
    <w:p w:rsidR="0015383E" w:rsidRPr="0015383E" w:rsidRDefault="0015383E" w:rsidP="0015383E">
      <w:pPr>
        <w:spacing w:after="0" w:line="240" w:lineRule="auto"/>
        <w:ind w:firstLine="142"/>
        <w:jc w:val="both"/>
        <w:rPr>
          <w:rFonts w:eastAsia="Times New Roman" w:cs="Times New Roman"/>
          <w:b/>
          <w:szCs w:val="24"/>
          <w:lang w:eastAsia="ja-JP"/>
        </w:rPr>
      </w:pPr>
      <w:r w:rsidRPr="0015383E">
        <w:rPr>
          <w:rFonts w:eastAsia="Times New Roman" w:cs="Times New Roman"/>
          <w:b/>
          <w:szCs w:val="24"/>
          <w:lang w:eastAsia="ja-JP"/>
        </w:rPr>
        <w:t xml:space="preserve">     Теория: </w:t>
      </w:r>
      <w:r w:rsidRPr="0015383E">
        <w:rPr>
          <w:rFonts w:eastAsia="Calibri" w:cs="Times New Roman"/>
          <w:szCs w:val="24"/>
        </w:rPr>
        <w:t xml:space="preserve">Творчество Людвига ван Бетховена (1770-1827) - одна из вершин классической музыки. Отражение в нем грандиозных общественных перемен, происходивших в Европе на рубеже XVIII-X1X веков. Современник Гайдна и Моцарта, венский классик. </w:t>
      </w:r>
    </w:p>
    <w:p w:rsidR="0015383E" w:rsidRPr="0015383E" w:rsidRDefault="0015383E" w:rsidP="0015383E">
      <w:pPr>
        <w:spacing w:after="0" w:line="240" w:lineRule="auto"/>
        <w:ind w:firstLine="142"/>
        <w:jc w:val="both"/>
        <w:rPr>
          <w:rFonts w:eastAsia="Calibri" w:cs="Times New Roman"/>
          <w:szCs w:val="24"/>
          <w:lang w:eastAsia="ja-JP"/>
        </w:rPr>
      </w:pPr>
      <w:r w:rsidRPr="0015383E">
        <w:rPr>
          <w:rFonts w:eastAsia="Calibri" w:cs="Times New Roman"/>
          <w:szCs w:val="24"/>
          <w:lang w:eastAsia="ja-JP"/>
        </w:rPr>
        <w:t xml:space="preserve">Творческий облик композитора. Музыкант – носитель, гений, полно воплотивший  творческие принципы венской классической школы. Свобода, целеустремленность,  гражданственность мировоззрения.  Богатство духовно – эмоционального мира композитора. Преддверие романтизма. </w:t>
      </w:r>
    </w:p>
    <w:p w:rsidR="0015383E" w:rsidRPr="0015383E" w:rsidRDefault="0015383E" w:rsidP="0015383E">
      <w:pPr>
        <w:autoSpaceDE w:val="0"/>
        <w:autoSpaceDN w:val="0"/>
        <w:adjustRightInd w:val="0"/>
        <w:spacing w:after="0" w:line="240" w:lineRule="auto"/>
        <w:jc w:val="both"/>
        <w:rPr>
          <w:rFonts w:eastAsia="Calibri" w:cs="Times New Roman"/>
          <w:szCs w:val="24"/>
        </w:rPr>
      </w:pPr>
      <w:r w:rsidRPr="0015383E">
        <w:rPr>
          <w:rFonts w:eastAsia="Calibri" w:cs="Times New Roman"/>
          <w:szCs w:val="24"/>
        </w:rPr>
        <w:t xml:space="preserve">Распространение славы Бетховена в Европе. Отношения с венской аристократией; независимый нрав Бетховена. Трудности последних лет жизни. Наступление полной глухоты, личная неустроенность, материальные затруднения. Новый подъем творческих сил, Девятой симфонии. Тяжелая болезнь и смерть. Многолюдные похороны великого музыканта — последняя дань гению. </w:t>
      </w:r>
    </w:p>
    <w:p w:rsidR="0015383E" w:rsidRPr="0015383E" w:rsidRDefault="0015383E" w:rsidP="0015383E">
      <w:pPr>
        <w:spacing w:after="0" w:line="240" w:lineRule="auto"/>
        <w:ind w:left="-851" w:firstLine="993"/>
        <w:jc w:val="both"/>
        <w:rPr>
          <w:rFonts w:eastAsia="Times New Roman" w:cs="Times New Roman"/>
          <w:color w:val="000000"/>
          <w:szCs w:val="24"/>
          <w:lang w:eastAsia="ja-JP"/>
        </w:rPr>
      </w:pPr>
      <w:r w:rsidRPr="0015383E">
        <w:rPr>
          <w:rFonts w:eastAsia="Times New Roman" w:cs="Times New Roman"/>
          <w:b/>
          <w:szCs w:val="24"/>
          <w:lang w:eastAsia="ja-JP"/>
        </w:rPr>
        <w:t xml:space="preserve">Тема 8. </w:t>
      </w:r>
      <w:r w:rsidRPr="0015383E">
        <w:rPr>
          <w:rFonts w:eastAsia="Calibri" w:cs="Times New Roman"/>
          <w:b/>
          <w:szCs w:val="24"/>
        </w:rPr>
        <w:t>Анализ творчества Бетховена</w:t>
      </w:r>
    </w:p>
    <w:p w:rsidR="0015383E" w:rsidRPr="0015383E" w:rsidRDefault="0015383E" w:rsidP="0015383E">
      <w:pPr>
        <w:spacing w:after="0" w:line="240" w:lineRule="auto"/>
        <w:ind w:firstLine="709"/>
        <w:jc w:val="both"/>
        <w:rPr>
          <w:rFonts w:eastAsia="Times New Roman" w:cs="Times New Roman"/>
          <w:color w:val="000000"/>
          <w:szCs w:val="24"/>
          <w:lang w:eastAsia="ja-JP"/>
        </w:rPr>
      </w:pPr>
      <w:r w:rsidRPr="0015383E">
        <w:rPr>
          <w:rFonts w:eastAsia="Times New Roman" w:cs="Times New Roman"/>
          <w:b/>
          <w:szCs w:val="24"/>
          <w:lang w:eastAsia="ja-JP"/>
        </w:rPr>
        <w:t>Теория:</w:t>
      </w:r>
      <w:r w:rsidRPr="0015383E">
        <w:rPr>
          <w:rFonts w:eastAsia="Times New Roman" w:cs="Times New Roman"/>
          <w:color w:val="000000"/>
          <w:szCs w:val="24"/>
          <w:lang w:eastAsia="ja-JP"/>
        </w:rPr>
        <w:t xml:space="preserve"> Творческий облик композитора. Музыкант – носитель, гений, полно воплотивший  творческие принципы венской классической школы. Свобода, целеустремленность,  гражданственность мировоззрения.  Богатство духовно – эмоционального мира композитора. Преддверие романтизма. </w:t>
      </w:r>
    </w:p>
    <w:p w:rsidR="0015383E" w:rsidRPr="0015383E" w:rsidRDefault="0015383E" w:rsidP="0015383E">
      <w:pPr>
        <w:spacing w:after="0" w:line="240" w:lineRule="auto"/>
        <w:ind w:firstLine="709"/>
        <w:jc w:val="both"/>
        <w:rPr>
          <w:rFonts w:eastAsia="Times New Roman" w:cs="Times New Roman"/>
          <w:color w:val="000000"/>
          <w:szCs w:val="24"/>
          <w:lang w:eastAsia="ja-JP"/>
        </w:rPr>
      </w:pPr>
      <w:r w:rsidRPr="0015383E">
        <w:rPr>
          <w:rFonts w:eastAsia="Times New Roman" w:cs="Times New Roman"/>
          <w:color w:val="000000"/>
          <w:szCs w:val="24"/>
          <w:lang w:eastAsia="ja-JP"/>
        </w:rPr>
        <w:t xml:space="preserve">Симфонизм эпохи революций XVIII  века. Идеалы гуманизма, свободы,  общественного долга. Создание героического симфонизма. Героическая трагедия и трагическая героика в симфонии №5 (1805 – 1808). Традиции венской классической школы. Введение в партитуру новых  инструментов. </w:t>
      </w:r>
    </w:p>
    <w:p w:rsidR="0015383E" w:rsidRPr="0015383E" w:rsidRDefault="0015383E" w:rsidP="0015383E">
      <w:pPr>
        <w:spacing w:after="0" w:line="240" w:lineRule="auto"/>
        <w:ind w:firstLine="709"/>
        <w:jc w:val="both"/>
        <w:rPr>
          <w:rFonts w:eastAsia="Times New Roman" w:cs="Times New Roman"/>
          <w:color w:val="000000"/>
          <w:szCs w:val="24"/>
          <w:lang w:eastAsia="ja-JP"/>
        </w:rPr>
      </w:pPr>
      <w:r w:rsidRPr="0015383E">
        <w:rPr>
          <w:rFonts w:eastAsia="Times New Roman" w:cs="Times New Roman"/>
          <w:color w:val="000000"/>
          <w:szCs w:val="24"/>
          <w:lang w:eastAsia="ja-JP"/>
        </w:rPr>
        <w:t xml:space="preserve">Завершение классической эпохи в развитии фортепианной сонаты.  Пианизм нового времени. «Патетическая соната» (1798) – одна из вершин мировой фортепианной литературы.  Театральность. Приемы фортепианного письма. </w:t>
      </w:r>
    </w:p>
    <w:p w:rsidR="0015383E" w:rsidRPr="0015383E" w:rsidRDefault="0015383E" w:rsidP="0015383E">
      <w:pPr>
        <w:spacing w:after="0" w:line="240" w:lineRule="auto"/>
        <w:ind w:firstLine="709"/>
        <w:jc w:val="both"/>
        <w:rPr>
          <w:rFonts w:eastAsia="Times New Roman" w:cs="Times New Roman"/>
          <w:color w:val="000000"/>
          <w:szCs w:val="24"/>
          <w:lang w:eastAsia="ja-JP"/>
        </w:rPr>
      </w:pPr>
      <w:r w:rsidRPr="0015383E">
        <w:rPr>
          <w:rFonts w:eastAsia="Times New Roman" w:cs="Times New Roman"/>
          <w:color w:val="000000"/>
          <w:szCs w:val="24"/>
          <w:lang w:eastAsia="ja-JP"/>
        </w:rPr>
        <w:t>Практика:Симфония №9 (4 часть), Симфония №3 (1 часть), Симфоническая увертюра «Эгмонт», Соната № 14,  №23, Симфония №5 до минор, Соната №8 «Патетическая», до минор</w:t>
      </w:r>
    </w:p>
    <w:p w:rsidR="0015383E" w:rsidRPr="0015383E" w:rsidRDefault="0015383E" w:rsidP="0015383E">
      <w:pPr>
        <w:spacing w:after="0" w:line="240" w:lineRule="auto"/>
        <w:ind w:firstLine="709"/>
        <w:jc w:val="both"/>
        <w:rPr>
          <w:rFonts w:eastAsia="Times New Roman" w:cs="Times New Roman"/>
          <w:b/>
          <w:szCs w:val="24"/>
          <w:lang w:eastAsia="ja-JP"/>
        </w:rPr>
      </w:pPr>
      <w:r w:rsidRPr="0015383E">
        <w:rPr>
          <w:rFonts w:eastAsia="Times New Roman" w:cs="Times New Roman"/>
          <w:b/>
          <w:szCs w:val="24"/>
          <w:lang w:eastAsia="ja-JP"/>
        </w:rPr>
        <w:t xml:space="preserve">Тема 9. </w:t>
      </w:r>
      <w:r w:rsidRPr="0015383E">
        <w:rPr>
          <w:rFonts w:eastAsia="Calibri" w:cs="Times New Roman"/>
          <w:b/>
          <w:szCs w:val="24"/>
        </w:rPr>
        <w:t>Формирование романтического стиля в музыке. Судьбы композиторов-романтиков (Ф.Шуберт, Ф.Шопен, Р.Шуман).</w:t>
      </w:r>
    </w:p>
    <w:p w:rsidR="0015383E" w:rsidRPr="0015383E" w:rsidRDefault="0015383E" w:rsidP="0015383E">
      <w:pPr>
        <w:spacing w:after="0" w:line="240" w:lineRule="auto"/>
        <w:ind w:firstLine="709"/>
        <w:jc w:val="both"/>
        <w:rPr>
          <w:rFonts w:eastAsia="Times New Roman" w:cs="Times New Roman"/>
          <w:color w:val="000000"/>
          <w:szCs w:val="24"/>
          <w:lang w:eastAsia="ja-JP"/>
        </w:rPr>
      </w:pPr>
      <w:r w:rsidRPr="0015383E">
        <w:rPr>
          <w:rFonts w:eastAsia="Times New Roman" w:cs="Times New Roman"/>
          <w:color w:val="000000"/>
          <w:szCs w:val="24"/>
          <w:lang w:eastAsia="ja-JP"/>
        </w:rPr>
        <w:t>Теория: Границы «романтической» эпохи, ее истоки. Музыкальный романтизм: новая социальная роль музыканта,  стремление к недостижимой свободе. Новые темы. Программность многих сочинений. Рождение новых жанров. Обновление и обогащение музыкального языка. Огромный интерес к национальной культуре. Расцвет национальных композиторских школ. Живопись, литература, театр, балет в пер. половине XIX века. Музыкальное искусство этой эпохи: расцвет национальных композиторских школ, появление новых жанров, музыкальный театр.</w:t>
      </w:r>
    </w:p>
    <w:p w:rsidR="0015383E" w:rsidRPr="0015383E" w:rsidRDefault="0015383E" w:rsidP="0015383E">
      <w:pPr>
        <w:spacing w:after="0" w:line="240" w:lineRule="auto"/>
        <w:ind w:firstLine="709"/>
        <w:jc w:val="both"/>
        <w:rPr>
          <w:rFonts w:eastAsia="Times New Roman" w:cs="Times New Roman"/>
          <w:color w:val="000000"/>
          <w:szCs w:val="24"/>
          <w:lang w:eastAsia="ja-JP"/>
        </w:rPr>
      </w:pPr>
      <w:r w:rsidRPr="0015383E">
        <w:rPr>
          <w:rFonts w:eastAsia="Times New Roman" w:cs="Times New Roman"/>
          <w:color w:val="000000"/>
          <w:szCs w:val="24"/>
          <w:lang w:eastAsia="ja-JP"/>
        </w:rPr>
        <w:t>Практика: Ф.Мендельсон «Песни без слов», Концерт для скрипки с оркестром ми минор (1 часть),  Р.Вагнер «Полет валькирий» из оперы «Валькирия»,</w:t>
      </w:r>
      <w:r w:rsidRPr="0015383E">
        <w:rPr>
          <w:rFonts w:eastAsia="Times New Roman" w:cs="Times New Roman"/>
          <w:szCs w:val="24"/>
          <w:lang w:eastAsia="ja-JP"/>
        </w:rPr>
        <w:t xml:space="preserve"> Э. Григ «Пер Гюнт»: «Утро», «В пещере горного короля»,  Р.Шуман «Детские сцены»: «Горелки», «Засыпающий ребенок», Ж. Бизе опера «Кармен» Антракт к 4 действию,  Дж. Верди опера «Аида» марш 2 действие. Ф.Шуберт Серенада, </w:t>
      </w:r>
      <w:r w:rsidRPr="0015383E">
        <w:rPr>
          <w:rFonts w:eastAsia="Times New Roman" w:cs="Times New Roman"/>
          <w:iCs/>
          <w:color w:val="000000"/>
          <w:szCs w:val="24"/>
          <w:lang w:eastAsia="ja-JP"/>
        </w:rPr>
        <w:t xml:space="preserve"> Ж.Бизе.</w:t>
      </w:r>
    </w:p>
    <w:p w:rsidR="0015383E" w:rsidRPr="0015383E" w:rsidRDefault="0015383E" w:rsidP="0015383E">
      <w:pPr>
        <w:spacing w:after="0" w:line="240" w:lineRule="auto"/>
        <w:jc w:val="both"/>
        <w:rPr>
          <w:rFonts w:eastAsia="Times New Roman" w:cs="Times New Roman"/>
          <w:b/>
          <w:szCs w:val="24"/>
          <w:lang w:eastAsia="ja-JP"/>
        </w:rPr>
      </w:pPr>
      <w:r w:rsidRPr="0015383E">
        <w:rPr>
          <w:rFonts w:eastAsia="Times New Roman" w:cs="Times New Roman"/>
          <w:b/>
          <w:szCs w:val="24"/>
          <w:lang w:eastAsia="ja-JP"/>
        </w:rPr>
        <w:t xml:space="preserve">Тема 10. Ф. Шуберт. Жизненный путь. </w:t>
      </w:r>
    </w:p>
    <w:p w:rsidR="0015383E" w:rsidRPr="0015383E" w:rsidRDefault="0015383E" w:rsidP="0015383E">
      <w:pPr>
        <w:spacing w:after="0" w:line="240" w:lineRule="auto"/>
        <w:jc w:val="both"/>
        <w:rPr>
          <w:rFonts w:eastAsia="Calibri" w:cs="Times New Roman"/>
          <w:szCs w:val="24"/>
        </w:rPr>
      </w:pPr>
      <w:r w:rsidRPr="0015383E">
        <w:rPr>
          <w:rFonts w:eastAsia="Times New Roman" w:cs="Times New Roman"/>
          <w:color w:val="000000"/>
          <w:szCs w:val="24"/>
          <w:lang w:eastAsia="ja-JP"/>
        </w:rPr>
        <w:t xml:space="preserve">Теория: </w:t>
      </w:r>
      <w:r w:rsidRPr="0015383E">
        <w:rPr>
          <w:rFonts w:eastAsia="Calibri" w:cs="Times New Roman"/>
          <w:szCs w:val="24"/>
        </w:rPr>
        <w:t xml:space="preserve">Франц Петер Шуберт (1797-1828) — австрийский композитор-романтик, младший современник Бетховена. Образное содержание его сочинений, отражение в них лирической сферы человеческих чувств. Господство песенного начала. Классические и романтические жанры в творческом наследии композитора </w:t>
      </w:r>
    </w:p>
    <w:p w:rsidR="0015383E" w:rsidRPr="0015383E" w:rsidRDefault="0015383E" w:rsidP="0015383E">
      <w:pPr>
        <w:autoSpaceDE w:val="0"/>
        <w:autoSpaceDN w:val="0"/>
        <w:adjustRightInd w:val="0"/>
        <w:spacing w:after="0" w:line="240" w:lineRule="auto"/>
        <w:jc w:val="both"/>
        <w:rPr>
          <w:rFonts w:eastAsia="Calibri" w:cs="Times New Roman"/>
          <w:szCs w:val="24"/>
        </w:rPr>
      </w:pPr>
      <w:r w:rsidRPr="0015383E">
        <w:rPr>
          <w:rFonts w:eastAsia="Calibri" w:cs="Times New Roman"/>
          <w:szCs w:val="24"/>
        </w:rPr>
        <w:t xml:space="preserve">Детские годы в окрестностях Вены в семье школьного учителя. Приобщение к музыке: овладение игрой на скрипке, фортепиано, пение в хоре, попытки сочинения. Обучение в конвикте, участие Шуберта в школьном оркестре. Увлечение композицией, занятия с Сальери. Недолгая работа школьным учителем. Самостоятельная и независимая жизнь в Вене, создание множества произведений в разных жанрах. Друзья Шуберта. "Шубертиады". Творческая зрелость. Жизненная неустроенность и материальные затруднения, несмотря на рост популярности его песен. Запоздалое признание; единственный публичный концерт из произведений Шуберта в год смерти. Судьба творческого наследия. </w:t>
      </w:r>
    </w:p>
    <w:p w:rsidR="0015383E" w:rsidRPr="0015383E" w:rsidRDefault="0015383E" w:rsidP="0015383E">
      <w:pPr>
        <w:autoSpaceDE w:val="0"/>
        <w:autoSpaceDN w:val="0"/>
        <w:adjustRightInd w:val="0"/>
        <w:spacing w:after="0" w:line="240" w:lineRule="auto"/>
        <w:jc w:val="both"/>
        <w:rPr>
          <w:rFonts w:eastAsia="Calibri" w:cs="Times New Roman"/>
          <w:szCs w:val="24"/>
        </w:rPr>
      </w:pPr>
      <w:r w:rsidRPr="0015383E">
        <w:rPr>
          <w:rFonts w:eastAsia="Times New Roman" w:cs="Times New Roman"/>
          <w:b/>
          <w:szCs w:val="24"/>
          <w:lang w:eastAsia="ja-JP"/>
        </w:rPr>
        <w:t>Тема 11.</w:t>
      </w:r>
      <w:r w:rsidRPr="0015383E">
        <w:rPr>
          <w:rFonts w:eastAsia="Calibri" w:cs="Times New Roman"/>
          <w:b/>
          <w:szCs w:val="24"/>
        </w:rPr>
        <w:t>Анализ творчества Ф.Шуберта</w:t>
      </w:r>
      <w:r w:rsidRPr="0015383E">
        <w:rPr>
          <w:rFonts w:eastAsia="Times New Roman" w:cs="Times New Roman"/>
          <w:color w:val="000000"/>
          <w:szCs w:val="24"/>
          <w:lang w:eastAsia="ja-JP"/>
        </w:rPr>
        <w:t xml:space="preserve">Творческий облик композитора. Первый композитор – романтик.  Органичность черт музыкального классицизма и романтизма в творчестве Шуберта. Глубокое содержание произведений Шуберта, связь с музыкальной жизнью и бытом.  Интонационный строй музыки.  Песенность – основа фортепианного стиля. Ф. Шуберт – основатель жанра  романтической фортепианной миниатюры (музыкальные моменты, экспромты, вальсы).  Шубертиады в прошлом и настоящем. </w:t>
      </w:r>
    </w:p>
    <w:p w:rsidR="0015383E" w:rsidRPr="0015383E" w:rsidRDefault="0015383E" w:rsidP="0015383E">
      <w:pPr>
        <w:spacing w:after="0" w:line="240" w:lineRule="auto"/>
        <w:ind w:firstLine="709"/>
        <w:jc w:val="both"/>
        <w:rPr>
          <w:rFonts w:eastAsia="Times New Roman" w:cs="Times New Roman"/>
          <w:color w:val="000000"/>
          <w:szCs w:val="24"/>
          <w:lang w:eastAsia="ja-JP"/>
        </w:rPr>
      </w:pPr>
      <w:r w:rsidRPr="0015383E">
        <w:rPr>
          <w:rFonts w:eastAsia="Times New Roman" w:cs="Times New Roman"/>
          <w:color w:val="000000"/>
          <w:szCs w:val="24"/>
          <w:lang w:eastAsia="ja-JP"/>
        </w:rPr>
        <w:t xml:space="preserve">Песенный жанр в начале XIX века. Песня как главный жанр в творчестве Шуберта.  Сложность и глубина содержания песен Шуберта.  Многожанровость вокальных произведений.  Значение песенных циклов.  Влияние песенных «повестей» Шуберта на дальнейшее развитие  камерно – вокальной и фортепианной музыки. </w:t>
      </w:r>
    </w:p>
    <w:p w:rsidR="0015383E" w:rsidRPr="0015383E" w:rsidRDefault="0015383E" w:rsidP="0015383E">
      <w:pPr>
        <w:spacing w:after="0" w:line="240" w:lineRule="auto"/>
        <w:ind w:firstLine="709"/>
        <w:jc w:val="both"/>
        <w:rPr>
          <w:rFonts w:eastAsia="Times New Roman" w:cs="Times New Roman"/>
          <w:color w:val="000000"/>
          <w:szCs w:val="24"/>
          <w:lang w:eastAsia="ja-JP"/>
        </w:rPr>
      </w:pPr>
      <w:r w:rsidRPr="0015383E">
        <w:rPr>
          <w:rFonts w:eastAsia="Times New Roman" w:cs="Times New Roman"/>
          <w:color w:val="000000"/>
          <w:szCs w:val="24"/>
          <w:lang w:eastAsia="ja-JP"/>
        </w:rPr>
        <w:t xml:space="preserve">Судьба симфонических произведений Шуберта. «Неоконченная симфония» (1822), как вершина симфонизма Шуберта.  История создания и исполнения, форма, особая роль деревянных духовых, унисонов струнных, оркестровых педалей. </w:t>
      </w:r>
    </w:p>
    <w:p w:rsidR="0015383E" w:rsidRPr="0015383E" w:rsidRDefault="0015383E" w:rsidP="0015383E">
      <w:pPr>
        <w:spacing w:after="0" w:line="240" w:lineRule="auto"/>
        <w:ind w:firstLine="709"/>
        <w:jc w:val="both"/>
        <w:rPr>
          <w:rFonts w:eastAsia="Times New Roman" w:cs="Times New Roman"/>
          <w:b/>
          <w:szCs w:val="24"/>
          <w:u w:val="single"/>
          <w:lang w:eastAsia="ja-JP"/>
        </w:rPr>
      </w:pPr>
      <w:r w:rsidRPr="0015383E">
        <w:rPr>
          <w:rFonts w:eastAsia="Times New Roman" w:cs="Times New Roman"/>
          <w:b/>
          <w:color w:val="000000"/>
          <w:szCs w:val="24"/>
          <w:lang w:eastAsia="ja-JP"/>
        </w:rPr>
        <w:t>Практика:</w:t>
      </w:r>
      <w:r w:rsidRPr="0015383E">
        <w:rPr>
          <w:rFonts w:eastAsia="Times New Roman" w:cs="Times New Roman"/>
          <w:color w:val="000000"/>
          <w:szCs w:val="24"/>
          <w:lang w:eastAsia="ja-JP"/>
        </w:rPr>
        <w:t xml:space="preserve"> Ф.Шуберт «Аве Мария»,  «Лесной царь»,  «Форель», «Серенада»,  пьесы для фортепиано «Музыкальные моменты», «Экспромты», Вальс ми минор. Вокальные циклы «Прекрасная мельничиха»: «В путь», «Моя», «Охотник»,  «Мельник и ручей», «Колыбельная ручья». Вокальный цикл  «Зимний путь»,  баллада «Лесной царь». Симфония №8 «Неоконченная симфония» h moll.</w:t>
      </w:r>
    </w:p>
    <w:p w:rsidR="0015383E" w:rsidRPr="0015383E" w:rsidRDefault="0015383E" w:rsidP="0015383E">
      <w:pPr>
        <w:spacing w:after="0" w:line="240" w:lineRule="auto"/>
        <w:ind w:left="-851" w:firstLine="993"/>
        <w:jc w:val="both"/>
        <w:rPr>
          <w:rFonts w:eastAsia="Times New Roman" w:cs="Times New Roman"/>
          <w:b/>
          <w:szCs w:val="24"/>
          <w:u w:val="single"/>
          <w:lang w:eastAsia="ja-JP"/>
        </w:rPr>
      </w:pPr>
      <w:r w:rsidRPr="0015383E">
        <w:rPr>
          <w:rFonts w:eastAsia="Times New Roman" w:cs="Times New Roman"/>
          <w:b/>
          <w:szCs w:val="24"/>
          <w:lang w:eastAsia="ja-JP"/>
        </w:rPr>
        <w:t xml:space="preserve">Тема 12. Ф. Шопен. Жизненны путь. </w:t>
      </w:r>
    </w:p>
    <w:p w:rsidR="0015383E" w:rsidRPr="0015383E" w:rsidRDefault="0015383E" w:rsidP="0015383E">
      <w:pPr>
        <w:spacing w:after="0" w:line="240" w:lineRule="auto"/>
        <w:jc w:val="both"/>
        <w:rPr>
          <w:rFonts w:eastAsia="Calibri" w:cs="Times New Roman"/>
          <w:iCs/>
          <w:szCs w:val="24"/>
        </w:rPr>
      </w:pPr>
      <w:r w:rsidRPr="0015383E">
        <w:rPr>
          <w:rFonts w:eastAsia="Times New Roman" w:cs="Times New Roman"/>
          <w:color w:val="000000"/>
          <w:szCs w:val="24"/>
          <w:lang w:eastAsia="ja-JP"/>
        </w:rPr>
        <w:t xml:space="preserve">Теория: </w:t>
      </w:r>
      <w:r w:rsidRPr="0015383E">
        <w:rPr>
          <w:rFonts w:eastAsia="Calibri" w:cs="Times New Roman"/>
          <w:iCs/>
          <w:szCs w:val="24"/>
        </w:rPr>
        <w:t>Фредерик Шопен (1810-1849) — основоположник польской музыкальной классики. Национальный характер его музыки, претворение в ней народных мелодий и ритмов. Тема Родины в творчестве композитора. Шопен — пианист - виртуоз. Новый концертный стиль его фортепианных произведений. Романтизм.</w:t>
      </w:r>
    </w:p>
    <w:p w:rsidR="0015383E" w:rsidRPr="0015383E" w:rsidRDefault="0015383E" w:rsidP="0015383E">
      <w:pPr>
        <w:autoSpaceDE w:val="0"/>
        <w:autoSpaceDN w:val="0"/>
        <w:adjustRightInd w:val="0"/>
        <w:spacing w:after="0" w:line="240" w:lineRule="auto"/>
        <w:jc w:val="both"/>
        <w:rPr>
          <w:rFonts w:eastAsia="Calibri" w:cs="Times New Roman"/>
          <w:iCs/>
          <w:szCs w:val="24"/>
        </w:rPr>
      </w:pPr>
      <w:r w:rsidRPr="0015383E">
        <w:rPr>
          <w:rFonts w:eastAsia="Calibri" w:cs="Times New Roman"/>
          <w:iCs/>
          <w:szCs w:val="24"/>
        </w:rPr>
        <w:t xml:space="preserve">Благоприятные условия в семье для развития яркого таланта мальчика. Блестящие успехи в занятиях на фортепиано. Серьезное изучение классической музыки. Многосторонняя одаренность Шопена. Занятия в лицее, изучение истории и литературы.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iCs/>
          <w:szCs w:val="24"/>
        </w:rPr>
        <w:t xml:space="preserve">Обучение в консерватории; признание юного Шопена лучшим пианистом Варшавы. Занятия с Эльснером по композиции, создание многочисленных фортепианных сочинений, в том числе двух концертов с оркестром. Увлечение польской народной музыкой. Общение с патриотически настроенной польской интеллигенцией. Успешные выступления в Вене, открывшие перспективы концертной деятельности в европейских странах. Переезд из Вены в Париж (1831). Насыщенность культурной жизни французской столицы. Вторичный отъезд за границу, прощание с друзьями. Восстание в Варшаве: несостоявшееся возвращение на Родину. Создание произведений, отражающих тревогу Шопена за судьбу Родины. </w:t>
      </w:r>
      <w:r w:rsidRPr="0015383E">
        <w:rPr>
          <w:rFonts w:eastAsia="Calibri" w:cs="Times New Roman"/>
          <w:szCs w:val="24"/>
        </w:rPr>
        <w:t>Многочисленные частные уроки – основной источник заработка.</w:t>
      </w:r>
      <w:r w:rsidRPr="0015383E">
        <w:rPr>
          <w:rFonts w:eastAsia="Calibri" w:cs="Times New Roman"/>
          <w:iCs/>
          <w:szCs w:val="24"/>
        </w:rPr>
        <w:t xml:space="preserve"> Личная судьба композитора. Французская писательница Жорж Санд - спутница жизни Шопена. Концертная поездка в Лондон. Тяжелая болезнь, преждевременная смерть в Париже. Завещание Шопена.</w:t>
      </w:r>
    </w:p>
    <w:p w:rsidR="0015383E" w:rsidRPr="0015383E" w:rsidRDefault="0015383E" w:rsidP="0015383E">
      <w:pPr>
        <w:spacing w:after="0" w:line="240" w:lineRule="auto"/>
        <w:ind w:left="-851" w:firstLine="993"/>
        <w:jc w:val="both"/>
        <w:rPr>
          <w:rFonts w:eastAsia="Times New Roman" w:cs="Times New Roman"/>
          <w:b/>
          <w:szCs w:val="24"/>
          <w:lang w:eastAsia="ja-JP"/>
        </w:rPr>
      </w:pPr>
      <w:r w:rsidRPr="0015383E">
        <w:rPr>
          <w:rFonts w:eastAsia="Times New Roman" w:cs="Times New Roman"/>
          <w:b/>
          <w:szCs w:val="24"/>
          <w:lang w:eastAsia="ja-JP"/>
        </w:rPr>
        <w:t xml:space="preserve">Тема 13. </w:t>
      </w:r>
      <w:r w:rsidRPr="0015383E">
        <w:rPr>
          <w:rFonts w:eastAsia="Calibri" w:cs="Times New Roman"/>
          <w:b/>
          <w:szCs w:val="24"/>
        </w:rPr>
        <w:t>Анализ творчества Ф.Шопена</w:t>
      </w:r>
    </w:p>
    <w:p w:rsidR="0015383E" w:rsidRPr="0015383E" w:rsidRDefault="0015383E" w:rsidP="0015383E">
      <w:pPr>
        <w:spacing w:after="0" w:line="240" w:lineRule="auto"/>
        <w:ind w:firstLine="567"/>
        <w:jc w:val="both"/>
        <w:rPr>
          <w:rFonts w:eastAsia="Times New Roman" w:cs="Times New Roman"/>
          <w:color w:val="000000"/>
          <w:szCs w:val="24"/>
          <w:lang w:eastAsia="ja-JP"/>
        </w:rPr>
      </w:pPr>
      <w:r w:rsidRPr="0015383E">
        <w:rPr>
          <w:rFonts w:eastAsia="Times New Roman" w:cs="Times New Roman"/>
          <w:szCs w:val="24"/>
          <w:lang w:eastAsia="ja-JP"/>
        </w:rPr>
        <w:t>Теория:</w:t>
      </w:r>
      <w:r w:rsidRPr="0015383E">
        <w:rPr>
          <w:rFonts w:eastAsia="Times New Roman" w:cs="Times New Roman"/>
          <w:color w:val="000000"/>
          <w:szCs w:val="24"/>
          <w:lang w:eastAsia="ja-JP"/>
        </w:rPr>
        <w:t xml:space="preserve"> Творческий облик композитора. Основоположник и гений польского музыкального искусства. Композитор и пианист. Романтическое восприятие мира с богатыми творческими традициями и красочностью народной жизни в музыкальном наследии Шопена. Моцартовское совершенство формы. Новаторство в области жанров. Мировое признание национального духа, мелодического богатства, фантазии, глубины и искренности чувств, выразительных и технических возможностей музыки Шопена. Вальсы, ноктюрны. Шопен – поэт фортепиано. Изящество, психологическая глубина, техническое совершенство пианизма. Тяготение к малым формам. История, культура, быт, язык Польши в полонезах и мазурках Шопена. Шопен – автор романтической прелюдии и этюда как самостоятельных, новаторски смелых, художественно завершенных пьес. Импровизационная свобода прелюдий. Соединение глубокого содержания и подлинной виртуозности в этюдах Шопена. Краткая история, содержание, черты музыкального языка малых форм. </w:t>
      </w:r>
    </w:p>
    <w:p w:rsidR="0015383E" w:rsidRPr="0015383E" w:rsidRDefault="0015383E" w:rsidP="0015383E">
      <w:pPr>
        <w:spacing w:after="0" w:line="240" w:lineRule="auto"/>
        <w:ind w:firstLine="426"/>
        <w:jc w:val="both"/>
        <w:rPr>
          <w:rFonts w:eastAsia="Times New Roman" w:cs="Times New Roman"/>
          <w:color w:val="000000"/>
          <w:szCs w:val="24"/>
          <w:lang w:eastAsia="ja-JP"/>
        </w:rPr>
      </w:pPr>
      <w:r w:rsidRPr="0015383E">
        <w:rPr>
          <w:rFonts w:eastAsia="Times New Roman" w:cs="Times New Roman"/>
          <w:b/>
          <w:color w:val="000000"/>
          <w:szCs w:val="24"/>
          <w:lang w:eastAsia="ja-JP"/>
        </w:rPr>
        <w:t>Практика:</w:t>
      </w:r>
      <w:r w:rsidRPr="0015383E">
        <w:rPr>
          <w:rFonts w:eastAsia="Times New Roman" w:cs="Times New Roman"/>
          <w:color w:val="000000"/>
          <w:szCs w:val="24"/>
          <w:lang w:eastAsia="ja-JP"/>
        </w:rPr>
        <w:t xml:space="preserve"> Экспромт – фантазия, Ноктюрны до минор и Ми-бемоль мажор, Вальсы до-диез минор и ля минор, Прелюдия Ре-бемоль мажор,  Соната №2 (3 часть), Полонез №3,  Мазурки № 5, 34, 49, «Мазурки» (Ор. 7 №1 B dur, Ор.17 №4 а moll, Ор.45 №5 F dur), «Полонез» А dur, «Прелюдии» (№4 e moll, №6 h moll, №7 А dur, №15 Des dur, №20 c moll), «Ноктюрны» (Ор.48 №1 c moll, Ор.55 №1 f moll), «Этюды» (Ор.10 №3 E dur, №12 c moll)</w:t>
      </w:r>
    </w:p>
    <w:p w:rsidR="0015383E" w:rsidRPr="0015383E" w:rsidRDefault="0015383E" w:rsidP="0015383E">
      <w:pPr>
        <w:spacing w:after="0" w:line="240" w:lineRule="auto"/>
        <w:rPr>
          <w:rFonts w:eastAsia="Calibri" w:cs="Times New Roman"/>
          <w:b/>
          <w:color w:val="000000"/>
          <w:szCs w:val="24"/>
        </w:rPr>
      </w:pPr>
    </w:p>
    <w:p w:rsidR="0015383E" w:rsidRPr="0015383E" w:rsidRDefault="0015383E" w:rsidP="0015383E">
      <w:pPr>
        <w:spacing w:after="0" w:line="240" w:lineRule="auto"/>
        <w:jc w:val="center"/>
        <w:rPr>
          <w:rFonts w:eastAsia="Calibri" w:cs="Times New Roman"/>
          <w:b/>
          <w:color w:val="000000"/>
          <w:szCs w:val="24"/>
        </w:rPr>
      </w:pPr>
      <w:r w:rsidRPr="0015383E">
        <w:rPr>
          <w:rFonts w:eastAsia="Calibri" w:cs="Times New Roman"/>
          <w:b/>
          <w:color w:val="000000"/>
          <w:szCs w:val="24"/>
        </w:rPr>
        <w:t>5 класс</w:t>
      </w:r>
    </w:p>
    <w:p w:rsidR="0015383E" w:rsidRPr="0015383E" w:rsidRDefault="0015383E" w:rsidP="0015383E">
      <w:pPr>
        <w:widowControl w:val="0"/>
        <w:autoSpaceDE w:val="0"/>
        <w:autoSpaceDN w:val="0"/>
        <w:adjustRightInd w:val="0"/>
        <w:spacing w:after="0" w:line="240" w:lineRule="auto"/>
        <w:jc w:val="both"/>
        <w:rPr>
          <w:rFonts w:eastAsia="PMingLiU" w:cs="Times New Roman"/>
          <w:b/>
          <w:bCs/>
          <w:szCs w:val="24"/>
        </w:rPr>
      </w:pPr>
      <w:r w:rsidRPr="0015383E">
        <w:rPr>
          <w:rFonts w:eastAsia="Calibri" w:cs="Times New Roman"/>
          <w:b/>
          <w:szCs w:val="24"/>
        </w:rPr>
        <w:t>Тема 1.</w:t>
      </w:r>
      <w:r w:rsidRPr="0015383E">
        <w:rPr>
          <w:rFonts w:eastAsia="Calibri" w:cs="Times New Roman"/>
          <w:b/>
          <w:szCs w:val="24"/>
          <w:lang w:bidi="en-US"/>
        </w:rPr>
        <w:t xml:space="preserve">Введение. Русская музыка конца </w:t>
      </w:r>
      <w:r w:rsidRPr="0015383E">
        <w:rPr>
          <w:rFonts w:eastAsia="Calibri" w:cs="Times New Roman"/>
          <w:b/>
          <w:szCs w:val="24"/>
          <w:lang w:val="en-US" w:bidi="en-US"/>
        </w:rPr>
        <w:t>XVIII</w:t>
      </w:r>
      <w:r w:rsidRPr="0015383E">
        <w:rPr>
          <w:rFonts w:eastAsia="Calibri" w:cs="Times New Roman"/>
          <w:b/>
          <w:szCs w:val="24"/>
          <w:lang w:bidi="en-US"/>
        </w:rPr>
        <w:t xml:space="preserve"> и первой половины </w:t>
      </w:r>
      <w:r w:rsidRPr="0015383E">
        <w:rPr>
          <w:rFonts w:eastAsia="Calibri" w:cs="Times New Roman"/>
          <w:b/>
          <w:szCs w:val="24"/>
          <w:lang w:val="en-US" w:bidi="en-US"/>
        </w:rPr>
        <w:t>XIX</w:t>
      </w:r>
      <w:r w:rsidRPr="0015383E">
        <w:rPr>
          <w:rFonts w:eastAsia="Calibri" w:cs="Times New Roman"/>
          <w:b/>
          <w:szCs w:val="24"/>
          <w:lang w:bidi="en-US"/>
        </w:rPr>
        <w:t xml:space="preserve"> веков. Песня и романс</w:t>
      </w:r>
    </w:p>
    <w:p w:rsidR="0015383E" w:rsidRPr="0015383E" w:rsidRDefault="0015383E" w:rsidP="0015383E">
      <w:pPr>
        <w:widowControl w:val="0"/>
        <w:autoSpaceDE w:val="0"/>
        <w:autoSpaceDN w:val="0"/>
        <w:adjustRightInd w:val="0"/>
        <w:spacing w:after="0" w:line="240" w:lineRule="auto"/>
        <w:jc w:val="both"/>
        <w:rPr>
          <w:rFonts w:eastAsia="PMingLiU" w:cs="Times New Roman"/>
          <w:b/>
          <w:bCs/>
          <w:szCs w:val="24"/>
        </w:rPr>
      </w:pPr>
      <w:r w:rsidRPr="0015383E">
        <w:rPr>
          <w:rFonts w:eastAsia="Calibri" w:cs="Times New Roman"/>
          <w:szCs w:val="24"/>
        </w:rPr>
        <w:t>Теория: Краткий экскурс в историю государства Российского 17-начала 18 века. Реформы Петра Великого.  Жанры канта, партесного концерта. Возрастание роли инструментальной музыки. Возникновение русской оперы. Формирование традиций домашнего музицирования.</w:t>
      </w:r>
    </w:p>
    <w:p w:rsidR="0015383E" w:rsidRPr="0015383E" w:rsidRDefault="0015383E" w:rsidP="0015383E">
      <w:pPr>
        <w:spacing w:after="0" w:line="240" w:lineRule="auto"/>
        <w:jc w:val="both"/>
        <w:rPr>
          <w:rFonts w:eastAsia="Times New Roman" w:cs="Times New Roman"/>
          <w:szCs w:val="24"/>
          <w:lang w:bidi="en-US"/>
        </w:rPr>
      </w:pPr>
      <w:r w:rsidRPr="0015383E">
        <w:rPr>
          <w:rFonts w:eastAsia="Times New Roman" w:cs="Times New Roman"/>
          <w:szCs w:val="24"/>
          <w:lang w:bidi="en-US"/>
        </w:rPr>
        <w:t xml:space="preserve">Творцы русского романса начала 19 века. А. Алябьев. Жизненная драма. Идеи декабризма. Гражданственность, свободолюбие, патриотические мотивы в творчестве. </w:t>
      </w:r>
    </w:p>
    <w:p w:rsidR="0015383E" w:rsidRPr="0015383E" w:rsidRDefault="0015383E" w:rsidP="0015383E">
      <w:pPr>
        <w:spacing w:after="0" w:line="240" w:lineRule="auto"/>
        <w:jc w:val="both"/>
        <w:rPr>
          <w:rFonts w:eastAsia="Times New Roman" w:cs="Times New Roman"/>
          <w:szCs w:val="24"/>
          <w:lang w:bidi="en-US"/>
        </w:rPr>
      </w:pPr>
      <w:r w:rsidRPr="0015383E">
        <w:rPr>
          <w:rFonts w:eastAsia="Times New Roman" w:cs="Times New Roman"/>
          <w:szCs w:val="24"/>
          <w:lang w:bidi="en-US"/>
        </w:rPr>
        <w:t xml:space="preserve">А.Варламов.  Трагичность судьбы композитора – разночинца. Песенное наследие. Отражение и развитие городской песенной культуры в творчестве Варламова. Педагогический труд «Школа пения». </w:t>
      </w:r>
    </w:p>
    <w:p w:rsidR="0015383E" w:rsidRPr="0015383E" w:rsidRDefault="0015383E" w:rsidP="0015383E">
      <w:pPr>
        <w:spacing w:after="0" w:line="240" w:lineRule="auto"/>
        <w:jc w:val="both"/>
        <w:rPr>
          <w:rFonts w:eastAsia="Times New Roman" w:cs="Times New Roman"/>
          <w:szCs w:val="24"/>
          <w:lang w:bidi="en-US"/>
        </w:rPr>
      </w:pPr>
      <w:r w:rsidRPr="0015383E">
        <w:rPr>
          <w:rFonts w:eastAsia="Times New Roman" w:cs="Times New Roman"/>
          <w:szCs w:val="24"/>
          <w:lang w:bidi="en-US"/>
        </w:rPr>
        <w:t xml:space="preserve">А. Гурилев. Камерный лирический стиль. Преданность песенному жанру. Поэзия после декабристского времени в музыке Гурилева. </w:t>
      </w:r>
    </w:p>
    <w:p w:rsidR="0015383E" w:rsidRPr="0015383E" w:rsidRDefault="0015383E" w:rsidP="0015383E">
      <w:pPr>
        <w:spacing w:after="0" w:line="240" w:lineRule="auto"/>
        <w:jc w:val="both"/>
        <w:rPr>
          <w:rFonts w:eastAsia="Calibri" w:cs="Times New Roman"/>
          <w:kern w:val="2"/>
          <w:szCs w:val="24"/>
        </w:rPr>
      </w:pPr>
      <w:r w:rsidRPr="0015383E">
        <w:rPr>
          <w:rFonts w:eastAsia="Calibri" w:cs="Times New Roman"/>
          <w:kern w:val="2"/>
          <w:szCs w:val="24"/>
        </w:rPr>
        <w:t>Практика:кант «Радуйся, радость твою воспеваю»;  Дилецкий , Партесный концерт (фрагмент); скоморошьи наигрыши.</w:t>
      </w:r>
    </w:p>
    <w:p w:rsidR="0015383E" w:rsidRPr="0015383E" w:rsidRDefault="0015383E" w:rsidP="0015383E">
      <w:pPr>
        <w:spacing w:after="0" w:line="240" w:lineRule="auto"/>
        <w:jc w:val="both"/>
        <w:rPr>
          <w:rFonts w:eastAsia="Times New Roman" w:cs="Times New Roman"/>
          <w:szCs w:val="24"/>
        </w:rPr>
      </w:pPr>
      <w:r w:rsidRPr="0015383E">
        <w:rPr>
          <w:rFonts w:eastAsia="Times New Roman" w:cs="Times New Roman"/>
          <w:iCs/>
          <w:szCs w:val="24"/>
        </w:rPr>
        <w:t xml:space="preserve"> А.Алябьев</w:t>
      </w:r>
      <w:r w:rsidRPr="0015383E">
        <w:rPr>
          <w:rFonts w:eastAsia="Times New Roman" w:cs="Times New Roman"/>
          <w:szCs w:val="24"/>
        </w:rPr>
        <w:t xml:space="preserve"> «Соловей», «Вечерний звон», «Иртыш»; </w:t>
      </w:r>
      <w:r w:rsidRPr="0015383E">
        <w:rPr>
          <w:rFonts w:eastAsia="Times New Roman" w:cs="Times New Roman"/>
          <w:iCs/>
          <w:szCs w:val="24"/>
        </w:rPr>
        <w:t>А. Варламов</w:t>
      </w:r>
      <w:r w:rsidRPr="0015383E">
        <w:rPr>
          <w:rFonts w:eastAsia="Times New Roman" w:cs="Times New Roman"/>
          <w:szCs w:val="24"/>
        </w:rPr>
        <w:t xml:space="preserve"> «Красный сарафан», «Белеет парус одинокий», «На заре ты ее не буди»; </w:t>
      </w:r>
      <w:r w:rsidRPr="0015383E">
        <w:rPr>
          <w:rFonts w:eastAsia="Times New Roman" w:cs="Times New Roman"/>
          <w:iCs/>
          <w:szCs w:val="24"/>
        </w:rPr>
        <w:t>А.Гурилев</w:t>
      </w:r>
      <w:r w:rsidRPr="0015383E">
        <w:rPr>
          <w:rFonts w:eastAsia="Times New Roman" w:cs="Times New Roman"/>
          <w:szCs w:val="24"/>
        </w:rPr>
        <w:t xml:space="preserve">  «Колокольчик», «И скучно, и грустно», «Домик крошечка».</w:t>
      </w:r>
    </w:p>
    <w:p w:rsidR="0015383E" w:rsidRPr="0015383E" w:rsidRDefault="0015383E" w:rsidP="0015383E">
      <w:pPr>
        <w:widowControl w:val="0"/>
        <w:autoSpaceDE w:val="0"/>
        <w:autoSpaceDN w:val="0"/>
        <w:adjustRightInd w:val="0"/>
        <w:spacing w:after="0" w:line="240" w:lineRule="auto"/>
        <w:jc w:val="both"/>
        <w:rPr>
          <w:rFonts w:eastAsia="Calibri" w:cs="Times New Roman"/>
          <w:b/>
          <w:szCs w:val="24"/>
        </w:rPr>
      </w:pPr>
      <w:r w:rsidRPr="0015383E">
        <w:rPr>
          <w:rFonts w:eastAsia="Calibri" w:cs="Times New Roman"/>
          <w:b/>
          <w:szCs w:val="24"/>
        </w:rPr>
        <w:t xml:space="preserve">Тема 2. </w:t>
      </w:r>
      <w:r w:rsidRPr="0015383E">
        <w:rPr>
          <w:rFonts w:eastAsia="Calibri" w:cs="Times New Roman"/>
          <w:b/>
          <w:szCs w:val="24"/>
          <w:lang w:bidi="en-US"/>
        </w:rPr>
        <w:t xml:space="preserve"> М.И. Глинка. Биография и краткая характеристика творчества.</w:t>
      </w:r>
    </w:p>
    <w:p w:rsidR="0015383E" w:rsidRPr="0015383E" w:rsidRDefault="0015383E" w:rsidP="0015383E">
      <w:pPr>
        <w:spacing w:after="0" w:line="240" w:lineRule="auto"/>
        <w:jc w:val="both"/>
        <w:rPr>
          <w:rFonts w:eastAsia="Times New Roman" w:cs="Times New Roman"/>
          <w:szCs w:val="24"/>
          <w:lang w:bidi="en-US"/>
        </w:rPr>
      </w:pPr>
      <w:r w:rsidRPr="0015383E">
        <w:rPr>
          <w:rFonts w:eastAsia="Times New Roman" w:cs="Times New Roman"/>
          <w:szCs w:val="24"/>
          <w:lang w:bidi="en-US"/>
        </w:rPr>
        <w:t>Теория: Зарождение русской музыкальной классики. Эпоха Глинки; современники композитора.</w:t>
      </w:r>
    </w:p>
    <w:p w:rsidR="0015383E" w:rsidRPr="0015383E" w:rsidRDefault="0015383E" w:rsidP="0015383E">
      <w:pPr>
        <w:spacing w:after="0" w:line="240" w:lineRule="auto"/>
        <w:jc w:val="both"/>
        <w:rPr>
          <w:rFonts w:eastAsia="Times New Roman" w:cs="Times New Roman"/>
          <w:szCs w:val="24"/>
          <w:lang w:bidi="en-US"/>
        </w:rPr>
      </w:pPr>
      <w:r w:rsidRPr="0015383E">
        <w:rPr>
          <w:rFonts w:eastAsia="Times New Roman" w:cs="Times New Roman"/>
          <w:szCs w:val="24"/>
          <w:lang w:bidi="en-US"/>
        </w:rPr>
        <w:t xml:space="preserve">Два гения русской культуры </w:t>
      </w:r>
      <w:r w:rsidRPr="0015383E">
        <w:rPr>
          <w:rFonts w:eastAsia="Times New Roman" w:cs="Times New Roman"/>
          <w:szCs w:val="24"/>
          <w:lang w:val="en-US" w:bidi="en-US"/>
        </w:rPr>
        <w:t>XIX</w:t>
      </w:r>
      <w:r w:rsidRPr="0015383E">
        <w:rPr>
          <w:rFonts w:eastAsia="Times New Roman" w:cs="Times New Roman"/>
          <w:szCs w:val="24"/>
          <w:lang w:bidi="en-US"/>
        </w:rPr>
        <w:t xml:space="preserve"> века: А.С. Пушкин и М.И. Глинка. Соединение классицизма, романтизма, реализма в музыке Глинки. М.И. Глинка - основоположник русской классической композиторской школы. Национальная самобытность его музыки. Мастерское сочетание западноевропейской формы и национального содержания.</w:t>
      </w:r>
    </w:p>
    <w:p w:rsidR="0015383E" w:rsidRPr="0015383E" w:rsidRDefault="0015383E" w:rsidP="0015383E">
      <w:pPr>
        <w:spacing w:after="0" w:line="240" w:lineRule="auto"/>
        <w:jc w:val="both"/>
        <w:rPr>
          <w:rFonts w:eastAsia="Times New Roman" w:cs="Times New Roman"/>
          <w:szCs w:val="24"/>
          <w:lang w:bidi="en-US"/>
        </w:rPr>
      </w:pPr>
      <w:r w:rsidRPr="0015383E">
        <w:rPr>
          <w:rFonts w:eastAsia="Times New Roman" w:cs="Times New Roman"/>
          <w:szCs w:val="24"/>
          <w:lang w:bidi="en-US"/>
        </w:rPr>
        <w:t>Детские годы. Формирование музыкальных представлений под воздействием народно-песенного искусства. Обучение в Благородном пансионе. Круг общения Глинки. Первые композиторские опыты.</w:t>
      </w:r>
    </w:p>
    <w:p w:rsidR="0015383E" w:rsidRPr="0015383E" w:rsidRDefault="0015383E" w:rsidP="0015383E">
      <w:pPr>
        <w:spacing w:after="0" w:line="240" w:lineRule="auto"/>
        <w:jc w:val="both"/>
        <w:rPr>
          <w:rFonts w:eastAsia="Times New Roman" w:cs="Times New Roman"/>
          <w:szCs w:val="24"/>
          <w:lang w:bidi="en-US"/>
        </w:rPr>
      </w:pPr>
      <w:r w:rsidRPr="0015383E">
        <w:rPr>
          <w:rFonts w:eastAsia="Times New Roman" w:cs="Times New Roman"/>
          <w:szCs w:val="24"/>
          <w:lang w:bidi="en-US"/>
        </w:rPr>
        <w:t>Создание оперы “Иван Сусанин” и ее премьера. Работа в Придворной певческой капелле. Н. Кукольник. Работа над оперой “Руслан и Людмила”. Высший расцвет творчества. Париж, Глинка и Берлиоз. Поездка по Испании, Испанские увертюры.</w:t>
      </w:r>
    </w:p>
    <w:p w:rsidR="0015383E" w:rsidRPr="0015383E" w:rsidRDefault="0015383E" w:rsidP="0015383E">
      <w:pPr>
        <w:spacing w:after="0" w:line="240" w:lineRule="auto"/>
        <w:jc w:val="both"/>
        <w:rPr>
          <w:rFonts w:eastAsia="Times New Roman" w:cs="Times New Roman"/>
          <w:szCs w:val="24"/>
          <w:lang w:bidi="en-US"/>
        </w:rPr>
      </w:pPr>
      <w:r w:rsidRPr="0015383E">
        <w:rPr>
          <w:rFonts w:eastAsia="Times New Roman" w:cs="Times New Roman"/>
          <w:szCs w:val="24"/>
          <w:lang w:bidi="en-US"/>
        </w:rPr>
        <w:t>Пушкинская поэзия – живой родник вдохновения гения Глинки. Вокальная миниатюра Глинки: русская песня, элегия, баллада, характерная песня, восточный романс.</w:t>
      </w:r>
    </w:p>
    <w:p w:rsidR="0015383E" w:rsidRPr="0015383E" w:rsidRDefault="0015383E" w:rsidP="0015383E">
      <w:pPr>
        <w:spacing w:after="0" w:line="240" w:lineRule="auto"/>
        <w:jc w:val="both"/>
        <w:rPr>
          <w:rFonts w:eastAsia="Times New Roman" w:cs="Times New Roman"/>
          <w:szCs w:val="24"/>
          <w:lang w:bidi="en-US"/>
        </w:rPr>
      </w:pPr>
      <w:r w:rsidRPr="0015383E">
        <w:rPr>
          <w:rFonts w:eastAsia="Times New Roman" w:cs="Times New Roman"/>
          <w:szCs w:val="24"/>
          <w:lang w:bidi="en-US"/>
        </w:rPr>
        <w:t>Последние годы жизни. Общение с молодыми музыкантами – продолжателями традиций Глинки.</w:t>
      </w:r>
    </w:p>
    <w:p w:rsidR="0015383E" w:rsidRPr="0015383E" w:rsidRDefault="0015383E" w:rsidP="0015383E">
      <w:pPr>
        <w:spacing w:after="0" w:line="240" w:lineRule="auto"/>
        <w:jc w:val="both"/>
        <w:rPr>
          <w:rFonts w:eastAsia="Calibri" w:cs="Times New Roman"/>
          <w:kern w:val="2"/>
          <w:szCs w:val="24"/>
        </w:rPr>
      </w:pPr>
      <w:r w:rsidRPr="0015383E">
        <w:rPr>
          <w:rFonts w:eastAsia="Calibri" w:cs="Times New Roman"/>
          <w:kern w:val="2"/>
          <w:szCs w:val="24"/>
        </w:rPr>
        <w:t>Практика:</w:t>
      </w:r>
      <w:r w:rsidRPr="0015383E">
        <w:rPr>
          <w:rFonts w:eastAsia="Calibri" w:cs="Times New Roman"/>
          <w:iCs/>
          <w:szCs w:val="24"/>
        </w:rPr>
        <w:t xml:space="preserve">  «Патриотическая  песнь»,  романс «Я помню чудное мгновенье», Увертюра и Марш Черномора из оперы «Руслан и Людмила».</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b/>
          <w:szCs w:val="24"/>
        </w:rPr>
        <w:t>Тема 3.</w:t>
      </w:r>
      <w:r w:rsidRPr="0015383E">
        <w:rPr>
          <w:rFonts w:eastAsia="Calibri" w:cs="Times New Roman"/>
          <w:b/>
          <w:szCs w:val="24"/>
          <w:lang w:bidi="en-US"/>
        </w:rPr>
        <w:t>Анализ и характеристика творчества Глинки</w:t>
      </w:r>
    </w:p>
    <w:p w:rsidR="0015383E" w:rsidRPr="0015383E" w:rsidRDefault="0015383E" w:rsidP="0015383E">
      <w:pPr>
        <w:spacing w:after="0" w:line="240" w:lineRule="auto"/>
        <w:jc w:val="both"/>
        <w:rPr>
          <w:rFonts w:eastAsia="Calibri" w:cs="Times New Roman"/>
          <w:kern w:val="2"/>
          <w:szCs w:val="24"/>
        </w:rPr>
      </w:pPr>
      <w:r w:rsidRPr="0015383E">
        <w:rPr>
          <w:rFonts w:eastAsia="Calibri" w:cs="Times New Roman"/>
          <w:szCs w:val="24"/>
        </w:rPr>
        <w:t>Опера «Иван Сусанин или Жизнь за царя».</w:t>
      </w:r>
    </w:p>
    <w:p w:rsidR="0015383E" w:rsidRPr="0015383E" w:rsidRDefault="0015383E" w:rsidP="0015383E">
      <w:pPr>
        <w:spacing w:after="0" w:line="240" w:lineRule="auto"/>
        <w:jc w:val="both"/>
        <w:rPr>
          <w:rFonts w:eastAsia="Times New Roman" w:cs="Times New Roman"/>
          <w:szCs w:val="24"/>
          <w:lang w:bidi="en-US"/>
        </w:rPr>
      </w:pPr>
      <w:r w:rsidRPr="0015383E">
        <w:rPr>
          <w:rFonts w:eastAsia="Times New Roman" w:cs="Times New Roman"/>
          <w:szCs w:val="24"/>
          <w:lang w:bidi="en-US"/>
        </w:rPr>
        <w:t xml:space="preserve">Теория: Опера “Иван Сусанин”. Обращение композитора к историческому сюжету с героико - патриотической идеей. Первая классическая опера, национальная драма. История создания, либретто, первоисточник. Первая постановка. Сюжет.  Драматургия оперы. Музыкальные характеристики основных героев. Органичное включение фольклорных жанров. </w:t>
      </w:r>
    </w:p>
    <w:p w:rsidR="0015383E" w:rsidRPr="0015383E" w:rsidRDefault="0015383E" w:rsidP="0015383E">
      <w:pPr>
        <w:spacing w:after="0" w:line="240" w:lineRule="auto"/>
        <w:jc w:val="both"/>
        <w:rPr>
          <w:rFonts w:eastAsia="Calibri" w:cs="Times New Roman"/>
          <w:iCs/>
          <w:szCs w:val="24"/>
        </w:rPr>
      </w:pPr>
      <w:r w:rsidRPr="0015383E">
        <w:rPr>
          <w:rFonts w:eastAsia="Calibri" w:cs="Times New Roman"/>
          <w:kern w:val="2"/>
          <w:szCs w:val="24"/>
        </w:rPr>
        <w:t>Практика:</w:t>
      </w:r>
      <w:r w:rsidRPr="0015383E">
        <w:rPr>
          <w:rFonts w:eastAsia="Calibri" w:cs="Times New Roman"/>
          <w:iCs/>
          <w:szCs w:val="24"/>
        </w:rPr>
        <w:t xml:space="preserve"> Увертюра, Каватина Антониды,  Полонез и Краковяк из 2 действия, Ария Сусанина «Ты взойдешь моя заря», Сцена с поляками из 3 действия, хор «Славься».</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Произведения для оркестра: «Камаринская», «Вальс – фантазия».</w:t>
      </w:r>
    </w:p>
    <w:p w:rsidR="0015383E" w:rsidRPr="0015383E" w:rsidRDefault="0015383E" w:rsidP="0015383E">
      <w:pPr>
        <w:spacing w:after="0" w:line="240" w:lineRule="auto"/>
        <w:jc w:val="both"/>
        <w:rPr>
          <w:rFonts w:eastAsia="Times New Roman" w:cs="Times New Roman"/>
          <w:szCs w:val="24"/>
        </w:rPr>
      </w:pPr>
      <w:r w:rsidRPr="0015383E">
        <w:rPr>
          <w:rFonts w:eastAsia="Times New Roman" w:cs="Times New Roman"/>
          <w:szCs w:val="24"/>
        </w:rPr>
        <w:t xml:space="preserve">Теория: Наследие композитора в симфонической музыке. Жанровое разнообразие. </w:t>
      </w:r>
    </w:p>
    <w:p w:rsidR="0015383E" w:rsidRPr="0015383E" w:rsidRDefault="0015383E" w:rsidP="0015383E">
      <w:pPr>
        <w:spacing w:after="0" w:line="240" w:lineRule="auto"/>
        <w:jc w:val="both"/>
        <w:rPr>
          <w:rFonts w:eastAsia="Times New Roman" w:cs="Times New Roman"/>
          <w:szCs w:val="24"/>
        </w:rPr>
      </w:pPr>
      <w:r w:rsidRPr="0015383E">
        <w:rPr>
          <w:rFonts w:eastAsia="Times New Roman" w:cs="Times New Roman"/>
          <w:szCs w:val="24"/>
        </w:rPr>
        <w:t>Народный характер «Камаринской» (1848) и ее значение для всей русской музыки. Симфонические краски, двойные вариации, подголосочная полифония, приемы варьирования.</w:t>
      </w:r>
    </w:p>
    <w:p w:rsidR="0015383E" w:rsidRPr="0015383E" w:rsidRDefault="0015383E" w:rsidP="0015383E">
      <w:pPr>
        <w:spacing w:after="0" w:line="240" w:lineRule="auto"/>
        <w:jc w:val="both"/>
        <w:rPr>
          <w:rFonts w:eastAsia="Times New Roman" w:cs="Times New Roman"/>
          <w:szCs w:val="24"/>
        </w:rPr>
      </w:pPr>
      <w:r w:rsidRPr="0015383E">
        <w:rPr>
          <w:rFonts w:eastAsia="Times New Roman" w:cs="Times New Roman"/>
          <w:szCs w:val="24"/>
        </w:rPr>
        <w:t>Лирический симфонизм Глинки в Вальсе – фантазии (1839). Сложность формы. Глубина содержания. Традиции Глинки в творчестве русских композиторов. Историческая роль и традиции «Испанских увертюр» в русской музыке.</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kern w:val="2"/>
          <w:szCs w:val="24"/>
        </w:rPr>
        <w:t xml:space="preserve">Практика: </w:t>
      </w:r>
      <w:r w:rsidRPr="0015383E">
        <w:rPr>
          <w:rFonts w:eastAsia="Calibri" w:cs="Times New Roman"/>
          <w:szCs w:val="24"/>
        </w:rPr>
        <w:t>«Камаринская», «Вальс – фантазия», Увертюры «Ночь в Мадриде» и «Арагонская хота» (фрагменты).</w:t>
      </w:r>
    </w:p>
    <w:p w:rsidR="007A72A7" w:rsidRDefault="0015383E" w:rsidP="007A72A7">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Романсы и песни М.Глинки.</w:t>
      </w:r>
    </w:p>
    <w:p w:rsidR="007A72A7" w:rsidRDefault="0015383E" w:rsidP="007A72A7">
      <w:pPr>
        <w:widowControl w:val="0"/>
        <w:autoSpaceDE w:val="0"/>
        <w:autoSpaceDN w:val="0"/>
        <w:adjustRightInd w:val="0"/>
        <w:spacing w:after="0" w:line="240" w:lineRule="auto"/>
        <w:jc w:val="both"/>
        <w:rPr>
          <w:rFonts w:eastAsia="PMingLiU" w:cs="Times New Roman"/>
          <w:bCs/>
          <w:szCs w:val="24"/>
        </w:rPr>
      </w:pPr>
      <w:r w:rsidRPr="0015383E">
        <w:rPr>
          <w:rFonts w:eastAsia="PMingLiU" w:cs="Times New Roman"/>
          <w:bCs/>
          <w:szCs w:val="24"/>
        </w:rPr>
        <w:t xml:space="preserve">Теория: Вокальное творчество М.Глинки. </w:t>
      </w:r>
      <w:r w:rsidRPr="0015383E">
        <w:rPr>
          <w:rFonts w:eastAsia="PMingLiU" w:cs="Times New Roman"/>
          <w:bCs/>
          <w:iCs/>
          <w:szCs w:val="24"/>
        </w:rPr>
        <w:t xml:space="preserve">«Жаворонок» </w:t>
      </w:r>
      <w:r w:rsidRPr="0015383E">
        <w:rPr>
          <w:rFonts w:eastAsia="PMingLiU" w:cs="Times New Roman"/>
          <w:bCs/>
          <w:szCs w:val="24"/>
        </w:rPr>
        <w:t xml:space="preserve">-  фортепианное вступление, проигрыш между куплетами и заключение на теме инструментального склада с элементами звукоподражания, контрастной основной песенной мелодии, построение из двух куплетов. </w:t>
      </w:r>
    </w:p>
    <w:p w:rsidR="007A72A7" w:rsidRDefault="0015383E" w:rsidP="007A72A7">
      <w:pPr>
        <w:widowControl w:val="0"/>
        <w:autoSpaceDE w:val="0"/>
        <w:autoSpaceDN w:val="0"/>
        <w:adjustRightInd w:val="0"/>
        <w:spacing w:after="0" w:line="240" w:lineRule="auto"/>
        <w:jc w:val="both"/>
        <w:rPr>
          <w:rFonts w:eastAsia="PMingLiU" w:cs="Times New Roman"/>
          <w:bCs/>
          <w:szCs w:val="24"/>
        </w:rPr>
      </w:pPr>
      <w:r w:rsidRPr="0015383E">
        <w:rPr>
          <w:rFonts w:eastAsia="PMingLiU" w:cs="Times New Roman"/>
          <w:bCs/>
          <w:szCs w:val="24"/>
        </w:rPr>
        <w:t xml:space="preserve">В нотах </w:t>
      </w:r>
      <w:r w:rsidRPr="0015383E">
        <w:rPr>
          <w:rFonts w:eastAsia="PMingLiU" w:cs="Times New Roman"/>
          <w:bCs/>
          <w:iCs/>
          <w:szCs w:val="24"/>
        </w:rPr>
        <w:t xml:space="preserve">«Попутной песни» </w:t>
      </w:r>
      <w:r w:rsidRPr="0015383E">
        <w:rPr>
          <w:rFonts w:eastAsia="PMingLiU" w:cs="Times New Roman"/>
          <w:bCs/>
          <w:szCs w:val="24"/>
        </w:rPr>
        <w:t xml:space="preserve">— две контрастные темы, дублирование вокальной партии в фортепианном сопровождении, звукоподражание движению поезда, построение представляет собой разновидность трехчастной формы А В А. </w:t>
      </w:r>
    </w:p>
    <w:p w:rsidR="0015383E" w:rsidRPr="0015383E" w:rsidRDefault="0015383E" w:rsidP="007A72A7">
      <w:pPr>
        <w:widowControl w:val="0"/>
        <w:autoSpaceDE w:val="0"/>
        <w:autoSpaceDN w:val="0"/>
        <w:adjustRightInd w:val="0"/>
        <w:spacing w:after="0" w:line="240" w:lineRule="auto"/>
        <w:jc w:val="both"/>
        <w:rPr>
          <w:rFonts w:eastAsia="PMingLiU" w:cs="Times New Roman"/>
          <w:bCs/>
          <w:szCs w:val="24"/>
        </w:rPr>
      </w:pPr>
      <w:r w:rsidRPr="0015383E">
        <w:rPr>
          <w:rFonts w:eastAsia="PMingLiU" w:cs="Times New Roman"/>
          <w:bCs/>
          <w:szCs w:val="24"/>
        </w:rPr>
        <w:t xml:space="preserve">В более романсе </w:t>
      </w:r>
      <w:r w:rsidRPr="0015383E">
        <w:rPr>
          <w:rFonts w:eastAsia="PMingLiU" w:cs="Times New Roman"/>
          <w:bCs/>
          <w:iCs/>
          <w:szCs w:val="24"/>
        </w:rPr>
        <w:t xml:space="preserve">«Я помню чудное мгновенье» </w:t>
      </w:r>
      <w:r w:rsidRPr="0015383E">
        <w:rPr>
          <w:rFonts w:eastAsia="PMingLiU" w:cs="Times New Roman"/>
          <w:bCs/>
          <w:szCs w:val="24"/>
        </w:rPr>
        <w:t xml:space="preserve">— идентичные по музыке фортепианное вступление и заключение с элементами гармонического мажора, воспроизведение мелодии вступления в вокальной партии, контрастная средняя часть и измененная реприза. </w:t>
      </w:r>
    </w:p>
    <w:p w:rsidR="0015383E" w:rsidRPr="0015383E" w:rsidRDefault="0015383E" w:rsidP="0015383E">
      <w:pPr>
        <w:spacing w:after="0" w:line="240" w:lineRule="auto"/>
        <w:jc w:val="both"/>
        <w:rPr>
          <w:rFonts w:eastAsia="Times New Roman" w:cs="Times New Roman"/>
          <w:szCs w:val="24"/>
          <w:lang w:bidi="en-US"/>
        </w:rPr>
      </w:pPr>
      <w:r w:rsidRPr="0015383E">
        <w:rPr>
          <w:rFonts w:eastAsia="Times New Roman" w:cs="Times New Roman"/>
          <w:kern w:val="2"/>
          <w:szCs w:val="24"/>
          <w:lang w:bidi="en-US"/>
        </w:rPr>
        <w:t xml:space="preserve">Практика: </w:t>
      </w:r>
      <w:r w:rsidRPr="0015383E">
        <w:rPr>
          <w:rFonts w:eastAsia="Times New Roman" w:cs="Times New Roman"/>
          <w:szCs w:val="24"/>
          <w:lang w:bidi="en-US"/>
        </w:rPr>
        <w:t>Романсы: «Я помню чудное мгновенье», «Сомнение», «Жаворонок», «Попутная песня», «Ночной смотр», «Не искушай».</w:t>
      </w:r>
    </w:p>
    <w:p w:rsidR="0015383E" w:rsidRPr="0015383E" w:rsidRDefault="0015383E" w:rsidP="0015383E">
      <w:pPr>
        <w:widowControl w:val="0"/>
        <w:autoSpaceDE w:val="0"/>
        <w:autoSpaceDN w:val="0"/>
        <w:adjustRightInd w:val="0"/>
        <w:spacing w:after="0" w:line="240" w:lineRule="auto"/>
        <w:jc w:val="both"/>
        <w:rPr>
          <w:rFonts w:eastAsia="Calibri" w:cs="Times New Roman"/>
          <w:b/>
          <w:szCs w:val="24"/>
        </w:rPr>
      </w:pPr>
      <w:r w:rsidRPr="0015383E">
        <w:rPr>
          <w:rFonts w:eastAsia="Calibri" w:cs="Times New Roman"/>
          <w:b/>
          <w:szCs w:val="24"/>
        </w:rPr>
        <w:t>Тема 4.</w:t>
      </w:r>
      <w:r w:rsidRPr="0015383E">
        <w:rPr>
          <w:rFonts w:eastAsia="Calibri" w:cs="Times New Roman"/>
          <w:b/>
          <w:szCs w:val="24"/>
          <w:lang w:bidi="en-US"/>
        </w:rPr>
        <w:t xml:space="preserve"> А.С. Даргомыжский. Биография и краткий обзор творчества.</w:t>
      </w:r>
    </w:p>
    <w:p w:rsidR="0015383E" w:rsidRPr="0015383E" w:rsidRDefault="0015383E" w:rsidP="0015383E">
      <w:pPr>
        <w:spacing w:after="0" w:line="240" w:lineRule="auto"/>
        <w:jc w:val="both"/>
        <w:rPr>
          <w:rFonts w:eastAsia="Times New Roman" w:cs="Times New Roman"/>
          <w:szCs w:val="24"/>
          <w:lang w:bidi="en-US"/>
        </w:rPr>
      </w:pPr>
      <w:r w:rsidRPr="0015383E">
        <w:rPr>
          <w:rFonts w:eastAsia="Times New Roman" w:cs="Times New Roman"/>
          <w:szCs w:val="24"/>
          <w:lang w:bidi="en-US"/>
        </w:rPr>
        <w:t>Теория: «Учитель музыкальной правды». Позиция критического реализма в творчестве композиторов. Значение дружбы с  Глинкой. Даргомыжский и его время. Детские годы в дворянской семье, разностороннее образование композитора. Знакомство с Глинкой. Опера “Эсмеральда”. Пребывание за границей. Сочинение вокальных произведений, оперы “Русалка”. Краткая характеристика оперы. Успех оперы при вторичной постановке. Работа Даргомыжского в журнале “Искра”, участие в деятельности РМО. Социально-обличительная тематика в вокальных сочинениях.</w:t>
      </w:r>
    </w:p>
    <w:p w:rsidR="0015383E" w:rsidRPr="0015383E" w:rsidRDefault="0015383E" w:rsidP="0015383E">
      <w:pPr>
        <w:spacing w:after="0" w:line="240" w:lineRule="auto"/>
        <w:jc w:val="both"/>
        <w:rPr>
          <w:rFonts w:eastAsia="Times New Roman" w:cs="Times New Roman"/>
          <w:szCs w:val="24"/>
          <w:lang w:bidi="en-US"/>
        </w:rPr>
      </w:pPr>
      <w:r w:rsidRPr="0015383E">
        <w:rPr>
          <w:rFonts w:eastAsia="Times New Roman" w:cs="Times New Roman"/>
          <w:szCs w:val="24"/>
          <w:lang w:bidi="en-US"/>
        </w:rPr>
        <w:t>Общественное признание композитора в России и Европе. Сближение с композиторами “Могучей кучки”. Опера “Каменный гость”.</w:t>
      </w:r>
    </w:p>
    <w:p w:rsidR="0015383E" w:rsidRPr="0015383E" w:rsidRDefault="0015383E" w:rsidP="0015383E">
      <w:pPr>
        <w:spacing w:after="0" w:line="240" w:lineRule="auto"/>
        <w:jc w:val="both"/>
        <w:rPr>
          <w:rFonts w:eastAsia="Times New Roman" w:cs="Times New Roman"/>
          <w:szCs w:val="24"/>
          <w:lang w:bidi="en-US"/>
        </w:rPr>
      </w:pPr>
      <w:r w:rsidRPr="0015383E">
        <w:rPr>
          <w:rFonts w:eastAsia="Times New Roman" w:cs="Times New Roman"/>
          <w:szCs w:val="24"/>
          <w:lang w:bidi="en-US"/>
        </w:rPr>
        <w:t>Обзор творческого наследия. Оперы Даргомыжского, сочинения для оркестра в традициях Глинки. Проблема соотношения изменчивой человеческой речи и музыки. Роль мелодического речитатива в раскрытии художественного образа. Камерно-вокальные сочинения; новаторские черты творчества.</w:t>
      </w:r>
    </w:p>
    <w:p w:rsidR="0015383E" w:rsidRPr="0015383E" w:rsidRDefault="0015383E" w:rsidP="0015383E">
      <w:pPr>
        <w:spacing w:after="0" w:line="240" w:lineRule="auto"/>
        <w:jc w:val="both"/>
        <w:rPr>
          <w:rFonts w:eastAsia="Times New Roman" w:cs="Times New Roman"/>
          <w:kern w:val="2"/>
          <w:szCs w:val="24"/>
          <w:lang w:bidi="en-US"/>
        </w:rPr>
      </w:pPr>
      <w:r w:rsidRPr="0015383E">
        <w:rPr>
          <w:rFonts w:eastAsia="Times New Roman" w:cs="Times New Roman"/>
          <w:kern w:val="2"/>
          <w:szCs w:val="24"/>
          <w:lang w:bidi="en-US"/>
        </w:rPr>
        <w:t xml:space="preserve">Практика: фрагменты оперы «Русалка», «Каменный гость», камерно-вокальных сочинений.  </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lang w:bidi="en-US"/>
        </w:rPr>
      </w:pPr>
      <w:r w:rsidRPr="0015383E">
        <w:rPr>
          <w:rFonts w:eastAsia="Calibri" w:cs="Times New Roman"/>
          <w:b/>
          <w:szCs w:val="24"/>
        </w:rPr>
        <w:t>Тема 5.</w:t>
      </w:r>
      <w:r w:rsidRPr="0015383E">
        <w:rPr>
          <w:rFonts w:eastAsia="Calibri" w:cs="Times New Roman"/>
          <w:b/>
          <w:szCs w:val="24"/>
          <w:lang w:bidi="en-US"/>
        </w:rPr>
        <w:t xml:space="preserve"> Анализ и характеристика творчества Даргомыжского.</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Романсы и песни.</w:t>
      </w:r>
    </w:p>
    <w:p w:rsidR="0015383E" w:rsidRPr="0015383E" w:rsidRDefault="0015383E" w:rsidP="0015383E">
      <w:pPr>
        <w:spacing w:after="0" w:line="240" w:lineRule="auto"/>
        <w:jc w:val="both"/>
        <w:rPr>
          <w:rFonts w:eastAsia="Times New Roman" w:cs="Times New Roman"/>
          <w:szCs w:val="24"/>
          <w:lang w:bidi="en-US"/>
        </w:rPr>
      </w:pPr>
      <w:r w:rsidRPr="0015383E">
        <w:rPr>
          <w:rFonts w:eastAsia="Times New Roman" w:cs="Times New Roman"/>
          <w:szCs w:val="24"/>
          <w:lang w:bidi="en-US"/>
        </w:rPr>
        <w:t xml:space="preserve">Теория: Вокальный жанр в творчестве Даргомыжского. Тематика и жанры вокальной музыки Даргомыжского. Отношение к литературному тексту, передача в музыке интонаций разговорной речи. Роль речитатива и кантилены в вокальных миниатюрах композитора. Обращение к бытовым музыкальным жанрам, расширение жанрового диапазона вокальной музыки (сатирический портрет, комедийная сценка, драматический монолог и др.). </w:t>
      </w:r>
    </w:p>
    <w:p w:rsidR="0015383E" w:rsidRPr="0015383E" w:rsidRDefault="0015383E" w:rsidP="0015383E">
      <w:pPr>
        <w:spacing w:after="0" w:line="240" w:lineRule="auto"/>
        <w:jc w:val="both"/>
        <w:rPr>
          <w:rFonts w:eastAsia="Times New Roman" w:cs="Times New Roman"/>
          <w:szCs w:val="24"/>
          <w:lang w:bidi="en-US"/>
        </w:rPr>
      </w:pPr>
      <w:r w:rsidRPr="0015383E">
        <w:rPr>
          <w:rFonts w:eastAsia="Times New Roman" w:cs="Times New Roman"/>
          <w:szCs w:val="24"/>
          <w:lang w:bidi="en-US"/>
        </w:rPr>
        <w:t xml:space="preserve">“Старый капрал” — разбор произведения, выявление его особенностей при работе с нотным текстом. </w:t>
      </w:r>
    </w:p>
    <w:p w:rsidR="0015383E" w:rsidRPr="0015383E" w:rsidRDefault="0015383E" w:rsidP="0015383E">
      <w:pPr>
        <w:keepNext/>
        <w:keepLines/>
        <w:spacing w:after="0" w:line="240" w:lineRule="auto"/>
        <w:jc w:val="both"/>
        <w:outlineLvl w:val="2"/>
        <w:rPr>
          <w:rFonts w:eastAsia="PMingLiU" w:cs="Times New Roman"/>
          <w:bCs/>
          <w:szCs w:val="24"/>
        </w:rPr>
      </w:pPr>
      <w:r w:rsidRPr="0015383E">
        <w:rPr>
          <w:rFonts w:eastAsia="PMingLiU" w:cs="Times New Roman"/>
          <w:bCs/>
          <w:szCs w:val="24"/>
        </w:rPr>
        <w:t xml:space="preserve">Песни сатирического и социально-обличительного характера. </w:t>
      </w:r>
      <w:r w:rsidRPr="0015383E">
        <w:rPr>
          <w:rFonts w:eastAsia="PMingLiU" w:cs="Times New Roman"/>
          <w:bCs/>
          <w:iCs/>
          <w:szCs w:val="24"/>
        </w:rPr>
        <w:t>«Старый капрал» -</w:t>
      </w:r>
      <w:r w:rsidRPr="0015383E">
        <w:rPr>
          <w:rFonts w:eastAsia="PMingLiU" w:cs="Times New Roman"/>
          <w:bCs/>
          <w:szCs w:val="24"/>
        </w:rPr>
        <w:t xml:space="preserve">драматическая песня социального содержания, рассказ о событии — шествии на казнь. Выявление в работе с нотным текстом речитативного склада  мелодии, роли маршевого ритма, куплетного построения с варьированием запева, изменение темы припева в заключении. </w:t>
      </w:r>
      <w:r w:rsidRPr="0015383E">
        <w:rPr>
          <w:rFonts w:eastAsia="PMingLiU" w:cs="Times New Roman"/>
          <w:bCs/>
          <w:iCs/>
          <w:szCs w:val="24"/>
        </w:rPr>
        <w:t>«Титулярный советник», «Червяк».</w:t>
      </w:r>
    </w:p>
    <w:p w:rsidR="0015383E" w:rsidRPr="0015383E" w:rsidRDefault="0015383E" w:rsidP="0015383E">
      <w:pPr>
        <w:spacing w:after="0" w:line="240" w:lineRule="auto"/>
        <w:jc w:val="both"/>
        <w:rPr>
          <w:rFonts w:eastAsia="Calibri" w:cs="Times New Roman"/>
          <w:szCs w:val="24"/>
          <w:lang w:eastAsia="ru-RU"/>
        </w:rPr>
      </w:pPr>
      <w:r w:rsidRPr="0015383E">
        <w:rPr>
          <w:rFonts w:eastAsia="Calibri" w:cs="Times New Roman"/>
          <w:kern w:val="2"/>
          <w:szCs w:val="24"/>
        </w:rPr>
        <w:t xml:space="preserve">Практика: </w:t>
      </w:r>
      <w:r w:rsidRPr="0015383E">
        <w:rPr>
          <w:rFonts w:eastAsia="Calibri" w:cs="Times New Roman"/>
          <w:szCs w:val="24"/>
        </w:rPr>
        <w:t xml:space="preserve"> «Старый капрал», «Титулярный советник», «Червяк», «Мне грустно». </w:t>
      </w:r>
    </w:p>
    <w:p w:rsidR="0015383E" w:rsidRPr="0015383E" w:rsidRDefault="0015383E" w:rsidP="0015383E">
      <w:pPr>
        <w:widowControl w:val="0"/>
        <w:autoSpaceDE w:val="0"/>
        <w:autoSpaceDN w:val="0"/>
        <w:adjustRightInd w:val="0"/>
        <w:spacing w:after="0" w:line="240" w:lineRule="auto"/>
        <w:jc w:val="both"/>
        <w:rPr>
          <w:rFonts w:eastAsia="Calibri" w:cs="Times New Roman"/>
          <w:b/>
          <w:szCs w:val="24"/>
        </w:rPr>
      </w:pPr>
      <w:r w:rsidRPr="0015383E">
        <w:rPr>
          <w:rFonts w:eastAsia="Calibri" w:cs="Times New Roman"/>
          <w:b/>
          <w:szCs w:val="24"/>
        </w:rPr>
        <w:t>Тема 6.</w:t>
      </w:r>
      <w:r w:rsidRPr="0015383E">
        <w:rPr>
          <w:rFonts w:eastAsia="Calibri" w:cs="Times New Roman"/>
          <w:b/>
          <w:szCs w:val="24"/>
          <w:lang w:bidi="en-US"/>
        </w:rPr>
        <w:t xml:space="preserve"> Русская музыка второй половины </w:t>
      </w:r>
      <w:r w:rsidRPr="0015383E">
        <w:rPr>
          <w:rFonts w:eastAsia="Calibri" w:cs="Times New Roman"/>
          <w:b/>
          <w:szCs w:val="24"/>
          <w:lang w:val="en-US" w:bidi="en-US"/>
        </w:rPr>
        <w:t>XIX</w:t>
      </w:r>
      <w:r w:rsidRPr="0015383E">
        <w:rPr>
          <w:rFonts w:eastAsia="Calibri" w:cs="Times New Roman"/>
          <w:b/>
          <w:szCs w:val="24"/>
          <w:lang w:bidi="en-US"/>
        </w:rPr>
        <w:t xml:space="preserve"> века.</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Теория: Литература, живопись и музыка того времени.</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Изменения в отношении русского общества к музыкальному искусству, его социальной роли, проблемам профессиональной музыки, музыкально образования.</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Расцвет русской музыкальной классики во второй половине XIX века, ее великие представители. Яркое созвездие талантливых музыкантов: композиторов, исполнителей. Новые пути композиторской школы России. Общественно-политическая жизнь в 60-е годы. Расцвет литературы и искусства. Роль русской музыки в мировой художественной культуре.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Изменения в музыкальной жизни столиц. Образование РМО, открытие консерваторий, Бесплатная музыкальная школа. Серов и Стасов, А. и Н. Рубинштейны, Балакирев и «Могучая кучка».</w:t>
      </w:r>
    </w:p>
    <w:p w:rsidR="0015383E" w:rsidRPr="0015383E" w:rsidRDefault="0015383E" w:rsidP="0015383E">
      <w:pPr>
        <w:keepNext/>
        <w:keepLines/>
        <w:spacing w:after="0" w:line="240" w:lineRule="auto"/>
        <w:jc w:val="both"/>
        <w:outlineLvl w:val="2"/>
        <w:rPr>
          <w:rFonts w:eastAsia="PMingLiU" w:cs="Times New Roman"/>
          <w:bCs/>
          <w:szCs w:val="24"/>
        </w:rPr>
      </w:pPr>
      <w:r w:rsidRPr="0015383E">
        <w:rPr>
          <w:rFonts w:eastAsia="PMingLiU" w:cs="Times New Roman"/>
          <w:bCs/>
          <w:szCs w:val="24"/>
        </w:rPr>
        <w:t xml:space="preserve">Расцвет русской музыкальной культуры во второй половине XIX века. Ее великие представители: М. Балакирев, А. Бородин, М. Мусоргский, Н. Римский-Корсаков, П. Чайковский, </w:t>
      </w:r>
      <w:r w:rsidRPr="0015383E">
        <w:rPr>
          <w:rFonts w:eastAsia="PMingLiU" w:cs="Times New Roman"/>
          <w:bCs/>
          <w:iCs/>
          <w:szCs w:val="24"/>
        </w:rPr>
        <w:t xml:space="preserve">братья А. и Н. Рубинштейны. </w:t>
      </w:r>
      <w:r w:rsidRPr="0015383E">
        <w:rPr>
          <w:rFonts w:eastAsia="PMingLiU" w:cs="Times New Roman"/>
          <w:bCs/>
          <w:szCs w:val="24"/>
        </w:rPr>
        <w:t xml:space="preserve">Развитие традиций Глинки и Даргомыжского: правдивость жизненных образов, обращение к народной песне, сочинение произведений в различных жанрах, разносторонние связи с национальной отечественной культурой.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Открытие первых российских </w:t>
      </w:r>
      <w:r w:rsidRPr="0015383E">
        <w:rPr>
          <w:rFonts w:eastAsia="Calibri" w:cs="Times New Roman"/>
          <w:iCs/>
          <w:szCs w:val="24"/>
        </w:rPr>
        <w:t xml:space="preserve">консерваторий </w:t>
      </w:r>
      <w:r w:rsidRPr="0015383E">
        <w:rPr>
          <w:rFonts w:eastAsia="Calibri" w:cs="Times New Roman"/>
          <w:szCs w:val="24"/>
        </w:rPr>
        <w:t>в Петербурге (1862) и Москве (1866), их роль в подготовке хорошо образованных музыкантов - профессионалов' композиторов, исполнителей, педагогов, музыкальных критиков Братья Рубинштейны — крупнейшие и авторитетные отечественные музыканты Их разносторонняя и плодотворная деятельность: Антона Григорьевича — в Петербурге и Николая Григорьевича — в Москве. Открытие Бесплатной музыкальной школы (Петербург, 1862).</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iCs/>
          <w:szCs w:val="24"/>
        </w:rPr>
        <w:t xml:space="preserve">М. А. Балакирев </w:t>
      </w:r>
      <w:r w:rsidRPr="0015383E">
        <w:rPr>
          <w:rFonts w:eastAsia="Calibri" w:cs="Times New Roman"/>
          <w:szCs w:val="24"/>
        </w:rPr>
        <w:t>— композитор, пианист, дирижер — старший наставник композиторов «Могучей кучки». Борьба передовых музыкантов за утверждение национальных путей развития отечественной музыки, за музыкальное воспитание широких слоев населения.</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kern w:val="2"/>
          <w:szCs w:val="24"/>
        </w:rPr>
        <w:t xml:space="preserve">Практика: </w:t>
      </w:r>
      <w:r w:rsidRPr="0015383E">
        <w:rPr>
          <w:rFonts w:eastAsia="Calibri" w:cs="Times New Roman"/>
          <w:iCs/>
          <w:szCs w:val="24"/>
        </w:rPr>
        <w:t>М.А.Балакирев</w:t>
      </w:r>
      <w:r w:rsidRPr="0015383E">
        <w:rPr>
          <w:rFonts w:eastAsia="Calibri" w:cs="Times New Roman"/>
          <w:szCs w:val="24"/>
        </w:rPr>
        <w:t xml:space="preserve"> «Исламей», </w:t>
      </w:r>
      <w:r w:rsidRPr="0015383E">
        <w:rPr>
          <w:rFonts w:eastAsia="Calibri" w:cs="Times New Roman"/>
          <w:iCs/>
          <w:szCs w:val="24"/>
        </w:rPr>
        <w:t xml:space="preserve"> Увертюра на три русские народные темы (фрагмент);  А.Рубинштейн, </w:t>
      </w:r>
      <w:r w:rsidRPr="0015383E">
        <w:rPr>
          <w:rFonts w:eastAsia="Calibri" w:cs="Times New Roman"/>
          <w:szCs w:val="24"/>
        </w:rPr>
        <w:t xml:space="preserve"> Романс «Ночь».</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b/>
          <w:szCs w:val="24"/>
        </w:rPr>
        <w:t>Тема 7.</w:t>
      </w:r>
      <w:r w:rsidRPr="0015383E">
        <w:rPr>
          <w:rFonts w:eastAsia="Calibri" w:cs="Times New Roman"/>
          <w:b/>
          <w:szCs w:val="24"/>
          <w:lang w:bidi="en-US"/>
        </w:rPr>
        <w:t>М.П. Мусоргский. Биография и творческая характеристика.</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Теория: Социальная направленность и новаторство творчества Мусоргского. Гениальный последователь и приверженец творчества Даргомыжского. Поиск правды в жизни и творчестве.  Обращение к крестьянскому фольклору, глубокое знание и понимание народной музыки. Демократические жизненные и творческие позиции Мусоргского и «шестидесятников». Трагизм личной судьбы.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Детство в имении отца. Окружение юного Мусоргского. Успех в игре на фортепиано. Обучение по семейной традиции военному делу в Петербурге. Служба в полку. Знакомство с Даргомыжским и Балакиревым, сближение с демократической молодежью; новые увлечения.</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Выход в отставку для серьезных занятий композицией. Театральные, вокальные и инструментальные произведения 60-х годов. Эпоха «Бориса Годунова» (1868-1874); судьба оперы. Общение с Римским-Корсаковым и Стасовым. Жизненная неустроенность, нужда, болезнь, отход от друзей. Отражение тяжелых переживаний в вокальных циклах и опере «Хованщина». Артистический успех концертной поездки с певицей Д.Леоновой. Преждевременная смерть, прервавшая работу над завершением опер «Хованщина» и «Сорочинская ярмарка».</w:t>
      </w:r>
    </w:p>
    <w:p w:rsidR="0015383E" w:rsidRPr="0015383E" w:rsidRDefault="0015383E" w:rsidP="0015383E">
      <w:pPr>
        <w:spacing w:after="0" w:line="240" w:lineRule="auto"/>
        <w:jc w:val="both"/>
        <w:rPr>
          <w:rFonts w:eastAsia="Calibri" w:cs="Times New Roman"/>
          <w:b/>
          <w:szCs w:val="24"/>
        </w:rPr>
      </w:pPr>
      <w:r w:rsidRPr="0015383E">
        <w:rPr>
          <w:rFonts w:eastAsia="Calibri" w:cs="Times New Roman"/>
          <w:b/>
          <w:szCs w:val="24"/>
        </w:rPr>
        <w:t>Тема 8.</w:t>
      </w:r>
      <w:r w:rsidRPr="0015383E">
        <w:rPr>
          <w:rFonts w:eastAsia="Calibri" w:cs="Times New Roman"/>
          <w:b/>
          <w:szCs w:val="24"/>
          <w:lang w:bidi="en-US"/>
        </w:rPr>
        <w:t>Анализ и характеристика творчества Мусоргского</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Обзор творческого наследия.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Вокальные произведения Мусоргского.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kern w:val="2"/>
          <w:szCs w:val="24"/>
        </w:rPr>
        <w:t>Практика:</w:t>
      </w:r>
      <w:r w:rsidRPr="0015383E">
        <w:rPr>
          <w:rFonts w:eastAsia="Calibri" w:cs="Times New Roman"/>
          <w:szCs w:val="24"/>
        </w:rPr>
        <w:t xml:space="preserve">   Песни: «В углу» (вокальный цикл «Детская»); «По-над Доном», «Колыбельная Еремушке», «Светик Савишна», «Семинарист», «Блоха», «Сиротка», «Озорник». </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Опера «Борис Годунов».</w:t>
      </w:r>
    </w:p>
    <w:p w:rsidR="0015383E" w:rsidRPr="0015383E" w:rsidRDefault="0015383E" w:rsidP="0015383E">
      <w:pPr>
        <w:spacing w:after="0" w:line="240" w:lineRule="auto"/>
        <w:jc w:val="both"/>
        <w:rPr>
          <w:rFonts w:eastAsia="Calibri" w:cs="Times New Roman"/>
          <w:kern w:val="2"/>
          <w:szCs w:val="24"/>
        </w:rPr>
      </w:pPr>
      <w:r w:rsidRPr="0015383E">
        <w:rPr>
          <w:rFonts w:eastAsia="Calibri" w:cs="Times New Roman"/>
          <w:szCs w:val="24"/>
        </w:rPr>
        <w:t>Теория: История ее создания, развитие идей А.С.Пушкина в новых исторических условиях, раскрытие конфликта между народом и властью царя, объяснение, композиции оперы и сквозного развития действия (в сопоставлении с номерным строением опер «Иван Сусанин» и «Князь Игорь»).  Песенное и речитативно-декламационное начало вокального стиля, музыкальные характеристики персонажей и народно-хоровых сцен. Пимен, Варлаам и Юродивый как воплощение различных сторон народного характера.</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kern w:val="2"/>
          <w:szCs w:val="24"/>
        </w:rPr>
        <w:t>Практика:</w:t>
      </w:r>
      <w:r w:rsidRPr="0015383E">
        <w:rPr>
          <w:rFonts w:eastAsia="Calibri" w:cs="Times New Roman"/>
          <w:szCs w:val="24"/>
        </w:rPr>
        <w:t xml:space="preserve">   Вступление, Хор «На кого ты нас покидаешь, Хор «Слава», Сцена коронации, первый монолог Бориса, Пролог;Монолог Пимена и песня Варлаама 11 д.; Сцена галлюцинаций  Бориса 2 д, Песня Юродивого, хор «Хлеба», хор «Расходилась – разгулялась», 4 д.   </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Цикл «Картинки с выставки».</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Теория:  «Картинки с выставки» — лучшее инструментальное произведение композитора. История создания. Единство цикла через объединяющую тему «Прогулки». Жанр сюиты. Разнообразие образов цикла: сказочные, социально-обличительные, старинные, детские. Особенности музыкального языка в каждой пьесе.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kern w:val="2"/>
          <w:szCs w:val="24"/>
        </w:rPr>
        <w:t>Практика:</w:t>
      </w:r>
      <w:r w:rsidRPr="0015383E">
        <w:rPr>
          <w:rFonts w:eastAsia="Calibri" w:cs="Times New Roman"/>
          <w:szCs w:val="24"/>
        </w:rPr>
        <w:t xml:space="preserve">   пьесы из цикла «Картинки с выставки» (оркестровый вариант, фортепиано).</w:t>
      </w:r>
    </w:p>
    <w:p w:rsidR="0015383E" w:rsidRPr="0015383E" w:rsidRDefault="0015383E" w:rsidP="0015383E">
      <w:pPr>
        <w:widowControl w:val="0"/>
        <w:autoSpaceDE w:val="0"/>
        <w:autoSpaceDN w:val="0"/>
        <w:adjustRightInd w:val="0"/>
        <w:spacing w:after="0" w:line="240" w:lineRule="auto"/>
        <w:jc w:val="both"/>
        <w:rPr>
          <w:rFonts w:eastAsia="Calibri" w:cs="Times New Roman"/>
          <w:b/>
          <w:szCs w:val="24"/>
        </w:rPr>
      </w:pPr>
      <w:r w:rsidRPr="0015383E">
        <w:rPr>
          <w:rFonts w:eastAsia="Calibri" w:cs="Times New Roman"/>
          <w:b/>
          <w:szCs w:val="24"/>
        </w:rPr>
        <w:t>Тема 9.</w:t>
      </w:r>
      <w:r w:rsidRPr="0015383E">
        <w:rPr>
          <w:rFonts w:eastAsia="Calibri" w:cs="Times New Roman"/>
          <w:b/>
          <w:szCs w:val="24"/>
          <w:lang w:bidi="en-US"/>
        </w:rPr>
        <w:t xml:space="preserve">А.П.Бородин. Биография и краткий обзор творчества.   </w:t>
      </w:r>
    </w:p>
    <w:p w:rsidR="0015383E" w:rsidRPr="0015383E" w:rsidRDefault="0015383E" w:rsidP="0015383E">
      <w:pPr>
        <w:keepNext/>
        <w:keepLines/>
        <w:spacing w:after="0" w:line="240" w:lineRule="auto"/>
        <w:jc w:val="both"/>
        <w:outlineLvl w:val="2"/>
        <w:rPr>
          <w:rFonts w:eastAsia="PMingLiU" w:cs="Times New Roman"/>
          <w:bCs/>
          <w:szCs w:val="24"/>
        </w:rPr>
      </w:pPr>
      <w:r w:rsidRPr="0015383E">
        <w:rPr>
          <w:rFonts w:eastAsia="PMingLiU" w:cs="Times New Roman"/>
          <w:bCs/>
          <w:szCs w:val="24"/>
        </w:rPr>
        <w:t xml:space="preserve">Теория:  Многогранность творческой деятельности Александра Порфирьевича Бородина (1833-1887). Вклад Бородина в развитие русской культуры и науки. Своеобразие музыки композитора, ее эпический склад, развитие традиций Глинки.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Творческий облик композитора. Ренессансная личность, крупная целостная натура. Многогранность творческой деятельности Бородина. Широкий круг интересов юного Бородина, увлечение естественными науками и искусством. Учеба в Медико-хирургической академии. Музыкальное развитие Бородина. Научная командировка в Германию. Оптимизм в отношениях к людям. К миру. Тяга к эпической теме в музыкальном творчестве. Сближение с балакиревским кружком. Первая симфония, ее успех у слушателей. Другие сочинения. Совмещение композиторской работы с разносторонней научно-педагогической деятельностью. Создание Второй симфонии и работа над оперой «Князь Игорь». Встречи с Листом в Веймаре. Широкое признание музыки Бородина. Продолжение традиций Глинки в вокальном творчестве. Сочинения последнего десятилетия. Обзор творческого наследия. Жанровое разнообразие произведений Бородина. </w:t>
      </w:r>
    </w:p>
    <w:p w:rsidR="0015383E" w:rsidRPr="0015383E" w:rsidRDefault="0015383E" w:rsidP="0015383E">
      <w:pPr>
        <w:spacing w:after="0" w:line="240" w:lineRule="auto"/>
        <w:jc w:val="both"/>
        <w:rPr>
          <w:rFonts w:eastAsia="Calibri" w:cs="Times New Roman"/>
          <w:iCs/>
          <w:szCs w:val="24"/>
        </w:rPr>
      </w:pPr>
      <w:r w:rsidRPr="0015383E">
        <w:rPr>
          <w:rFonts w:eastAsia="Calibri" w:cs="Times New Roman"/>
          <w:b/>
          <w:szCs w:val="24"/>
        </w:rPr>
        <w:t>Тема 10.</w:t>
      </w:r>
      <w:r w:rsidRPr="0015383E">
        <w:rPr>
          <w:rFonts w:eastAsia="Calibri" w:cs="Times New Roman"/>
          <w:b/>
          <w:szCs w:val="24"/>
          <w:lang w:bidi="en-US"/>
        </w:rPr>
        <w:t>Анализ и характеристика творчества Бородина</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Опера «Князь Игорь».</w:t>
      </w:r>
    </w:p>
    <w:p w:rsidR="0015383E" w:rsidRPr="0015383E" w:rsidRDefault="0015383E" w:rsidP="0015383E">
      <w:pPr>
        <w:keepNext/>
        <w:keepLines/>
        <w:spacing w:after="0" w:line="240" w:lineRule="auto"/>
        <w:jc w:val="both"/>
        <w:outlineLvl w:val="2"/>
        <w:rPr>
          <w:rFonts w:eastAsia="PMingLiU" w:cs="Times New Roman"/>
          <w:bCs/>
          <w:szCs w:val="24"/>
        </w:rPr>
      </w:pPr>
      <w:r w:rsidRPr="0015383E">
        <w:rPr>
          <w:rFonts w:eastAsia="PMingLiU" w:cs="Times New Roman"/>
          <w:bCs/>
          <w:szCs w:val="24"/>
        </w:rPr>
        <w:t xml:space="preserve">Теория: Краткая история создания оперы от зарождения замысла (1869) до премьеры (1890). Роль Стасова как друга и советчика. Обращение к «Слову о полку Игореве». </w:t>
      </w:r>
    </w:p>
    <w:p w:rsidR="0015383E" w:rsidRPr="0015383E" w:rsidRDefault="0015383E" w:rsidP="0015383E">
      <w:pPr>
        <w:keepNext/>
        <w:keepLines/>
        <w:spacing w:after="0" w:line="240" w:lineRule="auto"/>
        <w:jc w:val="both"/>
        <w:outlineLvl w:val="2"/>
        <w:rPr>
          <w:rFonts w:eastAsia="PMingLiU" w:cs="Times New Roman"/>
          <w:bCs/>
          <w:szCs w:val="24"/>
        </w:rPr>
      </w:pPr>
      <w:r w:rsidRPr="0015383E">
        <w:rPr>
          <w:rFonts w:eastAsia="PMingLiU" w:cs="Times New Roman"/>
          <w:bCs/>
          <w:szCs w:val="24"/>
        </w:rPr>
        <w:t xml:space="preserve">Патриотическая идея оперы, ее эпические черты. Понятие о прологе. «Русские» и «половецкие» действия, сопоставление Руси и Востока через музыку, восточные черты музыки половецких сцен. Основные персонажи оперы и их музыкальная характеристика. Арии Игоря и Кончака, как образцы арии-портрета (показ разных сторон образа, наличие ряда тем, развернутое построение). Общность и различия названных арий. Галицкии и Ярославна. Многогранная характеристика народа в хоровых сценах.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kern w:val="2"/>
          <w:szCs w:val="24"/>
        </w:rPr>
        <w:t>Практика:</w:t>
      </w:r>
      <w:r w:rsidRPr="0015383E">
        <w:rPr>
          <w:rFonts w:eastAsia="Calibri" w:cs="Times New Roman"/>
          <w:szCs w:val="24"/>
        </w:rPr>
        <w:t xml:space="preserve">  хор «Солнцу красному слава», эпизод солнечного затмения из пролога; песня Галицкого из 1 картины, хор девушек и хор бояр из 2 картины первого действия; ария Игоря, ария Кончака, фрагменты половецких плясок из второго действия; плач Ярославны (фрагмент), поселян из четвертого действия.</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Симфония №2 «Богатырская».</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PMingLiU" w:cs="Times New Roman"/>
          <w:bCs/>
          <w:szCs w:val="24"/>
        </w:rPr>
        <w:t xml:space="preserve">Теория: Программность. Образы русского богатырства. Обращение к симфонии позволит продолжить знакомство с симфонической музыкой, прерванное на «Неоконченной» симфонии Шуберта. Разбор и прослушивание. В процессе анализа выявляются выразительные свойства основных тем и приемы развития в сонатном построении I -й части. </w:t>
      </w:r>
    </w:p>
    <w:p w:rsidR="0015383E" w:rsidRPr="0015383E" w:rsidRDefault="0015383E" w:rsidP="0015383E">
      <w:pPr>
        <w:spacing w:after="0" w:line="240" w:lineRule="auto"/>
        <w:jc w:val="both"/>
        <w:rPr>
          <w:rFonts w:eastAsia="Calibri" w:cs="Times New Roman"/>
          <w:iCs/>
          <w:szCs w:val="24"/>
        </w:rPr>
      </w:pPr>
      <w:r w:rsidRPr="0015383E">
        <w:rPr>
          <w:rFonts w:eastAsia="Calibri" w:cs="Times New Roman"/>
          <w:kern w:val="2"/>
          <w:szCs w:val="24"/>
        </w:rPr>
        <w:t xml:space="preserve">Практика: </w:t>
      </w:r>
      <w:r w:rsidRPr="0015383E">
        <w:rPr>
          <w:rFonts w:eastAsia="Calibri" w:cs="Times New Roman"/>
          <w:iCs/>
          <w:szCs w:val="24"/>
        </w:rPr>
        <w:t>Симфония № 2 «Богатырская».</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iCs/>
          <w:szCs w:val="24"/>
        </w:rPr>
        <w:t xml:space="preserve">Романсы. </w:t>
      </w:r>
      <w:r w:rsidRPr="0015383E">
        <w:rPr>
          <w:rFonts w:eastAsia="Calibri" w:cs="Times New Roman"/>
          <w:szCs w:val="24"/>
        </w:rPr>
        <w:t>«Спящая княжна» и «Для берегов отчизны дальней».</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kern w:val="2"/>
          <w:szCs w:val="24"/>
        </w:rPr>
        <w:t xml:space="preserve">Практика: </w:t>
      </w:r>
      <w:r w:rsidRPr="0015383E">
        <w:rPr>
          <w:rFonts w:eastAsia="Calibri" w:cs="Times New Roman"/>
          <w:szCs w:val="24"/>
        </w:rPr>
        <w:t>романсы и песни («Для берегов отчизны дальней», «Песня темного леса», «Спящая княжна»), 2 квартет III часть (Ноктюрн), симфоническая картина «В Средней Азии».</w:t>
      </w:r>
    </w:p>
    <w:p w:rsidR="0015383E" w:rsidRPr="0015383E" w:rsidRDefault="0015383E" w:rsidP="0015383E">
      <w:pPr>
        <w:widowControl w:val="0"/>
        <w:tabs>
          <w:tab w:val="left" w:pos="3858"/>
        </w:tabs>
        <w:autoSpaceDE w:val="0"/>
        <w:autoSpaceDN w:val="0"/>
        <w:adjustRightInd w:val="0"/>
        <w:spacing w:after="0" w:line="240" w:lineRule="auto"/>
        <w:jc w:val="both"/>
        <w:rPr>
          <w:rFonts w:eastAsia="Calibri" w:cs="Times New Roman"/>
          <w:b/>
          <w:szCs w:val="24"/>
        </w:rPr>
      </w:pPr>
      <w:r w:rsidRPr="0015383E">
        <w:rPr>
          <w:rFonts w:eastAsia="Calibri" w:cs="Times New Roman"/>
          <w:b/>
          <w:szCs w:val="24"/>
        </w:rPr>
        <w:t xml:space="preserve"> Тема 11.</w:t>
      </w:r>
      <w:r w:rsidRPr="0015383E">
        <w:rPr>
          <w:rFonts w:eastAsia="Calibri" w:cs="Times New Roman"/>
          <w:b/>
          <w:szCs w:val="24"/>
          <w:lang w:bidi="en-US"/>
        </w:rPr>
        <w:t>Н.А. Римский-Корсаков. Биография и краткая характеристика творчества</w:t>
      </w:r>
    </w:p>
    <w:p w:rsidR="0015383E" w:rsidRPr="0015383E" w:rsidRDefault="0015383E" w:rsidP="0015383E">
      <w:pPr>
        <w:tabs>
          <w:tab w:val="left" w:pos="3858"/>
        </w:tabs>
        <w:spacing w:after="0" w:line="240" w:lineRule="auto"/>
        <w:jc w:val="both"/>
        <w:rPr>
          <w:rFonts w:eastAsia="Calibri" w:cs="Times New Roman"/>
          <w:kern w:val="2"/>
          <w:szCs w:val="24"/>
        </w:rPr>
      </w:pPr>
      <w:r w:rsidRPr="0015383E">
        <w:rPr>
          <w:rFonts w:eastAsia="Calibri" w:cs="Times New Roman"/>
          <w:szCs w:val="24"/>
        </w:rPr>
        <w:t>Теория: Творческий облик композитора. Масштаб личности. Многогранность творческой и общественной деятельности Римского-Корсакова. Широта творческих интересов: композитор, дирижер, фольклорист, редактор, ученый, педагог, общественный деятель. Сказка, история и повседневный быт народа в операх Римского-Корсакова — ведущем жанре творчества.</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Детство в Тихвине. Семья Римских-Корсаковых. Талант и тяга к музыке юного Римского-Корсакова. Учеба в Морском корпусе в Петербурге. Развитие музыкальных интересов, уроки у Канилле. Знакомство с Балакиревым, сочинение симфонии, прерванное заграничным учебным плаванием.</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Увлечение народной песней. Первая опера «Псковитянка». Педагогическая работа в консерватории. Совершенствование композиторского мастерства. «Майская ночь» и «Снегурочка», «Шехеразада» и «Испанское каприччио».</w:t>
      </w:r>
    </w:p>
    <w:p w:rsidR="0015383E" w:rsidRPr="0015383E" w:rsidRDefault="0015383E" w:rsidP="0015383E">
      <w:pPr>
        <w:keepNext/>
        <w:keepLines/>
        <w:spacing w:after="0" w:line="240" w:lineRule="auto"/>
        <w:jc w:val="both"/>
        <w:outlineLvl w:val="2"/>
        <w:rPr>
          <w:rFonts w:eastAsia="PMingLiU" w:cs="Times New Roman"/>
          <w:bCs/>
          <w:szCs w:val="24"/>
        </w:rPr>
      </w:pPr>
      <w:r w:rsidRPr="0015383E">
        <w:rPr>
          <w:rFonts w:eastAsia="PMingLiU" w:cs="Times New Roman"/>
          <w:bCs/>
          <w:szCs w:val="24"/>
        </w:rPr>
        <w:t>Беляевский кружок; выступления в роли дирижера. Завершение и редактирование сочинений Мусоргского и Бородина. Новый расцвет оперного творчества с середины 90-х годов. Римский-Корсаков и революция 1905 года. «Золотой петушок» — опера-сатира. Ученики и последователи Римского-Корсакова. Всемирное признание композитора.</w:t>
      </w:r>
    </w:p>
    <w:p w:rsidR="0015383E" w:rsidRPr="0015383E" w:rsidRDefault="0015383E" w:rsidP="0015383E">
      <w:pPr>
        <w:keepNext/>
        <w:keepLines/>
        <w:spacing w:after="0" w:line="240" w:lineRule="auto"/>
        <w:jc w:val="both"/>
        <w:outlineLvl w:val="2"/>
        <w:rPr>
          <w:rFonts w:eastAsia="PMingLiU" w:cs="Times New Roman"/>
          <w:bCs/>
          <w:szCs w:val="24"/>
        </w:rPr>
      </w:pPr>
      <w:r w:rsidRPr="0015383E">
        <w:rPr>
          <w:rFonts w:eastAsia="PMingLiU" w:cs="Times New Roman"/>
          <w:bCs/>
          <w:szCs w:val="24"/>
        </w:rPr>
        <w:t>Обзор творческого наследия. Продолжение традиций Глинки. Поэтический музыкальный мир. Колористичность письма. Ведущее место оперы, сочинения для оркестра, романсы. «Летопись моей музыкальной жизни».</w:t>
      </w:r>
    </w:p>
    <w:p w:rsidR="0015383E" w:rsidRPr="0015383E" w:rsidRDefault="0015383E" w:rsidP="0015383E">
      <w:pPr>
        <w:spacing w:after="0" w:line="240" w:lineRule="auto"/>
        <w:ind w:firstLine="142"/>
        <w:jc w:val="both"/>
        <w:rPr>
          <w:rFonts w:eastAsia="Calibri" w:cs="Times New Roman"/>
          <w:szCs w:val="24"/>
          <w:lang w:bidi="en-US"/>
        </w:rPr>
      </w:pPr>
      <w:r w:rsidRPr="0015383E">
        <w:rPr>
          <w:rFonts w:eastAsia="Calibri" w:cs="Times New Roman"/>
          <w:kern w:val="2"/>
          <w:szCs w:val="24"/>
        </w:rPr>
        <w:t>Практика:</w:t>
      </w:r>
      <w:r w:rsidRPr="0015383E">
        <w:rPr>
          <w:rFonts w:eastAsia="Calibri" w:cs="Times New Roman"/>
          <w:szCs w:val="24"/>
        </w:rPr>
        <w:t xml:space="preserve">   Опера «Царская невеста» (фрагменты), </w:t>
      </w:r>
      <w:r w:rsidRPr="0015383E">
        <w:rPr>
          <w:rFonts w:eastAsia="Calibri" w:cs="Times New Roman"/>
          <w:szCs w:val="24"/>
          <w:lang w:bidi="en-US"/>
        </w:rPr>
        <w:t xml:space="preserve">Опера «Сказка о царе Салтане»: «Полет шмеля» 3 д.; «Три чуда» 6 к. </w:t>
      </w:r>
      <w:r w:rsidRPr="0015383E">
        <w:rPr>
          <w:rFonts w:eastAsia="Calibri" w:cs="Times New Roman"/>
          <w:szCs w:val="24"/>
        </w:rPr>
        <w:t xml:space="preserve">Увертюра «Испанское каприччио» 1 часть. Романс «Редеет облаков летучая гряда». </w:t>
      </w:r>
    </w:p>
    <w:p w:rsidR="0015383E" w:rsidRPr="0015383E" w:rsidRDefault="0015383E" w:rsidP="0015383E">
      <w:pPr>
        <w:widowControl w:val="0"/>
        <w:autoSpaceDE w:val="0"/>
        <w:autoSpaceDN w:val="0"/>
        <w:adjustRightInd w:val="0"/>
        <w:spacing w:after="0" w:line="240" w:lineRule="auto"/>
        <w:jc w:val="both"/>
        <w:rPr>
          <w:rFonts w:eastAsia="Calibri" w:cs="Times New Roman"/>
          <w:b/>
          <w:szCs w:val="24"/>
          <w:lang w:bidi="en-US"/>
        </w:rPr>
      </w:pPr>
      <w:r w:rsidRPr="0015383E">
        <w:rPr>
          <w:rFonts w:eastAsia="Calibri" w:cs="Times New Roman"/>
          <w:b/>
          <w:szCs w:val="24"/>
        </w:rPr>
        <w:t xml:space="preserve"> Тема 12.</w:t>
      </w:r>
      <w:r w:rsidRPr="0015383E">
        <w:rPr>
          <w:rFonts w:eastAsia="Calibri" w:cs="Times New Roman"/>
          <w:b/>
          <w:szCs w:val="24"/>
          <w:lang w:bidi="en-US"/>
        </w:rPr>
        <w:t>Анализ и характеристика творчества Римского-Корсакова.</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Опера «Снегурочка».</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Теория: Оперное наследие Римского – Корсакова. Многообразие оперных жанров. Опера «Садко» - история создания, сюжет и текст. Строение оперы. Музыкальный язык оперы, характеристика действующих лиц.  «Сказка о царе Салтане» - обращение к наследию А.С.Пушкина.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 Поэзия сказочной музыки оперы и музыка поэтической «Весенней сказки» Островского. «Снегурочка». Рассмотрение оперы с элементами музыкально-литературной композиции. Значение, история создания и постановки, первоисточник, либретто. Чередование чтения текста А.Островского с разбором и прослушиванием музыки. Пантеизм и обрядность берендеева царства. Сказочное и реальное в опере. Природа и люди. Широкое обращение к народно-песенным мелодиям. Основные лейттемы. Музыкальная характеристика Снегурочки.</w:t>
      </w:r>
    </w:p>
    <w:p w:rsidR="0015383E" w:rsidRPr="0015383E" w:rsidRDefault="0015383E" w:rsidP="0015383E">
      <w:pPr>
        <w:spacing w:after="0" w:line="240" w:lineRule="auto"/>
        <w:rPr>
          <w:rFonts w:eastAsia="Calibri" w:cs="Times New Roman"/>
          <w:szCs w:val="24"/>
        </w:rPr>
      </w:pPr>
      <w:r w:rsidRPr="0015383E">
        <w:rPr>
          <w:rFonts w:eastAsia="Calibri" w:cs="Times New Roman"/>
          <w:kern w:val="2"/>
          <w:szCs w:val="24"/>
        </w:rPr>
        <w:t>Практика:</w:t>
      </w:r>
      <w:r w:rsidRPr="0015383E">
        <w:rPr>
          <w:rFonts w:eastAsia="Calibri" w:cs="Times New Roman"/>
          <w:szCs w:val="24"/>
          <w:lang w:eastAsia="ja-JP"/>
        </w:rPr>
        <w:t xml:space="preserve">    Вступление, Песни и пляски птиц, Ария Снегурочки, Проводы Масленицы, Пролог;  Шествие и каватина Берендея 2 д., Третья песня Леля 3 д.; Сцена </w:t>
      </w:r>
      <w:r>
        <w:rPr>
          <w:rFonts w:eastAsia="Calibri" w:cs="Times New Roman"/>
          <w:szCs w:val="24"/>
          <w:lang w:eastAsia="ja-JP"/>
        </w:rPr>
        <w:t xml:space="preserve">таяния Снегурочки, </w:t>
      </w:r>
      <w:r w:rsidRPr="0015383E">
        <w:rPr>
          <w:rFonts w:eastAsia="Calibri" w:cs="Times New Roman"/>
          <w:szCs w:val="24"/>
          <w:lang w:eastAsia="ja-JP"/>
        </w:rPr>
        <w:t>хор «Свет и сила» 4 д.</w:t>
      </w:r>
      <w:r w:rsidRPr="0015383E">
        <w:rPr>
          <w:rFonts w:eastAsia="Calibri" w:cs="Times New Roman"/>
          <w:szCs w:val="24"/>
          <w:lang w:eastAsia="ja-JP"/>
        </w:rPr>
        <w:br/>
      </w:r>
      <w:r w:rsidRPr="0015383E">
        <w:rPr>
          <w:rFonts w:eastAsia="Calibri" w:cs="Times New Roman"/>
          <w:szCs w:val="24"/>
        </w:rPr>
        <w:t>Симфоническая сюита «Шехерезада».</w:t>
      </w:r>
    </w:p>
    <w:p w:rsidR="0015383E" w:rsidRPr="0015383E" w:rsidRDefault="0015383E" w:rsidP="0015383E">
      <w:pPr>
        <w:keepNext/>
        <w:keepLines/>
        <w:spacing w:after="0" w:line="240" w:lineRule="auto"/>
        <w:jc w:val="both"/>
        <w:outlineLvl w:val="2"/>
        <w:rPr>
          <w:rFonts w:eastAsia="PMingLiU" w:cs="Times New Roman"/>
          <w:bCs/>
          <w:szCs w:val="24"/>
        </w:rPr>
      </w:pPr>
      <w:r w:rsidRPr="0015383E">
        <w:rPr>
          <w:rFonts w:eastAsia="PMingLiU" w:cs="Times New Roman"/>
          <w:bCs/>
          <w:szCs w:val="24"/>
        </w:rPr>
        <w:t>Теория: Особенности симфонизма Римского – Корсакова. «Шехеразада». Мировое признание программной сюиты (1888). Одно из лучших сочинений русского автора о Востоке. Лейтмотивная система сюиты. Общие сведения о симфоническом оркестре; оркестровые группы и их инструментальный состав. Понятие о партитуре. Программный замысел сюиты. Разбор основных тем каждой части; средства создания восточного колорита. Раздельное прослушивание каждой части с выделением – узнаванием солирующих инструментов.</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kern w:val="2"/>
          <w:szCs w:val="24"/>
        </w:rPr>
        <w:t>Практика:</w:t>
      </w:r>
      <w:r w:rsidRPr="0015383E">
        <w:rPr>
          <w:rFonts w:eastAsia="Calibri" w:cs="Times New Roman"/>
          <w:szCs w:val="24"/>
        </w:rPr>
        <w:t xml:space="preserve">   Симфоническая сюита «Шехерезада».</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b/>
          <w:szCs w:val="24"/>
        </w:rPr>
        <w:t>Тема 13.</w:t>
      </w:r>
      <w:r w:rsidRPr="0015383E">
        <w:rPr>
          <w:rFonts w:eastAsia="Calibri" w:cs="Times New Roman"/>
          <w:b/>
          <w:szCs w:val="24"/>
          <w:lang w:bidi="en-US"/>
        </w:rPr>
        <w:t>П.И.Чайковский. Биография и краткий обзор творчества.</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Теория: Творческий облик композитора. Притягательность и обаяние, своеобразие и неповторимость лич</w:t>
      </w:r>
      <w:r w:rsidRPr="0015383E">
        <w:rPr>
          <w:rFonts w:eastAsia="Calibri" w:cs="Times New Roman"/>
          <w:szCs w:val="24"/>
        </w:rPr>
        <w:softHyphen/>
        <w:t>ности русского гения второй половины XIX в. Близость мироощуще</w:t>
      </w:r>
      <w:r w:rsidRPr="0015383E">
        <w:rPr>
          <w:rFonts w:eastAsia="Calibri" w:cs="Times New Roman"/>
          <w:szCs w:val="24"/>
        </w:rPr>
        <w:softHyphen/>
        <w:t>ния Чайковского и его великих современников — Толстого, Чехова, Достоевского, Левитана, Фета. Преломление национальных традиций и национального стиля рус</w:t>
      </w:r>
      <w:r w:rsidRPr="0015383E">
        <w:rPr>
          <w:rFonts w:eastAsia="Calibri" w:cs="Times New Roman"/>
          <w:szCs w:val="24"/>
        </w:rPr>
        <w:softHyphen/>
        <w:t>ской музыки и западноевропейских веяний в творчестве Чайковско</w:t>
      </w:r>
      <w:r w:rsidRPr="0015383E">
        <w:rPr>
          <w:rFonts w:eastAsia="Calibri" w:cs="Times New Roman"/>
          <w:szCs w:val="24"/>
        </w:rPr>
        <w:softHyphen/>
        <w:t>го, Чайковский  - музыкант-психолог. Чайковский и Моцарт.</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Многогранность личности и творческой деятельности Чайковского. Богатство тематики и жанров созданных им сочинений. Развитие и обогащение традиций Глинки и Даргомыжского. Родительский дом в Воткинске. Семья Чайковского. Петербургские годы жизни. Училище правоведения и консерватория.</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Учителя Чайковского. Московский период жизни и творчества — педагогическая, музыкально-критическая и композиторская деятельность. Первый расцвет творчества. Отъезд из Москвы. Жизнь в Европе и в России в последующие годы. Напряженная творческая деятельность. Общение с видными музыкантами Европы. Рост популярности музыки Чайковского. Выступления в качестве дирижера. Высший расцвет творчества композитора. Дом в Клину. Музыка Чайковского в наши дни. Международный конкурс его имени.</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kern w:val="2"/>
          <w:szCs w:val="24"/>
        </w:rPr>
        <w:t xml:space="preserve">Практика:  </w:t>
      </w:r>
      <w:r w:rsidRPr="0015383E">
        <w:rPr>
          <w:rFonts w:eastAsia="Calibri" w:cs="Times New Roman"/>
          <w:szCs w:val="24"/>
        </w:rPr>
        <w:t>Концерт N1 для фортепиа</w:t>
      </w:r>
      <w:r w:rsidRPr="0015383E">
        <w:rPr>
          <w:rFonts w:eastAsia="Calibri" w:cs="Times New Roman"/>
          <w:szCs w:val="24"/>
        </w:rPr>
        <w:softHyphen/>
        <w:t>но с оркестром; «Детский альбом»: «Марш деревян</w:t>
      </w:r>
      <w:r w:rsidRPr="0015383E">
        <w:rPr>
          <w:rFonts w:eastAsia="Calibri" w:cs="Times New Roman"/>
          <w:szCs w:val="24"/>
        </w:rPr>
        <w:softHyphen/>
        <w:t>ных солдатиков», «Сладкая греза». Увертюра-фантазия «Ромео и Джульетта».</w:t>
      </w:r>
    </w:p>
    <w:p w:rsidR="0015383E" w:rsidRPr="0015383E" w:rsidRDefault="0015383E" w:rsidP="0015383E">
      <w:pPr>
        <w:widowControl w:val="0"/>
        <w:shd w:val="clear" w:color="auto" w:fill="FFFFFF"/>
        <w:autoSpaceDE w:val="0"/>
        <w:autoSpaceDN w:val="0"/>
        <w:adjustRightInd w:val="0"/>
        <w:spacing w:after="0" w:line="240" w:lineRule="auto"/>
        <w:jc w:val="both"/>
        <w:rPr>
          <w:rFonts w:eastAsia="Calibri" w:cs="Times New Roman"/>
          <w:b/>
          <w:szCs w:val="24"/>
          <w:lang w:bidi="en-US"/>
        </w:rPr>
      </w:pPr>
      <w:r w:rsidRPr="0015383E">
        <w:rPr>
          <w:rFonts w:eastAsia="Calibri" w:cs="Times New Roman"/>
          <w:b/>
          <w:szCs w:val="24"/>
        </w:rPr>
        <w:t>Тема 14.</w:t>
      </w:r>
      <w:r w:rsidRPr="0015383E">
        <w:rPr>
          <w:rFonts w:eastAsia="Calibri" w:cs="Times New Roman"/>
          <w:b/>
          <w:szCs w:val="24"/>
          <w:lang w:bidi="en-US"/>
        </w:rPr>
        <w:t>Анализ и характеристика творчества Чайковского</w:t>
      </w:r>
    </w:p>
    <w:p w:rsidR="0015383E" w:rsidRPr="0015383E" w:rsidRDefault="0015383E" w:rsidP="0015383E">
      <w:pPr>
        <w:widowControl w:val="0"/>
        <w:shd w:val="clear" w:color="auto" w:fill="FFFFFF"/>
        <w:autoSpaceDE w:val="0"/>
        <w:autoSpaceDN w:val="0"/>
        <w:adjustRightInd w:val="0"/>
        <w:spacing w:after="0" w:line="240" w:lineRule="auto"/>
        <w:jc w:val="both"/>
        <w:rPr>
          <w:rFonts w:eastAsia="Calibri" w:cs="Times New Roman"/>
          <w:szCs w:val="24"/>
        </w:rPr>
      </w:pPr>
      <w:r w:rsidRPr="0015383E">
        <w:rPr>
          <w:rFonts w:eastAsia="Calibri" w:cs="Times New Roman"/>
          <w:szCs w:val="24"/>
        </w:rPr>
        <w:t>Симфоническое творчество. Симфония №1 («Зимние грезы»).</w:t>
      </w:r>
    </w:p>
    <w:p w:rsidR="0015383E" w:rsidRPr="0015383E" w:rsidRDefault="0015383E" w:rsidP="0015383E">
      <w:pPr>
        <w:keepNext/>
        <w:keepLines/>
        <w:spacing w:after="0" w:line="240" w:lineRule="auto"/>
        <w:jc w:val="both"/>
        <w:outlineLvl w:val="2"/>
        <w:rPr>
          <w:rFonts w:eastAsia="PMingLiU" w:cs="Times New Roman"/>
          <w:bCs/>
          <w:szCs w:val="24"/>
        </w:rPr>
      </w:pPr>
      <w:r w:rsidRPr="0015383E">
        <w:rPr>
          <w:rFonts w:eastAsia="PMingLiU" w:cs="Times New Roman"/>
          <w:bCs/>
          <w:szCs w:val="24"/>
        </w:rPr>
        <w:t xml:space="preserve">Теория: Симфонии Чайковского — одна из вершин в развитии русской и европейской симфонической музыки. Народно-жанровые черты ранних, московских симфоний (1,2,3 симфонии) и усиление трагедийного начала в последующих. </w:t>
      </w:r>
    </w:p>
    <w:p w:rsidR="0015383E" w:rsidRPr="0015383E" w:rsidRDefault="0015383E" w:rsidP="0015383E">
      <w:pPr>
        <w:keepNext/>
        <w:keepLines/>
        <w:spacing w:after="0" w:line="240" w:lineRule="auto"/>
        <w:jc w:val="both"/>
        <w:outlineLvl w:val="2"/>
        <w:rPr>
          <w:rFonts w:eastAsia="PMingLiU" w:cs="Times New Roman"/>
          <w:bCs/>
          <w:szCs w:val="24"/>
        </w:rPr>
      </w:pPr>
      <w:r w:rsidRPr="0015383E">
        <w:rPr>
          <w:rFonts w:eastAsia="PMingLiU" w:cs="Times New Roman"/>
          <w:bCs/>
          <w:iCs/>
          <w:szCs w:val="24"/>
        </w:rPr>
        <w:t xml:space="preserve">«Зимние грезы» </w:t>
      </w:r>
      <w:r w:rsidRPr="0015383E">
        <w:rPr>
          <w:rFonts w:eastAsia="PMingLiU" w:cs="Times New Roman"/>
          <w:bCs/>
          <w:szCs w:val="24"/>
        </w:rPr>
        <w:t xml:space="preserve">— первое крупное произведение композитора. Программность симфонии, ее лирико - драматическое содержание. Национальная основа и песенный склад основных тем. Классическое строение. Краткая характеристика каждой части. </w:t>
      </w:r>
    </w:p>
    <w:p w:rsidR="0015383E" w:rsidRPr="0015383E" w:rsidRDefault="0015383E" w:rsidP="0015383E">
      <w:pPr>
        <w:shd w:val="clear" w:color="auto" w:fill="FFFFFF"/>
        <w:spacing w:after="0" w:line="240" w:lineRule="auto"/>
        <w:jc w:val="both"/>
        <w:rPr>
          <w:rFonts w:eastAsia="Calibri" w:cs="Times New Roman"/>
          <w:kern w:val="2"/>
          <w:szCs w:val="24"/>
        </w:rPr>
      </w:pPr>
      <w:r w:rsidRPr="0015383E">
        <w:rPr>
          <w:rFonts w:eastAsia="Calibri" w:cs="Times New Roman"/>
          <w:kern w:val="2"/>
          <w:szCs w:val="24"/>
        </w:rPr>
        <w:t xml:space="preserve">Практика: Симфония №1. </w:t>
      </w:r>
    </w:p>
    <w:p w:rsidR="0015383E" w:rsidRPr="0015383E" w:rsidRDefault="0015383E" w:rsidP="0015383E">
      <w:pPr>
        <w:shd w:val="clear" w:color="auto" w:fill="FFFFFF"/>
        <w:spacing w:after="0" w:line="240" w:lineRule="auto"/>
        <w:jc w:val="both"/>
        <w:rPr>
          <w:rFonts w:eastAsia="Calibri" w:cs="Times New Roman"/>
          <w:szCs w:val="24"/>
        </w:rPr>
      </w:pPr>
      <w:r w:rsidRPr="0015383E">
        <w:rPr>
          <w:rFonts w:eastAsia="Calibri" w:cs="Times New Roman"/>
          <w:szCs w:val="24"/>
        </w:rPr>
        <w:t>Оперное творчество. Опера «Евгений Онегин».</w:t>
      </w:r>
    </w:p>
    <w:p w:rsidR="0015383E" w:rsidRPr="0015383E" w:rsidRDefault="0015383E" w:rsidP="0015383E">
      <w:pPr>
        <w:shd w:val="clear" w:color="auto" w:fill="FFFFFF"/>
        <w:spacing w:after="0" w:line="240" w:lineRule="auto"/>
        <w:jc w:val="both"/>
        <w:rPr>
          <w:rFonts w:eastAsia="Calibri" w:cs="Times New Roman"/>
          <w:szCs w:val="24"/>
        </w:rPr>
      </w:pPr>
      <w:r w:rsidRPr="0015383E">
        <w:rPr>
          <w:rFonts w:eastAsia="Calibri" w:cs="Times New Roman"/>
          <w:szCs w:val="24"/>
        </w:rPr>
        <w:t>Теория: А. С. Пушкин в творчестве Чайковского. История замысла, особенности либретто, постановка оперы «Евгений Онегин» (1877). От</w:t>
      </w:r>
      <w:r w:rsidRPr="0015383E">
        <w:rPr>
          <w:rFonts w:eastAsia="Calibri" w:cs="Times New Roman"/>
          <w:szCs w:val="24"/>
        </w:rPr>
        <w:softHyphen/>
        <w:t>клик современников на «Лирические сцены» по Пушкину. Главная идея двух гениев XIX в.: столкновение мечты и реальности. Единство европейского и национального в опере Чайковского. Композиция оперы и отдельных картин. Некоторые особенности драматургии. Сцена и ариозо. Последовательный разбор и прослушивание предусмотренных сцен и номеров, чтение стихов Пушкина. Работа с клавиром оперы.</w:t>
      </w:r>
    </w:p>
    <w:p w:rsidR="0015383E" w:rsidRPr="0015383E" w:rsidRDefault="0015383E" w:rsidP="0015383E">
      <w:pPr>
        <w:shd w:val="clear" w:color="auto" w:fill="FFFFFF"/>
        <w:spacing w:after="0" w:line="240" w:lineRule="auto"/>
        <w:jc w:val="both"/>
        <w:rPr>
          <w:rFonts w:eastAsia="Calibri" w:cs="Times New Roman"/>
          <w:szCs w:val="24"/>
        </w:rPr>
      </w:pPr>
      <w:r w:rsidRPr="0015383E">
        <w:rPr>
          <w:rFonts w:eastAsia="Calibri" w:cs="Times New Roman"/>
          <w:szCs w:val="24"/>
        </w:rPr>
        <w:t>Сквозная драма</w:t>
      </w:r>
      <w:r w:rsidRPr="0015383E">
        <w:rPr>
          <w:rFonts w:eastAsia="Calibri" w:cs="Times New Roman"/>
          <w:szCs w:val="24"/>
        </w:rPr>
        <w:softHyphen/>
        <w:t>тургия. Многообразие оперных форм, Лейтмотивная система оперы.</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kern w:val="2"/>
          <w:szCs w:val="24"/>
        </w:rPr>
        <w:t>Практика:</w:t>
      </w:r>
      <w:r w:rsidRPr="0015383E">
        <w:rPr>
          <w:rFonts w:eastAsia="Calibri" w:cs="Times New Roman"/>
          <w:szCs w:val="24"/>
        </w:rPr>
        <w:t xml:space="preserve">  Вступление, Дуэт Татьяны и Ольги,  Хор «Уж как по мосту-мосточку», Ария Ольг», Ариозо  у Ленского, 1 к.; Сцена письма Татьяны, 2 к.; Хор «Девицы-красавицы», Монолог  Онегина,  3 к.; Сцена, ссоры Ленского и Онегина, 4 к.; Ария Ленского, Дуэт Ленского и Онегина «Враги», 5 к.; Сцена Татьяны и Онегина, 7 к.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Фортепианное творчество. Фортепианные циклы «Детский альбом», «Времена года».</w:t>
      </w:r>
      <w:r w:rsidRPr="0015383E">
        <w:rPr>
          <w:rFonts w:eastAsia="Calibri" w:cs="Times New Roman"/>
          <w:szCs w:val="24"/>
        </w:rPr>
        <w:tab/>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Теория: Фортепианное творчество П.И.Чайковского, фортепианный стиль. Разнообразие жанров фортепианной миниатюры. Фортепианные циклы: «Детский альбом», «Времена года», истории создания. Образное содержание, музыкальный язык пьес.</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kern w:val="2"/>
          <w:szCs w:val="24"/>
        </w:rPr>
        <w:t xml:space="preserve">Практика:  </w:t>
      </w:r>
      <w:r w:rsidRPr="0015383E">
        <w:rPr>
          <w:rFonts w:eastAsia="Calibri" w:cs="Times New Roman"/>
          <w:szCs w:val="24"/>
        </w:rPr>
        <w:t>Фортепианные циклы «Детский альбом», «Времена года».</w:t>
      </w:r>
      <w:r w:rsidRPr="0015383E">
        <w:rPr>
          <w:rFonts w:eastAsia="Calibri" w:cs="Times New Roman"/>
          <w:szCs w:val="24"/>
        </w:rPr>
        <w:tab/>
      </w:r>
    </w:p>
    <w:p w:rsidR="0015383E" w:rsidRPr="0015383E" w:rsidRDefault="0015383E" w:rsidP="0015383E">
      <w:pPr>
        <w:spacing w:after="0" w:line="240" w:lineRule="auto"/>
        <w:jc w:val="center"/>
        <w:rPr>
          <w:rFonts w:eastAsia="Calibri" w:cs="Times New Roman"/>
          <w:b/>
          <w:color w:val="000000"/>
          <w:szCs w:val="24"/>
        </w:rPr>
      </w:pPr>
      <w:r w:rsidRPr="0015383E">
        <w:rPr>
          <w:rFonts w:eastAsia="Calibri" w:cs="Times New Roman"/>
          <w:b/>
          <w:color w:val="000000"/>
          <w:szCs w:val="24"/>
        </w:rPr>
        <w:t>6 класс</w:t>
      </w:r>
    </w:p>
    <w:p w:rsidR="0015383E" w:rsidRPr="0015383E" w:rsidRDefault="0015383E" w:rsidP="0015383E">
      <w:pPr>
        <w:widowControl w:val="0"/>
        <w:shd w:val="clear" w:color="auto" w:fill="FFFFFF"/>
        <w:autoSpaceDE w:val="0"/>
        <w:autoSpaceDN w:val="0"/>
        <w:adjustRightInd w:val="0"/>
        <w:spacing w:after="0" w:line="240" w:lineRule="auto"/>
        <w:jc w:val="both"/>
        <w:rPr>
          <w:rFonts w:eastAsia="Calibri" w:cs="Times New Roman"/>
          <w:b/>
          <w:szCs w:val="24"/>
          <w:lang w:val="be-BY"/>
        </w:rPr>
      </w:pPr>
      <w:r w:rsidRPr="0015383E">
        <w:rPr>
          <w:rFonts w:eastAsia="Calibri" w:cs="Times New Roman"/>
          <w:b/>
          <w:szCs w:val="24"/>
        </w:rPr>
        <w:t>Тема 1.</w:t>
      </w:r>
      <w:r w:rsidRPr="0015383E">
        <w:rPr>
          <w:rFonts w:eastAsia="Calibri" w:cs="Times New Roman"/>
          <w:b/>
          <w:szCs w:val="24"/>
          <w:lang w:val="be-BY"/>
        </w:rPr>
        <w:t>Введение. Исторические сведения о древней татарской музыке.</w:t>
      </w:r>
    </w:p>
    <w:p w:rsidR="0015383E" w:rsidRPr="0015383E" w:rsidRDefault="0015383E" w:rsidP="0015383E">
      <w:pPr>
        <w:widowControl w:val="0"/>
        <w:shd w:val="clear" w:color="auto" w:fill="FFFFFF"/>
        <w:autoSpaceDE w:val="0"/>
        <w:autoSpaceDN w:val="0"/>
        <w:adjustRightInd w:val="0"/>
        <w:spacing w:after="0" w:line="240" w:lineRule="auto"/>
        <w:jc w:val="both"/>
        <w:rPr>
          <w:rFonts w:eastAsia="Calibri" w:cs="Times New Roman"/>
          <w:b/>
          <w:color w:val="000000"/>
          <w:szCs w:val="24"/>
        </w:rPr>
      </w:pPr>
      <w:r w:rsidRPr="0015383E">
        <w:rPr>
          <w:rFonts w:eastAsia="Calibri" w:cs="Times New Roman"/>
          <w:szCs w:val="24"/>
          <w:lang w:val="be-BY"/>
        </w:rPr>
        <w:t xml:space="preserve">Теория: </w:t>
      </w:r>
      <w:r w:rsidRPr="0015383E">
        <w:rPr>
          <w:rFonts w:cs="Times New Roman"/>
          <w:szCs w:val="24"/>
        </w:rPr>
        <w:t>Культура татарского народа. История культуры, языка, развитие ремесел.</w:t>
      </w:r>
    </w:p>
    <w:p w:rsidR="0015383E" w:rsidRPr="0015383E" w:rsidRDefault="0015383E" w:rsidP="0015383E">
      <w:pPr>
        <w:shd w:val="clear" w:color="auto" w:fill="FFFFFF"/>
        <w:spacing w:after="0" w:line="240" w:lineRule="auto"/>
        <w:jc w:val="both"/>
        <w:rPr>
          <w:rFonts w:eastAsia="Calibri" w:cs="Times New Roman"/>
          <w:b/>
          <w:szCs w:val="24"/>
        </w:rPr>
      </w:pPr>
      <w:r w:rsidRPr="0015383E">
        <w:rPr>
          <w:rFonts w:eastAsia="Calibri" w:cs="Times New Roman"/>
          <w:b/>
          <w:szCs w:val="24"/>
        </w:rPr>
        <w:t xml:space="preserve">Тема 2.Татарский музыкальный фольклор, его становление и изучение. </w:t>
      </w:r>
    </w:p>
    <w:p w:rsidR="0015383E" w:rsidRPr="0015383E" w:rsidRDefault="0015383E" w:rsidP="0015383E">
      <w:pPr>
        <w:shd w:val="clear" w:color="auto" w:fill="FFFFFF"/>
        <w:spacing w:after="0" w:line="240" w:lineRule="auto"/>
        <w:jc w:val="both"/>
        <w:rPr>
          <w:rFonts w:eastAsia="Calibri" w:cs="Times New Roman"/>
          <w:szCs w:val="24"/>
        </w:rPr>
      </w:pPr>
      <w:r w:rsidRPr="0015383E">
        <w:rPr>
          <w:rFonts w:eastAsia="Calibri" w:cs="Times New Roman"/>
          <w:szCs w:val="24"/>
        </w:rPr>
        <w:t>Теория: Культура татарского народа. История культуры, языка, развитие ремесел. Протяжные песни, смешанные напевы, баиты и моноджаты, кроткие напевы, такмак, деревенские напевы, городские песни. Особенности жанров, их возникновение. Музыкальные примеры, звучание татарских народных инструментов</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Практика: протяжные песни, смешанные напевы, баиты и моноджаты, кроткие напевы, такмак, деревенские напевы, городские песни. </w:t>
      </w:r>
    </w:p>
    <w:p w:rsidR="0015383E" w:rsidRDefault="0015383E" w:rsidP="0015383E">
      <w:pPr>
        <w:widowControl w:val="0"/>
        <w:shd w:val="clear" w:color="auto" w:fill="FFFFFF"/>
        <w:autoSpaceDE w:val="0"/>
        <w:autoSpaceDN w:val="0"/>
        <w:adjustRightInd w:val="0"/>
        <w:spacing w:after="0" w:line="240" w:lineRule="auto"/>
        <w:jc w:val="both"/>
        <w:rPr>
          <w:rFonts w:eastAsia="Calibri" w:cs="Times New Roman"/>
          <w:b/>
          <w:szCs w:val="24"/>
        </w:rPr>
      </w:pPr>
      <w:r w:rsidRPr="0015383E">
        <w:rPr>
          <w:rFonts w:eastAsia="Calibri" w:cs="Times New Roman"/>
          <w:b/>
          <w:szCs w:val="24"/>
        </w:rPr>
        <w:t xml:space="preserve">Тема 3.Становление профессионализма в татарской музыке. </w:t>
      </w:r>
    </w:p>
    <w:p w:rsidR="005E10BA" w:rsidRPr="0015383E" w:rsidRDefault="005E10BA" w:rsidP="0015383E">
      <w:pPr>
        <w:widowControl w:val="0"/>
        <w:shd w:val="clear" w:color="auto" w:fill="FFFFFF"/>
        <w:autoSpaceDE w:val="0"/>
        <w:autoSpaceDN w:val="0"/>
        <w:adjustRightInd w:val="0"/>
        <w:spacing w:after="0" w:line="240" w:lineRule="auto"/>
        <w:jc w:val="both"/>
        <w:rPr>
          <w:rFonts w:eastAsia="Calibri" w:cs="Times New Roman"/>
          <w:b/>
          <w:szCs w:val="24"/>
        </w:rPr>
      </w:pPr>
    </w:p>
    <w:p w:rsidR="0015383E" w:rsidRPr="0015383E" w:rsidRDefault="0015383E" w:rsidP="0015383E">
      <w:pPr>
        <w:widowControl w:val="0"/>
        <w:shd w:val="clear" w:color="auto" w:fill="FFFFFF"/>
        <w:autoSpaceDE w:val="0"/>
        <w:autoSpaceDN w:val="0"/>
        <w:adjustRightInd w:val="0"/>
        <w:spacing w:after="0" w:line="240" w:lineRule="auto"/>
        <w:jc w:val="both"/>
        <w:rPr>
          <w:rFonts w:eastAsia="Calibri" w:cs="Times New Roman"/>
          <w:szCs w:val="24"/>
        </w:rPr>
      </w:pPr>
      <w:r w:rsidRPr="0015383E">
        <w:rPr>
          <w:rFonts w:eastAsia="Calibri" w:cs="Times New Roman"/>
          <w:szCs w:val="24"/>
        </w:rPr>
        <w:t xml:space="preserve"> Теория: Развитие татарской культуры с конца </w:t>
      </w:r>
      <w:r w:rsidRPr="0015383E">
        <w:rPr>
          <w:rFonts w:eastAsia="Calibri" w:cs="Times New Roman"/>
          <w:szCs w:val="24"/>
          <w:lang w:val="en-US"/>
        </w:rPr>
        <w:t>XVII</w:t>
      </w:r>
      <w:r w:rsidRPr="0015383E">
        <w:rPr>
          <w:rFonts w:eastAsia="Calibri" w:cs="Times New Roman"/>
          <w:szCs w:val="24"/>
        </w:rPr>
        <w:t xml:space="preserve">  до начала </w:t>
      </w:r>
      <w:r w:rsidRPr="0015383E">
        <w:rPr>
          <w:rFonts w:eastAsia="Calibri" w:cs="Times New Roman"/>
          <w:szCs w:val="24"/>
          <w:lang w:val="en-US"/>
        </w:rPr>
        <w:t>XX</w:t>
      </w:r>
      <w:r w:rsidRPr="0015383E">
        <w:rPr>
          <w:rFonts w:eastAsia="Calibri" w:cs="Times New Roman"/>
          <w:szCs w:val="24"/>
        </w:rPr>
        <w:t xml:space="preserve"> в.в. Предшественники С.Сайдашева. Открытие в Казани учебных заведений, музеев, театров, филармонии.</w:t>
      </w:r>
    </w:p>
    <w:p w:rsidR="0015383E" w:rsidRPr="0015383E" w:rsidRDefault="0015383E" w:rsidP="0015383E">
      <w:pPr>
        <w:widowControl w:val="0"/>
        <w:autoSpaceDE w:val="0"/>
        <w:autoSpaceDN w:val="0"/>
        <w:adjustRightInd w:val="0"/>
        <w:spacing w:after="0" w:line="240" w:lineRule="auto"/>
        <w:jc w:val="both"/>
        <w:rPr>
          <w:rFonts w:eastAsia="Calibri" w:cs="Times New Roman"/>
          <w:b/>
          <w:szCs w:val="24"/>
        </w:rPr>
      </w:pPr>
      <w:r w:rsidRPr="0015383E">
        <w:rPr>
          <w:rFonts w:eastAsia="Calibri" w:cs="Times New Roman"/>
          <w:b/>
          <w:szCs w:val="24"/>
        </w:rPr>
        <w:t>Тема 4.</w:t>
      </w:r>
      <w:r w:rsidRPr="0015383E">
        <w:rPr>
          <w:rFonts w:eastAsia="Calibri" w:cs="Times New Roman"/>
          <w:b/>
          <w:szCs w:val="24"/>
          <w:lang w:val="be-BY"/>
        </w:rPr>
        <w:t xml:space="preserve"> Жизненный и творческий путь Салиха Сайдашева</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Теория: Основоположник татарской классической музыки. Создатель жанра «музыкальная драма», любимец народа.  Роль Тукая и Ахмерова  в становлении личности композитора. Личная драма Сайдашева. Особенности стиля композитора. Основные жанры, в которых работал С.Сайдашев.</w:t>
      </w:r>
    </w:p>
    <w:p w:rsidR="0015383E" w:rsidRPr="0015383E" w:rsidRDefault="0015383E" w:rsidP="0015383E">
      <w:pPr>
        <w:shd w:val="clear" w:color="auto" w:fill="FFFFFF"/>
        <w:spacing w:after="0" w:line="240" w:lineRule="auto"/>
        <w:jc w:val="both"/>
        <w:rPr>
          <w:rFonts w:eastAsia="Calibri" w:cs="Times New Roman"/>
          <w:szCs w:val="24"/>
        </w:rPr>
      </w:pPr>
      <w:r w:rsidRPr="0015383E">
        <w:rPr>
          <w:rFonts w:eastAsia="Calibri" w:cs="Times New Roman"/>
          <w:szCs w:val="24"/>
        </w:rPr>
        <w:t>Практика:  «Марш Советской армии», отрывки из драм «Настоящая любовь» и других, песни, романсы.</w:t>
      </w:r>
    </w:p>
    <w:p w:rsidR="0015383E" w:rsidRPr="0015383E" w:rsidRDefault="0015383E" w:rsidP="0015383E">
      <w:pPr>
        <w:widowControl w:val="0"/>
        <w:shd w:val="clear" w:color="auto" w:fill="FFFFFF"/>
        <w:autoSpaceDE w:val="0"/>
        <w:autoSpaceDN w:val="0"/>
        <w:adjustRightInd w:val="0"/>
        <w:spacing w:after="0" w:line="240" w:lineRule="auto"/>
        <w:jc w:val="both"/>
        <w:rPr>
          <w:rFonts w:eastAsia="Calibri" w:cs="Times New Roman"/>
          <w:b/>
          <w:szCs w:val="24"/>
        </w:rPr>
      </w:pPr>
      <w:r w:rsidRPr="0015383E">
        <w:rPr>
          <w:rFonts w:eastAsia="Calibri" w:cs="Times New Roman"/>
          <w:b/>
          <w:szCs w:val="24"/>
        </w:rPr>
        <w:t xml:space="preserve">Тема 5.  </w:t>
      </w:r>
      <w:r w:rsidRPr="0015383E">
        <w:rPr>
          <w:rFonts w:eastAsia="Calibri" w:cs="Times New Roman"/>
          <w:b/>
          <w:szCs w:val="24"/>
          <w:lang w:val="be-BY"/>
        </w:rPr>
        <w:t>Жизненный и творческий путь Дж. Файзи.</w:t>
      </w:r>
    </w:p>
    <w:p w:rsidR="0015383E" w:rsidRPr="0015383E" w:rsidRDefault="0015383E" w:rsidP="0015383E">
      <w:pPr>
        <w:shd w:val="clear" w:color="auto" w:fill="FFFFFF"/>
        <w:spacing w:after="0" w:line="240" w:lineRule="auto"/>
        <w:jc w:val="both"/>
        <w:rPr>
          <w:rFonts w:eastAsia="Calibri" w:cs="Times New Roman"/>
          <w:szCs w:val="24"/>
        </w:rPr>
      </w:pPr>
      <w:r w:rsidRPr="0015383E">
        <w:rPr>
          <w:rFonts w:eastAsia="Calibri" w:cs="Times New Roman"/>
          <w:szCs w:val="24"/>
        </w:rPr>
        <w:t>Теория: Ученый фольклорист, исследователь, новатор. Влияние интеллигентной атмосферы семьи на становление личности композитора. Основоположник татарской музыкальной комедии.</w:t>
      </w:r>
    </w:p>
    <w:p w:rsidR="0015383E" w:rsidRPr="0015383E" w:rsidRDefault="0015383E" w:rsidP="0015383E">
      <w:pPr>
        <w:shd w:val="clear" w:color="auto" w:fill="FFFFFF"/>
        <w:spacing w:after="0" w:line="240" w:lineRule="auto"/>
        <w:jc w:val="both"/>
        <w:rPr>
          <w:rFonts w:eastAsia="Calibri" w:cs="Times New Roman"/>
          <w:szCs w:val="24"/>
        </w:rPr>
      </w:pPr>
      <w:r w:rsidRPr="0015383E">
        <w:rPr>
          <w:rFonts w:eastAsia="Calibri" w:cs="Times New Roman"/>
          <w:szCs w:val="24"/>
        </w:rPr>
        <w:t>Практика: фрагменты из музыкальных комедий «Башмачки», «На берегу Волги», фортепьянных произведений для детей.</w:t>
      </w:r>
    </w:p>
    <w:p w:rsidR="0015383E" w:rsidRPr="0015383E" w:rsidRDefault="0015383E" w:rsidP="0015383E">
      <w:pPr>
        <w:shd w:val="clear" w:color="auto" w:fill="FFFFFF"/>
        <w:spacing w:after="0" w:line="240" w:lineRule="auto"/>
        <w:jc w:val="both"/>
        <w:rPr>
          <w:rFonts w:eastAsia="Calibri" w:cs="Times New Roman"/>
          <w:szCs w:val="24"/>
        </w:rPr>
      </w:pPr>
      <w:r w:rsidRPr="0015383E">
        <w:rPr>
          <w:rFonts w:eastAsia="Calibri" w:cs="Times New Roman"/>
          <w:b/>
          <w:szCs w:val="24"/>
        </w:rPr>
        <w:t>Тема 6.</w:t>
      </w:r>
      <w:r w:rsidRPr="0015383E">
        <w:rPr>
          <w:rFonts w:eastAsia="Calibri" w:cs="Times New Roman"/>
          <w:b/>
          <w:szCs w:val="24"/>
          <w:lang w:val="be-BY"/>
        </w:rPr>
        <w:t>Жизненный и творческий путь Фарида Яруллина. Обзор творчества композитора.</w:t>
      </w:r>
    </w:p>
    <w:p w:rsidR="0015383E" w:rsidRPr="0015383E" w:rsidRDefault="0015383E" w:rsidP="0015383E">
      <w:pPr>
        <w:shd w:val="clear" w:color="auto" w:fill="FFFFFF"/>
        <w:spacing w:after="0" w:line="240" w:lineRule="auto"/>
        <w:jc w:val="both"/>
        <w:rPr>
          <w:rFonts w:eastAsia="Calibri" w:cs="Times New Roman"/>
          <w:szCs w:val="24"/>
        </w:rPr>
      </w:pPr>
      <w:r w:rsidRPr="0015383E">
        <w:rPr>
          <w:rFonts w:eastAsia="Calibri" w:cs="Times New Roman"/>
          <w:szCs w:val="24"/>
        </w:rPr>
        <w:t>Теория: Яркий талантливый представитель культуры Татарстана. Реформатор татарского балета. Формирование личности. Годы учебы. Трагическая и героическая  судьба поэта.</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Новаторство Яруллина. Либретто – обращение к татарскому фольклору и творчеству Тукая – синтез сказок. Драматургия и язык балета. </w:t>
      </w:r>
    </w:p>
    <w:p w:rsidR="0015383E" w:rsidRPr="0015383E" w:rsidRDefault="0015383E" w:rsidP="0015383E">
      <w:pPr>
        <w:shd w:val="clear" w:color="auto" w:fill="FFFFFF"/>
        <w:spacing w:after="0" w:line="240" w:lineRule="auto"/>
        <w:jc w:val="both"/>
        <w:rPr>
          <w:rFonts w:eastAsia="Calibri" w:cs="Times New Roman"/>
          <w:szCs w:val="24"/>
        </w:rPr>
      </w:pPr>
      <w:r w:rsidRPr="0015383E">
        <w:rPr>
          <w:rFonts w:eastAsia="Calibri" w:cs="Times New Roman"/>
          <w:szCs w:val="24"/>
        </w:rPr>
        <w:t>Основные образы, лейтмотивность. История создания и выхода на сцену балета.</w:t>
      </w:r>
    </w:p>
    <w:p w:rsidR="0015383E" w:rsidRPr="0015383E" w:rsidRDefault="0015383E" w:rsidP="0015383E">
      <w:pPr>
        <w:shd w:val="clear" w:color="auto" w:fill="FFFFFF"/>
        <w:spacing w:after="0" w:line="240" w:lineRule="auto"/>
        <w:jc w:val="both"/>
        <w:rPr>
          <w:rFonts w:eastAsia="Calibri" w:cs="Times New Roman"/>
          <w:szCs w:val="24"/>
        </w:rPr>
      </w:pPr>
      <w:r w:rsidRPr="0015383E">
        <w:rPr>
          <w:rFonts w:eastAsia="Calibri" w:cs="Times New Roman"/>
          <w:szCs w:val="24"/>
        </w:rPr>
        <w:t>Практика: произведения для фортепиано; фрагменты из балета «Шурале».</w:t>
      </w:r>
    </w:p>
    <w:p w:rsidR="0015383E" w:rsidRPr="0015383E" w:rsidRDefault="0015383E" w:rsidP="0015383E">
      <w:pPr>
        <w:widowControl w:val="0"/>
        <w:shd w:val="clear" w:color="auto" w:fill="FFFFFF"/>
        <w:autoSpaceDE w:val="0"/>
        <w:autoSpaceDN w:val="0"/>
        <w:adjustRightInd w:val="0"/>
        <w:spacing w:after="0" w:line="240" w:lineRule="auto"/>
        <w:jc w:val="both"/>
        <w:rPr>
          <w:rFonts w:eastAsia="Calibri" w:cs="Times New Roman"/>
          <w:b/>
          <w:szCs w:val="24"/>
        </w:rPr>
      </w:pPr>
      <w:r w:rsidRPr="0015383E">
        <w:rPr>
          <w:rFonts w:eastAsia="Calibri" w:cs="Times New Roman"/>
          <w:b/>
          <w:szCs w:val="24"/>
        </w:rPr>
        <w:t>Тема 7. М.Музафаров. Биография композитора. Обзор творчества.</w:t>
      </w:r>
    </w:p>
    <w:p w:rsidR="0015383E" w:rsidRPr="0015383E" w:rsidRDefault="0015383E" w:rsidP="0015383E">
      <w:pPr>
        <w:shd w:val="clear" w:color="auto" w:fill="FFFFFF"/>
        <w:spacing w:after="0" w:line="240" w:lineRule="auto"/>
        <w:jc w:val="both"/>
        <w:rPr>
          <w:rFonts w:eastAsia="Calibri" w:cs="Times New Roman"/>
          <w:szCs w:val="24"/>
        </w:rPr>
      </w:pPr>
      <w:r w:rsidRPr="0015383E">
        <w:rPr>
          <w:rFonts w:eastAsia="Calibri" w:cs="Times New Roman"/>
          <w:szCs w:val="24"/>
        </w:rPr>
        <w:t>Теория: Выдающийся деятель татарской культуры. Один из основателей КГК. Заведующий кафедры теории и композиции. Наставник молодых композиторов. Отражение национальных истоков в творчестве Музафарова.</w:t>
      </w:r>
    </w:p>
    <w:p w:rsidR="0015383E" w:rsidRPr="0015383E" w:rsidRDefault="0015383E" w:rsidP="0015383E">
      <w:pPr>
        <w:shd w:val="clear" w:color="auto" w:fill="FFFFFF"/>
        <w:spacing w:after="0" w:line="240" w:lineRule="auto"/>
        <w:jc w:val="both"/>
        <w:rPr>
          <w:rFonts w:eastAsia="Calibri" w:cs="Times New Roman"/>
          <w:szCs w:val="24"/>
        </w:rPr>
      </w:pPr>
      <w:r w:rsidRPr="0015383E">
        <w:rPr>
          <w:rFonts w:eastAsia="Calibri" w:cs="Times New Roman"/>
          <w:szCs w:val="24"/>
        </w:rPr>
        <w:t>Практика: произведения для фортепиано.</w:t>
      </w:r>
    </w:p>
    <w:p w:rsidR="0015383E" w:rsidRPr="0015383E" w:rsidRDefault="0015383E" w:rsidP="0015383E">
      <w:pPr>
        <w:widowControl w:val="0"/>
        <w:autoSpaceDE w:val="0"/>
        <w:autoSpaceDN w:val="0"/>
        <w:adjustRightInd w:val="0"/>
        <w:spacing w:after="0" w:line="240" w:lineRule="auto"/>
        <w:jc w:val="both"/>
        <w:rPr>
          <w:rFonts w:eastAsia="Calibri" w:cs="Times New Roman"/>
          <w:b/>
          <w:szCs w:val="24"/>
        </w:rPr>
      </w:pPr>
      <w:r w:rsidRPr="0015383E">
        <w:rPr>
          <w:rFonts w:eastAsia="Calibri" w:cs="Times New Roman"/>
          <w:b/>
          <w:szCs w:val="24"/>
        </w:rPr>
        <w:t xml:space="preserve">Тема 8. </w:t>
      </w:r>
      <w:r w:rsidRPr="0015383E">
        <w:rPr>
          <w:rFonts w:eastAsia="Calibri" w:cs="Times New Roman"/>
          <w:b/>
          <w:szCs w:val="24"/>
          <w:lang w:val="be-BY"/>
        </w:rPr>
        <w:t>Жизненный путь и творчество Назиба Жиганова</w:t>
      </w:r>
    </w:p>
    <w:p w:rsidR="0015383E" w:rsidRPr="0015383E" w:rsidRDefault="0015383E" w:rsidP="0015383E">
      <w:pPr>
        <w:widowControl w:val="0"/>
        <w:autoSpaceDE w:val="0"/>
        <w:autoSpaceDN w:val="0"/>
        <w:adjustRightInd w:val="0"/>
        <w:spacing w:after="0" w:line="240" w:lineRule="auto"/>
        <w:jc w:val="both"/>
        <w:rPr>
          <w:rFonts w:cs="Times New Roman"/>
          <w:szCs w:val="24"/>
        </w:rPr>
      </w:pPr>
      <w:r w:rsidRPr="0015383E">
        <w:rPr>
          <w:rFonts w:eastAsia="Calibri" w:cs="Times New Roman"/>
          <w:szCs w:val="24"/>
        </w:rPr>
        <w:t xml:space="preserve">Теория: </w:t>
      </w:r>
      <w:r w:rsidRPr="0015383E">
        <w:rPr>
          <w:rFonts w:cs="Times New Roman"/>
          <w:szCs w:val="24"/>
        </w:rPr>
        <w:t>Становление композитора, годы учебы. Основные этапы жизненного пути. Основатель КТГК, сподвижник татарской музыкальной культуры. Обращение к крупным жанрам.</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Опера  «Джалиль».  Основная идея – воплощение бессмертия поэта. Новаторство в построении оперы. «Моабитские тетради» - в основе либретто оперы. Интонационный конфликт, лейтмотивность образов. Прослушивание фрагментов оперы.</w:t>
      </w:r>
    </w:p>
    <w:p w:rsidR="0015383E" w:rsidRPr="0015383E" w:rsidRDefault="0015383E" w:rsidP="0015383E">
      <w:pPr>
        <w:shd w:val="clear" w:color="auto" w:fill="FFFFFF"/>
        <w:spacing w:after="0" w:line="240" w:lineRule="auto"/>
        <w:jc w:val="both"/>
        <w:rPr>
          <w:rFonts w:eastAsia="Calibri" w:cs="Times New Roman"/>
          <w:szCs w:val="24"/>
        </w:rPr>
      </w:pPr>
      <w:r w:rsidRPr="0015383E">
        <w:rPr>
          <w:rFonts w:eastAsia="Calibri" w:cs="Times New Roman"/>
          <w:szCs w:val="24"/>
        </w:rPr>
        <w:t>Практика: фрагменты из оперы «Джалиль».</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Симфония №2 «Сабантуй».</w:t>
      </w:r>
    </w:p>
    <w:p w:rsidR="0015383E" w:rsidRPr="0015383E" w:rsidRDefault="0015383E" w:rsidP="0015383E">
      <w:pPr>
        <w:shd w:val="clear" w:color="auto" w:fill="FFFFFF"/>
        <w:spacing w:after="0" w:line="240" w:lineRule="auto"/>
        <w:jc w:val="both"/>
        <w:rPr>
          <w:rFonts w:eastAsia="Calibri" w:cs="Times New Roman"/>
          <w:szCs w:val="24"/>
        </w:rPr>
      </w:pPr>
      <w:r w:rsidRPr="0015383E">
        <w:rPr>
          <w:rFonts w:eastAsia="Calibri" w:cs="Times New Roman"/>
          <w:szCs w:val="24"/>
        </w:rPr>
        <w:t>Теория: Программное произведение – праздник плуга – обращение к язычеству. Радостное ощущение жизни. Драматические и эпические образы симфонии.</w:t>
      </w:r>
    </w:p>
    <w:p w:rsidR="0015383E" w:rsidRPr="0015383E" w:rsidRDefault="0015383E" w:rsidP="0015383E">
      <w:pPr>
        <w:widowControl w:val="0"/>
        <w:autoSpaceDE w:val="0"/>
        <w:autoSpaceDN w:val="0"/>
        <w:adjustRightInd w:val="0"/>
        <w:spacing w:after="0" w:line="240" w:lineRule="auto"/>
        <w:jc w:val="both"/>
        <w:rPr>
          <w:rFonts w:eastAsia="Calibri" w:cs="Times New Roman"/>
          <w:b/>
          <w:szCs w:val="24"/>
        </w:rPr>
      </w:pPr>
      <w:r w:rsidRPr="0015383E">
        <w:rPr>
          <w:rFonts w:eastAsia="Calibri" w:cs="Times New Roman"/>
          <w:szCs w:val="24"/>
        </w:rPr>
        <w:t>Практика: фрагменты из симфонии №2 «Сабантуй».</w:t>
      </w:r>
    </w:p>
    <w:p w:rsidR="0015383E" w:rsidRPr="0015383E" w:rsidRDefault="0015383E" w:rsidP="0015383E">
      <w:pPr>
        <w:shd w:val="clear" w:color="auto" w:fill="FFFFFF"/>
        <w:spacing w:after="0" w:line="240" w:lineRule="auto"/>
        <w:jc w:val="both"/>
        <w:rPr>
          <w:rFonts w:eastAsia="Calibri" w:cs="Times New Roman"/>
          <w:b/>
          <w:szCs w:val="24"/>
          <w:lang w:val="be-BY"/>
        </w:rPr>
      </w:pPr>
      <w:r w:rsidRPr="0015383E">
        <w:rPr>
          <w:rFonts w:eastAsia="Calibri" w:cs="Times New Roman"/>
          <w:b/>
          <w:szCs w:val="24"/>
        </w:rPr>
        <w:t xml:space="preserve">Тема 9.  </w:t>
      </w:r>
      <w:r w:rsidRPr="0015383E">
        <w:rPr>
          <w:rFonts w:eastAsia="Calibri" w:cs="Times New Roman"/>
          <w:b/>
          <w:szCs w:val="24"/>
          <w:lang w:val="be-BY"/>
        </w:rPr>
        <w:t>А.Ключарев. Жизненный путь композитора и обзор творчества.</w:t>
      </w:r>
    </w:p>
    <w:p w:rsidR="0015383E" w:rsidRPr="0015383E" w:rsidRDefault="0015383E" w:rsidP="0015383E">
      <w:pPr>
        <w:shd w:val="clear" w:color="auto" w:fill="FFFFFF"/>
        <w:spacing w:after="0" w:line="240" w:lineRule="auto"/>
        <w:jc w:val="both"/>
        <w:rPr>
          <w:rFonts w:eastAsia="Calibri" w:cs="Times New Roman"/>
          <w:szCs w:val="24"/>
        </w:rPr>
      </w:pPr>
      <w:r w:rsidRPr="0015383E">
        <w:rPr>
          <w:rFonts w:eastAsia="Calibri" w:cs="Times New Roman"/>
          <w:szCs w:val="24"/>
        </w:rPr>
        <w:t>Теория: Признанный мастер татарского национального искусства. Обращение к крупным полотнам и камерным миниатюрам. Просмотр видеофильма «Мой отец Александр Ключарев».</w:t>
      </w:r>
    </w:p>
    <w:p w:rsidR="0015383E" w:rsidRPr="0015383E" w:rsidRDefault="0015383E" w:rsidP="0015383E">
      <w:pPr>
        <w:shd w:val="clear" w:color="auto" w:fill="FFFFFF"/>
        <w:spacing w:after="0" w:line="240" w:lineRule="auto"/>
        <w:jc w:val="both"/>
        <w:rPr>
          <w:rFonts w:eastAsia="Calibri" w:cs="Times New Roman"/>
          <w:szCs w:val="24"/>
        </w:rPr>
      </w:pPr>
      <w:r w:rsidRPr="0015383E">
        <w:rPr>
          <w:rFonts w:eastAsia="Calibri" w:cs="Times New Roman"/>
          <w:szCs w:val="24"/>
        </w:rPr>
        <w:t>Практика: фрагменты из балета «Горная быль», обработки т.н.п., сюита на темы т.н.п., песни в исполнении мастеров татарского вокального искусства.</w:t>
      </w:r>
    </w:p>
    <w:p w:rsidR="0015383E" w:rsidRPr="0015383E" w:rsidRDefault="0015383E" w:rsidP="0015383E">
      <w:pPr>
        <w:spacing w:after="0" w:line="240" w:lineRule="auto"/>
        <w:jc w:val="both"/>
        <w:rPr>
          <w:rFonts w:eastAsia="Calibri" w:cs="Times New Roman"/>
          <w:b/>
          <w:szCs w:val="24"/>
        </w:rPr>
      </w:pPr>
      <w:r w:rsidRPr="0015383E">
        <w:rPr>
          <w:rFonts w:eastAsia="Calibri" w:cs="Times New Roman"/>
          <w:b/>
          <w:szCs w:val="24"/>
        </w:rPr>
        <w:t>Тема 10 Жизненный путь и творчество Рустема Яхина. Анализ и характеристика творчества композитора.</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Теория: Жизненный путь композитора. Учеба в Казани и Москве. Основные этапы жизненного пути композитора. Концертная деятельность Яхина. Романтическая направленность творчества.</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Практика:  фрагменты из произведений.</w:t>
      </w:r>
    </w:p>
    <w:p w:rsidR="0015383E" w:rsidRPr="0015383E" w:rsidRDefault="0015383E" w:rsidP="0015383E">
      <w:pPr>
        <w:widowControl w:val="0"/>
        <w:shd w:val="clear" w:color="auto" w:fill="FFFFFF"/>
        <w:autoSpaceDE w:val="0"/>
        <w:autoSpaceDN w:val="0"/>
        <w:adjustRightInd w:val="0"/>
        <w:spacing w:after="0" w:line="240" w:lineRule="auto"/>
        <w:jc w:val="both"/>
        <w:rPr>
          <w:rFonts w:eastAsia="Calibri" w:cs="Times New Roman"/>
          <w:szCs w:val="24"/>
        </w:rPr>
      </w:pPr>
      <w:r w:rsidRPr="0015383E">
        <w:rPr>
          <w:rFonts w:eastAsia="Calibri" w:cs="Times New Roman"/>
          <w:szCs w:val="24"/>
        </w:rPr>
        <w:t xml:space="preserve">Фортепианное творчество. Концерт для фортепьяно с оркестром </w:t>
      </w:r>
      <w:r w:rsidRPr="0015383E">
        <w:rPr>
          <w:rFonts w:eastAsia="Calibri" w:cs="Times New Roman"/>
          <w:szCs w:val="24"/>
          <w:lang w:val="en-US"/>
        </w:rPr>
        <w:t>fmoll</w:t>
      </w:r>
      <w:r w:rsidRPr="0015383E">
        <w:rPr>
          <w:rFonts w:eastAsia="Calibri" w:cs="Times New Roman"/>
          <w:szCs w:val="24"/>
        </w:rPr>
        <w:t xml:space="preserve">.  </w:t>
      </w:r>
    </w:p>
    <w:p w:rsidR="0015383E" w:rsidRPr="0015383E" w:rsidRDefault="0015383E" w:rsidP="0015383E">
      <w:pPr>
        <w:shd w:val="clear" w:color="auto" w:fill="FFFFFF"/>
        <w:spacing w:after="0" w:line="240" w:lineRule="auto"/>
        <w:jc w:val="both"/>
        <w:rPr>
          <w:rFonts w:eastAsia="Calibri" w:cs="Times New Roman"/>
          <w:szCs w:val="24"/>
        </w:rPr>
      </w:pPr>
      <w:r w:rsidRPr="0015383E">
        <w:rPr>
          <w:rFonts w:eastAsia="Calibri" w:cs="Times New Roman"/>
          <w:szCs w:val="24"/>
        </w:rPr>
        <w:t>Теория: Обращение к жанрам-миниатюрам: «Песня», «Музыкальный момент», «Ноктюрн», Прелюдии, «поэтические картинки». Национальный колорит, красочность гармоний. Один из первых концертов в татарской музыке. Выражение лирического «я» композитора. Драматизм, веселье и задор. Яхин – продолжатель традиций, заложенных Рахманиновым.</w:t>
      </w:r>
    </w:p>
    <w:p w:rsidR="0015383E" w:rsidRPr="0015383E" w:rsidRDefault="0015383E" w:rsidP="0015383E">
      <w:pPr>
        <w:shd w:val="clear" w:color="auto" w:fill="FFFFFF"/>
        <w:spacing w:after="0" w:line="240" w:lineRule="auto"/>
        <w:jc w:val="both"/>
        <w:rPr>
          <w:rFonts w:eastAsia="Calibri" w:cs="Times New Roman"/>
          <w:szCs w:val="24"/>
        </w:rPr>
      </w:pPr>
      <w:r w:rsidRPr="0015383E">
        <w:rPr>
          <w:rFonts w:eastAsia="Calibri" w:cs="Times New Roman"/>
          <w:szCs w:val="24"/>
        </w:rPr>
        <w:t>Практика: фортепианные произведения; фрагменты из Концерта.</w:t>
      </w:r>
    </w:p>
    <w:p w:rsidR="0015383E" w:rsidRPr="0015383E" w:rsidRDefault="0015383E" w:rsidP="0015383E">
      <w:pPr>
        <w:spacing w:after="0" w:line="240" w:lineRule="auto"/>
        <w:jc w:val="both"/>
        <w:rPr>
          <w:rFonts w:eastAsia="Calibri" w:cs="Times New Roman"/>
          <w:szCs w:val="24"/>
          <w:lang w:val="be-BY"/>
        </w:rPr>
      </w:pPr>
      <w:r w:rsidRPr="0015383E">
        <w:rPr>
          <w:rFonts w:eastAsia="Calibri" w:cs="Times New Roman"/>
          <w:b/>
          <w:szCs w:val="24"/>
        </w:rPr>
        <w:t>Тема 11.</w:t>
      </w:r>
      <w:r w:rsidRPr="0015383E">
        <w:rPr>
          <w:rFonts w:eastAsia="Calibri" w:cs="Times New Roman"/>
          <w:b/>
          <w:szCs w:val="24"/>
          <w:lang w:val="be-BY"/>
        </w:rPr>
        <w:t>Жизненный путь и творчество Алмаза Монасыпова.</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Теория: Вокально-симфоническая поэма «В ритмах Тукая» - раскрытие духовного мира поэта. Разбор первой части. Фортепьянная музыка.</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Практика: фрагменты из поэмы  «В ритмах Тукая», фортепианные произведения.</w:t>
      </w:r>
    </w:p>
    <w:p w:rsidR="0015383E" w:rsidRPr="0015383E" w:rsidRDefault="0015383E" w:rsidP="0015383E">
      <w:pPr>
        <w:widowControl w:val="0"/>
        <w:shd w:val="clear" w:color="auto" w:fill="FFFFFF"/>
        <w:autoSpaceDE w:val="0"/>
        <w:autoSpaceDN w:val="0"/>
        <w:adjustRightInd w:val="0"/>
        <w:spacing w:after="0" w:line="240" w:lineRule="auto"/>
        <w:jc w:val="both"/>
        <w:rPr>
          <w:rFonts w:eastAsia="Calibri" w:cs="Times New Roman"/>
          <w:szCs w:val="24"/>
        </w:rPr>
      </w:pPr>
      <w:r w:rsidRPr="0015383E">
        <w:rPr>
          <w:rFonts w:eastAsia="Calibri" w:cs="Times New Roman"/>
          <w:szCs w:val="24"/>
        </w:rPr>
        <w:t>Вокальное творчество.</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Теория: Обращение к творчеству таких поэтов, как Шекспир, Тукай, Файзи, Ерикеев и др. основоположник татарского романса – лиризм, акварельность.</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Практика: романсы и песни.</w:t>
      </w:r>
    </w:p>
    <w:p w:rsidR="0015383E" w:rsidRPr="0015383E" w:rsidRDefault="0015383E" w:rsidP="0015383E">
      <w:pPr>
        <w:widowControl w:val="0"/>
        <w:autoSpaceDE w:val="0"/>
        <w:autoSpaceDN w:val="0"/>
        <w:adjustRightInd w:val="0"/>
        <w:spacing w:after="0" w:line="240" w:lineRule="auto"/>
        <w:jc w:val="both"/>
        <w:rPr>
          <w:rFonts w:eastAsia="Calibri" w:cs="Times New Roman"/>
          <w:b/>
          <w:szCs w:val="24"/>
        </w:rPr>
      </w:pPr>
      <w:r w:rsidRPr="0015383E">
        <w:rPr>
          <w:rFonts w:eastAsia="Calibri" w:cs="Times New Roman"/>
          <w:b/>
          <w:szCs w:val="24"/>
        </w:rPr>
        <w:t>Тема 12.</w:t>
      </w:r>
      <w:r w:rsidRPr="0015383E">
        <w:rPr>
          <w:rFonts w:eastAsia="Calibri" w:cs="Times New Roman"/>
          <w:b/>
          <w:szCs w:val="24"/>
          <w:lang w:val="be-BY"/>
        </w:rPr>
        <w:t>Творчество современных татарских композиторов</w:t>
      </w:r>
    </w:p>
    <w:p w:rsidR="0015383E" w:rsidRPr="0015383E" w:rsidRDefault="0015383E" w:rsidP="0015383E">
      <w:pPr>
        <w:shd w:val="clear" w:color="auto" w:fill="FFFFFF"/>
        <w:spacing w:after="0" w:line="240" w:lineRule="auto"/>
        <w:jc w:val="both"/>
        <w:rPr>
          <w:rFonts w:eastAsia="Calibri" w:cs="Times New Roman"/>
          <w:szCs w:val="24"/>
        </w:rPr>
      </w:pPr>
      <w:r w:rsidRPr="0015383E">
        <w:rPr>
          <w:rFonts w:eastAsia="Calibri" w:cs="Times New Roman"/>
          <w:szCs w:val="24"/>
        </w:rPr>
        <w:t>Теория: Обращение к камерным жанрам. Продолжатели традиций Сайдашева, Жиганова, Яхина – «коцерты», сюиты на темы т.н.п. творчество композиторов: Ахметова, Калимуллина, Еникеева, Шамсутдиновой и др.</w:t>
      </w:r>
    </w:p>
    <w:p w:rsidR="0015383E" w:rsidRPr="0015383E" w:rsidRDefault="0015383E" w:rsidP="0015383E">
      <w:pPr>
        <w:shd w:val="clear" w:color="auto" w:fill="FFFFFF"/>
        <w:spacing w:after="0" w:line="240" w:lineRule="auto"/>
        <w:jc w:val="both"/>
        <w:rPr>
          <w:rFonts w:eastAsia="Calibri" w:cs="Times New Roman"/>
          <w:szCs w:val="24"/>
        </w:rPr>
      </w:pPr>
      <w:r w:rsidRPr="0015383E">
        <w:rPr>
          <w:rFonts w:eastAsia="Calibri" w:cs="Times New Roman"/>
          <w:szCs w:val="24"/>
        </w:rPr>
        <w:t>Практика: фрагменты из произведений композиторов.</w:t>
      </w:r>
    </w:p>
    <w:p w:rsidR="0015383E" w:rsidRPr="0015383E" w:rsidRDefault="0015383E" w:rsidP="0015383E">
      <w:pPr>
        <w:spacing w:after="0" w:line="240" w:lineRule="auto"/>
        <w:jc w:val="center"/>
        <w:rPr>
          <w:rFonts w:eastAsia="Calibri" w:cs="Times New Roman"/>
          <w:b/>
          <w:color w:val="000000"/>
          <w:szCs w:val="24"/>
        </w:rPr>
      </w:pPr>
      <w:r w:rsidRPr="0015383E">
        <w:rPr>
          <w:rFonts w:eastAsia="Calibri" w:cs="Times New Roman"/>
          <w:b/>
          <w:color w:val="000000"/>
          <w:szCs w:val="24"/>
        </w:rPr>
        <w:t>7 класс</w:t>
      </w:r>
    </w:p>
    <w:p w:rsidR="0015383E" w:rsidRPr="0015383E" w:rsidRDefault="0015383E" w:rsidP="0015383E">
      <w:pPr>
        <w:widowControl w:val="0"/>
        <w:autoSpaceDE w:val="0"/>
        <w:autoSpaceDN w:val="0"/>
        <w:adjustRightInd w:val="0"/>
        <w:spacing w:after="0" w:line="240" w:lineRule="auto"/>
        <w:jc w:val="both"/>
        <w:rPr>
          <w:rFonts w:eastAsia="Calibri" w:cs="Times New Roman"/>
          <w:b/>
          <w:szCs w:val="24"/>
          <w:lang w:val="be-BY"/>
        </w:rPr>
      </w:pPr>
      <w:r w:rsidRPr="0015383E">
        <w:rPr>
          <w:rFonts w:eastAsia="Calibri" w:cs="Times New Roman"/>
          <w:b/>
          <w:szCs w:val="24"/>
        </w:rPr>
        <w:t>Тема 1.</w:t>
      </w:r>
      <w:r w:rsidRPr="0015383E">
        <w:rPr>
          <w:rFonts w:eastAsia="Calibri" w:cs="Times New Roman"/>
          <w:b/>
          <w:szCs w:val="24"/>
          <w:lang w:bidi="en-US"/>
        </w:rPr>
        <w:t xml:space="preserve">Русская музыка конца </w:t>
      </w:r>
      <w:r w:rsidRPr="0015383E">
        <w:rPr>
          <w:rFonts w:eastAsia="Calibri" w:cs="Times New Roman"/>
          <w:b/>
          <w:szCs w:val="24"/>
          <w:lang w:val="en-US" w:bidi="en-US"/>
        </w:rPr>
        <w:t>XIX</w:t>
      </w:r>
      <w:r w:rsidRPr="0015383E">
        <w:rPr>
          <w:rFonts w:eastAsia="Calibri" w:cs="Times New Roman"/>
          <w:b/>
          <w:szCs w:val="24"/>
          <w:lang w:bidi="en-US"/>
        </w:rPr>
        <w:t xml:space="preserve">  и начала </w:t>
      </w:r>
      <w:r w:rsidRPr="0015383E">
        <w:rPr>
          <w:rFonts w:eastAsia="Calibri" w:cs="Times New Roman"/>
          <w:b/>
          <w:szCs w:val="24"/>
          <w:lang w:val="en-US" w:bidi="en-US"/>
        </w:rPr>
        <w:t>XX</w:t>
      </w:r>
      <w:r w:rsidRPr="0015383E">
        <w:rPr>
          <w:rFonts w:eastAsia="Calibri" w:cs="Times New Roman"/>
          <w:b/>
          <w:szCs w:val="24"/>
          <w:lang w:bidi="en-US"/>
        </w:rPr>
        <w:t xml:space="preserve"> веков.</w:t>
      </w:r>
      <w:r w:rsidRPr="0015383E">
        <w:rPr>
          <w:rFonts w:eastAsia="Calibri" w:cs="Times New Roman"/>
          <w:b/>
          <w:szCs w:val="24"/>
          <w:lang w:val="be-BY" w:bidi="en-US"/>
        </w:rPr>
        <w:t xml:space="preserve"> А.К.Лядов,  С.И.Танеев, А.К.Глазунов.</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Теория: Переломный характер эпохи. Основные события в политической жизни России. Достижения в науке и технике. Литература и поэзия, живопись, музыка рубежа 19-20 веков. «Серебряный век» в искусстве. Объединение художников «Мир искусства». Различные направления и течения в искусстве   (критический реализм, символизм, акмеизм, футуризм и т.д.).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Русские меценаты и музыкально-общественные деятели. Беляев, Мамонтов, Дягилев.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Начало разносторонней деятельности третьего поколения русских композиторов - классиков — учеников и последователей Римского-Корсакова и Чайковского: А. К. Лядова (1855-1914).  С. И. Танеева (1856-1915),  А. Н. Скрябина (1872-1915), С. В. Рахманинова (1873-1943), И. Ф. Стравинского (1882-1971). </w:t>
      </w:r>
    </w:p>
    <w:p w:rsidR="0015383E" w:rsidRPr="0015383E" w:rsidRDefault="0015383E" w:rsidP="0015383E">
      <w:pPr>
        <w:pStyle w:val="af3"/>
        <w:ind w:firstLine="426"/>
        <w:jc w:val="both"/>
        <w:rPr>
          <w:rFonts w:ascii="Times New Roman" w:eastAsia="Calibri" w:hAnsi="Times New Roman"/>
          <w:sz w:val="24"/>
          <w:szCs w:val="24"/>
          <w:lang w:val="ru-RU"/>
        </w:rPr>
      </w:pPr>
      <w:r w:rsidRPr="0015383E">
        <w:rPr>
          <w:rFonts w:ascii="Times New Roman" w:eastAsia="Calibri" w:hAnsi="Times New Roman"/>
          <w:sz w:val="24"/>
          <w:szCs w:val="24"/>
          <w:lang w:val="ru-RU"/>
        </w:rPr>
        <w:t xml:space="preserve">А. К. Лядов - представитель петербургской школы Римского-Корсакова, профессор консерватории, участник беляевского кружка. Малые формы инструментальной музыки Лядова, своеобразие выразительных средств. </w:t>
      </w:r>
    </w:p>
    <w:p w:rsidR="0015383E" w:rsidRPr="0015383E" w:rsidRDefault="0015383E" w:rsidP="0015383E">
      <w:pPr>
        <w:pStyle w:val="af3"/>
        <w:ind w:firstLine="426"/>
        <w:jc w:val="both"/>
        <w:rPr>
          <w:rFonts w:ascii="Times New Roman" w:hAnsi="Times New Roman"/>
          <w:sz w:val="24"/>
          <w:szCs w:val="24"/>
          <w:lang w:val="ru-RU"/>
        </w:rPr>
      </w:pPr>
      <w:r w:rsidRPr="0015383E">
        <w:rPr>
          <w:rFonts w:ascii="Times New Roman" w:hAnsi="Times New Roman"/>
          <w:sz w:val="24"/>
          <w:szCs w:val="24"/>
          <w:lang w:val="ru-RU"/>
        </w:rPr>
        <w:t>А. К. Глазунов. Творческая и музыкально-общественная деятельность композитора. Глазунов и Римский-Корсаков. Жанровое разнообразие сочинений; преобладание инструментальных произведений крупной формы; балеты. Эпическое и лирическое в музыке Глазунова, красочность оркестровой палитры. Высокий авторитет Глазунова на родине и в Европе. Комментарии к озвученной музыке.</w:t>
      </w:r>
    </w:p>
    <w:p w:rsidR="0015383E" w:rsidRPr="0015383E" w:rsidRDefault="0015383E" w:rsidP="0015383E">
      <w:pPr>
        <w:spacing w:after="0" w:line="240" w:lineRule="auto"/>
        <w:ind w:firstLine="426"/>
        <w:jc w:val="both"/>
        <w:rPr>
          <w:rFonts w:eastAsia="Times New Roman" w:cs="Times New Roman"/>
          <w:szCs w:val="24"/>
          <w:lang w:bidi="en-US"/>
        </w:rPr>
      </w:pPr>
      <w:r w:rsidRPr="0015383E">
        <w:rPr>
          <w:rFonts w:eastAsia="Times New Roman" w:cs="Times New Roman"/>
          <w:szCs w:val="24"/>
          <w:lang w:bidi="en-US"/>
        </w:rPr>
        <w:t>С. И. Танеев. Многогранность и своеобразие личности и творческой деятельности. Танеев и Чайковский. Обращение композитора к вокальным и инструментальный жанрам. Опера «Орестея». Основные особенности музыки Танеева. Полифония в сочинениях и научных интересах композитора. Вклад Танеева в музыкальную культуру Москвы. Предпочтение вокальным сочинениям для прослушивания.</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kern w:val="2"/>
          <w:szCs w:val="24"/>
        </w:rPr>
        <w:t xml:space="preserve">Практика: </w:t>
      </w:r>
      <w:r w:rsidRPr="0015383E">
        <w:rPr>
          <w:rFonts w:eastAsia="Calibri" w:cs="Times New Roman"/>
          <w:szCs w:val="24"/>
        </w:rPr>
        <w:t>А.К.Лядов  «Музыкальная табакерка», «Баба-Яга», пьесы из цикла «Бирюльки». Симфония до минор, Концерт для скрипки с оркестром, фрагменты из балета «Раймонда»</w:t>
      </w:r>
    </w:p>
    <w:p w:rsidR="0015383E" w:rsidRPr="0015383E" w:rsidRDefault="0015383E" w:rsidP="0015383E">
      <w:pPr>
        <w:widowControl w:val="0"/>
        <w:autoSpaceDE w:val="0"/>
        <w:autoSpaceDN w:val="0"/>
        <w:adjustRightInd w:val="0"/>
        <w:spacing w:after="0" w:line="240" w:lineRule="auto"/>
        <w:jc w:val="both"/>
        <w:rPr>
          <w:rFonts w:eastAsia="Calibri" w:cs="Times New Roman"/>
          <w:b/>
          <w:szCs w:val="24"/>
        </w:rPr>
      </w:pPr>
      <w:r w:rsidRPr="0015383E">
        <w:rPr>
          <w:rFonts w:eastAsia="Calibri" w:cs="Times New Roman"/>
          <w:b/>
          <w:szCs w:val="24"/>
        </w:rPr>
        <w:t>Тема 2.</w:t>
      </w:r>
      <w:r w:rsidRPr="0015383E">
        <w:rPr>
          <w:rFonts w:eastAsia="Calibri" w:cs="Times New Roman"/>
          <w:b/>
          <w:szCs w:val="24"/>
          <w:lang w:bidi="en-US"/>
        </w:rPr>
        <w:t>А.Н. Скрябин. Биография и творческая характеристика.</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Теория: А. Н. Скрябин (1872-1915). Своеобразие творческого и духовного облика Скрябина, выделяющее его на ряду других композиторов рубежа веков. Смелый новатор, открывший новые пути в музыке XX века. </w:t>
      </w:r>
    </w:p>
    <w:p w:rsidR="0015383E" w:rsidRPr="0015383E" w:rsidRDefault="0015383E" w:rsidP="0015383E">
      <w:pPr>
        <w:spacing w:after="0" w:line="240" w:lineRule="auto"/>
        <w:jc w:val="both"/>
        <w:rPr>
          <w:rFonts w:eastAsia="Calibri" w:cs="Times New Roman"/>
          <w:kern w:val="2"/>
          <w:szCs w:val="24"/>
        </w:rPr>
      </w:pPr>
      <w:r w:rsidRPr="0015383E">
        <w:rPr>
          <w:rFonts w:eastAsia="Calibri" w:cs="Times New Roman"/>
          <w:szCs w:val="24"/>
        </w:rPr>
        <w:t>Философия Скрябина, её отражение в творчестве.</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Учителя Скрябина в Московской консерватории, поддержка молодого композитора Беляевым. Концертная деятельность в России и за рубежом. Обращение Скрябина исключительно к инструментальной музыке для фортепиано и оркестра.</w:t>
      </w:r>
    </w:p>
    <w:p w:rsidR="0015383E" w:rsidRPr="0015383E" w:rsidRDefault="0015383E" w:rsidP="0015383E">
      <w:pPr>
        <w:spacing w:after="0" w:line="240" w:lineRule="auto"/>
        <w:jc w:val="both"/>
        <w:rPr>
          <w:rFonts w:eastAsia="Calibri" w:cs="Times New Roman"/>
          <w:kern w:val="2"/>
          <w:szCs w:val="24"/>
        </w:rPr>
      </w:pPr>
      <w:r w:rsidRPr="0015383E">
        <w:rPr>
          <w:rFonts w:eastAsia="Calibri" w:cs="Times New Roman"/>
          <w:szCs w:val="24"/>
        </w:rPr>
        <w:t>Грандиозность симфонических замыслов, их эволюция от ранней небольшой поэмы «Мечты» к трем масштабным симфониям и двум поэмам с увеличенным составом исполнителей («Поэма экстаза», «Прометей»).</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Споры современников вокруг музыки и личности композитора.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Цветомузыка.</w:t>
      </w:r>
    </w:p>
    <w:p w:rsidR="0015383E" w:rsidRPr="0015383E" w:rsidRDefault="0015383E" w:rsidP="0015383E">
      <w:pPr>
        <w:spacing w:after="0" w:line="240" w:lineRule="auto"/>
        <w:jc w:val="both"/>
        <w:rPr>
          <w:rFonts w:eastAsia="Calibri" w:cs="Times New Roman"/>
          <w:kern w:val="2"/>
          <w:szCs w:val="24"/>
        </w:rPr>
      </w:pPr>
      <w:r w:rsidRPr="0015383E">
        <w:rPr>
          <w:rFonts w:eastAsia="Calibri" w:cs="Times New Roman"/>
          <w:kern w:val="2"/>
          <w:szCs w:val="24"/>
        </w:rPr>
        <w:t>Практика: Этюд ре диез минор, ор.8№12;  Ноктюрн для левой руки; фрагмент  «Поэмы огня» («Прометей»).</w:t>
      </w:r>
    </w:p>
    <w:p w:rsidR="0015383E" w:rsidRPr="0015383E" w:rsidRDefault="0015383E" w:rsidP="0015383E">
      <w:pPr>
        <w:widowControl w:val="0"/>
        <w:autoSpaceDE w:val="0"/>
        <w:autoSpaceDN w:val="0"/>
        <w:adjustRightInd w:val="0"/>
        <w:spacing w:after="0" w:line="240" w:lineRule="auto"/>
        <w:jc w:val="both"/>
        <w:rPr>
          <w:rFonts w:eastAsia="Calibri" w:cs="Times New Roman"/>
          <w:kern w:val="2"/>
          <w:szCs w:val="24"/>
        </w:rPr>
      </w:pPr>
      <w:r w:rsidRPr="0015383E">
        <w:rPr>
          <w:rFonts w:eastAsia="Calibri" w:cs="Times New Roman"/>
          <w:szCs w:val="24"/>
        </w:rPr>
        <w:t>Фортепианное творчество.</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Теория: Раннее фортепианное творчество Скрябина. Влияние Ф.Шопена. Малые формы фортепианной музыки: прелюдии, этюды, вальсы, мазурки, ноктюрны. Появление жанра фортепианной поэмы. Особенности ее строения и развития. Символизм в музыке Скрябина. Эволюция жанра Сонаты (от многочастной к одночастной).</w:t>
      </w:r>
    </w:p>
    <w:p w:rsidR="0015383E" w:rsidRPr="0015383E" w:rsidRDefault="0015383E" w:rsidP="0015383E">
      <w:pPr>
        <w:spacing w:after="0" w:line="240" w:lineRule="auto"/>
        <w:jc w:val="both"/>
        <w:rPr>
          <w:rFonts w:eastAsia="Calibri" w:cs="Times New Roman"/>
          <w:kern w:val="2"/>
          <w:szCs w:val="24"/>
        </w:rPr>
      </w:pPr>
      <w:r w:rsidRPr="0015383E">
        <w:rPr>
          <w:rFonts w:eastAsia="Calibri" w:cs="Times New Roman"/>
          <w:kern w:val="2"/>
          <w:szCs w:val="24"/>
        </w:rPr>
        <w:t>Практика: Прелюдия ля минор, ор.11, Прелюдия ми минор, ор.11. Прелюдия ор.11 №14; Поэма Фа диез мажор. Фрагменты Сонат Скрябина.</w:t>
      </w:r>
    </w:p>
    <w:p w:rsidR="0015383E" w:rsidRPr="0015383E" w:rsidRDefault="0015383E" w:rsidP="0015383E">
      <w:pPr>
        <w:keepNext/>
        <w:spacing w:after="0" w:line="240" w:lineRule="auto"/>
        <w:jc w:val="both"/>
        <w:outlineLvl w:val="2"/>
        <w:rPr>
          <w:rFonts w:eastAsia="Calibri" w:cs="Times New Roman"/>
          <w:b/>
          <w:szCs w:val="24"/>
          <w:lang w:bidi="en-US"/>
        </w:rPr>
      </w:pPr>
      <w:r w:rsidRPr="0015383E">
        <w:rPr>
          <w:rFonts w:eastAsia="PMingLiU" w:cs="Times New Roman"/>
          <w:b/>
          <w:bCs/>
          <w:iCs/>
          <w:szCs w:val="24"/>
        </w:rPr>
        <w:t>Тема 3.</w:t>
      </w:r>
      <w:r w:rsidRPr="0015383E">
        <w:rPr>
          <w:rFonts w:eastAsia="Calibri" w:cs="Times New Roman"/>
          <w:b/>
          <w:szCs w:val="24"/>
          <w:lang w:bidi="en-US"/>
        </w:rPr>
        <w:t xml:space="preserve"> С.В. Рахманинов. </w:t>
      </w:r>
      <w:r w:rsidRPr="0015383E">
        <w:rPr>
          <w:rFonts w:eastAsia="Calibri" w:cs="Times New Roman"/>
          <w:b/>
          <w:szCs w:val="24"/>
        </w:rPr>
        <w:t xml:space="preserve">Творческий путь. </w:t>
      </w:r>
      <w:r w:rsidRPr="0015383E">
        <w:rPr>
          <w:rFonts w:eastAsia="Calibri" w:cs="Times New Roman"/>
          <w:b/>
          <w:szCs w:val="24"/>
          <w:lang w:bidi="en-US"/>
        </w:rPr>
        <w:t>Понятие «Серебряный век».</w:t>
      </w:r>
    </w:p>
    <w:p w:rsidR="0015383E" w:rsidRPr="0015383E" w:rsidRDefault="0015383E" w:rsidP="0015383E">
      <w:pPr>
        <w:keepNext/>
        <w:spacing w:after="0" w:line="240" w:lineRule="auto"/>
        <w:jc w:val="both"/>
        <w:outlineLvl w:val="2"/>
        <w:rPr>
          <w:rFonts w:eastAsia="Calibri" w:cs="Times New Roman"/>
          <w:szCs w:val="24"/>
        </w:rPr>
      </w:pPr>
      <w:r w:rsidRPr="0015383E">
        <w:rPr>
          <w:rFonts w:eastAsia="Calibri" w:cs="Times New Roman"/>
          <w:szCs w:val="24"/>
        </w:rPr>
        <w:t>Теория: С. В. Рахманинов - композитор, пианист, дирижер. Путь в музыку; школа Н.С.Зверева. Московская консерватория, Чайковский. Начало творческого пути; кризис. Дирижерская работа в опере. Рахманинов и Шаляпин. Расцвет композиторского творчества, создание произведений в разных жанрах. Богатый мелодизм как определяющая черта музыки Рахманинова. Традиция и современность в музыке Рахманинова.</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Перелом в судьбе после отъезда за границу. Жизнь вне родины; творческая пауза. Размах концертной деятельности и ее всемирное признание. Сочинения последних лет, трагические отзвуки в них тоски по родине.</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Многогранность творческого наследия композитора. Музыка Рахманинова в наши дни.</w:t>
      </w:r>
    </w:p>
    <w:p w:rsidR="0015383E" w:rsidRPr="0015383E" w:rsidRDefault="0015383E" w:rsidP="0015383E">
      <w:pPr>
        <w:spacing w:after="0" w:line="240" w:lineRule="auto"/>
        <w:jc w:val="both"/>
        <w:rPr>
          <w:rFonts w:eastAsia="Calibri" w:cs="Times New Roman"/>
          <w:kern w:val="2"/>
          <w:szCs w:val="24"/>
        </w:rPr>
      </w:pPr>
      <w:r w:rsidRPr="0015383E">
        <w:rPr>
          <w:rFonts w:eastAsia="Calibri" w:cs="Times New Roman"/>
          <w:kern w:val="2"/>
          <w:szCs w:val="24"/>
        </w:rPr>
        <w:t>Практика:  Ария Земфиры из оперы Рахманинова «Алеко», «Итальянская полька», «Рапсодия на тему Паганини».</w:t>
      </w:r>
    </w:p>
    <w:p w:rsidR="0015383E" w:rsidRPr="0015383E" w:rsidRDefault="0015383E" w:rsidP="0015383E">
      <w:pPr>
        <w:widowControl w:val="0"/>
        <w:autoSpaceDE w:val="0"/>
        <w:autoSpaceDN w:val="0"/>
        <w:adjustRightInd w:val="0"/>
        <w:spacing w:after="0" w:line="240" w:lineRule="auto"/>
        <w:jc w:val="both"/>
        <w:rPr>
          <w:rFonts w:eastAsia="Calibri" w:cs="Times New Roman"/>
          <w:b/>
          <w:szCs w:val="24"/>
          <w:lang w:bidi="en-US"/>
        </w:rPr>
      </w:pPr>
      <w:r w:rsidRPr="0015383E">
        <w:rPr>
          <w:rFonts w:eastAsia="Calibri" w:cs="Times New Roman"/>
          <w:b/>
          <w:szCs w:val="24"/>
        </w:rPr>
        <w:t>Тема 4.</w:t>
      </w:r>
      <w:r w:rsidRPr="0015383E">
        <w:rPr>
          <w:rFonts w:eastAsia="Calibri" w:cs="Times New Roman"/>
          <w:b/>
          <w:szCs w:val="24"/>
          <w:lang w:bidi="en-US"/>
        </w:rPr>
        <w:t>Анализ и характеристика творчества Рахманинова</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Фортепианное творчество С.В.Рахманинова.</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iCs/>
          <w:szCs w:val="24"/>
        </w:rPr>
        <w:t xml:space="preserve">Теория: Фортепианные произведения. «Пьесы-фантазии». </w:t>
      </w:r>
      <w:r w:rsidRPr="0015383E">
        <w:rPr>
          <w:rFonts w:eastAsia="Calibri" w:cs="Times New Roman"/>
          <w:szCs w:val="24"/>
        </w:rPr>
        <w:t xml:space="preserve">Прелюдия до диез минор, принесшая Рахманинову известность. Этюды - картины - вид романтического этюда. </w:t>
      </w:r>
    </w:p>
    <w:p w:rsidR="0015383E" w:rsidRPr="0015383E" w:rsidRDefault="0015383E" w:rsidP="0015383E">
      <w:pPr>
        <w:keepNext/>
        <w:keepLines/>
        <w:spacing w:after="0" w:line="240" w:lineRule="auto"/>
        <w:jc w:val="both"/>
        <w:outlineLvl w:val="2"/>
        <w:rPr>
          <w:rFonts w:eastAsia="PMingLiU" w:cs="Times New Roman"/>
          <w:bCs/>
          <w:szCs w:val="24"/>
        </w:rPr>
      </w:pPr>
      <w:r w:rsidRPr="0015383E">
        <w:rPr>
          <w:rFonts w:eastAsia="PMingLiU" w:cs="Times New Roman"/>
          <w:bCs/>
          <w:iCs/>
          <w:szCs w:val="24"/>
        </w:rPr>
        <w:t xml:space="preserve">Концерт для фортепиано с оркестром № 2 до минор. </w:t>
      </w:r>
      <w:r w:rsidRPr="0015383E">
        <w:rPr>
          <w:rFonts w:eastAsia="PMingLiU" w:cs="Times New Roman"/>
          <w:bCs/>
          <w:szCs w:val="24"/>
        </w:rPr>
        <w:t xml:space="preserve">Характеристика жанра. «Колокольность». Классические формы.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kern w:val="2"/>
          <w:szCs w:val="24"/>
        </w:rPr>
        <w:t xml:space="preserve">Практика:  Прелюдия до диез минор, Элегия, Прелюдия ор.23 №5, соль минор;  этюд-картина ор.33 №8, </w:t>
      </w:r>
      <w:r w:rsidRPr="0015383E">
        <w:rPr>
          <w:rFonts w:eastAsia="Calibri" w:cs="Times New Roman"/>
          <w:szCs w:val="24"/>
        </w:rPr>
        <w:t>Концерт для фортепиано с оркестром № 2 до минор</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Вокальное творчество: вокализ, романсы.</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iCs/>
          <w:szCs w:val="24"/>
        </w:rPr>
        <w:t xml:space="preserve">Теория: Романсы. </w:t>
      </w:r>
      <w:r w:rsidRPr="0015383E">
        <w:rPr>
          <w:rFonts w:eastAsia="Calibri" w:cs="Times New Roman"/>
          <w:szCs w:val="24"/>
        </w:rPr>
        <w:t>«Сирень», «Весенние воды». Обращение к поэтическим текстам различных эпох. Вокализ. Характеристика жанра.</w:t>
      </w:r>
    </w:p>
    <w:p w:rsidR="0015383E" w:rsidRPr="0015383E" w:rsidRDefault="0015383E" w:rsidP="0015383E">
      <w:pPr>
        <w:spacing w:after="0" w:line="240" w:lineRule="auto"/>
        <w:jc w:val="both"/>
        <w:rPr>
          <w:rFonts w:eastAsia="Calibri" w:cs="Times New Roman"/>
          <w:kern w:val="2"/>
          <w:szCs w:val="24"/>
        </w:rPr>
      </w:pPr>
      <w:r w:rsidRPr="0015383E">
        <w:rPr>
          <w:rFonts w:eastAsia="Calibri" w:cs="Times New Roman"/>
          <w:kern w:val="2"/>
          <w:szCs w:val="24"/>
        </w:rPr>
        <w:t xml:space="preserve">Практика:  романсы </w:t>
      </w:r>
      <w:r w:rsidRPr="0015383E">
        <w:rPr>
          <w:rFonts w:eastAsia="Calibri" w:cs="Times New Roman"/>
          <w:szCs w:val="24"/>
        </w:rPr>
        <w:t xml:space="preserve">«Сирень», «Весенние воды». Вокализ (несколько вариантов исполнения). </w:t>
      </w:r>
    </w:p>
    <w:p w:rsidR="0015383E" w:rsidRPr="0015383E" w:rsidRDefault="0015383E" w:rsidP="0015383E">
      <w:pPr>
        <w:widowControl w:val="0"/>
        <w:autoSpaceDE w:val="0"/>
        <w:autoSpaceDN w:val="0"/>
        <w:adjustRightInd w:val="0"/>
        <w:spacing w:after="0" w:line="240" w:lineRule="auto"/>
        <w:jc w:val="both"/>
        <w:rPr>
          <w:rFonts w:eastAsia="Calibri" w:cs="Times New Roman"/>
          <w:b/>
          <w:szCs w:val="24"/>
          <w:lang w:bidi="en-US"/>
        </w:rPr>
      </w:pPr>
      <w:r w:rsidRPr="0015383E">
        <w:rPr>
          <w:rFonts w:eastAsia="Calibri" w:cs="Times New Roman"/>
          <w:b/>
          <w:szCs w:val="24"/>
        </w:rPr>
        <w:t>Тема 5.</w:t>
      </w:r>
      <w:r w:rsidRPr="0015383E">
        <w:rPr>
          <w:rFonts w:eastAsia="Calibri" w:cs="Times New Roman"/>
          <w:b/>
          <w:szCs w:val="24"/>
          <w:lang w:bidi="en-US"/>
        </w:rPr>
        <w:t>И.Ф.Стравинский.</w:t>
      </w:r>
      <w:r w:rsidRPr="0015383E">
        <w:rPr>
          <w:rFonts w:eastAsia="Calibri" w:cs="Times New Roman"/>
          <w:b/>
          <w:szCs w:val="24"/>
        </w:rPr>
        <w:t xml:space="preserve"> Творческий путь.</w:t>
      </w:r>
      <w:r w:rsidRPr="0015383E">
        <w:rPr>
          <w:rFonts w:eastAsia="Calibri" w:cs="Times New Roman"/>
          <w:b/>
          <w:szCs w:val="24"/>
          <w:lang w:bidi="en-US"/>
        </w:rPr>
        <w:t xml:space="preserve"> Анализ творчества Стравинского.</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Балет «Петрушка»</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Теория: Уникальность музыкального наследия Стравинского. Место Стравинского в музыкальном искусстве ХХ века. Новаторская сущность многогранной творческой деятельности, дань композитора различным направлениям современного  музыкального искусства. Русские истоки музыки Стравинского. Успех ранних балетов. Стравинский и Дягилев. Отъезд за границу; насыщенная жизнь в культурной среде западного мира. Общение с крупнейшими представителями культуры Европы и США. </w:t>
      </w:r>
    </w:p>
    <w:p w:rsidR="0015383E" w:rsidRPr="0015383E" w:rsidRDefault="0015383E" w:rsidP="0015383E">
      <w:pPr>
        <w:keepNext/>
        <w:keepLines/>
        <w:spacing w:after="0" w:line="240" w:lineRule="auto"/>
        <w:jc w:val="both"/>
        <w:outlineLvl w:val="2"/>
        <w:rPr>
          <w:rFonts w:eastAsia="PMingLiU" w:cs="Times New Roman"/>
          <w:bCs/>
          <w:szCs w:val="24"/>
        </w:rPr>
      </w:pPr>
      <w:r w:rsidRPr="0015383E">
        <w:rPr>
          <w:rFonts w:eastAsia="PMingLiU" w:cs="Times New Roman"/>
          <w:bCs/>
          <w:szCs w:val="24"/>
        </w:rPr>
        <w:t xml:space="preserve">Увлечение музыкально-сценическими жанрами. </w:t>
      </w:r>
    </w:p>
    <w:p w:rsidR="0015383E" w:rsidRPr="0015383E" w:rsidRDefault="0015383E" w:rsidP="0015383E">
      <w:pPr>
        <w:keepNext/>
        <w:keepLines/>
        <w:spacing w:after="0" w:line="240" w:lineRule="auto"/>
        <w:jc w:val="both"/>
        <w:outlineLvl w:val="2"/>
        <w:rPr>
          <w:rFonts w:eastAsia="PMingLiU" w:cs="Times New Roman"/>
          <w:bCs/>
          <w:szCs w:val="24"/>
        </w:rPr>
      </w:pPr>
      <w:r w:rsidRPr="0015383E">
        <w:rPr>
          <w:rFonts w:eastAsia="PMingLiU" w:cs="Times New Roman"/>
          <w:bCs/>
          <w:szCs w:val="24"/>
        </w:rPr>
        <w:t>Балет-«улица» — «Петрушка» (1911). Драматургия балета, пародийный язык — источ</w:t>
      </w:r>
      <w:r w:rsidRPr="0015383E">
        <w:rPr>
          <w:rFonts w:eastAsia="PMingLiU" w:cs="Times New Roman"/>
          <w:bCs/>
          <w:szCs w:val="24"/>
        </w:rPr>
        <w:softHyphen/>
        <w:t>ник хореографии. Общая характеристика балета «Петрушка», просмотр фильма-балета.</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kern w:val="2"/>
          <w:szCs w:val="24"/>
        </w:rPr>
        <w:t xml:space="preserve">Практика:  </w:t>
      </w:r>
      <w:r w:rsidRPr="0015383E">
        <w:rPr>
          <w:rFonts w:eastAsia="Calibri" w:cs="Times New Roman"/>
          <w:szCs w:val="24"/>
        </w:rPr>
        <w:t>«Прибаутки»;  Балет «Петрушка»: Фокус,  «Русская»,  1 к.;                                     Петрушка, Балерина, 2 к,; Танец Арапа, 3 к.; Смерть Петрушки 4 к.</w:t>
      </w:r>
    </w:p>
    <w:p w:rsidR="0015383E" w:rsidRPr="0015383E" w:rsidRDefault="0015383E" w:rsidP="0015383E">
      <w:pPr>
        <w:widowControl w:val="0"/>
        <w:autoSpaceDE w:val="0"/>
        <w:autoSpaceDN w:val="0"/>
        <w:adjustRightInd w:val="0"/>
        <w:spacing w:after="0" w:line="240" w:lineRule="auto"/>
        <w:jc w:val="both"/>
        <w:rPr>
          <w:rFonts w:eastAsia="Calibri" w:cs="Times New Roman"/>
          <w:b/>
          <w:szCs w:val="24"/>
        </w:rPr>
      </w:pPr>
      <w:r w:rsidRPr="0015383E">
        <w:rPr>
          <w:rFonts w:eastAsia="Calibri" w:cs="Times New Roman"/>
          <w:b/>
          <w:szCs w:val="24"/>
        </w:rPr>
        <w:t>Тема 6.</w:t>
      </w:r>
      <w:r w:rsidRPr="0015383E">
        <w:rPr>
          <w:rFonts w:eastAsia="Calibri" w:cs="Times New Roman"/>
          <w:b/>
          <w:szCs w:val="24"/>
          <w:lang w:bidi="en-US"/>
        </w:rPr>
        <w:t>Развитие русской музыки после 1917 года до 50х годов.</w:t>
      </w:r>
    </w:p>
    <w:p w:rsidR="0015383E" w:rsidRPr="0015383E" w:rsidRDefault="0015383E" w:rsidP="0015383E">
      <w:pPr>
        <w:shd w:val="clear" w:color="auto" w:fill="FFFFFF"/>
        <w:spacing w:after="0" w:line="240" w:lineRule="auto"/>
        <w:jc w:val="both"/>
        <w:rPr>
          <w:rFonts w:eastAsia="Calibri" w:cs="Times New Roman"/>
          <w:szCs w:val="24"/>
        </w:rPr>
      </w:pPr>
      <w:r w:rsidRPr="0015383E">
        <w:rPr>
          <w:rFonts w:eastAsia="Calibri" w:cs="Times New Roman"/>
          <w:szCs w:val="24"/>
        </w:rPr>
        <w:t>Теория: Музыка России первой половины XX в. — документальное подтверждение глобаль</w:t>
      </w:r>
      <w:r w:rsidRPr="0015383E">
        <w:rPr>
          <w:rFonts w:eastAsia="Calibri" w:cs="Times New Roman"/>
          <w:szCs w:val="24"/>
        </w:rPr>
        <w:softHyphen/>
        <w:t xml:space="preserve">ных проблем мира. Основные изменения в системе музыкального образования СССР. Новые имена. Расширение круга образов и тем в произведениях различных жанров. Возрождение традиций русской духовной музыки. Создание новых опер, балетов, кантат и ораторий, произведений симфонической и камерной музыки, появление ' нового музыкального жанра - киномузыки. Взаимодействие различных жанров и стилей. Трансформация песенного жанра: от песни массовой — к сольной, авторской и эстрадной. </w:t>
      </w:r>
    </w:p>
    <w:p w:rsidR="0015383E" w:rsidRPr="0015383E" w:rsidRDefault="0015383E" w:rsidP="0015383E">
      <w:pPr>
        <w:shd w:val="clear" w:color="auto" w:fill="FFFFFF"/>
        <w:spacing w:after="0" w:line="240" w:lineRule="auto"/>
        <w:jc w:val="both"/>
        <w:rPr>
          <w:rFonts w:eastAsia="Calibri" w:cs="Times New Roman"/>
          <w:szCs w:val="24"/>
        </w:rPr>
      </w:pPr>
      <w:r w:rsidRPr="0015383E">
        <w:rPr>
          <w:rFonts w:eastAsia="Calibri" w:cs="Times New Roman"/>
          <w:kern w:val="2"/>
          <w:szCs w:val="24"/>
        </w:rPr>
        <w:t>Практика: «Смело, товарищи, в ногу», «Варшавянка», И.Дунаевский «Песня о Родине», «Марш веселых ребят», М.Блантер «Катюша», А.Александров «Священная война».</w:t>
      </w:r>
    </w:p>
    <w:p w:rsidR="0015383E" w:rsidRPr="0015383E" w:rsidRDefault="0015383E" w:rsidP="0015383E">
      <w:pPr>
        <w:widowControl w:val="0"/>
        <w:autoSpaceDE w:val="0"/>
        <w:autoSpaceDN w:val="0"/>
        <w:adjustRightInd w:val="0"/>
        <w:spacing w:after="0" w:line="240" w:lineRule="auto"/>
        <w:jc w:val="both"/>
        <w:rPr>
          <w:rFonts w:eastAsia="Calibri" w:cs="Times New Roman"/>
          <w:b/>
          <w:szCs w:val="24"/>
        </w:rPr>
      </w:pPr>
      <w:r w:rsidRPr="0015383E">
        <w:rPr>
          <w:rFonts w:eastAsia="Calibri" w:cs="Times New Roman"/>
          <w:b/>
          <w:szCs w:val="24"/>
        </w:rPr>
        <w:t>Тема 7.С.С.Прокофьев. Жизненный и творческий путь.</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 xml:space="preserve"> Теория: С.С. Прокофьев — крупнейший русский композитор первой половины ХХ века. Яркая личность и смелость творческих проявлений. Сочетание двух эпох в творчестве Прокофьева: дореволюционной и советской.</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Своеобразие детских лет, описанных композитором в «Автобиографии». Петербургская консерватория. Учителя Прокофьева. Публичные выступления и споры вокруг личности и музыки молодого Прокофьева. Расцвет творчества в предреволюционные годы. Пребывание за рубежом; общение с западным искусством и его представителями. Интенсивность творческой и музыкально-общественной деятельности на родине. Создание выдающихся произведений разных жанров. Опера «Война и мир». Творчество Прокофьева в сложных условиях общественной жизни последних лет. Рост популярности музыки Прокофьева во всем мире.</w:t>
      </w:r>
    </w:p>
    <w:p w:rsidR="0015383E" w:rsidRPr="0015383E" w:rsidRDefault="0015383E" w:rsidP="0015383E">
      <w:pPr>
        <w:widowControl w:val="0"/>
        <w:autoSpaceDE w:val="0"/>
        <w:autoSpaceDN w:val="0"/>
        <w:adjustRightInd w:val="0"/>
        <w:spacing w:after="0" w:line="240" w:lineRule="auto"/>
        <w:jc w:val="both"/>
        <w:rPr>
          <w:rFonts w:eastAsia="Calibri" w:cs="Times New Roman"/>
          <w:b/>
          <w:szCs w:val="24"/>
          <w:lang w:bidi="en-US"/>
        </w:rPr>
      </w:pPr>
      <w:r w:rsidRPr="0015383E">
        <w:rPr>
          <w:rFonts w:eastAsia="Calibri" w:cs="Times New Roman"/>
          <w:b/>
          <w:szCs w:val="24"/>
        </w:rPr>
        <w:t>Тема 8.</w:t>
      </w:r>
      <w:r w:rsidRPr="0015383E">
        <w:rPr>
          <w:rFonts w:eastAsia="Calibri" w:cs="Times New Roman"/>
          <w:b/>
          <w:szCs w:val="24"/>
          <w:lang w:bidi="en-US"/>
        </w:rPr>
        <w:t>Анализ и характеристика творчества Прокофьева</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color w:val="000000"/>
          <w:szCs w:val="24"/>
        </w:rPr>
        <w:t>Теория:</w:t>
      </w:r>
      <w:r w:rsidRPr="0015383E">
        <w:rPr>
          <w:rFonts w:eastAsia="Calibri" w:cs="Times New Roman"/>
          <w:szCs w:val="24"/>
        </w:rPr>
        <w:t>Балет «Ромео и Джульетта». История создания балета и выхода на сцену. Характеристика основных героев. Блистательные исполнители – Галина Уланова.</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Кантата «Александр Невский».</w:t>
      </w:r>
    </w:p>
    <w:p w:rsidR="0015383E" w:rsidRPr="0015383E" w:rsidRDefault="0015383E" w:rsidP="0015383E">
      <w:pPr>
        <w:keepNext/>
        <w:keepLines/>
        <w:spacing w:after="0" w:line="240" w:lineRule="auto"/>
        <w:jc w:val="both"/>
        <w:outlineLvl w:val="2"/>
        <w:rPr>
          <w:rFonts w:eastAsia="PMingLiU" w:cs="Times New Roman"/>
          <w:bCs/>
          <w:szCs w:val="24"/>
        </w:rPr>
      </w:pPr>
      <w:r w:rsidRPr="0015383E">
        <w:rPr>
          <w:rFonts w:eastAsia="PMingLiU" w:cs="Times New Roman"/>
          <w:bCs/>
          <w:szCs w:val="24"/>
        </w:rPr>
        <w:t>Теория: Кантата «Александр Невский» (1938—1939) — одно из уникальных произведений русской кантатно-ораториальной музыки. Традиции на</w:t>
      </w:r>
      <w:r w:rsidRPr="0015383E">
        <w:rPr>
          <w:rFonts w:eastAsia="PMingLiU" w:cs="Times New Roman"/>
          <w:bCs/>
          <w:szCs w:val="24"/>
        </w:rPr>
        <w:softHyphen/>
        <w:t>ционального эпического симфонизма.</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Новаторский подход к жанру. Тема и идея, содержание и музы</w:t>
      </w:r>
      <w:r w:rsidRPr="0015383E">
        <w:rPr>
          <w:rFonts w:eastAsia="Calibri" w:cs="Times New Roman"/>
          <w:szCs w:val="24"/>
        </w:rPr>
        <w:softHyphen/>
        <w:t>кальная драматургия, современный музыкальный язык. Звуковое кино и музыка Прокофьева. Кантата «Александр Невский», ее происхождение. Общая характеристика.</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kern w:val="2"/>
          <w:szCs w:val="24"/>
        </w:rPr>
        <w:t xml:space="preserve">Практика:  фрагменты  из  балета </w:t>
      </w:r>
      <w:r w:rsidRPr="0015383E">
        <w:rPr>
          <w:rFonts w:eastAsia="Calibri" w:cs="Times New Roman"/>
          <w:szCs w:val="24"/>
        </w:rPr>
        <w:t>«Золушка» (вальс), из Опера «Война и мир»: Вальс Наташи и Андрея, 2 к;  из Оперы «Любовь к трем апельсинам»: Марш, 2 д.; симфоническая сказка «Петя и Волк». Балет «Ромео и Джульетта»: вступление, Улица просыпается, 1 д., 1 к.; Джульетта-девочка, Танец рыцарей.</w:t>
      </w:r>
    </w:p>
    <w:p w:rsidR="0015383E" w:rsidRPr="0015383E" w:rsidRDefault="0015383E" w:rsidP="0015383E">
      <w:pPr>
        <w:spacing w:after="0" w:line="240" w:lineRule="auto"/>
        <w:jc w:val="both"/>
        <w:rPr>
          <w:rFonts w:eastAsia="Calibri" w:cs="Times New Roman"/>
          <w:kern w:val="2"/>
          <w:szCs w:val="24"/>
        </w:rPr>
      </w:pPr>
      <w:r w:rsidRPr="0015383E">
        <w:rPr>
          <w:rFonts w:eastAsia="Calibri" w:cs="Times New Roman"/>
          <w:kern w:val="2"/>
          <w:szCs w:val="24"/>
        </w:rPr>
        <w:t xml:space="preserve">Кантата «Александр Невский», фрагменты частей. </w:t>
      </w:r>
    </w:p>
    <w:p w:rsidR="007A72A7" w:rsidRDefault="0015383E" w:rsidP="007A72A7">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Симфония №7.</w:t>
      </w:r>
    </w:p>
    <w:p w:rsidR="0015383E" w:rsidRPr="0015383E" w:rsidRDefault="0015383E" w:rsidP="007A72A7">
      <w:pPr>
        <w:widowControl w:val="0"/>
        <w:autoSpaceDE w:val="0"/>
        <w:autoSpaceDN w:val="0"/>
        <w:adjustRightInd w:val="0"/>
        <w:spacing w:after="0" w:line="240" w:lineRule="auto"/>
        <w:jc w:val="both"/>
        <w:rPr>
          <w:rFonts w:eastAsia="PMingLiU" w:cs="Times New Roman"/>
          <w:bCs/>
          <w:szCs w:val="24"/>
        </w:rPr>
      </w:pPr>
      <w:r w:rsidRPr="0015383E">
        <w:rPr>
          <w:rFonts w:eastAsia="PMingLiU" w:cs="Times New Roman"/>
          <w:bCs/>
          <w:szCs w:val="24"/>
        </w:rPr>
        <w:t>Теория: Симфоническая музыка в творчестве Прокофьева. Влияние теат</w:t>
      </w:r>
      <w:r w:rsidRPr="0015383E">
        <w:rPr>
          <w:rFonts w:eastAsia="PMingLiU" w:cs="Times New Roman"/>
          <w:bCs/>
          <w:szCs w:val="24"/>
        </w:rPr>
        <w:softHyphen/>
        <w:t>ра, кино на симфоническое письмо композитора. Строение сонатно-симфонического цикла. Темы, формы, жанры. Оркестр Прокофьева.   Язык XX в. в «Классической» симфонии Про</w:t>
      </w:r>
      <w:r w:rsidRPr="0015383E">
        <w:rPr>
          <w:rFonts w:eastAsia="PMingLiU" w:cs="Times New Roman"/>
          <w:bCs/>
          <w:szCs w:val="24"/>
        </w:rPr>
        <w:softHyphen/>
        <w:t>кофьева.</w:t>
      </w:r>
    </w:p>
    <w:p w:rsidR="0015383E" w:rsidRPr="0015383E" w:rsidRDefault="0015383E" w:rsidP="0015383E">
      <w:pPr>
        <w:keepNext/>
        <w:keepLines/>
        <w:spacing w:after="0" w:line="240" w:lineRule="auto"/>
        <w:jc w:val="both"/>
        <w:outlineLvl w:val="2"/>
        <w:rPr>
          <w:rFonts w:eastAsia="PMingLiU" w:cs="Times New Roman"/>
          <w:bCs/>
          <w:szCs w:val="24"/>
        </w:rPr>
      </w:pPr>
      <w:r w:rsidRPr="0015383E">
        <w:rPr>
          <w:rFonts w:eastAsia="PMingLiU" w:cs="Times New Roman"/>
          <w:bCs/>
          <w:szCs w:val="24"/>
        </w:rPr>
        <w:t>Седьмая симфония. Тщательный разбор 1 части с нотным текстом. Выявление выразительных особенностей основных тем и прослеживание развития всего музыкального материала.</w:t>
      </w:r>
    </w:p>
    <w:p w:rsidR="0015383E" w:rsidRPr="0015383E" w:rsidRDefault="0015383E" w:rsidP="0015383E">
      <w:pPr>
        <w:spacing w:after="0" w:line="240" w:lineRule="auto"/>
        <w:jc w:val="both"/>
        <w:rPr>
          <w:rFonts w:eastAsia="Calibri" w:cs="Times New Roman"/>
          <w:kern w:val="2"/>
          <w:szCs w:val="24"/>
        </w:rPr>
      </w:pPr>
      <w:r w:rsidRPr="0015383E">
        <w:rPr>
          <w:rFonts w:eastAsia="Calibri" w:cs="Times New Roman"/>
          <w:kern w:val="2"/>
          <w:szCs w:val="24"/>
        </w:rPr>
        <w:t>Практика:  Симфония №7, часть 1; фрагменты частей 2-4.</w:t>
      </w:r>
    </w:p>
    <w:p w:rsidR="0015383E" w:rsidRPr="0015383E" w:rsidRDefault="0015383E" w:rsidP="0015383E">
      <w:pPr>
        <w:widowControl w:val="0"/>
        <w:autoSpaceDE w:val="0"/>
        <w:autoSpaceDN w:val="0"/>
        <w:adjustRightInd w:val="0"/>
        <w:spacing w:after="0" w:line="240" w:lineRule="auto"/>
        <w:jc w:val="both"/>
        <w:rPr>
          <w:rFonts w:eastAsia="Calibri" w:cs="Times New Roman"/>
          <w:b/>
          <w:szCs w:val="24"/>
        </w:rPr>
      </w:pPr>
      <w:r w:rsidRPr="0015383E">
        <w:rPr>
          <w:rFonts w:eastAsia="Calibri" w:cs="Times New Roman"/>
          <w:b/>
          <w:szCs w:val="24"/>
        </w:rPr>
        <w:t>Тема 9.</w:t>
      </w:r>
      <w:r w:rsidRPr="0015383E">
        <w:rPr>
          <w:rFonts w:eastAsia="Calibri" w:cs="Times New Roman"/>
          <w:b/>
          <w:szCs w:val="24"/>
          <w:lang w:bidi="en-US"/>
        </w:rPr>
        <w:t>Д.Д.Шостакович, биография и краткий обзор творчества. Анализ творчества.</w:t>
      </w:r>
    </w:p>
    <w:p w:rsidR="0015383E" w:rsidRPr="0015383E" w:rsidRDefault="0015383E" w:rsidP="0015383E">
      <w:pPr>
        <w:keepNext/>
        <w:keepLines/>
        <w:spacing w:after="0" w:line="240" w:lineRule="auto"/>
        <w:jc w:val="both"/>
        <w:outlineLvl w:val="2"/>
        <w:rPr>
          <w:rFonts w:eastAsia="PMingLiU" w:cs="Times New Roman"/>
          <w:bCs/>
          <w:szCs w:val="24"/>
        </w:rPr>
      </w:pPr>
      <w:r w:rsidRPr="0015383E">
        <w:rPr>
          <w:rFonts w:eastAsia="PMingLiU" w:cs="Times New Roman"/>
          <w:bCs/>
          <w:szCs w:val="24"/>
        </w:rPr>
        <w:t>Теория: Крупнейший представитель отечественного искусства ХХ века.  Творчество Шостаковича — правдивая художественная летопись жизни народа эпохи революций и войн, неисчислимых трагедий и великих побед. Традиции и новаторство в музыке Шостаковича, гуманистическая направленность его искусства, активная жизненная позиция. Гений современного музыкального мира, Мыслитель и гражданин. Выдающийся педагог, общественный деятель.</w:t>
      </w:r>
    </w:p>
    <w:p w:rsidR="0015383E" w:rsidRPr="0015383E" w:rsidRDefault="0015383E" w:rsidP="0015383E">
      <w:pPr>
        <w:keepNext/>
        <w:keepLines/>
        <w:spacing w:after="0" w:line="240" w:lineRule="auto"/>
        <w:jc w:val="both"/>
        <w:outlineLvl w:val="2"/>
        <w:rPr>
          <w:rFonts w:eastAsia="PMingLiU" w:cs="Times New Roman"/>
          <w:bCs/>
          <w:szCs w:val="24"/>
        </w:rPr>
      </w:pPr>
      <w:r w:rsidRPr="0015383E">
        <w:rPr>
          <w:rFonts w:eastAsia="PMingLiU" w:cs="Times New Roman"/>
          <w:bCs/>
          <w:szCs w:val="24"/>
        </w:rPr>
        <w:t>Детские годы в Петербурге. Семья Шостаковича. Впечатления от революционных событий 1917 года. Учеба в консерватории (1919-1925). Успех Первой симфонии. Участие в Международном конкурсе пианистов им. Шопена в Варшаве 1927). Шостакович — пианист. Общение с Маяковским и Мейерхольдом. Поиски своего пути в музыке в сложное время противоречивых тенденций, борьбы идей и взглядов в искусстве. Создание произведений для театра, симфоний, концертов, пьес для фортепиано. Несправедливая критика произведений Шостаковича, инспирированная партийными органами.</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Вступление в пору творческой зрелости, опера «Катерина Измайлова» («Леди Макбет Мценского уезда»), 4, 5, 6 симфонии, фортепианный квинтет. Работа в Ленинградской консерватории. Шостакович в годы Великой Отечественной войны; «военные» симфонии, фортепианное трио. Переезд в Москву. Осуждение партийной критикой крупнейших деятелей советской культуры в конце 40-х годов.</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Непоколебимость композитора в избранном пути, напряженная творческая работа в различных жанрах, создание выдающихся произведений: симфоний, концертов, квартетов, сольных циклов, киномузыки.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Привлечение композитора, известного всему миру, к общественной деятельности в советских организациях, в Верховном Совете. Признание заслуг перед страной, руководство которой выставляет авторитет, творчество Шостаковича в качестве «витрины» социалистической культуры. Двойственное положение композитора в условиях существующего режима, его верность гуманистическим идеалам, свободному творчеству. Подспудная непокорность принуждению, затрудняющая сочинение музыки. Последние годы жизни великого композитора: прогрессирующая болезнь, затрудняющая сочинение музыки. Непрекращающаяся творческая работа, свидетельствующая о силе духа музыканта, неисчерпаемости его творческого потенциала</w:t>
      </w:r>
      <w:r w:rsidRPr="0015383E">
        <w:rPr>
          <w:rFonts w:eastAsia="Calibri" w:cs="Times New Roman"/>
          <w:b/>
          <w:szCs w:val="24"/>
        </w:rPr>
        <w:t xml:space="preserve">. </w:t>
      </w:r>
    </w:p>
    <w:p w:rsidR="0015383E" w:rsidRPr="0015383E" w:rsidRDefault="0015383E" w:rsidP="0015383E">
      <w:pPr>
        <w:spacing w:after="0" w:line="240" w:lineRule="auto"/>
        <w:jc w:val="both"/>
        <w:rPr>
          <w:rFonts w:eastAsia="Calibri" w:cs="Times New Roman"/>
          <w:kern w:val="2"/>
          <w:szCs w:val="24"/>
        </w:rPr>
      </w:pPr>
      <w:r w:rsidRPr="0015383E">
        <w:rPr>
          <w:rFonts w:eastAsia="Calibri" w:cs="Times New Roman"/>
          <w:kern w:val="2"/>
          <w:szCs w:val="24"/>
        </w:rPr>
        <w:t>Практика:  «Песня о встречном», Вальс №2, «Романс» из к\ф «Овод», фрагменты из оперы «Катерина Измайлова».</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Симфоническое творчество. Симфония №7 («Ленинградская»).</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PMingLiU" w:cs="Times New Roman"/>
          <w:bCs/>
          <w:szCs w:val="24"/>
        </w:rPr>
        <w:t xml:space="preserve">Теория: Обзор симфоний композитора. Особенности отдельных симфоний: наличие программы, состав исполнителей, обращение к тексту, количество частей, посвящения. </w:t>
      </w:r>
    </w:p>
    <w:p w:rsidR="0015383E" w:rsidRPr="0015383E" w:rsidRDefault="0015383E" w:rsidP="0015383E">
      <w:pPr>
        <w:keepNext/>
        <w:keepLines/>
        <w:spacing w:after="0" w:line="240" w:lineRule="auto"/>
        <w:jc w:val="both"/>
        <w:outlineLvl w:val="2"/>
        <w:rPr>
          <w:rFonts w:eastAsia="PMingLiU" w:cs="Times New Roman"/>
          <w:bCs/>
          <w:szCs w:val="24"/>
        </w:rPr>
      </w:pPr>
      <w:r w:rsidRPr="0015383E">
        <w:rPr>
          <w:rFonts w:eastAsia="PMingLiU" w:cs="Times New Roman"/>
          <w:bCs/>
          <w:szCs w:val="24"/>
        </w:rPr>
        <w:t>Симфония № 7, «Ленинградская» (1941) - живой документ эпохи. История создания и исполнения.  Работа над симфонией в Ленинграде в дни обороны города летом и осенью 1941 года и ее завершение в г. Куйбышеве (ныне Самара), где 5 марта 1942 года состоялась премьера. Посвящение симфонии «Городу Ленинграду».  Программность, трактовка сонатно-симфонического цикла.</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История создания и исполнения в годы Великой Отечественной войны. Содержательный смысл и общие особенности цикла. Характеристика 1 части и ее полный разбор по нотному тексту.</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kern w:val="2"/>
          <w:szCs w:val="24"/>
        </w:rPr>
        <w:t xml:space="preserve">Практика:  </w:t>
      </w:r>
      <w:r w:rsidRPr="0015383E">
        <w:rPr>
          <w:rFonts w:eastAsia="Calibri" w:cs="Times New Roman"/>
          <w:szCs w:val="24"/>
        </w:rPr>
        <w:t>Симфония №7 «Ленинградская», фрагменты частей.</w:t>
      </w:r>
    </w:p>
    <w:p w:rsidR="0015383E" w:rsidRPr="0015383E" w:rsidRDefault="0015383E" w:rsidP="0015383E">
      <w:pPr>
        <w:widowControl w:val="0"/>
        <w:autoSpaceDE w:val="0"/>
        <w:autoSpaceDN w:val="0"/>
        <w:adjustRightInd w:val="0"/>
        <w:spacing w:after="0" w:line="240" w:lineRule="auto"/>
        <w:jc w:val="both"/>
        <w:rPr>
          <w:rFonts w:eastAsia="Calibri" w:cs="Times New Roman"/>
          <w:szCs w:val="24"/>
        </w:rPr>
      </w:pPr>
      <w:r w:rsidRPr="0015383E">
        <w:rPr>
          <w:rFonts w:eastAsia="Calibri" w:cs="Times New Roman"/>
          <w:szCs w:val="24"/>
        </w:rPr>
        <w:t>Фортепианные произведения.  Камерно-инструментальная музыка.   Квинтет соль минор.</w:t>
      </w:r>
    </w:p>
    <w:p w:rsidR="0015383E" w:rsidRPr="0015383E" w:rsidRDefault="0015383E" w:rsidP="0015383E">
      <w:pPr>
        <w:keepNext/>
        <w:keepLines/>
        <w:spacing w:after="0" w:line="240" w:lineRule="auto"/>
        <w:jc w:val="both"/>
        <w:outlineLvl w:val="2"/>
        <w:rPr>
          <w:rFonts w:eastAsia="PMingLiU" w:cs="Times New Roman"/>
          <w:bCs/>
          <w:szCs w:val="24"/>
        </w:rPr>
      </w:pPr>
      <w:r w:rsidRPr="0015383E">
        <w:rPr>
          <w:rFonts w:eastAsia="PMingLiU" w:cs="Times New Roman"/>
          <w:bCs/>
          <w:szCs w:val="24"/>
        </w:rPr>
        <w:t xml:space="preserve">Теория: Шостакович-пианист. Черты фортепианного стиля. Мастерство и свобода    в    использовании   приемов    письма    разных    музыкальных культур. Фортепианное творчество. Цикл «24 прелюдии и фуги» ор. 87 (1950-1951) </w:t>
      </w:r>
      <w:r w:rsidRPr="0015383E">
        <w:rPr>
          <w:rFonts w:eastAsia="PMingLiU" w:cs="Times New Roman"/>
          <w:bCs/>
          <w:iCs/>
          <w:szCs w:val="24"/>
        </w:rPr>
        <w:t xml:space="preserve">- </w:t>
      </w:r>
      <w:r w:rsidRPr="0015383E">
        <w:rPr>
          <w:rFonts w:eastAsia="PMingLiU" w:cs="Times New Roman"/>
          <w:bCs/>
          <w:szCs w:val="24"/>
        </w:rPr>
        <w:t>вершина фор</w:t>
      </w:r>
      <w:r w:rsidRPr="0015383E">
        <w:rPr>
          <w:rFonts w:eastAsia="PMingLiU" w:cs="Times New Roman"/>
          <w:bCs/>
          <w:szCs w:val="24"/>
        </w:rPr>
        <w:softHyphen/>
        <w:t>тепианной полифонии в русской и мировой фортепианной литерату</w:t>
      </w:r>
      <w:r w:rsidRPr="0015383E">
        <w:rPr>
          <w:rFonts w:eastAsia="PMingLiU" w:cs="Times New Roman"/>
          <w:bCs/>
          <w:szCs w:val="24"/>
        </w:rPr>
        <w:softHyphen/>
        <w:t xml:space="preserve">ре. «Музыкальное приношение Баху». Камерно-инструментальная музыка (трио, квартеты).  Квинтет соль минор. </w:t>
      </w:r>
    </w:p>
    <w:p w:rsidR="0015383E" w:rsidRPr="0015383E" w:rsidRDefault="0015383E" w:rsidP="0015383E">
      <w:pPr>
        <w:spacing w:after="0" w:line="240" w:lineRule="auto"/>
        <w:jc w:val="both"/>
        <w:rPr>
          <w:rFonts w:eastAsia="Calibri" w:cs="Times New Roman"/>
          <w:szCs w:val="24"/>
          <w:shd w:val="clear" w:color="auto" w:fill="FFFFFF"/>
        </w:rPr>
      </w:pPr>
      <w:r w:rsidRPr="0015383E">
        <w:rPr>
          <w:rFonts w:eastAsia="Calibri" w:cs="Times New Roman"/>
          <w:kern w:val="2"/>
          <w:szCs w:val="24"/>
        </w:rPr>
        <w:t xml:space="preserve">Практика:   </w:t>
      </w:r>
      <w:r w:rsidRPr="0015383E">
        <w:rPr>
          <w:rFonts w:eastAsia="Calibri" w:cs="Times New Roman"/>
          <w:szCs w:val="24"/>
        </w:rPr>
        <w:t xml:space="preserve">ХТК «24 прелюдии  и фуги» ор,  87, Прелюдия  и  Фуга  № 5 Ре мажор. Цикл «Танцы кукол». Квинтет соль минор. </w:t>
      </w:r>
    </w:p>
    <w:p w:rsidR="0015383E" w:rsidRPr="0015383E" w:rsidRDefault="0015383E" w:rsidP="0015383E">
      <w:pPr>
        <w:widowControl w:val="0"/>
        <w:autoSpaceDE w:val="0"/>
        <w:autoSpaceDN w:val="0"/>
        <w:adjustRightInd w:val="0"/>
        <w:spacing w:after="0" w:line="240" w:lineRule="auto"/>
        <w:jc w:val="both"/>
        <w:rPr>
          <w:rFonts w:eastAsia="Calibri" w:cs="Times New Roman"/>
          <w:b/>
          <w:szCs w:val="24"/>
        </w:rPr>
      </w:pPr>
      <w:r w:rsidRPr="0015383E">
        <w:rPr>
          <w:rFonts w:eastAsia="Calibri" w:cs="Times New Roman"/>
          <w:b/>
          <w:szCs w:val="24"/>
        </w:rPr>
        <w:t>Тема 10.</w:t>
      </w:r>
      <w:r w:rsidRPr="0015383E">
        <w:rPr>
          <w:rFonts w:eastAsia="Calibri" w:cs="Times New Roman"/>
          <w:b/>
          <w:szCs w:val="24"/>
          <w:lang w:bidi="en-US"/>
        </w:rPr>
        <w:t xml:space="preserve">Отечественная музыка 60ые и 90ые годы </w:t>
      </w:r>
      <w:r w:rsidRPr="0015383E">
        <w:rPr>
          <w:rFonts w:eastAsia="Calibri" w:cs="Times New Roman"/>
          <w:b/>
          <w:szCs w:val="24"/>
          <w:lang w:val="en-US" w:bidi="en-US"/>
        </w:rPr>
        <w:t>XX</w:t>
      </w:r>
      <w:r w:rsidRPr="0015383E">
        <w:rPr>
          <w:rFonts w:eastAsia="Calibri" w:cs="Times New Roman"/>
          <w:b/>
          <w:szCs w:val="24"/>
          <w:lang w:bidi="en-US"/>
        </w:rPr>
        <w:t xml:space="preserve"> века</w:t>
      </w:r>
      <w:r w:rsidRPr="0015383E">
        <w:rPr>
          <w:rFonts w:eastAsia="Calibri" w:cs="Times New Roman"/>
          <w:b/>
          <w:szCs w:val="24"/>
        </w:rPr>
        <w:t>(Г.Свиридов, А.Хачатурян, Р.Щедрин, А.Шнитке и др.)</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Теория: Связи процессов музыкального творчества с событиями общественно-политической жизни страны. Расширение международных культурных контактов. Общее представление о композиторских техниках конца ХХ века. Достижения исполнительского искусства. Музыкальное образование и просвещение. Расширение сферы воздействия музыки развлекательного назначения.</w:t>
      </w:r>
    </w:p>
    <w:p w:rsidR="0015383E" w:rsidRPr="0015383E" w:rsidRDefault="0015383E" w:rsidP="0015383E">
      <w:pPr>
        <w:shd w:val="clear" w:color="auto" w:fill="FFFFFF"/>
        <w:spacing w:after="0" w:line="240" w:lineRule="auto"/>
        <w:jc w:val="both"/>
        <w:rPr>
          <w:rFonts w:eastAsia="Calibri" w:cs="Times New Roman"/>
          <w:szCs w:val="24"/>
        </w:rPr>
      </w:pPr>
      <w:r w:rsidRPr="0015383E">
        <w:rPr>
          <w:rFonts w:eastAsia="Calibri" w:cs="Times New Roman"/>
          <w:szCs w:val="24"/>
        </w:rPr>
        <w:t>Потрясения эпохи и возрастание роли, влияния, масштаба мемо</w:t>
      </w:r>
      <w:r w:rsidRPr="0015383E">
        <w:rPr>
          <w:rFonts w:eastAsia="Calibri" w:cs="Times New Roman"/>
          <w:szCs w:val="24"/>
        </w:rPr>
        <w:softHyphen/>
        <w:t xml:space="preserve">риальных жанров. Музыкальные монографии. Объединение пьес в циклы. Темы духовности и бездуховности в музыкальном искусстве. </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 xml:space="preserve">А.Хачатурян. Талант мирового масштаба. Певец Закавказья. Стихийная мощь дарования. Яркий импровизированный стиль, основанный на народных интонациях. Старинное и современное, фольклорное и профессиональное, национальное и общечеловеческое в музыке Хачатуряна. </w:t>
      </w:r>
    </w:p>
    <w:p w:rsidR="0015383E" w:rsidRPr="0015383E" w:rsidRDefault="0015383E" w:rsidP="0015383E">
      <w:pPr>
        <w:shd w:val="clear" w:color="auto" w:fill="FFFFFF"/>
        <w:spacing w:after="0" w:line="240" w:lineRule="auto"/>
        <w:jc w:val="both"/>
        <w:rPr>
          <w:rFonts w:eastAsia="Calibri" w:cs="Times New Roman"/>
          <w:szCs w:val="24"/>
        </w:rPr>
      </w:pPr>
      <w:r w:rsidRPr="0015383E">
        <w:rPr>
          <w:rFonts w:eastAsia="Calibri" w:cs="Times New Roman"/>
          <w:szCs w:val="24"/>
        </w:rPr>
        <w:t>Значение русского и европейского музыкального искусства в формировании стиля Хачатуряна.</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Обращение к киномузыке, яркие образцы.</w:t>
      </w:r>
    </w:p>
    <w:p w:rsidR="0015383E" w:rsidRPr="0015383E" w:rsidRDefault="0015383E" w:rsidP="0015383E">
      <w:pPr>
        <w:shd w:val="clear" w:color="auto" w:fill="FFFFFF"/>
        <w:spacing w:after="0" w:line="240" w:lineRule="auto"/>
        <w:jc w:val="both"/>
        <w:rPr>
          <w:rFonts w:eastAsia="Calibri" w:cs="Times New Roman"/>
          <w:szCs w:val="24"/>
        </w:rPr>
      </w:pPr>
      <w:r w:rsidRPr="0015383E">
        <w:rPr>
          <w:rFonts w:eastAsia="Calibri" w:cs="Times New Roman"/>
          <w:kern w:val="2"/>
          <w:szCs w:val="24"/>
        </w:rPr>
        <w:t xml:space="preserve">Практика:   А.Хачатурян, </w:t>
      </w:r>
      <w:r w:rsidRPr="0015383E">
        <w:rPr>
          <w:rFonts w:eastAsia="Calibri" w:cs="Times New Roman"/>
          <w:szCs w:val="24"/>
        </w:rPr>
        <w:t xml:space="preserve">Вальс из музыки к драме Лермонтова «Маскарад», Балет «Гаянэ»: Танец с саблями, Лезгинка из «Танцевальной сюиты» 4 д.;  </w:t>
      </w:r>
    </w:p>
    <w:p w:rsidR="0015383E" w:rsidRPr="0015383E" w:rsidRDefault="0015383E" w:rsidP="0015383E">
      <w:pPr>
        <w:shd w:val="clear" w:color="auto" w:fill="FFFFFF"/>
        <w:spacing w:after="0" w:line="240" w:lineRule="auto"/>
        <w:jc w:val="both"/>
        <w:rPr>
          <w:rFonts w:eastAsia="Calibri" w:cs="Times New Roman"/>
          <w:b/>
          <w:szCs w:val="24"/>
        </w:rPr>
      </w:pPr>
      <w:r w:rsidRPr="0015383E">
        <w:rPr>
          <w:rFonts w:eastAsia="Calibri" w:cs="Times New Roman"/>
          <w:b/>
          <w:szCs w:val="24"/>
        </w:rPr>
        <w:t>Тема 11.</w:t>
      </w:r>
      <w:r w:rsidRPr="0015383E">
        <w:rPr>
          <w:rFonts w:eastAsia="Calibri" w:cs="Times New Roman"/>
          <w:b/>
          <w:szCs w:val="24"/>
          <w:lang w:bidi="en-US"/>
        </w:rPr>
        <w:t>Г.В.Свиридов. Биография композитора. Анализ творчества</w:t>
      </w:r>
    </w:p>
    <w:p w:rsidR="0015383E" w:rsidRPr="0015383E" w:rsidRDefault="0015383E" w:rsidP="0015383E">
      <w:pPr>
        <w:shd w:val="clear" w:color="auto" w:fill="FFFFFF"/>
        <w:spacing w:after="0" w:line="240" w:lineRule="auto"/>
        <w:jc w:val="both"/>
        <w:rPr>
          <w:rFonts w:eastAsia="Calibri" w:cs="Times New Roman"/>
          <w:szCs w:val="24"/>
        </w:rPr>
      </w:pPr>
      <w:r w:rsidRPr="0015383E">
        <w:rPr>
          <w:rFonts w:eastAsia="Calibri" w:cs="Times New Roman"/>
          <w:szCs w:val="24"/>
        </w:rPr>
        <w:t>Теория: Композитор-творец нового направления в русском искусстве, «поэт в музыке». Отношение к Отечеству, тема Родины в центре ху</w:t>
      </w:r>
      <w:r w:rsidRPr="0015383E">
        <w:rPr>
          <w:rFonts w:eastAsia="Calibri" w:cs="Times New Roman"/>
          <w:szCs w:val="24"/>
        </w:rPr>
        <w:softHyphen/>
        <w:t>дожественного мира Свиридова. Тесная связь художественных инте</w:t>
      </w:r>
      <w:r w:rsidRPr="0015383E">
        <w:rPr>
          <w:rFonts w:eastAsia="Calibri" w:cs="Times New Roman"/>
          <w:szCs w:val="24"/>
        </w:rPr>
        <w:softHyphen/>
        <w:t>ресов Свиридова Г. (поэзия, живопись, литература, иконопись) с музыкой.  Понимание русского  фольклора,  красоты  народного творче</w:t>
      </w:r>
      <w:r w:rsidRPr="0015383E">
        <w:rPr>
          <w:rFonts w:eastAsia="Calibri" w:cs="Times New Roman"/>
          <w:szCs w:val="24"/>
        </w:rPr>
        <w:softHyphen/>
        <w:t>ства, национальный характер музыкального языка.</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Центральное место вокальных жанров в творчестве композитора.</w:t>
      </w:r>
    </w:p>
    <w:p w:rsidR="0015383E" w:rsidRPr="0015383E" w:rsidRDefault="0015383E" w:rsidP="0015383E">
      <w:pPr>
        <w:spacing w:after="0" w:line="240" w:lineRule="auto"/>
        <w:jc w:val="both"/>
        <w:rPr>
          <w:rFonts w:eastAsia="Calibri" w:cs="Times New Roman"/>
          <w:szCs w:val="24"/>
          <w:lang w:bidi="en-US"/>
        </w:rPr>
      </w:pPr>
      <w:r w:rsidRPr="0015383E">
        <w:rPr>
          <w:rFonts w:eastAsia="Calibri" w:cs="Times New Roman"/>
          <w:b/>
          <w:szCs w:val="24"/>
        </w:rPr>
        <w:t>Тема 12.</w:t>
      </w:r>
      <w:r w:rsidRPr="0015383E">
        <w:rPr>
          <w:rFonts w:eastAsia="Calibri" w:cs="Times New Roman"/>
          <w:b/>
          <w:szCs w:val="24"/>
          <w:lang w:bidi="en-US"/>
        </w:rPr>
        <w:t xml:space="preserve">Композиторы последней трети </w:t>
      </w:r>
      <w:r w:rsidRPr="0015383E">
        <w:rPr>
          <w:rFonts w:eastAsia="Calibri" w:cs="Times New Roman"/>
          <w:b/>
          <w:szCs w:val="24"/>
          <w:lang w:val="en-US" w:bidi="en-US"/>
        </w:rPr>
        <w:t>XX</w:t>
      </w:r>
      <w:r w:rsidRPr="0015383E">
        <w:rPr>
          <w:rFonts w:eastAsia="Calibri" w:cs="Times New Roman"/>
          <w:b/>
          <w:szCs w:val="24"/>
          <w:lang w:bidi="en-US"/>
        </w:rPr>
        <w:t xml:space="preserve"> в</w:t>
      </w:r>
      <w:r w:rsidRPr="0015383E">
        <w:rPr>
          <w:rFonts w:eastAsia="Calibri" w:cs="Times New Roman"/>
          <w:szCs w:val="24"/>
          <w:lang w:bidi="en-US"/>
        </w:rPr>
        <w:t>.</w:t>
      </w:r>
    </w:p>
    <w:p w:rsidR="0015383E" w:rsidRPr="0015383E" w:rsidRDefault="0015383E" w:rsidP="0015383E">
      <w:pPr>
        <w:spacing w:after="0" w:line="240" w:lineRule="auto"/>
        <w:jc w:val="both"/>
        <w:rPr>
          <w:rFonts w:eastAsia="Calibri" w:cs="Times New Roman"/>
          <w:szCs w:val="24"/>
        </w:rPr>
      </w:pPr>
      <w:r w:rsidRPr="0015383E">
        <w:rPr>
          <w:rFonts w:eastAsia="Calibri" w:cs="Times New Roman"/>
          <w:szCs w:val="24"/>
        </w:rPr>
        <w:t>Р.Щедрин. Крупнейший композитор второй половины XX в.. Полистилистика музыки (мотивы русского фольклора, средневековая русская музыка» бытовая   музыка  XIX   в.,   опыты   западноевропейской   полифонии   и джаз..,). Новейшие композиторские техники в музыке Щедрина Р. Интерес к русской классической литературе. Широкий круг музы</w:t>
      </w:r>
      <w:r w:rsidRPr="0015383E">
        <w:rPr>
          <w:rFonts w:eastAsia="Calibri" w:cs="Times New Roman"/>
          <w:szCs w:val="24"/>
        </w:rPr>
        <w:softHyphen/>
        <w:t>кальных образов, жанров. Музыкальный театр Щедрина Р. «Кармен-сюита» (1967) — творе</w:t>
      </w:r>
      <w:r w:rsidRPr="0015383E">
        <w:rPr>
          <w:rFonts w:eastAsia="Calibri" w:cs="Times New Roman"/>
          <w:szCs w:val="24"/>
        </w:rPr>
        <w:softHyphen/>
        <w:t>ние французского и русского авторов, разделенных столетием. Пли</w:t>
      </w:r>
      <w:r w:rsidRPr="0015383E">
        <w:rPr>
          <w:rFonts w:eastAsia="Calibri" w:cs="Times New Roman"/>
          <w:szCs w:val="24"/>
        </w:rPr>
        <w:softHyphen/>
        <w:t>сецкая М. — муза балета.</w:t>
      </w:r>
    </w:p>
    <w:p w:rsidR="0015383E" w:rsidRPr="0015383E" w:rsidRDefault="0015383E" w:rsidP="0015383E">
      <w:pPr>
        <w:shd w:val="clear" w:color="auto" w:fill="FFFFFF"/>
        <w:spacing w:after="0" w:line="240" w:lineRule="auto"/>
        <w:jc w:val="both"/>
        <w:rPr>
          <w:rFonts w:eastAsia="Calibri" w:cs="Times New Roman"/>
          <w:szCs w:val="24"/>
        </w:rPr>
      </w:pPr>
      <w:r w:rsidRPr="0015383E">
        <w:rPr>
          <w:rFonts w:eastAsia="Calibri" w:cs="Times New Roman"/>
          <w:iCs/>
          <w:szCs w:val="24"/>
        </w:rPr>
        <w:t xml:space="preserve">Шнитке А. </w:t>
      </w:r>
      <w:r w:rsidRPr="0015383E">
        <w:rPr>
          <w:rFonts w:eastAsia="Calibri" w:cs="Times New Roman"/>
          <w:szCs w:val="24"/>
        </w:rPr>
        <w:t>Неординарная, притягательная личность. Композитор-теоретик, композитор – философ. Прошлое и настоящее, художник и время, композитор и культу</w:t>
      </w:r>
      <w:r w:rsidRPr="0015383E">
        <w:rPr>
          <w:rFonts w:eastAsia="Calibri" w:cs="Times New Roman"/>
          <w:szCs w:val="24"/>
        </w:rPr>
        <w:softHyphen/>
        <w:t>ра — важнейшие темы творчества Шнитке. Контрастная драматур</w:t>
      </w:r>
      <w:r w:rsidRPr="0015383E">
        <w:rPr>
          <w:rFonts w:eastAsia="Calibri" w:cs="Times New Roman"/>
          <w:szCs w:val="24"/>
        </w:rPr>
        <w:softHyphen/>
        <w:t xml:space="preserve">гия, трагизм образного мира. Особое внимание к инструментальной музыке. Глубинная связь ушедшего с настоящим в творчестве Шнитке. </w:t>
      </w:r>
    </w:p>
    <w:p w:rsidR="0015383E" w:rsidRPr="0015383E" w:rsidRDefault="0015383E" w:rsidP="0015383E">
      <w:pPr>
        <w:shd w:val="clear" w:color="auto" w:fill="FFFFFF"/>
        <w:spacing w:after="0" w:line="240" w:lineRule="auto"/>
        <w:jc w:val="both"/>
        <w:rPr>
          <w:rFonts w:eastAsia="Calibri" w:cs="Times New Roman"/>
          <w:szCs w:val="24"/>
        </w:rPr>
      </w:pPr>
      <w:r w:rsidRPr="0015383E">
        <w:rPr>
          <w:rFonts w:eastAsia="Calibri" w:cs="Times New Roman"/>
          <w:kern w:val="2"/>
          <w:szCs w:val="24"/>
        </w:rPr>
        <w:t xml:space="preserve">Практика:   </w:t>
      </w:r>
      <w:r w:rsidRPr="0015383E">
        <w:rPr>
          <w:rFonts w:eastAsia="Calibri" w:cs="Times New Roman"/>
          <w:szCs w:val="24"/>
        </w:rPr>
        <w:t>Свиридов Г. «Симфоническая сюита «Время, вперёд!»,  Музыкальные иллюстрации к повести А.С.Пушкина «Метель».</w:t>
      </w:r>
    </w:p>
    <w:p w:rsidR="0015383E" w:rsidRPr="0015383E" w:rsidRDefault="0015383E" w:rsidP="0015383E">
      <w:pPr>
        <w:shd w:val="clear" w:color="auto" w:fill="FFFFFF"/>
        <w:spacing w:after="0" w:line="240" w:lineRule="auto"/>
        <w:jc w:val="both"/>
        <w:rPr>
          <w:rFonts w:eastAsia="Calibri" w:cs="Times New Roman"/>
          <w:szCs w:val="24"/>
        </w:rPr>
      </w:pPr>
      <w:r w:rsidRPr="0015383E">
        <w:rPr>
          <w:rFonts w:eastAsia="Calibri" w:cs="Times New Roman"/>
          <w:szCs w:val="24"/>
        </w:rPr>
        <w:t xml:space="preserve">Р.Щедрин, «Озорные частушки» для симфонического оркестра.  </w:t>
      </w:r>
      <w:r w:rsidRPr="0015383E">
        <w:rPr>
          <w:rFonts w:eastAsia="Calibri" w:cs="Times New Roman"/>
          <w:iCs/>
          <w:szCs w:val="24"/>
        </w:rPr>
        <w:t>Базе Ж.</w:t>
      </w:r>
      <w:r w:rsidRPr="0015383E">
        <w:rPr>
          <w:rFonts w:eastAsia="Calibri" w:cs="Times New Roman"/>
          <w:szCs w:val="24"/>
        </w:rPr>
        <w:t>—</w:t>
      </w:r>
      <w:r w:rsidRPr="0015383E">
        <w:rPr>
          <w:rFonts w:eastAsia="Calibri" w:cs="Times New Roman"/>
          <w:iCs/>
          <w:szCs w:val="24"/>
        </w:rPr>
        <w:t xml:space="preserve">Щедрин Р. </w:t>
      </w:r>
      <w:r w:rsidRPr="0015383E">
        <w:rPr>
          <w:rFonts w:eastAsia="Calibri" w:cs="Times New Roman"/>
          <w:szCs w:val="24"/>
        </w:rPr>
        <w:t>«Кармен-сюита» (фрагменты).</w:t>
      </w:r>
    </w:p>
    <w:p w:rsidR="0015383E" w:rsidRPr="0015383E" w:rsidRDefault="0015383E" w:rsidP="0015383E">
      <w:pPr>
        <w:shd w:val="clear" w:color="auto" w:fill="FFFFFF"/>
        <w:spacing w:after="0" w:line="240" w:lineRule="auto"/>
        <w:jc w:val="both"/>
        <w:rPr>
          <w:rFonts w:eastAsia="Calibri" w:cs="Times New Roman"/>
          <w:szCs w:val="24"/>
          <w:lang w:val="en-US"/>
        </w:rPr>
      </w:pPr>
      <w:r w:rsidRPr="0015383E">
        <w:rPr>
          <w:rFonts w:eastAsia="Calibri" w:cs="Times New Roman"/>
          <w:kern w:val="2"/>
          <w:szCs w:val="24"/>
        </w:rPr>
        <w:t>А</w:t>
      </w:r>
      <w:r w:rsidRPr="0015383E">
        <w:rPr>
          <w:rFonts w:eastAsia="Calibri" w:cs="Times New Roman"/>
          <w:kern w:val="2"/>
          <w:szCs w:val="24"/>
          <w:lang w:val="en-US"/>
        </w:rPr>
        <w:t>.</w:t>
      </w:r>
      <w:r w:rsidRPr="0015383E">
        <w:rPr>
          <w:rFonts w:eastAsia="Calibri" w:cs="Times New Roman"/>
          <w:kern w:val="2"/>
          <w:szCs w:val="24"/>
        </w:rPr>
        <w:t>Шнитке</w:t>
      </w:r>
      <w:r w:rsidRPr="0015383E">
        <w:rPr>
          <w:rFonts w:eastAsia="Calibri" w:cs="Times New Roman"/>
          <w:kern w:val="2"/>
          <w:szCs w:val="24"/>
          <w:lang w:val="en-US"/>
        </w:rPr>
        <w:t xml:space="preserve">:  </w:t>
      </w:r>
      <w:r w:rsidRPr="0015383E">
        <w:rPr>
          <w:rFonts w:eastAsia="Calibri" w:cs="Times New Roman"/>
          <w:szCs w:val="24"/>
          <w:lang w:val="en-US"/>
        </w:rPr>
        <w:t xml:space="preserve">Concerto grosso № 1, </w:t>
      </w:r>
      <w:r w:rsidRPr="0015383E">
        <w:rPr>
          <w:rFonts w:eastAsia="Calibri" w:cs="Times New Roman"/>
          <w:szCs w:val="24"/>
        </w:rPr>
        <w:t>Прелюдия</w:t>
      </w:r>
      <w:r w:rsidRPr="0015383E">
        <w:rPr>
          <w:rFonts w:eastAsia="Calibri" w:cs="Times New Roman"/>
          <w:szCs w:val="24"/>
          <w:lang w:val="en-US"/>
        </w:rPr>
        <w:t xml:space="preserve"> (1  </w:t>
      </w:r>
      <w:r w:rsidRPr="0015383E">
        <w:rPr>
          <w:rFonts w:eastAsia="Calibri" w:cs="Times New Roman"/>
          <w:szCs w:val="24"/>
        </w:rPr>
        <w:t>ч</w:t>
      </w:r>
      <w:r w:rsidRPr="0015383E">
        <w:rPr>
          <w:rFonts w:eastAsia="Calibri" w:cs="Times New Roman"/>
          <w:szCs w:val="24"/>
          <w:lang w:val="en-US"/>
        </w:rPr>
        <w:t xml:space="preserve">.). </w:t>
      </w:r>
    </w:p>
    <w:p w:rsidR="0015383E" w:rsidRPr="0015383E" w:rsidRDefault="0015383E" w:rsidP="0015383E">
      <w:pPr>
        <w:rPr>
          <w:rFonts w:eastAsia="Calibri"/>
          <w:b/>
          <w:color w:val="000000"/>
          <w:lang w:val="en-US"/>
        </w:rPr>
      </w:pPr>
    </w:p>
    <w:p w:rsidR="006911DD" w:rsidRPr="0015383E" w:rsidRDefault="006911DD" w:rsidP="002C7D5F">
      <w:pPr>
        <w:spacing w:after="0" w:line="240" w:lineRule="auto"/>
        <w:rPr>
          <w:rFonts w:eastAsia="Calibri" w:cs="Times New Roman"/>
          <w:b/>
          <w:color w:val="000000"/>
          <w:szCs w:val="24"/>
          <w:lang w:val="en-US"/>
        </w:rPr>
      </w:pPr>
    </w:p>
    <w:p w:rsidR="002C7D5F" w:rsidRDefault="008C6A5B" w:rsidP="002C7D5F">
      <w:pPr>
        <w:spacing w:after="0" w:line="240" w:lineRule="auto"/>
        <w:rPr>
          <w:rFonts w:eastAsia="Calibri" w:cs="Times New Roman"/>
          <w:b/>
          <w:color w:val="000000"/>
          <w:szCs w:val="24"/>
        </w:rPr>
      </w:pPr>
      <w:r>
        <w:rPr>
          <w:rFonts w:eastAsia="Calibri" w:cs="Times New Roman"/>
          <w:b/>
          <w:color w:val="000000"/>
          <w:szCs w:val="24"/>
        </w:rPr>
        <w:t>УЧЕБНЫЙ ПРЕДМЕТ «КОЛЛЕКТИВНОЕ МУЗИЦИРОВАНИЕ – ХОР»</w:t>
      </w:r>
    </w:p>
    <w:p w:rsidR="0011231A" w:rsidRDefault="0011231A" w:rsidP="002C7D5F">
      <w:pPr>
        <w:spacing w:after="0" w:line="240" w:lineRule="auto"/>
        <w:rPr>
          <w:rFonts w:eastAsia="Calibri" w:cs="Times New Roman"/>
          <w:b/>
          <w:color w:val="000000"/>
          <w:szCs w:val="24"/>
        </w:rPr>
      </w:pPr>
    </w:p>
    <w:p w:rsidR="0011231A" w:rsidRDefault="0011231A" w:rsidP="0011231A">
      <w:pPr>
        <w:spacing w:after="0" w:line="240" w:lineRule="auto"/>
        <w:jc w:val="center"/>
        <w:rPr>
          <w:rFonts w:eastAsia="Calibri" w:cs="Times New Roman"/>
          <w:b/>
          <w:color w:val="000000"/>
          <w:szCs w:val="24"/>
        </w:rPr>
      </w:pPr>
      <w:r>
        <w:rPr>
          <w:rFonts w:eastAsia="Calibri" w:cs="Times New Roman"/>
          <w:b/>
          <w:color w:val="000000"/>
          <w:szCs w:val="24"/>
        </w:rPr>
        <w:t>1 класс</w:t>
      </w:r>
    </w:p>
    <w:p w:rsidR="0011231A" w:rsidRDefault="0011231A" w:rsidP="0011231A">
      <w:pPr>
        <w:spacing w:after="0" w:line="240" w:lineRule="auto"/>
        <w:rPr>
          <w:rFonts w:eastAsia="Calibri" w:cs="Times New Roman"/>
          <w:b/>
          <w:color w:val="000000"/>
          <w:szCs w:val="24"/>
        </w:rPr>
      </w:pPr>
    </w:p>
    <w:p w:rsidR="0011231A" w:rsidRDefault="0011231A" w:rsidP="0011231A">
      <w:pPr>
        <w:spacing w:after="0" w:line="240" w:lineRule="auto"/>
        <w:jc w:val="both"/>
        <w:rPr>
          <w:rFonts w:eastAsia="Calibri" w:cs="Times New Roman"/>
          <w:color w:val="000000"/>
          <w:szCs w:val="24"/>
        </w:rPr>
      </w:pPr>
      <w:r>
        <w:rPr>
          <w:b/>
          <w:szCs w:val="24"/>
        </w:rPr>
        <w:t>Тема 1.</w:t>
      </w:r>
      <w:r>
        <w:rPr>
          <w:rFonts w:eastAsia="Calibri" w:cs="Times New Roman"/>
          <w:color w:val="000000"/>
          <w:szCs w:val="24"/>
        </w:rPr>
        <w:t>Базовые вокально-хоровые навыки.</w:t>
      </w:r>
    </w:p>
    <w:p w:rsidR="0011231A" w:rsidRDefault="0011231A" w:rsidP="0011231A">
      <w:pPr>
        <w:tabs>
          <w:tab w:val="left" w:pos="3747"/>
        </w:tabs>
        <w:spacing w:after="0" w:line="240" w:lineRule="auto"/>
        <w:jc w:val="both"/>
        <w:rPr>
          <w:szCs w:val="24"/>
        </w:rPr>
      </w:pPr>
      <w:r>
        <w:rPr>
          <w:szCs w:val="24"/>
        </w:rPr>
        <w:t>Осанка певца в хоре, свободное положение корпуса, мышц шеи, головы и спины. Навыки пения сидя и стоя. Упражнения на развитие вокально-хоровых навыков, "распевание" хора.</w:t>
      </w:r>
    </w:p>
    <w:p w:rsidR="0011231A" w:rsidRDefault="0011231A" w:rsidP="0011231A">
      <w:pPr>
        <w:spacing w:after="0" w:line="240" w:lineRule="auto"/>
        <w:jc w:val="both"/>
        <w:rPr>
          <w:rFonts w:eastAsia="Calibri" w:cs="Times New Roman"/>
          <w:color w:val="000000"/>
          <w:szCs w:val="24"/>
        </w:rPr>
      </w:pPr>
      <w:r>
        <w:rPr>
          <w:b/>
          <w:szCs w:val="24"/>
        </w:rPr>
        <w:t>Тема 2.</w:t>
      </w:r>
      <w:r>
        <w:rPr>
          <w:rFonts w:eastAsia="Calibri" w:cs="Times New Roman"/>
          <w:color w:val="000000"/>
          <w:szCs w:val="24"/>
        </w:rPr>
        <w:t xml:space="preserve"> Приём костно-абдоминального певческого дыхания.</w:t>
      </w:r>
    </w:p>
    <w:p w:rsidR="0011231A" w:rsidRDefault="0011231A" w:rsidP="0011231A">
      <w:pPr>
        <w:spacing w:after="0" w:line="240" w:lineRule="auto"/>
        <w:jc w:val="both"/>
        <w:rPr>
          <w:rFonts w:eastAsia="Calibri" w:cs="Times New Roman"/>
          <w:color w:val="000000"/>
          <w:szCs w:val="24"/>
        </w:rPr>
      </w:pPr>
      <w:r>
        <w:rPr>
          <w:rFonts w:eastAsia="Calibri" w:cs="Times New Roman"/>
          <w:color w:val="000000"/>
          <w:szCs w:val="24"/>
        </w:rPr>
        <w:t>Певческое дыхание: приём костно-абдоминального дыхания. Одновременный вдох и начало пения. Смена дыхания в процессе пения. Различный характер дыхания в зависимости от темпа и стиля исполняемого сочинения. Первоначальная работа над цепным дыханием.</w:t>
      </w:r>
    </w:p>
    <w:p w:rsidR="0011231A" w:rsidRDefault="0011231A" w:rsidP="0011231A">
      <w:pPr>
        <w:spacing w:after="0" w:line="240" w:lineRule="auto"/>
        <w:jc w:val="both"/>
        <w:rPr>
          <w:rFonts w:eastAsia="Calibri" w:cs="Times New Roman"/>
          <w:color w:val="000000"/>
          <w:szCs w:val="24"/>
        </w:rPr>
      </w:pPr>
      <w:r>
        <w:rPr>
          <w:b/>
          <w:szCs w:val="24"/>
        </w:rPr>
        <w:t>Тема 3.</w:t>
      </w:r>
      <w:r>
        <w:rPr>
          <w:rFonts w:eastAsia="Calibri" w:cs="Times New Roman"/>
          <w:color w:val="000000"/>
          <w:szCs w:val="24"/>
        </w:rPr>
        <w:t xml:space="preserve"> Первоначальные навыки звуковедения.</w:t>
      </w:r>
    </w:p>
    <w:p w:rsidR="0011231A" w:rsidRDefault="0011231A" w:rsidP="0011231A">
      <w:pPr>
        <w:widowControl w:val="0"/>
        <w:tabs>
          <w:tab w:val="left" w:pos="1668"/>
        </w:tabs>
        <w:autoSpaceDE w:val="0"/>
        <w:autoSpaceDN w:val="0"/>
        <w:spacing w:after="0" w:line="240" w:lineRule="auto"/>
        <w:ind w:right="265"/>
        <w:jc w:val="both"/>
        <w:rPr>
          <w:szCs w:val="24"/>
        </w:rPr>
      </w:pPr>
      <w:r>
        <w:rPr>
          <w:szCs w:val="24"/>
        </w:rPr>
        <w:t>Элементы работы над звукообразованием. Положение рта, свободной нижней челюсти, головной резонатор. Естественный свободный звук без крика и напряжения (форсирования). Преимущественно мягкая атака звука. Округление гласных. Красота и естественность звучания голоса. Владение регистрами. Постепенное расширение диапазона. Способы формирования гласных в различных регистрах, в т. ч. головноезвучание.</w:t>
      </w:r>
    </w:p>
    <w:p w:rsidR="0011231A" w:rsidRDefault="0011231A" w:rsidP="0011231A">
      <w:pPr>
        <w:spacing w:after="0" w:line="240" w:lineRule="auto"/>
        <w:jc w:val="both"/>
        <w:rPr>
          <w:rFonts w:eastAsia="Calibri" w:cs="Times New Roman"/>
          <w:color w:val="000000"/>
          <w:szCs w:val="24"/>
        </w:rPr>
      </w:pPr>
      <w:r>
        <w:rPr>
          <w:b/>
          <w:szCs w:val="24"/>
        </w:rPr>
        <w:t>Тема 4.</w:t>
      </w:r>
      <w:r>
        <w:rPr>
          <w:rFonts w:eastAsia="Calibri" w:cs="Times New Roman"/>
          <w:color w:val="000000"/>
          <w:szCs w:val="24"/>
        </w:rPr>
        <w:t xml:space="preserve"> Работа</w:t>
      </w:r>
      <w:r>
        <w:rPr>
          <w:rFonts w:eastAsia="Calibri" w:cs="Times New Roman"/>
          <w:color w:val="000000"/>
          <w:szCs w:val="24"/>
        </w:rPr>
        <w:tab/>
        <w:t>над</w:t>
      </w:r>
      <w:r>
        <w:rPr>
          <w:rFonts w:eastAsia="Calibri" w:cs="Times New Roman"/>
          <w:color w:val="000000"/>
          <w:szCs w:val="24"/>
        </w:rPr>
        <w:tab/>
        <w:t>интонацией: унисон, вокально интонационные упражнения.</w:t>
      </w:r>
    </w:p>
    <w:p w:rsidR="0011231A" w:rsidRDefault="0011231A" w:rsidP="0011231A">
      <w:pPr>
        <w:spacing w:after="0" w:line="240" w:lineRule="auto"/>
        <w:jc w:val="both"/>
        <w:rPr>
          <w:rFonts w:eastAsia="Calibri" w:cs="Times New Roman"/>
          <w:color w:val="000000"/>
          <w:szCs w:val="24"/>
        </w:rPr>
      </w:pPr>
      <w:r>
        <w:rPr>
          <w:rFonts w:eastAsia="Calibri" w:cs="Times New Roman"/>
          <w:color w:val="000000"/>
          <w:szCs w:val="24"/>
        </w:rPr>
        <w:t>Интонационные навыки: работа над унисоном в хоре в произведениях с сопровождением. Вокально-интонационные упражнения на развитие качественного унисона в хоре. Точное интонирование диатонических ступеней лада. Работа над координацией слуха и голоса. Исполнение произведений в удобной тесситуре. Пение несложных двухголосных песен с сопровождением. Пение a cappella одноголосных сочинений и произведений с эпизодическим двухголосием.</w:t>
      </w:r>
    </w:p>
    <w:p w:rsidR="0011231A" w:rsidRDefault="0011231A" w:rsidP="0011231A">
      <w:pPr>
        <w:spacing w:after="0" w:line="240" w:lineRule="auto"/>
        <w:jc w:val="both"/>
        <w:rPr>
          <w:rFonts w:eastAsia="Calibri" w:cs="Times New Roman"/>
          <w:color w:val="000000"/>
          <w:szCs w:val="24"/>
        </w:rPr>
      </w:pPr>
      <w:r>
        <w:rPr>
          <w:b/>
          <w:szCs w:val="24"/>
        </w:rPr>
        <w:t>Тема 5.</w:t>
      </w:r>
      <w:r>
        <w:rPr>
          <w:rFonts w:eastAsia="Calibri" w:cs="Times New Roman"/>
          <w:color w:val="000000"/>
          <w:szCs w:val="24"/>
        </w:rPr>
        <w:t xml:space="preserve"> Воспитание </w:t>
      </w:r>
      <w:r>
        <w:rPr>
          <w:rFonts w:eastAsia="Calibri" w:cs="Times New Roman"/>
          <w:color w:val="000000"/>
          <w:szCs w:val="24"/>
        </w:rPr>
        <w:tab/>
        <w:t xml:space="preserve">навыков понимания </w:t>
      </w:r>
      <w:r>
        <w:rPr>
          <w:rFonts w:eastAsia="Calibri" w:cs="Times New Roman"/>
          <w:color w:val="000000"/>
          <w:szCs w:val="24"/>
        </w:rPr>
        <w:tab/>
        <w:t>дирижёрского жеста и пения в ансамбле.</w:t>
      </w:r>
    </w:p>
    <w:p w:rsidR="0011231A" w:rsidRDefault="0011231A" w:rsidP="0011231A">
      <w:pPr>
        <w:spacing w:after="0" w:line="240" w:lineRule="auto"/>
        <w:jc w:val="both"/>
        <w:rPr>
          <w:rFonts w:eastAsia="Calibri" w:cs="Times New Roman"/>
          <w:color w:val="000000"/>
          <w:szCs w:val="24"/>
        </w:rPr>
      </w:pPr>
      <w:r>
        <w:rPr>
          <w:rFonts w:eastAsia="Calibri" w:cs="Times New Roman"/>
          <w:color w:val="000000"/>
          <w:szCs w:val="24"/>
        </w:rPr>
        <w:t>Понятие "дирижёрский жест" и его понимание учащимися. Дирижёрские жесты: "внимание", "дыхание", "начало", "окончание". Точное следование указаниям дирижёра при исполнении музыкального произведения. Знакомство с профессиональной терминологией.</w:t>
      </w:r>
    </w:p>
    <w:p w:rsidR="0011231A" w:rsidRDefault="0011231A" w:rsidP="0011231A">
      <w:pPr>
        <w:spacing w:after="0" w:line="240" w:lineRule="auto"/>
        <w:jc w:val="both"/>
        <w:rPr>
          <w:rFonts w:eastAsia="Calibri" w:cs="Times New Roman"/>
          <w:color w:val="000000"/>
          <w:szCs w:val="24"/>
        </w:rPr>
      </w:pPr>
      <w:r>
        <w:rPr>
          <w:b/>
          <w:szCs w:val="24"/>
        </w:rPr>
        <w:t>Тема 6.</w:t>
      </w:r>
      <w:r>
        <w:rPr>
          <w:rFonts w:eastAsia="Calibri" w:cs="Times New Roman"/>
          <w:color w:val="000000"/>
          <w:szCs w:val="24"/>
        </w:rPr>
        <w:t xml:space="preserve"> Работа</w:t>
      </w:r>
      <w:r>
        <w:rPr>
          <w:rFonts w:eastAsia="Calibri" w:cs="Times New Roman"/>
          <w:color w:val="000000"/>
          <w:szCs w:val="24"/>
        </w:rPr>
        <w:tab/>
        <w:t>над</w:t>
      </w:r>
      <w:r>
        <w:rPr>
          <w:rFonts w:eastAsia="Calibri" w:cs="Times New Roman"/>
          <w:color w:val="000000"/>
          <w:szCs w:val="24"/>
        </w:rPr>
        <w:tab/>
        <w:t>дикцией: свободная</w:t>
      </w:r>
      <w:r>
        <w:rPr>
          <w:rFonts w:eastAsia="Calibri" w:cs="Times New Roman"/>
          <w:color w:val="000000"/>
          <w:szCs w:val="24"/>
        </w:rPr>
        <w:tab/>
        <w:t>артикуляция, округление гласных.</w:t>
      </w:r>
    </w:p>
    <w:p w:rsidR="0011231A" w:rsidRDefault="0011231A" w:rsidP="0011231A">
      <w:pPr>
        <w:spacing w:after="0" w:line="240" w:lineRule="auto"/>
        <w:jc w:val="both"/>
        <w:rPr>
          <w:rFonts w:eastAsia="Calibri" w:cs="Times New Roman"/>
          <w:color w:val="000000"/>
          <w:szCs w:val="24"/>
        </w:rPr>
      </w:pPr>
      <w:r>
        <w:rPr>
          <w:rFonts w:eastAsia="Calibri" w:cs="Times New Roman"/>
          <w:color w:val="000000"/>
          <w:szCs w:val="24"/>
        </w:rPr>
        <w:t>Дикция: свободная работа артикуляционного аппарата учащихся, работа над округлением гласных, одновременное произнесение согласных в процессе пения.</w:t>
      </w:r>
    </w:p>
    <w:p w:rsidR="0011231A" w:rsidRDefault="0011231A" w:rsidP="0011231A">
      <w:pPr>
        <w:spacing w:after="0" w:line="240" w:lineRule="auto"/>
        <w:jc w:val="both"/>
        <w:rPr>
          <w:rFonts w:eastAsia="Calibri" w:cs="Times New Roman"/>
          <w:color w:val="000000"/>
          <w:szCs w:val="24"/>
        </w:rPr>
      </w:pPr>
      <w:r>
        <w:rPr>
          <w:b/>
          <w:szCs w:val="24"/>
        </w:rPr>
        <w:t>Тема 7.</w:t>
      </w:r>
      <w:r>
        <w:rPr>
          <w:rFonts w:eastAsia="Calibri" w:cs="Times New Roman"/>
          <w:color w:val="000000"/>
          <w:szCs w:val="24"/>
        </w:rPr>
        <w:t xml:space="preserve"> Работа</w:t>
      </w:r>
      <w:r>
        <w:rPr>
          <w:rFonts w:eastAsia="Calibri" w:cs="Times New Roman"/>
          <w:color w:val="000000"/>
          <w:szCs w:val="24"/>
        </w:rPr>
        <w:tab/>
        <w:t>над</w:t>
      </w:r>
      <w:r>
        <w:rPr>
          <w:rFonts w:eastAsia="Calibri" w:cs="Times New Roman"/>
          <w:color w:val="000000"/>
          <w:szCs w:val="24"/>
        </w:rPr>
        <w:tab/>
        <w:t>метро-ритмом: основы ощущения равномерной пульсации.</w:t>
      </w:r>
    </w:p>
    <w:p w:rsidR="0011231A" w:rsidRDefault="0011231A" w:rsidP="0011231A">
      <w:pPr>
        <w:widowControl w:val="0"/>
        <w:tabs>
          <w:tab w:val="left" w:pos="1716"/>
        </w:tabs>
        <w:autoSpaceDE w:val="0"/>
        <w:autoSpaceDN w:val="0"/>
        <w:spacing w:after="0" w:line="240" w:lineRule="auto"/>
        <w:ind w:right="268"/>
        <w:jc w:val="both"/>
        <w:rPr>
          <w:szCs w:val="24"/>
        </w:rPr>
      </w:pPr>
      <w:r>
        <w:rPr>
          <w:szCs w:val="24"/>
        </w:rPr>
        <w:t xml:space="preserve">Метроритм: выработка ритмической устойчивости при исполнении произведений с простым ритмом, ощущение ритмической пульсации в произведениях, определение сильной доли. </w:t>
      </w:r>
    </w:p>
    <w:p w:rsidR="0011231A" w:rsidRDefault="0011231A" w:rsidP="0011231A">
      <w:pPr>
        <w:spacing w:after="0" w:line="240" w:lineRule="auto"/>
        <w:jc w:val="both"/>
        <w:rPr>
          <w:szCs w:val="24"/>
        </w:rPr>
      </w:pPr>
      <w:r>
        <w:rPr>
          <w:b/>
          <w:szCs w:val="24"/>
        </w:rPr>
        <w:t xml:space="preserve">Тема 8. </w:t>
      </w:r>
      <w:r>
        <w:rPr>
          <w:szCs w:val="24"/>
        </w:rPr>
        <w:t>Исполнительские задачи: работа над нюансами</w:t>
      </w:r>
    </w:p>
    <w:p w:rsidR="0011231A" w:rsidRDefault="0011231A" w:rsidP="0011231A">
      <w:pPr>
        <w:widowControl w:val="0"/>
        <w:tabs>
          <w:tab w:val="left" w:pos="1898"/>
        </w:tabs>
        <w:autoSpaceDE w:val="0"/>
        <w:autoSpaceDN w:val="0"/>
        <w:spacing w:after="0" w:line="240" w:lineRule="auto"/>
        <w:ind w:right="269"/>
        <w:jc w:val="both"/>
        <w:rPr>
          <w:szCs w:val="24"/>
        </w:rPr>
      </w:pPr>
      <w:r>
        <w:rPr>
          <w:szCs w:val="24"/>
        </w:rPr>
        <w:t>Исполнительские задачи: развитие выразительности исполнения, анализ текста произведений, работа над музыкальной фразой. Работа над нюансами в произведениях. Осмысленное артистическое исполнение программы. Использование различных шумовых и музыкальных инструментов помимофортепиано.</w:t>
      </w:r>
    </w:p>
    <w:p w:rsidR="0011231A" w:rsidRDefault="0011231A" w:rsidP="0011231A">
      <w:pPr>
        <w:spacing w:after="0" w:line="240" w:lineRule="auto"/>
        <w:jc w:val="both"/>
        <w:rPr>
          <w:rFonts w:eastAsia="Calibri" w:cs="Times New Roman"/>
          <w:color w:val="000000"/>
          <w:szCs w:val="24"/>
        </w:rPr>
      </w:pPr>
      <w:r>
        <w:rPr>
          <w:b/>
          <w:szCs w:val="24"/>
        </w:rPr>
        <w:t>Тема 9.</w:t>
      </w:r>
      <w:r>
        <w:rPr>
          <w:rFonts w:eastAsia="Calibri" w:cs="Times New Roman"/>
          <w:color w:val="000000"/>
          <w:szCs w:val="24"/>
        </w:rPr>
        <w:t xml:space="preserve"> Работа над звуковедением. Понятия:legato, nonlegato. </w:t>
      </w:r>
    </w:p>
    <w:p w:rsidR="0011231A" w:rsidRDefault="0011231A" w:rsidP="0011231A">
      <w:pPr>
        <w:tabs>
          <w:tab w:val="left" w:pos="3747"/>
        </w:tabs>
        <w:spacing w:after="0" w:line="240" w:lineRule="auto"/>
        <w:jc w:val="both"/>
        <w:rPr>
          <w:rFonts w:eastAsia="Calibri" w:cs="Times New Roman"/>
          <w:color w:val="000000"/>
          <w:szCs w:val="24"/>
        </w:rPr>
      </w:pPr>
      <w:r>
        <w:rPr>
          <w:rFonts w:eastAsia="Calibri" w:cs="Times New Roman"/>
          <w:color w:val="000000"/>
          <w:szCs w:val="24"/>
        </w:rPr>
        <w:t>Звуковедение: приёмы пения legato. Мягкая атака звука в нюансах mp и mf. Возможно освоение приёмов nonlegato.</w:t>
      </w:r>
    </w:p>
    <w:p w:rsidR="0011231A" w:rsidRDefault="0011231A" w:rsidP="0011231A">
      <w:pPr>
        <w:spacing w:after="0" w:line="240" w:lineRule="auto"/>
        <w:jc w:val="both"/>
        <w:rPr>
          <w:rFonts w:eastAsia="Calibri" w:cs="Times New Roman"/>
          <w:color w:val="000000"/>
          <w:szCs w:val="24"/>
        </w:rPr>
      </w:pPr>
      <w:r>
        <w:rPr>
          <w:b/>
          <w:szCs w:val="24"/>
        </w:rPr>
        <w:t>Тема 10.</w:t>
      </w:r>
      <w:r>
        <w:rPr>
          <w:rFonts w:eastAsia="Calibri" w:cs="Times New Roman"/>
          <w:color w:val="000000"/>
          <w:szCs w:val="24"/>
        </w:rPr>
        <w:t xml:space="preserve"> Развитие вокально-хоровых навыков.</w:t>
      </w:r>
    </w:p>
    <w:p w:rsidR="0011231A" w:rsidRDefault="0011231A" w:rsidP="0011231A">
      <w:pPr>
        <w:spacing w:after="0" w:line="240" w:lineRule="auto"/>
        <w:jc w:val="both"/>
        <w:rPr>
          <w:szCs w:val="24"/>
        </w:rPr>
      </w:pPr>
      <w:r>
        <w:rPr>
          <w:szCs w:val="24"/>
        </w:rPr>
        <w:t>Ансамбль: воспитание навыков слушания других певцов в хоре в процессе исполнения. Работа над различными видами ансамбля: динамический, агогический, ритмический, интонационный, вокальный и др.</w:t>
      </w:r>
    </w:p>
    <w:p w:rsidR="0011231A" w:rsidRDefault="0011231A" w:rsidP="0011231A">
      <w:pPr>
        <w:widowControl w:val="0"/>
        <w:tabs>
          <w:tab w:val="left" w:pos="1927"/>
        </w:tabs>
        <w:autoSpaceDE w:val="0"/>
        <w:autoSpaceDN w:val="0"/>
        <w:spacing w:after="0" w:line="240" w:lineRule="auto"/>
        <w:ind w:right="270"/>
        <w:jc w:val="both"/>
        <w:rPr>
          <w:szCs w:val="24"/>
        </w:rPr>
      </w:pPr>
      <w:r>
        <w:rPr>
          <w:szCs w:val="24"/>
        </w:rPr>
        <w:t>Звуковысотность: направление движения мелодии, повторность звуков, поступенность, скачкообразность и др. Ритмическая организация музыки: пульс, темп. Динамические оттенки.Штрихи.</w:t>
      </w:r>
    </w:p>
    <w:p w:rsidR="0011231A" w:rsidRDefault="0011231A" w:rsidP="0011231A">
      <w:pPr>
        <w:spacing w:after="0" w:line="240" w:lineRule="auto"/>
        <w:jc w:val="both"/>
        <w:rPr>
          <w:rFonts w:eastAsia="Calibri" w:cs="Times New Roman"/>
          <w:color w:val="000000"/>
          <w:szCs w:val="24"/>
        </w:rPr>
      </w:pPr>
      <w:r>
        <w:rPr>
          <w:b/>
          <w:szCs w:val="24"/>
        </w:rPr>
        <w:t>Тема 11.</w:t>
      </w:r>
      <w:r>
        <w:rPr>
          <w:rFonts w:eastAsia="Calibri" w:cs="Times New Roman"/>
          <w:color w:val="000000"/>
          <w:szCs w:val="24"/>
        </w:rPr>
        <w:t xml:space="preserve"> Знакомство</w:t>
      </w:r>
      <w:r>
        <w:rPr>
          <w:rFonts w:eastAsia="Calibri" w:cs="Times New Roman"/>
          <w:color w:val="000000"/>
          <w:szCs w:val="24"/>
        </w:rPr>
        <w:tab/>
        <w:t>с</w:t>
      </w:r>
      <w:r>
        <w:rPr>
          <w:rFonts w:eastAsia="Calibri" w:cs="Times New Roman"/>
          <w:color w:val="000000"/>
          <w:szCs w:val="24"/>
        </w:rPr>
        <w:tab/>
        <w:t>метро-ритмическими</w:t>
      </w:r>
      <w:r>
        <w:rPr>
          <w:rFonts w:eastAsia="Calibri" w:cs="Times New Roman"/>
          <w:color w:val="000000"/>
          <w:szCs w:val="24"/>
        </w:rPr>
        <w:tab/>
        <w:t>сложностями: пунктирный ритм, синкопа.</w:t>
      </w:r>
    </w:p>
    <w:p w:rsidR="0011231A" w:rsidRDefault="0011231A" w:rsidP="0011231A">
      <w:pPr>
        <w:widowControl w:val="0"/>
        <w:tabs>
          <w:tab w:val="left" w:pos="1716"/>
        </w:tabs>
        <w:autoSpaceDE w:val="0"/>
        <w:autoSpaceDN w:val="0"/>
        <w:spacing w:after="0" w:line="240" w:lineRule="auto"/>
        <w:ind w:right="268"/>
        <w:jc w:val="both"/>
        <w:rPr>
          <w:szCs w:val="24"/>
        </w:rPr>
      </w:pPr>
      <w:r>
        <w:rPr>
          <w:szCs w:val="24"/>
        </w:rPr>
        <w:t>Использование при работе с хором особых ритмических фигур - пунктирного ритма,синкопы.</w:t>
      </w:r>
    </w:p>
    <w:p w:rsidR="0011231A" w:rsidRDefault="0011231A" w:rsidP="0011231A">
      <w:pPr>
        <w:spacing w:after="0" w:line="240" w:lineRule="auto"/>
        <w:jc w:val="both"/>
        <w:rPr>
          <w:rFonts w:eastAsia="Calibri" w:cs="Times New Roman"/>
          <w:color w:val="000000"/>
          <w:szCs w:val="24"/>
        </w:rPr>
      </w:pPr>
      <w:r>
        <w:rPr>
          <w:b/>
          <w:szCs w:val="24"/>
        </w:rPr>
        <w:t>Тема 12.</w:t>
      </w:r>
      <w:r>
        <w:rPr>
          <w:rFonts w:eastAsia="Calibri" w:cs="Times New Roman"/>
          <w:color w:val="000000"/>
          <w:szCs w:val="24"/>
        </w:rPr>
        <w:t xml:space="preserve"> Изучение простейших канонов.</w:t>
      </w:r>
    </w:p>
    <w:p w:rsidR="0011231A" w:rsidRDefault="0011231A" w:rsidP="0011231A">
      <w:pPr>
        <w:spacing w:after="0" w:line="240" w:lineRule="auto"/>
        <w:jc w:val="both"/>
        <w:rPr>
          <w:rFonts w:eastAsia="Calibri" w:cs="Times New Roman"/>
          <w:color w:val="000000"/>
          <w:szCs w:val="24"/>
        </w:rPr>
      </w:pPr>
      <w:r>
        <w:rPr>
          <w:szCs w:val="24"/>
        </w:rPr>
        <w:t xml:space="preserve">Грамотное чтение партитур с тактированием, пульсацией. Сольфеджирование музыкального текста, далее - работа над поэтическим текстом.  Пение по отдельным голосам, соединение двух голосов, пропевание отдельными интервалами по вертикали. </w:t>
      </w:r>
    </w:p>
    <w:p w:rsidR="0011231A" w:rsidRDefault="0011231A" w:rsidP="0011231A">
      <w:pPr>
        <w:spacing w:after="0" w:line="240" w:lineRule="auto"/>
        <w:jc w:val="both"/>
        <w:rPr>
          <w:rFonts w:eastAsia="Calibri" w:cs="Times New Roman"/>
          <w:color w:val="000000"/>
          <w:szCs w:val="24"/>
        </w:rPr>
      </w:pPr>
      <w:r>
        <w:rPr>
          <w:b/>
          <w:szCs w:val="24"/>
        </w:rPr>
        <w:t>Тема 13.</w:t>
      </w:r>
      <w:r>
        <w:rPr>
          <w:rFonts w:eastAsia="Calibri" w:cs="Times New Roman"/>
          <w:color w:val="000000"/>
          <w:szCs w:val="24"/>
        </w:rPr>
        <w:t xml:space="preserve"> Работа</w:t>
      </w:r>
      <w:r>
        <w:rPr>
          <w:rFonts w:eastAsia="Calibri" w:cs="Times New Roman"/>
          <w:color w:val="000000"/>
          <w:szCs w:val="24"/>
        </w:rPr>
        <w:tab/>
        <w:t>над художественным</w:t>
      </w:r>
      <w:r>
        <w:rPr>
          <w:rFonts w:eastAsia="Calibri" w:cs="Times New Roman"/>
          <w:color w:val="000000"/>
          <w:szCs w:val="24"/>
        </w:rPr>
        <w:tab/>
        <w:t>содержанием</w:t>
      </w:r>
      <w:r>
        <w:rPr>
          <w:rFonts w:eastAsia="Calibri" w:cs="Times New Roman"/>
          <w:color w:val="000000"/>
          <w:szCs w:val="24"/>
        </w:rPr>
        <w:tab/>
        <w:t>и артистическим исполнением программы.</w:t>
      </w:r>
    </w:p>
    <w:p w:rsidR="0011231A" w:rsidRDefault="0011231A" w:rsidP="0011231A">
      <w:pPr>
        <w:spacing w:after="0" w:line="240" w:lineRule="auto"/>
        <w:jc w:val="both"/>
        <w:rPr>
          <w:szCs w:val="24"/>
        </w:rPr>
      </w:pPr>
      <w:r>
        <w:rPr>
          <w:szCs w:val="24"/>
        </w:rPr>
        <w:t>Грамотный разбор произведения и точное следование авторскому замыслу. Выявление кульминационных разделов, идейно-эмоционального смысла, работа над художественным образом.</w:t>
      </w:r>
    </w:p>
    <w:p w:rsidR="0011231A" w:rsidRDefault="0011231A" w:rsidP="0011231A">
      <w:pPr>
        <w:spacing w:after="0" w:line="240" w:lineRule="auto"/>
        <w:jc w:val="both"/>
        <w:rPr>
          <w:rFonts w:eastAsia="Calibri" w:cs="Times New Roman"/>
          <w:color w:val="000000"/>
          <w:szCs w:val="24"/>
        </w:rPr>
      </w:pPr>
      <w:r>
        <w:rPr>
          <w:b/>
          <w:szCs w:val="24"/>
        </w:rPr>
        <w:t>Тема 14.</w:t>
      </w:r>
      <w:r>
        <w:rPr>
          <w:rFonts w:eastAsia="Calibri" w:cs="Times New Roman"/>
          <w:color w:val="000000"/>
          <w:szCs w:val="24"/>
        </w:rPr>
        <w:t xml:space="preserve"> Анализ музыкальных форм. Что такое куплет, фраза и мотив.</w:t>
      </w:r>
    </w:p>
    <w:p w:rsidR="0011231A" w:rsidRPr="0011231A" w:rsidRDefault="0011231A" w:rsidP="0011231A">
      <w:pPr>
        <w:spacing w:after="0" w:line="240" w:lineRule="auto"/>
        <w:jc w:val="both"/>
        <w:rPr>
          <w:rFonts w:eastAsia="Calibri" w:cs="Times New Roman"/>
          <w:color w:val="000000"/>
          <w:szCs w:val="24"/>
        </w:rPr>
      </w:pPr>
      <w:r>
        <w:rPr>
          <w:rFonts w:eastAsia="Calibri" w:cs="Times New Roman"/>
          <w:color w:val="000000"/>
          <w:szCs w:val="24"/>
        </w:rPr>
        <w:t>Формообразование: фраза, предложение, цезура, повторность, изменяемость. Куплетной форме, как часто встречающейся в репертуаре хорового класса, следует уделять особое внимание. Заложенный в самой её природе принцип многократного повтора музыкального материала таит в себе опасность внутреннего ощущения статичности, преодолеть которую можно лишь с помощью разнообразных приёмов варьирования, основанных, как правило, на принципе развития поэтического содержания, динамического разнообразия. Поэтому необходимо достижение в каждом куплете новых оттенков общего смыслового и эмоционального содержания произведения.</w:t>
      </w:r>
    </w:p>
    <w:p w:rsidR="007C6353" w:rsidRDefault="007C6353" w:rsidP="007C6353">
      <w:pPr>
        <w:spacing w:after="0" w:line="240" w:lineRule="auto"/>
        <w:jc w:val="both"/>
        <w:rPr>
          <w:rFonts w:eastAsia="Calibri" w:cs="Times New Roman"/>
          <w:color w:val="000000"/>
          <w:szCs w:val="24"/>
        </w:rPr>
      </w:pPr>
    </w:p>
    <w:p w:rsidR="00363E7A" w:rsidRPr="00363E7A" w:rsidRDefault="00363E7A" w:rsidP="002D40C7">
      <w:pPr>
        <w:tabs>
          <w:tab w:val="left" w:pos="3747"/>
        </w:tabs>
        <w:spacing w:after="0" w:line="240" w:lineRule="auto"/>
        <w:jc w:val="center"/>
        <w:rPr>
          <w:rFonts w:eastAsia="Calibri"/>
          <w:b/>
          <w:color w:val="000000"/>
        </w:rPr>
      </w:pPr>
      <w:r w:rsidRPr="00363E7A">
        <w:rPr>
          <w:rFonts w:eastAsia="Calibri" w:cs="Times New Roman"/>
          <w:b/>
          <w:color w:val="000000"/>
          <w:szCs w:val="24"/>
        </w:rPr>
        <w:t>2</w:t>
      </w:r>
      <w:r w:rsidRPr="00363E7A">
        <w:rPr>
          <w:rFonts w:eastAsia="Calibri"/>
          <w:b/>
          <w:color w:val="000000"/>
        </w:rPr>
        <w:t>класс</w:t>
      </w:r>
    </w:p>
    <w:p w:rsidR="002D40C7" w:rsidRPr="002D40C7" w:rsidRDefault="002D40C7" w:rsidP="002D40C7">
      <w:pPr>
        <w:spacing w:after="0" w:line="240" w:lineRule="auto"/>
        <w:jc w:val="both"/>
        <w:rPr>
          <w:rFonts w:eastAsia="Calibri" w:cs="Times New Roman"/>
          <w:color w:val="000000"/>
          <w:szCs w:val="24"/>
        </w:rPr>
      </w:pPr>
      <w:r w:rsidRPr="002D40C7">
        <w:rPr>
          <w:b/>
          <w:szCs w:val="24"/>
        </w:rPr>
        <w:t>Тема 1.</w:t>
      </w:r>
      <w:r w:rsidRPr="002D40C7">
        <w:rPr>
          <w:rFonts w:eastAsia="Calibri" w:cs="Times New Roman"/>
          <w:color w:val="000000"/>
          <w:szCs w:val="24"/>
        </w:rPr>
        <w:t>Базовые вокально-хоровые навыки.</w:t>
      </w:r>
    </w:p>
    <w:p w:rsidR="002D40C7" w:rsidRPr="002D40C7" w:rsidRDefault="002D40C7" w:rsidP="002D40C7">
      <w:pPr>
        <w:tabs>
          <w:tab w:val="left" w:pos="3747"/>
        </w:tabs>
        <w:spacing w:after="0" w:line="240" w:lineRule="auto"/>
        <w:jc w:val="both"/>
        <w:rPr>
          <w:szCs w:val="24"/>
        </w:rPr>
      </w:pPr>
      <w:r w:rsidRPr="002D40C7">
        <w:rPr>
          <w:szCs w:val="24"/>
        </w:rPr>
        <w:t>Осанка певца в хоре, свободное положение корпуса, мышц шеи, головы и спины. Навыки пения сидя и стоя. Упражнения на развитие вокально-хоровых навыков, "распевание" хора.</w:t>
      </w:r>
    </w:p>
    <w:p w:rsidR="002D40C7" w:rsidRPr="002D40C7" w:rsidRDefault="002D40C7" w:rsidP="002D40C7">
      <w:pPr>
        <w:spacing w:after="0" w:line="240" w:lineRule="auto"/>
        <w:jc w:val="both"/>
        <w:rPr>
          <w:rFonts w:eastAsia="Calibri" w:cs="Times New Roman"/>
          <w:color w:val="000000"/>
          <w:szCs w:val="24"/>
        </w:rPr>
      </w:pPr>
      <w:r w:rsidRPr="002D40C7">
        <w:rPr>
          <w:b/>
          <w:szCs w:val="24"/>
        </w:rPr>
        <w:t>Тема 2.</w:t>
      </w:r>
      <w:r w:rsidRPr="002D40C7">
        <w:rPr>
          <w:rFonts w:eastAsia="Calibri" w:cs="Times New Roman"/>
          <w:color w:val="000000"/>
          <w:szCs w:val="24"/>
        </w:rPr>
        <w:t xml:space="preserve"> Приём костно-абдоминального певческого дыхания.</w:t>
      </w:r>
    </w:p>
    <w:p w:rsidR="002D40C7" w:rsidRPr="002D40C7" w:rsidRDefault="002D40C7" w:rsidP="002D40C7">
      <w:pPr>
        <w:spacing w:after="0" w:line="240" w:lineRule="auto"/>
        <w:jc w:val="both"/>
        <w:rPr>
          <w:rFonts w:eastAsia="Calibri" w:cs="Times New Roman"/>
          <w:color w:val="000000"/>
          <w:szCs w:val="24"/>
        </w:rPr>
      </w:pPr>
      <w:r w:rsidRPr="002D40C7">
        <w:rPr>
          <w:rFonts w:eastAsia="Calibri" w:cs="Times New Roman"/>
          <w:color w:val="000000"/>
          <w:szCs w:val="24"/>
        </w:rPr>
        <w:t>Певческое дыхание: приём костно-абдоминального дыхания. Одновременный вдох и начало пения. Смена дыхания в процессе пения. Различный характер дыхания в зависимости от темпа и стиля исполняемого сочинения. Первоначальная работа над цепным дыханием.</w:t>
      </w:r>
    </w:p>
    <w:p w:rsidR="002D40C7" w:rsidRPr="002D40C7" w:rsidRDefault="002D40C7" w:rsidP="002D40C7">
      <w:pPr>
        <w:spacing w:after="0" w:line="240" w:lineRule="auto"/>
        <w:jc w:val="both"/>
        <w:rPr>
          <w:rFonts w:eastAsia="Calibri" w:cs="Times New Roman"/>
          <w:color w:val="000000"/>
          <w:szCs w:val="24"/>
        </w:rPr>
      </w:pPr>
      <w:r w:rsidRPr="002D40C7">
        <w:rPr>
          <w:b/>
          <w:szCs w:val="24"/>
        </w:rPr>
        <w:t>Тема 3.</w:t>
      </w:r>
      <w:r w:rsidRPr="002D40C7">
        <w:rPr>
          <w:rFonts w:eastAsia="Calibri" w:cs="Times New Roman"/>
          <w:color w:val="000000"/>
          <w:szCs w:val="24"/>
        </w:rPr>
        <w:t xml:space="preserve"> Первоначальные навыки звуковедения.</w:t>
      </w:r>
    </w:p>
    <w:p w:rsidR="002D40C7" w:rsidRPr="002D40C7" w:rsidRDefault="002D40C7" w:rsidP="002D40C7">
      <w:pPr>
        <w:widowControl w:val="0"/>
        <w:tabs>
          <w:tab w:val="left" w:pos="1668"/>
        </w:tabs>
        <w:autoSpaceDE w:val="0"/>
        <w:autoSpaceDN w:val="0"/>
        <w:spacing w:after="0" w:line="240" w:lineRule="auto"/>
        <w:ind w:right="265"/>
        <w:jc w:val="both"/>
        <w:rPr>
          <w:szCs w:val="24"/>
        </w:rPr>
      </w:pPr>
      <w:r w:rsidRPr="002D40C7">
        <w:rPr>
          <w:szCs w:val="24"/>
        </w:rPr>
        <w:t>Элементы работы над звукообразованием. Положение рта, свободной нижней челюсти, головной резонатор. Естественный свободный звук без крика и напряжения (форсирования). Преимущественно мягкая атака звука. Округление гласных. Красота и естественность звучания голоса. Владение регистрами. Постепенное расширение диапазона. Способы формирования гласных в различных регистрах, в т. ч. головноезвучание.</w:t>
      </w:r>
    </w:p>
    <w:p w:rsidR="002D40C7" w:rsidRPr="002D40C7" w:rsidRDefault="002D40C7" w:rsidP="002D40C7">
      <w:pPr>
        <w:spacing w:after="0" w:line="240" w:lineRule="auto"/>
        <w:jc w:val="both"/>
        <w:rPr>
          <w:rFonts w:eastAsia="Calibri" w:cs="Times New Roman"/>
          <w:color w:val="000000"/>
          <w:szCs w:val="24"/>
        </w:rPr>
      </w:pPr>
      <w:r w:rsidRPr="002D40C7">
        <w:rPr>
          <w:b/>
          <w:szCs w:val="24"/>
        </w:rPr>
        <w:t>Тема 4.</w:t>
      </w:r>
      <w:r w:rsidRPr="002D40C7">
        <w:rPr>
          <w:rFonts w:eastAsia="Calibri" w:cs="Times New Roman"/>
          <w:color w:val="000000"/>
          <w:szCs w:val="24"/>
        </w:rPr>
        <w:t xml:space="preserve"> Работа</w:t>
      </w:r>
      <w:r w:rsidRPr="002D40C7">
        <w:rPr>
          <w:rFonts w:eastAsia="Calibri" w:cs="Times New Roman"/>
          <w:color w:val="000000"/>
          <w:szCs w:val="24"/>
        </w:rPr>
        <w:tab/>
        <w:t>над</w:t>
      </w:r>
      <w:r w:rsidRPr="002D40C7">
        <w:rPr>
          <w:rFonts w:eastAsia="Calibri" w:cs="Times New Roman"/>
          <w:color w:val="000000"/>
          <w:szCs w:val="24"/>
        </w:rPr>
        <w:tab/>
        <w:t>интонацией: унисон, вокально интонационные упражнения.</w:t>
      </w:r>
    </w:p>
    <w:p w:rsidR="002D40C7" w:rsidRPr="002D40C7" w:rsidRDefault="002D40C7" w:rsidP="002D40C7">
      <w:pPr>
        <w:spacing w:after="0" w:line="240" w:lineRule="auto"/>
        <w:jc w:val="both"/>
        <w:rPr>
          <w:rFonts w:eastAsia="Calibri" w:cs="Times New Roman"/>
          <w:color w:val="000000"/>
          <w:szCs w:val="24"/>
        </w:rPr>
      </w:pPr>
      <w:r w:rsidRPr="002D40C7">
        <w:rPr>
          <w:rFonts w:eastAsia="Calibri" w:cs="Times New Roman"/>
          <w:color w:val="000000"/>
          <w:szCs w:val="24"/>
        </w:rPr>
        <w:t>Интонационные навыки: работа над унисоном в хоре в произведениях с сопровождением. Вокально-интонационные упражнения на развитие качественного унисона в хоре. Точное интонирование диатонических ступеней лада. Работа над координацией слуха и голоса. Исполнение произведений в удобной тесситуре. Пение несложных двухголосных песен с сопровождением. Пение a cappella одноголосных сочинений и произведений с эпизодическим двухголосием.</w:t>
      </w:r>
    </w:p>
    <w:p w:rsidR="002D40C7" w:rsidRPr="002D40C7" w:rsidRDefault="002D40C7" w:rsidP="002D40C7">
      <w:pPr>
        <w:spacing w:after="0" w:line="240" w:lineRule="auto"/>
        <w:jc w:val="both"/>
        <w:rPr>
          <w:rFonts w:eastAsia="Calibri" w:cs="Times New Roman"/>
          <w:color w:val="000000"/>
          <w:szCs w:val="24"/>
        </w:rPr>
      </w:pPr>
      <w:r w:rsidRPr="002D40C7">
        <w:rPr>
          <w:b/>
          <w:szCs w:val="24"/>
        </w:rPr>
        <w:t>Тема 5.</w:t>
      </w:r>
      <w:r w:rsidRPr="002D40C7">
        <w:rPr>
          <w:rFonts w:eastAsia="Calibri" w:cs="Times New Roman"/>
          <w:color w:val="000000"/>
          <w:szCs w:val="24"/>
        </w:rPr>
        <w:t xml:space="preserve"> Воспитание </w:t>
      </w:r>
      <w:r w:rsidRPr="002D40C7">
        <w:rPr>
          <w:rFonts w:eastAsia="Calibri" w:cs="Times New Roman"/>
          <w:color w:val="000000"/>
          <w:szCs w:val="24"/>
        </w:rPr>
        <w:tab/>
        <w:t xml:space="preserve">навыков понимания </w:t>
      </w:r>
      <w:r w:rsidRPr="002D40C7">
        <w:rPr>
          <w:rFonts w:eastAsia="Calibri" w:cs="Times New Roman"/>
          <w:color w:val="000000"/>
          <w:szCs w:val="24"/>
        </w:rPr>
        <w:tab/>
        <w:t>дирижёрского жеста и пения в ансамбле.</w:t>
      </w:r>
    </w:p>
    <w:p w:rsidR="002D40C7" w:rsidRPr="002D40C7" w:rsidRDefault="002D40C7" w:rsidP="002D40C7">
      <w:pPr>
        <w:spacing w:after="0" w:line="240" w:lineRule="auto"/>
        <w:jc w:val="both"/>
        <w:rPr>
          <w:rFonts w:eastAsia="Calibri" w:cs="Times New Roman"/>
          <w:color w:val="000000"/>
          <w:szCs w:val="24"/>
        </w:rPr>
      </w:pPr>
      <w:r w:rsidRPr="002D40C7">
        <w:rPr>
          <w:rFonts w:eastAsia="Calibri" w:cs="Times New Roman"/>
          <w:color w:val="000000"/>
          <w:szCs w:val="24"/>
        </w:rPr>
        <w:t>Понятие "дирижёрский жест" и его понимание учащимися. Дирижёрские жесты: "внимание", "дыхание", "начало", "окончание". Точное следование указаниям дирижёра при исполнении музыкального произведения. Знакомство с профессиональной терминологией.</w:t>
      </w:r>
    </w:p>
    <w:p w:rsidR="002D40C7" w:rsidRPr="002D40C7" w:rsidRDefault="002D40C7" w:rsidP="002D40C7">
      <w:pPr>
        <w:spacing w:after="0" w:line="240" w:lineRule="auto"/>
        <w:jc w:val="both"/>
        <w:rPr>
          <w:rFonts w:eastAsia="Calibri" w:cs="Times New Roman"/>
          <w:color w:val="000000"/>
          <w:szCs w:val="24"/>
        </w:rPr>
      </w:pPr>
      <w:r w:rsidRPr="002D40C7">
        <w:rPr>
          <w:b/>
          <w:szCs w:val="24"/>
        </w:rPr>
        <w:t>Тема 6.</w:t>
      </w:r>
      <w:r w:rsidRPr="002D40C7">
        <w:rPr>
          <w:rFonts w:eastAsia="Calibri" w:cs="Times New Roman"/>
          <w:color w:val="000000"/>
          <w:szCs w:val="24"/>
        </w:rPr>
        <w:t xml:space="preserve"> Работа</w:t>
      </w:r>
      <w:r w:rsidRPr="002D40C7">
        <w:rPr>
          <w:rFonts w:eastAsia="Calibri" w:cs="Times New Roman"/>
          <w:color w:val="000000"/>
          <w:szCs w:val="24"/>
        </w:rPr>
        <w:tab/>
        <w:t>над</w:t>
      </w:r>
      <w:r w:rsidRPr="002D40C7">
        <w:rPr>
          <w:rFonts w:eastAsia="Calibri" w:cs="Times New Roman"/>
          <w:color w:val="000000"/>
          <w:szCs w:val="24"/>
        </w:rPr>
        <w:tab/>
        <w:t>дикцией: свободная</w:t>
      </w:r>
      <w:r w:rsidRPr="002D40C7">
        <w:rPr>
          <w:rFonts w:eastAsia="Calibri" w:cs="Times New Roman"/>
          <w:color w:val="000000"/>
          <w:szCs w:val="24"/>
        </w:rPr>
        <w:tab/>
        <w:t>артикуляция, округление гласных.</w:t>
      </w:r>
    </w:p>
    <w:p w:rsidR="002D40C7" w:rsidRPr="002D40C7" w:rsidRDefault="002D40C7" w:rsidP="002D40C7">
      <w:pPr>
        <w:spacing w:after="0" w:line="240" w:lineRule="auto"/>
        <w:jc w:val="both"/>
        <w:rPr>
          <w:rFonts w:eastAsia="Calibri" w:cs="Times New Roman"/>
          <w:color w:val="000000"/>
          <w:szCs w:val="24"/>
        </w:rPr>
      </w:pPr>
      <w:r w:rsidRPr="002D40C7">
        <w:rPr>
          <w:rFonts w:eastAsia="Calibri" w:cs="Times New Roman"/>
          <w:color w:val="000000"/>
          <w:szCs w:val="24"/>
        </w:rPr>
        <w:t>Дикция: свободная работа артикуляционного аппарата учащихся, работа над округлением гласных, одновременное произнесение согласных в процессе пения.</w:t>
      </w:r>
    </w:p>
    <w:p w:rsidR="002D40C7" w:rsidRPr="002D40C7" w:rsidRDefault="002D40C7" w:rsidP="002D40C7">
      <w:pPr>
        <w:spacing w:after="0" w:line="240" w:lineRule="auto"/>
        <w:jc w:val="both"/>
        <w:rPr>
          <w:rFonts w:eastAsia="Calibri" w:cs="Times New Roman"/>
          <w:color w:val="000000"/>
          <w:szCs w:val="24"/>
        </w:rPr>
      </w:pPr>
      <w:r w:rsidRPr="002D40C7">
        <w:rPr>
          <w:b/>
          <w:szCs w:val="24"/>
        </w:rPr>
        <w:t>Тема 7.</w:t>
      </w:r>
      <w:r w:rsidRPr="002D40C7">
        <w:rPr>
          <w:rFonts w:eastAsia="Calibri" w:cs="Times New Roman"/>
          <w:color w:val="000000"/>
          <w:szCs w:val="24"/>
        </w:rPr>
        <w:t xml:space="preserve"> Работа</w:t>
      </w:r>
      <w:r w:rsidRPr="002D40C7">
        <w:rPr>
          <w:rFonts w:eastAsia="Calibri" w:cs="Times New Roman"/>
          <w:color w:val="000000"/>
          <w:szCs w:val="24"/>
        </w:rPr>
        <w:tab/>
        <w:t>над</w:t>
      </w:r>
      <w:r w:rsidRPr="002D40C7">
        <w:rPr>
          <w:rFonts w:eastAsia="Calibri" w:cs="Times New Roman"/>
          <w:color w:val="000000"/>
          <w:szCs w:val="24"/>
        </w:rPr>
        <w:tab/>
        <w:t>метро-ритмом: основы ощущения равномерной пульсации.</w:t>
      </w:r>
    </w:p>
    <w:p w:rsidR="002D40C7" w:rsidRPr="002D40C7" w:rsidRDefault="002D40C7" w:rsidP="002D40C7">
      <w:pPr>
        <w:widowControl w:val="0"/>
        <w:tabs>
          <w:tab w:val="left" w:pos="1716"/>
        </w:tabs>
        <w:autoSpaceDE w:val="0"/>
        <w:autoSpaceDN w:val="0"/>
        <w:spacing w:after="0" w:line="240" w:lineRule="auto"/>
        <w:ind w:right="268"/>
        <w:jc w:val="both"/>
        <w:rPr>
          <w:szCs w:val="24"/>
        </w:rPr>
      </w:pPr>
      <w:r w:rsidRPr="002D40C7">
        <w:rPr>
          <w:szCs w:val="24"/>
        </w:rPr>
        <w:t xml:space="preserve">Метроритм: выработка ритмической устойчивости при исполнении произведений с простым ритмом, ощущение ритмической пульсации в произведениях, определение сильной доли. </w:t>
      </w:r>
    </w:p>
    <w:p w:rsidR="002D40C7" w:rsidRPr="002D40C7" w:rsidRDefault="002D40C7" w:rsidP="002D40C7">
      <w:pPr>
        <w:spacing w:after="0" w:line="240" w:lineRule="auto"/>
        <w:jc w:val="both"/>
        <w:rPr>
          <w:szCs w:val="24"/>
        </w:rPr>
      </w:pPr>
      <w:r w:rsidRPr="002D40C7">
        <w:rPr>
          <w:b/>
          <w:szCs w:val="24"/>
        </w:rPr>
        <w:t xml:space="preserve">Тема 8. </w:t>
      </w:r>
      <w:r w:rsidRPr="002D40C7">
        <w:rPr>
          <w:szCs w:val="24"/>
        </w:rPr>
        <w:t>Исполнительские задачи: работа над нюансами</w:t>
      </w:r>
    </w:p>
    <w:p w:rsidR="002D40C7" w:rsidRPr="002D40C7" w:rsidRDefault="002D40C7" w:rsidP="002D40C7">
      <w:pPr>
        <w:widowControl w:val="0"/>
        <w:tabs>
          <w:tab w:val="left" w:pos="1898"/>
        </w:tabs>
        <w:autoSpaceDE w:val="0"/>
        <w:autoSpaceDN w:val="0"/>
        <w:spacing w:after="0" w:line="240" w:lineRule="auto"/>
        <w:ind w:right="269"/>
        <w:jc w:val="both"/>
        <w:rPr>
          <w:szCs w:val="24"/>
        </w:rPr>
      </w:pPr>
      <w:r w:rsidRPr="002D40C7">
        <w:rPr>
          <w:szCs w:val="24"/>
        </w:rPr>
        <w:t>Исполнительские задачи: развитие выразительности исполнения, анализ текста произведений, работа над музыкальной фразой. Работа над нюансами в произведениях. Осмысленное артистическое исполнение программы. Использование различных шумовых и музыкальных инструментов помимофортепиано.</w:t>
      </w:r>
    </w:p>
    <w:p w:rsidR="002D40C7" w:rsidRPr="002D40C7" w:rsidRDefault="002D40C7" w:rsidP="002D40C7">
      <w:pPr>
        <w:spacing w:after="0" w:line="240" w:lineRule="auto"/>
        <w:jc w:val="both"/>
        <w:rPr>
          <w:rFonts w:eastAsia="Calibri" w:cs="Times New Roman"/>
          <w:color w:val="000000"/>
          <w:szCs w:val="24"/>
        </w:rPr>
      </w:pPr>
      <w:r w:rsidRPr="002D40C7">
        <w:rPr>
          <w:b/>
          <w:szCs w:val="24"/>
        </w:rPr>
        <w:t>Тема 9.</w:t>
      </w:r>
      <w:r w:rsidRPr="002D40C7">
        <w:rPr>
          <w:rFonts w:eastAsia="Calibri" w:cs="Times New Roman"/>
          <w:color w:val="000000"/>
          <w:szCs w:val="24"/>
        </w:rPr>
        <w:t xml:space="preserve"> Работа над звуковедением. Понятия:legato, nonlegato. </w:t>
      </w:r>
    </w:p>
    <w:p w:rsidR="002D40C7" w:rsidRPr="002D40C7" w:rsidRDefault="002D40C7" w:rsidP="002D40C7">
      <w:pPr>
        <w:tabs>
          <w:tab w:val="left" w:pos="3747"/>
        </w:tabs>
        <w:spacing w:after="0" w:line="240" w:lineRule="auto"/>
        <w:jc w:val="both"/>
        <w:rPr>
          <w:rFonts w:eastAsia="Calibri" w:cs="Times New Roman"/>
          <w:color w:val="000000"/>
          <w:szCs w:val="24"/>
        </w:rPr>
      </w:pPr>
      <w:r w:rsidRPr="002D40C7">
        <w:rPr>
          <w:rFonts w:eastAsia="Calibri" w:cs="Times New Roman"/>
          <w:color w:val="000000"/>
          <w:szCs w:val="24"/>
        </w:rPr>
        <w:t>Звуковедение: приёмы пения legato. Мягкая атака звука в нюансах mp и mf. Возможно освоение приёмов nonlegato.</w:t>
      </w:r>
    </w:p>
    <w:p w:rsidR="002D40C7" w:rsidRPr="002D40C7" w:rsidRDefault="002D40C7" w:rsidP="002D40C7">
      <w:pPr>
        <w:spacing w:after="0" w:line="240" w:lineRule="auto"/>
        <w:jc w:val="both"/>
        <w:rPr>
          <w:rFonts w:eastAsia="Calibri" w:cs="Times New Roman"/>
          <w:color w:val="000000"/>
          <w:szCs w:val="24"/>
        </w:rPr>
      </w:pPr>
      <w:r w:rsidRPr="002D40C7">
        <w:rPr>
          <w:b/>
          <w:szCs w:val="24"/>
        </w:rPr>
        <w:t>Тема 10.</w:t>
      </w:r>
      <w:r w:rsidRPr="002D40C7">
        <w:rPr>
          <w:rFonts w:eastAsia="Calibri" w:cs="Times New Roman"/>
          <w:color w:val="000000"/>
          <w:szCs w:val="24"/>
        </w:rPr>
        <w:t xml:space="preserve"> Развитие вокально-хоровых навыков.</w:t>
      </w:r>
    </w:p>
    <w:p w:rsidR="002D40C7" w:rsidRPr="002D40C7" w:rsidRDefault="002D40C7" w:rsidP="002D40C7">
      <w:pPr>
        <w:spacing w:after="0" w:line="240" w:lineRule="auto"/>
        <w:jc w:val="both"/>
        <w:rPr>
          <w:szCs w:val="24"/>
        </w:rPr>
      </w:pPr>
      <w:r w:rsidRPr="002D40C7">
        <w:rPr>
          <w:szCs w:val="24"/>
        </w:rPr>
        <w:t>Ансамбль: воспитание навыков слушания других певцов в хоре в процессе исполнения. Работа над различными видами ансамбля: динамический, агогический, ритмический, интонационный, вокальный и др.</w:t>
      </w:r>
    </w:p>
    <w:p w:rsidR="002D40C7" w:rsidRPr="002D40C7" w:rsidRDefault="002D40C7" w:rsidP="002D40C7">
      <w:pPr>
        <w:widowControl w:val="0"/>
        <w:tabs>
          <w:tab w:val="left" w:pos="1927"/>
        </w:tabs>
        <w:autoSpaceDE w:val="0"/>
        <w:autoSpaceDN w:val="0"/>
        <w:spacing w:after="0" w:line="240" w:lineRule="auto"/>
        <w:ind w:right="270"/>
        <w:jc w:val="both"/>
        <w:rPr>
          <w:szCs w:val="24"/>
        </w:rPr>
      </w:pPr>
      <w:r w:rsidRPr="002D40C7">
        <w:rPr>
          <w:szCs w:val="24"/>
        </w:rPr>
        <w:t>Звуковысотность: направление движения мелодии, повторность звуков, поступенность, скачкообразность и др. Ритмическая организация музыки: пульс, темп. Динамические оттенки.Штрихи.</w:t>
      </w:r>
    </w:p>
    <w:p w:rsidR="002D40C7" w:rsidRPr="002D40C7" w:rsidRDefault="002D40C7" w:rsidP="002D40C7">
      <w:pPr>
        <w:spacing w:after="0" w:line="240" w:lineRule="auto"/>
        <w:jc w:val="both"/>
        <w:rPr>
          <w:rFonts w:eastAsia="Calibri" w:cs="Times New Roman"/>
          <w:color w:val="000000"/>
          <w:szCs w:val="24"/>
        </w:rPr>
      </w:pPr>
      <w:r w:rsidRPr="002D40C7">
        <w:rPr>
          <w:b/>
          <w:szCs w:val="24"/>
        </w:rPr>
        <w:t>Тема 11.</w:t>
      </w:r>
      <w:r w:rsidR="00B33E2B">
        <w:rPr>
          <w:rFonts w:eastAsia="Calibri" w:cs="Times New Roman"/>
          <w:color w:val="000000"/>
          <w:szCs w:val="24"/>
        </w:rPr>
        <w:t xml:space="preserve"> Знакомство с метро-ритмическими </w:t>
      </w:r>
      <w:r w:rsidRPr="002D40C7">
        <w:rPr>
          <w:rFonts w:eastAsia="Calibri" w:cs="Times New Roman"/>
          <w:color w:val="000000"/>
          <w:szCs w:val="24"/>
        </w:rPr>
        <w:t>сложностями: пунктирный ритм, синкопа.</w:t>
      </w:r>
    </w:p>
    <w:p w:rsidR="002D40C7" w:rsidRPr="002D40C7" w:rsidRDefault="002D40C7" w:rsidP="002D40C7">
      <w:pPr>
        <w:widowControl w:val="0"/>
        <w:tabs>
          <w:tab w:val="left" w:pos="1716"/>
        </w:tabs>
        <w:autoSpaceDE w:val="0"/>
        <w:autoSpaceDN w:val="0"/>
        <w:spacing w:after="0" w:line="240" w:lineRule="auto"/>
        <w:ind w:right="268"/>
        <w:jc w:val="both"/>
        <w:rPr>
          <w:szCs w:val="24"/>
        </w:rPr>
      </w:pPr>
      <w:r w:rsidRPr="002D40C7">
        <w:rPr>
          <w:szCs w:val="24"/>
        </w:rPr>
        <w:t>Использование при работе с хором особых ритмических фигур - пунктирного ритма,синкопы.</w:t>
      </w:r>
    </w:p>
    <w:p w:rsidR="002D40C7" w:rsidRPr="002D40C7" w:rsidRDefault="002D40C7" w:rsidP="002D40C7">
      <w:pPr>
        <w:spacing w:after="0" w:line="240" w:lineRule="auto"/>
        <w:jc w:val="both"/>
        <w:rPr>
          <w:rFonts w:eastAsia="Calibri" w:cs="Times New Roman"/>
          <w:color w:val="000000"/>
          <w:szCs w:val="24"/>
        </w:rPr>
      </w:pPr>
      <w:r w:rsidRPr="002D40C7">
        <w:rPr>
          <w:b/>
          <w:szCs w:val="24"/>
        </w:rPr>
        <w:t>Тема 12.</w:t>
      </w:r>
      <w:r w:rsidRPr="002D40C7">
        <w:rPr>
          <w:rFonts w:eastAsia="Calibri" w:cs="Times New Roman"/>
          <w:color w:val="000000"/>
          <w:szCs w:val="24"/>
        </w:rPr>
        <w:t xml:space="preserve"> Изучение простейших канонов.</w:t>
      </w:r>
    </w:p>
    <w:p w:rsidR="002D40C7" w:rsidRPr="002D40C7" w:rsidRDefault="002D40C7" w:rsidP="002D40C7">
      <w:pPr>
        <w:spacing w:after="0" w:line="240" w:lineRule="auto"/>
        <w:jc w:val="both"/>
        <w:rPr>
          <w:rFonts w:eastAsia="Calibri" w:cs="Times New Roman"/>
          <w:color w:val="000000"/>
          <w:szCs w:val="24"/>
        </w:rPr>
      </w:pPr>
      <w:r w:rsidRPr="002D40C7">
        <w:rPr>
          <w:szCs w:val="24"/>
        </w:rPr>
        <w:t xml:space="preserve">Грамотное чтение партитур с тактированием, пульсацией. Сольфеджирование музыкального текста, далее - работа над поэтическим текстом.  Пение по отдельным голосам, соединение двух голосов, пропевание отдельными интервалами по вертикали. </w:t>
      </w:r>
    </w:p>
    <w:p w:rsidR="002D40C7" w:rsidRPr="002D40C7" w:rsidRDefault="002D40C7" w:rsidP="002D40C7">
      <w:pPr>
        <w:spacing w:after="0" w:line="240" w:lineRule="auto"/>
        <w:jc w:val="both"/>
        <w:rPr>
          <w:rFonts w:eastAsia="Calibri" w:cs="Times New Roman"/>
          <w:color w:val="000000"/>
          <w:szCs w:val="24"/>
        </w:rPr>
      </w:pPr>
      <w:r w:rsidRPr="002D40C7">
        <w:rPr>
          <w:b/>
          <w:szCs w:val="24"/>
        </w:rPr>
        <w:t>Тема 13.</w:t>
      </w:r>
      <w:r w:rsidRPr="002D40C7">
        <w:rPr>
          <w:rFonts w:eastAsia="Calibri" w:cs="Times New Roman"/>
          <w:color w:val="000000"/>
          <w:szCs w:val="24"/>
        </w:rPr>
        <w:t xml:space="preserve"> Работа</w:t>
      </w:r>
      <w:r w:rsidRPr="002D40C7">
        <w:rPr>
          <w:rFonts w:eastAsia="Calibri" w:cs="Times New Roman"/>
          <w:color w:val="000000"/>
          <w:szCs w:val="24"/>
        </w:rPr>
        <w:tab/>
        <w:t>над художественным</w:t>
      </w:r>
      <w:r w:rsidRPr="002D40C7">
        <w:rPr>
          <w:rFonts w:eastAsia="Calibri" w:cs="Times New Roman"/>
          <w:color w:val="000000"/>
          <w:szCs w:val="24"/>
        </w:rPr>
        <w:tab/>
        <w:t>содержанием</w:t>
      </w:r>
      <w:r w:rsidRPr="002D40C7">
        <w:rPr>
          <w:rFonts w:eastAsia="Calibri" w:cs="Times New Roman"/>
          <w:color w:val="000000"/>
          <w:szCs w:val="24"/>
        </w:rPr>
        <w:tab/>
        <w:t>и артистическим исполнением программы.</w:t>
      </w:r>
    </w:p>
    <w:p w:rsidR="002D40C7" w:rsidRPr="002D40C7" w:rsidRDefault="002D40C7" w:rsidP="002D40C7">
      <w:pPr>
        <w:spacing w:after="0" w:line="240" w:lineRule="auto"/>
        <w:jc w:val="both"/>
        <w:rPr>
          <w:szCs w:val="24"/>
        </w:rPr>
      </w:pPr>
      <w:r w:rsidRPr="002D40C7">
        <w:rPr>
          <w:szCs w:val="24"/>
        </w:rPr>
        <w:t>Грамотный разбор произведения и точное следование авторскому замыслу. Выявление кульминационных разделов, идейно-эмоционального смысла, работа над художественным образом.</w:t>
      </w:r>
    </w:p>
    <w:p w:rsidR="002D40C7" w:rsidRPr="002D40C7" w:rsidRDefault="002D40C7" w:rsidP="002D40C7">
      <w:pPr>
        <w:spacing w:after="0" w:line="240" w:lineRule="auto"/>
        <w:jc w:val="both"/>
        <w:rPr>
          <w:rFonts w:eastAsia="Calibri" w:cs="Times New Roman"/>
          <w:color w:val="000000"/>
          <w:szCs w:val="24"/>
        </w:rPr>
      </w:pPr>
      <w:r w:rsidRPr="002D40C7">
        <w:rPr>
          <w:b/>
          <w:szCs w:val="24"/>
        </w:rPr>
        <w:t>Тема 14.</w:t>
      </w:r>
      <w:r w:rsidRPr="002D40C7">
        <w:rPr>
          <w:rFonts w:eastAsia="Calibri" w:cs="Times New Roman"/>
          <w:color w:val="000000"/>
          <w:szCs w:val="24"/>
        </w:rPr>
        <w:t xml:space="preserve"> Анализ музыкальных форм. Что такое куплет, фраза и мотив.</w:t>
      </w:r>
    </w:p>
    <w:p w:rsidR="00CE6318" w:rsidRDefault="002D40C7" w:rsidP="002D40C7">
      <w:pPr>
        <w:spacing w:after="0" w:line="240" w:lineRule="auto"/>
        <w:jc w:val="both"/>
        <w:rPr>
          <w:rFonts w:eastAsia="Calibri" w:cs="Times New Roman"/>
          <w:color w:val="000000"/>
          <w:szCs w:val="24"/>
        </w:rPr>
      </w:pPr>
      <w:r w:rsidRPr="002D40C7">
        <w:rPr>
          <w:rFonts w:eastAsia="Calibri" w:cs="Times New Roman"/>
          <w:color w:val="000000"/>
          <w:szCs w:val="24"/>
        </w:rPr>
        <w:t>Формообразование: фраза, предложение, цезура, повторность, изменяемость. Куплетной форме, как часто встречающейся в репертуаре хорового класса, следует уделять особое внимание. Заложенный в самой её природе принцип многократного повтора музыкального материала таит в себе опасность внутреннего ощущения статичности, преодолеть которую можно лишь с помощью разнообразных приёмов варьирования, основанных, как правило, на принципе развития поэтического содержания, динамического разнообразия. Поэтому</w:t>
      </w:r>
    </w:p>
    <w:p w:rsidR="002D40C7" w:rsidRPr="002D40C7" w:rsidRDefault="002D40C7" w:rsidP="002D40C7">
      <w:pPr>
        <w:spacing w:after="0" w:line="240" w:lineRule="auto"/>
        <w:jc w:val="both"/>
        <w:rPr>
          <w:rFonts w:eastAsia="Calibri" w:cs="Times New Roman"/>
          <w:color w:val="000000"/>
          <w:szCs w:val="24"/>
        </w:rPr>
      </w:pPr>
      <w:r w:rsidRPr="002D40C7">
        <w:rPr>
          <w:rFonts w:eastAsia="Calibri" w:cs="Times New Roman"/>
          <w:color w:val="000000"/>
          <w:szCs w:val="24"/>
        </w:rPr>
        <w:t>необходимо достижение в каждом куплете новых оттенков общего смыслового и эмоционального содержания произведения.</w:t>
      </w:r>
    </w:p>
    <w:p w:rsidR="00363E7A" w:rsidRPr="00363E7A" w:rsidRDefault="00363E7A" w:rsidP="00363E7A"/>
    <w:p w:rsidR="00363E7A" w:rsidRPr="00E85A05" w:rsidRDefault="00E85A05" w:rsidP="00E85A05">
      <w:pPr>
        <w:tabs>
          <w:tab w:val="left" w:pos="3747"/>
        </w:tabs>
        <w:jc w:val="center"/>
        <w:rPr>
          <w:rFonts w:eastAsia="Calibri"/>
          <w:b/>
          <w:color w:val="000000"/>
        </w:rPr>
      </w:pPr>
      <w:r w:rsidRPr="00E85A05">
        <w:rPr>
          <w:rFonts w:eastAsia="Calibri" w:cs="Times New Roman"/>
          <w:b/>
          <w:color w:val="000000"/>
          <w:szCs w:val="24"/>
        </w:rPr>
        <w:t>3</w:t>
      </w:r>
      <w:r w:rsidR="00363E7A" w:rsidRPr="00E85A05">
        <w:rPr>
          <w:rFonts w:eastAsia="Calibri"/>
          <w:b/>
          <w:color w:val="000000"/>
        </w:rPr>
        <w:t>класс</w:t>
      </w:r>
    </w:p>
    <w:p w:rsidR="002D40C7" w:rsidRPr="002D40C7" w:rsidRDefault="002D40C7" w:rsidP="00D73684">
      <w:pPr>
        <w:spacing w:after="0" w:line="240" w:lineRule="auto"/>
        <w:contextualSpacing/>
        <w:jc w:val="both"/>
      </w:pPr>
      <w:r w:rsidRPr="002D40C7">
        <w:rPr>
          <w:b/>
          <w:szCs w:val="24"/>
        </w:rPr>
        <w:t>Тема 1.</w:t>
      </w:r>
      <w:r>
        <w:t>Продолжение работы над певческими навыками.</w:t>
      </w:r>
    </w:p>
    <w:p w:rsidR="002D40C7" w:rsidRPr="002D40C7" w:rsidRDefault="002D40C7" w:rsidP="00D73684">
      <w:pPr>
        <w:tabs>
          <w:tab w:val="left" w:pos="3747"/>
        </w:tabs>
        <w:spacing w:after="0" w:line="240" w:lineRule="auto"/>
        <w:contextualSpacing/>
        <w:jc w:val="both"/>
        <w:rPr>
          <w:szCs w:val="24"/>
        </w:rPr>
      </w:pPr>
      <w:r w:rsidRPr="002D40C7">
        <w:rPr>
          <w:szCs w:val="24"/>
        </w:rPr>
        <w:t>Осанка певца в хоре, свободное положение корпуса, мышц шеи, головы и спины. Навыки пения сидя и стоя. Упражнения на развитие вокально-хоровых навыков, "распевание" хора.</w:t>
      </w:r>
    </w:p>
    <w:p w:rsidR="00E85A05" w:rsidRDefault="002D40C7" w:rsidP="00D73684">
      <w:pPr>
        <w:spacing w:after="0" w:line="240" w:lineRule="auto"/>
        <w:contextualSpacing/>
        <w:jc w:val="both"/>
      </w:pPr>
      <w:r w:rsidRPr="002D40C7">
        <w:rPr>
          <w:b/>
          <w:szCs w:val="24"/>
        </w:rPr>
        <w:t xml:space="preserve">Тема </w:t>
      </w:r>
      <w:r>
        <w:rPr>
          <w:b/>
          <w:szCs w:val="24"/>
        </w:rPr>
        <w:t>2</w:t>
      </w:r>
      <w:r w:rsidRPr="002D40C7">
        <w:rPr>
          <w:b/>
          <w:szCs w:val="24"/>
        </w:rPr>
        <w:t>.</w:t>
      </w:r>
      <w:r>
        <w:t>Воспр</w:t>
      </w:r>
      <w:r w:rsidR="00D73684">
        <w:t>иятие</w:t>
      </w:r>
      <w:r w:rsidR="00D73684">
        <w:tab/>
        <w:t xml:space="preserve">дирижёрских жестов, таких </w:t>
      </w:r>
      <w:r>
        <w:t>как: "внимание", "дыхание", "начало", "снятие".</w:t>
      </w:r>
    </w:p>
    <w:p w:rsidR="00D73684" w:rsidRPr="00D73684" w:rsidRDefault="00D73684" w:rsidP="00D73684">
      <w:pPr>
        <w:spacing w:after="0" w:line="240" w:lineRule="auto"/>
        <w:contextualSpacing/>
        <w:jc w:val="both"/>
        <w:rPr>
          <w:rFonts w:eastAsia="Calibri" w:cs="Times New Roman"/>
          <w:color w:val="000000"/>
          <w:szCs w:val="24"/>
        </w:rPr>
      </w:pPr>
      <w:r w:rsidRPr="002D40C7">
        <w:rPr>
          <w:rFonts w:eastAsia="Calibri" w:cs="Times New Roman"/>
          <w:color w:val="000000"/>
          <w:szCs w:val="24"/>
        </w:rPr>
        <w:t>Понятие "дирижёрский жест" и его понимание учащимися. Дирижёрские жесты: "внимание", "дыхание", "начало", "окончание". Точное следование указаниям дирижёра при исполнении музыкального произведения. Знакомство с профессиональной терминологией.</w:t>
      </w:r>
    </w:p>
    <w:p w:rsidR="00E85A05" w:rsidRDefault="002D40C7" w:rsidP="00D73684">
      <w:pPr>
        <w:spacing w:after="0" w:line="240" w:lineRule="auto"/>
        <w:contextualSpacing/>
        <w:jc w:val="both"/>
      </w:pPr>
      <w:r w:rsidRPr="002D40C7">
        <w:rPr>
          <w:b/>
          <w:szCs w:val="24"/>
        </w:rPr>
        <w:t xml:space="preserve">Тема </w:t>
      </w:r>
      <w:r>
        <w:rPr>
          <w:b/>
          <w:szCs w:val="24"/>
        </w:rPr>
        <w:t>3</w:t>
      </w:r>
      <w:r w:rsidRPr="002D40C7">
        <w:rPr>
          <w:b/>
          <w:szCs w:val="24"/>
        </w:rPr>
        <w:t>.</w:t>
      </w:r>
      <w:r w:rsidR="00E85A05">
        <w:t>Работа над цепным дыханием.</w:t>
      </w:r>
    </w:p>
    <w:p w:rsidR="00D73684" w:rsidRDefault="00D73684" w:rsidP="00D73684">
      <w:pPr>
        <w:spacing w:after="0" w:line="240" w:lineRule="auto"/>
        <w:contextualSpacing/>
        <w:jc w:val="both"/>
      </w:pPr>
      <w:r w:rsidRPr="002D40C7">
        <w:rPr>
          <w:rFonts w:eastAsia="Calibri" w:cs="Times New Roman"/>
          <w:color w:val="000000"/>
          <w:szCs w:val="24"/>
        </w:rPr>
        <w:t xml:space="preserve">Одновременный вдох и начало пения. Смена дыхания в процессе пения. Различный характер дыхания в зависимости от темпа и стиля исполняемого сочинения. </w:t>
      </w:r>
      <w:r w:rsidR="00CE6318" w:rsidRPr="00CE6318">
        <w:t>Совершенствование навыков "цепного дыхания" на длинных фразах, не имеющих пауз; на длинных звуках или аккордах в несколько тактов.</w:t>
      </w:r>
    </w:p>
    <w:p w:rsidR="00E85A05" w:rsidRDefault="002D40C7" w:rsidP="00D73684">
      <w:pPr>
        <w:spacing w:after="0" w:line="240" w:lineRule="auto"/>
        <w:contextualSpacing/>
        <w:jc w:val="both"/>
      </w:pPr>
      <w:r w:rsidRPr="002D40C7">
        <w:rPr>
          <w:b/>
          <w:szCs w:val="24"/>
        </w:rPr>
        <w:t xml:space="preserve">Тема </w:t>
      </w:r>
      <w:r>
        <w:rPr>
          <w:b/>
          <w:szCs w:val="24"/>
        </w:rPr>
        <w:t>4</w:t>
      </w:r>
      <w:r w:rsidRPr="002D40C7">
        <w:rPr>
          <w:b/>
          <w:szCs w:val="24"/>
        </w:rPr>
        <w:t>.</w:t>
      </w:r>
      <w:r w:rsidR="00E85A05">
        <w:t>Работа над качеством звука. Кантилена.</w:t>
      </w:r>
    </w:p>
    <w:p w:rsidR="00D73684" w:rsidRPr="00D73684" w:rsidRDefault="00D73684" w:rsidP="00D73684">
      <w:pPr>
        <w:widowControl w:val="0"/>
        <w:tabs>
          <w:tab w:val="left" w:pos="1668"/>
        </w:tabs>
        <w:autoSpaceDE w:val="0"/>
        <w:autoSpaceDN w:val="0"/>
        <w:spacing w:after="0" w:line="240" w:lineRule="auto"/>
        <w:ind w:right="265"/>
        <w:contextualSpacing/>
        <w:jc w:val="both"/>
        <w:rPr>
          <w:szCs w:val="24"/>
        </w:rPr>
      </w:pPr>
      <w:r w:rsidRPr="002D40C7">
        <w:rPr>
          <w:szCs w:val="24"/>
        </w:rPr>
        <w:t>Элементы работы над звукообразованием. Положение рта, свободной нижней челюсти, головной резонатор. Естественный свободный звук без крика и напряжения (форсирования). Преимущественно мягкая атака звука. Округление гласных. Красота и естественность звучания голоса. Владение регистрами. Постепенное расширение диапазона. Способы формирования гласных в различных регистрах, в т. ч. головноезвучание.</w:t>
      </w:r>
    </w:p>
    <w:p w:rsidR="00E85A05" w:rsidRDefault="002D40C7" w:rsidP="00D73684">
      <w:pPr>
        <w:spacing w:after="0" w:line="240" w:lineRule="auto"/>
        <w:contextualSpacing/>
        <w:jc w:val="both"/>
      </w:pPr>
      <w:r w:rsidRPr="002D40C7">
        <w:rPr>
          <w:b/>
          <w:szCs w:val="24"/>
        </w:rPr>
        <w:t>Тема</w:t>
      </w:r>
      <w:r>
        <w:rPr>
          <w:b/>
          <w:szCs w:val="24"/>
        </w:rPr>
        <w:t xml:space="preserve"> 5</w:t>
      </w:r>
      <w:r w:rsidRPr="002D40C7">
        <w:rPr>
          <w:b/>
          <w:szCs w:val="24"/>
        </w:rPr>
        <w:t>.</w:t>
      </w:r>
      <w:r w:rsidR="00E85A05">
        <w:t>Интонирование. Работа над координацией слуха и голоса.</w:t>
      </w:r>
    </w:p>
    <w:p w:rsidR="00D73684" w:rsidRDefault="00D73684" w:rsidP="00D73684">
      <w:pPr>
        <w:spacing w:after="0" w:line="240" w:lineRule="auto"/>
        <w:contextualSpacing/>
        <w:jc w:val="both"/>
      </w:pPr>
      <w:r>
        <w:rPr>
          <w:rFonts w:eastAsia="Calibri" w:cs="Times New Roman"/>
          <w:color w:val="000000"/>
          <w:szCs w:val="24"/>
        </w:rPr>
        <w:t>Р</w:t>
      </w:r>
      <w:r w:rsidRPr="002D40C7">
        <w:rPr>
          <w:rFonts w:eastAsia="Calibri" w:cs="Times New Roman"/>
          <w:color w:val="000000"/>
          <w:szCs w:val="24"/>
        </w:rPr>
        <w:t>абота над унисоном в хоре в произведениях с сопровождением. Вокально-интонационные упражнения на развитие качественного унисона в хоре. Точное интонирование диатонических ступеней лада. Работа над координацией слуха и голоса. Исполнение произведений в удобной тесситуре. Пение несложных двухголосных песен с сопровождением. Пение a cappella одноголосных сочинений и произведений с эпизодическим двухголосием.</w:t>
      </w:r>
    </w:p>
    <w:p w:rsidR="00E85A05" w:rsidRDefault="002D40C7" w:rsidP="00D73684">
      <w:pPr>
        <w:spacing w:after="0" w:line="240" w:lineRule="auto"/>
        <w:contextualSpacing/>
        <w:jc w:val="both"/>
      </w:pPr>
      <w:r w:rsidRPr="002D40C7">
        <w:rPr>
          <w:b/>
          <w:szCs w:val="24"/>
        </w:rPr>
        <w:t>Тема</w:t>
      </w:r>
      <w:r>
        <w:rPr>
          <w:b/>
          <w:szCs w:val="24"/>
        </w:rPr>
        <w:t xml:space="preserve"> 6</w:t>
      </w:r>
      <w:r w:rsidRPr="002D40C7">
        <w:rPr>
          <w:b/>
          <w:szCs w:val="24"/>
        </w:rPr>
        <w:t>.</w:t>
      </w:r>
      <w:r w:rsidR="00E85A05">
        <w:t>Дикция: соотношение гласных и согласных.</w:t>
      </w:r>
    </w:p>
    <w:p w:rsidR="00D73684" w:rsidRPr="00D73684" w:rsidRDefault="00D73684" w:rsidP="00D73684">
      <w:pPr>
        <w:spacing w:after="0" w:line="240" w:lineRule="auto"/>
        <w:contextualSpacing/>
        <w:jc w:val="both"/>
        <w:rPr>
          <w:rFonts w:eastAsia="Calibri" w:cs="Times New Roman"/>
          <w:color w:val="000000"/>
          <w:szCs w:val="24"/>
        </w:rPr>
      </w:pPr>
      <w:r>
        <w:rPr>
          <w:rFonts w:eastAsia="Calibri" w:cs="Times New Roman"/>
          <w:color w:val="000000"/>
          <w:szCs w:val="24"/>
        </w:rPr>
        <w:t>Упражнения на свободную работу</w:t>
      </w:r>
      <w:r w:rsidRPr="002D40C7">
        <w:rPr>
          <w:rFonts w:eastAsia="Calibri" w:cs="Times New Roman"/>
          <w:color w:val="000000"/>
          <w:szCs w:val="24"/>
        </w:rPr>
        <w:t xml:space="preserve"> артикуляционного аппарата учащихся, работа над округлением гласных, одновременное произнесение согласных в процессе пения.</w:t>
      </w:r>
    </w:p>
    <w:p w:rsidR="00E85A05" w:rsidRDefault="002D40C7" w:rsidP="00D73684">
      <w:pPr>
        <w:spacing w:after="0" w:line="240" w:lineRule="auto"/>
        <w:contextualSpacing/>
        <w:jc w:val="both"/>
      </w:pPr>
      <w:r w:rsidRPr="002D40C7">
        <w:rPr>
          <w:b/>
          <w:szCs w:val="24"/>
        </w:rPr>
        <w:t xml:space="preserve">Тема </w:t>
      </w:r>
      <w:r>
        <w:rPr>
          <w:b/>
          <w:szCs w:val="24"/>
        </w:rPr>
        <w:t>7</w:t>
      </w:r>
      <w:r w:rsidRPr="002D40C7">
        <w:rPr>
          <w:b/>
          <w:szCs w:val="24"/>
        </w:rPr>
        <w:t>.</w:t>
      </w:r>
      <w:r w:rsidR="00E85A05">
        <w:t>Работа над контрастными нюансами.</w:t>
      </w:r>
    </w:p>
    <w:p w:rsidR="00D73684" w:rsidRPr="00D73684" w:rsidRDefault="00D73684" w:rsidP="00D73684">
      <w:pPr>
        <w:widowControl w:val="0"/>
        <w:tabs>
          <w:tab w:val="left" w:pos="1898"/>
        </w:tabs>
        <w:autoSpaceDE w:val="0"/>
        <w:autoSpaceDN w:val="0"/>
        <w:spacing w:after="0" w:line="240" w:lineRule="auto"/>
        <w:ind w:right="269"/>
        <w:contextualSpacing/>
        <w:jc w:val="both"/>
        <w:rPr>
          <w:szCs w:val="24"/>
        </w:rPr>
      </w:pPr>
      <w:r w:rsidRPr="002D40C7">
        <w:rPr>
          <w:szCs w:val="24"/>
        </w:rPr>
        <w:t>Осмысленное артистическое исполнение программы. Использование различных шумовых и музыкальных инструментов помимофортепиано.</w:t>
      </w:r>
    </w:p>
    <w:p w:rsidR="00E85A05" w:rsidRDefault="002D40C7" w:rsidP="00D73684">
      <w:pPr>
        <w:spacing w:after="0" w:line="240" w:lineRule="auto"/>
        <w:contextualSpacing/>
        <w:jc w:val="both"/>
      </w:pPr>
      <w:r w:rsidRPr="002D40C7">
        <w:rPr>
          <w:b/>
          <w:szCs w:val="24"/>
        </w:rPr>
        <w:t xml:space="preserve">Тема </w:t>
      </w:r>
      <w:r>
        <w:rPr>
          <w:b/>
          <w:szCs w:val="24"/>
        </w:rPr>
        <w:t>8</w:t>
      </w:r>
      <w:r w:rsidRPr="002D40C7">
        <w:rPr>
          <w:b/>
          <w:szCs w:val="24"/>
        </w:rPr>
        <w:t>.</w:t>
      </w:r>
      <w:r w:rsidR="00E85A05">
        <w:t>Новые метро-ритмические задачи.</w:t>
      </w:r>
    </w:p>
    <w:p w:rsidR="00D73684" w:rsidRDefault="00D73684" w:rsidP="00D73684">
      <w:pPr>
        <w:spacing w:after="0" w:line="240" w:lineRule="auto"/>
        <w:contextualSpacing/>
        <w:jc w:val="both"/>
      </w:pPr>
      <w:r w:rsidRPr="002D40C7">
        <w:rPr>
          <w:szCs w:val="24"/>
        </w:rPr>
        <w:t>Ритмическая организация музыки: пульс, темп. Динамические оттенки.Штрихи.</w:t>
      </w:r>
    </w:p>
    <w:p w:rsidR="00E85A05" w:rsidRDefault="002D40C7" w:rsidP="00D73684">
      <w:pPr>
        <w:spacing w:after="0" w:line="240" w:lineRule="auto"/>
        <w:contextualSpacing/>
        <w:jc w:val="both"/>
      </w:pPr>
      <w:r w:rsidRPr="002D40C7">
        <w:rPr>
          <w:b/>
          <w:szCs w:val="24"/>
        </w:rPr>
        <w:t xml:space="preserve">Тема </w:t>
      </w:r>
      <w:r>
        <w:rPr>
          <w:b/>
          <w:szCs w:val="24"/>
        </w:rPr>
        <w:t>9</w:t>
      </w:r>
      <w:r w:rsidRPr="002D40C7">
        <w:rPr>
          <w:b/>
          <w:szCs w:val="24"/>
        </w:rPr>
        <w:t>.</w:t>
      </w:r>
      <w:r w:rsidR="00E85A05">
        <w:t>Расширение диапазона, выравнивание регистров при звуковедении.</w:t>
      </w:r>
    </w:p>
    <w:p w:rsidR="00D73684" w:rsidRDefault="00D73684" w:rsidP="00D73684">
      <w:pPr>
        <w:spacing w:after="0" w:line="240" w:lineRule="auto"/>
        <w:contextualSpacing/>
        <w:jc w:val="both"/>
      </w:pPr>
      <w:r>
        <w:rPr>
          <w:szCs w:val="24"/>
        </w:rPr>
        <w:t xml:space="preserve">Вокально-интонационные упражнения, направленные на </w:t>
      </w:r>
      <w:r>
        <w:t>расширение диапазона, выравнивание регистров при звуковедении.</w:t>
      </w:r>
    </w:p>
    <w:p w:rsidR="00D73684" w:rsidRDefault="002D40C7" w:rsidP="00D73684">
      <w:pPr>
        <w:spacing w:after="0" w:line="240" w:lineRule="auto"/>
        <w:contextualSpacing/>
        <w:jc w:val="both"/>
        <w:rPr>
          <w:szCs w:val="24"/>
        </w:rPr>
      </w:pPr>
      <w:r w:rsidRPr="002D40C7">
        <w:rPr>
          <w:b/>
          <w:szCs w:val="24"/>
        </w:rPr>
        <w:t>Тема 1</w:t>
      </w:r>
      <w:r>
        <w:rPr>
          <w:b/>
          <w:szCs w:val="24"/>
        </w:rPr>
        <w:t>0</w:t>
      </w:r>
      <w:r w:rsidRPr="002D40C7">
        <w:rPr>
          <w:b/>
          <w:szCs w:val="24"/>
        </w:rPr>
        <w:t>.</w:t>
      </w:r>
      <w:r w:rsidR="00E85A05">
        <w:t>Развитие певческих навыков, работа в ансамбле.</w:t>
      </w:r>
    </w:p>
    <w:p w:rsidR="00E85A05" w:rsidRDefault="00D73684" w:rsidP="00D73684">
      <w:pPr>
        <w:spacing w:after="0" w:line="240" w:lineRule="auto"/>
        <w:contextualSpacing/>
        <w:jc w:val="both"/>
      </w:pPr>
      <w:r w:rsidRPr="002D40C7">
        <w:rPr>
          <w:szCs w:val="24"/>
        </w:rPr>
        <w:t>Воспитание навыков слушания других певцов в хоре в процессе исполнения. Работа над различными видами ансамбля: динамический, агогический, ритмический, интонационный, вокальный и др.</w:t>
      </w:r>
    </w:p>
    <w:p w:rsidR="00E85A05" w:rsidRDefault="002D40C7" w:rsidP="00D73684">
      <w:pPr>
        <w:spacing w:after="0" w:line="240" w:lineRule="auto"/>
        <w:contextualSpacing/>
        <w:jc w:val="both"/>
      </w:pPr>
      <w:r w:rsidRPr="002D40C7">
        <w:rPr>
          <w:b/>
          <w:szCs w:val="24"/>
        </w:rPr>
        <w:t>Тема 1</w:t>
      </w:r>
      <w:r>
        <w:rPr>
          <w:b/>
          <w:szCs w:val="24"/>
        </w:rPr>
        <w:t>1</w:t>
      </w:r>
      <w:r w:rsidRPr="002D40C7">
        <w:rPr>
          <w:b/>
          <w:szCs w:val="24"/>
        </w:rPr>
        <w:t>.</w:t>
      </w:r>
      <w:r>
        <w:t>Обучение</w:t>
      </w:r>
      <w:r>
        <w:tab/>
        <w:t xml:space="preserve">чтению простейших </w:t>
      </w:r>
      <w:r w:rsidR="00E85A05">
        <w:t>партитур,</w:t>
      </w:r>
      <w:r w:rsidR="00E85A05">
        <w:tab/>
        <w:t>как одноголосных, так и двухголосных.</w:t>
      </w:r>
    </w:p>
    <w:p w:rsidR="00D73684" w:rsidRPr="00D73684" w:rsidRDefault="00D73684" w:rsidP="00D73684">
      <w:pPr>
        <w:spacing w:after="0" w:line="240" w:lineRule="auto"/>
        <w:contextualSpacing/>
        <w:jc w:val="both"/>
        <w:rPr>
          <w:rFonts w:eastAsia="Calibri" w:cs="Times New Roman"/>
          <w:color w:val="000000"/>
          <w:szCs w:val="24"/>
        </w:rPr>
      </w:pPr>
      <w:r w:rsidRPr="002D40C7">
        <w:rPr>
          <w:szCs w:val="24"/>
        </w:rPr>
        <w:t xml:space="preserve">Грамотное чтение партитур с тактированием, пульсацией. Сольфеджирование музыкального текста, далее - работа над поэтическим текстом.  Пение по отдельным голосам, соединение двух голосов, пропевание отдельными интервалами по вертикали. </w:t>
      </w:r>
    </w:p>
    <w:p w:rsidR="00363E7A" w:rsidRPr="00363E7A" w:rsidRDefault="002D40C7" w:rsidP="00D73684">
      <w:pPr>
        <w:spacing w:after="0" w:line="240" w:lineRule="auto"/>
        <w:contextualSpacing/>
        <w:jc w:val="both"/>
      </w:pPr>
      <w:r w:rsidRPr="002D40C7">
        <w:rPr>
          <w:b/>
          <w:szCs w:val="24"/>
        </w:rPr>
        <w:t>Тема 1</w:t>
      </w:r>
      <w:r>
        <w:rPr>
          <w:b/>
          <w:szCs w:val="24"/>
        </w:rPr>
        <w:t>2</w:t>
      </w:r>
      <w:r w:rsidRPr="002D40C7">
        <w:rPr>
          <w:b/>
          <w:szCs w:val="24"/>
        </w:rPr>
        <w:t>.</w:t>
      </w:r>
      <w:r w:rsidR="00E85A05">
        <w:t>Многоголосие: пение с аккомпанементом сочинений для двух голосов более сложного репертуара.</w:t>
      </w:r>
    </w:p>
    <w:p w:rsidR="00363E7A" w:rsidRPr="00363E7A" w:rsidRDefault="00363E7A" w:rsidP="007C6353">
      <w:pPr>
        <w:tabs>
          <w:tab w:val="left" w:pos="3747"/>
        </w:tabs>
        <w:spacing w:after="0" w:line="240" w:lineRule="auto"/>
        <w:jc w:val="center"/>
        <w:rPr>
          <w:rFonts w:eastAsia="Calibri"/>
          <w:b/>
          <w:color w:val="000000"/>
        </w:rPr>
      </w:pPr>
      <w:r w:rsidRPr="00363E7A">
        <w:rPr>
          <w:rFonts w:eastAsia="Calibri" w:cs="Times New Roman"/>
          <w:b/>
          <w:color w:val="000000"/>
          <w:szCs w:val="24"/>
        </w:rPr>
        <w:t>4</w:t>
      </w:r>
      <w:r w:rsidRPr="00363E7A">
        <w:rPr>
          <w:rFonts w:eastAsia="Calibri"/>
          <w:b/>
          <w:color w:val="000000"/>
        </w:rPr>
        <w:t>класс</w:t>
      </w:r>
    </w:p>
    <w:p w:rsidR="007C6353" w:rsidRPr="002D40C7" w:rsidRDefault="007C6353" w:rsidP="007C6353">
      <w:pPr>
        <w:spacing w:after="0" w:line="240" w:lineRule="auto"/>
        <w:contextualSpacing/>
        <w:jc w:val="both"/>
      </w:pPr>
      <w:r w:rsidRPr="002D40C7">
        <w:rPr>
          <w:b/>
          <w:szCs w:val="24"/>
        </w:rPr>
        <w:t>Тема 1.</w:t>
      </w:r>
      <w:r>
        <w:t>Продолжение работы над певческими навыками.</w:t>
      </w:r>
    </w:p>
    <w:p w:rsidR="007C6353" w:rsidRPr="002D40C7" w:rsidRDefault="007C6353" w:rsidP="007C6353">
      <w:pPr>
        <w:tabs>
          <w:tab w:val="left" w:pos="3747"/>
        </w:tabs>
        <w:spacing w:after="0" w:line="240" w:lineRule="auto"/>
        <w:contextualSpacing/>
        <w:jc w:val="both"/>
        <w:rPr>
          <w:szCs w:val="24"/>
        </w:rPr>
      </w:pPr>
      <w:r w:rsidRPr="002D40C7">
        <w:rPr>
          <w:szCs w:val="24"/>
        </w:rPr>
        <w:t>Осанка певца в хоре, свободное положение корпуса, мышц шеи, головы и спины. Навыки пения сидя и стоя. Упражнения на развитие вокально-хоровых навыков, "распевание" хора.</w:t>
      </w:r>
    </w:p>
    <w:p w:rsidR="007C6353" w:rsidRDefault="007C6353" w:rsidP="007C6353">
      <w:pPr>
        <w:spacing w:after="0" w:line="240" w:lineRule="auto"/>
        <w:contextualSpacing/>
        <w:jc w:val="both"/>
      </w:pPr>
      <w:r w:rsidRPr="002D40C7">
        <w:rPr>
          <w:b/>
          <w:szCs w:val="24"/>
        </w:rPr>
        <w:t xml:space="preserve">Тема </w:t>
      </w:r>
      <w:r>
        <w:rPr>
          <w:b/>
          <w:szCs w:val="24"/>
        </w:rPr>
        <w:t>2</w:t>
      </w:r>
      <w:r w:rsidRPr="002D40C7">
        <w:rPr>
          <w:b/>
          <w:szCs w:val="24"/>
        </w:rPr>
        <w:t>.</w:t>
      </w:r>
      <w:r>
        <w:t>Восприятие</w:t>
      </w:r>
      <w:r>
        <w:tab/>
        <w:t>дирижёрских жестов, таких как: "внимание", "дыхание", "начало", "снятие".</w:t>
      </w:r>
    </w:p>
    <w:p w:rsidR="007C6353" w:rsidRPr="00D73684" w:rsidRDefault="007C6353" w:rsidP="007C6353">
      <w:pPr>
        <w:spacing w:after="0" w:line="240" w:lineRule="auto"/>
        <w:contextualSpacing/>
        <w:jc w:val="both"/>
        <w:rPr>
          <w:rFonts w:eastAsia="Calibri" w:cs="Times New Roman"/>
          <w:color w:val="000000"/>
          <w:szCs w:val="24"/>
        </w:rPr>
      </w:pPr>
      <w:r w:rsidRPr="002D40C7">
        <w:rPr>
          <w:rFonts w:eastAsia="Calibri" w:cs="Times New Roman"/>
          <w:color w:val="000000"/>
          <w:szCs w:val="24"/>
        </w:rPr>
        <w:t>Понятие "дирижёрский жест" и его понимание учащимися. Дирижёрские жесты: "внимание", "дыхание", "начало", "окончание". Точное следование указаниям дирижёра при исполнении музыкального произведения. Знакомство с профессиональной терминологией.</w:t>
      </w:r>
    </w:p>
    <w:p w:rsidR="007C6353" w:rsidRDefault="007C6353" w:rsidP="007C6353">
      <w:pPr>
        <w:spacing w:after="0" w:line="240" w:lineRule="auto"/>
        <w:contextualSpacing/>
        <w:jc w:val="both"/>
      </w:pPr>
      <w:r w:rsidRPr="002D40C7">
        <w:rPr>
          <w:b/>
          <w:szCs w:val="24"/>
        </w:rPr>
        <w:t xml:space="preserve">Тема </w:t>
      </w:r>
      <w:r>
        <w:rPr>
          <w:b/>
          <w:szCs w:val="24"/>
        </w:rPr>
        <w:t>3</w:t>
      </w:r>
      <w:r w:rsidRPr="002D40C7">
        <w:rPr>
          <w:b/>
          <w:szCs w:val="24"/>
        </w:rPr>
        <w:t>.</w:t>
      </w:r>
      <w:r>
        <w:t>Работа над цепным дыханием.</w:t>
      </w:r>
    </w:p>
    <w:p w:rsidR="007C6353" w:rsidRDefault="007C6353" w:rsidP="007C6353">
      <w:pPr>
        <w:spacing w:after="0" w:line="240" w:lineRule="auto"/>
        <w:contextualSpacing/>
        <w:jc w:val="both"/>
      </w:pPr>
      <w:r w:rsidRPr="002D40C7">
        <w:rPr>
          <w:rFonts w:eastAsia="Calibri" w:cs="Times New Roman"/>
          <w:color w:val="000000"/>
          <w:szCs w:val="24"/>
        </w:rPr>
        <w:t xml:space="preserve">Одновременный вдох и начало пения. Смена дыхания в процессе пения. Различный характер дыхания в зависимости от темпа и стиля исполняемого сочинения. </w:t>
      </w:r>
      <w:r w:rsidR="00CE6318" w:rsidRPr="00CE6318">
        <w:t>Совершенствование навыков "цепного дыхания" на длинных фразах, не имеющих пауз; на длинных звуках или аккордах в несколько тактов.</w:t>
      </w:r>
    </w:p>
    <w:p w:rsidR="007C6353" w:rsidRDefault="007C6353" w:rsidP="007C6353">
      <w:pPr>
        <w:spacing w:after="0" w:line="240" w:lineRule="auto"/>
        <w:contextualSpacing/>
        <w:jc w:val="both"/>
      </w:pPr>
      <w:r w:rsidRPr="002D40C7">
        <w:rPr>
          <w:b/>
          <w:szCs w:val="24"/>
        </w:rPr>
        <w:t xml:space="preserve">Тема </w:t>
      </w:r>
      <w:r>
        <w:rPr>
          <w:b/>
          <w:szCs w:val="24"/>
        </w:rPr>
        <w:t>4</w:t>
      </w:r>
      <w:r w:rsidRPr="002D40C7">
        <w:rPr>
          <w:b/>
          <w:szCs w:val="24"/>
        </w:rPr>
        <w:t>.</w:t>
      </w:r>
      <w:r>
        <w:t>Работа над качеством звука. Кантилена.</w:t>
      </w:r>
    </w:p>
    <w:p w:rsidR="007C6353" w:rsidRPr="00D73684" w:rsidRDefault="007C6353" w:rsidP="007C6353">
      <w:pPr>
        <w:widowControl w:val="0"/>
        <w:tabs>
          <w:tab w:val="left" w:pos="1668"/>
        </w:tabs>
        <w:autoSpaceDE w:val="0"/>
        <w:autoSpaceDN w:val="0"/>
        <w:spacing w:after="0" w:line="240" w:lineRule="auto"/>
        <w:ind w:right="265"/>
        <w:contextualSpacing/>
        <w:jc w:val="both"/>
        <w:rPr>
          <w:szCs w:val="24"/>
        </w:rPr>
      </w:pPr>
      <w:r w:rsidRPr="002D40C7">
        <w:rPr>
          <w:szCs w:val="24"/>
        </w:rPr>
        <w:t>Элементы работы над звукообразованием. Положение рта, свободной нижней челюсти, головной резонатор. Естественный свободный звук без крика и напряжения (форсирования). Преимущественно мягкая атака звука. Округление гласных. Красота и естественность звучания голоса. Владение регистрами. Постепенное расширение диапазона. Способы формирования гласных в различных регистрах, в т. ч. головноезвучание.</w:t>
      </w:r>
    </w:p>
    <w:p w:rsidR="007C6353" w:rsidRDefault="007C6353" w:rsidP="007C6353">
      <w:pPr>
        <w:spacing w:after="0" w:line="240" w:lineRule="auto"/>
        <w:contextualSpacing/>
        <w:jc w:val="both"/>
      </w:pPr>
      <w:r w:rsidRPr="002D40C7">
        <w:rPr>
          <w:b/>
          <w:szCs w:val="24"/>
        </w:rPr>
        <w:t>Тема</w:t>
      </w:r>
      <w:r>
        <w:rPr>
          <w:b/>
          <w:szCs w:val="24"/>
        </w:rPr>
        <w:t xml:space="preserve"> 5</w:t>
      </w:r>
      <w:r w:rsidRPr="002D40C7">
        <w:rPr>
          <w:b/>
          <w:szCs w:val="24"/>
        </w:rPr>
        <w:t>.</w:t>
      </w:r>
      <w:r>
        <w:t>Интонирование. Работа над координацией слуха и голоса.</w:t>
      </w:r>
    </w:p>
    <w:p w:rsidR="007C6353" w:rsidRDefault="007C6353" w:rsidP="007C6353">
      <w:pPr>
        <w:spacing w:after="0" w:line="240" w:lineRule="auto"/>
        <w:contextualSpacing/>
        <w:jc w:val="both"/>
      </w:pPr>
      <w:r>
        <w:rPr>
          <w:rFonts w:eastAsia="Calibri" w:cs="Times New Roman"/>
          <w:color w:val="000000"/>
          <w:szCs w:val="24"/>
        </w:rPr>
        <w:t>Р</w:t>
      </w:r>
      <w:r w:rsidRPr="002D40C7">
        <w:rPr>
          <w:rFonts w:eastAsia="Calibri" w:cs="Times New Roman"/>
          <w:color w:val="000000"/>
          <w:szCs w:val="24"/>
        </w:rPr>
        <w:t>абота над унисоном в хоре в произведениях с сопровождением. Вокально-интонационные упражнения на развитие качественного унисона в хоре. Точное интонирование диатонических ступеней лада. Работа над координацией слуха и голоса. Исполнение произведений в удобной тесситуре. Пение несложных двухголосных песен с сопровождением. Пение a cappella одноголосных сочинений и произведений с эпизодическим двухголосием.</w:t>
      </w:r>
    </w:p>
    <w:p w:rsidR="007C6353" w:rsidRDefault="007C6353" w:rsidP="007C6353">
      <w:pPr>
        <w:spacing w:after="0" w:line="240" w:lineRule="auto"/>
        <w:contextualSpacing/>
        <w:jc w:val="both"/>
      </w:pPr>
      <w:r w:rsidRPr="002D40C7">
        <w:rPr>
          <w:b/>
          <w:szCs w:val="24"/>
        </w:rPr>
        <w:t>Тема</w:t>
      </w:r>
      <w:r>
        <w:rPr>
          <w:b/>
          <w:szCs w:val="24"/>
        </w:rPr>
        <w:t xml:space="preserve"> 6</w:t>
      </w:r>
      <w:r w:rsidRPr="002D40C7">
        <w:rPr>
          <w:b/>
          <w:szCs w:val="24"/>
        </w:rPr>
        <w:t>.</w:t>
      </w:r>
      <w:r>
        <w:t>Дикция: соотношение гласных и согласных.</w:t>
      </w:r>
    </w:p>
    <w:p w:rsidR="007C6353" w:rsidRPr="00D73684" w:rsidRDefault="007C6353" w:rsidP="007C6353">
      <w:pPr>
        <w:spacing w:after="0" w:line="240" w:lineRule="auto"/>
        <w:contextualSpacing/>
        <w:jc w:val="both"/>
        <w:rPr>
          <w:rFonts w:eastAsia="Calibri" w:cs="Times New Roman"/>
          <w:color w:val="000000"/>
          <w:szCs w:val="24"/>
        </w:rPr>
      </w:pPr>
      <w:r>
        <w:rPr>
          <w:rFonts w:eastAsia="Calibri" w:cs="Times New Roman"/>
          <w:color w:val="000000"/>
          <w:szCs w:val="24"/>
        </w:rPr>
        <w:t>Упражнения на свободную работу</w:t>
      </w:r>
      <w:r w:rsidRPr="002D40C7">
        <w:rPr>
          <w:rFonts w:eastAsia="Calibri" w:cs="Times New Roman"/>
          <w:color w:val="000000"/>
          <w:szCs w:val="24"/>
        </w:rPr>
        <w:t xml:space="preserve"> артикуляционного аппарата учащихся, работа над округлением гласных, одновременное произнесение согласных в процессе пения.</w:t>
      </w:r>
    </w:p>
    <w:p w:rsidR="007C6353" w:rsidRDefault="007C6353" w:rsidP="007C6353">
      <w:pPr>
        <w:spacing w:after="0" w:line="240" w:lineRule="auto"/>
        <w:contextualSpacing/>
        <w:jc w:val="both"/>
      </w:pPr>
      <w:r w:rsidRPr="002D40C7">
        <w:rPr>
          <w:b/>
          <w:szCs w:val="24"/>
        </w:rPr>
        <w:t xml:space="preserve">Тема </w:t>
      </w:r>
      <w:r>
        <w:rPr>
          <w:b/>
          <w:szCs w:val="24"/>
        </w:rPr>
        <w:t>7</w:t>
      </w:r>
      <w:r w:rsidRPr="002D40C7">
        <w:rPr>
          <w:b/>
          <w:szCs w:val="24"/>
        </w:rPr>
        <w:t>.</w:t>
      </w:r>
      <w:r>
        <w:t>Работа над контрастными нюансами.</w:t>
      </w:r>
    </w:p>
    <w:p w:rsidR="007C6353" w:rsidRPr="00D73684" w:rsidRDefault="007C6353" w:rsidP="007C6353">
      <w:pPr>
        <w:widowControl w:val="0"/>
        <w:tabs>
          <w:tab w:val="left" w:pos="1898"/>
        </w:tabs>
        <w:autoSpaceDE w:val="0"/>
        <w:autoSpaceDN w:val="0"/>
        <w:spacing w:after="0" w:line="240" w:lineRule="auto"/>
        <w:ind w:right="269"/>
        <w:contextualSpacing/>
        <w:jc w:val="both"/>
        <w:rPr>
          <w:szCs w:val="24"/>
        </w:rPr>
      </w:pPr>
      <w:r w:rsidRPr="002D40C7">
        <w:rPr>
          <w:szCs w:val="24"/>
        </w:rPr>
        <w:t>Осмысленное артистическое исполнение программы. Использование различных шумовых и музыкальных инструментов помимофортепиано.</w:t>
      </w:r>
    </w:p>
    <w:p w:rsidR="007C6353" w:rsidRDefault="007C6353" w:rsidP="007C6353">
      <w:pPr>
        <w:spacing w:after="0" w:line="240" w:lineRule="auto"/>
        <w:contextualSpacing/>
        <w:jc w:val="both"/>
      </w:pPr>
      <w:r w:rsidRPr="002D40C7">
        <w:rPr>
          <w:b/>
          <w:szCs w:val="24"/>
        </w:rPr>
        <w:t xml:space="preserve">Тема </w:t>
      </w:r>
      <w:r>
        <w:rPr>
          <w:b/>
          <w:szCs w:val="24"/>
        </w:rPr>
        <w:t>8</w:t>
      </w:r>
      <w:r w:rsidRPr="002D40C7">
        <w:rPr>
          <w:b/>
          <w:szCs w:val="24"/>
        </w:rPr>
        <w:t>.</w:t>
      </w:r>
      <w:r>
        <w:t>Новые метро-ритмические задачи.</w:t>
      </w:r>
    </w:p>
    <w:p w:rsidR="007C6353" w:rsidRDefault="007C6353" w:rsidP="007C6353">
      <w:pPr>
        <w:spacing w:after="0" w:line="240" w:lineRule="auto"/>
        <w:contextualSpacing/>
        <w:jc w:val="both"/>
      </w:pPr>
      <w:r w:rsidRPr="002D40C7">
        <w:rPr>
          <w:szCs w:val="24"/>
        </w:rPr>
        <w:t>Ритмическая организация музыки: пульс, темп. Динамические оттенки.Штрихи.</w:t>
      </w:r>
    </w:p>
    <w:p w:rsidR="007C6353" w:rsidRDefault="007C6353" w:rsidP="007C6353">
      <w:pPr>
        <w:spacing w:after="0" w:line="240" w:lineRule="auto"/>
        <w:contextualSpacing/>
        <w:jc w:val="both"/>
      </w:pPr>
      <w:r w:rsidRPr="002D40C7">
        <w:rPr>
          <w:b/>
          <w:szCs w:val="24"/>
        </w:rPr>
        <w:t xml:space="preserve">Тема </w:t>
      </w:r>
      <w:r>
        <w:rPr>
          <w:b/>
          <w:szCs w:val="24"/>
        </w:rPr>
        <w:t>9</w:t>
      </w:r>
      <w:r w:rsidRPr="002D40C7">
        <w:rPr>
          <w:b/>
          <w:szCs w:val="24"/>
        </w:rPr>
        <w:t>.</w:t>
      </w:r>
      <w:r>
        <w:t>Расширение диапазона, выравнивание регистров при звуковедении.</w:t>
      </w:r>
    </w:p>
    <w:p w:rsidR="007C6353" w:rsidRDefault="007C6353" w:rsidP="007C6353">
      <w:pPr>
        <w:spacing w:after="0" w:line="240" w:lineRule="auto"/>
        <w:contextualSpacing/>
        <w:jc w:val="both"/>
      </w:pPr>
      <w:r>
        <w:rPr>
          <w:szCs w:val="24"/>
        </w:rPr>
        <w:t xml:space="preserve">Вокально-интонационные упражнения, направленные на </w:t>
      </w:r>
      <w:r>
        <w:t>расширение диапазона, выравнивание регистров при звуковедении.</w:t>
      </w:r>
    </w:p>
    <w:p w:rsidR="007C6353" w:rsidRDefault="007C6353" w:rsidP="007C6353">
      <w:pPr>
        <w:spacing w:after="0" w:line="240" w:lineRule="auto"/>
        <w:contextualSpacing/>
        <w:jc w:val="both"/>
        <w:rPr>
          <w:szCs w:val="24"/>
        </w:rPr>
      </w:pPr>
      <w:r w:rsidRPr="002D40C7">
        <w:rPr>
          <w:b/>
          <w:szCs w:val="24"/>
        </w:rPr>
        <w:t>Тема 1</w:t>
      </w:r>
      <w:r>
        <w:rPr>
          <w:b/>
          <w:szCs w:val="24"/>
        </w:rPr>
        <w:t>0</w:t>
      </w:r>
      <w:r w:rsidRPr="002D40C7">
        <w:rPr>
          <w:b/>
          <w:szCs w:val="24"/>
        </w:rPr>
        <w:t>.</w:t>
      </w:r>
      <w:r>
        <w:t>Развитие певческих навыков, работа в ансамбле.</w:t>
      </w:r>
    </w:p>
    <w:p w:rsidR="007C6353" w:rsidRDefault="007C6353" w:rsidP="007C6353">
      <w:pPr>
        <w:spacing w:after="0" w:line="240" w:lineRule="auto"/>
        <w:contextualSpacing/>
        <w:jc w:val="both"/>
      </w:pPr>
      <w:r w:rsidRPr="002D40C7">
        <w:rPr>
          <w:szCs w:val="24"/>
        </w:rPr>
        <w:t>Воспитание навыков слушания других певцов в хоре в процессе исполнения. Работа над различными видами ансамбля: динамический, агогический, ритмический, интонационный, вокальный и др.</w:t>
      </w:r>
    </w:p>
    <w:p w:rsidR="007C6353" w:rsidRDefault="007C6353" w:rsidP="007C6353">
      <w:pPr>
        <w:spacing w:after="0" w:line="240" w:lineRule="auto"/>
        <w:contextualSpacing/>
        <w:jc w:val="both"/>
      </w:pPr>
      <w:r w:rsidRPr="002D40C7">
        <w:rPr>
          <w:b/>
          <w:szCs w:val="24"/>
        </w:rPr>
        <w:t>Тема 1</w:t>
      </w:r>
      <w:r>
        <w:rPr>
          <w:b/>
          <w:szCs w:val="24"/>
        </w:rPr>
        <w:t>1</w:t>
      </w:r>
      <w:r w:rsidRPr="002D40C7">
        <w:rPr>
          <w:b/>
          <w:szCs w:val="24"/>
        </w:rPr>
        <w:t>.</w:t>
      </w:r>
      <w:r>
        <w:t>Обучение</w:t>
      </w:r>
      <w:r>
        <w:tab/>
        <w:t>чтению простейших партитур,</w:t>
      </w:r>
      <w:r>
        <w:tab/>
        <w:t>как одноголосных, так и двухголосных.</w:t>
      </w:r>
    </w:p>
    <w:p w:rsidR="007C6353" w:rsidRPr="00D73684" w:rsidRDefault="007C6353" w:rsidP="007C6353">
      <w:pPr>
        <w:spacing w:after="0" w:line="240" w:lineRule="auto"/>
        <w:contextualSpacing/>
        <w:jc w:val="both"/>
        <w:rPr>
          <w:rFonts w:eastAsia="Calibri" w:cs="Times New Roman"/>
          <w:color w:val="000000"/>
          <w:szCs w:val="24"/>
        </w:rPr>
      </w:pPr>
      <w:r w:rsidRPr="002D40C7">
        <w:rPr>
          <w:szCs w:val="24"/>
        </w:rPr>
        <w:t xml:space="preserve">Грамотное чтение партитур с тактированием, пульсацией. Сольфеджирование музыкального текста, далее - работа над поэтическим текстом.  Пение по отдельным голосам, соединение двух голосов, пропевание отдельными интервалами по вертикали. </w:t>
      </w:r>
    </w:p>
    <w:p w:rsidR="007C6353" w:rsidRPr="00363E7A" w:rsidRDefault="007C6353" w:rsidP="007C6353">
      <w:pPr>
        <w:spacing w:after="0" w:line="240" w:lineRule="auto"/>
        <w:contextualSpacing/>
        <w:jc w:val="both"/>
      </w:pPr>
      <w:r w:rsidRPr="002D40C7">
        <w:rPr>
          <w:b/>
          <w:szCs w:val="24"/>
        </w:rPr>
        <w:t>Тема 1</w:t>
      </w:r>
      <w:r>
        <w:rPr>
          <w:b/>
          <w:szCs w:val="24"/>
        </w:rPr>
        <w:t>2</w:t>
      </w:r>
      <w:r w:rsidRPr="002D40C7">
        <w:rPr>
          <w:b/>
          <w:szCs w:val="24"/>
        </w:rPr>
        <w:t>.</w:t>
      </w:r>
      <w:r>
        <w:t>Многоголосие: пение с аккомпанементом сочинений для двух голосов более сложного репертуара.</w:t>
      </w:r>
    </w:p>
    <w:p w:rsidR="00363E7A" w:rsidRPr="00363E7A" w:rsidRDefault="00363E7A" w:rsidP="00363E7A"/>
    <w:p w:rsidR="00E85A05" w:rsidRPr="007C6353" w:rsidRDefault="007C6353" w:rsidP="007C6353">
      <w:pPr>
        <w:tabs>
          <w:tab w:val="left" w:pos="3747"/>
        </w:tabs>
        <w:spacing w:after="0" w:line="240" w:lineRule="auto"/>
        <w:jc w:val="center"/>
        <w:rPr>
          <w:rFonts w:eastAsia="Calibri" w:cs="Times New Roman"/>
          <w:b/>
          <w:color w:val="000000"/>
          <w:szCs w:val="24"/>
        </w:rPr>
      </w:pPr>
      <w:r>
        <w:rPr>
          <w:rFonts w:eastAsia="Calibri" w:cs="Times New Roman"/>
          <w:b/>
          <w:color w:val="000000"/>
          <w:szCs w:val="24"/>
        </w:rPr>
        <w:t>5 класс</w:t>
      </w:r>
    </w:p>
    <w:p w:rsidR="00E85A05" w:rsidRDefault="007C6353" w:rsidP="00E85A05">
      <w:pPr>
        <w:tabs>
          <w:tab w:val="left" w:pos="3747"/>
        </w:tabs>
        <w:spacing w:after="0" w:line="240" w:lineRule="auto"/>
        <w:jc w:val="both"/>
      </w:pPr>
      <w:r w:rsidRPr="009B326E">
        <w:rPr>
          <w:b/>
        </w:rPr>
        <w:t>Тема 1.</w:t>
      </w:r>
      <w:r w:rsidR="00E85A05" w:rsidRPr="00E85A05">
        <w:t>Совершенствование вокальных навыков.</w:t>
      </w:r>
    </w:p>
    <w:p w:rsidR="00CE6318" w:rsidRPr="007C6353" w:rsidRDefault="00CE6318" w:rsidP="00E85A05">
      <w:pPr>
        <w:tabs>
          <w:tab w:val="left" w:pos="3747"/>
        </w:tabs>
        <w:spacing w:after="0" w:line="240" w:lineRule="auto"/>
        <w:jc w:val="both"/>
        <w:rPr>
          <w:rFonts w:eastAsia="Calibri" w:cs="Times New Roman"/>
          <w:color w:val="000000"/>
          <w:szCs w:val="24"/>
        </w:rPr>
      </w:pPr>
      <w:r w:rsidRPr="00CE6318">
        <w:t>Уверенное чтение нотного текста по партиям и партитурам. Работа над фразировкой, вытекающей из музыкального и текстового содержания. Разбор тонального плана, ладовой структуры, гармонической канвы произведения. Работа над словом, музыкальной и поэтической фразой. Динамика и агогика, взаимопроникновение двух элементов при исполнении произведений. Многообразие агогических возможностей исполнения произведений: пение в строго размеренном темпе; сопоставление двух темпов (медленный и быстрый); замедление в конце произведения; различные виды фермат.</w:t>
      </w:r>
    </w:p>
    <w:p w:rsidR="00E85A05" w:rsidRDefault="007C6353" w:rsidP="00E85A05">
      <w:pPr>
        <w:tabs>
          <w:tab w:val="left" w:pos="3747"/>
        </w:tabs>
        <w:spacing w:after="0" w:line="240" w:lineRule="auto"/>
        <w:jc w:val="both"/>
      </w:pPr>
      <w:r>
        <w:rPr>
          <w:b/>
        </w:rPr>
        <w:t>Тема 2</w:t>
      </w:r>
      <w:r w:rsidRPr="009B326E">
        <w:rPr>
          <w:b/>
        </w:rPr>
        <w:t>.</w:t>
      </w:r>
      <w:r w:rsidR="00E85A05" w:rsidRPr="00E85A05">
        <w:t>Закрепление навыков пения разнообразных штрихов и навыков звуковедения.</w:t>
      </w:r>
    </w:p>
    <w:p w:rsidR="00CE6318" w:rsidRPr="007C6353" w:rsidRDefault="00CE6318" w:rsidP="00E85A05">
      <w:pPr>
        <w:tabs>
          <w:tab w:val="left" w:pos="3747"/>
        </w:tabs>
        <w:spacing w:after="0" w:line="240" w:lineRule="auto"/>
        <w:jc w:val="both"/>
        <w:rPr>
          <w:b/>
        </w:rPr>
      </w:pPr>
      <w:r w:rsidRPr="00CE6318">
        <w:t>Контроль и освобождение певческого аппарата. Ровность звучания на протяжении всего диапазона голоса. Высокая певческая позиция. Использование скачкообразного типа движения мелодии и полутоновых интонаций, движение по хроматическим звукам.</w:t>
      </w:r>
    </w:p>
    <w:p w:rsidR="00E85A05" w:rsidRDefault="007C6353" w:rsidP="00E85A05">
      <w:pPr>
        <w:tabs>
          <w:tab w:val="left" w:pos="3747"/>
        </w:tabs>
        <w:spacing w:after="0" w:line="240" w:lineRule="auto"/>
        <w:jc w:val="both"/>
      </w:pPr>
      <w:r>
        <w:rPr>
          <w:b/>
        </w:rPr>
        <w:t>Тема 3</w:t>
      </w:r>
      <w:r w:rsidRPr="009B326E">
        <w:rPr>
          <w:b/>
        </w:rPr>
        <w:t>.</w:t>
      </w:r>
      <w:r w:rsidR="00E85A05" w:rsidRPr="00E85A05">
        <w:t>Работа над строем и ансамблевым пением.</w:t>
      </w:r>
    </w:p>
    <w:p w:rsidR="00CE6318" w:rsidRPr="007C6353" w:rsidRDefault="00CE6318" w:rsidP="00E85A05">
      <w:pPr>
        <w:tabs>
          <w:tab w:val="left" w:pos="3747"/>
        </w:tabs>
        <w:spacing w:after="0" w:line="240" w:lineRule="auto"/>
        <w:jc w:val="both"/>
        <w:rPr>
          <w:rFonts w:eastAsia="Calibri" w:cs="Times New Roman"/>
          <w:color w:val="000000"/>
          <w:szCs w:val="24"/>
        </w:rPr>
      </w:pPr>
      <w:r w:rsidRPr="00CE6318">
        <w:t>Закрепление навыков, полученных в младшем хоре. Достижение чистоты строя в произведениях различного склада изложения и с различными средствами музыкального языка</w:t>
      </w:r>
    </w:p>
    <w:p w:rsidR="00E85A05" w:rsidRDefault="007C6353" w:rsidP="00E85A05">
      <w:pPr>
        <w:tabs>
          <w:tab w:val="left" w:pos="3747"/>
        </w:tabs>
        <w:spacing w:after="0" w:line="240" w:lineRule="auto"/>
        <w:jc w:val="both"/>
      </w:pPr>
      <w:r>
        <w:rPr>
          <w:b/>
        </w:rPr>
        <w:t>Тема 4</w:t>
      </w:r>
      <w:r w:rsidRPr="009B326E">
        <w:rPr>
          <w:b/>
        </w:rPr>
        <w:t>.</w:t>
      </w:r>
      <w:r w:rsidR="00E85A05" w:rsidRPr="00E85A05">
        <w:t>Работа над многоголосием. Освоение трехголосия и divisi.</w:t>
      </w:r>
    </w:p>
    <w:p w:rsidR="00CE6318" w:rsidRPr="007C6353" w:rsidRDefault="00CE6318" w:rsidP="00E85A05">
      <w:pPr>
        <w:tabs>
          <w:tab w:val="left" w:pos="3747"/>
        </w:tabs>
        <w:spacing w:after="0" w:line="240" w:lineRule="auto"/>
        <w:jc w:val="both"/>
        <w:rPr>
          <w:b/>
        </w:rPr>
      </w:pPr>
      <w:r w:rsidRPr="00CE6318">
        <w:t>Развитие навыка интервального, аккордового мышления. Выработка чистой интонации при двух-, трёхголосном пении. Совершенствование навыка пения a cappella. Умение слышать сочетание интервалов в исполнении произведения.</w:t>
      </w:r>
    </w:p>
    <w:p w:rsidR="00E85A05" w:rsidRDefault="007C6353" w:rsidP="00E85A05">
      <w:pPr>
        <w:tabs>
          <w:tab w:val="left" w:pos="3747"/>
        </w:tabs>
        <w:spacing w:after="0" w:line="240" w:lineRule="auto"/>
        <w:jc w:val="both"/>
      </w:pPr>
      <w:r>
        <w:rPr>
          <w:b/>
        </w:rPr>
        <w:t>Тема 5</w:t>
      </w:r>
      <w:r w:rsidRPr="009B326E">
        <w:rPr>
          <w:b/>
        </w:rPr>
        <w:t>.</w:t>
      </w:r>
      <w:r w:rsidR="00E85A05" w:rsidRPr="00E85A05">
        <w:t>Художественное и артистическое исполнение жанрово многообразной программы.</w:t>
      </w:r>
    </w:p>
    <w:p w:rsidR="00CE6318" w:rsidRPr="007C6353" w:rsidRDefault="00CE6318" w:rsidP="00E85A05">
      <w:pPr>
        <w:tabs>
          <w:tab w:val="left" w:pos="3747"/>
        </w:tabs>
        <w:spacing w:after="0" w:line="240" w:lineRule="auto"/>
        <w:jc w:val="both"/>
        <w:rPr>
          <w:b/>
        </w:rPr>
      </w:pPr>
      <w:r w:rsidRPr="00CE6318">
        <w:t>Пение а cappella. Выявление кульминационных разделов, идейно-эмоционального смысла, работа над художественным образом. Использование дополнительных средств в исполнении. Использование приёмов запева солиста (или группы солистов) с хором, варьирование элементов хоровой и оркестровой (фортепианной) аранжировки и пр. Использование различных шумовых и музыкальных инструментов помимо фортепиано. Исполнительскому воплощению произведений, яркости, праздничности концерта-действа всячески способствует использование элементов театрализации. Исполнительские приёмы при этом должны быть художественно оправданы, не превращаясь в развлечение или в способ демонстрации "эффектов", отвлекающих от музыки.</w:t>
      </w:r>
    </w:p>
    <w:p w:rsidR="00E85A05" w:rsidRDefault="007C6353" w:rsidP="00E85A05">
      <w:pPr>
        <w:tabs>
          <w:tab w:val="left" w:pos="3747"/>
        </w:tabs>
        <w:spacing w:after="0" w:line="240" w:lineRule="auto"/>
        <w:jc w:val="both"/>
      </w:pPr>
      <w:r>
        <w:rPr>
          <w:b/>
        </w:rPr>
        <w:t>Тема 6</w:t>
      </w:r>
      <w:r w:rsidRPr="009B326E">
        <w:rPr>
          <w:b/>
        </w:rPr>
        <w:t>.</w:t>
      </w:r>
      <w:r>
        <w:t xml:space="preserve">Расширение </w:t>
      </w:r>
      <w:r w:rsidR="00E85A05" w:rsidRPr="00E85A05">
        <w:t>диапазона партий, работа</w:t>
      </w:r>
      <w:r w:rsidR="00E85A05" w:rsidRPr="00E85A05">
        <w:tab/>
        <w:t>над звукоизвлечением.</w:t>
      </w:r>
    </w:p>
    <w:p w:rsidR="00D83765" w:rsidRPr="007C6353" w:rsidRDefault="00D83765" w:rsidP="00E85A05">
      <w:pPr>
        <w:tabs>
          <w:tab w:val="left" w:pos="3747"/>
        </w:tabs>
        <w:spacing w:after="0" w:line="240" w:lineRule="auto"/>
        <w:jc w:val="both"/>
        <w:rPr>
          <w:rFonts w:eastAsia="Calibri" w:cs="Times New Roman"/>
          <w:b/>
          <w:color w:val="000000"/>
          <w:szCs w:val="24"/>
        </w:rPr>
      </w:pPr>
      <w:r>
        <w:t>Пение вокально- хоровых упражнений на расширение диапазона.</w:t>
      </w:r>
    </w:p>
    <w:p w:rsidR="00E85A05" w:rsidRDefault="007C6353" w:rsidP="00E85A05">
      <w:pPr>
        <w:tabs>
          <w:tab w:val="left" w:pos="3747"/>
        </w:tabs>
        <w:spacing w:after="0" w:line="240" w:lineRule="auto"/>
        <w:jc w:val="both"/>
      </w:pPr>
      <w:r>
        <w:rPr>
          <w:b/>
        </w:rPr>
        <w:t>Тема 7</w:t>
      </w:r>
      <w:r w:rsidRPr="009B326E">
        <w:rPr>
          <w:b/>
        </w:rPr>
        <w:t>.</w:t>
      </w:r>
      <w:r>
        <w:t xml:space="preserve">Работа </w:t>
      </w:r>
      <w:r w:rsidR="00E85A05" w:rsidRPr="00E85A05">
        <w:t>над ритмическими</w:t>
      </w:r>
      <w:r w:rsidR="00E85A05" w:rsidRPr="00E85A05">
        <w:tab/>
        <w:t>сло</w:t>
      </w:r>
      <w:r w:rsidR="00CE6318">
        <w:t xml:space="preserve">жностями </w:t>
      </w:r>
      <w:r w:rsidR="00E85A05" w:rsidRPr="00E85A05">
        <w:t>в многоголосии.</w:t>
      </w:r>
    </w:p>
    <w:p w:rsidR="00CE6318" w:rsidRPr="007C6353" w:rsidRDefault="00CE6318" w:rsidP="00E85A05">
      <w:pPr>
        <w:tabs>
          <w:tab w:val="left" w:pos="3747"/>
        </w:tabs>
        <w:spacing w:after="0" w:line="240" w:lineRule="auto"/>
        <w:jc w:val="both"/>
        <w:rPr>
          <w:rFonts w:eastAsia="Calibri" w:cs="Times New Roman"/>
          <w:b/>
          <w:color w:val="000000"/>
          <w:szCs w:val="24"/>
        </w:rPr>
      </w:pPr>
      <w:r w:rsidRPr="00CE6318">
        <w:t>Проработка сложных ритмических рисунков с тактированием. Пение с дроблением более мелкими длительностями. Особое внимание следует уделять "звучащим" паузам.</w:t>
      </w:r>
    </w:p>
    <w:p w:rsidR="00E85A05" w:rsidRDefault="007C6353" w:rsidP="00E85A05">
      <w:pPr>
        <w:tabs>
          <w:tab w:val="left" w:pos="3747"/>
        </w:tabs>
        <w:spacing w:after="0" w:line="240" w:lineRule="auto"/>
        <w:jc w:val="both"/>
      </w:pPr>
      <w:r>
        <w:rPr>
          <w:b/>
        </w:rPr>
        <w:t>Тема 8</w:t>
      </w:r>
      <w:r w:rsidRPr="009B326E">
        <w:rPr>
          <w:b/>
        </w:rPr>
        <w:t>.</w:t>
      </w:r>
      <w:r w:rsidR="00E85A05" w:rsidRPr="00E85A05">
        <w:t>Работа над интонацией в многоголосии.</w:t>
      </w:r>
    </w:p>
    <w:p w:rsidR="00D83765" w:rsidRPr="007C6353" w:rsidRDefault="00D83765" w:rsidP="00E85A05">
      <w:pPr>
        <w:tabs>
          <w:tab w:val="left" w:pos="3747"/>
        </w:tabs>
        <w:spacing w:after="0" w:line="240" w:lineRule="auto"/>
        <w:jc w:val="both"/>
        <w:rPr>
          <w:rFonts w:eastAsia="Calibri" w:cs="Times New Roman"/>
          <w:b/>
          <w:color w:val="000000"/>
          <w:szCs w:val="24"/>
        </w:rPr>
      </w:pPr>
      <w:r w:rsidRPr="00CE6318">
        <w:t>Анализ интонационных трудностей произведения. Вычленение и проработка трудных интонационных моментов.</w:t>
      </w:r>
    </w:p>
    <w:p w:rsidR="00E85A05" w:rsidRDefault="007C6353" w:rsidP="00E85A05">
      <w:pPr>
        <w:tabs>
          <w:tab w:val="left" w:pos="3747"/>
        </w:tabs>
        <w:spacing w:after="0" w:line="240" w:lineRule="auto"/>
        <w:jc w:val="both"/>
      </w:pPr>
      <w:r>
        <w:rPr>
          <w:b/>
        </w:rPr>
        <w:t>Тема 9</w:t>
      </w:r>
      <w:r w:rsidRPr="009B326E">
        <w:rPr>
          <w:b/>
        </w:rPr>
        <w:t>.</w:t>
      </w:r>
      <w:r w:rsidR="00E85A05" w:rsidRPr="00E85A05">
        <w:t>Анализ партитур, сольфеджирование.</w:t>
      </w:r>
    </w:p>
    <w:p w:rsidR="00D83765" w:rsidRPr="00D83765" w:rsidRDefault="00D83765" w:rsidP="00D83765">
      <w:pPr>
        <w:spacing w:after="0" w:line="240" w:lineRule="auto"/>
        <w:contextualSpacing/>
        <w:jc w:val="both"/>
        <w:rPr>
          <w:rFonts w:eastAsia="Calibri" w:cs="Times New Roman"/>
          <w:color w:val="000000"/>
          <w:szCs w:val="24"/>
        </w:rPr>
      </w:pPr>
      <w:r w:rsidRPr="002D40C7">
        <w:rPr>
          <w:szCs w:val="24"/>
        </w:rPr>
        <w:t xml:space="preserve">Грамотное чтение партитур с тактированием, пульсацией. Сольфеджирование музыкального текста, далее - работа над поэтическим текстом.  Пение по отдельным голосам, соединение двух голосов, пропевание отдельными интервалами по вертикали. </w:t>
      </w:r>
    </w:p>
    <w:p w:rsidR="00E85A05" w:rsidRPr="007C6353" w:rsidRDefault="007C6353" w:rsidP="00E85A05">
      <w:pPr>
        <w:tabs>
          <w:tab w:val="left" w:pos="3747"/>
        </w:tabs>
        <w:spacing w:after="0" w:line="240" w:lineRule="auto"/>
        <w:jc w:val="both"/>
        <w:rPr>
          <w:rFonts w:eastAsia="Calibri" w:cs="Times New Roman"/>
          <w:b/>
          <w:color w:val="000000"/>
          <w:szCs w:val="24"/>
        </w:rPr>
      </w:pPr>
      <w:r>
        <w:rPr>
          <w:b/>
        </w:rPr>
        <w:t>Тема 10</w:t>
      </w:r>
      <w:r w:rsidRPr="009B326E">
        <w:rPr>
          <w:b/>
        </w:rPr>
        <w:t>.</w:t>
      </w:r>
      <w:r w:rsidR="00E85A05" w:rsidRPr="00E85A05">
        <w:t>Работа над агогикой и динамическими нюансами в разностилевых программах.</w:t>
      </w:r>
    </w:p>
    <w:p w:rsidR="00D83765" w:rsidRPr="002D40C7" w:rsidRDefault="00D83765" w:rsidP="00D83765">
      <w:pPr>
        <w:spacing w:after="0" w:line="240" w:lineRule="auto"/>
        <w:jc w:val="both"/>
        <w:rPr>
          <w:szCs w:val="24"/>
        </w:rPr>
      </w:pPr>
      <w:r w:rsidRPr="002D40C7">
        <w:rPr>
          <w:szCs w:val="24"/>
        </w:rPr>
        <w:t>Грамотный разбор произведения и точное следование авторскому замыслу. Выявление кульминационных разделов, идейно-эмоционального смысла, работа над художественным образом.</w:t>
      </w:r>
    </w:p>
    <w:p w:rsidR="00363E7A" w:rsidRDefault="00363E7A" w:rsidP="00AC560F">
      <w:pPr>
        <w:tabs>
          <w:tab w:val="left" w:pos="3747"/>
        </w:tabs>
        <w:spacing w:after="0" w:line="240" w:lineRule="auto"/>
        <w:rPr>
          <w:rFonts w:eastAsia="Calibri" w:cs="Times New Roman"/>
          <w:b/>
          <w:color w:val="000000"/>
          <w:szCs w:val="24"/>
        </w:rPr>
      </w:pPr>
    </w:p>
    <w:p w:rsidR="00363E7A" w:rsidRDefault="00363E7A" w:rsidP="00363E7A">
      <w:pPr>
        <w:tabs>
          <w:tab w:val="left" w:pos="3747"/>
        </w:tabs>
        <w:spacing w:after="0" w:line="240" w:lineRule="auto"/>
        <w:jc w:val="center"/>
        <w:rPr>
          <w:rFonts w:eastAsia="Calibri" w:cs="Times New Roman"/>
          <w:b/>
          <w:color w:val="000000"/>
          <w:szCs w:val="24"/>
        </w:rPr>
      </w:pPr>
      <w:r>
        <w:rPr>
          <w:rFonts w:eastAsia="Calibri" w:cs="Times New Roman"/>
          <w:b/>
          <w:color w:val="000000"/>
          <w:szCs w:val="24"/>
        </w:rPr>
        <w:t>6 класс</w:t>
      </w:r>
    </w:p>
    <w:p w:rsidR="00D83765" w:rsidRDefault="00D83765" w:rsidP="00D83765">
      <w:pPr>
        <w:tabs>
          <w:tab w:val="left" w:pos="3747"/>
        </w:tabs>
        <w:spacing w:after="0" w:line="240" w:lineRule="auto"/>
        <w:jc w:val="both"/>
      </w:pPr>
      <w:r w:rsidRPr="009B326E">
        <w:rPr>
          <w:b/>
        </w:rPr>
        <w:t>Тема 1.</w:t>
      </w:r>
      <w:r w:rsidRPr="00E85A05">
        <w:t>Совершенствование вокальных навыков.</w:t>
      </w:r>
    </w:p>
    <w:p w:rsidR="00D83765" w:rsidRPr="007C6353" w:rsidRDefault="00D83765" w:rsidP="00D83765">
      <w:pPr>
        <w:tabs>
          <w:tab w:val="left" w:pos="3747"/>
        </w:tabs>
        <w:spacing w:after="0" w:line="240" w:lineRule="auto"/>
        <w:jc w:val="both"/>
        <w:rPr>
          <w:rFonts w:eastAsia="Calibri" w:cs="Times New Roman"/>
          <w:color w:val="000000"/>
          <w:szCs w:val="24"/>
        </w:rPr>
      </w:pPr>
      <w:r w:rsidRPr="00CE6318">
        <w:t>Уверенное чтение нотного текста по партиям и партитурам. Работа над фразировкой, вытекающей из музыкального и текстового содержания. Разбор тонального плана, ладовой структуры, гармонической канвы произведения. Работа над словом, музыкальной и поэтической фразой. Динамика и агогика, взаимопроникновение двух элементов при исполнении произведений. Многообразие агогических возможностей исполнения произведений: пение в строго размеренном темпе; сопоставление двух темпов (медленный и быстрый); замедление в конце произведения; различные виды фермат.</w:t>
      </w:r>
    </w:p>
    <w:p w:rsidR="00D83765" w:rsidRDefault="00D83765" w:rsidP="00D83765">
      <w:pPr>
        <w:tabs>
          <w:tab w:val="left" w:pos="3747"/>
        </w:tabs>
        <w:spacing w:after="0" w:line="240" w:lineRule="auto"/>
        <w:jc w:val="both"/>
      </w:pPr>
      <w:r>
        <w:rPr>
          <w:b/>
        </w:rPr>
        <w:t>Тема 2</w:t>
      </w:r>
      <w:r w:rsidRPr="009B326E">
        <w:rPr>
          <w:b/>
        </w:rPr>
        <w:t>.</w:t>
      </w:r>
      <w:r w:rsidRPr="00E85A05">
        <w:t>Закрепление навыков пения разнообразных штрихов и навыков звуковедения.</w:t>
      </w:r>
    </w:p>
    <w:p w:rsidR="00D83765" w:rsidRPr="007C6353" w:rsidRDefault="00D83765" w:rsidP="00D83765">
      <w:pPr>
        <w:tabs>
          <w:tab w:val="left" w:pos="3747"/>
        </w:tabs>
        <w:spacing w:after="0" w:line="240" w:lineRule="auto"/>
        <w:jc w:val="both"/>
        <w:rPr>
          <w:b/>
        </w:rPr>
      </w:pPr>
      <w:r w:rsidRPr="00CE6318">
        <w:t>Контроль и освобождение певческого аппарата. Ровность звучания на протяжении всего диапазона голоса. Высокая певческая позиция. Использование скачкообразного типа движения мелодии и полутоновых интонаций, движение по хроматическим звукам.</w:t>
      </w:r>
    </w:p>
    <w:p w:rsidR="00D83765" w:rsidRDefault="00D83765" w:rsidP="00D83765">
      <w:pPr>
        <w:tabs>
          <w:tab w:val="left" w:pos="3747"/>
        </w:tabs>
        <w:spacing w:after="0" w:line="240" w:lineRule="auto"/>
        <w:jc w:val="both"/>
      </w:pPr>
      <w:r>
        <w:rPr>
          <w:b/>
        </w:rPr>
        <w:t>Тема 3</w:t>
      </w:r>
      <w:r w:rsidRPr="009B326E">
        <w:rPr>
          <w:b/>
        </w:rPr>
        <w:t>.</w:t>
      </w:r>
      <w:r w:rsidRPr="00E85A05">
        <w:t>Работа над строем и ансамблевым пением.</w:t>
      </w:r>
    </w:p>
    <w:p w:rsidR="00D83765" w:rsidRPr="007C6353" w:rsidRDefault="00D83765" w:rsidP="00D83765">
      <w:pPr>
        <w:tabs>
          <w:tab w:val="left" w:pos="3747"/>
        </w:tabs>
        <w:spacing w:after="0" w:line="240" w:lineRule="auto"/>
        <w:jc w:val="both"/>
        <w:rPr>
          <w:rFonts w:eastAsia="Calibri" w:cs="Times New Roman"/>
          <w:color w:val="000000"/>
          <w:szCs w:val="24"/>
        </w:rPr>
      </w:pPr>
      <w:r w:rsidRPr="00CE6318">
        <w:t>Закрепление навыков, полученных в младшем хоре. Достижение чистоты строя в произведениях различного склада изложения и с различными средствами музыкального языка</w:t>
      </w:r>
    </w:p>
    <w:p w:rsidR="00D83765" w:rsidRDefault="00D83765" w:rsidP="00D83765">
      <w:pPr>
        <w:tabs>
          <w:tab w:val="left" w:pos="3747"/>
        </w:tabs>
        <w:spacing w:after="0" w:line="240" w:lineRule="auto"/>
        <w:jc w:val="both"/>
      </w:pPr>
      <w:r>
        <w:rPr>
          <w:b/>
        </w:rPr>
        <w:t>Тема 4</w:t>
      </w:r>
      <w:r w:rsidRPr="009B326E">
        <w:rPr>
          <w:b/>
        </w:rPr>
        <w:t>.</w:t>
      </w:r>
      <w:r w:rsidRPr="00E85A05">
        <w:t>Работа над многоголосием. Освоение трехголосия и divisi.</w:t>
      </w:r>
    </w:p>
    <w:p w:rsidR="00D83765" w:rsidRPr="007C6353" w:rsidRDefault="00D83765" w:rsidP="00D83765">
      <w:pPr>
        <w:tabs>
          <w:tab w:val="left" w:pos="3747"/>
        </w:tabs>
        <w:spacing w:after="0" w:line="240" w:lineRule="auto"/>
        <w:jc w:val="both"/>
        <w:rPr>
          <w:b/>
        </w:rPr>
      </w:pPr>
      <w:r w:rsidRPr="00CE6318">
        <w:t>Развитие навыка интервального, аккордового мышления. Выработка чистой интонации при двух-, трёхголосном пении. Совершенствование навыка пения a cappella. Умение слышать сочетание интервалов в исполнении произведения.</w:t>
      </w:r>
    </w:p>
    <w:p w:rsidR="00D83765" w:rsidRDefault="00D83765" w:rsidP="00D83765">
      <w:pPr>
        <w:tabs>
          <w:tab w:val="left" w:pos="3747"/>
        </w:tabs>
        <w:spacing w:after="0" w:line="240" w:lineRule="auto"/>
        <w:jc w:val="both"/>
      </w:pPr>
      <w:r>
        <w:rPr>
          <w:b/>
        </w:rPr>
        <w:t>Тема 5</w:t>
      </w:r>
      <w:r w:rsidRPr="009B326E">
        <w:rPr>
          <w:b/>
        </w:rPr>
        <w:t>.</w:t>
      </w:r>
      <w:r w:rsidRPr="00E85A05">
        <w:t>Художественное и артистическое исполнение жанрово многообразной программы.</w:t>
      </w:r>
    </w:p>
    <w:p w:rsidR="00D83765" w:rsidRPr="007C6353" w:rsidRDefault="00D83765" w:rsidP="00D83765">
      <w:pPr>
        <w:tabs>
          <w:tab w:val="left" w:pos="3747"/>
        </w:tabs>
        <w:spacing w:after="0" w:line="240" w:lineRule="auto"/>
        <w:jc w:val="both"/>
        <w:rPr>
          <w:b/>
        </w:rPr>
      </w:pPr>
      <w:r w:rsidRPr="00CE6318">
        <w:t>Пение а cappella. Выявление кульминационных разделов, идейно-эмоционального смысла, работа над художественным образом. Использование дополнительных средств в исполнении. Использование приёмов запева солиста (или группы солистов) с хором, варьирование элементов хоровой и оркестровой (фортепианной) аранжировки и пр. Использование различных шумовых и музыкальных инструментов помимо фортепиано. Исполнительскому воплощению произведений, яркости, праздничности концерта-действа всячески способствует использование элементов театрализации. Исполнительские приёмы при этом должны быть художественно оправданы, не превращаясь в развлечение или в способ демонстрации "эффектов", отвлекающих от музыки.</w:t>
      </w:r>
    </w:p>
    <w:p w:rsidR="00D83765" w:rsidRDefault="00D83765" w:rsidP="00D83765">
      <w:pPr>
        <w:tabs>
          <w:tab w:val="left" w:pos="3747"/>
        </w:tabs>
        <w:spacing w:after="0" w:line="240" w:lineRule="auto"/>
        <w:jc w:val="both"/>
      </w:pPr>
      <w:r>
        <w:rPr>
          <w:b/>
        </w:rPr>
        <w:t>Тема 6</w:t>
      </w:r>
      <w:r w:rsidRPr="009B326E">
        <w:rPr>
          <w:b/>
        </w:rPr>
        <w:t>.</w:t>
      </w:r>
      <w:r>
        <w:t xml:space="preserve">Расширение </w:t>
      </w:r>
      <w:r w:rsidRPr="00E85A05">
        <w:t>диапазона партий, работа</w:t>
      </w:r>
      <w:r w:rsidRPr="00E85A05">
        <w:tab/>
        <w:t>над звукоизвлечением.</w:t>
      </w:r>
    </w:p>
    <w:p w:rsidR="00D83765" w:rsidRPr="007C6353" w:rsidRDefault="00D83765" w:rsidP="00D83765">
      <w:pPr>
        <w:tabs>
          <w:tab w:val="left" w:pos="3747"/>
        </w:tabs>
        <w:spacing w:after="0" w:line="240" w:lineRule="auto"/>
        <w:jc w:val="both"/>
        <w:rPr>
          <w:rFonts w:eastAsia="Calibri" w:cs="Times New Roman"/>
          <w:b/>
          <w:color w:val="000000"/>
          <w:szCs w:val="24"/>
        </w:rPr>
      </w:pPr>
      <w:r>
        <w:t>Пение вокально- хоровых упражнений на расширение диапазона.</w:t>
      </w:r>
    </w:p>
    <w:p w:rsidR="00D83765" w:rsidRDefault="00D83765" w:rsidP="00D83765">
      <w:pPr>
        <w:tabs>
          <w:tab w:val="left" w:pos="3747"/>
        </w:tabs>
        <w:spacing w:after="0" w:line="240" w:lineRule="auto"/>
        <w:jc w:val="both"/>
      </w:pPr>
      <w:r>
        <w:rPr>
          <w:b/>
        </w:rPr>
        <w:t>Тема 7</w:t>
      </w:r>
      <w:r w:rsidRPr="009B326E">
        <w:rPr>
          <w:b/>
        </w:rPr>
        <w:t>.</w:t>
      </w:r>
      <w:r>
        <w:t xml:space="preserve">Работа </w:t>
      </w:r>
      <w:r w:rsidRPr="00E85A05">
        <w:t>над ритмическими</w:t>
      </w:r>
      <w:r w:rsidRPr="00E85A05">
        <w:tab/>
        <w:t>сло</w:t>
      </w:r>
      <w:r>
        <w:t xml:space="preserve">жностями </w:t>
      </w:r>
      <w:r w:rsidRPr="00E85A05">
        <w:t>в многоголосии.</w:t>
      </w:r>
    </w:p>
    <w:p w:rsidR="00D83765" w:rsidRPr="007C6353" w:rsidRDefault="00D83765" w:rsidP="00D83765">
      <w:pPr>
        <w:tabs>
          <w:tab w:val="left" w:pos="3747"/>
        </w:tabs>
        <w:spacing w:after="0" w:line="240" w:lineRule="auto"/>
        <w:jc w:val="both"/>
        <w:rPr>
          <w:rFonts w:eastAsia="Calibri" w:cs="Times New Roman"/>
          <w:b/>
          <w:color w:val="000000"/>
          <w:szCs w:val="24"/>
        </w:rPr>
      </w:pPr>
      <w:r w:rsidRPr="00CE6318">
        <w:t>Проработка сложных ритмических рисунков с тактированием. Пение с дроблением более мелкими длительностями. Особое внимание следует уделять "звучащим" паузам.</w:t>
      </w:r>
    </w:p>
    <w:p w:rsidR="00D83765" w:rsidRDefault="00D83765" w:rsidP="00D83765">
      <w:pPr>
        <w:tabs>
          <w:tab w:val="left" w:pos="3747"/>
        </w:tabs>
        <w:spacing w:after="0" w:line="240" w:lineRule="auto"/>
        <w:jc w:val="both"/>
      </w:pPr>
      <w:r>
        <w:rPr>
          <w:b/>
        </w:rPr>
        <w:t>Тема 8</w:t>
      </w:r>
      <w:r w:rsidRPr="009B326E">
        <w:rPr>
          <w:b/>
        </w:rPr>
        <w:t>.</w:t>
      </w:r>
      <w:r w:rsidRPr="00E85A05">
        <w:t>Работа над интонацией в многоголосии.</w:t>
      </w:r>
    </w:p>
    <w:p w:rsidR="00D83765" w:rsidRPr="007C6353" w:rsidRDefault="00D83765" w:rsidP="00D83765">
      <w:pPr>
        <w:tabs>
          <w:tab w:val="left" w:pos="3747"/>
        </w:tabs>
        <w:spacing w:after="0" w:line="240" w:lineRule="auto"/>
        <w:jc w:val="both"/>
        <w:rPr>
          <w:rFonts w:eastAsia="Calibri" w:cs="Times New Roman"/>
          <w:b/>
          <w:color w:val="000000"/>
          <w:szCs w:val="24"/>
        </w:rPr>
      </w:pPr>
      <w:r w:rsidRPr="00CE6318">
        <w:t>Анализ интонационных трудностей произведения. Вычленение и проработка трудных интонационных моментов.</w:t>
      </w:r>
    </w:p>
    <w:p w:rsidR="00D83765" w:rsidRDefault="00D83765" w:rsidP="00D83765">
      <w:pPr>
        <w:tabs>
          <w:tab w:val="left" w:pos="3747"/>
        </w:tabs>
        <w:spacing w:after="0" w:line="240" w:lineRule="auto"/>
        <w:jc w:val="both"/>
      </w:pPr>
      <w:r>
        <w:rPr>
          <w:b/>
        </w:rPr>
        <w:t>Тема 9</w:t>
      </w:r>
      <w:r w:rsidRPr="009B326E">
        <w:rPr>
          <w:b/>
        </w:rPr>
        <w:t>.</w:t>
      </w:r>
      <w:r w:rsidRPr="00E85A05">
        <w:t>Анализ партитур, сольфеджирование.</w:t>
      </w:r>
    </w:p>
    <w:p w:rsidR="00D83765" w:rsidRPr="00D83765" w:rsidRDefault="00D83765" w:rsidP="00D83765">
      <w:pPr>
        <w:spacing w:after="0" w:line="240" w:lineRule="auto"/>
        <w:contextualSpacing/>
        <w:jc w:val="both"/>
        <w:rPr>
          <w:rFonts w:eastAsia="Calibri" w:cs="Times New Roman"/>
          <w:color w:val="000000"/>
          <w:szCs w:val="24"/>
        </w:rPr>
      </w:pPr>
      <w:r w:rsidRPr="002D40C7">
        <w:rPr>
          <w:szCs w:val="24"/>
        </w:rPr>
        <w:t xml:space="preserve">Грамотное чтение партитур с тактированием, пульсацией. Сольфеджирование музыкального текста, далее - работа над поэтическим текстом.  Пение по отдельным голосам, соединение двух голосов, пропевание отдельными интервалами по вертикали. </w:t>
      </w:r>
    </w:p>
    <w:p w:rsidR="00D83765" w:rsidRPr="007C6353" w:rsidRDefault="00D83765" w:rsidP="00D83765">
      <w:pPr>
        <w:tabs>
          <w:tab w:val="left" w:pos="3747"/>
        </w:tabs>
        <w:spacing w:after="0" w:line="240" w:lineRule="auto"/>
        <w:jc w:val="both"/>
        <w:rPr>
          <w:rFonts w:eastAsia="Calibri" w:cs="Times New Roman"/>
          <w:b/>
          <w:color w:val="000000"/>
          <w:szCs w:val="24"/>
        </w:rPr>
      </w:pPr>
      <w:r>
        <w:rPr>
          <w:b/>
        </w:rPr>
        <w:t>Тема 10</w:t>
      </w:r>
      <w:r w:rsidRPr="009B326E">
        <w:rPr>
          <w:b/>
        </w:rPr>
        <w:t>.</w:t>
      </w:r>
      <w:r w:rsidRPr="00E85A05">
        <w:t>Работа над агогикой и динамическими нюансами в разностилевых программах.</w:t>
      </w:r>
    </w:p>
    <w:p w:rsidR="00D83765" w:rsidRPr="002D40C7" w:rsidRDefault="00D83765" w:rsidP="00D83765">
      <w:pPr>
        <w:spacing w:after="0" w:line="240" w:lineRule="auto"/>
        <w:jc w:val="both"/>
        <w:rPr>
          <w:szCs w:val="24"/>
        </w:rPr>
      </w:pPr>
      <w:r w:rsidRPr="002D40C7">
        <w:rPr>
          <w:szCs w:val="24"/>
        </w:rPr>
        <w:t>Грамотный разбор произведения и точное следование авторскому замыслу. Выявление кульминационных разделов, идейно-эмоционального смысла, работа над художественным образом.</w:t>
      </w:r>
    </w:p>
    <w:p w:rsidR="00363E7A" w:rsidRDefault="00363E7A" w:rsidP="00363E7A">
      <w:pPr>
        <w:tabs>
          <w:tab w:val="left" w:pos="3747"/>
        </w:tabs>
        <w:spacing w:after="0" w:line="240" w:lineRule="auto"/>
        <w:jc w:val="center"/>
        <w:rPr>
          <w:rFonts w:eastAsia="Calibri" w:cs="Times New Roman"/>
          <w:b/>
          <w:color w:val="000000"/>
          <w:szCs w:val="24"/>
        </w:rPr>
      </w:pPr>
    </w:p>
    <w:p w:rsidR="00363E7A" w:rsidRDefault="00363E7A" w:rsidP="00363E7A">
      <w:pPr>
        <w:tabs>
          <w:tab w:val="left" w:pos="3747"/>
        </w:tabs>
        <w:spacing w:after="0" w:line="240" w:lineRule="auto"/>
        <w:jc w:val="center"/>
        <w:rPr>
          <w:rFonts w:eastAsia="Calibri" w:cs="Times New Roman"/>
          <w:b/>
          <w:color w:val="000000"/>
          <w:szCs w:val="24"/>
        </w:rPr>
      </w:pPr>
      <w:r>
        <w:rPr>
          <w:rFonts w:eastAsia="Calibri" w:cs="Times New Roman"/>
          <w:b/>
          <w:color w:val="000000"/>
          <w:szCs w:val="24"/>
        </w:rPr>
        <w:t>7 класс</w:t>
      </w:r>
    </w:p>
    <w:p w:rsidR="00D83765" w:rsidRDefault="00D83765" w:rsidP="00D83765">
      <w:pPr>
        <w:tabs>
          <w:tab w:val="left" w:pos="3747"/>
        </w:tabs>
        <w:spacing w:after="0" w:line="240" w:lineRule="auto"/>
        <w:jc w:val="both"/>
      </w:pPr>
      <w:r w:rsidRPr="009B326E">
        <w:rPr>
          <w:b/>
        </w:rPr>
        <w:t>Тема 1.</w:t>
      </w:r>
      <w:r w:rsidRPr="00E85A05">
        <w:t>Совершенствование вокальных навыков.</w:t>
      </w:r>
    </w:p>
    <w:p w:rsidR="00D83765" w:rsidRPr="007C6353" w:rsidRDefault="00D83765" w:rsidP="00D83765">
      <w:pPr>
        <w:tabs>
          <w:tab w:val="left" w:pos="3747"/>
        </w:tabs>
        <w:spacing w:after="0" w:line="240" w:lineRule="auto"/>
        <w:jc w:val="both"/>
        <w:rPr>
          <w:rFonts w:eastAsia="Calibri" w:cs="Times New Roman"/>
          <w:color w:val="000000"/>
          <w:szCs w:val="24"/>
        </w:rPr>
      </w:pPr>
      <w:r w:rsidRPr="00CE6318">
        <w:t>Уверенное чтение нотного текста по партиям и партитурам. Работа над фразировкой, вытекающей из музыкального и текстового содержания. Разбор тонального плана, ладовой структуры, гармонической канвы произведения. Работа над словом, музыкальной и поэтической фразой. Динамика и агогика, взаимопроникновение двух элементов при исполнении произведений. Многообразие агогических возможностей исполнения произведений: пение в строго размеренном темпе; сопоставление двух темпов (медленный и быстрый); замедление в конце произведения; различные виды фермат.</w:t>
      </w:r>
    </w:p>
    <w:p w:rsidR="00D83765" w:rsidRDefault="00D83765" w:rsidP="00D83765">
      <w:pPr>
        <w:tabs>
          <w:tab w:val="left" w:pos="3747"/>
        </w:tabs>
        <w:spacing w:after="0" w:line="240" w:lineRule="auto"/>
        <w:jc w:val="both"/>
      </w:pPr>
      <w:r>
        <w:rPr>
          <w:b/>
        </w:rPr>
        <w:t>Тема 2</w:t>
      </w:r>
      <w:r w:rsidRPr="009B326E">
        <w:rPr>
          <w:b/>
        </w:rPr>
        <w:t>.</w:t>
      </w:r>
      <w:r w:rsidRPr="00E85A05">
        <w:t>Закрепление навыков пения разнообразных штрихов и навыков звуковедения.</w:t>
      </w:r>
    </w:p>
    <w:p w:rsidR="00D83765" w:rsidRPr="007C6353" w:rsidRDefault="00D83765" w:rsidP="00D83765">
      <w:pPr>
        <w:tabs>
          <w:tab w:val="left" w:pos="3747"/>
        </w:tabs>
        <w:spacing w:after="0" w:line="240" w:lineRule="auto"/>
        <w:jc w:val="both"/>
        <w:rPr>
          <w:b/>
        </w:rPr>
      </w:pPr>
      <w:r w:rsidRPr="00CE6318">
        <w:t>Контроль и освобождение певческого аппарата. Ровность звучания на протяжении всего диапазона голоса. Высокая певческая позиция. Использование скачкообразного типа движения мелодии и полутоновых интонаций, движение по хроматическим звукам.</w:t>
      </w:r>
    </w:p>
    <w:p w:rsidR="00D83765" w:rsidRDefault="00D83765" w:rsidP="00D83765">
      <w:pPr>
        <w:tabs>
          <w:tab w:val="left" w:pos="3747"/>
        </w:tabs>
        <w:spacing w:after="0" w:line="240" w:lineRule="auto"/>
        <w:jc w:val="both"/>
      </w:pPr>
      <w:r>
        <w:rPr>
          <w:b/>
        </w:rPr>
        <w:t>Тема 3</w:t>
      </w:r>
      <w:r w:rsidRPr="009B326E">
        <w:rPr>
          <w:b/>
        </w:rPr>
        <w:t>.</w:t>
      </w:r>
      <w:r w:rsidRPr="00E85A05">
        <w:t>Работа над строем и ансамблевым пением.</w:t>
      </w:r>
    </w:p>
    <w:p w:rsidR="00D83765" w:rsidRPr="007C6353" w:rsidRDefault="00D83765" w:rsidP="00D83765">
      <w:pPr>
        <w:tabs>
          <w:tab w:val="left" w:pos="3747"/>
        </w:tabs>
        <w:spacing w:after="0" w:line="240" w:lineRule="auto"/>
        <w:jc w:val="both"/>
        <w:rPr>
          <w:rFonts w:eastAsia="Calibri" w:cs="Times New Roman"/>
          <w:color w:val="000000"/>
          <w:szCs w:val="24"/>
        </w:rPr>
      </w:pPr>
      <w:r w:rsidRPr="00CE6318">
        <w:t>Закрепление навыков, полученных в младшем хоре. Достижение чистоты строя в произведениях различного склада изложения и с различными средствами музыкального языка</w:t>
      </w:r>
    </w:p>
    <w:p w:rsidR="00D83765" w:rsidRDefault="00D83765" w:rsidP="00D83765">
      <w:pPr>
        <w:tabs>
          <w:tab w:val="left" w:pos="3747"/>
        </w:tabs>
        <w:spacing w:after="0" w:line="240" w:lineRule="auto"/>
        <w:jc w:val="both"/>
      </w:pPr>
      <w:r>
        <w:rPr>
          <w:b/>
        </w:rPr>
        <w:t>Тема 4</w:t>
      </w:r>
      <w:r w:rsidRPr="009B326E">
        <w:rPr>
          <w:b/>
        </w:rPr>
        <w:t>.</w:t>
      </w:r>
      <w:r w:rsidRPr="00E85A05">
        <w:t>Работа над многоголосием. Освоение трехголосия и divisi.</w:t>
      </w:r>
    </w:p>
    <w:p w:rsidR="00D83765" w:rsidRPr="007C6353" w:rsidRDefault="00D83765" w:rsidP="00D83765">
      <w:pPr>
        <w:tabs>
          <w:tab w:val="left" w:pos="3747"/>
        </w:tabs>
        <w:spacing w:after="0" w:line="240" w:lineRule="auto"/>
        <w:jc w:val="both"/>
        <w:rPr>
          <w:b/>
        </w:rPr>
      </w:pPr>
      <w:r w:rsidRPr="00CE6318">
        <w:t>Развитие навыка интервального, аккордового мышления. Выработка чистой интонации при двух-, трёхголосном пении. Совершенствование навыка пения a cappella. Умение слышать сочетание интервалов в исполнении произведения.</w:t>
      </w:r>
    </w:p>
    <w:p w:rsidR="00D83765" w:rsidRDefault="00D83765" w:rsidP="00D83765">
      <w:pPr>
        <w:tabs>
          <w:tab w:val="left" w:pos="3747"/>
        </w:tabs>
        <w:spacing w:after="0" w:line="240" w:lineRule="auto"/>
        <w:jc w:val="both"/>
      </w:pPr>
      <w:r>
        <w:rPr>
          <w:b/>
        </w:rPr>
        <w:t>Тема 5</w:t>
      </w:r>
      <w:r w:rsidRPr="009B326E">
        <w:rPr>
          <w:b/>
        </w:rPr>
        <w:t>.</w:t>
      </w:r>
      <w:r w:rsidRPr="00E85A05">
        <w:t>Художественное и артистическое исполнение жанрово многообразной программы.</w:t>
      </w:r>
    </w:p>
    <w:p w:rsidR="00D83765" w:rsidRPr="007C6353" w:rsidRDefault="00D83765" w:rsidP="00D83765">
      <w:pPr>
        <w:tabs>
          <w:tab w:val="left" w:pos="3747"/>
        </w:tabs>
        <w:spacing w:after="0" w:line="240" w:lineRule="auto"/>
        <w:jc w:val="both"/>
        <w:rPr>
          <w:b/>
        </w:rPr>
      </w:pPr>
      <w:r w:rsidRPr="00CE6318">
        <w:t>Пение а cappella. Выявление кульминационных разделов, идейно-эмоционального смысла, работа над художественным образом. Использование дополнительных средств в исполнении. Использование приёмов запева солиста (или группы солистов) с хором, варьирование элементов хоровой и оркестровой (фортепианной) аранжировки и пр. Использование различных шумовых и музыкальных инструментов помимо фортепиано. Исполнительскому воплощению произведений, яркости, праздничности концерта-действа всячески способствует использование элементов театрализации. Исполнительские приёмы при этом должны быть художественно оправданы, не превращаясь в развлечение или в способ демонстрации "эффектов", отвлекающих от музыки.</w:t>
      </w:r>
    </w:p>
    <w:p w:rsidR="00D83765" w:rsidRDefault="00D83765" w:rsidP="00D83765">
      <w:pPr>
        <w:tabs>
          <w:tab w:val="left" w:pos="3747"/>
        </w:tabs>
        <w:spacing w:after="0" w:line="240" w:lineRule="auto"/>
        <w:jc w:val="both"/>
      </w:pPr>
      <w:r>
        <w:rPr>
          <w:b/>
        </w:rPr>
        <w:t>Тема 6</w:t>
      </w:r>
      <w:r w:rsidRPr="009B326E">
        <w:rPr>
          <w:b/>
        </w:rPr>
        <w:t>.</w:t>
      </w:r>
      <w:r>
        <w:t xml:space="preserve">Расширение </w:t>
      </w:r>
      <w:r w:rsidRPr="00E85A05">
        <w:t>диапазона партий, работа</w:t>
      </w:r>
      <w:r w:rsidRPr="00E85A05">
        <w:tab/>
        <w:t>над звукоизвлечением.</w:t>
      </w:r>
    </w:p>
    <w:p w:rsidR="00D83765" w:rsidRPr="007C6353" w:rsidRDefault="00D83765" w:rsidP="00D83765">
      <w:pPr>
        <w:tabs>
          <w:tab w:val="left" w:pos="3747"/>
        </w:tabs>
        <w:spacing w:after="0" w:line="240" w:lineRule="auto"/>
        <w:jc w:val="both"/>
        <w:rPr>
          <w:rFonts w:eastAsia="Calibri" w:cs="Times New Roman"/>
          <w:b/>
          <w:color w:val="000000"/>
          <w:szCs w:val="24"/>
        </w:rPr>
      </w:pPr>
      <w:r>
        <w:t>Пение вокально- хоровых упражнений на расширение диапазона.</w:t>
      </w:r>
    </w:p>
    <w:p w:rsidR="00D83765" w:rsidRDefault="00D83765" w:rsidP="00D83765">
      <w:pPr>
        <w:tabs>
          <w:tab w:val="left" w:pos="3747"/>
        </w:tabs>
        <w:spacing w:after="0" w:line="240" w:lineRule="auto"/>
        <w:jc w:val="both"/>
      </w:pPr>
      <w:r>
        <w:rPr>
          <w:b/>
        </w:rPr>
        <w:t>Тема 7</w:t>
      </w:r>
      <w:r w:rsidRPr="009B326E">
        <w:rPr>
          <w:b/>
        </w:rPr>
        <w:t>.</w:t>
      </w:r>
      <w:r>
        <w:t xml:space="preserve">Работа </w:t>
      </w:r>
      <w:r w:rsidRPr="00E85A05">
        <w:t>над ритмическими</w:t>
      </w:r>
      <w:r w:rsidRPr="00E85A05">
        <w:tab/>
        <w:t>сло</w:t>
      </w:r>
      <w:r>
        <w:t xml:space="preserve">жностями </w:t>
      </w:r>
      <w:r w:rsidRPr="00E85A05">
        <w:t>в многоголосии.</w:t>
      </w:r>
    </w:p>
    <w:p w:rsidR="00D83765" w:rsidRPr="007C6353" w:rsidRDefault="00D83765" w:rsidP="00D83765">
      <w:pPr>
        <w:tabs>
          <w:tab w:val="left" w:pos="3747"/>
        </w:tabs>
        <w:spacing w:after="0" w:line="240" w:lineRule="auto"/>
        <w:jc w:val="both"/>
        <w:rPr>
          <w:rFonts w:eastAsia="Calibri" w:cs="Times New Roman"/>
          <w:b/>
          <w:color w:val="000000"/>
          <w:szCs w:val="24"/>
        </w:rPr>
      </w:pPr>
      <w:r w:rsidRPr="00CE6318">
        <w:t>Проработка сложных ритмических рисунков с тактированием. Пение с дроблением более мелкими длительностями. Особое внимание следует уделять "звучащим" паузам.</w:t>
      </w:r>
    </w:p>
    <w:p w:rsidR="00D83765" w:rsidRDefault="00D83765" w:rsidP="00D83765">
      <w:pPr>
        <w:tabs>
          <w:tab w:val="left" w:pos="3747"/>
        </w:tabs>
        <w:spacing w:after="0" w:line="240" w:lineRule="auto"/>
        <w:jc w:val="both"/>
      </w:pPr>
      <w:r>
        <w:rPr>
          <w:b/>
        </w:rPr>
        <w:t>Тема 8</w:t>
      </w:r>
      <w:r w:rsidRPr="009B326E">
        <w:rPr>
          <w:b/>
        </w:rPr>
        <w:t>.</w:t>
      </w:r>
      <w:r w:rsidRPr="00E85A05">
        <w:t>Работа над интонацией в многоголосии.</w:t>
      </w:r>
    </w:p>
    <w:p w:rsidR="00D83765" w:rsidRPr="007C6353" w:rsidRDefault="00D83765" w:rsidP="00D83765">
      <w:pPr>
        <w:tabs>
          <w:tab w:val="left" w:pos="3747"/>
        </w:tabs>
        <w:spacing w:after="0" w:line="240" w:lineRule="auto"/>
        <w:jc w:val="both"/>
        <w:rPr>
          <w:rFonts w:eastAsia="Calibri" w:cs="Times New Roman"/>
          <w:b/>
          <w:color w:val="000000"/>
          <w:szCs w:val="24"/>
        </w:rPr>
      </w:pPr>
      <w:r w:rsidRPr="00CE6318">
        <w:t>Анализ интонационных трудностей произведения. Вычленение и проработка трудных интонационных моментов.</w:t>
      </w:r>
    </w:p>
    <w:p w:rsidR="00D83765" w:rsidRDefault="00D83765" w:rsidP="00D83765">
      <w:pPr>
        <w:tabs>
          <w:tab w:val="left" w:pos="3747"/>
        </w:tabs>
        <w:spacing w:after="0" w:line="240" w:lineRule="auto"/>
        <w:jc w:val="both"/>
      </w:pPr>
      <w:r>
        <w:rPr>
          <w:b/>
        </w:rPr>
        <w:t>Тема 9</w:t>
      </w:r>
      <w:r w:rsidRPr="009B326E">
        <w:rPr>
          <w:b/>
        </w:rPr>
        <w:t>.</w:t>
      </w:r>
      <w:r w:rsidRPr="00E85A05">
        <w:t>Анализ партитур, сольфеджирование.</w:t>
      </w:r>
    </w:p>
    <w:p w:rsidR="00D83765" w:rsidRPr="00D83765" w:rsidRDefault="00D83765" w:rsidP="00D83765">
      <w:pPr>
        <w:spacing w:after="0" w:line="240" w:lineRule="auto"/>
        <w:contextualSpacing/>
        <w:jc w:val="both"/>
        <w:rPr>
          <w:rFonts w:eastAsia="Calibri" w:cs="Times New Roman"/>
          <w:color w:val="000000"/>
          <w:szCs w:val="24"/>
        </w:rPr>
      </w:pPr>
      <w:r w:rsidRPr="002D40C7">
        <w:rPr>
          <w:szCs w:val="24"/>
        </w:rPr>
        <w:t xml:space="preserve">Грамотное чтение партитур с тактированием, пульсацией. Сольфеджирование музыкального текста, далее - работа над поэтическим текстом.  Пение по отдельным голосам, соединение двух голосов, пропевание отдельными интервалами по вертикали. </w:t>
      </w:r>
    </w:p>
    <w:p w:rsidR="00D83765" w:rsidRPr="007C6353" w:rsidRDefault="00D83765" w:rsidP="00D83765">
      <w:pPr>
        <w:tabs>
          <w:tab w:val="left" w:pos="3747"/>
        </w:tabs>
        <w:spacing w:after="0" w:line="240" w:lineRule="auto"/>
        <w:jc w:val="both"/>
        <w:rPr>
          <w:rFonts w:eastAsia="Calibri" w:cs="Times New Roman"/>
          <w:b/>
          <w:color w:val="000000"/>
          <w:szCs w:val="24"/>
        </w:rPr>
      </w:pPr>
      <w:r>
        <w:rPr>
          <w:b/>
        </w:rPr>
        <w:t>Тема 10</w:t>
      </w:r>
      <w:r w:rsidRPr="009B326E">
        <w:rPr>
          <w:b/>
        </w:rPr>
        <w:t>.</w:t>
      </w:r>
      <w:r w:rsidRPr="00E85A05">
        <w:t>Работа над агогикой и динамическими нюансами в разностилевых программах.</w:t>
      </w:r>
    </w:p>
    <w:p w:rsidR="002C7D5F" w:rsidRDefault="00D83765" w:rsidP="00D83765">
      <w:pPr>
        <w:spacing w:after="0" w:line="240" w:lineRule="auto"/>
        <w:jc w:val="both"/>
        <w:rPr>
          <w:szCs w:val="24"/>
        </w:rPr>
      </w:pPr>
      <w:r w:rsidRPr="002D40C7">
        <w:rPr>
          <w:szCs w:val="24"/>
        </w:rPr>
        <w:t>Грамотный разбор произведения и точное следование авторскому замыслу. Выявление кульминационных разделов, идейно-эмоционального смысла, работа над художественным образом.</w:t>
      </w:r>
    </w:p>
    <w:p w:rsidR="001735BA" w:rsidRPr="00D83765" w:rsidRDefault="001735BA" w:rsidP="00D83765">
      <w:pPr>
        <w:spacing w:after="0" w:line="240" w:lineRule="auto"/>
        <w:jc w:val="both"/>
        <w:rPr>
          <w:szCs w:val="24"/>
        </w:rPr>
      </w:pPr>
    </w:p>
    <w:p w:rsidR="001735BA" w:rsidRDefault="001735BA" w:rsidP="001735BA">
      <w:pPr>
        <w:spacing w:after="0" w:line="240" w:lineRule="auto"/>
        <w:rPr>
          <w:rFonts w:eastAsia="Calibri" w:cs="Times New Roman"/>
          <w:b/>
          <w:color w:val="000000"/>
          <w:szCs w:val="24"/>
        </w:rPr>
      </w:pPr>
      <w:r>
        <w:rPr>
          <w:rFonts w:eastAsia="Calibri" w:cs="Times New Roman"/>
          <w:b/>
          <w:color w:val="000000"/>
          <w:szCs w:val="24"/>
        </w:rPr>
        <w:t>УЧЕБНЫЙ ПРЕДМЕТ «КОЛЛЕКТИВНОЕ МУЗИЦИРОВАНИЕ – ОРКЕСТР»</w:t>
      </w:r>
    </w:p>
    <w:p w:rsidR="00476C20" w:rsidRDefault="00476C20" w:rsidP="00476C20">
      <w:pPr>
        <w:spacing w:after="0" w:line="240" w:lineRule="auto"/>
        <w:jc w:val="center"/>
        <w:rPr>
          <w:rFonts w:eastAsia="Calibri" w:cs="Times New Roman"/>
          <w:b/>
          <w:color w:val="000000"/>
          <w:szCs w:val="24"/>
        </w:rPr>
      </w:pPr>
      <w:r>
        <w:rPr>
          <w:rFonts w:eastAsia="Calibri" w:cs="Times New Roman"/>
          <w:b/>
          <w:color w:val="000000"/>
          <w:szCs w:val="24"/>
        </w:rPr>
        <w:t>4 класс</w:t>
      </w:r>
    </w:p>
    <w:p w:rsidR="00476C20" w:rsidRDefault="00476C20" w:rsidP="00476C20">
      <w:pPr>
        <w:shd w:val="clear" w:color="auto" w:fill="FFFFFF"/>
        <w:spacing w:after="0" w:line="240" w:lineRule="auto"/>
        <w:jc w:val="both"/>
        <w:rPr>
          <w:rFonts w:cs="Times New Roman"/>
          <w:color w:val="000000"/>
          <w:szCs w:val="24"/>
        </w:rPr>
      </w:pPr>
      <w:r>
        <w:rPr>
          <w:rFonts w:cs="Times New Roman"/>
          <w:color w:val="000000"/>
          <w:szCs w:val="24"/>
        </w:rPr>
        <w:t xml:space="preserve">       Знакомство с п</w:t>
      </w:r>
      <w:r>
        <w:rPr>
          <w:rFonts w:cs="Times New Roman"/>
          <w:color w:val="000000"/>
          <w:szCs w:val="24"/>
          <w:shd w:val="clear" w:color="auto" w:fill="FFFFFF"/>
        </w:rPr>
        <w:t>онятием о народном оркестре, ансамбле, инструментальных группах.</w:t>
      </w:r>
      <w:r>
        <w:rPr>
          <w:rFonts w:cs="Times New Roman"/>
          <w:color w:val="000000"/>
          <w:szCs w:val="24"/>
        </w:rPr>
        <w:t xml:space="preserve"> Изучение состава оркестра. Разучивание партий по группам, индивидуально. Работа над ритмом, единым оркестровым метром. Особое внимание уделяется качеству звукоизвлечения и </w:t>
      </w:r>
      <w:r>
        <w:rPr>
          <w:rFonts w:cs="Times New Roman"/>
          <w:szCs w:val="24"/>
        </w:rPr>
        <w:t>выразительному исполнению.</w:t>
      </w:r>
    </w:p>
    <w:p w:rsidR="00476C20" w:rsidRDefault="00476C20" w:rsidP="00476C20">
      <w:pPr>
        <w:shd w:val="clear" w:color="auto" w:fill="FFFFFF"/>
        <w:spacing w:after="0" w:line="240" w:lineRule="auto"/>
        <w:jc w:val="both"/>
        <w:rPr>
          <w:rFonts w:cs="Times New Roman"/>
          <w:color w:val="000000"/>
          <w:szCs w:val="24"/>
        </w:rPr>
      </w:pPr>
      <w:r>
        <w:rPr>
          <w:rFonts w:cs="Times New Roman"/>
          <w:szCs w:val="24"/>
        </w:rPr>
        <w:t xml:space="preserve">Работа над умением свободно исполнять и свободно взаимодействовать со всем оркестром. </w:t>
      </w:r>
      <w:r>
        <w:rPr>
          <w:rFonts w:cs="Times New Roman"/>
          <w:color w:val="000000"/>
          <w:szCs w:val="24"/>
        </w:rPr>
        <w:t xml:space="preserve"> Умение понимать музыкальное произведение, исполняемого оркестром в целом и отдельными группами. Игра всем оркестром в медленном темпе. </w:t>
      </w:r>
      <w:r>
        <w:rPr>
          <w:rFonts w:cs="Times New Roman"/>
          <w:szCs w:val="24"/>
        </w:rPr>
        <w:t>Развитие навыков коллективной игры, навыков самостоятельного разбора оркестровых партий.</w:t>
      </w:r>
    </w:p>
    <w:p w:rsidR="00476C20" w:rsidRDefault="00476C20" w:rsidP="00476C20">
      <w:pPr>
        <w:tabs>
          <w:tab w:val="left" w:pos="3747"/>
        </w:tabs>
        <w:spacing w:after="0" w:line="240" w:lineRule="auto"/>
        <w:jc w:val="center"/>
        <w:rPr>
          <w:rFonts w:eastAsia="Calibri" w:cs="Times New Roman"/>
          <w:b/>
          <w:color w:val="000000"/>
          <w:szCs w:val="24"/>
        </w:rPr>
      </w:pPr>
      <w:r>
        <w:rPr>
          <w:rFonts w:eastAsia="Calibri" w:cs="Times New Roman"/>
          <w:b/>
          <w:color w:val="000000"/>
          <w:szCs w:val="24"/>
        </w:rPr>
        <w:t>5 класс</w:t>
      </w:r>
    </w:p>
    <w:p w:rsidR="00476C20" w:rsidRDefault="00476C20" w:rsidP="00476C20">
      <w:pPr>
        <w:pStyle w:val="af9"/>
        <w:spacing w:after="0" w:line="240" w:lineRule="auto"/>
        <w:ind w:firstLine="284"/>
        <w:jc w:val="both"/>
        <w:rPr>
          <w:rFonts w:cs="Times New Roman"/>
          <w:szCs w:val="24"/>
        </w:rPr>
      </w:pPr>
      <w:r>
        <w:rPr>
          <w:rFonts w:cs="Times New Roman"/>
          <w:szCs w:val="24"/>
        </w:rPr>
        <w:t xml:space="preserve">  Знакомство с основами оркестрового искусства, художественно-исполнительскими возможностями инструментов. З</w:t>
      </w:r>
      <w:r>
        <w:rPr>
          <w:rFonts w:cs="Times New Roman"/>
          <w:color w:val="000000"/>
          <w:szCs w:val="24"/>
        </w:rPr>
        <w:t>накомство с музыкальными жанрами, с творчеством композиторов, с лучшими исполнителями и оркестровыми коллективами.</w:t>
      </w:r>
    </w:p>
    <w:p w:rsidR="00476C20" w:rsidRDefault="00476C20" w:rsidP="00476C20">
      <w:pPr>
        <w:spacing w:after="0" w:line="240" w:lineRule="auto"/>
        <w:jc w:val="both"/>
        <w:rPr>
          <w:rFonts w:cs="Times New Roman"/>
          <w:szCs w:val="24"/>
        </w:rPr>
      </w:pPr>
      <w:r>
        <w:rPr>
          <w:rFonts w:cs="Times New Roman"/>
          <w:szCs w:val="24"/>
        </w:rPr>
        <w:t xml:space="preserve">Освоение более сложных ритмических </w:t>
      </w:r>
      <w:r>
        <w:rPr>
          <w:rFonts w:cs="Times New Roman"/>
          <w:spacing w:val="-3"/>
          <w:szCs w:val="24"/>
        </w:rPr>
        <w:t xml:space="preserve">рисунков. </w:t>
      </w:r>
      <w:r>
        <w:rPr>
          <w:rFonts w:cs="Times New Roman"/>
          <w:szCs w:val="24"/>
        </w:rPr>
        <w:t xml:space="preserve">Работа над умением свободно исполнять и свободно взаимодействовать со всем оркестром. </w:t>
      </w:r>
      <w:r>
        <w:rPr>
          <w:rFonts w:cs="Times New Roman"/>
          <w:color w:val="000000"/>
          <w:szCs w:val="24"/>
        </w:rPr>
        <w:t>Умение слышать друг друга, исполнять свою партию, следуя замыслу и трактовке руководителя оркестра.</w:t>
      </w:r>
    </w:p>
    <w:p w:rsidR="00476C20" w:rsidRDefault="00476C20" w:rsidP="00476C20">
      <w:pPr>
        <w:pStyle w:val="af9"/>
        <w:spacing w:after="0" w:line="240" w:lineRule="auto"/>
        <w:ind w:firstLine="284"/>
        <w:jc w:val="both"/>
        <w:rPr>
          <w:rFonts w:cs="Times New Roman"/>
          <w:szCs w:val="24"/>
        </w:rPr>
      </w:pPr>
      <w:r>
        <w:rPr>
          <w:rFonts w:cs="Times New Roman"/>
          <w:color w:val="000000"/>
          <w:szCs w:val="24"/>
        </w:rPr>
        <w:t xml:space="preserve">  Знакомство с правилами поведения на сцене и за кулисами; беседы о преодолении волнения во время выступления. </w:t>
      </w:r>
      <w:r>
        <w:rPr>
          <w:rFonts w:cs="Times New Roman"/>
          <w:szCs w:val="24"/>
        </w:rPr>
        <w:t>Воспитание элементарных правил сценической этики, навыков мобильности, собранности при публичных выступлениях.</w:t>
      </w:r>
    </w:p>
    <w:p w:rsidR="00476C20" w:rsidRDefault="00476C20" w:rsidP="00476C20">
      <w:pPr>
        <w:tabs>
          <w:tab w:val="left" w:pos="3747"/>
        </w:tabs>
        <w:spacing w:after="0" w:line="240" w:lineRule="auto"/>
        <w:jc w:val="center"/>
        <w:rPr>
          <w:rFonts w:eastAsia="Calibri" w:cs="Times New Roman"/>
          <w:b/>
          <w:color w:val="000000"/>
          <w:szCs w:val="24"/>
        </w:rPr>
      </w:pPr>
      <w:r>
        <w:rPr>
          <w:rFonts w:eastAsia="Calibri" w:cs="Times New Roman"/>
          <w:b/>
          <w:color w:val="000000"/>
          <w:szCs w:val="24"/>
        </w:rPr>
        <w:t>6 класс</w:t>
      </w:r>
    </w:p>
    <w:p w:rsidR="00476C20" w:rsidRDefault="00476C20" w:rsidP="00476C20">
      <w:pPr>
        <w:shd w:val="clear" w:color="auto" w:fill="FFFFFF"/>
        <w:spacing w:after="0" w:line="240" w:lineRule="auto"/>
        <w:jc w:val="both"/>
        <w:rPr>
          <w:color w:val="000000"/>
          <w:szCs w:val="24"/>
        </w:rPr>
      </w:pPr>
      <w:r>
        <w:rPr>
          <w:color w:val="000000"/>
          <w:szCs w:val="24"/>
        </w:rPr>
        <w:t>Совершенствование правил поведения и коллективной игры на занятиях.</w:t>
      </w:r>
      <w:r>
        <w:rPr>
          <w:szCs w:val="24"/>
        </w:rPr>
        <w:t xml:space="preserve"> Основы оркестрового искусства, художественно-исполнительских возможностей оркестра русских народных инструментов.</w:t>
      </w:r>
      <w:r>
        <w:rPr>
          <w:color w:val="000000"/>
          <w:szCs w:val="24"/>
        </w:rPr>
        <w:t xml:space="preserve"> Анализ музыкального произведения: форма, </w:t>
      </w:r>
      <w:r>
        <w:rPr>
          <w:szCs w:val="24"/>
        </w:rPr>
        <w:t>стилевые особенности, замысел автора.</w:t>
      </w:r>
      <w:r>
        <w:rPr>
          <w:rFonts w:cs="Times New Roman"/>
          <w:spacing w:val="-3"/>
          <w:szCs w:val="24"/>
        </w:rPr>
        <w:t>Работа над техническими упражнениями.</w:t>
      </w:r>
      <w:r>
        <w:rPr>
          <w:szCs w:val="24"/>
        </w:rPr>
        <w:t xml:space="preserve"> Развитие навыков коллективной игры. Совершенствование основных навыков техники игры учащимися не специальных классов.</w:t>
      </w:r>
      <w:r>
        <w:rPr>
          <w:rFonts w:cs="Times New Roman"/>
          <w:szCs w:val="24"/>
        </w:rPr>
        <w:t xml:space="preserve"> Дальнейшее воспитание правил сценической этики, собранности при публичных выступлениях.</w:t>
      </w:r>
    </w:p>
    <w:p w:rsidR="00476C20" w:rsidRDefault="00476C20" w:rsidP="00476C20">
      <w:pPr>
        <w:tabs>
          <w:tab w:val="left" w:pos="3747"/>
        </w:tabs>
        <w:spacing w:after="0" w:line="240" w:lineRule="auto"/>
        <w:jc w:val="center"/>
        <w:rPr>
          <w:rFonts w:eastAsia="Calibri" w:cs="Times New Roman"/>
          <w:b/>
          <w:color w:val="000000"/>
          <w:szCs w:val="24"/>
        </w:rPr>
      </w:pPr>
      <w:r>
        <w:rPr>
          <w:rFonts w:eastAsia="Calibri" w:cs="Times New Roman"/>
          <w:b/>
          <w:color w:val="000000"/>
          <w:szCs w:val="24"/>
        </w:rPr>
        <w:t>7 класс</w:t>
      </w:r>
    </w:p>
    <w:p w:rsidR="00476C20" w:rsidRDefault="00476C20" w:rsidP="00476C20">
      <w:pPr>
        <w:pStyle w:val="af9"/>
        <w:spacing w:after="0" w:line="240" w:lineRule="auto"/>
        <w:ind w:firstLine="284"/>
        <w:jc w:val="both"/>
        <w:rPr>
          <w:rFonts w:cs="Times New Roman"/>
          <w:szCs w:val="24"/>
        </w:rPr>
      </w:pPr>
      <w:r>
        <w:rPr>
          <w:rFonts w:cs="Times New Roman"/>
          <w:color w:val="000000"/>
          <w:szCs w:val="24"/>
        </w:rPr>
        <w:t xml:space="preserve">      Дальнейшее совершенствование технических возможностей в овладении музыкальных инструментов, усложнение репертуара за счет введения новых приемов игры.Знания об инструментах оркестра и оркестровых коллективах. </w:t>
      </w:r>
      <w:r>
        <w:rPr>
          <w:rFonts w:cs="Times New Roman"/>
          <w:szCs w:val="24"/>
        </w:rPr>
        <w:t xml:space="preserve">Формирование умения разучивать партии в группах однородных инструментов и самостоятельно; умения слышать подголоски, партии солиста и аккомпанемента, </w:t>
      </w:r>
      <w:r>
        <w:rPr>
          <w:rFonts w:cs="Times New Roman"/>
          <w:color w:val="000000"/>
          <w:szCs w:val="24"/>
        </w:rPr>
        <w:t>навыков понимания дирижерского жеста.Применение практических навыков игры на народных музыкальных инструментах. О</w:t>
      </w:r>
      <w:r>
        <w:rPr>
          <w:rFonts w:cs="Times New Roman"/>
          <w:szCs w:val="24"/>
        </w:rPr>
        <w:t xml:space="preserve">пределение и преодоление технических трудностей в оркестровых партиях, умение проникать в эмоционально-образное содержание разучиваемого произведения. Грамотное чтение нотных текстов по партиям. </w:t>
      </w:r>
      <w:r>
        <w:rPr>
          <w:rFonts w:cs="Times New Roman"/>
          <w:color w:val="000000"/>
          <w:szCs w:val="24"/>
        </w:rPr>
        <w:t>Владение основными аппликатурными схемами.</w:t>
      </w:r>
      <w:r>
        <w:rPr>
          <w:rFonts w:cs="Times New Roman"/>
          <w:szCs w:val="24"/>
        </w:rPr>
        <w:t xml:space="preserve"> Анализ музыкального произведения, определение формы построения.</w:t>
      </w:r>
    </w:p>
    <w:p w:rsidR="00476C20" w:rsidRDefault="00476C20" w:rsidP="00476C20">
      <w:pPr>
        <w:pStyle w:val="af9"/>
        <w:spacing w:after="0" w:line="240" w:lineRule="auto"/>
        <w:ind w:firstLine="284"/>
        <w:jc w:val="both"/>
        <w:rPr>
          <w:rFonts w:cs="Times New Roman"/>
          <w:szCs w:val="24"/>
        </w:rPr>
      </w:pPr>
      <w:r>
        <w:rPr>
          <w:rFonts w:cs="Times New Roman"/>
          <w:szCs w:val="24"/>
        </w:rPr>
        <w:t>Формирование навыка сценического поведения в условиях концерта. Воспитание элементарных правил сценической этики, навыков мобильности, собранности при публичных выступлениях.</w:t>
      </w:r>
    </w:p>
    <w:p w:rsidR="005A00DA" w:rsidRPr="005D1A92" w:rsidRDefault="005A00DA" w:rsidP="005A00DA">
      <w:pPr>
        <w:spacing w:after="0" w:line="240" w:lineRule="auto"/>
        <w:rPr>
          <w:rFonts w:cs="Times New Roman"/>
          <w:b/>
          <w:szCs w:val="24"/>
        </w:rPr>
      </w:pPr>
      <w:r w:rsidRPr="005D1A92">
        <w:rPr>
          <w:rFonts w:cs="Times New Roman"/>
          <w:b/>
          <w:szCs w:val="24"/>
        </w:rPr>
        <w:t>УЧЕБНЫЙ ПРЕДМЕТ «ПРЕДМЕТ ПО ВЫБОРУ – ФОРТЕПИАНО»</w:t>
      </w:r>
    </w:p>
    <w:p w:rsidR="005A00DA" w:rsidRPr="005D1A92" w:rsidRDefault="005A00DA" w:rsidP="005A00DA">
      <w:pPr>
        <w:spacing w:after="0" w:line="240" w:lineRule="auto"/>
        <w:jc w:val="center"/>
        <w:rPr>
          <w:rFonts w:eastAsia="Calibri" w:cs="Times New Roman"/>
          <w:b/>
          <w:color w:val="000000"/>
          <w:szCs w:val="24"/>
        </w:rPr>
      </w:pPr>
      <w:r w:rsidRPr="005D1A92">
        <w:rPr>
          <w:rFonts w:eastAsia="Calibri" w:cs="Times New Roman"/>
          <w:b/>
          <w:color w:val="000000"/>
          <w:szCs w:val="24"/>
        </w:rPr>
        <w:t>1</w:t>
      </w:r>
      <w:r>
        <w:rPr>
          <w:rFonts w:eastAsia="Calibri" w:cs="Times New Roman"/>
          <w:b/>
          <w:color w:val="000000"/>
          <w:szCs w:val="24"/>
        </w:rPr>
        <w:t>, 2</w:t>
      </w:r>
      <w:r w:rsidRPr="005D1A92">
        <w:rPr>
          <w:rFonts w:eastAsia="Calibri" w:cs="Times New Roman"/>
          <w:b/>
          <w:color w:val="000000"/>
          <w:szCs w:val="24"/>
        </w:rPr>
        <w:t xml:space="preserve"> класс</w:t>
      </w:r>
      <w:r>
        <w:rPr>
          <w:rFonts w:eastAsia="Calibri" w:cs="Times New Roman"/>
          <w:b/>
          <w:color w:val="000000"/>
          <w:szCs w:val="24"/>
        </w:rPr>
        <w:t>ы</w:t>
      </w:r>
    </w:p>
    <w:p w:rsidR="005A00DA" w:rsidRPr="005D1A92" w:rsidRDefault="005A00DA" w:rsidP="005A00DA">
      <w:pPr>
        <w:spacing w:after="0" w:line="240" w:lineRule="auto"/>
        <w:rPr>
          <w:rFonts w:cs="Times New Roman"/>
          <w:szCs w:val="24"/>
        </w:rPr>
      </w:pPr>
      <w:r w:rsidRPr="005D1A92">
        <w:rPr>
          <w:rFonts w:eastAsia="Calibri" w:cs="Times New Roman"/>
          <w:b/>
          <w:color w:val="000000"/>
          <w:szCs w:val="24"/>
        </w:rPr>
        <w:t>Тема 1:</w:t>
      </w:r>
      <w:r w:rsidRPr="005D1A92">
        <w:rPr>
          <w:rFonts w:eastAsia="Times New Roman" w:cs="Times New Roman"/>
          <w:szCs w:val="24"/>
          <w:lang w:eastAsia="ru-RU"/>
        </w:rPr>
        <w:t xml:space="preserve"> Вводное занятие(организационное занятие).</w:t>
      </w:r>
    </w:p>
    <w:p w:rsidR="005A00DA" w:rsidRPr="005D1A92" w:rsidRDefault="005A00DA" w:rsidP="005A00DA">
      <w:pPr>
        <w:spacing w:after="0" w:line="240" w:lineRule="auto"/>
        <w:rPr>
          <w:rFonts w:eastAsia="Times New Roman" w:cs="Times New Roman"/>
          <w:szCs w:val="24"/>
          <w:lang w:eastAsia="ru-RU"/>
        </w:rPr>
      </w:pPr>
      <w:r w:rsidRPr="005D1A92">
        <w:rPr>
          <w:rFonts w:eastAsia="Times New Roman" w:cs="Times New Roman"/>
          <w:i/>
          <w:szCs w:val="24"/>
          <w:lang w:eastAsia="ru-RU"/>
        </w:rPr>
        <w:t>Теория:</w:t>
      </w:r>
      <w:r w:rsidRPr="005D1A92">
        <w:rPr>
          <w:rFonts w:eastAsia="Times New Roman" w:cs="Times New Roman"/>
          <w:szCs w:val="24"/>
          <w:lang w:eastAsia="ru-RU"/>
        </w:rPr>
        <w:t xml:space="preserve"> Режим занятий, необходимые принадлежности для проведения урока.</w:t>
      </w:r>
    </w:p>
    <w:p w:rsidR="005A00DA" w:rsidRPr="005D1A92" w:rsidRDefault="005A00DA" w:rsidP="005A00DA">
      <w:pPr>
        <w:spacing w:after="0" w:line="240" w:lineRule="auto"/>
        <w:rPr>
          <w:rFonts w:eastAsia="Calibri" w:cs="Times New Roman"/>
          <w:b/>
          <w:color w:val="000000"/>
          <w:szCs w:val="24"/>
        </w:rPr>
      </w:pPr>
      <w:r w:rsidRPr="005D1A92">
        <w:rPr>
          <w:rFonts w:eastAsia="Times New Roman" w:cs="Times New Roman"/>
          <w:szCs w:val="24"/>
          <w:lang w:eastAsia="ru-RU"/>
        </w:rPr>
        <w:t>Проведение инструктажа по технике безопасности.</w:t>
      </w:r>
    </w:p>
    <w:p w:rsidR="005A00DA" w:rsidRPr="005D1A92" w:rsidRDefault="005A00DA" w:rsidP="005A00DA">
      <w:pPr>
        <w:tabs>
          <w:tab w:val="left" w:pos="178"/>
        </w:tabs>
        <w:spacing w:after="0" w:line="240" w:lineRule="auto"/>
        <w:ind w:left="20"/>
        <w:jc w:val="both"/>
        <w:rPr>
          <w:rFonts w:eastAsia="Calibri" w:cs="Times New Roman"/>
          <w:szCs w:val="24"/>
        </w:rPr>
      </w:pPr>
      <w:r w:rsidRPr="005D1A92">
        <w:rPr>
          <w:rFonts w:eastAsia="Calibri" w:cs="Times New Roman"/>
          <w:szCs w:val="24"/>
        </w:rPr>
        <w:t>Проведение инструктажа по правилам дорожного движения.</w:t>
      </w:r>
    </w:p>
    <w:p w:rsidR="005A00DA" w:rsidRPr="005D1A92" w:rsidRDefault="005A00DA" w:rsidP="005A00DA">
      <w:pPr>
        <w:tabs>
          <w:tab w:val="left" w:pos="178"/>
        </w:tabs>
        <w:spacing w:after="0" w:line="240" w:lineRule="auto"/>
        <w:ind w:left="20"/>
        <w:jc w:val="both"/>
        <w:rPr>
          <w:rFonts w:eastAsia="Calibri" w:cs="Times New Roman"/>
          <w:szCs w:val="24"/>
        </w:rPr>
      </w:pPr>
      <w:r w:rsidRPr="005D1A92">
        <w:rPr>
          <w:rFonts w:eastAsia="Calibri" w:cs="Times New Roman"/>
          <w:szCs w:val="24"/>
        </w:rPr>
        <w:t>Инструктаж по поведению детей в условиях чрезвычайных ситуаций.</w:t>
      </w:r>
    </w:p>
    <w:p w:rsidR="005A00DA" w:rsidRPr="005D1A92" w:rsidRDefault="005A00DA" w:rsidP="005A00DA">
      <w:pPr>
        <w:spacing w:after="0" w:line="240" w:lineRule="auto"/>
        <w:rPr>
          <w:rFonts w:eastAsia="Calibri" w:cs="Times New Roman"/>
          <w:szCs w:val="24"/>
        </w:rPr>
      </w:pPr>
      <w:r w:rsidRPr="005D1A92">
        <w:rPr>
          <w:rFonts w:eastAsia="Calibri" w:cs="Times New Roman"/>
          <w:b/>
          <w:color w:val="000000"/>
          <w:szCs w:val="24"/>
        </w:rPr>
        <w:t xml:space="preserve">Тема 2: </w:t>
      </w:r>
      <w:r w:rsidRPr="005D1A92">
        <w:rPr>
          <w:rFonts w:eastAsia="Calibri" w:cs="Times New Roman"/>
          <w:szCs w:val="24"/>
        </w:rPr>
        <w:t>Знакомство с инструментом, клавиатурой, регистрами.</w:t>
      </w:r>
    </w:p>
    <w:p w:rsidR="005A00DA" w:rsidRPr="005D1A92" w:rsidRDefault="005A00DA" w:rsidP="005A00DA">
      <w:pPr>
        <w:spacing w:after="0" w:line="240" w:lineRule="auto"/>
        <w:rPr>
          <w:rFonts w:eastAsia="Times New Roman" w:cs="Times New Roman"/>
          <w:szCs w:val="24"/>
          <w:lang w:eastAsia="ru-RU"/>
        </w:rPr>
      </w:pPr>
      <w:r w:rsidRPr="005D1A92">
        <w:rPr>
          <w:rFonts w:eastAsia="Times New Roman" w:cs="Times New Roman"/>
          <w:i/>
          <w:szCs w:val="24"/>
          <w:lang w:eastAsia="ru-RU"/>
        </w:rPr>
        <w:t xml:space="preserve">Теория: </w:t>
      </w:r>
      <w:r w:rsidRPr="005D1A92">
        <w:rPr>
          <w:rFonts w:eastAsia="Times New Roman" w:cs="Times New Roman"/>
          <w:szCs w:val="24"/>
          <w:lang w:eastAsia="ru-RU"/>
        </w:rPr>
        <w:t>Общая характеристика музыкальной культуры.</w:t>
      </w:r>
    </w:p>
    <w:p w:rsidR="005A00DA" w:rsidRPr="005D1A92" w:rsidRDefault="005A00DA" w:rsidP="005A00DA">
      <w:pPr>
        <w:spacing w:after="0" w:line="240" w:lineRule="auto"/>
        <w:rPr>
          <w:rFonts w:eastAsia="Times New Roman" w:cs="Times New Roman"/>
          <w:szCs w:val="24"/>
          <w:lang w:eastAsia="ru-RU"/>
        </w:rPr>
      </w:pPr>
      <w:r w:rsidRPr="005D1A92">
        <w:rPr>
          <w:rFonts w:eastAsia="Times New Roman" w:cs="Times New Roman"/>
          <w:szCs w:val="24"/>
          <w:lang w:eastAsia="ru-RU"/>
        </w:rPr>
        <w:t>Знакомство с предшественниками фортепиано: клавесин, клавикорд, орган.</w:t>
      </w:r>
    </w:p>
    <w:p w:rsidR="005A00DA" w:rsidRPr="005D1A92" w:rsidRDefault="005A00DA" w:rsidP="005A00DA">
      <w:pPr>
        <w:spacing w:after="0" w:line="240" w:lineRule="auto"/>
        <w:rPr>
          <w:rFonts w:eastAsia="Times New Roman" w:cs="Times New Roman"/>
          <w:szCs w:val="24"/>
          <w:lang w:eastAsia="ru-RU"/>
        </w:rPr>
      </w:pPr>
      <w:r w:rsidRPr="005D1A92">
        <w:rPr>
          <w:rFonts w:eastAsia="Times New Roman" w:cs="Times New Roman"/>
          <w:szCs w:val="24"/>
          <w:lang w:eastAsia="ru-RU"/>
        </w:rPr>
        <w:t>История создания фортепиано.</w:t>
      </w:r>
    </w:p>
    <w:p w:rsidR="005A00DA" w:rsidRPr="005D1A92" w:rsidRDefault="005A00DA" w:rsidP="005A00DA">
      <w:pPr>
        <w:spacing w:after="0" w:line="240" w:lineRule="auto"/>
        <w:rPr>
          <w:rFonts w:eastAsia="Calibri" w:cs="Times New Roman"/>
          <w:szCs w:val="24"/>
        </w:rPr>
      </w:pPr>
      <w:r w:rsidRPr="005D1A92">
        <w:rPr>
          <w:rFonts w:eastAsia="Times New Roman" w:cs="Times New Roman"/>
          <w:i/>
          <w:szCs w:val="24"/>
          <w:lang w:eastAsia="ru-RU"/>
        </w:rPr>
        <w:t>Практика:</w:t>
      </w:r>
      <w:r w:rsidRPr="005D1A92">
        <w:rPr>
          <w:rFonts w:eastAsia="Calibri" w:cs="Times New Roman"/>
          <w:szCs w:val="24"/>
        </w:rPr>
        <w:t xml:space="preserve"> Знакомство с внутренним устройством фортепиано.</w:t>
      </w:r>
    </w:p>
    <w:p w:rsidR="005A00DA" w:rsidRPr="005D1A92" w:rsidRDefault="005A00DA" w:rsidP="005A00DA">
      <w:pPr>
        <w:spacing w:after="0" w:line="240" w:lineRule="auto"/>
        <w:rPr>
          <w:rFonts w:eastAsia="Calibri" w:cs="Times New Roman"/>
          <w:i/>
          <w:szCs w:val="24"/>
        </w:rPr>
      </w:pPr>
      <w:r w:rsidRPr="005D1A92">
        <w:rPr>
          <w:rFonts w:eastAsia="Calibri" w:cs="Times New Roman"/>
          <w:szCs w:val="24"/>
        </w:rPr>
        <w:t>Изучение клавиатуры, клавиши, регистры, тембры, звуковысотность.</w:t>
      </w:r>
    </w:p>
    <w:p w:rsidR="005A00DA" w:rsidRPr="005D1A92" w:rsidRDefault="005A00DA" w:rsidP="005A00DA">
      <w:pPr>
        <w:spacing w:after="0" w:line="240" w:lineRule="auto"/>
        <w:rPr>
          <w:rFonts w:eastAsia="Calibri" w:cs="Times New Roman"/>
          <w:szCs w:val="24"/>
        </w:rPr>
      </w:pPr>
      <w:r w:rsidRPr="005D1A92">
        <w:rPr>
          <w:rFonts w:eastAsia="Calibri" w:cs="Times New Roman"/>
          <w:b/>
          <w:color w:val="000000"/>
          <w:szCs w:val="24"/>
        </w:rPr>
        <w:t>Тема 3:</w:t>
      </w:r>
      <w:r w:rsidRPr="005D1A92">
        <w:rPr>
          <w:rFonts w:eastAsia="Calibri" w:cs="Times New Roman"/>
          <w:szCs w:val="24"/>
        </w:rPr>
        <w:t xml:space="preserve"> Слушание музыки, определение характера пьесы.</w:t>
      </w:r>
    </w:p>
    <w:p w:rsidR="005A00DA" w:rsidRPr="005D1A92" w:rsidRDefault="005A00DA" w:rsidP="005A00DA">
      <w:pPr>
        <w:spacing w:after="0" w:line="240" w:lineRule="auto"/>
        <w:jc w:val="both"/>
        <w:rPr>
          <w:rFonts w:eastAsia="Times New Roman" w:cs="Times New Roman"/>
          <w:i/>
          <w:szCs w:val="24"/>
          <w:lang w:eastAsia="ru-RU"/>
        </w:rPr>
      </w:pPr>
      <w:r w:rsidRPr="005D1A92">
        <w:rPr>
          <w:rFonts w:eastAsia="Times New Roman" w:cs="Times New Roman"/>
          <w:i/>
          <w:szCs w:val="24"/>
          <w:lang w:eastAsia="ru-RU"/>
        </w:rPr>
        <w:t xml:space="preserve">Теория: </w:t>
      </w:r>
      <w:r w:rsidRPr="005D1A92">
        <w:rPr>
          <w:rFonts w:eastAsia="Times New Roman" w:cs="Times New Roman"/>
          <w:szCs w:val="24"/>
          <w:lang w:eastAsia="ru-RU"/>
        </w:rPr>
        <w:t>Определение творческих возможностей учащегося: слушание музыки, определение характера пьесы, сыгранной преподавателем, представление о музыкальном звуке.</w:t>
      </w:r>
    </w:p>
    <w:p w:rsidR="005A00DA" w:rsidRPr="005D1A92" w:rsidRDefault="005A00DA" w:rsidP="005A00DA">
      <w:pPr>
        <w:spacing w:after="0" w:line="240" w:lineRule="auto"/>
        <w:jc w:val="both"/>
        <w:rPr>
          <w:rFonts w:eastAsia="Calibri" w:cs="Times New Roman"/>
          <w:i/>
          <w:szCs w:val="24"/>
        </w:rPr>
      </w:pPr>
      <w:r w:rsidRPr="005D1A92">
        <w:rPr>
          <w:rFonts w:eastAsia="Times New Roman" w:cs="Times New Roman"/>
          <w:i/>
          <w:szCs w:val="24"/>
          <w:lang w:eastAsia="ru-RU"/>
        </w:rPr>
        <w:t xml:space="preserve">Практика: </w:t>
      </w:r>
      <w:r w:rsidRPr="005D1A92">
        <w:rPr>
          <w:rFonts w:eastAsia="Times New Roman" w:cs="Times New Roman"/>
          <w:szCs w:val="24"/>
          <w:lang w:eastAsia="ru-RU"/>
        </w:rPr>
        <w:t>Занятия по развитию творческих возможностей (развитие метро-ритмического ощущения, основываясь на музыкальных примерах (танец, марш и т.д.)</w:t>
      </w:r>
    </w:p>
    <w:p w:rsidR="005A00DA" w:rsidRPr="005D1A92" w:rsidRDefault="005A00DA" w:rsidP="005A00DA">
      <w:pPr>
        <w:spacing w:after="0" w:line="240" w:lineRule="auto"/>
        <w:rPr>
          <w:rFonts w:eastAsia="Calibri" w:cs="Times New Roman"/>
          <w:szCs w:val="24"/>
        </w:rPr>
      </w:pPr>
      <w:r w:rsidRPr="005D1A92">
        <w:rPr>
          <w:rFonts w:eastAsia="Calibri" w:cs="Times New Roman"/>
          <w:b/>
          <w:color w:val="000000"/>
          <w:szCs w:val="24"/>
        </w:rPr>
        <w:t>Тема 4:</w:t>
      </w:r>
      <w:r w:rsidRPr="005D1A92">
        <w:rPr>
          <w:rFonts w:eastAsia="Calibri" w:cs="Times New Roman"/>
          <w:szCs w:val="24"/>
        </w:rPr>
        <w:t xml:space="preserve"> Упражнения на постановку кистевого аппарата.</w:t>
      </w:r>
    </w:p>
    <w:p w:rsidR="005A00DA" w:rsidRPr="005D1A92" w:rsidRDefault="005A00DA" w:rsidP="005A00DA">
      <w:pPr>
        <w:spacing w:after="0" w:line="240" w:lineRule="auto"/>
        <w:jc w:val="both"/>
        <w:rPr>
          <w:rFonts w:eastAsia="Times New Roman" w:cs="Times New Roman"/>
          <w:szCs w:val="24"/>
          <w:lang w:eastAsia="ru-RU"/>
        </w:rPr>
      </w:pPr>
      <w:r w:rsidRPr="005D1A92">
        <w:rPr>
          <w:rFonts w:eastAsia="Times New Roman" w:cs="Times New Roman"/>
          <w:i/>
          <w:szCs w:val="24"/>
          <w:lang w:eastAsia="ru-RU"/>
        </w:rPr>
        <w:t xml:space="preserve">Теория: </w:t>
      </w:r>
      <w:r w:rsidRPr="005D1A92">
        <w:rPr>
          <w:rFonts w:eastAsia="Times New Roman" w:cs="Times New Roman"/>
          <w:szCs w:val="24"/>
          <w:lang w:eastAsia="ru-RU"/>
        </w:rPr>
        <w:t>Подготовительные упражнения для развития пианистического аппарата (подробная работа с локтями, запястьем, пальцами). Работа над посадкой за инструментом.</w:t>
      </w:r>
    </w:p>
    <w:p w:rsidR="005A00DA" w:rsidRPr="005D1A92" w:rsidRDefault="005A00DA" w:rsidP="005A00DA">
      <w:pPr>
        <w:spacing w:after="0" w:line="240" w:lineRule="auto"/>
        <w:rPr>
          <w:rFonts w:eastAsia="Times New Roman" w:cs="Times New Roman"/>
          <w:szCs w:val="24"/>
          <w:lang w:eastAsia="ru-RU"/>
        </w:rPr>
      </w:pPr>
      <w:r w:rsidRPr="005D1A92">
        <w:rPr>
          <w:rFonts w:eastAsia="Times New Roman" w:cs="Times New Roman"/>
          <w:i/>
          <w:szCs w:val="24"/>
          <w:lang w:eastAsia="ru-RU"/>
        </w:rPr>
        <w:t xml:space="preserve">Практика: </w:t>
      </w:r>
      <w:r w:rsidRPr="005D1A92">
        <w:rPr>
          <w:rFonts w:eastAsia="Times New Roman" w:cs="Times New Roman"/>
          <w:szCs w:val="24"/>
          <w:lang w:eastAsia="ru-RU"/>
        </w:rPr>
        <w:t>Непосредственная работа над постановкой руки.</w:t>
      </w:r>
    </w:p>
    <w:p w:rsidR="005A00DA" w:rsidRPr="005D1A92" w:rsidRDefault="005A00DA" w:rsidP="005A00DA">
      <w:pPr>
        <w:spacing w:after="0" w:line="240" w:lineRule="auto"/>
        <w:jc w:val="both"/>
        <w:rPr>
          <w:rFonts w:eastAsia="Calibri" w:cs="Times New Roman"/>
          <w:szCs w:val="24"/>
        </w:rPr>
      </w:pPr>
      <w:r w:rsidRPr="005D1A92">
        <w:rPr>
          <w:rFonts w:eastAsia="Times New Roman" w:cs="Times New Roman"/>
          <w:szCs w:val="24"/>
          <w:lang w:eastAsia="ru-RU"/>
        </w:rPr>
        <w:t>Положения пальцев «овальное окошечко», «бугорки», свод, упражнения с мячом, карандашом.</w:t>
      </w:r>
    </w:p>
    <w:p w:rsidR="005A00DA" w:rsidRPr="005D1A92" w:rsidRDefault="005A00DA" w:rsidP="005A00DA">
      <w:pPr>
        <w:tabs>
          <w:tab w:val="center" w:pos="4677"/>
        </w:tabs>
        <w:spacing w:after="0" w:line="240" w:lineRule="auto"/>
        <w:rPr>
          <w:rFonts w:eastAsia="Calibri" w:cs="Times New Roman"/>
          <w:szCs w:val="24"/>
        </w:rPr>
      </w:pPr>
      <w:r w:rsidRPr="005D1A92">
        <w:rPr>
          <w:rFonts w:eastAsia="Calibri" w:cs="Times New Roman"/>
          <w:b/>
          <w:color w:val="000000"/>
          <w:szCs w:val="24"/>
        </w:rPr>
        <w:t>Тема 5:</w:t>
      </w:r>
      <w:r w:rsidRPr="005D1A92">
        <w:rPr>
          <w:rFonts w:eastAsia="Calibri" w:cs="Times New Roman"/>
          <w:szCs w:val="24"/>
        </w:rPr>
        <w:t xml:space="preserve"> Нотная грамота, чтение с листа.</w:t>
      </w:r>
    </w:p>
    <w:p w:rsidR="005A00DA" w:rsidRPr="005D1A92" w:rsidRDefault="005A00DA" w:rsidP="005A00DA">
      <w:pPr>
        <w:tabs>
          <w:tab w:val="center" w:pos="4677"/>
        </w:tabs>
        <w:spacing w:after="0" w:line="240" w:lineRule="auto"/>
        <w:rPr>
          <w:rFonts w:eastAsia="Times New Roman" w:cs="Times New Roman"/>
          <w:szCs w:val="24"/>
          <w:lang w:eastAsia="ru-RU"/>
        </w:rPr>
      </w:pPr>
      <w:r w:rsidRPr="005D1A92">
        <w:rPr>
          <w:rFonts w:eastAsia="Times New Roman" w:cs="Times New Roman"/>
          <w:i/>
          <w:szCs w:val="24"/>
          <w:lang w:eastAsia="ru-RU"/>
        </w:rPr>
        <w:t>Теория:</w:t>
      </w:r>
      <w:r w:rsidRPr="005D1A92">
        <w:rPr>
          <w:rFonts w:eastAsia="Times New Roman" w:cs="Times New Roman"/>
          <w:szCs w:val="24"/>
          <w:lang w:eastAsia="ru-RU"/>
        </w:rPr>
        <w:t xml:space="preserve"> Взаимосвязь звуковысотности и графического изображения.</w:t>
      </w:r>
    </w:p>
    <w:p w:rsidR="005A00DA" w:rsidRPr="005D1A92" w:rsidRDefault="005A00DA" w:rsidP="005A00DA">
      <w:pPr>
        <w:tabs>
          <w:tab w:val="center" w:pos="4677"/>
        </w:tabs>
        <w:spacing w:after="0" w:line="240" w:lineRule="auto"/>
        <w:rPr>
          <w:rFonts w:eastAsia="Times New Roman" w:cs="Times New Roman"/>
          <w:szCs w:val="24"/>
          <w:lang w:eastAsia="ru-RU"/>
        </w:rPr>
      </w:pPr>
      <w:r w:rsidRPr="005D1A92">
        <w:rPr>
          <w:rFonts w:eastAsia="Times New Roman" w:cs="Times New Roman"/>
          <w:szCs w:val="24"/>
          <w:lang w:eastAsia="ru-RU"/>
        </w:rPr>
        <w:t>Работа над развитием навыка восприятия нотной записи (упражнение «бусы»).</w:t>
      </w:r>
    </w:p>
    <w:p w:rsidR="005A00DA" w:rsidRPr="005D1A92" w:rsidRDefault="005A00DA" w:rsidP="005A00DA">
      <w:pPr>
        <w:spacing w:after="0" w:line="240" w:lineRule="auto"/>
        <w:jc w:val="both"/>
        <w:rPr>
          <w:rFonts w:eastAsia="Calibri" w:cs="Times New Roman"/>
          <w:szCs w:val="24"/>
        </w:rPr>
      </w:pPr>
      <w:r w:rsidRPr="005D1A92">
        <w:rPr>
          <w:rFonts w:eastAsia="Times New Roman" w:cs="Times New Roman"/>
          <w:i/>
          <w:szCs w:val="24"/>
          <w:lang w:eastAsia="ru-RU"/>
        </w:rPr>
        <w:t>Практика:</w:t>
      </w:r>
      <w:r w:rsidRPr="005D1A92">
        <w:rPr>
          <w:rFonts w:eastAsia="Times New Roman" w:cs="Times New Roman"/>
          <w:szCs w:val="24"/>
          <w:lang w:eastAsia="ru-RU"/>
        </w:rPr>
        <w:t xml:space="preserve"> Знание нот на нотоносце и нахождение на клавиатуре. Использование игровых моментов в запоминании расположения нот на нотоносце. Развитие наглядно-практического примера нотного текста.</w:t>
      </w:r>
    </w:p>
    <w:p w:rsidR="005A00DA" w:rsidRPr="005A00DA" w:rsidRDefault="005A00DA" w:rsidP="005A00DA">
      <w:pPr>
        <w:tabs>
          <w:tab w:val="center" w:pos="4677"/>
        </w:tabs>
        <w:spacing w:after="0" w:line="240" w:lineRule="auto"/>
        <w:rPr>
          <w:rFonts w:eastAsia="Calibri" w:cs="Times New Roman"/>
          <w:szCs w:val="24"/>
        </w:rPr>
      </w:pPr>
      <w:r w:rsidRPr="005D1A92">
        <w:rPr>
          <w:rFonts w:eastAsia="Calibri" w:cs="Times New Roman"/>
          <w:b/>
          <w:color w:val="000000"/>
          <w:szCs w:val="24"/>
        </w:rPr>
        <w:t>Тема</w:t>
      </w:r>
      <w:r w:rsidRPr="005A00DA">
        <w:rPr>
          <w:rFonts w:eastAsia="Calibri" w:cs="Times New Roman"/>
          <w:b/>
          <w:color w:val="000000"/>
          <w:szCs w:val="24"/>
        </w:rPr>
        <w:t xml:space="preserve"> 6:</w:t>
      </w:r>
      <w:r w:rsidRPr="005D1A92">
        <w:rPr>
          <w:rFonts w:eastAsia="Calibri" w:cs="Times New Roman"/>
          <w:szCs w:val="24"/>
        </w:rPr>
        <w:t>Штрихи</w:t>
      </w:r>
      <w:r w:rsidRPr="005D1A92">
        <w:rPr>
          <w:rFonts w:eastAsia="Calibri" w:cs="Times New Roman"/>
          <w:szCs w:val="24"/>
          <w:lang w:val="en-US"/>
        </w:rPr>
        <w:t>nonlegato</w:t>
      </w:r>
      <w:r w:rsidRPr="005A00DA">
        <w:rPr>
          <w:rFonts w:eastAsia="Calibri" w:cs="Times New Roman"/>
          <w:szCs w:val="24"/>
        </w:rPr>
        <w:t xml:space="preserve">, </w:t>
      </w:r>
      <w:r w:rsidRPr="005D1A92">
        <w:rPr>
          <w:rFonts w:eastAsia="Calibri" w:cs="Times New Roman"/>
          <w:szCs w:val="24"/>
          <w:lang w:val="en-US"/>
        </w:rPr>
        <w:t>legato</w:t>
      </w:r>
      <w:r w:rsidRPr="005A00DA">
        <w:rPr>
          <w:rFonts w:eastAsia="Calibri" w:cs="Times New Roman"/>
          <w:szCs w:val="24"/>
        </w:rPr>
        <w:t xml:space="preserve">, </w:t>
      </w:r>
      <w:r w:rsidRPr="005D1A92">
        <w:rPr>
          <w:rFonts w:eastAsia="Calibri" w:cs="Times New Roman"/>
          <w:szCs w:val="24"/>
          <w:lang w:val="en-US"/>
        </w:rPr>
        <w:t>staccato</w:t>
      </w:r>
      <w:r w:rsidRPr="005A00DA">
        <w:rPr>
          <w:rFonts w:eastAsia="Calibri" w:cs="Times New Roman"/>
          <w:szCs w:val="24"/>
        </w:rPr>
        <w:t>.</w:t>
      </w:r>
    </w:p>
    <w:p w:rsidR="005A00DA" w:rsidRPr="005D1A92" w:rsidRDefault="005A00DA" w:rsidP="005A00DA">
      <w:pPr>
        <w:tabs>
          <w:tab w:val="center" w:pos="4677"/>
        </w:tabs>
        <w:spacing w:after="0" w:line="240" w:lineRule="auto"/>
        <w:rPr>
          <w:rFonts w:eastAsia="Times New Roman" w:cs="Times New Roman"/>
          <w:szCs w:val="24"/>
          <w:lang w:eastAsia="ru-RU"/>
        </w:rPr>
      </w:pPr>
      <w:r w:rsidRPr="005D1A92">
        <w:rPr>
          <w:rFonts w:eastAsia="Times New Roman" w:cs="Times New Roman"/>
          <w:i/>
          <w:szCs w:val="24"/>
          <w:lang w:eastAsia="ru-RU"/>
        </w:rPr>
        <w:t>Теория:</w:t>
      </w:r>
      <w:r w:rsidRPr="005D1A92">
        <w:rPr>
          <w:rFonts w:eastAsia="Times New Roman" w:cs="Times New Roman"/>
          <w:szCs w:val="24"/>
          <w:lang w:eastAsia="ru-RU"/>
        </w:rPr>
        <w:t xml:space="preserve"> Знакомство со штрихами</w:t>
      </w:r>
      <w:r w:rsidRPr="005D1A92">
        <w:rPr>
          <w:rFonts w:eastAsia="Calibri" w:cs="Times New Roman"/>
          <w:szCs w:val="24"/>
          <w:lang w:val="en-US"/>
        </w:rPr>
        <w:t>nonlegato</w:t>
      </w:r>
      <w:r w:rsidRPr="005D1A92">
        <w:rPr>
          <w:rFonts w:eastAsia="Calibri" w:cs="Times New Roman"/>
          <w:szCs w:val="24"/>
        </w:rPr>
        <w:t xml:space="preserve">, </w:t>
      </w:r>
      <w:r w:rsidRPr="005D1A92">
        <w:rPr>
          <w:rFonts w:eastAsia="Calibri" w:cs="Times New Roman"/>
          <w:szCs w:val="24"/>
          <w:lang w:val="en-US"/>
        </w:rPr>
        <w:t>legato</w:t>
      </w:r>
      <w:r w:rsidRPr="005D1A92">
        <w:rPr>
          <w:rFonts w:eastAsia="Calibri" w:cs="Times New Roman"/>
          <w:szCs w:val="24"/>
        </w:rPr>
        <w:t xml:space="preserve">, </w:t>
      </w:r>
      <w:r w:rsidRPr="005D1A92">
        <w:rPr>
          <w:rFonts w:eastAsia="Calibri" w:cs="Times New Roman"/>
          <w:szCs w:val="24"/>
          <w:lang w:val="en-US"/>
        </w:rPr>
        <w:t>staccato</w:t>
      </w:r>
      <w:r w:rsidRPr="005D1A92">
        <w:rPr>
          <w:rFonts w:eastAsia="Calibri" w:cs="Times New Roman"/>
          <w:szCs w:val="24"/>
        </w:rPr>
        <w:t>.</w:t>
      </w:r>
    </w:p>
    <w:p w:rsidR="005A00DA" w:rsidRPr="005D1A92" w:rsidRDefault="005A00DA" w:rsidP="005A00DA">
      <w:pPr>
        <w:spacing w:after="0" w:line="240" w:lineRule="auto"/>
        <w:rPr>
          <w:rFonts w:eastAsia="Calibri" w:cs="Times New Roman"/>
          <w:szCs w:val="24"/>
        </w:rPr>
      </w:pPr>
      <w:r w:rsidRPr="005D1A92">
        <w:rPr>
          <w:rFonts w:eastAsia="Times New Roman" w:cs="Times New Roman"/>
          <w:i/>
          <w:szCs w:val="24"/>
          <w:lang w:eastAsia="ru-RU"/>
        </w:rPr>
        <w:t>Практика:</w:t>
      </w:r>
      <w:r w:rsidRPr="005D1A92">
        <w:rPr>
          <w:rFonts w:eastAsia="Times New Roman" w:cs="Times New Roman"/>
          <w:szCs w:val="24"/>
          <w:lang w:eastAsia="ru-RU"/>
        </w:rPr>
        <w:t xml:space="preserve"> Овладение начальными навыками игры: </w:t>
      </w:r>
      <w:r w:rsidRPr="005D1A92">
        <w:rPr>
          <w:rFonts w:eastAsia="Calibri" w:cs="Times New Roman"/>
          <w:szCs w:val="24"/>
          <w:lang w:val="en-US"/>
        </w:rPr>
        <w:t>nonlegato</w:t>
      </w:r>
      <w:r w:rsidRPr="005D1A92">
        <w:rPr>
          <w:rFonts w:eastAsia="Calibri" w:cs="Times New Roman"/>
          <w:szCs w:val="24"/>
        </w:rPr>
        <w:t xml:space="preserve">, </w:t>
      </w:r>
      <w:r w:rsidRPr="005D1A92">
        <w:rPr>
          <w:rFonts w:eastAsia="Calibri" w:cs="Times New Roman"/>
          <w:szCs w:val="24"/>
          <w:lang w:val="en-US"/>
        </w:rPr>
        <w:t>legato</w:t>
      </w:r>
      <w:r w:rsidRPr="005D1A92">
        <w:rPr>
          <w:rFonts w:eastAsia="Calibri" w:cs="Times New Roman"/>
          <w:szCs w:val="24"/>
        </w:rPr>
        <w:t xml:space="preserve">, </w:t>
      </w:r>
      <w:r w:rsidRPr="005D1A92">
        <w:rPr>
          <w:rFonts w:eastAsia="Calibri" w:cs="Times New Roman"/>
          <w:szCs w:val="24"/>
          <w:lang w:val="en-US"/>
        </w:rPr>
        <w:t>staccato</w:t>
      </w:r>
      <w:r w:rsidRPr="005D1A92">
        <w:rPr>
          <w:rFonts w:eastAsia="Calibri" w:cs="Times New Roman"/>
          <w:szCs w:val="24"/>
        </w:rPr>
        <w:t>.</w:t>
      </w:r>
    </w:p>
    <w:p w:rsidR="005A00DA" w:rsidRPr="005D1A92" w:rsidRDefault="005A00DA" w:rsidP="005A00DA">
      <w:pPr>
        <w:spacing w:after="0" w:line="240" w:lineRule="auto"/>
        <w:rPr>
          <w:rFonts w:eastAsia="Calibri" w:cs="Times New Roman"/>
          <w:szCs w:val="24"/>
        </w:rPr>
      </w:pPr>
      <w:r w:rsidRPr="005D1A92">
        <w:rPr>
          <w:rFonts w:eastAsia="Calibri" w:cs="Times New Roman"/>
          <w:szCs w:val="24"/>
        </w:rPr>
        <w:t>Постановка четких задач в игре над штрихами (игровые упражнения).</w:t>
      </w:r>
    </w:p>
    <w:p w:rsidR="005A00DA" w:rsidRPr="005D1A92" w:rsidRDefault="005A00DA" w:rsidP="005A00DA">
      <w:pPr>
        <w:tabs>
          <w:tab w:val="center" w:pos="4677"/>
        </w:tabs>
        <w:spacing w:after="0" w:line="240" w:lineRule="auto"/>
        <w:rPr>
          <w:rFonts w:eastAsia="Calibri" w:cs="Times New Roman"/>
          <w:szCs w:val="24"/>
        </w:rPr>
      </w:pPr>
      <w:r w:rsidRPr="005D1A92">
        <w:rPr>
          <w:rFonts w:eastAsia="Calibri" w:cs="Times New Roman"/>
          <w:b/>
          <w:color w:val="000000"/>
          <w:szCs w:val="24"/>
        </w:rPr>
        <w:t>Тема 7:</w:t>
      </w:r>
      <w:r w:rsidRPr="005D1A92">
        <w:rPr>
          <w:rFonts w:eastAsia="Calibri" w:cs="Times New Roman"/>
          <w:szCs w:val="24"/>
        </w:rPr>
        <w:t xml:space="preserve"> Подбор по слуху знакомых песен и попевок.</w:t>
      </w:r>
    </w:p>
    <w:p w:rsidR="005A00DA" w:rsidRPr="005D1A92" w:rsidRDefault="005A00DA" w:rsidP="005A00DA">
      <w:pPr>
        <w:spacing w:after="0" w:line="240" w:lineRule="auto"/>
        <w:rPr>
          <w:rFonts w:eastAsia="Times New Roman" w:cs="Times New Roman"/>
          <w:szCs w:val="24"/>
          <w:lang w:eastAsia="ru-RU"/>
        </w:rPr>
      </w:pPr>
      <w:r w:rsidRPr="005D1A92">
        <w:rPr>
          <w:rFonts w:eastAsia="Times New Roman" w:cs="Times New Roman"/>
          <w:i/>
          <w:szCs w:val="24"/>
          <w:lang w:eastAsia="ru-RU"/>
        </w:rPr>
        <w:t xml:space="preserve">Теория: </w:t>
      </w:r>
      <w:r w:rsidRPr="005D1A92">
        <w:rPr>
          <w:rFonts w:eastAsia="Times New Roman" w:cs="Times New Roman"/>
          <w:szCs w:val="24"/>
          <w:lang w:eastAsia="ru-RU"/>
        </w:rPr>
        <w:t xml:space="preserve">знакомство с одноголосными мелодиями. </w:t>
      </w:r>
    </w:p>
    <w:p w:rsidR="005A00DA" w:rsidRPr="005D1A92" w:rsidRDefault="005A00DA" w:rsidP="005A00DA">
      <w:pPr>
        <w:spacing w:after="0" w:line="240" w:lineRule="auto"/>
        <w:rPr>
          <w:rFonts w:eastAsia="Calibri" w:cs="Times New Roman"/>
          <w:color w:val="000000"/>
          <w:szCs w:val="24"/>
        </w:rPr>
      </w:pPr>
      <w:r w:rsidRPr="005D1A92">
        <w:rPr>
          <w:rFonts w:eastAsia="Times New Roman" w:cs="Times New Roman"/>
          <w:szCs w:val="24"/>
          <w:lang w:eastAsia="ru-RU"/>
        </w:rPr>
        <w:t>Понятие «мажора» и «минора», затакт, ощущение сильной доли.</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i/>
          <w:color w:val="000000"/>
          <w:szCs w:val="24"/>
        </w:rPr>
        <w:t xml:space="preserve">Практика: </w:t>
      </w:r>
      <w:r w:rsidRPr="005D1A92">
        <w:rPr>
          <w:rFonts w:eastAsia="Calibri" w:cs="Times New Roman"/>
          <w:color w:val="000000"/>
          <w:szCs w:val="24"/>
        </w:rPr>
        <w:t>Подбор по слуху несложных мелодий, песен, попевок. Уметь подбирать мелодию, определять ритмический рисунок, движение звуков (вниз, вверх, на месте, скачок), затем найти эту мелодию на клавишах и сыграть на инструменте.</w:t>
      </w:r>
    </w:p>
    <w:p w:rsidR="005A00DA" w:rsidRPr="005D1A92" w:rsidRDefault="005A00DA" w:rsidP="005A00DA">
      <w:pPr>
        <w:tabs>
          <w:tab w:val="center" w:pos="4677"/>
        </w:tabs>
        <w:spacing w:after="0" w:line="240" w:lineRule="auto"/>
        <w:rPr>
          <w:rFonts w:eastAsia="Calibri" w:cs="Times New Roman"/>
          <w:color w:val="000000"/>
          <w:szCs w:val="24"/>
        </w:rPr>
      </w:pPr>
      <w:r w:rsidRPr="005D1A92">
        <w:rPr>
          <w:rFonts w:eastAsia="Calibri" w:cs="Times New Roman"/>
          <w:b/>
          <w:color w:val="000000"/>
          <w:szCs w:val="24"/>
        </w:rPr>
        <w:t>Тема 8:</w:t>
      </w:r>
      <w:r w:rsidRPr="005D1A92">
        <w:rPr>
          <w:rFonts w:eastAsia="Calibri" w:cs="Times New Roman"/>
          <w:color w:val="000000"/>
          <w:szCs w:val="24"/>
        </w:rPr>
        <w:t>Работа над пьесами.</w:t>
      </w:r>
    </w:p>
    <w:p w:rsidR="005A00DA" w:rsidRPr="005D1A92" w:rsidRDefault="005A00DA" w:rsidP="005A00DA">
      <w:pPr>
        <w:tabs>
          <w:tab w:val="center" w:pos="4677"/>
        </w:tabs>
        <w:spacing w:after="0" w:line="240" w:lineRule="auto"/>
        <w:jc w:val="both"/>
        <w:rPr>
          <w:rFonts w:eastAsia="Times New Roman" w:cs="Times New Roman"/>
          <w:szCs w:val="24"/>
          <w:lang w:eastAsia="ru-RU"/>
        </w:rPr>
      </w:pPr>
      <w:r w:rsidRPr="005D1A92">
        <w:rPr>
          <w:rFonts w:eastAsia="Times New Roman" w:cs="Times New Roman"/>
          <w:i/>
          <w:szCs w:val="24"/>
          <w:lang w:eastAsia="ru-RU"/>
        </w:rPr>
        <w:t xml:space="preserve">Теория: </w:t>
      </w:r>
      <w:r w:rsidRPr="005D1A92">
        <w:rPr>
          <w:rFonts w:eastAsia="Times New Roman" w:cs="Times New Roman"/>
          <w:szCs w:val="24"/>
          <w:lang w:eastAsia="ru-RU"/>
        </w:rPr>
        <w:t>Ознакомление с нотным текстом, работа над аппликатурой, штрихами.</w:t>
      </w:r>
    </w:p>
    <w:p w:rsidR="005A00DA" w:rsidRPr="005D1A92" w:rsidRDefault="005A00DA" w:rsidP="005A00DA">
      <w:pPr>
        <w:spacing w:after="0" w:line="240" w:lineRule="auto"/>
        <w:jc w:val="both"/>
        <w:rPr>
          <w:rFonts w:eastAsia="Calibri" w:cs="Times New Roman"/>
          <w:szCs w:val="24"/>
        </w:rPr>
      </w:pPr>
      <w:r w:rsidRPr="005D1A92">
        <w:rPr>
          <w:rFonts w:eastAsia="Times New Roman" w:cs="Times New Roman"/>
          <w:i/>
          <w:szCs w:val="24"/>
          <w:lang w:eastAsia="ru-RU"/>
        </w:rPr>
        <w:t xml:space="preserve">Практика: </w:t>
      </w:r>
      <w:r w:rsidRPr="005D1A92">
        <w:rPr>
          <w:rFonts w:eastAsia="Times New Roman" w:cs="Times New Roman"/>
          <w:szCs w:val="24"/>
          <w:lang w:eastAsia="ru-RU"/>
        </w:rPr>
        <w:t>Игра на инструменте по нотному тексту, работа над характером, над динамическими оттенками, звуковедением.</w:t>
      </w:r>
    </w:p>
    <w:p w:rsidR="005A00DA" w:rsidRPr="005D1A92" w:rsidRDefault="005A00DA" w:rsidP="005A00DA">
      <w:pPr>
        <w:tabs>
          <w:tab w:val="center" w:pos="4677"/>
        </w:tabs>
        <w:spacing w:after="0" w:line="240" w:lineRule="auto"/>
        <w:rPr>
          <w:rFonts w:eastAsia="Calibri" w:cs="Times New Roman"/>
          <w:color w:val="000000"/>
          <w:szCs w:val="24"/>
        </w:rPr>
      </w:pPr>
      <w:r w:rsidRPr="005D1A92">
        <w:rPr>
          <w:rFonts w:eastAsia="Calibri" w:cs="Times New Roman"/>
          <w:b/>
          <w:color w:val="000000"/>
          <w:szCs w:val="24"/>
        </w:rPr>
        <w:t xml:space="preserve">Тема 9: </w:t>
      </w:r>
      <w:r w:rsidRPr="005D1A92">
        <w:rPr>
          <w:rFonts w:eastAsia="Calibri" w:cs="Times New Roman"/>
          <w:color w:val="000000"/>
          <w:szCs w:val="24"/>
        </w:rPr>
        <w:t>Игра в ансамбле с преподавателем.</w:t>
      </w:r>
      <w:r w:rsidRPr="005D1A92">
        <w:rPr>
          <w:rFonts w:eastAsia="Calibri" w:cs="Times New Roman"/>
          <w:color w:val="000000"/>
          <w:szCs w:val="24"/>
        </w:rPr>
        <w:tab/>
      </w:r>
    </w:p>
    <w:p w:rsidR="005A00DA" w:rsidRPr="005D1A92" w:rsidRDefault="005A00DA" w:rsidP="005A00DA">
      <w:pPr>
        <w:spacing w:after="0" w:line="240" w:lineRule="auto"/>
        <w:jc w:val="both"/>
        <w:rPr>
          <w:rFonts w:eastAsia="Calibri" w:cs="Times New Roman"/>
          <w:color w:val="000000"/>
          <w:szCs w:val="24"/>
        </w:rPr>
      </w:pPr>
      <w:r w:rsidRPr="005D1A92">
        <w:rPr>
          <w:rFonts w:cs="Times New Roman"/>
          <w:i/>
          <w:szCs w:val="24"/>
        </w:rPr>
        <w:t>Теория:</w:t>
      </w:r>
      <w:r w:rsidRPr="005D1A92">
        <w:rPr>
          <w:rFonts w:eastAsia="Calibri" w:cs="Times New Roman"/>
          <w:color w:val="000000"/>
          <w:szCs w:val="24"/>
        </w:rPr>
        <w:t xml:space="preserve"> Первоначальное знакомство с понятием «ансамбль». Принципы ансамблевого исполнительства.</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i/>
          <w:color w:val="000000"/>
          <w:szCs w:val="24"/>
        </w:rPr>
        <w:t>Практика:</w:t>
      </w:r>
      <w:r w:rsidRPr="005D1A92">
        <w:rPr>
          <w:rFonts w:eastAsia="Calibri" w:cs="Times New Roman"/>
          <w:color w:val="000000"/>
          <w:szCs w:val="24"/>
        </w:rPr>
        <w:t xml:space="preserve"> Прослушивание и анализ музыкальных произведений ансамблевого репертуара в исполнении педагога. Разучивание ансамблевых пьес, работа над формированием начальных навыков ансамблевой игры: одновременность и схожесть пианистических движений, отражающих штрихи и фразировку.</w:t>
      </w:r>
    </w:p>
    <w:p w:rsidR="005A00DA" w:rsidRPr="005D1A92" w:rsidRDefault="005A00DA" w:rsidP="005A00DA">
      <w:pPr>
        <w:tabs>
          <w:tab w:val="center" w:pos="4677"/>
        </w:tabs>
        <w:spacing w:after="0" w:line="240" w:lineRule="auto"/>
        <w:rPr>
          <w:rFonts w:eastAsia="Calibri" w:cs="Times New Roman"/>
          <w:b/>
          <w:color w:val="000000"/>
          <w:szCs w:val="24"/>
        </w:rPr>
      </w:pPr>
    </w:p>
    <w:p w:rsidR="005A00DA" w:rsidRPr="005D1A92" w:rsidRDefault="005A00DA" w:rsidP="005A00DA">
      <w:pPr>
        <w:tabs>
          <w:tab w:val="center" w:pos="4677"/>
        </w:tabs>
        <w:spacing w:after="0" w:line="240" w:lineRule="auto"/>
        <w:jc w:val="center"/>
        <w:rPr>
          <w:rFonts w:eastAsia="Calibri" w:cs="Times New Roman"/>
          <w:b/>
          <w:color w:val="000000"/>
          <w:szCs w:val="24"/>
        </w:rPr>
      </w:pPr>
    </w:p>
    <w:p w:rsidR="005A00DA" w:rsidRPr="005D1A92" w:rsidRDefault="005A00DA" w:rsidP="005A00DA">
      <w:pPr>
        <w:tabs>
          <w:tab w:val="center" w:pos="4677"/>
        </w:tabs>
        <w:spacing w:after="0" w:line="240" w:lineRule="auto"/>
        <w:jc w:val="center"/>
        <w:rPr>
          <w:rFonts w:eastAsia="Calibri" w:cs="Times New Roman"/>
          <w:b/>
          <w:color w:val="000000"/>
          <w:szCs w:val="24"/>
        </w:rPr>
      </w:pPr>
      <w:r>
        <w:rPr>
          <w:rFonts w:eastAsia="Calibri" w:cs="Times New Roman"/>
          <w:b/>
          <w:color w:val="000000"/>
          <w:szCs w:val="24"/>
        </w:rPr>
        <w:t>3</w:t>
      </w:r>
      <w:r w:rsidRPr="005D1A92">
        <w:rPr>
          <w:rFonts w:eastAsia="Calibri" w:cs="Times New Roman"/>
          <w:b/>
          <w:color w:val="000000"/>
          <w:szCs w:val="24"/>
        </w:rPr>
        <w:t xml:space="preserve"> класс</w:t>
      </w:r>
    </w:p>
    <w:p w:rsidR="005A00DA" w:rsidRPr="005D1A92" w:rsidRDefault="005A00DA" w:rsidP="005A00DA">
      <w:pPr>
        <w:spacing w:after="0" w:line="240" w:lineRule="auto"/>
        <w:rPr>
          <w:rFonts w:cs="Times New Roman"/>
          <w:szCs w:val="24"/>
        </w:rPr>
      </w:pPr>
      <w:r w:rsidRPr="005D1A92">
        <w:rPr>
          <w:rFonts w:eastAsia="Calibri" w:cs="Times New Roman"/>
          <w:b/>
          <w:color w:val="000000"/>
          <w:szCs w:val="24"/>
        </w:rPr>
        <w:t>Тема 1:</w:t>
      </w:r>
      <w:r w:rsidRPr="005D1A92">
        <w:rPr>
          <w:rFonts w:eastAsia="Times New Roman" w:cs="Times New Roman"/>
          <w:szCs w:val="24"/>
          <w:lang w:eastAsia="ru-RU"/>
        </w:rPr>
        <w:t xml:space="preserve"> Вводное занятие(организационное занятие).</w:t>
      </w:r>
    </w:p>
    <w:p w:rsidR="005A00DA" w:rsidRPr="005D1A92" w:rsidRDefault="005A00DA" w:rsidP="005A00DA">
      <w:pPr>
        <w:spacing w:after="0" w:line="240" w:lineRule="auto"/>
        <w:rPr>
          <w:rFonts w:eastAsia="Times New Roman" w:cs="Times New Roman"/>
          <w:szCs w:val="24"/>
          <w:lang w:eastAsia="ru-RU"/>
        </w:rPr>
      </w:pPr>
      <w:r w:rsidRPr="005D1A92">
        <w:rPr>
          <w:rFonts w:eastAsia="Times New Roman" w:cs="Times New Roman"/>
          <w:i/>
          <w:szCs w:val="24"/>
          <w:lang w:eastAsia="ru-RU"/>
        </w:rPr>
        <w:t>Теория:</w:t>
      </w:r>
      <w:r w:rsidRPr="005D1A92">
        <w:rPr>
          <w:rFonts w:eastAsia="Times New Roman" w:cs="Times New Roman"/>
          <w:szCs w:val="24"/>
          <w:lang w:eastAsia="ru-RU"/>
        </w:rPr>
        <w:t xml:space="preserve"> Режим занятий, необходимые принадлежности для проведения урока.</w:t>
      </w:r>
    </w:p>
    <w:p w:rsidR="005A00DA" w:rsidRPr="005D1A92" w:rsidRDefault="005A00DA" w:rsidP="005A00DA">
      <w:pPr>
        <w:spacing w:after="0" w:line="240" w:lineRule="auto"/>
        <w:rPr>
          <w:rFonts w:eastAsia="Calibri" w:cs="Times New Roman"/>
          <w:b/>
          <w:color w:val="000000"/>
          <w:szCs w:val="24"/>
        </w:rPr>
      </w:pPr>
      <w:r w:rsidRPr="005D1A92">
        <w:rPr>
          <w:rFonts w:eastAsia="Times New Roman" w:cs="Times New Roman"/>
          <w:szCs w:val="24"/>
          <w:lang w:eastAsia="ru-RU"/>
        </w:rPr>
        <w:t>Проведение инструктажа по технике безопасности.</w:t>
      </w:r>
    </w:p>
    <w:p w:rsidR="005A00DA" w:rsidRPr="005D1A92" w:rsidRDefault="005A00DA" w:rsidP="005A00DA">
      <w:pPr>
        <w:tabs>
          <w:tab w:val="left" w:pos="178"/>
        </w:tabs>
        <w:spacing w:after="0" w:line="240" w:lineRule="auto"/>
        <w:ind w:left="20"/>
        <w:jc w:val="both"/>
        <w:rPr>
          <w:rFonts w:eastAsia="Calibri" w:cs="Times New Roman"/>
          <w:szCs w:val="24"/>
        </w:rPr>
      </w:pPr>
      <w:r w:rsidRPr="005D1A92">
        <w:rPr>
          <w:rFonts w:eastAsia="Calibri" w:cs="Times New Roman"/>
          <w:szCs w:val="24"/>
        </w:rPr>
        <w:t>Проведение инструктажа по правилам дорожного движения.</w:t>
      </w:r>
    </w:p>
    <w:p w:rsidR="005A00DA" w:rsidRPr="005D1A92" w:rsidRDefault="005A00DA" w:rsidP="005A00DA">
      <w:pPr>
        <w:tabs>
          <w:tab w:val="left" w:pos="178"/>
        </w:tabs>
        <w:spacing w:after="0" w:line="240" w:lineRule="auto"/>
        <w:ind w:left="20"/>
        <w:jc w:val="both"/>
        <w:rPr>
          <w:rFonts w:eastAsia="Calibri" w:cs="Times New Roman"/>
          <w:szCs w:val="24"/>
        </w:rPr>
      </w:pPr>
      <w:r w:rsidRPr="005D1A92">
        <w:rPr>
          <w:rFonts w:eastAsia="Calibri" w:cs="Times New Roman"/>
          <w:szCs w:val="24"/>
        </w:rPr>
        <w:t>Инструктаж по поведению детей в условиях чрезвычайных ситуаций.</w:t>
      </w:r>
    </w:p>
    <w:p w:rsidR="005A00DA" w:rsidRPr="005D1A92" w:rsidRDefault="005A00DA" w:rsidP="005A00DA">
      <w:pPr>
        <w:spacing w:after="0" w:line="240" w:lineRule="auto"/>
        <w:rPr>
          <w:rFonts w:eastAsia="Times New Roman" w:cs="Times New Roman"/>
          <w:szCs w:val="24"/>
          <w:shd w:val="clear" w:color="auto" w:fill="FFFFFF"/>
        </w:rPr>
      </w:pPr>
      <w:r w:rsidRPr="005D1A92">
        <w:rPr>
          <w:rFonts w:eastAsia="Calibri" w:cs="Times New Roman"/>
          <w:b/>
          <w:color w:val="000000"/>
          <w:szCs w:val="24"/>
        </w:rPr>
        <w:t xml:space="preserve">Тема 2: </w:t>
      </w:r>
      <w:r w:rsidRPr="005D1A92">
        <w:rPr>
          <w:rFonts w:eastAsia="Times New Roman" w:cs="Times New Roman"/>
          <w:szCs w:val="24"/>
          <w:shd w:val="clear" w:color="auto" w:fill="FFFFFF"/>
        </w:rPr>
        <w:t>Музыкальная грамота и сольфеджио.</w:t>
      </w:r>
    </w:p>
    <w:p w:rsidR="005A00DA" w:rsidRPr="005D1A92" w:rsidRDefault="005A00DA" w:rsidP="005A00DA">
      <w:pPr>
        <w:spacing w:after="0" w:line="240" w:lineRule="auto"/>
        <w:jc w:val="both"/>
        <w:rPr>
          <w:rFonts w:cs="Times New Roman"/>
          <w:szCs w:val="24"/>
        </w:rPr>
      </w:pPr>
      <w:r w:rsidRPr="005D1A92">
        <w:rPr>
          <w:rFonts w:cs="Times New Roman"/>
          <w:i/>
          <w:szCs w:val="24"/>
        </w:rPr>
        <w:t>Теория:</w:t>
      </w:r>
      <w:r w:rsidRPr="005D1A92">
        <w:rPr>
          <w:rFonts w:cs="Times New Roman"/>
          <w:szCs w:val="24"/>
        </w:rPr>
        <w:t xml:space="preserve"> Ноты в скрипичном и басовом ключе, клавиатура, аппликатура. </w:t>
      </w:r>
    </w:p>
    <w:p w:rsidR="005A00DA" w:rsidRPr="005D1A92" w:rsidRDefault="005A00DA" w:rsidP="005A00DA">
      <w:pPr>
        <w:spacing w:after="0" w:line="240" w:lineRule="auto"/>
        <w:jc w:val="both"/>
        <w:rPr>
          <w:rFonts w:cs="Times New Roman"/>
          <w:szCs w:val="24"/>
        </w:rPr>
      </w:pPr>
      <w:r w:rsidRPr="005D1A92">
        <w:rPr>
          <w:rFonts w:cs="Times New Roman"/>
          <w:szCs w:val="24"/>
        </w:rPr>
        <w:t>Понятия: мелодия, мотив, фраза, аккомпанемент.</w:t>
      </w:r>
    </w:p>
    <w:p w:rsidR="005A00DA" w:rsidRPr="005D1A92" w:rsidRDefault="005A00DA" w:rsidP="005A00DA">
      <w:pPr>
        <w:spacing w:after="0" w:line="240" w:lineRule="auto"/>
        <w:jc w:val="both"/>
        <w:rPr>
          <w:rFonts w:cs="Times New Roman"/>
          <w:szCs w:val="24"/>
        </w:rPr>
      </w:pPr>
      <w:r w:rsidRPr="005D1A92">
        <w:rPr>
          <w:rFonts w:cs="Times New Roman"/>
          <w:szCs w:val="24"/>
        </w:rPr>
        <w:t xml:space="preserve">Лига, длительности, паузы, тональности, знаки альтерации, гаммы, трезвучия.                                                     </w:t>
      </w:r>
    </w:p>
    <w:p w:rsidR="005A00DA" w:rsidRPr="005D1A92" w:rsidRDefault="005A00DA" w:rsidP="005A00DA">
      <w:pPr>
        <w:pStyle w:val="a4"/>
        <w:ind w:left="0"/>
        <w:jc w:val="both"/>
      </w:pPr>
      <w:r w:rsidRPr="005D1A92">
        <w:t xml:space="preserve">Затакт. Ритмические группы с шестнадцатыми. Нота с точкой. </w:t>
      </w:r>
    </w:p>
    <w:p w:rsidR="005A00DA" w:rsidRPr="005D1A92" w:rsidRDefault="005A00DA" w:rsidP="005A00DA">
      <w:pPr>
        <w:spacing w:after="0" w:line="240" w:lineRule="auto"/>
        <w:jc w:val="both"/>
        <w:rPr>
          <w:rFonts w:cs="Times New Roman"/>
          <w:szCs w:val="24"/>
        </w:rPr>
      </w:pPr>
      <w:r w:rsidRPr="005D1A92">
        <w:rPr>
          <w:rFonts w:cs="Times New Roman"/>
          <w:szCs w:val="24"/>
        </w:rPr>
        <w:t xml:space="preserve">Динамические оттенки. </w:t>
      </w:r>
    </w:p>
    <w:p w:rsidR="005A00DA" w:rsidRPr="005D1A92" w:rsidRDefault="005A00DA" w:rsidP="005A00DA">
      <w:pPr>
        <w:spacing w:after="0" w:line="240" w:lineRule="auto"/>
        <w:jc w:val="both"/>
        <w:rPr>
          <w:rFonts w:cs="Times New Roman"/>
          <w:szCs w:val="24"/>
        </w:rPr>
      </w:pPr>
      <w:r w:rsidRPr="005D1A92">
        <w:rPr>
          <w:rFonts w:cs="Times New Roman"/>
          <w:i/>
          <w:szCs w:val="24"/>
        </w:rPr>
        <w:t>Практика:</w:t>
      </w:r>
      <w:r w:rsidRPr="005D1A92">
        <w:rPr>
          <w:rFonts w:cs="Times New Roman"/>
          <w:szCs w:val="24"/>
        </w:rPr>
        <w:t xml:space="preserve"> Применение теоретических знаний в ходе работы над музыкальным произведением. Исполнение на инструменте гамм до 2 знаков при ключе. Построение трезвучий в нисходящем и восходящем движении. Построение интервалов от заданного звука. Прохлопывание ритмических групп из раз</w:t>
      </w:r>
      <w:r w:rsidRPr="005D1A92">
        <w:rPr>
          <w:rFonts w:cs="Times New Roman"/>
          <w:szCs w:val="24"/>
        </w:rPr>
        <w:softHyphen/>
        <w:t>личных длительностей в разных размерах.</w:t>
      </w:r>
    </w:p>
    <w:p w:rsidR="005A00DA" w:rsidRPr="005D1A92" w:rsidRDefault="005A00DA" w:rsidP="005A00DA">
      <w:pPr>
        <w:spacing w:after="0" w:line="240" w:lineRule="auto"/>
        <w:rPr>
          <w:rFonts w:cs="Times New Roman"/>
          <w:szCs w:val="24"/>
        </w:rPr>
      </w:pPr>
      <w:r w:rsidRPr="005D1A92">
        <w:rPr>
          <w:rFonts w:eastAsia="Calibri" w:cs="Times New Roman"/>
          <w:b/>
          <w:color w:val="000000"/>
          <w:szCs w:val="24"/>
        </w:rPr>
        <w:t xml:space="preserve">Тема 3: </w:t>
      </w:r>
      <w:r w:rsidRPr="005D1A92">
        <w:rPr>
          <w:rFonts w:eastAsia="Calibri" w:cs="Times New Roman"/>
          <w:color w:val="000000"/>
          <w:szCs w:val="24"/>
        </w:rPr>
        <w:t>История музыки. Беседа.</w:t>
      </w:r>
    </w:p>
    <w:p w:rsidR="005A00DA" w:rsidRPr="005D1A92" w:rsidRDefault="005A00DA" w:rsidP="005A00DA">
      <w:pPr>
        <w:spacing w:after="0" w:line="240" w:lineRule="auto"/>
        <w:rPr>
          <w:rFonts w:eastAsia="Calibri" w:cs="Times New Roman"/>
          <w:color w:val="000000"/>
          <w:szCs w:val="24"/>
        </w:rPr>
      </w:pPr>
      <w:r w:rsidRPr="005D1A92">
        <w:rPr>
          <w:rFonts w:cs="Times New Roman"/>
          <w:i/>
          <w:szCs w:val="24"/>
        </w:rPr>
        <w:t>Теория:</w:t>
      </w:r>
      <w:r w:rsidRPr="005D1A92">
        <w:rPr>
          <w:rFonts w:eastAsia="Calibri" w:cs="Times New Roman"/>
          <w:color w:val="000000"/>
          <w:szCs w:val="24"/>
        </w:rPr>
        <w:t>Рассказ о композиторе.</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color w:val="000000"/>
          <w:szCs w:val="24"/>
        </w:rPr>
        <w:t>Рассказ о месте произведения в творчестве композитора.</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color w:val="000000"/>
          <w:szCs w:val="24"/>
        </w:rPr>
        <w:t>История создания произведения.</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b/>
          <w:color w:val="000000"/>
          <w:szCs w:val="24"/>
        </w:rPr>
        <w:t xml:space="preserve">Тема 4: </w:t>
      </w:r>
      <w:r w:rsidRPr="005D1A92">
        <w:rPr>
          <w:rFonts w:eastAsia="Calibri" w:cs="Times New Roman"/>
          <w:color w:val="000000"/>
          <w:szCs w:val="24"/>
        </w:rPr>
        <w:t>Чтение с листа.</w:t>
      </w:r>
    </w:p>
    <w:p w:rsidR="005A00DA" w:rsidRPr="005D1A92" w:rsidRDefault="005A00DA" w:rsidP="005A00DA">
      <w:pPr>
        <w:spacing w:after="0" w:line="240" w:lineRule="auto"/>
        <w:jc w:val="both"/>
        <w:rPr>
          <w:rFonts w:cs="Times New Roman"/>
          <w:szCs w:val="24"/>
        </w:rPr>
      </w:pPr>
      <w:r w:rsidRPr="005D1A92">
        <w:rPr>
          <w:rFonts w:cs="Times New Roman"/>
          <w:i/>
          <w:szCs w:val="24"/>
        </w:rPr>
        <w:t>Теория:</w:t>
      </w:r>
      <w:r w:rsidRPr="005D1A92">
        <w:rPr>
          <w:rFonts w:eastAsia="Calibri" w:cs="Times New Roman"/>
          <w:color w:val="000000"/>
          <w:szCs w:val="24"/>
        </w:rPr>
        <w:t xml:space="preserve"> Зрительное восприятие нотного текста и физическое ощущение клавиатуры. Принципы чтения с листа. Быстрое чтение мелодической линии, чтение вертикали.</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color w:val="000000"/>
          <w:szCs w:val="24"/>
        </w:rPr>
        <w:t>Разбор произведений:</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color w:val="000000"/>
          <w:szCs w:val="24"/>
        </w:rPr>
        <w:t xml:space="preserve">осознание ладотональности, метроритм, правильное истолкование всех имеющихся в тексте знаков, авторских ремарок, аппликатура, понимание её значения для передачи верной фразировки, голосоведения. </w:t>
      </w:r>
    </w:p>
    <w:p w:rsidR="005A00DA" w:rsidRPr="005D1A92" w:rsidRDefault="005A00DA" w:rsidP="005A00DA">
      <w:pPr>
        <w:spacing w:after="0" w:line="240" w:lineRule="auto"/>
        <w:jc w:val="both"/>
        <w:rPr>
          <w:rFonts w:eastAsia="Calibri" w:cs="Times New Roman"/>
          <w:b/>
          <w:color w:val="000000"/>
          <w:szCs w:val="24"/>
        </w:rPr>
      </w:pPr>
      <w:r w:rsidRPr="005D1A92">
        <w:rPr>
          <w:rFonts w:eastAsia="Calibri" w:cs="Times New Roman"/>
          <w:i/>
          <w:color w:val="000000"/>
          <w:szCs w:val="24"/>
        </w:rPr>
        <w:t>Практика:</w:t>
      </w:r>
      <w:r w:rsidRPr="005D1A92">
        <w:rPr>
          <w:rFonts w:eastAsia="Calibri" w:cs="Times New Roman"/>
          <w:color w:val="000000"/>
          <w:szCs w:val="24"/>
        </w:rPr>
        <w:t xml:space="preserve"> Игра несложного произведения и его анализ (мелодическая линия, форма, фактура, метроритмические особенности, динамика, характер)</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b/>
          <w:color w:val="000000"/>
          <w:szCs w:val="24"/>
        </w:rPr>
        <w:t xml:space="preserve">Тема 5: </w:t>
      </w:r>
      <w:r w:rsidRPr="005D1A92">
        <w:rPr>
          <w:rFonts w:eastAsia="Calibri" w:cs="Times New Roman"/>
          <w:color w:val="000000"/>
          <w:szCs w:val="24"/>
        </w:rPr>
        <w:t>Разбор и изучение пьес разного характера (игра двумя руками).</w:t>
      </w:r>
    </w:p>
    <w:p w:rsidR="005A00DA" w:rsidRPr="005D1A92" w:rsidRDefault="005A00DA" w:rsidP="005A00DA">
      <w:pPr>
        <w:spacing w:after="0" w:line="240" w:lineRule="auto"/>
        <w:jc w:val="both"/>
        <w:rPr>
          <w:rFonts w:eastAsia="Calibri" w:cs="Times New Roman"/>
          <w:color w:val="000000"/>
          <w:szCs w:val="24"/>
        </w:rPr>
      </w:pPr>
      <w:r w:rsidRPr="005D1A92">
        <w:rPr>
          <w:rFonts w:cs="Times New Roman"/>
          <w:i/>
          <w:szCs w:val="24"/>
        </w:rPr>
        <w:t>Теория:</w:t>
      </w:r>
      <w:r w:rsidRPr="005D1A92">
        <w:rPr>
          <w:rFonts w:eastAsia="Calibri" w:cs="Times New Roman"/>
          <w:color w:val="000000"/>
          <w:szCs w:val="24"/>
        </w:rPr>
        <w:t xml:space="preserve"> Ознакомление с пьесой и творчеством композитора.</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color w:val="000000"/>
          <w:szCs w:val="24"/>
        </w:rPr>
        <w:t>Характеристика музыкальных образов.</w:t>
      </w:r>
    </w:p>
    <w:p w:rsidR="005A00DA" w:rsidRPr="005D1A92" w:rsidRDefault="005A00DA" w:rsidP="005A00DA">
      <w:pPr>
        <w:spacing w:after="0" w:line="240" w:lineRule="auto"/>
        <w:jc w:val="both"/>
        <w:rPr>
          <w:rFonts w:cs="Times New Roman"/>
          <w:i/>
          <w:szCs w:val="24"/>
        </w:rPr>
      </w:pPr>
      <w:r w:rsidRPr="005D1A92">
        <w:rPr>
          <w:rFonts w:eastAsia="Calibri" w:cs="Times New Roman"/>
          <w:i/>
          <w:color w:val="000000"/>
          <w:szCs w:val="24"/>
        </w:rPr>
        <w:t>Практика:</w:t>
      </w:r>
      <w:r w:rsidRPr="005D1A92">
        <w:rPr>
          <w:rFonts w:eastAsia="Calibri" w:cs="Times New Roman"/>
          <w:color w:val="000000"/>
          <w:szCs w:val="24"/>
        </w:rPr>
        <w:t xml:space="preserve"> Игра пьес различных по характеру, жанру, стилю. Проигрывание музыкального произведения по фразам, предложениям, частям, целиком. Работа над умением образно представлять исполняемый репертуар.</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b/>
          <w:color w:val="000000"/>
          <w:szCs w:val="24"/>
        </w:rPr>
        <w:t xml:space="preserve">Тема 6: </w:t>
      </w:r>
      <w:r w:rsidRPr="005D1A92">
        <w:rPr>
          <w:rFonts w:eastAsia="Calibri" w:cs="Times New Roman"/>
          <w:color w:val="000000"/>
          <w:szCs w:val="24"/>
        </w:rPr>
        <w:t>Ансамблевое исполнение.</w:t>
      </w:r>
    </w:p>
    <w:p w:rsidR="005A00DA" w:rsidRPr="005D1A92" w:rsidRDefault="005A00DA" w:rsidP="005A00DA">
      <w:pPr>
        <w:spacing w:after="0" w:line="240" w:lineRule="auto"/>
        <w:jc w:val="both"/>
        <w:rPr>
          <w:rFonts w:eastAsia="Calibri" w:cs="Times New Roman"/>
          <w:color w:val="000000"/>
          <w:szCs w:val="24"/>
        </w:rPr>
      </w:pPr>
      <w:r w:rsidRPr="005D1A92">
        <w:rPr>
          <w:rFonts w:cs="Times New Roman"/>
          <w:i/>
          <w:szCs w:val="24"/>
        </w:rPr>
        <w:t>Теория:</w:t>
      </w:r>
      <w:r w:rsidRPr="005D1A92">
        <w:rPr>
          <w:rFonts w:eastAsia="Calibri" w:cs="Times New Roman"/>
          <w:color w:val="000000"/>
          <w:szCs w:val="24"/>
        </w:rPr>
        <w:t xml:space="preserve"> Продолжение знакомства с понятием «ансамбль». Типы и виды ансамблей (дуэты, трио, квартеты, инструментальные ансамбли и т.д.) Принципы ансамблевого исполнительства.</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i/>
          <w:color w:val="000000"/>
          <w:szCs w:val="24"/>
        </w:rPr>
        <w:t>Практика:</w:t>
      </w:r>
      <w:r w:rsidRPr="005D1A92">
        <w:rPr>
          <w:rFonts w:eastAsia="Calibri" w:cs="Times New Roman"/>
          <w:color w:val="000000"/>
          <w:szCs w:val="24"/>
        </w:rPr>
        <w:t xml:space="preserve"> Прослушивание музыкальных произведений ансамблевого репертуара в исполнении педагога. Игра фортепианных ансамблей.</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b/>
          <w:color w:val="000000"/>
          <w:szCs w:val="24"/>
        </w:rPr>
        <w:t xml:space="preserve">Тема 7: </w:t>
      </w:r>
      <w:r w:rsidRPr="005D1A92">
        <w:rPr>
          <w:rFonts w:eastAsia="Calibri" w:cs="Times New Roman"/>
          <w:color w:val="000000"/>
          <w:szCs w:val="24"/>
        </w:rPr>
        <w:t>Музыкальный образ. Выразительность исполнения.</w:t>
      </w:r>
    </w:p>
    <w:p w:rsidR="005A00DA" w:rsidRPr="005D1A92" w:rsidRDefault="005A00DA" w:rsidP="005A00DA">
      <w:pPr>
        <w:spacing w:after="0" w:line="240" w:lineRule="auto"/>
        <w:jc w:val="both"/>
        <w:rPr>
          <w:rFonts w:eastAsia="Calibri" w:cs="Times New Roman"/>
          <w:color w:val="000000"/>
          <w:szCs w:val="24"/>
        </w:rPr>
      </w:pPr>
      <w:r w:rsidRPr="005D1A92">
        <w:rPr>
          <w:rFonts w:cs="Times New Roman"/>
          <w:i/>
          <w:szCs w:val="24"/>
        </w:rPr>
        <w:t>Теория:</w:t>
      </w:r>
      <w:r w:rsidRPr="005D1A92">
        <w:rPr>
          <w:rFonts w:eastAsia="Calibri" w:cs="Times New Roman"/>
          <w:color w:val="000000"/>
          <w:szCs w:val="24"/>
        </w:rPr>
        <w:t xml:space="preserve"> Характеристика музыкальных образов. Звук и образ произведения. </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color w:val="000000"/>
          <w:szCs w:val="24"/>
        </w:rPr>
        <w:t>Правила сценического поведения музыканта на сцене.</w:t>
      </w:r>
    </w:p>
    <w:p w:rsidR="005A00DA" w:rsidRPr="005D1A92" w:rsidRDefault="005A00DA" w:rsidP="005A00DA">
      <w:pPr>
        <w:spacing w:after="0" w:line="240" w:lineRule="auto"/>
        <w:jc w:val="both"/>
        <w:rPr>
          <w:rFonts w:eastAsia="Calibri" w:cs="Times New Roman"/>
          <w:b/>
          <w:color w:val="000000"/>
          <w:szCs w:val="24"/>
        </w:rPr>
      </w:pPr>
      <w:r w:rsidRPr="005D1A92">
        <w:rPr>
          <w:rFonts w:eastAsia="Calibri" w:cs="Times New Roman"/>
          <w:i/>
          <w:color w:val="000000"/>
          <w:szCs w:val="24"/>
        </w:rPr>
        <w:t>Практика:</w:t>
      </w:r>
      <w:r w:rsidRPr="005D1A92">
        <w:rPr>
          <w:rFonts w:eastAsia="Calibri" w:cs="Times New Roman"/>
          <w:color w:val="000000"/>
          <w:szCs w:val="24"/>
        </w:rPr>
        <w:t xml:space="preserve"> Проигрывание пьес целиком или частями с целью развития умения целостно и образно воспринимать исполняемый репертуар и контролировать своё звучание во время исполнения.</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b/>
          <w:color w:val="000000"/>
          <w:szCs w:val="24"/>
        </w:rPr>
        <w:t xml:space="preserve">Тема 8: </w:t>
      </w:r>
      <w:r w:rsidRPr="005D1A92">
        <w:rPr>
          <w:rFonts w:eastAsia="Calibri" w:cs="Times New Roman"/>
          <w:color w:val="000000"/>
          <w:szCs w:val="24"/>
        </w:rPr>
        <w:t>Работа над штрихами на различных видах упражнений.</w:t>
      </w:r>
    </w:p>
    <w:p w:rsidR="005A00DA" w:rsidRPr="005D1A92" w:rsidRDefault="005A00DA" w:rsidP="005A00DA">
      <w:pPr>
        <w:spacing w:after="0" w:line="240" w:lineRule="auto"/>
        <w:jc w:val="both"/>
        <w:rPr>
          <w:rFonts w:cs="Times New Roman"/>
          <w:i/>
          <w:szCs w:val="24"/>
        </w:rPr>
      </w:pPr>
      <w:r w:rsidRPr="005D1A92">
        <w:rPr>
          <w:rFonts w:cs="Times New Roman"/>
          <w:i/>
          <w:szCs w:val="24"/>
        </w:rPr>
        <w:t>Теория:</w:t>
      </w:r>
      <w:r w:rsidRPr="005D1A92">
        <w:rPr>
          <w:rFonts w:eastAsia="Calibri" w:cs="Times New Roman"/>
          <w:color w:val="000000"/>
          <w:szCs w:val="24"/>
        </w:rPr>
        <w:t xml:space="preserve"> Основные способы звукоизвлечения (легато, стаккато, нон легато). Выполнение ряда упражнений кистевого аппарата. </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i/>
          <w:color w:val="000000"/>
          <w:szCs w:val="24"/>
        </w:rPr>
        <w:t>Практика:</w:t>
      </w:r>
      <w:r w:rsidRPr="005D1A92">
        <w:rPr>
          <w:rFonts w:eastAsia="Calibri" w:cs="Times New Roman"/>
          <w:color w:val="000000"/>
          <w:szCs w:val="24"/>
        </w:rPr>
        <w:t xml:space="preserve"> Работа над основными способами звукоизвлечения.Работа над воспитанием навыка самостоятельности рук - основы координации.</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color w:val="000000"/>
          <w:szCs w:val="24"/>
        </w:rPr>
        <w:t>Игра упражнений non legato в одной руке и одновременно legato в другой.</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color w:val="000000"/>
          <w:szCs w:val="24"/>
        </w:rPr>
        <w:t>Игра упражнений на staccato.</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b/>
          <w:color w:val="000000"/>
          <w:szCs w:val="24"/>
        </w:rPr>
        <w:t xml:space="preserve">Тема 9: </w:t>
      </w:r>
      <w:r w:rsidRPr="005D1A92">
        <w:rPr>
          <w:rFonts w:eastAsia="Calibri" w:cs="Times New Roman"/>
          <w:color w:val="000000"/>
          <w:szCs w:val="24"/>
        </w:rPr>
        <w:t>Подбор по слуху.</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i/>
          <w:color w:val="000000"/>
          <w:szCs w:val="24"/>
        </w:rPr>
        <w:t xml:space="preserve">Практика: </w:t>
      </w:r>
      <w:r w:rsidRPr="005D1A92">
        <w:rPr>
          <w:rFonts w:eastAsia="Calibri" w:cs="Times New Roman"/>
          <w:color w:val="000000"/>
          <w:szCs w:val="24"/>
        </w:rPr>
        <w:t>Подбор песенок и простейших мелодий по слуху.</w:t>
      </w:r>
    </w:p>
    <w:p w:rsidR="005A00DA" w:rsidRPr="005D1A92" w:rsidRDefault="005A00DA" w:rsidP="005A00DA">
      <w:pPr>
        <w:spacing w:after="0" w:line="240" w:lineRule="auto"/>
        <w:jc w:val="center"/>
        <w:rPr>
          <w:rFonts w:eastAsia="Calibri" w:cs="Times New Roman"/>
          <w:b/>
          <w:color w:val="000000"/>
          <w:szCs w:val="24"/>
        </w:rPr>
      </w:pPr>
    </w:p>
    <w:p w:rsidR="005A00DA" w:rsidRPr="005D1A92" w:rsidRDefault="005A00DA" w:rsidP="005A00DA">
      <w:pPr>
        <w:spacing w:after="0" w:line="240" w:lineRule="auto"/>
        <w:jc w:val="center"/>
        <w:rPr>
          <w:rFonts w:eastAsia="Calibri" w:cs="Times New Roman"/>
          <w:b/>
          <w:color w:val="000000"/>
          <w:szCs w:val="24"/>
        </w:rPr>
      </w:pPr>
      <w:r>
        <w:rPr>
          <w:rFonts w:eastAsia="Calibri" w:cs="Times New Roman"/>
          <w:b/>
          <w:color w:val="000000"/>
          <w:szCs w:val="24"/>
        </w:rPr>
        <w:t>4</w:t>
      </w:r>
      <w:r w:rsidRPr="005D1A92">
        <w:rPr>
          <w:rFonts w:eastAsia="Calibri" w:cs="Times New Roman"/>
          <w:b/>
          <w:color w:val="000000"/>
          <w:szCs w:val="24"/>
        </w:rPr>
        <w:t xml:space="preserve"> класс</w:t>
      </w:r>
    </w:p>
    <w:p w:rsidR="005A00DA" w:rsidRPr="005D1A92" w:rsidRDefault="005A00DA" w:rsidP="005A00DA">
      <w:pPr>
        <w:spacing w:after="0" w:line="240" w:lineRule="auto"/>
        <w:rPr>
          <w:rFonts w:cs="Times New Roman"/>
          <w:szCs w:val="24"/>
        </w:rPr>
      </w:pPr>
      <w:r w:rsidRPr="005D1A92">
        <w:rPr>
          <w:rFonts w:eastAsia="Calibri" w:cs="Times New Roman"/>
          <w:b/>
          <w:color w:val="000000"/>
          <w:szCs w:val="24"/>
        </w:rPr>
        <w:t>Тема 1:</w:t>
      </w:r>
      <w:r w:rsidRPr="005D1A92">
        <w:rPr>
          <w:rFonts w:eastAsia="Times New Roman" w:cs="Times New Roman"/>
          <w:szCs w:val="24"/>
          <w:lang w:eastAsia="ru-RU"/>
        </w:rPr>
        <w:t xml:space="preserve"> Вводное занятие(организационное занятие).</w:t>
      </w:r>
    </w:p>
    <w:p w:rsidR="005A00DA" w:rsidRPr="005D1A92" w:rsidRDefault="005A00DA" w:rsidP="005A00DA">
      <w:pPr>
        <w:spacing w:after="0" w:line="240" w:lineRule="auto"/>
        <w:rPr>
          <w:rFonts w:eastAsia="Times New Roman" w:cs="Times New Roman"/>
          <w:szCs w:val="24"/>
          <w:lang w:eastAsia="ru-RU"/>
        </w:rPr>
      </w:pPr>
      <w:r w:rsidRPr="005D1A92">
        <w:rPr>
          <w:rFonts w:eastAsia="Times New Roman" w:cs="Times New Roman"/>
          <w:i/>
          <w:szCs w:val="24"/>
          <w:lang w:eastAsia="ru-RU"/>
        </w:rPr>
        <w:t>Теория:</w:t>
      </w:r>
      <w:r w:rsidRPr="005D1A92">
        <w:rPr>
          <w:rFonts w:eastAsia="Times New Roman" w:cs="Times New Roman"/>
          <w:szCs w:val="24"/>
          <w:lang w:eastAsia="ru-RU"/>
        </w:rPr>
        <w:t xml:space="preserve"> Режим занятий, необходимые принадлежности для проведения урока.</w:t>
      </w:r>
    </w:p>
    <w:p w:rsidR="005A00DA" w:rsidRPr="005D1A92" w:rsidRDefault="005A00DA" w:rsidP="005A00DA">
      <w:pPr>
        <w:spacing w:after="0" w:line="240" w:lineRule="auto"/>
        <w:rPr>
          <w:rFonts w:eastAsia="Calibri" w:cs="Times New Roman"/>
          <w:b/>
          <w:color w:val="000000"/>
          <w:szCs w:val="24"/>
        </w:rPr>
      </w:pPr>
      <w:r w:rsidRPr="005D1A92">
        <w:rPr>
          <w:rFonts w:eastAsia="Times New Roman" w:cs="Times New Roman"/>
          <w:szCs w:val="24"/>
          <w:lang w:eastAsia="ru-RU"/>
        </w:rPr>
        <w:t>Проведение инструктажа по технике безопасности.</w:t>
      </w:r>
    </w:p>
    <w:p w:rsidR="005A00DA" w:rsidRPr="005D1A92" w:rsidRDefault="005A00DA" w:rsidP="005A00DA">
      <w:pPr>
        <w:tabs>
          <w:tab w:val="left" w:pos="178"/>
        </w:tabs>
        <w:spacing w:after="0" w:line="240" w:lineRule="auto"/>
        <w:ind w:left="20"/>
        <w:jc w:val="both"/>
        <w:rPr>
          <w:rFonts w:eastAsia="Calibri" w:cs="Times New Roman"/>
          <w:szCs w:val="24"/>
        </w:rPr>
      </w:pPr>
      <w:r w:rsidRPr="005D1A92">
        <w:rPr>
          <w:rFonts w:eastAsia="Calibri" w:cs="Times New Roman"/>
          <w:szCs w:val="24"/>
        </w:rPr>
        <w:t>Проведение инструктажа по правилам дорожного движения.</w:t>
      </w:r>
    </w:p>
    <w:p w:rsidR="005A00DA" w:rsidRPr="005D1A92" w:rsidRDefault="005A00DA" w:rsidP="005A00DA">
      <w:pPr>
        <w:tabs>
          <w:tab w:val="left" w:pos="178"/>
        </w:tabs>
        <w:spacing w:after="0" w:line="240" w:lineRule="auto"/>
        <w:ind w:left="20"/>
        <w:jc w:val="both"/>
        <w:rPr>
          <w:rFonts w:eastAsia="Calibri" w:cs="Times New Roman"/>
          <w:szCs w:val="24"/>
        </w:rPr>
      </w:pPr>
      <w:r w:rsidRPr="005D1A92">
        <w:rPr>
          <w:rFonts w:eastAsia="Calibri" w:cs="Times New Roman"/>
          <w:szCs w:val="24"/>
        </w:rPr>
        <w:t>Инструктаж по поведению детей в условиях чрезвычайных ситуаций.</w:t>
      </w:r>
    </w:p>
    <w:p w:rsidR="005A00DA" w:rsidRPr="005D1A92" w:rsidRDefault="005A00DA" w:rsidP="005A00DA">
      <w:pPr>
        <w:spacing w:after="0" w:line="240" w:lineRule="auto"/>
        <w:rPr>
          <w:rFonts w:eastAsia="Times New Roman" w:cs="Times New Roman"/>
          <w:szCs w:val="24"/>
          <w:shd w:val="clear" w:color="auto" w:fill="FFFFFF"/>
        </w:rPr>
      </w:pPr>
      <w:r w:rsidRPr="005D1A92">
        <w:rPr>
          <w:rFonts w:eastAsia="Calibri" w:cs="Times New Roman"/>
          <w:b/>
          <w:color w:val="000000"/>
          <w:szCs w:val="24"/>
        </w:rPr>
        <w:t xml:space="preserve">Тема 2: </w:t>
      </w:r>
      <w:r w:rsidRPr="005D1A92">
        <w:rPr>
          <w:rFonts w:eastAsia="Times New Roman" w:cs="Times New Roman"/>
          <w:szCs w:val="24"/>
          <w:shd w:val="clear" w:color="auto" w:fill="FFFFFF"/>
        </w:rPr>
        <w:t>Музыкальная грамота и сольфеджио.</w:t>
      </w:r>
    </w:p>
    <w:p w:rsidR="005A00DA" w:rsidRPr="005D1A92" w:rsidRDefault="005A00DA" w:rsidP="005A00DA">
      <w:pPr>
        <w:spacing w:after="0" w:line="240" w:lineRule="auto"/>
        <w:jc w:val="both"/>
        <w:rPr>
          <w:rFonts w:cs="Times New Roman"/>
          <w:szCs w:val="24"/>
        </w:rPr>
      </w:pPr>
      <w:r w:rsidRPr="005D1A92">
        <w:rPr>
          <w:rFonts w:cs="Times New Roman"/>
          <w:i/>
          <w:szCs w:val="24"/>
        </w:rPr>
        <w:t>Теория:</w:t>
      </w:r>
      <w:r w:rsidRPr="005D1A92">
        <w:rPr>
          <w:rFonts w:cs="Times New Roman"/>
          <w:szCs w:val="24"/>
        </w:rPr>
        <w:t xml:space="preserve"> Тональности, знаки альтерации, гаммы, трезвучия. </w:t>
      </w:r>
    </w:p>
    <w:p w:rsidR="005A00DA" w:rsidRPr="005D1A92" w:rsidRDefault="005A00DA" w:rsidP="005A00DA">
      <w:pPr>
        <w:pStyle w:val="a4"/>
        <w:ind w:left="0"/>
        <w:jc w:val="both"/>
      </w:pPr>
      <w:r w:rsidRPr="005D1A92">
        <w:t>Размеры 3/8, 3/4, 4/4, ритмические длительности с шестнадцатыми.</w:t>
      </w:r>
    </w:p>
    <w:p w:rsidR="005A00DA" w:rsidRPr="005D1A92" w:rsidRDefault="005A00DA" w:rsidP="005A00DA">
      <w:pPr>
        <w:pStyle w:val="26"/>
        <w:shd w:val="clear" w:color="auto" w:fill="auto"/>
        <w:tabs>
          <w:tab w:val="left" w:pos="178"/>
        </w:tabs>
        <w:spacing w:before="0" w:after="0" w:line="240" w:lineRule="auto"/>
        <w:rPr>
          <w:sz w:val="24"/>
          <w:szCs w:val="24"/>
        </w:rPr>
      </w:pPr>
      <w:r w:rsidRPr="005D1A92">
        <w:rPr>
          <w:sz w:val="24"/>
          <w:szCs w:val="24"/>
        </w:rPr>
        <w:t>Динамические оттенки (</w:t>
      </w:r>
      <w:r w:rsidRPr="005D1A92">
        <w:rPr>
          <w:sz w:val="24"/>
          <w:szCs w:val="24"/>
          <w:lang w:val="en-US"/>
        </w:rPr>
        <w:t>f</w:t>
      </w:r>
      <w:r w:rsidRPr="005D1A92">
        <w:rPr>
          <w:sz w:val="24"/>
          <w:szCs w:val="24"/>
        </w:rPr>
        <w:t xml:space="preserve">, р, </w:t>
      </w:r>
      <w:r w:rsidRPr="005D1A92">
        <w:rPr>
          <w:spacing w:val="40"/>
          <w:sz w:val="24"/>
          <w:szCs w:val="24"/>
          <w:shd w:val="clear" w:color="auto" w:fill="FFFFFF"/>
          <w:lang w:val="en-US"/>
        </w:rPr>
        <w:t>mf</w:t>
      </w:r>
      <w:r w:rsidRPr="005D1A92">
        <w:rPr>
          <w:spacing w:val="40"/>
          <w:sz w:val="24"/>
          <w:szCs w:val="24"/>
          <w:shd w:val="clear" w:color="auto" w:fill="FFFFFF"/>
        </w:rPr>
        <w:t>,</w:t>
      </w:r>
      <w:r w:rsidRPr="005D1A92">
        <w:rPr>
          <w:sz w:val="24"/>
          <w:szCs w:val="24"/>
          <w:lang w:val="en-US"/>
        </w:rPr>
        <w:t>mp</w:t>
      </w:r>
      <w:r w:rsidRPr="005D1A92">
        <w:rPr>
          <w:sz w:val="24"/>
          <w:szCs w:val="24"/>
        </w:rPr>
        <w:t xml:space="preserve"> , &lt;&gt; и т.д.), обозначения темпов.</w:t>
      </w:r>
    </w:p>
    <w:p w:rsidR="005A00DA" w:rsidRPr="005D1A92" w:rsidRDefault="005A00DA" w:rsidP="005A00DA">
      <w:pPr>
        <w:spacing w:after="0" w:line="240" w:lineRule="auto"/>
        <w:jc w:val="both"/>
        <w:rPr>
          <w:rFonts w:cs="Times New Roman"/>
          <w:szCs w:val="24"/>
        </w:rPr>
      </w:pPr>
      <w:r w:rsidRPr="005D1A92">
        <w:rPr>
          <w:rFonts w:cs="Times New Roman"/>
          <w:szCs w:val="24"/>
        </w:rPr>
        <w:t>Понятия: мелодия, мотив, фраза, период, куплет, аккомпанемент.</w:t>
      </w:r>
    </w:p>
    <w:p w:rsidR="005A00DA" w:rsidRPr="005D1A92" w:rsidRDefault="005A00DA" w:rsidP="005A00DA">
      <w:pPr>
        <w:spacing w:after="0" w:line="240" w:lineRule="auto"/>
        <w:jc w:val="both"/>
        <w:rPr>
          <w:rFonts w:cs="Times New Roman"/>
          <w:szCs w:val="24"/>
        </w:rPr>
      </w:pPr>
      <w:r w:rsidRPr="005D1A92">
        <w:rPr>
          <w:rFonts w:cs="Times New Roman"/>
          <w:i/>
          <w:szCs w:val="24"/>
        </w:rPr>
        <w:t>Практика:</w:t>
      </w:r>
      <w:r w:rsidRPr="005D1A92">
        <w:rPr>
          <w:rFonts w:cs="Times New Roman"/>
          <w:szCs w:val="24"/>
        </w:rPr>
        <w:t xml:space="preserve"> Применение теоретических знаний в ходе работы над музыкальным произведением. Исполнение на инструменте гамм, трезвучий в мелодическом и гармоническом виде. Построение интервалов от заданного звука. Воспроизведение учащимся ритмического рисунка  с использованием пройденных размеров и длительностей. </w:t>
      </w:r>
    </w:p>
    <w:p w:rsidR="005A00DA" w:rsidRPr="005D1A92" w:rsidRDefault="005A00DA" w:rsidP="005A00DA">
      <w:pPr>
        <w:spacing w:after="0" w:line="240" w:lineRule="auto"/>
        <w:rPr>
          <w:rFonts w:eastAsia="Calibri" w:cs="Times New Roman"/>
          <w:b/>
          <w:color w:val="000000"/>
          <w:szCs w:val="24"/>
        </w:rPr>
      </w:pPr>
      <w:r w:rsidRPr="005D1A92">
        <w:rPr>
          <w:rFonts w:eastAsia="Calibri" w:cs="Times New Roman"/>
          <w:b/>
          <w:color w:val="000000"/>
          <w:szCs w:val="24"/>
        </w:rPr>
        <w:t xml:space="preserve">Тема 3: </w:t>
      </w:r>
      <w:r w:rsidRPr="005D1A92">
        <w:rPr>
          <w:rFonts w:eastAsia="Times New Roman" w:cs="Times New Roman"/>
          <w:szCs w:val="24"/>
          <w:shd w:val="clear" w:color="auto" w:fill="FFFFFF"/>
        </w:rPr>
        <w:t>Этюды.</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i/>
          <w:color w:val="000000"/>
          <w:szCs w:val="24"/>
        </w:rPr>
        <w:t>Теория:</w:t>
      </w:r>
      <w:r w:rsidRPr="005D1A92">
        <w:rPr>
          <w:rFonts w:eastAsia="Calibri" w:cs="Times New Roman"/>
          <w:color w:val="000000"/>
          <w:szCs w:val="24"/>
        </w:rPr>
        <w:t xml:space="preserve"> Принципы разбора этюдов. Знакомство с  музыкальными терминами: (обозначение темпов, динамики и динамических оттенков).</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color w:val="000000"/>
          <w:szCs w:val="24"/>
        </w:rPr>
        <w:t>Понятие аппликатурной дисциплины.</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i/>
          <w:color w:val="000000"/>
          <w:szCs w:val="24"/>
        </w:rPr>
        <w:t>Практика:</w:t>
      </w:r>
      <w:r w:rsidRPr="005D1A92">
        <w:rPr>
          <w:rFonts w:eastAsia="Calibri" w:cs="Times New Roman"/>
          <w:color w:val="000000"/>
          <w:szCs w:val="24"/>
        </w:rPr>
        <w:t xml:space="preserve"> Работа над аппликатурой как предпосылка для преодоления технических трудностей.</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color w:val="000000"/>
          <w:szCs w:val="24"/>
        </w:rPr>
        <w:t>Создание единства слухового и двигательного аппаратов на основе точного ощущения пальцев, опоры пальцев, слухового внимания.</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b/>
          <w:color w:val="000000"/>
          <w:szCs w:val="24"/>
        </w:rPr>
        <w:t xml:space="preserve">Тема 4: </w:t>
      </w:r>
      <w:r w:rsidRPr="005D1A92">
        <w:rPr>
          <w:rFonts w:eastAsia="Calibri" w:cs="Times New Roman"/>
          <w:color w:val="000000"/>
          <w:szCs w:val="24"/>
        </w:rPr>
        <w:t>Чтение с листа.</w:t>
      </w:r>
    </w:p>
    <w:p w:rsidR="005A00DA" w:rsidRPr="005D1A92" w:rsidRDefault="005A00DA" w:rsidP="005A00DA">
      <w:pPr>
        <w:spacing w:after="0" w:line="240" w:lineRule="auto"/>
        <w:jc w:val="both"/>
        <w:rPr>
          <w:rFonts w:cs="Times New Roman"/>
          <w:szCs w:val="24"/>
        </w:rPr>
      </w:pPr>
      <w:r w:rsidRPr="005D1A92">
        <w:rPr>
          <w:rFonts w:cs="Times New Roman"/>
          <w:i/>
          <w:szCs w:val="24"/>
        </w:rPr>
        <w:t>Теория:</w:t>
      </w:r>
      <w:r w:rsidRPr="005D1A92">
        <w:rPr>
          <w:rFonts w:eastAsia="Calibri" w:cs="Times New Roman"/>
          <w:color w:val="000000"/>
          <w:szCs w:val="24"/>
        </w:rPr>
        <w:t xml:space="preserve"> Зрительное восприятие нотного текста и физическое ощущение клавиатуры. Принципы чтения с листа. Быстрое чтение мелодической линии, чтение вертикали.</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color w:val="000000"/>
          <w:szCs w:val="24"/>
        </w:rPr>
        <w:t>Разбор произведений:</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color w:val="000000"/>
          <w:szCs w:val="24"/>
        </w:rPr>
        <w:t xml:space="preserve">осознание ладотональности, метроритм, правильное истолкование всех имеющихся в тексте знаков, авторских ремарок, аппликатура, понимание её значения для передачи верной фразировки, голосоведения. </w:t>
      </w:r>
    </w:p>
    <w:p w:rsidR="005A00DA" w:rsidRPr="005D1A92" w:rsidRDefault="005A00DA" w:rsidP="005A00DA">
      <w:pPr>
        <w:spacing w:after="0" w:line="240" w:lineRule="auto"/>
        <w:jc w:val="both"/>
        <w:rPr>
          <w:rFonts w:eastAsia="Calibri" w:cs="Times New Roman"/>
          <w:b/>
          <w:color w:val="000000"/>
          <w:szCs w:val="24"/>
        </w:rPr>
      </w:pPr>
      <w:r w:rsidRPr="005D1A92">
        <w:rPr>
          <w:rFonts w:eastAsia="Calibri" w:cs="Times New Roman"/>
          <w:i/>
          <w:color w:val="000000"/>
          <w:szCs w:val="24"/>
        </w:rPr>
        <w:t>Практика:</w:t>
      </w:r>
      <w:r w:rsidRPr="005D1A92">
        <w:rPr>
          <w:rFonts w:eastAsia="Calibri" w:cs="Times New Roman"/>
          <w:color w:val="000000"/>
          <w:szCs w:val="24"/>
        </w:rPr>
        <w:t xml:space="preserve"> Игра несложного произведения и его анализ (мелодическая линия, форма, фактура, метроритмические особенности, динамика, характер)</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b/>
          <w:color w:val="000000"/>
          <w:szCs w:val="24"/>
        </w:rPr>
        <w:t xml:space="preserve">Тема 5: </w:t>
      </w:r>
      <w:r w:rsidRPr="005D1A92">
        <w:rPr>
          <w:rFonts w:eastAsia="Calibri" w:cs="Times New Roman"/>
          <w:color w:val="000000"/>
          <w:szCs w:val="24"/>
        </w:rPr>
        <w:t>Разбор и изучение пьес разного характера (игра двумя руками).</w:t>
      </w:r>
    </w:p>
    <w:p w:rsidR="005A00DA" w:rsidRPr="005D1A92" w:rsidRDefault="005A00DA" w:rsidP="005A00DA">
      <w:pPr>
        <w:spacing w:after="0" w:line="240" w:lineRule="auto"/>
        <w:jc w:val="both"/>
        <w:rPr>
          <w:rFonts w:eastAsia="Calibri" w:cs="Times New Roman"/>
          <w:color w:val="000000"/>
          <w:szCs w:val="24"/>
        </w:rPr>
      </w:pPr>
      <w:r w:rsidRPr="005D1A92">
        <w:rPr>
          <w:rFonts w:cs="Times New Roman"/>
          <w:i/>
          <w:szCs w:val="24"/>
        </w:rPr>
        <w:t>Теория:</w:t>
      </w:r>
      <w:r w:rsidRPr="005D1A92">
        <w:rPr>
          <w:rFonts w:eastAsia="Calibri" w:cs="Times New Roman"/>
          <w:color w:val="000000"/>
          <w:szCs w:val="24"/>
        </w:rPr>
        <w:t xml:space="preserve"> Ознакомление с пьесой и творчеством композитора.</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color w:val="000000"/>
          <w:szCs w:val="24"/>
        </w:rPr>
        <w:t>Характеристика музыкальных образов.</w:t>
      </w:r>
    </w:p>
    <w:p w:rsidR="005A00DA" w:rsidRPr="005D1A92" w:rsidRDefault="005A00DA" w:rsidP="005A00DA">
      <w:pPr>
        <w:spacing w:after="0" w:line="240" w:lineRule="auto"/>
        <w:jc w:val="both"/>
        <w:rPr>
          <w:rFonts w:cs="Times New Roman"/>
          <w:i/>
          <w:szCs w:val="24"/>
        </w:rPr>
      </w:pPr>
      <w:r w:rsidRPr="005D1A92">
        <w:rPr>
          <w:rFonts w:eastAsia="Calibri" w:cs="Times New Roman"/>
          <w:i/>
          <w:color w:val="000000"/>
          <w:szCs w:val="24"/>
        </w:rPr>
        <w:t>Практика:</w:t>
      </w:r>
      <w:r w:rsidRPr="005D1A92">
        <w:rPr>
          <w:rFonts w:eastAsia="Calibri" w:cs="Times New Roman"/>
          <w:color w:val="000000"/>
          <w:szCs w:val="24"/>
        </w:rPr>
        <w:t xml:space="preserve"> Игра пьес различных по характеру, жанру, стилю. Проигрывание музыкального произведения по фразам, предложениям, частям, целиком. Работа над умением образно представлять исполняемый репертуар.</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b/>
          <w:color w:val="000000"/>
          <w:szCs w:val="24"/>
        </w:rPr>
        <w:t xml:space="preserve">Тема 6: </w:t>
      </w:r>
      <w:r w:rsidRPr="005D1A92">
        <w:rPr>
          <w:rFonts w:eastAsia="Calibri" w:cs="Times New Roman"/>
          <w:color w:val="000000"/>
          <w:szCs w:val="24"/>
        </w:rPr>
        <w:t>Ансамбли.</w:t>
      </w:r>
    </w:p>
    <w:p w:rsidR="005A00DA" w:rsidRPr="005D1A92" w:rsidRDefault="005A00DA" w:rsidP="005A00DA">
      <w:pPr>
        <w:spacing w:after="0" w:line="240" w:lineRule="auto"/>
        <w:jc w:val="both"/>
        <w:rPr>
          <w:rFonts w:eastAsia="Calibri" w:cs="Times New Roman"/>
          <w:color w:val="000000"/>
          <w:szCs w:val="24"/>
        </w:rPr>
      </w:pPr>
      <w:r w:rsidRPr="005D1A92">
        <w:rPr>
          <w:rFonts w:cs="Times New Roman"/>
          <w:i/>
          <w:szCs w:val="24"/>
        </w:rPr>
        <w:t>Теория:</w:t>
      </w:r>
      <w:r w:rsidRPr="005D1A92">
        <w:rPr>
          <w:rFonts w:eastAsia="Calibri" w:cs="Times New Roman"/>
          <w:color w:val="000000"/>
          <w:szCs w:val="24"/>
        </w:rPr>
        <w:t xml:space="preserve"> Продолжение знакомства с понятием «ансамбль». Типы и виды ансамблей (дуэты, трио, квартеты, инструментальные ансамбли и т.д.) Принципы ансамблевого исполнительства.</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i/>
          <w:color w:val="000000"/>
          <w:szCs w:val="24"/>
        </w:rPr>
        <w:t>Практика:</w:t>
      </w:r>
      <w:r w:rsidRPr="005D1A92">
        <w:rPr>
          <w:rFonts w:eastAsia="Calibri" w:cs="Times New Roman"/>
          <w:color w:val="000000"/>
          <w:szCs w:val="24"/>
        </w:rPr>
        <w:t xml:space="preserve"> Прослушивание музыкальных произведений ансамблевого репертуара в исполнении педагога. Игра фортепианных ансамблей.</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b/>
          <w:color w:val="000000"/>
          <w:szCs w:val="24"/>
        </w:rPr>
        <w:t xml:space="preserve">Тема 7: </w:t>
      </w:r>
      <w:r w:rsidRPr="005D1A92">
        <w:rPr>
          <w:rFonts w:eastAsia="Calibri" w:cs="Times New Roman"/>
          <w:color w:val="000000"/>
          <w:szCs w:val="24"/>
        </w:rPr>
        <w:t>Музыкальный образ. Выразительность исполнения.</w:t>
      </w:r>
    </w:p>
    <w:p w:rsidR="005A00DA" w:rsidRPr="005D1A92" w:rsidRDefault="005A00DA" w:rsidP="005A00DA">
      <w:pPr>
        <w:spacing w:after="0" w:line="240" w:lineRule="auto"/>
        <w:jc w:val="both"/>
        <w:rPr>
          <w:rFonts w:eastAsia="Calibri" w:cs="Times New Roman"/>
          <w:color w:val="000000"/>
          <w:szCs w:val="24"/>
        </w:rPr>
      </w:pPr>
      <w:r w:rsidRPr="005D1A92">
        <w:rPr>
          <w:rFonts w:cs="Times New Roman"/>
          <w:i/>
          <w:szCs w:val="24"/>
        </w:rPr>
        <w:t>Теория:</w:t>
      </w:r>
      <w:r w:rsidRPr="005D1A92">
        <w:rPr>
          <w:rFonts w:eastAsia="Calibri" w:cs="Times New Roman"/>
          <w:color w:val="000000"/>
          <w:szCs w:val="24"/>
        </w:rPr>
        <w:t xml:space="preserve"> Ознакомление с произведением и творчеством композитора. Характеристика музыкальных образов. Правила сценического поведения музыканта на сцене.</w:t>
      </w:r>
    </w:p>
    <w:p w:rsidR="005A00DA" w:rsidRPr="005D1A92" w:rsidRDefault="005A00DA" w:rsidP="005A00DA">
      <w:pPr>
        <w:spacing w:after="0" w:line="240" w:lineRule="auto"/>
        <w:jc w:val="both"/>
        <w:rPr>
          <w:rFonts w:eastAsia="Calibri" w:cs="Times New Roman"/>
          <w:b/>
          <w:color w:val="000000"/>
          <w:szCs w:val="24"/>
        </w:rPr>
      </w:pPr>
      <w:r w:rsidRPr="005D1A92">
        <w:rPr>
          <w:rFonts w:eastAsia="Calibri" w:cs="Times New Roman"/>
          <w:i/>
          <w:color w:val="000000"/>
          <w:szCs w:val="24"/>
        </w:rPr>
        <w:t>Практика:</w:t>
      </w:r>
      <w:r w:rsidRPr="005D1A92">
        <w:rPr>
          <w:rFonts w:eastAsia="Calibri" w:cs="Times New Roman"/>
          <w:color w:val="000000"/>
          <w:szCs w:val="24"/>
        </w:rPr>
        <w:t xml:space="preserve"> Создание и воплощение звукового образа. Проигрывание пьес целиком или частями с целью развития умения целостно и образно воспринимать исполняемый репертуар и контролировать своё звучание во время исполнения.</w:t>
      </w:r>
    </w:p>
    <w:p w:rsidR="005A00DA" w:rsidRPr="005D1A92" w:rsidRDefault="005A00DA" w:rsidP="005A00DA">
      <w:pPr>
        <w:spacing w:after="0" w:line="240" w:lineRule="auto"/>
        <w:rPr>
          <w:rFonts w:cs="Times New Roman"/>
          <w:szCs w:val="24"/>
        </w:rPr>
      </w:pPr>
      <w:r w:rsidRPr="005D1A92">
        <w:rPr>
          <w:rFonts w:eastAsia="Calibri" w:cs="Times New Roman"/>
          <w:b/>
          <w:color w:val="000000"/>
          <w:szCs w:val="24"/>
        </w:rPr>
        <w:t xml:space="preserve">Тема 8: </w:t>
      </w:r>
      <w:r w:rsidRPr="005D1A92">
        <w:rPr>
          <w:rFonts w:eastAsia="Calibri" w:cs="Times New Roman"/>
          <w:color w:val="000000"/>
          <w:szCs w:val="24"/>
        </w:rPr>
        <w:t>История музыки. Беседа.</w:t>
      </w:r>
    </w:p>
    <w:p w:rsidR="005A00DA" w:rsidRPr="005D1A92" w:rsidRDefault="005A00DA" w:rsidP="005A00DA">
      <w:pPr>
        <w:spacing w:after="0" w:line="240" w:lineRule="auto"/>
        <w:rPr>
          <w:rFonts w:eastAsia="Calibri" w:cs="Times New Roman"/>
          <w:color w:val="000000"/>
          <w:szCs w:val="24"/>
        </w:rPr>
      </w:pPr>
      <w:r w:rsidRPr="005D1A92">
        <w:rPr>
          <w:rFonts w:cs="Times New Roman"/>
          <w:i/>
          <w:szCs w:val="24"/>
        </w:rPr>
        <w:t>Теория:</w:t>
      </w:r>
      <w:r w:rsidRPr="005D1A92">
        <w:rPr>
          <w:rFonts w:eastAsia="Calibri" w:cs="Times New Roman"/>
          <w:color w:val="000000"/>
          <w:szCs w:val="24"/>
        </w:rPr>
        <w:t>Рассказ о композиторе.</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color w:val="000000"/>
          <w:szCs w:val="24"/>
        </w:rPr>
        <w:t>Рассказ о месте произведения в творчестве композитора.</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color w:val="000000"/>
          <w:szCs w:val="24"/>
        </w:rPr>
        <w:t>История создания произведения.</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b/>
          <w:color w:val="000000"/>
          <w:szCs w:val="24"/>
        </w:rPr>
        <w:t xml:space="preserve">Тема 9: </w:t>
      </w:r>
      <w:r w:rsidRPr="005D1A92">
        <w:rPr>
          <w:rFonts w:eastAsia="Calibri" w:cs="Times New Roman"/>
          <w:color w:val="000000"/>
          <w:szCs w:val="24"/>
        </w:rPr>
        <w:t>Подбор по слуху.</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i/>
          <w:color w:val="000000"/>
          <w:szCs w:val="24"/>
        </w:rPr>
        <w:t xml:space="preserve">Практика: </w:t>
      </w:r>
      <w:r w:rsidRPr="005D1A92">
        <w:rPr>
          <w:rFonts w:eastAsia="Calibri" w:cs="Times New Roman"/>
          <w:color w:val="000000"/>
          <w:szCs w:val="24"/>
        </w:rPr>
        <w:t>Подбор песен и мелодий по слуху, игра с правильной аппликатурой. Воспроизведение голосом небольших мелодических отрывков, мелодических оборотов из песен.</w:t>
      </w:r>
    </w:p>
    <w:p w:rsidR="005A00DA" w:rsidRPr="005D1A92" w:rsidRDefault="005A00DA" w:rsidP="005A00DA">
      <w:pPr>
        <w:spacing w:after="0" w:line="240" w:lineRule="auto"/>
        <w:jc w:val="center"/>
        <w:rPr>
          <w:rFonts w:eastAsia="Calibri" w:cs="Times New Roman"/>
          <w:b/>
          <w:color w:val="000000"/>
          <w:szCs w:val="24"/>
        </w:rPr>
      </w:pPr>
    </w:p>
    <w:p w:rsidR="005A00DA" w:rsidRPr="005D1A92" w:rsidRDefault="005A00DA" w:rsidP="005A00DA">
      <w:pPr>
        <w:spacing w:after="0" w:line="240" w:lineRule="auto"/>
        <w:jc w:val="center"/>
        <w:rPr>
          <w:rFonts w:eastAsia="Calibri" w:cs="Times New Roman"/>
          <w:b/>
          <w:color w:val="000000"/>
          <w:szCs w:val="24"/>
        </w:rPr>
      </w:pPr>
      <w:r>
        <w:rPr>
          <w:rFonts w:eastAsia="Calibri" w:cs="Times New Roman"/>
          <w:b/>
          <w:color w:val="000000"/>
          <w:szCs w:val="24"/>
        </w:rPr>
        <w:t>5</w:t>
      </w:r>
      <w:r w:rsidRPr="005D1A92">
        <w:rPr>
          <w:rFonts w:eastAsia="Calibri" w:cs="Times New Roman"/>
          <w:b/>
          <w:color w:val="000000"/>
          <w:szCs w:val="24"/>
        </w:rPr>
        <w:t xml:space="preserve"> класс</w:t>
      </w:r>
    </w:p>
    <w:p w:rsidR="005A00DA" w:rsidRPr="005D1A92" w:rsidRDefault="005A00DA" w:rsidP="005A00DA">
      <w:pPr>
        <w:spacing w:after="0" w:line="240" w:lineRule="auto"/>
        <w:rPr>
          <w:rFonts w:cs="Times New Roman"/>
          <w:szCs w:val="24"/>
        </w:rPr>
      </w:pPr>
      <w:r w:rsidRPr="005D1A92">
        <w:rPr>
          <w:rFonts w:eastAsia="Calibri" w:cs="Times New Roman"/>
          <w:b/>
          <w:color w:val="000000"/>
          <w:szCs w:val="24"/>
        </w:rPr>
        <w:t>Тема 1:</w:t>
      </w:r>
      <w:r w:rsidRPr="005D1A92">
        <w:rPr>
          <w:rFonts w:eastAsia="Times New Roman" w:cs="Times New Roman"/>
          <w:szCs w:val="24"/>
          <w:lang w:eastAsia="ru-RU"/>
        </w:rPr>
        <w:t xml:space="preserve"> Вводное занятие(организационное занятие).</w:t>
      </w:r>
    </w:p>
    <w:p w:rsidR="005A00DA" w:rsidRPr="005D1A92" w:rsidRDefault="005A00DA" w:rsidP="005A00DA">
      <w:pPr>
        <w:spacing w:after="0" w:line="240" w:lineRule="auto"/>
        <w:rPr>
          <w:rFonts w:eastAsia="Times New Roman" w:cs="Times New Roman"/>
          <w:szCs w:val="24"/>
          <w:lang w:eastAsia="ru-RU"/>
        </w:rPr>
      </w:pPr>
      <w:r w:rsidRPr="005D1A92">
        <w:rPr>
          <w:rFonts w:eastAsia="Times New Roman" w:cs="Times New Roman"/>
          <w:i/>
          <w:szCs w:val="24"/>
          <w:lang w:eastAsia="ru-RU"/>
        </w:rPr>
        <w:t>Теория:</w:t>
      </w:r>
      <w:r w:rsidRPr="005D1A92">
        <w:rPr>
          <w:rFonts w:eastAsia="Times New Roman" w:cs="Times New Roman"/>
          <w:szCs w:val="24"/>
          <w:lang w:eastAsia="ru-RU"/>
        </w:rPr>
        <w:t xml:space="preserve"> Режим занятий, необходимые принадлежности для проведения урока.</w:t>
      </w:r>
    </w:p>
    <w:p w:rsidR="005A00DA" w:rsidRPr="005D1A92" w:rsidRDefault="005A00DA" w:rsidP="005A00DA">
      <w:pPr>
        <w:spacing w:after="0" w:line="240" w:lineRule="auto"/>
        <w:rPr>
          <w:rFonts w:eastAsia="Calibri" w:cs="Times New Roman"/>
          <w:b/>
          <w:color w:val="000000"/>
          <w:szCs w:val="24"/>
        </w:rPr>
      </w:pPr>
      <w:r w:rsidRPr="005D1A92">
        <w:rPr>
          <w:rFonts w:eastAsia="Times New Roman" w:cs="Times New Roman"/>
          <w:szCs w:val="24"/>
          <w:lang w:eastAsia="ru-RU"/>
        </w:rPr>
        <w:t>Проведение инструктажа по технике безопасности.</w:t>
      </w:r>
    </w:p>
    <w:p w:rsidR="005A00DA" w:rsidRPr="005D1A92" w:rsidRDefault="005A00DA" w:rsidP="005A00DA">
      <w:pPr>
        <w:tabs>
          <w:tab w:val="left" w:pos="178"/>
        </w:tabs>
        <w:spacing w:after="0" w:line="240" w:lineRule="auto"/>
        <w:ind w:left="20"/>
        <w:jc w:val="both"/>
        <w:rPr>
          <w:rFonts w:eastAsia="Calibri" w:cs="Times New Roman"/>
          <w:szCs w:val="24"/>
        </w:rPr>
      </w:pPr>
      <w:r w:rsidRPr="005D1A92">
        <w:rPr>
          <w:rFonts w:eastAsia="Calibri" w:cs="Times New Roman"/>
          <w:szCs w:val="24"/>
        </w:rPr>
        <w:t>Проведение инструктажа по правилам дорожного движения.</w:t>
      </w:r>
    </w:p>
    <w:p w:rsidR="005A00DA" w:rsidRPr="005D1A92" w:rsidRDefault="005A00DA" w:rsidP="005A00DA">
      <w:pPr>
        <w:tabs>
          <w:tab w:val="left" w:pos="178"/>
        </w:tabs>
        <w:spacing w:after="0" w:line="240" w:lineRule="auto"/>
        <w:ind w:left="20"/>
        <w:jc w:val="both"/>
        <w:rPr>
          <w:rFonts w:eastAsia="Calibri" w:cs="Times New Roman"/>
          <w:szCs w:val="24"/>
        </w:rPr>
      </w:pPr>
      <w:r w:rsidRPr="005D1A92">
        <w:rPr>
          <w:rFonts w:eastAsia="Calibri" w:cs="Times New Roman"/>
          <w:szCs w:val="24"/>
        </w:rPr>
        <w:t>Инструктаж по поведению детей в условиях чрезвычайных ситуаций.</w:t>
      </w:r>
    </w:p>
    <w:p w:rsidR="005A00DA" w:rsidRPr="005D1A92" w:rsidRDefault="005A00DA" w:rsidP="005A00DA">
      <w:pPr>
        <w:spacing w:after="0" w:line="240" w:lineRule="auto"/>
        <w:rPr>
          <w:rFonts w:eastAsia="Times New Roman" w:cs="Times New Roman"/>
          <w:szCs w:val="24"/>
          <w:shd w:val="clear" w:color="auto" w:fill="FFFFFF"/>
        </w:rPr>
      </w:pPr>
      <w:r w:rsidRPr="005D1A92">
        <w:rPr>
          <w:rFonts w:eastAsia="Calibri" w:cs="Times New Roman"/>
          <w:b/>
          <w:color w:val="000000"/>
          <w:szCs w:val="24"/>
        </w:rPr>
        <w:t xml:space="preserve">Тема 2: </w:t>
      </w:r>
      <w:r w:rsidRPr="005D1A92">
        <w:rPr>
          <w:rFonts w:eastAsia="Times New Roman" w:cs="Times New Roman"/>
          <w:szCs w:val="24"/>
          <w:shd w:val="clear" w:color="auto" w:fill="FFFFFF"/>
        </w:rPr>
        <w:t>Музыкальная грамота и сольфеджио.</w:t>
      </w:r>
    </w:p>
    <w:p w:rsidR="005A00DA" w:rsidRPr="005D1A92" w:rsidRDefault="005A00DA" w:rsidP="005A00DA">
      <w:pPr>
        <w:spacing w:after="0" w:line="240" w:lineRule="auto"/>
        <w:jc w:val="both"/>
        <w:rPr>
          <w:rFonts w:cs="Times New Roman"/>
          <w:szCs w:val="24"/>
        </w:rPr>
      </w:pPr>
      <w:r w:rsidRPr="005D1A92">
        <w:rPr>
          <w:rFonts w:cs="Times New Roman"/>
          <w:i/>
          <w:szCs w:val="24"/>
        </w:rPr>
        <w:t>Теория:</w:t>
      </w:r>
      <w:r w:rsidRPr="005D1A92">
        <w:rPr>
          <w:rFonts w:cs="Times New Roman"/>
          <w:szCs w:val="24"/>
        </w:rPr>
        <w:t xml:space="preserve"> Тональности, знаки альтерации, гаммы, трезвучия и их обращения. Строение аккордов, интервалов, трезвучий. Ритм: триоль, синкопа, пунктирный ритм.</w:t>
      </w:r>
    </w:p>
    <w:p w:rsidR="005A00DA" w:rsidRPr="005D1A92" w:rsidRDefault="005A00DA" w:rsidP="005A00DA">
      <w:pPr>
        <w:pStyle w:val="26"/>
        <w:shd w:val="clear" w:color="auto" w:fill="auto"/>
        <w:tabs>
          <w:tab w:val="left" w:pos="178"/>
        </w:tabs>
        <w:spacing w:before="0" w:after="0" w:line="240" w:lineRule="auto"/>
        <w:rPr>
          <w:sz w:val="24"/>
          <w:szCs w:val="24"/>
        </w:rPr>
      </w:pPr>
      <w:r w:rsidRPr="005D1A92">
        <w:rPr>
          <w:sz w:val="24"/>
          <w:szCs w:val="24"/>
        </w:rPr>
        <w:t>Динамические оттенки (</w:t>
      </w:r>
      <w:r w:rsidRPr="005D1A92">
        <w:rPr>
          <w:sz w:val="24"/>
          <w:szCs w:val="24"/>
          <w:lang w:val="en-US"/>
        </w:rPr>
        <w:t>f</w:t>
      </w:r>
      <w:r w:rsidRPr="005D1A92">
        <w:rPr>
          <w:sz w:val="24"/>
          <w:szCs w:val="24"/>
        </w:rPr>
        <w:t xml:space="preserve">, р, </w:t>
      </w:r>
      <w:r w:rsidRPr="005D1A92">
        <w:rPr>
          <w:spacing w:val="40"/>
          <w:sz w:val="24"/>
          <w:szCs w:val="24"/>
          <w:shd w:val="clear" w:color="auto" w:fill="FFFFFF"/>
          <w:lang w:val="en-US"/>
        </w:rPr>
        <w:t>mf</w:t>
      </w:r>
      <w:r w:rsidRPr="005D1A92">
        <w:rPr>
          <w:spacing w:val="40"/>
          <w:sz w:val="24"/>
          <w:szCs w:val="24"/>
          <w:shd w:val="clear" w:color="auto" w:fill="FFFFFF"/>
        </w:rPr>
        <w:t>,</w:t>
      </w:r>
      <w:r w:rsidRPr="005D1A92">
        <w:rPr>
          <w:sz w:val="24"/>
          <w:szCs w:val="24"/>
          <w:lang w:val="en-US"/>
        </w:rPr>
        <w:t>mp</w:t>
      </w:r>
      <w:r w:rsidRPr="005D1A92">
        <w:rPr>
          <w:sz w:val="24"/>
          <w:szCs w:val="24"/>
        </w:rPr>
        <w:t xml:space="preserve"> , &lt;&gt; и т.д.), обозначения темпов.</w:t>
      </w:r>
    </w:p>
    <w:p w:rsidR="005A00DA" w:rsidRPr="005D1A92" w:rsidRDefault="005A00DA" w:rsidP="005A00DA">
      <w:pPr>
        <w:spacing w:after="0" w:line="240" w:lineRule="auto"/>
        <w:jc w:val="both"/>
        <w:rPr>
          <w:rFonts w:cs="Times New Roman"/>
          <w:szCs w:val="24"/>
        </w:rPr>
      </w:pPr>
      <w:r w:rsidRPr="005D1A92">
        <w:rPr>
          <w:rFonts w:cs="Times New Roman"/>
          <w:szCs w:val="24"/>
        </w:rPr>
        <w:t>Понятия: мелодия, мотив, фраза, период, куплет, аккомпанемент.</w:t>
      </w:r>
    </w:p>
    <w:p w:rsidR="005A00DA" w:rsidRPr="005D1A92" w:rsidRDefault="005A00DA" w:rsidP="005A00DA">
      <w:pPr>
        <w:spacing w:after="0" w:line="240" w:lineRule="auto"/>
        <w:jc w:val="both"/>
        <w:rPr>
          <w:rFonts w:cs="Times New Roman"/>
          <w:szCs w:val="24"/>
        </w:rPr>
      </w:pPr>
      <w:r w:rsidRPr="005D1A92">
        <w:rPr>
          <w:rFonts w:cs="Times New Roman"/>
          <w:i/>
          <w:szCs w:val="24"/>
        </w:rPr>
        <w:t>Практика:</w:t>
      </w:r>
      <w:r w:rsidRPr="005D1A92">
        <w:rPr>
          <w:rFonts w:cs="Times New Roman"/>
          <w:szCs w:val="24"/>
        </w:rPr>
        <w:t xml:space="preserve"> Применение теоретических знаний в ходе работы над музыкальным произведением. Исполнение на инструменте гамм, трезвучий в мелодическом и гармоническом виде. Построение интервалов от заданного звука. Воспроизведение учащимся ритмического рисунка  с использованием пройденных размеров и длительностей. </w:t>
      </w:r>
    </w:p>
    <w:p w:rsidR="005A00DA" w:rsidRPr="005D1A92" w:rsidRDefault="005A00DA" w:rsidP="005A00DA">
      <w:pPr>
        <w:spacing w:after="0" w:line="240" w:lineRule="auto"/>
        <w:rPr>
          <w:rFonts w:eastAsia="Calibri" w:cs="Times New Roman"/>
          <w:b/>
          <w:color w:val="000000"/>
          <w:szCs w:val="24"/>
        </w:rPr>
      </w:pPr>
      <w:r w:rsidRPr="005D1A92">
        <w:rPr>
          <w:rFonts w:eastAsia="Calibri" w:cs="Times New Roman"/>
          <w:b/>
          <w:color w:val="000000"/>
          <w:szCs w:val="24"/>
        </w:rPr>
        <w:t xml:space="preserve">Тема 3: </w:t>
      </w:r>
      <w:r w:rsidRPr="005D1A92">
        <w:rPr>
          <w:rFonts w:eastAsia="Times New Roman" w:cs="Times New Roman"/>
          <w:szCs w:val="24"/>
          <w:shd w:val="clear" w:color="auto" w:fill="FFFFFF"/>
        </w:rPr>
        <w:t>Этюды.</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i/>
          <w:color w:val="000000"/>
          <w:szCs w:val="24"/>
        </w:rPr>
        <w:t>Теория:</w:t>
      </w:r>
      <w:r w:rsidRPr="005D1A92">
        <w:rPr>
          <w:rFonts w:eastAsia="Calibri" w:cs="Times New Roman"/>
          <w:color w:val="000000"/>
          <w:szCs w:val="24"/>
        </w:rPr>
        <w:t xml:space="preserve"> Изучение нотного текста (тональность, штрихи, агогика). Принципы разбора этюдов. Понятие аппликатурной дисциплины.</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i/>
          <w:color w:val="000000"/>
          <w:szCs w:val="24"/>
        </w:rPr>
        <w:t>Практика:</w:t>
      </w:r>
      <w:r w:rsidRPr="005D1A92">
        <w:rPr>
          <w:rFonts w:eastAsia="Calibri" w:cs="Times New Roman"/>
          <w:color w:val="000000"/>
          <w:szCs w:val="24"/>
        </w:rPr>
        <w:t xml:space="preserve"> Работа над аппликатурой как предпосылка для преодоления технических трудностей.</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color w:val="000000"/>
          <w:szCs w:val="24"/>
        </w:rPr>
        <w:t>Создание единства слухового и двигательного аппаратов на основе точного ощущения пальцев, опоры пальцев, слухового внимания.</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b/>
          <w:color w:val="000000"/>
          <w:szCs w:val="24"/>
        </w:rPr>
        <w:t xml:space="preserve">Тема 4: </w:t>
      </w:r>
      <w:r w:rsidRPr="005D1A92">
        <w:rPr>
          <w:rFonts w:eastAsia="Calibri" w:cs="Times New Roman"/>
          <w:color w:val="000000"/>
          <w:szCs w:val="24"/>
        </w:rPr>
        <w:t>Чтение с листа.</w:t>
      </w:r>
    </w:p>
    <w:p w:rsidR="005A00DA" w:rsidRPr="005D1A92" w:rsidRDefault="005A00DA" w:rsidP="005A00DA">
      <w:pPr>
        <w:spacing w:after="0" w:line="240" w:lineRule="auto"/>
        <w:jc w:val="both"/>
        <w:rPr>
          <w:rFonts w:cs="Times New Roman"/>
          <w:szCs w:val="24"/>
        </w:rPr>
      </w:pPr>
      <w:r w:rsidRPr="005D1A92">
        <w:rPr>
          <w:rFonts w:cs="Times New Roman"/>
          <w:i/>
          <w:szCs w:val="24"/>
        </w:rPr>
        <w:t>Теория:</w:t>
      </w:r>
      <w:r w:rsidRPr="005D1A92">
        <w:rPr>
          <w:rFonts w:eastAsia="Calibri" w:cs="Times New Roman"/>
          <w:color w:val="000000"/>
          <w:szCs w:val="24"/>
        </w:rPr>
        <w:t xml:space="preserve"> Зрительное восприятие нотного текста и физическое ощущение клавиатуры. Принципы чтения с листа. Быстрое чтение мелодической линии, чтение вертикали.</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color w:val="000000"/>
          <w:szCs w:val="24"/>
        </w:rPr>
        <w:t>Разбор произведений:</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color w:val="000000"/>
          <w:szCs w:val="24"/>
        </w:rPr>
        <w:t xml:space="preserve">осознание ладотональности, метроритм, правильное истолкование всех имеющихся в тексте знаков, авторских ремарок, аппликатура, понимание её значения для передачи верной фразировки, голосоведения. </w:t>
      </w:r>
    </w:p>
    <w:p w:rsidR="005A00DA" w:rsidRPr="005D1A92" w:rsidRDefault="005A00DA" w:rsidP="005A00DA">
      <w:pPr>
        <w:spacing w:after="0" w:line="240" w:lineRule="auto"/>
        <w:jc w:val="both"/>
        <w:rPr>
          <w:rFonts w:eastAsia="Calibri" w:cs="Times New Roman"/>
          <w:b/>
          <w:color w:val="000000"/>
          <w:szCs w:val="24"/>
        </w:rPr>
      </w:pPr>
      <w:r w:rsidRPr="005D1A92">
        <w:rPr>
          <w:rFonts w:eastAsia="Calibri" w:cs="Times New Roman"/>
          <w:i/>
          <w:color w:val="000000"/>
          <w:szCs w:val="24"/>
        </w:rPr>
        <w:t>Практика:</w:t>
      </w:r>
      <w:r w:rsidRPr="005D1A92">
        <w:rPr>
          <w:rFonts w:eastAsia="Calibri" w:cs="Times New Roman"/>
          <w:color w:val="000000"/>
          <w:szCs w:val="24"/>
        </w:rPr>
        <w:t xml:space="preserve"> Игра несложного произведения и его анализ (мелодическая линия, форма, фактура, метроритмические особенности, динамика, характер)</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b/>
          <w:color w:val="000000"/>
          <w:szCs w:val="24"/>
        </w:rPr>
        <w:t xml:space="preserve">Тема 5: </w:t>
      </w:r>
      <w:r w:rsidRPr="005D1A92">
        <w:rPr>
          <w:rFonts w:eastAsia="Times New Roman" w:cs="Times New Roman"/>
          <w:szCs w:val="24"/>
          <w:lang w:eastAsia="ru-RU"/>
        </w:rPr>
        <w:t>Пьесы разного характера (игра двумя руками).</w:t>
      </w:r>
    </w:p>
    <w:p w:rsidR="005A00DA" w:rsidRPr="005D1A92" w:rsidRDefault="005A00DA" w:rsidP="005A00DA">
      <w:pPr>
        <w:spacing w:after="0" w:line="240" w:lineRule="auto"/>
        <w:jc w:val="both"/>
        <w:rPr>
          <w:rFonts w:eastAsia="Calibri" w:cs="Times New Roman"/>
          <w:color w:val="000000"/>
          <w:szCs w:val="24"/>
        </w:rPr>
      </w:pPr>
      <w:r w:rsidRPr="005D1A92">
        <w:rPr>
          <w:rFonts w:cs="Times New Roman"/>
          <w:i/>
          <w:szCs w:val="24"/>
        </w:rPr>
        <w:t>Теория:</w:t>
      </w:r>
      <w:r w:rsidRPr="005D1A92">
        <w:rPr>
          <w:rFonts w:eastAsia="Calibri" w:cs="Times New Roman"/>
          <w:color w:val="000000"/>
          <w:szCs w:val="24"/>
        </w:rPr>
        <w:t xml:space="preserve"> Ознакомление с пьесой и творчеством композитора.</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color w:val="000000"/>
          <w:szCs w:val="24"/>
        </w:rPr>
        <w:t>Характеристика музыкальных образов.</w:t>
      </w:r>
    </w:p>
    <w:p w:rsidR="005A00DA" w:rsidRPr="005D1A92" w:rsidRDefault="005A00DA" w:rsidP="005A00DA">
      <w:pPr>
        <w:spacing w:after="0" w:line="240" w:lineRule="auto"/>
        <w:jc w:val="both"/>
        <w:rPr>
          <w:rFonts w:cs="Times New Roman"/>
          <w:i/>
          <w:szCs w:val="24"/>
        </w:rPr>
      </w:pPr>
      <w:r w:rsidRPr="005D1A92">
        <w:rPr>
          <w:rFonts w:eastAsia="Calibri" w:cs="Times New Roman"/>
          <w:i/>
          <w:color w:val="000000"/>
          <w:szCs w:val="24"/>
        </w:rPr>
        <w:t>Практика:</w:t>
      </w:r>
      <w:r w:rsidRPr="005D1A92">
        <w:rPr>
          <w:rFonts w:eastAsia="Calibri" w:cs="Times New Roman"/>
          <w:color w:val="000000"/>
          <w:szCs w:val="24"/>
        </w:rPr>
        <w:t xml:space="preserve"> Игра пьес различных по характеру, жанру, стилю. Проигрывание музыкального произведения по фразам, предложениям, частям, целиком. Работа над умением образно представлять исполняемый репертуар.</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b/>
          <w:color w:val="000000"/>
          <w:szCs w:val="24"/>
        </w:rPr>
        <w:t xml:space="preserve">Тема 6: </w:t>
      </w:r>
      <w:r w:rsidRPr="005D1A92">
        <w:rPr>
          <w:rFonts w:eastAsia="Calibri" w:cs="Times New Roman"/>
          <w:color w:val="000000"/>
          <w:szCs w:val="24"/>
        </w:rPr>
        <w:t>Полифония</w:t>
      </w:r>
    </w:p>
    <w:p w:rsidR="005A00DA" w:rsidRPr="005D1A92" w:rsidRDefault="005A00DA" w:rsidP="005A00DA">
      <w:pPr>
        <w:spacing w:after="0" w:line="240" w:lineRule="auto"/>
        <w:jc w:val="both"/>
        <w:rPr>
          <w:rFonts w:eastAsia="Calibri" w:cs="Times New Roman"/>
          <w:color w:val="000000"/>
          <w:szCs w:val="24"/>
        </w:rPr>
      </w:pPr>
      <w:r w:rsidRPr="005D1A92">
        <w:rPr>
          <w:rFonts w:eastAsia="Times New Roman" w:cs="Times New Roman"/>
          <w:i/>
          <w:szCs w:val="24"/>
          <w:lang w:eastAsia="ru-RU"/>
        </w:rPr>
        <w:t>Теория:</w:t>
      </w:r>
      <w:r w:rsidRPr="005D1A92">
        <w:rPr>
          <w:rFonts w:eastAsia="Calibri" w:cs="Times New Roman"/>
          <w:color w:val="000000"/>
          <w:szCs w:val="24"/>
        </w:rPr>
        <w:t>Знакомство с разными видами полифонии на основе игры педагога.</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color w:val="000000"/>
          <w:szCs w:val="24"/>
        </w:rPr>
        <w:t xml:space="preserve">Старинные танцы: менуэт, полонез. </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color w:val="000000"/>
          <w:szCs w:val="24"/>
        </w:rPr>
        <w:t>Сведения о полифонических произведениях и их композиторах.</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i/>
          <w:color w:val="000000"/>
          <w:szCs w:val="24"/>
        </w:rPr>
        <w:t>Практика:</w:t>
      </w:r>
      <w:r w:rsidRPr="005D1A92">
        <w:rPr>
          <w:rFonts w:eastAsia="Calibri" w:cs="Times New Roman"/>
          <w:color w:val="000000"/>
          <w:szCs w:val="24"/>
        </w:rPr>
        <w:t xml:space="preserve"> Игра лёгких полифонических произведений.</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color w:val="000000"/>
          <w:szCs w:val="24"/>
        </w:rPr>
        <w:t>Проигрывание тем отдельно каждой рукой по голосам, игра двух голосов двумя руками.</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color w:val="000000"/>
          <w:szCs w:val="24"/>
        </w:rPr>
        <w:t>Анализ формы и голосоведения, особенностей стиля полифонических произведений.</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b/>
          <w:color w:val="000000"/>
          <w:szCs w:val="24"/>
        </w:rPr>
        <w:t xml:space="preserve">Тема 7: </w:t>
      </w:r>
      <w:r w:rsidRPr="005D1A92">
        <w:rPr>
          <w:rFonts w:eastAsia="Calibri" w:cs="Times New Roman"/>
          <w:color w:val="000000"/>
          <w:szCs w:val="24"/>
        </w:rPr>
        <w:t>Ансамбли.</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i/>
          <w:color w:val="000000"/>
          <w:szCs w:val="24"/>
        </w:rPr>
        <w:t>Теория:</w:t>
      </w:r>
      <w:r w:rsidRPr="005D1A92">
        <w:rPr>
          <w:rFonts w:eastAsia="Calibri" w:cs="Times New Roman"/>
          <w:color w:val="000000"/>
          <w:szCs w:val="24"/>
        </w:rPr>
        <w:t xml:space="preserve"> изучение принципов ансамблевой игры.</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i/>
          <w:color w:val="000000"/>
          <w:szCs w:val="24"/>
        </w:rPr>
        <w:t>Практика:</w:t>
      </w:r>
      <w:r w:rsidRPr="005D1A92">
        <w:rPr>
          <w:rFonts w:eastAsia="Calibri" w:cs="Times New Roman"/>
          <w:color w:val="000000"/>
          <w:szCs w:val="24"/>
        </w:rPr>
        <w:t xml:space="preserve"> изучение ансамблевого репертуара, работа над синхронностью исполнения обеих партий, отработка совместных ансамблевых навыков.</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b/>
          <w:color w:val="000000"/>
          <w:szCs w:val="24"/>
        </w:rPr>
        <w:t xml:space="preserve">Тема 8: </w:t>
      </w:r>
      <w:r w:rsidRPr="005D1A92">
        <w:rPr>
          <w:rFonts w:eastAsia="Calibri" w:cs="Times New Roman"/>
          <w:color w:val="000000"/>
          <w:szCs w:val="24"/>
        </w:rPr>
        <w:t>Музыкальный образ. Выразительность исполнения.</w:t>
      </w:r>
    </w:p>
    <w:p w:rsidR="005A00DA" w:rsidRPr="005D1A92" w:rsidRDefault="005A00DA" w:rsidP="005A00DA">
      <w:pPr>
        <w:spacing w:after="0" w:line="240" w:lineRule="auto"/>
        <w:jc w:val="both"/>
        <w:rPr>
          <w:rFonts w:eastAsia="Calibri" w:cs="Times New Roman"/>
          <w:color w:val="000000"/>
          <w:szCs w:val="24"/>
        </w:rPr>
      </w:pPr>
      <w:r w:rsidRPr="005D1A92">
        <w:rPr>
          <w:rFonts w:cs="Times New Roman"/>
          <w:i/>
          <w:szCs w:val="24"/>
        </w:rPr>
        <w:t>Теория:</w:t>
      </w:r>
      <w:r w:rsidRPr="005D1A92">
        <w:rPr>
          <w:rFonts w:eastAsia="Calibri" w:cs="Times New Roman"/>
          <w:color w:val="000000"/>
          <w:szCs w:val="24"/>
        </w:rPr>
        <w:t xml:space="preserve"> Ознакомление с произведением и творчеством композитора. Характеристика музыкальных образов. Правила сценического поведения музыканта на сцене.</w:t>
      </w:r>
    </w:p>
    <w:p w:rsidR="005A00DA" w:rsidRPr="005D1A92" w:rsidRDefault="005A00DA" w:rsidP="005A00DA">
      <w:pPr>
        <w:spacing w:after="0" w:line="240" w:lineRule="auto"/>
        <w:jc w:val="both"/>
        <w:rPr>
          <w:rFonts w:eastAsia="Calibri" w:cs="Times New Roman"/>
          <w:b/>
          <w:color w:val="000000"/>
          <w:szCs w:val="24"/>
        </w:rPr>
      </w:pPr>
      <w:r w:rsidRPr="005D1A92">
        <w:rPr>
          <w:rFonts w:eastAsia="Calibri" w:cs="Times New Roman"/>
          <w:i/>
          <w:color w:val="000000"/>
          <w:szCs w:val="24"/>
        </w:rPr>
        <w:t>Практика:</w:t>
      </w:r>
      <w:r w:rsidRPr="005D1A92">
        <w:rPr>
          <w:rFonts w:eastAsia="Calibri" w:cs="Times New Roman"/>
          <w:color w:val="000000"/>
          <w:szCs w:val="24"/>
        </w:rPr>
        <w:t xml:space="preserve"> Создание и воплощение звукового образа. Проигрывание пьес целиком или частями с целью развития умения целостно и образно воспринимать исполняемый репертуар и контролировать своё звучание во время исполнения.</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b/>
          <w:color w:val="000000"/>
          <w:szCs w:val="24"/>
        </w:rPr>
        <w:t xml:space="preserve">Тема 9: </w:t>
      </w:r>
      <w:r w:rsidRPr="005D1A92">
        <w:rPr>
          <w:rFonts w:eastAsia="Calibri" w:cs="Times New Roman"/>
          <w:color w:val="000000"/>
          <w:szCs w:val="24"/>
        </w:rPr>
        <w:t>Подбор по слуху.</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i/>
          <w:color w:val="000000"/>
          <w:szCs w:val="24"/>
        </w:rPr>
        <w:t xml:space="preserve">Практика: </w:t>
      </w:r>
      <w:r w:rsidRPr="005D1A92">
        <w:rPr>
          <w:rFonts w:eastAsia="Calibri" w:cs="Times New Roman"/>
          <w:color w:val="000000"/>
          <w:szCs w:val="24"/>
        </w:rPr>
        <w:t xml:space="preserve">Подбор по слуху знакомых мелодий, песен; подбор басового голоса к мелодии. </w:t>
      </w:r>
    </w:p>
    <w:p w:rsidR="005A00DA" w:rsidRPr="005D1A92" w:rsidRDefault="005A00DA" w:rsidP="005A00DA">
      <w:pPr>
        <w:spacing w:after="0" w:line="240" w:lineRule="auto"/>
        <w:rPr>
          <w:rFonts w:cs="Times New Roman"/>
          <w:szCs w:val="24"/>
        </w:rPr>
      </w:pPr>
      <w:r w:rsidRPr="005D1A92">
        <w:rPr>
          <w:rFonts w:eastAsia="Calibri" w:cs="Times New Roman"/>
          <w:b/>
          <w:color w:val="000000"/>
          <w:szCs w:val="24"/>
        </w:rPr>
        <w:t xml:space="preserve">Тема 10: </w:t>
      </w:r>
      <w:r w:rsidRPr="005D1A92">
        <w:rPr>
          <w:rFonts w:eastAsia="Calibri" w:cs="Times New Roman"/>
          <w:color w:val="000000"/>
          <w:szCs w:val="24"/>
        </w:rPr>
        <w:t>История музыки. Беседа.</w:t>
      </w:r>
    </w:p>
    <w:p w:rsidR="005A00DA" w:rsidRPr="005D1A92" w:rsidRDefault="005A00DA" w:rsidP="005A00DA">
      <w:pPr>
        <w:spacing w:after="0" w:line="240" w:lineRule="auto"/>
        <w:rPr>
          <w:rFonts w:eastAsia="Calibri" w:cs="Times New Roman"/>
          <w:color w:val="000000"/>
          <w:szCs w:val="24"/>
        </w:rPr>
      </w:pPr>
      <w:r w:rsidRPr="005D1A92">
        <w:rPr>
          <w:rFonts w:cs="Times New Roman"/>
          <w:i/>
          <w:szCs w:val="24"/>
        </w:rPr>
        <w:t>Теория:</w:t>
      </w:r>
      <w:r w:rsidRPr="005D1A92">
        <w:rPr>
          <w:rFonts w:eastAsia="Calibri" w:cs="Times New Roman"/>
          <w:color w:val="000000"/>
          <w:szCs w:val="24"/>
        </w:rPr>
        <w:t>Рассказ о композиторе.</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color w:val="000000"/>
          <w:szCs w:val="24"/>
        </w:rPr>
        <w:t>Рассказ о месте произведения в творчестве композитора.</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color w:val="000000"/>
          <w:szCs w:val="24"/>
        </w:rPr>
        <w:t>История создания произведения.</w:t>
      </w:r>
    </w:p>
    <w:p w:rsidR="005A00DA" w:rsidRPr="005D1A92" w:rsidRDefault="005A00DA" w:rsidP="005A00DA">
      <w:pPr>
        <w:spacing w:after="0" w:line="240" w:lineRule="auto"/>
        <w:jc w:val="center"/>
        <w:rPr>
          <w:rFonts w:eastAsia="Calibri" w:cs="Times New Roman"/>
          <w:b/>
          <w:color w:val="000000"/>
          <w:szCs w:val="24"/>
        </w:rPr>
      </w:pPr>
      <w:r>
        <w:rPr>
          <w:rFonts w:eastAsia="Calibri" w:cs="Times New Roman"/>
          <w:b/>
          <w:color w:val="000000"/>
          <w:szCs w:val="24"/>
        </w:rPr>
        <w:t>6,7</w:t>
      </w:r>
      <w:r w:rsidRPr="005D1A92">
        <w:rPr>
          <w:rFonts w:eastAsia="Calibri" w:cs="Times New Roman"/>
          <w:b/>
          <w:color w:val="000000"/>
          <w:szCs w:val="24"/>
        </w:rPr>
        <w:t xml:space="preserve"> класс</w:t>
      </w:r>
      <w:r>
        <w:rPr>
          <w:rFonts w:eastAsia="Calibri" w:cs="Times New Roman"/>
          <w:b/>
          <w:color w:val="000000"/>
          <w:szCs w:val="24"/>
        </w:rPr>
        <w:t>ы</w:t>
      </w:r>
    </w:p>
    <w:p w:rsidR="005A00DA" w:rsidRPr="005D1A92" w:rsidRDefault="005A00DA" w:rsidP="005A00DA">
      <w:pPr>
        <w:spacing w:after="0" w:line="240" w:lineRule="auto"/>
        <w:rPr>
          <w:rFonts w:cs="Times New Roman"/>
          <w:szCs w:val="24"/>
        </w:rPr>
      </w:pPr>
      <w:r w:rsidRPr="005D1A92">
        <w:rPr>
          <w:rFonts w:eastAsia="Calibri" w:cs="Times New Roman"/>
          <w:b/>
          <w:color w:val="000000"/>
          <w:szCs w:val="24"/>
        </w:rPr>
        <w:t>Тема 1:</w:t>
      </w:r>
      <w:r w:rsidRPr="005D1A92">
        <w:rPr>
          <w:rFonts w:eastAsia="Times New Roman" w:cs="Times New Roman"/>
          <w:szCs w:val="24"/>
          <w:lang w:eastAsia="ru-RU"/>
        </w:rPr>
        <w:t xml:space="preserve"> Вводное занятие(организационное занятие).</w:t>
      </w:r>
    </w:p>
    <w:p w:rsidR="005A00DA" w:rsidRPr="005D1A92" w:rsidRDefault="005A00DA" w:rsidP="005A00DA">
      <w:pPr>
        <w:spacing w:after="0" w:line="240" w:lineRule="auto"/>
        <w:rPr>
          <w:rFonts w:eastAsia="Times New Roman" w:cs="Times New Roman"/>
          <w:szCs w:val="24"/>
          <w:lang w:eastAsia="ru-RU"/>
        </w:rPr>
      </w:pPr>
      <w:r w:rsidRPr="005D1A92">
        <w:rPr>
          <w:rFonts w:eastAsia="Times New Roman" w:cs="Times New Roman"/>
          <w:i/>
          <w:szCs w:val="24"/>
          <w:lang w:eastAsia="ru-RU"/>
        </w:rPr>
        <w:t>Теория:</w:t>
      </w:r>
      <w:r w:rsidRPr="005D1A92">
        <w:rPr>
          <w:rFonts w:eastAsia="Times New Roman" w:cs="Times New Roman"/>
          <w:szCs w:val="24"/>
          <w:lang w:eastAsia="ru-RU"/>
        </w:rPr>
        <w:t xml:space="preserve"> Режим занятий, необходимые принадлежности для проведения урока.</w:t>
      </w:r>
    </w:p>
    <w:p w:rsidR="005A00DA" w:rsidRPr="005D1A92" w:rsidRDefault="005A00DA" w:rsidP="005A00DA">
      <w:pPr>
        <w:spacing w:after="0" w:line="240" w:lineRule="auto"/>
        <w:rPr>
          <w:rFonts w:eastAsia="Calibri" w:cs="Times New Roman"/>
          <w:b/>
          <w:color w:val="000000"/>
          <w:szCs w:val="24"/>
        </w:rPr>
      </w:pPr>
      <w:r w:rsidRPr="005D1A92">
        <w:rPr>
          <w:rFonts w:eastAsia="Times New Roman" w:cs="Times New Roman"/>
          <w:szCs w:val="24"/>
          <w:lang w:eastAsia="ru-RU"/>
        </w:rPr>
        <w:t>Проведение инструктажа по технике безопасности.</w:t>
      </w:r>
    </w:p>
    <w:p w:rsidR="005A00DA" w:rsidRPr="005D1A92" w:rsidRDefault="005A00DA" w:rsidP="005A00DA">
      <w:pPr>
        <w:tabs>
          <w:tab w:val="left" w:pos="178"/>
        </w:tabs>
        <w:spacing w:after="0" w:line="240" w:lineRule="auto"/>
        <w:ind w:left="20"/>
        <w:jc w:val="both"/>
        <w:rPr>
          <w:rFonts w:eastAsia="Calibri" w:cs="Times New Roman"/>
          <w:szCs w:val="24"/>
        </w:rPr>
      </w:pPr>
      <w:r w:rsidRPr="005D1A92">
        <w:rPr>
          <w:rFonts w:eastAsia="Calibri" w:cs="Times New Roman"/>
          <w:szCs w:val="24"/>
        </w:rPr>
        <w:t>Проведение инструктажа по правилам дорожного движения.</w:t>
      </w:r>
    </w:p>
    <w:p w:rsidR="005A00DA" w:rsidRPr="005D1A92" w:rsidRDefault="005A00DA" w:rsidP="005A00DA">
      <w:pPr>
        <w:tabs>
          <w:tab w:val="left" w:pos="178"/>
        </w:tabs>
        <w:spacing w:after="0" w:line="240" w:lineRule="auto"/>
        <w:ind w:left="20"/>
        <w:jc w:val="both"/>
        <w:rPr>
          <w:rFonts w:eastAsia="Calibri" w:cs="Times New Roman"/>
          <w:szCs w:val="24"/>
        </w:rPr>
      </w:pPr>
      <w:r w:rsidRPr="005D1A92">
        <w:rPr>
          <w:rFonts w:eastAsia="Calibri" w:cs="Times New Roman"/>
          <w:szCs w:val="24"/>
        </w:rPr>
        <w:t>Инструктаж по поведению детей в условиях чрезвычайных ситуаций.</w:t>
      </w:r>
    </w:p>
    <w:p w:rsidR="005A00DA" w:rsidRPr="005D1A92" w:rsidRDefault="005A00DA" w:rsidP="005A00DA">
      <w:pPr>
        <w:spacing w:after="0" w:line="240" w:lineRule="auto"/>
        <w:rPr>
          <w:rFonts w:eastAsia="Times New Roman" w:cs="Times New Roman"/>
          <w:szCs w:val="24"/>
          <w:shd w:val="clear" w:color="auto" w:fill="FFFFFF"/>
        </w:rPr>
      </w:pPr>
      <w:r w:rsidRPr="005D1A92">
        <w:rPr>
          <w:rFonts w:eastAsia="Calibri" w:cs="Times New Roman"/>
          <w:b/>
          <w:color w:val="000000"/>
          <w:szCs w:val="24"/>
        </w:rPr>
        <w:t xml:space="preserve">Тема 2: </w:t>
      </w:r>
      <w:r w:rsidRPr="005D1A92">
        <w:rPr>
          <w:rFonts w:eastAsia="Times New Roman" w:cs="Times New Roman"/>
          <w:szCs w:val="24"/>
          <w:shd w:val="clear" w:color="auto" w:fill="FFFFFF"/>
        </w:rPr>
        <w:t>Музыкальная грамота и сольфеджио.</w:t>
      </w:r>
    </w:p>
    <w:p w:rsidR="005A00DA" w:rsidRPr="005D1A92" w:rsidRDefault="005A00DA" w:rsidP="005A00DA">
      <w:pPr>
        <w:spacing w:after="0" w:line="240" w:lineRule="auto"/>
        <w:jc w:val="both"/>
        <w:rPr>
          <w:rFonts w:cs="Times New Roman"/>
          <w:szCs w:val="24"/>
        </w:rPr>
      </w:pPr>
      <w:r w:rsidRPr="005D1A92">
        <w:rPr>
          <w:rFonts w:cs="Times New Roman"/>
          <w:i/>
          <w:szCs w:val="24"/>
        </w:rPr>
        <w:t>Теория:</w:t>
      </w:r>
      <w:r w:rsidRPr="005D1A92">
        <w:rPr>
          <w:rFonts w:cs="Times New Roman"/>
          <w:szCs w:val="24"/>
        </w:rPr>
        <w:t xml:space="preserve"> Тональности, знаки альтерации, гаммы, интервалы, аккорды.</w:t>
      </w:r>
    </w:p>
    <w:p w:rsidR="005A00DA" w:rsidRPr="005D1A92" w:rsidRDefault="005A00DA" w:rsidP="005A00DA">
      <w:pPr>
        <w:spacing w:after="0" w:line="240" w:lineRule="auto"/>
        <w:jc w:val="both"/>
        <w:rPr>
          <w:rFonts w:cs="Times New Roman"/>
          <w:szCs w:val="24"/>
        </w:rPr>
      </w:pPr>
      <w:r w:rsidRPr="005D1A92">
        <w:rPr>
          <w:rFonts w:cs="Times New Roman"/>
          <w:szCs w:val="24"/>
        </w:rPr>
        <w:t>Строение аккордов, интервалов.</w:t>
      </w:r>
    </w:p>
    <w:p w:rsidR="005A00DA" w:rsidRPr="005D1A92" w:rsidRDefault="005A00DA" w:rsidP="005A00DA">
      <w:pPr>
        <w:spacing w:after="0" w:line="240" w:lineRule="auto"/>
        <w:jc w:val="both"/>
        <w:rPr>
          <w:rFonts w:cs="Times New Roman"/>
          <w:szCs w:val="24"/>
        </w:rPr>
      </w:pPr>
      <w:r w:rsidRPr="005D1A92">
        <w:rPr>
          <w:rFonts w:cs="Times New Roman"/>
          <w:szCs w:val="24"/>
        </w:rPr>
        <w:t>Фактура изложения произведений (гармоническая, гомофонно-гармоническая, полифоническая)</w:t>
      </w:r>
    </w:p>
    <w:p w:rsidR="005A00DA" w:rsidRPr="005D1A92" w:rsidRDefault="005A00DA" w:rsidP="005A00DA">
      <w:pPr>
        <w:spacing w:after="0" w:line="240" w:lineRule="auto"/>
        <w:jc w:val="both"/>
        <w:rPr>
          <w:rFonts w:cs="Times New Roman"/>
          <w:szCs w:val="24"/>
        </w:rPr>
      </w:pPr>
      <w:r w:rsidRPr="005D1A92">
        <w:rPr>
          <w:rFonts w:cs="Times New Roman"/>
          <w:szCs w:val="24"/>
        </w:rPr>
        <w:t>Дополнительные сведения о ритмической записи (триоль, синкопа, пунктирный ритм и т.д.), мелизмы.</w:t>
      </w:r>
    </w:p>
    <w:p w:rsidR="005A00DA" w:rsidRPr="005D1A92" w:rsidRDefault="005A00DA" w:rsidP="005A00DA">
      <w:pPr>
        <w:spacing w:after="0" w:line="240" w:lineRule="auto"/>
        <w:jc w:val="both"/>
        <w:rPr>
          <w:rFonts w:cs="Times New Roman"/>
          <w:szCs w:val="24"/>
        </w:rPr>
      </w:pPr>
      <w:r w:rsidRPr="005D1A92">
        <w:rPr>
          <w:rFonts w:cs="Times New Roman"/>
          <w:i/>
          <w:szCs w:val="24"/>
        </w:rPr>
        <w:t>Практика:</w:t>
      </w:r>
      <w:r w:rsidRPr="005D1A92">
        <w:rPr>
          <w:rFonts w:cs="Times New Roman"/>
          <w:szCs w:val="24"/>
        </w:rPr>
        <w:t xml:space="preserve"> Применение теоретических знаний в ходе работы над музыкальным произведением. Исполнение на инструменте гамм, аккордов в мелодическом и гармоническом виде. Построение интервалов от заданного звука. Воспроизведение учащимся ритмического рисунка  с использованием пройденных размеров и длительностей. </w:t>
      </w:r>
    </w:p>
    <w:p w:rsidR="005A00DA" w:rsidRPr="005D1A92" w:rsidRDefault="005A00DA" w:rsidP="005A00DA">
      <w:pPr>
        <w:spacing w:after="0" w:line="240" w:lineRule="auto"/>
        <w:rPr>
          <w:rFonts w:eastAsia="Times New Roman" w:cs="Times New Roman"/>
          <w:szCs w:val="24"/>
          <w:shd w:val="clear" w:color="auto" w:fill="FFFFFF"/>
        </w:rPr>
      </w:pPr>
      <w:r w:rsidRPr="005D1A92">
        <w:rPr>
          <w:rFonts w:eastAsia="Calibri" w:cs="Times New Roman"/>
          <w:b/>
          <w:color w:val="000000"/>
          <w:szCs w:val="24"/>
        </w:rPr>
        <w:t xml:space="preserve">Тема 3: </w:t>
      </w:r>
      <w:r w:rsidRPr="005D1A92">
        <w:rPr>
          <w:rFonts w:eastAsia="Times New Roman" w:cs="Times New Roman"/>
          <w:szCs w:val="24"/>
          <w:shd w:val="clear" w:color="auto" w:fill="FFFFFF"/>
        </w:rPr>
        <w:t>Этюды.</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i/>
          <w:color w:val="000000"/>
          <w:szCs w:val="24"/>
        </w:rPr>
        <w:t>Теория:</w:t>
      </w:r>
      <w:r w:rsidRPr="005D1A92">
        <w:rPr>
          <w:rFonts w:eastAsia="Calibri" w:cs="Times New Roman"/>
          <w:color w:val="000000"/>
          <w:szCs w:val="24"/>
        </w:rPr>
        <w:t xml:space="preserve"> Изучение нотного текста (тональность, штрихи, агогика). Технические приёмы, помогающие преодолевать технические трудности. Роль слухового контроля.</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i/>
          <w:color w:val="000000"/>
          <w:szCs w:val="24"/>
        </w:rPr>
        <w:t>Практика:</w:t>
      </w:r>
      <w:r w:rsidRPr="005D1A92">
        <w:rPr>
          <w:rFonts w:eastAsia="Calibri" w:cs="Times New Roman"/>
          <w:color w:val="000000"/>
          <w:szCs w:val="24"/>
        </w:rPr>
        <w:t xml:space="preserve"> Игра этюдов на мелкую фортепианную технику, на развитие свободы и беглости исполнительского аппарата.</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color w:val="000000"/>
          <w:szCs w:val="24"/>
        </w:rPr>
        <w:t>Работа над осознанием технических сложностей и слухового отношения по их преодолению.</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b/>
          <w:color w:val="000000"/>
          <w:szCs w:val="24"/>
        </w:rPr>
        <w:t xml:space="preserve">Тема 4: </w:t>
      </w:r>
      <w:r w:rsidRPr="005D1A92">
        <w:rPr>
          <w:rFonts w:eastAsia="Calibri" w:cs="Times New Roman"/>
          <w:color w:val="000000"/>
          <w:szCs w:val="24"/>
        </w:rPr>
        <w:t>Чтение с листа.</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i/>
          <w:color w:val="000000"/>
          <w:szCs w:val="24"/>
        </w:rPr>
        <w:t xml:space="preserve">Теория: </w:t>
      </w:r>
      <w:r w:rsidRPr="005D1A92">
        <w:rPr>
          <w:rFonts w:eastAsia="Calibri" w:cs="Times New Roman"/>
          <w:color w:val="000000"/>
          <w:szCs w:val="24"/>
        </w:rPr>
        <w:t>Изучение принципов чтения с листа, зрительное восприятие нотного текста и физическое ощущение клавиатуры.</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i/>
          <w:color w:val="000000"/>
          <w:szCs w:val="24"/>
        </w:rPr>
        <w:t xml:space="preserve">Практика: </w:t>
      </w:r>
      <w:r w:rsidRPr="005D1A92">
        <w:rPr>
          <w:rFonts w:eastAsia="Calibri" w:cs="Times New Roman"/>
          <w:color w:val="000000"/>
          <w:szCs w:val="24"/>
        </w:rPr>
        <w:t>Игра произведений двумя руками, изучение нотного текста глазами, обращение внимания на аппликатуру, знаки. Анализ произведения (мелодическая линия, форма, фактура, метроритмические особенности, динамика, характер)</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b/>
          <w:color w:val="000000"/>
          <w:szCs w:val="24"/>
        </w:rPr>
        <w:t xml:space="preserve">Тема 5: </w:t>
      </w:r>
      <w:r w:rsidRPr="005D1A92">
        <w:rPr>
          <w:rFonts w:eastAsia="Times New Roman" w:cs="Times New Roman"/>
          <w:szCs w:val="24"/>
          <w:lang w:eastAsia="ru-RU"/>
        </w:rPr>
        <w:t>Пьесы разного характера (игра двумя руками).</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i/>
          <w:color w:val="000000"/>
          <w:szCs w:val="24"/>
        </w:rPr>
        <w:t>Теория:</w:t>
      </w:r>
      <w:r w:rsidRPr="005D1A92">
        <w:rPr>
          <w:rFonts w:eastAsia="Calibri" w:cs="Times New Roman"/>
          <w:color w:val="000000"/>
          <w:szCs w:val="24"/>
        </w:rPr>
        <w:t xml:space="preserve"> Ознакомление с пьесой и творчеством композитора.</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color w:val="000000"/>
          <w:szCs w:val="24"/>
        </w:rPr>
        <w:t>Краткий анализ нотного материала.</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i/>
          <w:color w:val="000000"/>
          <w:szCs w:val="24"/>
        </w:rPr>
        <w:t>Практика:</w:t>
      </w:r>
      <w:r w:rsidRPr="005D1A92">
        <w:rPr>
          <w:rFonts w:eastAsia="Calibri" w:cs="Times New Roman"/>
          <w:color w:val="000000"/>
          <w:szCs w:val="24"/>
        </w:rPr>
        <w:t xml:space="preserve"> Игра пьес различных по характеру, жанру, стилю. Проигрывание музыкального произведения по фразам, частям и целиком.</w:t>
      </w:r>
    </w:p>
    <w:p w:rsidR="005A00DA" w:rsidRPr="005D1A92" w:rsidRDefault="005A00DA" w:rsidP="005A00DA">
      <w:pPr>
        <w:spacing w:after="0" w:line="240" w:lineRule="auto"/>
        <w:jc w:val="both"/>
        <w:rPr>
          <w:rFonts w:eastAsia="Calibri" w:cs="Times New Roman"/>
          <w:b/>
          <w:color w:val="000000"/>
          <w:szCs w:val="24"/>
        </w:rPr>
      </w:pPr>
      <w:r w:rsidRPr="005D1A92">
        <w:rPr>
          <w:rFonts w:eastAsia="Calibri" w:cs="Times New Roman"/>
          <w:color w:val="000000"/>
          <w:szCs w:val="24"/>
        </w:rPr>
        <w:t>Изучение правильности штрихов, аппликатуры, динамики. Работа над фразировкой, игрой в характере.</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b/>
          <w:color w:val="000000"/>
          <w:szCs w:val="24"/>
        </w:rPr>
        <w:t xml:space="preserve">Тема 6: </w:t>
      </w:r>
      <w:r w:rsidRPr="005D1A92">
        <w:rPr>
          <w:rFonts w:eastAsia="Calibri" w:cs="Times New Roman"/>
          <w:color w:val="000000"/>
          <w:szCs w:val="24"/>
        </w:rPr>
        <w:t>Полифония.</w:t>
      </w:r>
    </w:p>
    <w:p w:rsidR="005A00DA" w:rsidRPr="005D1A92" w:rsidRDefault="005A00DA" w:rsidP="005A00DA">
      <w:pPr>
        <w:spacing w:after="0" w:line="240" w:lineRule="auto"/>
        <w:jc w:val="both"/>
        <w:rPr>
          <w:rFonts w:eastAsia="Calibri" w:cs="Times New Roman"/>
          <w:color w:val="000000"/>
          <w:szCs w:val="24"/>
        </w:rPr>
      </w:pPr>
      <w:r w:rsidRPr="005D1A92">
        <w:rPr>
          <w:rFonts w:eastAsia="Times New Roman" w:cs="Times New Roman"/>
          <w:i/>
          <w:szCs w:val="24"/>
          <w:lang w:eastAsia="ru-RU"/>
        </w:rPr>
        <w:t>Теория:</w:t>
      </w:r>
      <w:r w:rsidRPr="005D1A92">
        <w:rPr>
          <w:rFonts w:eastAsia="Calibri" w:cs="Times New Roman"/>
          <w:color w:val="000000"/>
          <w:szCs w:val="24"/>
        </w:rPr>
        <w:t>Закрепление начальных навыков изучения полифонии.</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color w:val="000000"/>
          <w:szCs w:val="24"/>
        </w:rPr>
        <w:t>Слуховое определение вида полифонии на основе показа педагогом.</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color w:val="000000"/>
          <w:szCs w:val="24"/>
        </w:rPr>
        <w:t>Сведения о полифонических произведениях и их композиторах.</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i/>
          <w:color w:val="000000"/>
          <w:szCs w:val="24"/>
        </w:rPr>
        <w:t>Практика:</w:t>
      </w:r>
      <w:r w:rsidRPr="005D1A92">
        <w:rPr>
          <w:rFonts w:eastAsia="Calibri" w:cs="Times New Roman"/>
          <w:color w:val="000000"/>
          <w:szCs w:val="24"/>
        </w:rPr>
        <w:t xml:space="preserve"> Игра полифонических произведений.</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color w:val="000000"/>
          <w:szCs w:val="24"/>
        </w:rPr>
        <w:t>Проигрывание тем отдельно каждой рукой по голосам, игра двух голосов двумя руками разными штрихами.</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color w:val="000000"/>
          <w:szCs w:val="24"/>
        </w:rPr>
        <w:t>Анализ формы и голосоведения, особенностей стиля полифонических произведений.</w:t>
      </w:r>
    </w:p>
    <w:p w:rsidR="005A00DA" w:rsidRPr="005D1A92" w:rsidRDefault="005A00DA" w:rsidP="005A00DA">
      <w:pPr>
        <w:spacing w:after="0" w:line="240" w:lineRule="auto"/>
        <w:jc w:val="both"/>
        <w:rPr>
          <w:rFonts w:eastAsia="Calibri" w:cs="Times New Roman"/>
          <w:b/>
          <w:color w:val="000000"/>
          <w:szCs w:val="24"/>
        </w:rPr>
      </w:pPr>
      <w:r w:rsidRPr="005D1A92">
        <w:rPr>
          <w:rFonts w:eastAsia="Calibri" w:cs="Times New Roman"/>
          <w:b/>
          <w:color w:val="000000"/>
          <w:szCs w:val="24"/>
        </w:rPr>
        <w:t xml:space="preserve">Тема 7: </w:t>
      </w:r>
      <w:r w:rsidRPr="005D1A92">
        <w:rPr>
          <w:rFonts w:eastAsia="Times New Roman" w:cs="Times New Roman"/>
          <w:szCs w:val="24"/>
          <w:lang w:eastAsia="ru-RU"/>
        </w:rPr>
        <w:t>Крупная форма (сонатины, вариации).</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i/>
          <w:color w:val="000000"/>
          <w:szCs w:val="24"/>
        </w:rPr>
        <w:t>Теория:</w:t>
      </w:r>
      <w:r w:rsidRPr="005D1A92">
        <w:rPr>
          <w:rFonts w:eastAsia="Calibri" w:cs="Times New Roman"/>
          <w:color w:val="000000"/>
          <w:szCs w:val="24"/>
        </w:rPr>
        <w:t xml:space="preserve"> Сонатная форма и ее особенности: тональный план, фактура, форма, краткий анализ нотного материала (особенности формы, тональный план, характеристика тем).</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i/>
          <w:color w:val="000000"/>
          <w:szCs w:val="24"/>
        </w:rPr>
        <w:t>Практика:</w:t>
      </w:r>
      <w:r w:rsidRPr="005D1A92">
        <w:rPr>
          <w:rFonts w:eastAsia="Calibri" w:cs="Times New Roman"/>
          <w:color w:val="000000"/>
          <w:szCs w:val="24"/>
        </w:rPr>
        <w:t xml:space="preserve"> Игра сонатины, вариаций. Работа над формой, умением определять разделы произведения. Игра произведений крупной формы по частям и целиком с отработкой аппликатуры, фразировки, средств музыкальной выразительности. Работа над образным восприятием произведения.</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b/>
          <w:color w:val="000000"/>
          <w:szCs w:val="24"/>
        </w:rPr>
        <w:t xml:space="preserve">Тема 8: </w:t>
      </w:r>
      <w:r w:rsidRPr="005D1A92">
        <w:rPr>
          <w:rFonts w:eastAsia="Calibri" w:cs="Times New Roman"/>
          <w:color w:val="000000"/>
          <w:szCs w:val="24"/>
        </w:rPr>
        <w:t>Ансамбли.</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i/>
          <w:color w:val="000000"/>
          <w:szCs w:val="24"/>
        </w:rPr>
        <w:t>Теория:</w:t>
      </w:r>
      <w:r w:rsidRPr="005D1A92">
        <w:rPr>
          <w:rFonts w:eastAsia="Calibri" w:cs="Times New Roman"/>
          <w:color w:val="000000"/>
          <w:szCs w:val="24"/>
        </w:rPr>
        <w:t xml:space="preserve"> Изучение принципов ансамблевой игры.</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i/>
          <w:color w:val="000000"/>
          <w:szCs w:val="24"/>
        </w:rPr>
        <w:t>Практика:</w:t>
      </w:r>
      <w:r w:rsidRPr="005D1A92">
        <w:rPr>
          <w:rFonts w:eastAsia="Calibri" w:cs="Times New Roman"/>
          <w:color w:val="000000"/>
          <w:szCs w:val="24"/>
        </w:rPr>
        <w:t xml:space="preserve"> Изучение ансамблевого репертуара, работа над синхронностью исполнения обеих партий, отработка совместных ансамблевых навыков.</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b/>
          <w:color w:val="000000"/>
          <w:szCs w:val="24"/>
        </w:rPr>
        <w:t xml:space="preserve">Тема 9: </w:t>
      </w:r>
      <w:r w:rsidRPr="005D1A92">
        <w:rPr>
          <w:rFonts w:eastAsia="Calibri" w:cs="Times New Roman"/>
          <w:color w:val="000000"/>
          <w:szCs w:val="24"/>
        </w:rPr>
        <w:t>Музыкальный образ. Выразительность исполнения.</w:t>
      </w:r>
    </w:p>
    <w:p w:rsidR="005A00DA" w:rsidRPr="005D1A92" w:rsidRDefault="005A00DA" w:rsidP="005A00DA">
      <w:pPr>
        <w:spacing w:after="0" w:line="240" w:lineRule="auto"/>
        <w:jc w:val="both"/>
        <w:rPr>
          <w:rFonts w:eastAsia="Calibri" w:cs="Times New Roman"/>
          <w:color w:val="000000"/>
          <w:szCs w:val="24"/>
        </w:rPr>
      </w:pPr>
      <w:r w:rsidRPr="005D1A92">
        <w:rPr>
          <w:rFonts w:cs="Times New Roman"/>
          <w:i/>
          <w:szCs w:val="24"/>
        </w:rPr>
        <w:t>Теория:</w:t>
      </w:r>
      <w:r w:rsidRPr="005D1A92">
        <w:rPr>
          <w:rFonts w:eastAsia="Calibri" w:cs="Times New Roman"/>
          <w:color w:val="000000"/>
          <w:szCs w:val="24"/>
        </w:rPr>
        <w:t xml:space="preserve"> Ознакомление с произведением и творчеством композитора. Характеристика музыкальных образов. Правила сценического поведения музыканта на сцене.</w:t>
      </w:r>
    </w:p>
    <w:p w:rsidR="005A00DA" w:rsidRPr="005D1A92" w:rsidRDefault="005A00DA" w:rsidP="005A00DA">
      <w:pPr>
        <w:spacing w:after="0" w:line="240" w:lineRule="auto"/>
        <w:jc w:val="both"/>
        <w:rPr>
          <w:rFonts w:eastAsia="Calibri" w:cs="Times New Roman"/>
          <w:b/>
          <w:color w:val="000000"/>
          <w:szCs w:val="24"/>
        </w:rPr>
      </w:pPr>
      <w:r w:rsidRPr="005D1A92">
        <w:rPr>
          <w:rFonts w:eastAsia="Calibri" w:cs="Times New Roman"/>
          <w:i/>
          <w:color w:val="000000"/>
          <w:szCs w:val="24"/>
        </w:rPr>
        <w:t>Практика:</w:t>
      </w:r>
      <w:r w:rsidRPr="005D1A92">
        <w:rPr>
          <w:rFonts w:eastAsia="Calibri" w:cs="Times New Roman"/>
          <w:color w:val="000000"/>
          <w:szCs w:val="24"/>
        </w:rPr>
        <w:t xml:space="preserve"> Создание и воплощение звукового образа. Проигрывание пьес целиком или частями с целью развития умения целостно и образно воспринимать исполняемый репертуар. Работа над формой и стилем исполнения.</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b/>
          <w:color w:val="000000"/>
          <w:szCs w:val="24"/>
        </w:rPr>
        <w:t xml:space="preserve">Тема 10: </w:t>
      </w:r>
      <w:r w:rsidRPr="005D1A92">
        <w:rPr>
          <w:rFonts w:eastAsia="Calibri" w:cs="Times New Roman"/>
          <w:color w:val="000000"/>
          <w:szCs w:val="24"/>
        </w:rPr>
        <w:t>Подбор по слуху.</w:t>
      </w:r>
      <w:r w:rsidRPr="005D1A92">
        <w:rPr>
          <w:rFonts w:eastAsia="Times New Roman" w:cs="Times New Roman"/>
          <w:szCs w:val="24"/>
          <w:lang w:eastAsia="ru-RU"/>
        </w:rPr>
        <w:t xml:space="preserve"> Творческие задания.</w:t>
      </w:r>
    </w:p>
    <w:p w:rsidR="005A00DA" w:rsidRPr="005D1A92" w:rsidRDefault="005A00DA" w:rsidP="005A00DA">
      <w:pPr>
        <w:spacing w:after="0" w:line="240" w:lineRule="auto"/>
        <w:jc w:val="both"/>
        <w:rPr>
          <w:rFonts w:eastAsia="Calibri" w:cs="Times New Roman"/>
          <w:color w:val="000000"/>
          <w:szCs w:val="24"/>
        </w:rPr>
      </w:pPr>
      <w:r w:rsidRPr="005D1A92">
        <w:rPr>
          <w:rFonts w:eastAsia="Calibri" w:cs="Times New Roman"/>
          <w:i/>
          <w:color w:val="000000"/>
          <w:szCs w:val="24"/>
        </w:rPr>
        <w:t xml:space="preserve">Практика: </w:t>
      </w:r>
      <w:r w:rsidRPr="005D1A92">
        <w:rPr>
          <w:rFonts w:eastAsia="Calibri" w:cs="Times New Roman"/>
          <w:color w:val="000000"/>
          <w:szCs w:val="24"/>
        </w:rPr>
        <w:t>Подбор по слуху знакомых мелодий. Сочинение музыки и импровизация. Подбор аккомпанемента к мелодиям (с использованием пройденных аккордов и их обращений)</w:t>
      </w:r>
    </w:p>
    <w:p w:rsidR="005A00DA" w:rsidRPr="005D1A92" w:rsidRDefault="005A00DA" w:rsidP="005A00DA">
      <w:pPr>
        <w:spacing w:after="0" w:line="240" w:lineRule="auto"/>
        <w:rPr>
          <w:rFonts w:cs="Times New Roman"/>
          <w:szCs w:val="24"/>
        </w:rPr>
      </w:pPr>
      <w:r w:rsidRPr="005D1A92">
        <w:rPr>
          <w:rFonts w:eastAsia="Calibri" w:cs="Times New Roman"/>
          <w:b/>
          <w:color w:val="000000"/>
          <w:szCs w:val="24"/>
        </w:rPr>
        <w:t>Тема 11:</w:t>
      </w:r>
      <w:r w:rsidRPr="005D1A92">
        <w:rPr>
          <w:rFonts w:eastAsia="Calibri" w:cs="Times New Roman"/>
          <w:color w:val="000000"/>
          <w:szCs w:val="24"/>
        </w:rPr>
        <w:t xml:space="preserve"> История музыки. Беседа.</w:t>
      </w:r>
    </w:p>
    <w:p w:rsidR="005A00DA" w:rsidRPr="005D1A92" w:rsidRDefault="005A00DA" w:rsidP="005A00DA">
      <w:pPr>
        <w:spacing w:after="0" w:line="240" w:lineRule="auto"/>
        <w:rPr>
          <w:rFonts w:eastAsia="Calibri" w:cs="Times New Roman"/>
          <w:color w:val="000000"/>
          <w:szCs w:val="24"/>
        </w:rPr>
      </w:pPr>
      <w:r w:rsidRPr="005D1A92">
        <w:rPr>
          <w:rFonts w:cs="Times New Roman"/>
          <w:i/>
          <w:szCs w:val="24"/>
        </w:rPr>
        <w:t>Теория:</w:t>
      </w:r>
      <w:r w:rsidRPr="005D1A92">
        <w:rPr>
          <w:rFonts w:eastAsia="Calibri" w:cs="Times New Roman"/>
          <w:color w:val="000000"/>
          <w:szCs w:val="24"/>
        </w:rPr>
        <w:t>Рассказ о композиторе.</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color w:val="000000"/>
          <w:szCs w:val="24"/>
        </w:rPr>
        <w:t>Рассказ о месте произведения в творчестве композитора.</w:t>
      </w:r>
    </w:p>
    <w:p w:rsidR="005A00DA" w:rsidRPr="005D1A92" w:rsidRDefault="005A00DA" w:rsidP="005A00DA">
      <w:pPr>
        <w:spacing w:after="0" w:line="240" w:lineRule="auto"/>
        <w:rPr>
          <w:rFonts w:eastAsia="Calibri" w:cs="Times New Roman"/>
          <w:color w:val="000000"/>
          <w:szCs w:val="24"/>
        </w:rPr>
      </w:pPr>
      <w:r w:rsidRPr="005D1A92">
        <w:rPr>
          <w:rFonts w:eastAsia="Calibri" w:cs="Times New Roman"/>
          <w:color w:val="000000"/>
          <w:szCs w:val="24"/>
        </w:rPr>
        <w:t>История создания произведения.</w:t>
      </w:r>
    </w:p>
    <w:p w:rsidR="005A00DA" w:rsidRPr="005D1A92" w:rsidRDefault="005A00DA" w:rsidP="005A00DA">
      <w:pPr>
        <w:spacing w:after="0" w:line="240" w:lineRule="auto"/>
        <w:rPr>
          <w:rFonts w:cs="Times New Roman"/>
          <w:b/>
          <w:szCs w:val="24"/>
        </w:rPr>
      </w:pPr>
    </w:p>
    <w:p w:rsidR="005A00DA" w:rsidRPr="005D1A92" w:rsidRDefault="005A00DA" w:rsidP="005A00DA">
      <w:pPr>
        <w:spacing w:after="0" w:line="240" w:lineRule="auto"/>
        <w:rPr>
          <w:rFonts w:cs="Times New Roman"/>
          <w:b/>
          <w:szCs w:val="24"/>
        </w:rPr>
      </w:pPr>
      <w:r w:rsidRPr="005D1A92">
        <w:rPr>
          <w:rFonts w:cs="Times New Roman"/>
          <w:b/>
          <w:szCs w:val="24"/>
        </w:rPr>
        <w:t>УЧЕБНЫЙ ПРЕДМЕТ «ПРЕДМЕТ ПО ВЫБОРУ – ГИТАРА»</w:t>
      </w:r>
    </w:p>
    <w:p w:rsidR="005A00DA" w:rsidRPr="005D1A92" w:rsidRDefault="005A00DA" w:rsidP="005A00DA">
      <w:pPr>
        <w:spacing w:after="0" w:line="240" w:lineRule="auto"/>
        <w:rPr>
          <w:rFonts w:eastAsia="Calibri" w:cs="Times New Roman"/>
          <w:b/>
          <w:color w:val="000000"/>
          <w:szCs w:val="24"/>
        </w:rPr>
      </w:pPr>
    </w:p>
    <w:p w:rsidR="005A00DA" w:rsidRPr="005D1A92" w:rsidRDefault="005A00DA" w:rsidP="005A00DA">
      <w:pPr>
        <w:spacing w:after="0" w:line="240" w:lineRule="auto"/>
        <w:ind w:firstLine="709"/>
        <w:jc w:val="center"/>
        <w:rPr>
          <w:rFonts w:cs="Times New Roman"/>
          <w:b/>
          <w:szCs w:val="24"/>
        </w:rPr>
      </w:pPr>
      <w:r w:rsidRPr="005D1A92">
        <w:rPr>
          <w:rFonts w:cs="Times New Roman"/>
          <w:b/>
          <w:szCs w:val="24"/>
        </w:rPr>
        <w:t>1</w:t>
      </w:r>
      <w:r>
        <w:rPr>
          <w:rFonts w:cs="Times New Roman"/>
          <w:b/>
          <w:szCs w:val="24"/>
        </w:rPr>
        <w:t>,2</w:t>
      </w:r>
      <w:r w:rsidRPr="005D1A92">
        <w:rPr>
          <w:rFonts w:cs="Times New Roman"/>
          <w:b/>
          <w:szCs w:val="24"/>
        </w:rPr>
        <w:t xml:space="preserve"> класс</w:t>
      </w:r>
      <w:r>
        <w:rPr>
          <w:rFonts w:cs="Times New Roman"/>
          <w:b/>
          <w:szCs w:val="24"/>
        </w:rPr>
        <w:t>ы</w:t>
      </w:r>
    </w:p>
    <w:p w:rsidR="005A00DA" w:rsidRPr="005D1A92" w:rsidRDefault="005A00DA" w:rsidP="005A00DA">
      <w:pPr>
        <w:spacing w:after="0" w:line="240" w:lineRule="auto"/>
        <w:ind w:firstLine="709"/>
        <w:jc w:val="both"/>
        <w:rPr>
          <w:rFonts w:cs="Times New Roman"/>
          <w:szCs w:val="24"/>
        </w:rPr>
      </w:pPr>
      <w:r w:rsidRPr="005D1A92">
        <w:rPr>
          <w:rFonts w:cs="Times New Roman"/>
          <w:szCs w:val="24"/>
        </w:rPr>
        <w:t xml:space="preserve">Упражнения без инструмента, направленные на освоение движений, используемых в дальнейшем на гитаре. Знакомство с инструментом. Посадка и постановка рук, организация целесообразных игровых движений. Аппликатурные обозначения. Основные способы игры: освоение способов звукоизвлечения апояндо и тирандо. Игра большим пальцем правой руки по открытым струнам и с привлечением левой руки в первых позициях. Переход к игре на одной струне путем чередования пальцев правой руки. Освоение основных видов арпеджио на открытых струнах. Исполнение двойных нот и аккордов правой рукой. Нотная грамота, изучение нот на грифе, чтение нот в первой и второй позициях. Игра по нотам. Игра наизусть. Ознакомление с настройкой инструмента. Динамика. </w:t>
      </w:r>
    </w:p>
    <w:p w:rsidR="005A00DA" w:rsidRPr="005D1A92" w:rsidRDefault="005A00DA" w:rsidP="005A00DA">
      <w:pPr>
        <w:spacing w:after="0" w:line="240" w:lineRule="auto"/>
        <w:ind w:firstLine="709"/>
        <w:jc w:val="both"/>
        <w:rPr>
          <w:rFonts w:cs="Times New Roman"/>
          <w:szCs w:val="24"/>
        </w:rPr>
      </w:pPr>
      <w:r w:rsidRPr="005D1A92">
        <w:rPr>
          <w:rFonts w:cs="Times New Roman"/>
          <w:szCs w:val="24"/>
        </w:rPr>
        <w:t>В течение 1 года обучения ученик должен пройти: Фрагменты хроматической гаммы на каждой струне в первой позиции. Хроматическая гамма на одной струне до XII лада. - Диатонические однооктавные гаммы в I позиции. Арпеджио.1-2 этюда и упражнений на различные штрихи с минимальным количеством знаков альтерации и простым ритмическим рисунком. 3-4 пьесЫ различного характера. Произведения для чтения нот с листа.</w:t>
      </w:r>
    </w:p>
    <w:p w:rsidR="005A00DA" w:rsidRPr="005D1A92" w:rsidRDefault="005A00DA" w:rsidP="005A00DA">
      <w:pPr>
        <w:spacing w:after="0" w:line="240" w:lineRule="auto"/>
        <w:ind w:firstLine="709"/>
        <w:jc w:val="center"/>
        <w:rPr>
          <w:rFonts w:cs="Times New Roman"/>
          <w:b/>
          <w:szCs w:val="24"/>
        </w:rPr>
      </w:pPr>
      <w:r>
        <w:rPr>
          <w:rFonts w:cs="Times New Roman"/>
          <w:b/>
          <w:szCs w:val="24"/>
        </w:rPr>
        <w:t>3</w:t>
      </w:r>
      <w:r w:rsidRPr="005D1A92">
        <w:rPr>
          <w:rFonts w:cs="Times New Roman"/>
          <w:b/>
          <w:szCs w:val="24"/>
        </w:rPr>
        <w:t xml:space="preserve"> класс</w:t>
      </w:r>
    </w:p>
    <w:p w:rsidR="005A00DA" w:rsidRPr="005D1A92" w:rsidRDefault="005A00DA" w:rsidP="005A00DA">
      <w:pPr>
        <w:spacing w:after="0" w:line="240" w:lineRule="auto"/>
        <w:ind w:firstLine="709"/>
        <w:jc w:val="both"/>
        <w:rPr>
          <w:rFonts w:cs="Times New Roman"/>
          <w:szCs w:val="24"/>
        </w:rPr>
      </w:pPr>
      <w:r w:rsidRPr="005D1A92">
        <w:rPr>
          <w:rFonts w:cs="Times New Roman"/>
          <w:szCs w:val="24"/>
        </w:rPr>
        <w:t xml:space="preserve">  Организация работы игрового аппарата: укрепление пальцев левой руки; координация работы рук. Основные приемы игры: Повышение требовательности к качеству исполнения тирандо, апояндо. Артикулляция: Организация игровых движений учащегося в технике глушения звука (паузы, стаккато). Стаккато (с участием пальцев левой руки); легато; нон легато. Знакомство с грифом гитары в пределах четырех-девяти позиций. Развитие начальных навыков смены позиций и чтение нот с листа. Развитие техники барре. Красочные приемы: Элементарные виды флажолетов.</w:t>
      </w:r>
    </w:p>
    <w:p w:rsidR="005A00DA" w:rsidRPr="005D1A92" w:rsidRDefault="005A00DA" w:rsidP="005A00DA">
      <w:pPr>
        <w:spacing w:after="0" w:line="240" w:lineRule="auto"/>
        <w:ind w:firstLine="709"/>
        <w:jc w:val="both"/>
        <w:rPr>
          <w:rFonts w:cs="Times New Roman"/>
          <w:szCs w:val="24"/>
        </w:rPr>
      </w:pPr>
      <w:r w:rsidRPr="005D1A92">
        <w:rPr>
          <w:rFonts w:cs="Times New Roman"/>
          <w:szCs w:val="24"/>
        </w:rPr>
        <w:t>В течение 2 года обучения ученик должен пройти: Диатонические однооктавные гаммы в пределах четырех первых позиций (im тирандо). Арпеджио. Динамика: ровное динамическое звучание; контрастная динамика. Ритмика: пунктир; дуоли, триоли, квартоли (по четыре удара на одну ноту). 1-2 этюда на различные штрихи. 3-4 пьес различного характера. Произведения для чтения нот с листа.</w:t>
      </w:r>
    </w:p>
    <w:p w:rsidR="005A00DA" w:rsidRPr="005D1A92" w:rsidRDefault="005A00DA" w:rsidP="005A00DA">
      <w:pPr>
        <w:spacing w:after="0" w:line="240" w:lineRule="auto"/>
        <w:ind w:firstLine="709"/>
        <w:jc w:val="center"/>
        <w:rPr>
          <w:rFonts w:cs="Times New Roman"/>
          <w:b/>
          <w:szCs w:val="24"/>
        </w:rPr>
      </w:pPr>
      <w:r>
        <w:rPr>
          <w:rFonts w:cs="Times New Roman"/>
          <w:b/>
          <w:szCs w:val="24"/>
        </w:rPr>
        <w:t>4</w:t>
      </w:r>
      <w:r w:rsidRPr="005D1A92">
        <w:rPr>
          <w:rFonts w:cs="Times New Roman"/>
          <w:b/>
          <w:szCs w:val="24"/>
        </w:rPr>
        <w:t xml:space="preserve"> класс</w:t>
      </w:r>
    </w:p>
    <w:p w:rsidR="005A00DA" w:rsidRPr="005D1A92" w:rsidRDefault="005A00DA" w:rsidP="005A00DA">
      <w:pPr>
        <w:spacing w:after="0" w:line="240" w:lineRule="auto"/>
        <w:ind w:firstLine="709"/>
        <w:jc w:val="both"/>
        <w:rPr>
          <w:rFonts w:cs="Times New Roman"/>
          <w:szCs w:val="24"/>
        </w:rPr>
      </w:pPr>
      <w:r w:rsidRPr="005D1A92">
        <w:rPr>
          <w:rFonts w:cs="Times New Roman"/>
          <w:szCs w:val="24"/>
        </w:rPr>
        <w:t>Развитие музыкально-образного мышления и исполнительских навыков учащихся. Работа над качеством звука, сменой позиций. Упражнения для развития беглости пальцев, техники легато и барре. Смешанное легато. Продолжение ознакомления учащегося с техникой исполнения натуральных флажолетов. Арпеджио.</w:t>
      </w:r>
    </w:p>
    <w:p w:rsidR="005A00DA" w:rsidRPr="005D1A92" w:rsidRDefault="005A00DA" w:rsidP="005A00DA">
      <w:pPr>
        <w:spacing w:after="0" w:line="240" w:lineRule="auto"/>
        <w:ind w:firstLine="709"/>
        <w:jc w:val="both"/>
        <w:rPr>
          <w:rFonts w:cs="Times New Roman"/>
          <w:szCs w:val="24"/>
        </w:rPr>
      </w:pPr>
      <w:r w:rsidRPr="005D1A92">
        <w:rPr>
          <w:rFonts w:cs="Times New Roman"/>
          <w:szCs w:val="24"/>
        </w:rPr>
        <w:t>В течение 3 года обучения ученик должен пройти: 1-2 этюдов на различные виды техники. 3-4 произведений различного характера. - Хроматическая гамма в первой позиции. Произведения для чтения нот с листа</w:t>
      </w:r>
    </w:p>
    <w:p w:rsidR="005A00DA" w:rsidRPr="005D1A92" w:rsidRDefault="005A00DA" w:rsidP="005A00DA">
      <w:pPr>
        <w:spacing w:after="0" w:line="240" w:lineRule="auto"/>
        <w:ind w:firstLine="709"/>
        <w:jc w:val="center"/>
        <w:rPr>
          <w:rFonts w:cs="Times New Roman"/>
          <w:b/>
          <w:szCs w:val="24"/>
        </w:rPr>
      </w:pPr>
      <w:r>
        <w:rPr>
          <w:rFonts w:cs="Times New Roman"/>
          <w:b/>
          <w:szCs w:val="24"/>
        </w:rPr>
        <w:t>5</w:t>
      </w:r>
      <w:r w:rsidRPr="005D1A92">
        <w:rPr>
          <w:rFonts w:cs="Times New Roman"/>
          <w:b/>
          <w:szCs w:val="24"/>
        </w:rPr>
        <w:t xml:space="preserve"> класс</w:t>
      </w:r>
    </w:p>
    <w:p w:rsidR="005A00DA" w:rsidRPr="005D1A92" w:rsidRDefault="005A00DA" w:rsidP="005A00DA">
      <w:pPr>
        <w:spacing w:after="0" w:line="240" w:lineRule="auto"/>
        <w:ind w:firstLine="709"/>
        <w:jc w:val="both"/>
        <w:rPr>
          <w:rFonts w:cs="Times New Roman"/>
          <w:szCs w:val="24"/>
        </w:rPr>
      </w:pPr>
      <w:r w:rsidRPr="005D1A92">
        <w:rPr>
          <w:rFonts w:cs="Times New Roman"/>
          <w:szCs w:val="24"/>
        </w:rPr>
        <w:t xml:space="preserve">Развитие музыкально-образного мышления и исполнительских навыков при более высоких требованиях к качеству звука и выразительности исполнения. Развитие уверенности и беглости пальцев обеих рук. Совершенствование техники аккордовой игры, барре, вибрации и легато. Закрепление навыков игры в позициях. Интонирование: тяготение и разрешение; функциональная принадлежность звуков. Работа над динамикой. </w:t>
      </w:r>
    </w:p>
    <w:p w:rsidR="005A00DA" w:rsidRPr="005D1A92" w:rsidRDefault="005A00DA" w:rsidP="005A00DA">
      <w:pPr>
        <w:spacing w:after="0" w:line="240" w:lineRule="auto"/>
        <w:ind w:firstLine="709"/>
        <w:jc w:val="both"/>
        <w:rPr>
          <w:rFonts w:cs="Times New Roman"/>
          <w:szCs w:val="24"/>
        </w:rPr>
      </w:pPr>
      <w:r w:rsidRPr="005D1A92">
        <w:rPr>
          <w:rFonts w:cs="Times New Roman"/>
          <w:szCs w:val="24"/>
        </w:rPr>
        <w:t>За учебный год учащийся должен исполнить: 1-2 этюдов на различные виды техники. 3-4 произведений различного характера. Произведения для чтения нот с листа</w:t>
      </w:r>
    </w:p>
    <w:p w:rsidR="005A00DA" w:rsidRPr="005D1A92" w:rsidRDefault="005A00DA" w:rsidP="005A00DA">
      <w:pPr>
        <w:spacing w:after="0" w:line="240" w:lineRule="auto"/>
        <w:ind w:firstLine="709"/>
        <w:jc w:val="center"/>
        <w:rPr>
          <w:rFonts w:cs="Times New Roman"/>
          <w:b/>
          <w:szCs w:val="24"/>
        </w:rPr>
      </w:pPr>
      <w:r>
        <w:rPr>
          <w:rFonts w:cs="Times New Roman"/>
          <w:b/>
          <w:szCs w:val="24"/>
        </w:rPr>
        <w:t>6, 7</w:t>
      </w:r>
      <w:r w:rsidRPr="005D1A92">
        <w:rPr>
          <w:rFonts w:cs="Times New Roman"/>
          <w:b/>
          <w:szCs w:val="24"/>
        </w:rPr>
        <w:t xml:space="preserve"> класс</w:t>
      </w:r>
      <w:r>
        <w:rPr>
          <w:rFonts w:cs="Times New Roman"/>
          <w:b/>
          <w:szCs w:val="24"/>
        </w:rPr>
        <w:t>ы</w:t>
      </w:r>
    </w:p>
    <w:p w:rsidR="005A00DA" w:rsidRPr="005D1A92" w:rsidRDefault="005A00DA" w:rsidP="005A00DA">
      <w:pPr>
        <w:spacing w:after="0" w:line="240" w:lineRule="auto"/>
        <w:ind w:firstLine="709"/>
        <w:jc w:val="both"/>
        <w:rPr>
          <w:rFonts w:cs="Times New Roman"/>
          <w:szCs w:val="24"/>
        </w:rPr>
      </w:pPr>
      <w:r w:rsidRPr="005D1A92">
        <w:rPr>
          <w:rFonts w:cs="Times New Roman"/>
          <w:szCs w:val="24"/>
        </w:rPr>
        <w:t xml:space="preserve">Задачи последнего года образовательного цикла определяются конечными целями обучения конкретного учащегося. Для большинства учащихся это завершение работы по формированию исполнительских навыков для любительского музицирования, проверка самостоятельности в решении музыкально-технологических задач в концертно-исполнительской работе.  </w:t>
      </w:r>
    </w:p>
    <w:p w:rsidR="005A00DA" w:rsidRDefault="005A00DA" w:rsidP="005A00DA">
      <w:pPr>
        <w:spacing w:after="0" w:line="240" w:lineRule="auto"/>
        <w:ind w:firstLine="709"/>
        <w:jc w:val="both"/>
        <w:rPr>
          <w:rFonts w:cs="Times New Roman"/>
          <w:szCs w:val="24"/>
        </w:rPr>
      </w:pPr>
      <w:r w:rsidRPr="005D1A92">
        <w:rPr>
          <w:rFonts w:cs="Times New Roman"/>
          <w:szCs w:val="24"/>
        </w:rPr>
        <w:t>В течение учебного года ученик совершенствует технику звукоизвлечения и повышает уровень пальцевой беглости, работает над различными видами соединения позиций, использует фактурную игру.</w:t>
      </w:r>
    </w:p>
    <w:p w:rsidR="005A00DA" w:rsidRPr="005D1A92" w:rsidRDefault="005A00DA" w:rsidP="005A00DA">
      <w:pPr>
        <w:spacing w:after="0" w:line="240" w:lineRule="auto"/>
        <w:ind w:firstLine="709"/>
        <w:jc w:val="both"/>
        <w:rPr>
          <w:rFonts w:cs="Times New Roman"/>
          <w:szCs w:val="24"/>
        </w:rPr>
      </w:pPr>
    </w:p>
    <w:p w:rsidR="00722D0B" w:rsidRDefault="005A00DA" w:rsidP="008C6736">
      <w:pPr>
        <w:spacing w:after="0" w:line="240" w:lineRule="auto"/>
        <w:rPr>
          <w:rFonts w:eastAsia="Calibri" w:cs="Times New Roman"/>
          <w:b/>
          <w:color w:val="000000"/>
          <w:szCs w:val="24"/>
        </w:rPr>
      </w:pPr>
      <w:r>
        <w:rPr>
          <w:rFonts w:eastAsia="Calibri" w:cs="Times New Roman"/>
          <w:b/>
          <w:color w:val="000000"/>
          <w:szCs w:val="24"/>
        </w:rPr>
        <w:t>УЧЕБНЫЙ ПРЕДМЕТ «ПРЕДМЕТ ПО ВЫБОРУ – МАНДОЛИНА»</w:t>
      </w:r>
    </w:p>
    <w:p w:rsidR="005A00DA" w:rsidRPr="005A00DA" w:rsidRDefault="005A00DA" w:rsidP="005A00DA">
      <w:pPr>
        <w:spacing w:after="0" w:line="240" w:lineRule="auto"/>
        <w:jc w:val="center"/>
        <w:rPr>
          <w:rFonts w:eastAsia="Calibri" w:cs="Times New Roman"/>
          <w:b/>
          <w:color w:val="000000"/>
          <w:szCs w:val="24"/>
        </w:rPr>
      </w:pPr>
      <w:r w:rsidRPr="005A00DA">
        <w:rPr>
          <w:rFonts w:eastAsia="Calibri" w:cs="Times New Roman"/>
          <w:b/>
          <w:color w:val="000000"/>
          <w:szCs w:val="24"/>
        </w:rPr>
        <w:t>2 класс</w:t>
      </w:r>
    </w:p>
    <w:p w:rsidR="005A00DA" w:rsidRPr="005A00DA" w:rsidRDefault="005A00DA" w:rsidP="005A00DA">
      <w:pPr>
        <w:spacing w:after="0" w:line="240" w:lineRule="auto"/>
        <w:jc w:val="both"/>
        <w:rPr>
          <w:rFonts w:eastAsia="Times New Roman" w:cs="Times New Roman"/>
          <w:szCs w:val="24"/>
        </w:rPr>
      </w:pPr>
      <w:r w:rsidRPr="005A00DA">
        <w:rPr>
          <w:rFonts w:eastAsia="Times New Roman" w:cs="Times New Roman"/>
          <w:szCs w:val="24"/>
        </w:rPr>
        <w:t xml:space="preserve">Знакомство с инструментом. История возникновения мандолины, как сольного и оркестрового инструмента. Знакомство с устройством и техническими возможностями. Рассказ педагога как правильно сидеть за инструментом. </w:t>
      </w:r>
      <w:r w:rsidRPr="005A00DA">
        <w:rPr>
          <w:rFonts w:cs="Times New Roman"/>
          <w:szCs w:val="24"/>
        </w:rPr>
        <w:t>Закрепление полученных знаний на инструменте.</w:t>
      </w:r>
      <w:r w:rsidRPr="005A00DA">
        <w:rPr>
          <w:rFonts w:eastAsia="Times New Roman" w:cs="Times New Roman"/>
          <w:szCs w:val="24"/>
        </w:rPr>
        <w:t xml:space="preserve"> Правильная посадка отвечает двум основным требованиям: устойчивости инструмента и свободе игровых движений. Рассказ педагога как правильно держать правую руку и играть упражнения на открытой струне. Ученик работает над пиццикато большим пальцем. Прежде чем приступить к обучению, необходимо изучить комплекс подготовительных упражнений. Цель их заключается в том, чтобы ученик при игре на инструменте мог сознательно руководить своими движениями и контролировать состояние мышц. Упражнения: 1) выработка свободных вертикальных кистевых движений. 2) выработка свободных наклонных (боковых) движений кисти правой руки. 3) выработка игрового движения кисти без инструмента. Рассказ педагога как правильно держать гриф и как ставить пальчики на лад. Ученик работает над броском и нажимом, как основы рациональной работы пальцев левой руки. Упражнения: 1) проверка и фиксирование свободного положения корпуса и плеча. 2) выработка свободных движений всей руки. 3) выработка свободного сгибания руки в локтевом суставе. Знакомство с элементами нотной записи. Чтение с листа лёгких мелодий и попевок, написанных в скрипичном ключе</w:t>
      </w:r>
      <w:r w:rsidRPr="005A00DA">
        <w:rPr>
          <w:rFonts w:cs="Times New Roman"/>
          <w:color w:val="000000"/>
          <w:szCs w:val="24"/>
        </w:rPr>
        <w:t>.</w:t>
      </w:r>
      <w:r w:rsidRPr="005A00DA">
        <w:rPr>
          <w:rFonts w:cs="Times New Roman"/>
          <w:szCs w:val="24"/>
        </w:rPr>
        <w:t>Закрепление полученных знаний на инструменте</w:t>
      </w:r>
      <w:r w:rsidRPr="005A00DA">
        <w:rPr>
          <w:rFonts w:eastAsia="Times New Roman" w:cs="Times New Roman"/>
          <w:szCs w:val="24"/>
        </w:rPr>
        <w:t>. Работа над качеством звукоизвлечения и культурой звука. Работа медиатором. Как правильно держать медиатор и способы атаки звука.Основные приемы игры, упражнения: 1) работать над нажимом, броском (единичные движения медиатором). 2) движения медиатора вниз и вверх (единичные и переменные движения медиатора). Изучение музыкальных жанров. Исполнение на инструменте несложных музыкальных произведений.</w:t>
      </w:r>
    </w:p>
    <w:p w:rsidR="005A00DA" w:rsidRPr="005A00DA" w:rsidRDefault="005A00DA" w:rsidP="005A00DA">
      <w:pPr>
        <w:spacing w:after="0" w:line="240" w:lineRule="auto"/>
        <w:jc w:val="both"/>
        <w:rPr>
          <w:rFonts w:eastAsia="Times New Roman" w:cs="Times New Roman"/>
          <w:szCs w:val="24"/>
        </w:rPr>
      </w:pPr>
    </w:p>
    <w:p w:rsidR="005A00DA" w:rsidRPr="005A00DA" w:rsidRDefault="005A00DA" w:rsidP="005A00DA">
      <w:pPr>
        <w:widowControl w:val="0"/>
        <w:tabs>
          <w:tab w:val="left" w:pos="426"/>
        </w:tabs>
        <w:autoSpaceDE w:val="0"/>
        <w:autoSpaceDN w:val="0"/>
        <w:spacing w:after="0" w:line="240" w:lineRule="auto"/>
        <w:ind w:left="512" w:right="711"/>
        <w:jc w:val="center"/>
        <w:rPr>
          <w:rFonts w:eastAsia="Calibri" w:cs="Times New Roman"/>
          <w:b/>
          <w:color w:val="000000"/>
          <w:szCs w:val="24"/>
        </w:rPr>
      </w:pPr>
      <w:r w:rsidRPr="005A00DA">
        <w:rPr>
          <w:rFonts w:eastAsia="Calibri" w:cs="Times New Roman"/>
          <w:b/>
          <w:color w:val="000000"/>
          <w:szCs w:val="24"/>
        </w:rPr>
        <w:t>3 класс</w:t>
      </w:r>
    </w:p>
    <w:p w:rsidR="005A00DA" w:rsidRPr="005A00DA" w:rsidRDefault="005A00DA" w:rsidP="005A00DA">
      <w:pPr>
        <w:spacing w:after="0" w:line="240" w:lineRule="auto"/>
        <w:jc w:val="both"/>
        <w:rPr>
          <w:rFonts w:eastAsia="Times New Roman" w:cs="Times New Roman"/>
          <w:szCs w:val="24"/>
        </w:rPr>
      </w:pPr>
      <w:r w:rsidRPr="005A00DA">
        <w:rPr>
          <w:rFonts w:eastAsia="Times New Roman" w:cs="Times New Roman"/>
          <w:szCs w:val="24"/>
        </w:rPr>
        <w:t xml:space="preserve">Изучение аппликатуры. Исполнение </w:t>
      </w:r>
      <w:r w:rsidRPr="005A00DA">
        <w:rPr>
          <w:rFonts w:eastAsia="Calibri" w:cs="Times New Roman"/>
          <w:color w:val="000000"/>
          <w:szCs w:val="24"/>
        </w:rPr>
        <w:t>упражнений</w:t>
      </w:r>
      <w:r w:rsidRPr="005A00DA">
        <w:rPr>
          <w:rFonts w:eastAsia="Times New Roman" w:cs="Times New Roman"/>
          <w:szCs w:val="24"/>
        </w:rPr>
        <w:t xml:space="preserve"> на инструменте</w:t>
      </w:r>
      <w:r w:rsidRPr="005A00DA">
        <w:rPr>
          <w:rFonts w:eastAsia="Calibri" w:cs="Times New Roman"/>
          <w:color w:val="000000"/>
          <w:szCs w:val="24"/>
        </w:rPr>
        <w:t xml:space="preserve"> в разных темпах.</w:t>
      </w:r>
      <w:r w:rsidRPr="005A00DA">
        <w:rPr>
          <w:rFonts w:eastAsia="Times New Roman" w:cs="Times New Roman"/>
          <w:szCs w:val="24"/>
        </w:rPr>
        <w:t xml:space="preserve"> Разбор и изучение однооктавных гамм до, ре. Исполнение на инструменте. Изучение штрихов: нон легато, стаккато, дубль-штрих (медиатором). Изучение ритмических рисунков: триоли, квартоли – на одну ноту. Изучение произведений и исполнение произведений на инструменте.</w:t>
      </w:r>
      <w:r w:rsidRPr="005A00DA">
        <w:rPr>
          <w:rFonts w:eastAsia="Times New Roman" w:cs="Times New Roman"/>
          <w:szCs w:val="24"/>
        </w:rPr>
        <w:tab/>
      </w:r>
    </w:p>
    <w:p w:rsidR="005A00DA" w:rsidRPr="005A00DA" w:rsidRDefault="005A00DA" w:rsidP="005A00DA">
      <w:pPr>
        <w:spacing w:after="0" w:line="240" w:lineRule="auto"/>
        <w:jc w:val="both"/>
        <w:rPr>
          <w:rFonts w:eastAsia="Times New Roman" w:cs="Times New Roman"/>
          <w:szCs w:val="24"/>
        </w:rPr>
      </w:pPr>
    </w:p>
    <w:p w:rsidR="005A00DA" w:rsidRPr="005A00DA" w:rsidRDefault="005A00DA" w:rsidP="005A00DA">
      <w:pPr>
        <w:spacing w:after="0" w:line="240" w:lineRule="auto"/>
        <w:jc w:val="center"/>
        <w:rPr>
          <w:rFonts w:eastAsia="Times New Roman" w:cs="Times New Roman"/>
          <w:szCs w:val="24"/>
        </w:rPr>
      </w:pPr>
      <w:r w:rsidRPr="005A00DA">
        <w:rPr>
          <w:rFonts w:eastAsia="Calibri" w:cs="Times New Roman"/>
          <w:b/>
          <w:color w:val="000000"/>
          <w:szCs w:val="24"/>
        </w:rPr>
        <w:t>4 класс</w:t>
      </w:r>
    </w:p>
    <w:p w:rsidR="005A00DA" w:rsidRPr="005A00DA" w:rsidRDefault="005A00DA" w:rsidP="005A00DA">
      <w:pPr>
        <w:spacing w:after="0" w:line="240" w:lineRule="auto"/>
        <w:jc w:val="both"/>
        <w:rPr>
          <w:rFonts w:eastAsia="Times New Roman" w:cs="Times New Roman"/>
          <w:szCs w:val="24"/>
        </w:rPr>
      </w:pPr>
      <w:r w:rsidRPr="005A00DA">
        <w:rPr>
          <w:rFonts w:eastAsia="Times New Roman" w:cs="Times New Roman"/>
          <w:szCs w:val="24"/>
        </w:rPr>
        <w:t xml:space="preserve">Изучение аппликатуры. Исполнение </w:t>
      </w:r>
      <w:r w:rsidRPr="005A00DA">
        <w:rPr>
          <w:rFonts w:eastAsia="Calibri" w:cs="Times New Roman"/>
          <w:color w:val="000000"/>
          <w:szCs w:val="24"/>
        </w:rPr>
        <w:t>упражнений</w:t>
      </w:r>
      <w:r w:rsidRPr="005A00DA">
        <w:rPr>
          <w:rFonts w:eastAsia="Times New Roman" w:cs="Times New Roman"/>
          <w:szCs w:val="24"/>
        </w:rPr>
        <w:t xml:space="preserve"> на инструменте</w:t>
      </w:r>
      <w:r w:rsidRPr="005A00DA">
        <w:rPr>
          <w:rFonts w:eastAsia="Calibri" w:cs="Times New Roman"/>
          <w:color w:val="000000"/>
          <w:szCs w:val="24"/>
        </w:rPr>
        <w:t xml:space="preserve"> в разных темпах.</w:t>
      </w:r>
      <w:r w:rsidRPr="005A00DA">
        <w:rPr>
          <w:rFonts w:eastAsia="Times New Roman" w:cs="Times New Roman"/>
          <w:szCs w:val="24"/>
        </w:rPr>
        <w:t xml:space="preserve"> Разбор и изучение двухоктавных ми, фа. Повторение штрихов, и изучение легато (на тремоло). Изучение ритмических рисунков: пунктир, синкопа, триоли, квартоли – переменными ударами. Изучение штриха</w:t>
      </w:r>
      <w:r w:rsidRPr="005A00DA">
        <w:rPr>
          <w:rFonts w:cs="Times New Roman"/>
          <w:color w:val="000000"/>
          <w:szCs w:val="24"/>
        </w:rPr>
        <w:t xml:space="preserve"> нон легат. </w:t>
      </w:r>
      <w:r w:rsidRPr="005A00DA">
        <w:rPr>
          <w:rFonts w:eastAsia="Times New Roman" w:cs="Times New Roman"/>
          <w:szCs w:val="24"/>
        </w:rPr>
        <w:t xml:space="preserve">Изучение медленных темпов. Исполнение на инструменте пьес в медленном темпе. Изучение произведений, знакомство с музыкальными формами: простая, двух – частная форма. Изучение произведений. </w:t>
      </w:r>
    </w:p>
    <w:p w:rsidR="005A00DA" w:rsidRPr="005A00DA" w:rsidRDefault="005A00DA" w:rsidP="005A00DA">
      <w:pPr>
        <w:spacing w:after="0" w:line="240" w:lineRule="auto"/>
        <w:jc w:val="both"/>
        <w:rPr>
          <w:rFonts w:eastAsia="Times New Roman" w:cs="Times New Roman"/>
          <w:b/>
          <w:szCs w:val="24"/>
        </w:rPr>
      </w:pPr>
    </w:p>
    <w:p w:rsidR="005A00DA" w:rsidRPr="005A00DA" w:rsidRDefault="005A00DA" w:rsidP="005A00DA">
      <w:pPr>
        <w:spacing w:after="0" w:line="240" w:lineRule="auto"/>
        <w:jc w:val="center"/>
        <w:rPr>
          <w:rFonts w:eastAsia="Times New Roman" w:cs="Times New Roman"/>
          <w:b/>
          <w:szCs w:val="24"/>
        </w:rPr>
      </w:pPr>
      <w:r w:rsidRPr="005A00DA">
        <w:rPr>
          <w:rFonts w:eastAsia="Times New Roman" w:cs="Times New Roman"/>
          <w:b/>
          <w:szCs w:val="24"/>
        </w:rPr>
        <w:t>5 класс</w:t>
      </w:r>
    </w:p>
    <w:p w:rsidR="005A00DA" w:rsidRPr="005A00DA" w:rsidRDefault="005A00DA" w:rsidP="005A00DA">
      <w:pPr>
        <w:spacing w:after="0" w:line="240" w:lineRule="auto"/>
        <w:jc w:val="both"/>
        <w:rPr>
          <w:rFonts w:eastAsia="Times New Roman" w:cs="Times New Roman"/>
          <w:szCs w:val="24"/>
        </w:rPr>
      </w:pPr>
      <w:r w:rsidRPr="005A00DA">
        <w:rPr>
          <w:rFonts w:eastAsia="Times New Roman" w:cs="Times New Roman"/>
          <w:szCs w:val="24"/>
        </w:rPr>
        <w:t xml:space="preserve">Изучение аппликатуры. Исполнение </w:t>
      </w:r>
      <w:r w:rsidRPr="005A00DA">
        <w:rPr>
          <w:rFonts w:eastAsia="Calibri" w:cs="Times New Roman"/>
          <w:color w:val="000000"/>
          <w:szCs w:val="24"/>
        </w:rPr>
        <w:t>упражнений</w:t>
      </w:r>
      <w:r w:rsidRPr="005A00DA">
        <w:rPr>
          <w:rFonts w:eastAsia="Times New Roman" w:cs="Times New Roman"/>
          <w:szCs w:val="24"/>
        </w:rPr>
        <w:t xml:space="preserve"> на инструменте</w:t>
      </w:r>
      <w:r w:rsidRPr="005A00DA">
        <w:rPr>
          <w:rFonts w:eastAsia="Calibri" w:cs="Times New Roman"/>
          <w:color w:val="000000"/>
          <w:szCs w:val="24"/>
        </w:rPr>
        <w:t xml:space="preserve"> в разных темпах.</w:t>
      </w:r>
      <w:r w:rsidRPr="005A00DA">
        <w:rPr>
          <w:rFonts w:eastAsia="Times New Roman" w:cs="Times New Roman"/>
          <w:szCs w:val="24"/>
        </w:rPr>
        <w:t xml:space="preserve"> Закрепление двухоктавных гамм ми, фа и разбор гаммы соль. Повторение штрихов и ритмических рисунков. Изучение штриха</w:t>
      </w:r>
      <w:r w:rsidRPr="005A00DA">
        <w:rPr>
          <w:rFonts w:cs="Times New Roman"/>
          <w:color w:val="000000"/>
          <w:szCs w:val="24"/>
        </w:rPr>
        <w:t xml:space="preserve"> нон легато и маркато.</w:t>
      </w:r>
      <w:r w:rsidRPr="005A00DA">
        <w:rPr>
          <w:rFonts w:eastAsia="Times New Roman" w:cs="Times New Roman"/>
          <w:szCs w:val="24"/>
        </w:rPr>
        <w:t xml:space="preserve"> Закрепление медленных темпов и изучение умеренных темпов. Исполнение на инструменте пьес в медленном и умеренном темпе.</w:t>
      </w:r>
    </w:p>
    <w:p w:rsidR="005A00DA" w:rsidRDefault="005A00DA" w:rsidP="005A00DA">
      <w:pPr>
        <w:spacing w:after="0" w:line="240" w:lineRule="auto"/>
        <w:jc w:val="both"/>
        <w:rPr>
          <w:rFonts w:eastAsia="Calibri" w:cs="Times New Roman"/>
          <w:color w:val="000000"/>
          <w:szCs w:val="24"/>
        </w:rPr>
      </w:pPr>
      <w:r w:rsidRPr="005A00DA">
        <w:rPr>
          <w:rFonts w:eastAsia="Times New Roman" w:cs="Times New Roman"/>
          <w:szCs w:val="24"/>
        </w:rPr>
        <w:t>Изучение произведений и знакомство с произведениями различных эпох и стилей.</w:t>
      </w:r>
    </w:p>
    <w:p w:rsidR="005A00DA" w:rsidRPr="005A00DA" w:rsidRDefault="005A00DA" w:rsidP="005A00DA">
      <w:pPr>
        <w:spacing w:after="0" w:line="240" w:lineRule="auto"/>
        <w:jc w:val="both"/>
        <w:rPr>
          <w:rFonts w:eastAsia="Calibri" w:cs="Times New Roman"/>
          <w:color w:val="000000"/>
          <w:szCs w:val="24"/>
        </w:rPr>
      </w:pPr>
    </w:p>
    <w:p w:rsidR="005A00DA" w:rsidRPr="005A00DA" w:rsidRDefault="005A00DA" w:rsidP="005A00DA">
      <w:pPr>
        <w:spacing w:after="0" w:line="240" w:lineRule="auto"/>
        <w:jc w:val="center"/>
        <w:rPr>
          <w:rFonts w:eastAsia="Times New Roman" w:cs="Times New Roman"/>
          <w:b/>
          <w:szCs w:val="24"/>
        </w:rPr>
      </w:pPr>
      <w:r w:rsidRPr="005A00DA">
        <w:rPr>
          <w:rFonts w:eastAsia="Times New Roman" w:cs="Times New Roman"/>
          <w:b/>
          <w:szCs w:val="24"/>
        </w:rPr>
        <w:t>6 класс</w:t>
      </w:r>
    </w:p>
    <w:p w:rsidR="005A00DA" w:rsidRPr="005A00DA" w:rsidRDefault="005A00DA" w:rsidP="005A00DA">
      <w:pPr>
        <w:spacing w:after="0" w:line="240" w:lineRule="auto"/>
        <w:jc w:val="both"/>
        <w:rPr>
          <w:rFonts w:eastAsia="Calibri" w:cs="Times New Roman"/>
          <w:color w:val="000000"/>
          <w:szCs w:val="24"/>
        </w:rPr>
      </w:pPr>
      <w:r w:rsidRPr="005A00DA">
        <w:rPr>
          <w:rFonts w:eastAsia="Times New Roman" w:cs="Times New Roman"/>
          <w:szCs w:val="24"/>
        </w:rPr>
        <w:t xml:space="preserve">Изучение аппликатуры. Исполнение </w:t>
      </w:r>
      <w:r w:rsidRPr="005A00DA">
        <w:rPr>
          <w:rFonts w:eastAsia="Calibri" w:cs="Times New Roman"/>
          <w:color w:val="000000"/>
          <w:szCs w:val="24"/>
        </w:rPr>
        <w:t>упражнений</w:t>
      </w:r>
      <w:r w:rsidRPr="005A00DA">
        <w:rPr>
          <w:rFonts w:eastAsia="Times New Roman" w:cs="Times New Roman"/>
          <w:szCs w:val="24"/>
        </w:rPr>
        <w:t xml:space="preserve"> на инструменте</w:t>
      </w:r>
      <w:r w:rsidRPr="005A00DA">
        <w:rPr>
          <w:rFonts w:eastAsia="Calibri" w:cs="Times New Roman"/>
          <w:color w:val="000000"/>
          <w:szCs w:val="24"/>
        </w:rPr>
        <w:t xml:space="preserve"> в разных темпах.</w:t>
      </w:r>
      <w:r w:rsidRPr="005A00DA">
        <w:rPr>
          <w:rFonts w:eastAsia="Times New Roman" w:cs="Times New Roman"/>
          <w:szCs w:val="24"/>
        </w:rPr>
        <w:t xml:space="preserve"> Закрепление двухоктавных гамм ми, фа, соль и разбор гаммы ля. Арпеджио и аккорды. Повторение штрихов и ритмических рисунков.</w:t>
      </w:r>
      <w:r w:rsidRPr="005A00DA">
        <w:rPr>
          <w:rStyle w:val="FontStyle44"/>
          <w:rFonts w:ascii="Times New Roman" w:hAnsi="Times New Roman" w:cs="Times New Roman"/>
          <w:sz w:val="24"/>
          <w:szCs w:val="24"/>
        </w:rPr>
        <w:t xml:space="preserve"> Изучение </w:t>
      </w:r>
      <w:r w:rsidRPr="005A00DA">
        <w:rPr>
          <w:rFonts w:eastAsia="Times New Roman" w:cs="Times New Roman"/>
          <w:szCs w:val="24"/>
        </w:rPr>
        <w:t>красочных приемов игры: фложелет, глисанд, форшлагов. Закрепление и исполнение на инструменте пьес в медленных, умеренных темпах и изучение быстрых темпов. Изучение произведений, знакомство с крупной формой – соната, концерт.</w:t>
      </w:r>
    </w:p>
    <w:p w:rsidR="005A00DA" w:rsidRPr="005A00DA" w:rsidRDefault="005A00DA" w:rsidP="005A00DA">
      <w:pPr>
        <w:spacing w:after="0" w:line="240" w:lineRule="auto"/>
        <w:jc w:val="both"/>
        <w:rPr>
          <w:rFonts w:eastAsia="Calibri" w:cs="Times New Roman"/>
          <w:color w:val="000000"/>
          <w:szCs w:val="24"/>
        </w:rPr>
      </w:pPr>
    </w:p>
    <w:p w:rsidR="005A00DA" w:rsidRPr="005A00DA" w:rsidRDefault="005A00DA" w:rsidP="005A00DA">
      <w:pPr>
        <w:spacing w:after="0" w:line="240" w:lineRule="auto"/>
        <w:jc w:val="center"/>
        <w:rPr>
          <w:rFonts w:eastAsia="Times New Roman" w:cs="Times New Roman"/>
          <w:b/>
          <w:szCs w:val="24"/>
        </w:rPr>
      </w:pPr>
      <w:r w:rsidRPr="005A00DA">
        <w:rPr>
          <w:rFonts w:eastAsia="Times New Roman" w:cs="Times New Roman"/>
          <w:b/>
          <w:szCs w:val="24"/>
        </w:rPr>
        <w:t>7 класс</w:t>
      </w:r>
    </w:p>
    <w:p w:rsidR="005A00DA" w:rsidRDefault="005A00DA" w:rsidP="005A00DA">
      <w:pPr>
        <w:spacing w:after="0" w:line="240" w:lineRule="auto"/>
        <w:jc w:val="both"/>
        <w:rPr>
          <w:rFonts w:eastAsia="Times New Roman" w:cs="Times New Roman"/>
          <w:szCs w:val="24"/>
        </w:rPr>
      </w:pPr>
      <w:r w:rsidRPr="005A00DA">
        <w:rPr>
          <w:rFonts w:eastAsia="Times New Roman" w:cs="Times New Roman"/>
          <w:szCs w:val="24"/>
        </w:rPr>
        <w:t xml:space="preserve">Изучение аппликатуры. Исполнение </w:t>
      </w:r>
      <w:r w:rsidRPr="005A00DA">
        <w:rPr>
          <w:rFonts w:eastAsia="Calibri" w:cs="Times New Roman"/>
          <w:color w:val="000000"/>
          <w:szCs w:val="24"/>
        </w:rPr>
        <w:t>упражнений</w:t>
      </w:r>
      <w:r w:rsidRPr="005A00DA">
        <w:rPr>
          <w:rFonts w:eastAsia="Times New Roman" w:cs="Times New Roman"/>
          <w:szCs w:val="24"/>
        </w:rPr>
        <w:t xml:space="preserve"> на инструменте</w:t>
      </w:r>
      <w:r w:rsidRPr="005A00DA">
        <w:rPr>
          <w:rFonts w:eastAsia="Calibri" w:cs="Times New Roman"/>
          <w:color w:val="000000"/>
          <w:szCs w:val="24"/>
        </w:rPr>
        <w:t xml:space="preserve"> в разных темпах. </w:t>
      </w:r>
      <w:r w:rsidRPr="005A00DA">
        <w:rPr>
          <w:rFonts w:eastAsia="Times New Roman" w:cs="Times New Roman"/>
          <w:szCs w:val="24"/>
        </w:rPr>
        <w:t>Разбор хроматических гамм. Повторение штрихов, ритмических рисунков и красочных приемов игры. Музыкальные термины. Исполнение на инструменте пьес в различных темпах. Изучение произведений, знакомство с произведениями современных композиторов, произведениями различных эпох и стилей.</w:t>
      </w:r>
    </w:p>
    <w:p w:rsidR="00CD4B71" w:rsidRPr="005A00DA" w:rsidRDefault="00CD4B71" w:rsidP="005A00DA">
      <w:pPr>
        <w:spacing w:after="0" w:line="240" w:lineRule="auto"/>
        <w:jc w:val="both"/>
        <w:rPr>
          <w:rFonts w:eastAsia="Times New Roman" w:cs="Times New Roman"/>
          <w:szCs w:val="24"/>
        </w:rPr>
      </w:pPr>
    </w:p>
    <w:p w:rsidR="009F303B" w:rsidRDefault="009F303B" w:rsidP="009F303B">
      <w:pPr>
        <w:spacing w:after="0" w:line="240" w:lineRule="auto"/>
        <w:rPr>
          <w:rFonts w:eastAsia="Calibri" w:cs="Times New Roman"/>
          <w:b/>
          <w:color w:val="000000"/>
          <w:szCs w:val="24"/>
        </w:rPr>
      </w:pPr>
      <w:r>
        <w:rPr>
          <w:rFonts w:eastAsia="Calibri" w:cs="Times New Roman"/>
          <w:b/>
          <w:color w:val="000000"/>
          <w:szCs w:val="24"/>
        </w:rPr>
        <w:t>УЧЕБНЫЙ ПРЕДМЕТ «</w:t>
      </w:r>
      <w:r w:rsidR="00CD4B71">
        <w:rPr>
          <w:rFonts w:eastAsia="Calibri" w:cs="Times New Roman"/>
          <w:b/>
          <w:color w:val="000000"/>
          <w:szCs w:val="24"/>
        </w:rPr>
        <w:t xml:space="preserve">ПРЕДМЕТ ПО ВЫБОРУ – </w:t>
      </w:r>
      <w:r>
        <w:rPr>
          <w:rFonts w:eastAsia="Calibri" w:cs="Times New Roman"/>
          <w:b/>
          <w:color w:val="000000"/>
          <w:szCs w:val="24"/>
        </w:rPr>
        <w:t>КЛАВИШНЫЙ СИНТЕЗАТОР»</w:t>
      </w:r>
    </w:p>
    <w:p w:rsidR="009F303B" w:rsidRDefault="009F303B" w:rsidP="009F303B">
      <w:pPr>
        <w:spacing w:after="0" w:line="240" w:lineRule="auto"/>
        <w:rPr>
          <w:rFonts w:eastAsia="Calibri" w:cs="Times New Roman"/>
          <w:b/>
          <w:color w:val="000000"/>
          <w:szCs w:val="24"/>
        </w:rPr>
      </w:pPr>
    </w:p>
    <w:p w:rsidR="009F303B" w:rsidRDefault="009F303B" w:rsidP="009F303B">
      <w:pPr>
        <w:spacing w:after="0" w:line="240" w:lineRule="auto"/>
        <w:jc w:val="center"/>
        <w:rPr>
          <w:rFonts w:cs="Times New Roman"/>
          <w:b/>
          <w:caps/>
          <w:szCs w:val="24"/>
        </w:rPr>
      </w:pPr>
      <w:r>
        <w:rPr>
          <w:rFonts w:cs="Times New Roman"/>
          <w:b/>
          <w:caps/>
          <w:szCs w:val="24"/>
        </w:rPr>
        <w:t xml:space="preserve">1 </w:t>
      </w:r>
      <w:r>
        <w:rPr>
          <w:rFonts w:cs="Times New Roman"/>
          <w:b/>
          <w:szCs w:val="24"/>
        </w:rPr>
        <w:t>класс</w:t>
      </w:r>
    </w:p>
    <w:p w:rsidR="009F303B" w:rsidRDefault="009F303B" w:rsidP="009F303B">
      <w:pPr>
        <w:spacing w:after="0" w:line="240" w:lineRule="auto"/>
        <w:jc w:val="both"/>
        <w:rPr>
          <w:rFonts w:cs="Times New Roman"/>
          <w:b/>
          <w:szCs w:val="24"/>
        </w:rPr>
      </w:pPr>
      <w:r>
        <w:rPr>
          <w:rFonts w:cs="Times New Roman"/>
          <w:b/>
          <w:szCs w:val="24"/>
        </w:rPr>
        <w:t xml:space="preserve">Тема № 1. </w:t>
      </w:r>
      <w:r>
        <w:rPr>
          <w:rFonts w:cs="Times New Roman"/>
          <w:szCs w:val="24"/>
        </w:rPr>
        <w:t>Общая характеристика клавишных синтезаторов</w:t>
      </w:r>
    </w:p>
    <w:p w:rsidR="009F303B" w:rsidRDefault="009F303B" w:rsidP="009F303B">
      <w:pPr>
        <w:spacing w:after="0" w:line="240" w:lineRule="auto"/>
        <w:jc w:val="both"/>
        <w:rPr>
          <w:rFonts w:cs="Times New Roman"/>
          <w:szCs w:val="24"/>
        </w:rPr>
      </w:pPr>
      <w:r>
        <w:rPr>
          <w:rFonts w:cs="Times New Roman"/>
          <w:i/>
          <w:szCs w:val="24"/>
        </w:rPr>
        <w:t xml:space="preserve">Теория: </w:t>
      </w:r>
      <w:r>
        <w:rPr>
          <w:rFonts w:cs="Times New Roman"/>
          <w:szCs w:val="24"/>
        </w:rPr>
        <w:t>Общая характеристика клавишных синтезаторов</w:t>
      </w:r>
    </w:p>
    <w:p w:rsidR="009F303B" w:rsidRDefault="009F303B" w:rsidP="009F303B">
      <w:pPr>
        <w:spacing w:after="0" w:line="240" w:lineRule="auto"/>
        <w:jc w:val="both"/>
        <w:rPr>
          <w:rFonts w:cs="Times New Roman"/>
          <w:szCs w:val="24"/>
        </w:rPr>
      </w:pPr>
      <w:r>
        <w:rPr>
          <w:rFonts w:cs="Times New Roman"/>
          <w:i/>
          <w:szCs w:val="24"/>
        </w:rPr>
        <w:t>Практика:</w:t>
      </w:r>
      <w:r>
        <w:rPr>
          <w:rFonts w:cs="Times New Roman"/>
          <w:szCs w:val="24"/>
        </w:rPr>
        <w:t>Исполнение на клавишном синтезаторе длинных нот разными тембрами</w:t>
      </w:r>
    </w:p>
    <w:p w:rsidR="009F303B" w:rsidRDefault="009F303B" w:rsidP="009F303B">
      <w:pPr>
        <w:spacing w:after="0" w:line="240" w:lineRule="auto"/>
        <w:jc w:val="both"/>
        <w:rPr>
          <w:rFonts w:cs="Times New Roman"/>
          <w:b/>
          <w:szCs w:val="24"/>
        </w:rPr>
      </w:pPr>
      <w:r>
        <w:rPr>
          <w:rFonts w:cs="Times New Roman"/>
          <w:b/>
          <w:szCs w:val="24"/>
        </w:rPr>
        <w:t xml:space="preserve">Тема № 2. </w:t>
      </w:r>
      <w:r>
        <w:rPr>
          <w:rFonts w:cs="Times New Roman"/>
          <w:szCs w:val="24"/>
        </w:rPr>
        <w:t>Панель управления клавишного синтезатора</w:t>
      </w:r>
    </w:p>
    <w:p w:rsidR="009F303B" w:rsidRDefault="009F303B" w:rsidP="009F303B">
      <w:pPr>
        <w:spacing w:after="0" w:line="240" w:lineRule="auto"/>
        <w:jc w:val="both"/>
        <w:rPr>
          <w:rFonts w:cs="Times New Roman"/>
          <w:szCs w:val="24"/>
        </w:rPr>
      </w:pPr>
      <w:r>
        <w:rPr>
          <w:rFonts w:cs="Times New Roman"/>
          <w:i/>
          <w:szCs w:val="24"/>
        </w:rPr>
        <w:t xml:space="preserve">Теория: </w:t>
      </w:r>
      <w:r>
        <w:rPr>
          <w:rFonts w:cs="Times New Roman"/>
          <w:szCs w:val="24"/>
        </w:rPr>
        <w:t>Панель управления клавишного синтезатора</w:t>
      </w:r>
    </w:p>
    <w:p w:rsidR="009F303B" w:rsidRDefault="009F303B" w:rsidP="009F303B">
      <w:pPr>
        <w:spacing w:after="0" w:line="240" w:lineRule="auto"/>
        <w:jc w:val="both"/>
        <w:rPr>
          <w:rFonts w:cs="Times New Roman"/>
          <w:szCs w:val="24"/>
        </w:rPr>
      </w:pPr>
      <w:r>
        <w:rPr>
          <w:rFonts w:cs="Times New Roman"/>
          <w:i/>
          <w:szCs w:val="24"/>
        </w:rPr>
        <w:t>Практика:</w:t>
      </w:r>
      <w:r>
        <w:rPr>
          <w:rFonts w:cs="Times New Roman"/>
          <w:szCs w:val="24"/>
        </w:rPr>
        <w:t>Закрепление полученных знаний на инструменте</w:t>
      </w:r>
    </w:p>
    <w:p w:rsidR="009F303B" w:rsidRDefault="009F303B" w:rsidP="009F303B">
      <w:pPr>
        <w:spacing w:after="0" w:line="240" w:lineRule="auto"/>
        <w:jc w:val="both"/>
        <w:rPr>
          <w:rFonts w:cs="Times New Roman"/>
          <w:b/>
          <w:szCs w:val="24"/>
        </w:rPr>
      </w:pPr>
      <w:r>
        <w:rPr>
          <w:rFonts w:cs="Times New Roman"/>
          <w:b/>
          <w:szCs w:val="24"/>
        </w:rPr>
        <w:t xml:space="preserve">Тема № 3. </w:t>
      </w:r>
      <w:r>
        <w:rPr>
          <w:rFonts w:cs="Times New Roman"/>
          <w:szCs w:val="24"/>
        </w:rPr>
        <w:t>Организацияцелесообразных игровых движений («постановка рук», посадка за инструментом)</w:t>
      </w:r>
    </w:p>
    <w:p w:rsidR="009F303B" w:rsidRDefault="009F303B" w:rsidP="009F303B">
      <w:pPr>
        <w:spacing w:after="0" w:line="240" w:lineRule="auto"/>
        <w:jc w:val="both"/>
        <w:rPr>
          <w:rFonts w:cs="Times New Roman"/>
          <w:szCs w:val="24"/>
        </w:rPr>
      </w:pPr>
      <w:r>
        <w:rPr>
          <w:rFonts w:cs="Times New Roman"/>
          <w:i/>
          <w:szCs w:val="24"/>
        </w:rPr>
        <w:t xml:space="preserve">Теория: </w:t>
      </w:r>
      <w:r>
        <w:rPr>
          <w:rFonts w:cs="Times New Roman"/>
          <w:szCs w:val="24"/>
        </w:rPr>
        <w:t>Организацияцелесообразных игровых движений («постановка рук», посадка за инструментом)</w:t>
      </w:r>
    </w:p>
    <w:p w:rsidR="009F303B" w:rsidRDefault="009F303B" w:rsidP="009F303B">
      <w:pPr>
        <w:spacing w:after="0" w:line="240" w:lineRule="auto"/>
        <w:jc w:val="both"/>
        <w:rPr>
          <w:rFonts w:cs="Times New Roman"/>
          <w:b/>
          <w:i/>
          <w:szCs w:val="24"/>
        </w:rPr>
      </w:pPr>
      <w:r>
        <w:rPr>
          <w:rFonts w:cs="Times New Roman"/>
          <w:i/>
          <w:szCs w:val="24"/>
        </w:rPr>
        <w:t xml:space="preserve">Практика: </w:t>
      </w:r>
      <w:r>
        <w:rPr>
          <w:rFonts w:cs="Times New Roman"/>
          <w:szCs w:val="24"/>
        </w:rPr>
        <w:t>Закрепление полученных знаний на инструменте</w:t>
      </w:r>
    </w:p>
    <w:p w:rsidR="009F303B" w:rsidRDefault="009F303B" w:rsidP="009F303B">
      <w:pPr>
        <w:tabs>
          <w:tab w:val="left" w:pos="1800"/>
        </w:tabs>
        <w:spacing w:after="0" w:line="240" w:lineRule="auto"/>
        <w:jc w:val="both"/>
        <w:rPr>
          <w:rFonts w:cs="Times New Roman"/>
          <w:b/>
          <w:szCs w:val="24"/>
        </w:rPr>
      </w:pPr>
      <w:r>
        <w:rPr>
          <w:rFonts w:cs="Times New Roman"/>
          <w:b/>
          <w:szCs w:val="24"/>
        </w:rPr>
        <w:t xml:space="preserve">Тема № 4. </w:t>
      </w:r>
      <w:r>
        <w:rPr>
          <w:rFonts w:cs="Times New Roman"/>
          <w:szCs w:val="24"/>
        </w:rPr>
        <w:t>Нотоносец, скрипичный ключ и обозначение нот</w:t>
      </w:r>
      <w:r>
        <w:rPr>
          <w:rFonts w:cs="Times New Roman"/>
          <w:b/>
          <w:szCs w:val="24"/>
        </w:rPr>
        <w:tab/>
      </w:r>
    </w:p>
    <w:p w:rsidR="009F303B" w:rsidRDefault="009F303B" w:rsidP="009F303B">
      <w:pPr>
        <w:spacing w:after="0" w:line="240" w:lineRule="auto"/>
        <w:jc w:val="both"/>
        <w:rPr>
          <w:rFonts w:cs="Times New Roman"/>
          <w:szCs w:val="24"/>
        </w:rPr>
      </w:pPr>
      <w:r>
        <w:rPr>
          <w:rFonts w:cs="Times New Roman"/>
          <w:i/>
          <w:szCs w:val="24"/>
        </w:rPr>
        <w:t>Теория:</w:t>
      </w:r>
      <w:r>
        <w:rPr>
          <w:rFonts w:cs="Times New Roman"/>
          <w:szCs w:val="24"/>
        </w:rPr>
        <w:t xml:space="preserve"> Нотоносец, скрипичный ключ и обозначение нот</w:t>
      </w:r>
    </w:p>
    <w:p w:rsidR="009F303B" w:rsidRDefault="009F303B" w:rsidP="009F303B">
      <w:pPr>
        <w:spacing w:after="0" w:line="240" w:lineRule="auto"/>
        <w:jc w:val="both"/>
        <w:rPr>
          <w:rFonts w:cs="Times New Roman"/>
          <w:b/>
          <w:i/>
          <w:szCs w:val="24"/>
        </w:rPr>
      </w:pPr>
      <w:r>
        <w:rPr>
          <w:rFonts w:cs="Times New Roman"/>
          <w:i/>
          <w:szCs w:val="24"/>
        </w:rPr>
        <w:t>Практика:</w:t>
      </w:r>
      <w:r>
        <w:rPr>
          <w:rFonts w:cs="Times New Roman"/>
          <w:szCs w:val="24"/>
        </w:rPr>
        <w:t>Чтение с листа лёгких мелодий и попевок, написанных в скрипичном ключе</w:t>
      </w:r>
    </w:p>
    <w:p w:rsidR="009F303B" w:rsidRDefault="009F303B" w:rsidP="009F303B">
      <w:pPr>
        <w:spacing w:after="0" w:line="240" w:lineRule="auto"/>
        <w:jc w:val="both"/>
        <w:rPr>
          <w:rFonts w:cs="Times New Roman"/>
          <w:b/>
          <w:i/>
          <w:szCs w:val="24"/>
        </w:rPr>
      </w:pPr>
      <w:r>
        <w:rPr>
          <w:rFonts w:cs="Times New Roman"/>
          <w:b/>
          <w:szCs w:val="24"/>
        </w:rPr>
        <w:t xml:space="preserve">Тема № 5. </w:t>
      </w:r>
      <w:r>
        <w:rPr>
          <w:rFonts w:cs="Times New Roman"/>
          <w:szCs w:val="24"/>
        </w:rPr>
        <w:t>Октавы клавишного синтезатора</w:t>
      </w:r>
    </w:p>
    <w:p w:rsidR="009F303B" w:rsidRDefault="009F303B" w:rsidP="009F303B">
      <w:pPr>
        <w:spacing w:after="0" w:line="240" w:lineRule="auto"/>
        <w:jc w:val="both"/>
        <w:rPr>
          <w:rFonts w:cs="Times New Roman"/>
          <w:szCs w:val="24"/>
        </w:rPr>
      </w:pPr>
      <w:r>
        <w:rPr>
          <w:rFonts w:cs="Times New Roman"/>
          <w:i/>
          <w:szCs w:val="24"/>
        </w:rPr>
        <w:t xml:space="preserve">Теория: </w:t>
      </w:r>
      <w:r>
        <w:rPr>
          <w:rFonts w:cs="Times New Roman"/>
          <w:szCs w:val="24"/>
        </w:rPr>
        <w:t>Изучение октав клавишного синтезатора</w:t>
      </w:r>
    </w:p>
    <w:p w:rsidR="009F303B" w:rsidRDefault="009F303B" w:rsidP="009F303B">
      <w:pPr>
        <w:spacing w:after="0" w:line="240" w:lineRule="auto"/>
        <w:jc w:val="both"/>
        <w:rPr>
          <w:rFonts w:cs="Times New Roman"/>
          <w:b/>
          <w:i/>
          <w:szCs w:val="24"/>
        </w:rPr>
      </w:pPr>
      <w:r>
        <w:rPr>
          <w:rFonts w:cs="Times New Roman"/>
          <w:i/>
          <w:szCs w:val="24"/>
        </w:rPr>
        <w:t xml:space="preserve">Практика: </w:t>
      </w:r>
      <w:r>
        <w:rPr>
          <w:rFonts w:cs="Times New Roman"/>
          <w:szCs w:val="24"/>
        </w:rPr>
        <w:t>Исполнение на клавишном синтезаторе  нот в разных октавах</w:t>
      </w:r>
    </w:p>
    <w:p w:rsidR="009F303B" w:rsidRDefault="009F303B" w:rsidP="009F303B">
      <w:pPr>
        <w:spacing w:after="0" w:line="240" w:lineRule="auto"/>
        <w:jc w:val="both"/>
        <w:rPr>
          <w:rFonts w:cs="Times New Roman"/>
          <w:b/>
          <w:szCs w:val="24"/>
        </w:rPr>
      </w:pPr>
      <w:r>
        <w:rPr>
          <w:rFonts w:cs="Times New Roman"/>
          <w:b/>
          <w:szCs w:val="24"/>
        </w:rPr>
        <w:t xml:space="preserve">Тема № 6. </w:t>
      </w:r>
      <w:r>
        <w:rPr>
          <w:rFonts w:cs="Times New Roman"/>
          <w:szCs w:val="24"/>
        </w:rPr>
        <w:t>Длительности</w:t>
      </w:r>
    </w:p>
    <w:p w:rsidR="009F303B" w:rsidRDefault="009F303B" w:rsidP="009F303B">
      <w:pPr>
        <w:spacing w:after="0" w:line="240" w:lineRule="auto"/>
        <w:jc w:val="both"/>
        <w:rPr>
          <w:rFonts w:cs="Times New Roman"/>
          <w:szCs w:val="24"/>
        </w:rPr>
      </w:pPr>
      <w:r>
        <w:rPr>
          <w:rFonts w:cs="Times New Roman"/>
          <w:i/>
          <w:szCs w:val="24"/>
        </w:rPr>
        <w:t xml:space="preserve">Теория: </w:t>
      </w:r>
      <w:r>
        <w:rPr>
          <w:rFonts w:cs="Times New Roman"/>
          <w:szCs w:val="24"/>
        </w:rPr>
        <w:t>Изучение длительностей</w:t>
      </w:r>
    </w:p>
    <w:p w:rsidR="009F303B" w:rsidRDefault="009F303B" w:rsidP="009F303B">
      <w:pPr>
        <w:spacing w:after="0" w:line="240" w:lineRule="auto"/>
        <w:jc w:val="both"/>
        <w:rPr>
          <w:rFonts w:cs="Times New Roman"/>
          <w:szCs w:val="24"/>
        </w:rPr>
      </w:pPr>
      <w:r>
        <w:rPr>
          <w:rFonts w:cs="Times New Roman"/>
          <w:i/>
          <w:szCs w:val="24"/>
        </w:rPr>
        <w:t>Практика:</w:t>
      </w:r>
      <w:r>
        <w:rPr>
          <w:rFonts w:cs="Times New Roman"/>
          <w:szCs w:val="24"/>
        </w:rPr>
        <w:t>Исполнение на клавишном синтезаторе несложных музыкальных произведений с различными ритмических рисунками</w:t>
      </w:r>
    </w:p>
    <w:p w:rsidR="009F303B" w:rsidRDefault="009F303B" w:rsidP="009F303B">
      <w:pPr>
        <w:spacing w:after="0" w:line="240" w:lineRule="auto"/>
        <w:jc w:val="both"/>
        <w:rPr>
          <w:rFonts w:cs="Times New Roman"/>
          <w:b/>
          <w:szCs w:val="24"/>
        </w:rPr>
      </w:pPr>
      <w:r>
        <w:rPr>
          <w:rFonts w:cs="Times New Roman"/>
          <w:b/>
          <w:szCs w:val="24"/>
        </w:rPr>
        <w:t xml:space="preserve">Тема № 7. </w:t>
      </w:r>
      <w:r>
        <w:rPr>
          <w:rFonts w:cs="Times New Roman"/>
          <w:szCs w:val="24"/>
        </w:rPr>
        <w:t>Тактовые размеры 2/4, 4/4</w:t>
      </w:r>
    </w:p>
    <w:p w:rsidR="009F303B" w:rsidRDefault="009F303B" w:rsidP="009F303B">
      <w:pPr>
        <w:spacing w:after="0" w:line="240" w:lineRule="auto"/>
        <w:jc w:val="both"/>
        <w:rPr>
          <w:rFonts w:cs="Times New Roman"/>
          <w:szCs w:val="24"/>
        </w:rPr>
      </w:pPr>
      <w:r>
        <w:rPr>
          <w:rFonts w:cs="Times New Roman"/>
          <w:i/>
          <w:szCs w:val="24"/>
        </w:rPr>
        <w:t xml:space="preserve">Теория: </w:t>
      </w:r>
      <w:r>
        <w:rPr>
          <w:rFonts w:cs="Times New Roman"/>
          <w:szCs w:val="24"/>
        </w:rPr>
        <w:t>Изучение тактовых размеров 2/4, 4/4</w:t>
      </w:r>
    </w:p>
    <w:p w:rsidR="009F303B" w:rsidRDefault="009F303B" w:rsidP="009F303B">
      <w:pPr>
        <w:spacing w:after="0" w:line="240" w:lineRule="auto"/>
        <w:jc w:val="both"/>
        <w:rPr>
          <w:rFonts w:cs="Times New Roman"/>
          <w:b/>
          <w:i/>
          <w:szCs w:val="24"/>
        </w:rPr>
      </w:pPr>
      <w:r>
        <w:rPr>
          <w:rFonts w:cs="Times New Roman"/>
          <w:i/>
          <w:szCs w:val="24"/>
        </w:rPr>
        <w:t>Практика:</w:t>
      </w:r>
      <w:r>
        <w:rPr>
          <w:rFonts w:cs="Times New Roman"/>
          <w:szCs w:val="24"/>
        </w:rPr>
        <w:t>Исполнение на клавишном синтезаторе несложных музыкальных произведений в тактовых размерах 2/4, 4/4</w:t>
      </w:r>
    </w:p>
    <w:p w:rsidR="009F303B" w:rsidRDefault="009F303B" w:rsidP="009F303B">
      <w:pPr>
        <w:spacing w:after="0" w:line="240" w:lineRule="auto"/>
        <w:jc w:val="both"/>
        <w:rPr>
          <w:rFonts w:cs="Times New Roman"/>
          <w:b/>
          <w:szCs w:val="24"/>
        </w:rPr>
      </w:pPr>
      <w:r>
        <w:rPr>
          <w:rFonts w:cs="Times New Roman"/>
          <w:b/>
          <w:szCs w:val="24"/>
        </w:rPr>
        <w:t xml:space="preserve">Тема № 8. </w:t>
      </w:r>
      <w:r>
        <w:rPr>
          <w:rFonts w:cs="Times New Roman"/>
          <w:szCs w:val="24"/>
        </w:rPr>
        <w:t>Нон легато</w:t>
      </w:r>
    </w:p>
    <w:p w:rsidR="009F303B" w:rsidRDefault="009F303B" w:rsidP="009F303B">
      <w:pPr>
        <w:spacing w:after="0" w:line="240" w:lineRule="auto"/>
        <w:jc w:val="both"/>
        <w:rPr>
          <w:rFonts w:cs="Times New Roman"/>
          <w:szCs w:val="24"/>
        </w:rPr>
      </w:pPr>
      <w:r>
        <w:rPr>
          <w:rFonts w:cs="Times New Roman"/>
          <w:i/>
          <w:szCs w:val="24"/>
        </w:rPr>
        <w:t xml:space="preserve">Теория: </w:t>
      </w:r>
      <w:r>
        <w:rPr>
          <w:rFonts w:cs="Times New Roman"/>
          <w:szCs w:val="24"/>
        </w:rPr>
        <w:t>Изучение штриха нон легато</w:t>
      </w:r>
    </w:p>
    <w:p w:rsidR="009F303B" w:rsidRDefault="009F303B" w:rsidP="009F303B">
      <w:pPr>
        <w:spacing w:after="0" w:line="240" w:lineRule="auto"/>
        <w:jc w:val="both"/>
        <w:rPr>
          <w:rFonts w:cs="Times New Roman"/>
          <w:b/>
          <w:i/>
          <w:szCs w:val="24"/>
        </w:rPr>
      </w:pPr>
      <w:r>
        <w:rPr>
          <w:rFonts w:cs="Times New Roman"/>
          <w:i/>
          <w:szCs w:val="24"/>
        </w:rPr>
        <w:t>Практика:</w:t>
      </w:r>
      <w:r>
        <w:rPr>
          <w:rFonts w:cs="Times New Roman"/>
          <w:szCs w:val="24"/>
        </w:rPr>
        <w:t>Исполнение на клавишном синтезаторе несложных музыкальных произведений штрихом нон легато</w:t>
      </w:r>
    </w:p>
    <w:p w:rsidR="009F303B" w:rsidRDefault="009F303B" w:rsidP="009F303B">
      <w:pPr>
        <w:spacing w:after="0" w:line="240" w:lineRule="auto"/>
        <w:jc w:val="both"/>
        <w:rPr>
          <w:rFonts w:cs="Times New Roman"/>
          <w:b/>
          <w:szCs w:val="24"/>
        </w:rPr>
      </w:pPr>
      <w:r>
        <w:rPr>
          <w:rFonts w:cs="Times New Roman"/>
          <w:b/>
          <w:szCs w:val="24"/>
        </w:rPr>
        <w:t xml:space="preserve">Тема № 9. </w:t>
      </w:r>
      <w:r>
        <w:rPr>
          <w:rFonts w:cs="Times New Roman"/>
          <w:szCs w:val="24"/>
        </w:rPr>
        <w:t>Фраза, предложение, период</w:t>
      </w:r>
    </w:p>
    <w:p w:rsidR="009F303B" w:rsidRDefault="009F303B" w:rsidP="009F303B">
      <w:pPr>
        <w:spacing w:after="0" w:line="240" w:lineRule="auto"/>
        <w:jc w:val="both"/>
        <w:rPr>
          <w:rFonts w:cs="Times New Roman"/>
          <w:szCs w:val="24"/>
        </w:rPr>
      </w:pPr>
      <w:r>
        <w:rPr>
          <w:rFonts w:cs="Times New Roman"/>
          <w:i/>
          <w:szCs w:val="24"/>
        </w:rPr>
        <w:t xml:space="preserve">Теория: </w:t>
      </w:r>
      <w:r>
        <w:rPr>
          <w:rFonts w:cs="Times New Roman"/>
          <w:szCs w:val="24"/>
        </w:rPr>
        <w:t>Изучение понятий фраза, предложение, период</w:t>
      </w:r>
    </w:p>
    <w:p w:rsidR="009F303B" w:rsidRDefault="009F303B" w:rsidP="009F303B">
      <w:pPr>
        <w:spacing w:after="0" w:line="240" w:lineRule="auto"/>
        <w:jc w:val="both"/>
        <w:rPr>
          <w:rFonts w:cs="Times New Roman"/>
          <w:b/>
          <w:i/>
          <w:szCs w:val="24"/>
        </w:rPr>
      </w:pPr>
      <w:r>
        <w:rPr>
          <w:rFonts w:cs="Times New Roman"/>
          <w:i/>
          <w:szCs w:val="24"/>
        </w:rPr>
        <w:t>Практика:</w:t>
      </w:r>
      <w:r>
        <w:rPr>
          <w:rFonts w:cs="Times New Roman"/>
          <w:szCs w:val="24"/>
        </w:rPr>
        <w:t>Исполнение на клавишном синтезаторе несложных музыкальных произведений в форме периода</w:t>
      </w:r>
    </w:p>
    <w:p w:rsidR="009F303B" w:rsidRDefault="009F303B" w:rsidP="009F303B">
      <w:pPr>
        <w:spacing w:after="0" w:line="240" w:lineRule="auto"/>
        <w:jc w:val="both"/>
        <w:rPr>
          <w:rFonts w:cs="Times New Roman"/>
          <w:b/>
          <w:szCs w:val="24"/>
        </w:rPr>
      </w:pPr>
      <w:r>
        <w:rPr>
          <w:rFonts w:cs="Times New Roman"/>
          <w:b/>
          <w:szCs w:val="24"/>
        </w:rPr>
        <w:t xml:space="preserve">Тема № 10. </w:t>
      </w:r>
      <w:r>
        <w:rPr>
          <w:rFonts w:cs="Times New Roman"/>
          <w:szCs w:val="24"/>
        </w:rPr>
        <w:t>Названия и характерные особенности банков паттернов и тембров</w:t>
      </w:r>
    </w:p>
    <w:p w:rsidR="009F303B" w:rsidRDefault="009F303B" w:rsidP="009F303B">
      <w:pPr>
        <w:spacing w:after="0" w:line="240" w:lineRule="auto"/>
        <w:jc w:val="both"/>
        <w:rPr>
          <w:rFonts w:cs="Times New Roman"/>
          <w:szCs w:val="24"/>
        </w:rPr>
      </w:pPr>
      <w:r>
        <w:rPr>
          <w:rFonts w:cs="Times New Roman"/>
          <w:i/>
          <w:szCs w:val="24"/>
        </w:rPr>
        <w:t xml:space="preserve">Теория: </w:t>
      </w:r>
      <w:r>
        <w:rPr>
          <w:rFonts w:cs="Times New Roman"/>
          <w:szCs w:val="24"/>
        </w:rPr>
        <w:t>Изучение названий и характерных особенностей банков паттернов и тембров</w:t>
      </w:r>
    </w:p>
    <w:p w:rsidR="009F303B" w:rsidRDefault="009F303B" w:rsidP="009F303B">
      <w:pPr>
        <w:spacing w:after="0" w:line="240" w:lineRule="auto"/>
        <w:jc w:val="both"/>
        <w:rPr>
          <w:rFonts w:cs="Times New Roman"/>
          <w:b/>
          <w:i/>
          <w:szCs w:val="24"/>
        </w:rPr>
      </w:pPr>
      <w:r>
        <w:rPr>
          <w:rFonts w:cs="Times New Roman"/>
          <w:i/>
          <w:szCs w:val="24"/>
        </w:rPr>
        <w:t xml:space="preserve">Практика: </w:t>
      </w:r>
      <w:r>
        <w:rPr>
          <w:rFonts w:cs="Times New Roman"/>
          <w:szCs w:val="24"/>
        </w:rPr>
        <w:t>Закрепление полученных знаний на инструменте</w:t>
      </w:r>
    </w:p>
    <w:p w:rsidR="009F303B" w:rsidRDefault="009F303B" w:rsidP="009F303B">
      <w:pPr>
        <w:spacing w:after="0" w:line="240" w:lineRule="auto"/>
        <w:jc w:val="both"/>
        <w:rPr>
          <w:rFonts w:cs="Times New Roman"/>
          <w:b/>
          <w:szCs w:val="24"/>
        </w:rPr>
      </w:pPr>
      <w:r>
        <w:rPr>
          <w:rFonts w:cs="Times New Roman"/>
          <w:b/>
          <w:szCs w:val="24"/>
        </w:rPr>
        <w:t xml:space="preserve">Тема № 11. </w:t>
      </w:r>
      <w:r>
        <w:rPr>
          <w:rFonts w:cs="Times New Roman"/>
          <w:szCs w:val="24"/>
        </w:rPr>
        <w:t>Главные клавиши управления автоаккомпанементом: Start, Stop, Synchro-start, Fill, Intro, Ending</w:t>
      </w:r>
    </w:p>
    <w:p w:rsidR="009F303B" w:rsidRDefault="009F303B" w:rsidP="009F303B">
      <w:pPr>
        <w:spacing w:after="0" w:line="240" w:lineRule="auto"/>
        <w:jc w:val="both"/>
        <w:rPr>
          <w:rFonts w:cs="Times New Roman"/>
          <w:szCs w:val="24"/>
        </w:rPr>
      </w:pPr>
      <w:r>
        <w:rPr>
          <w:rFonts w:cs="Times New Roman"/>
          <w:i/>
          <w:szCs w:val="24"/>
        </w:rPr>
        <w:t xml:space="preserve">Теория: </w:t>
      </w:r>
      <w:r>
        <w:rPr>
          <w:rFonts w:cs="Times New Roman"/>
          <w:szCs w:val="24"/>
        </w:rPr>
        <w:t>Изучение главные клавиши управления автоаккомпанементом: Start, Stop, Synchro-start, Fill, Intro, Ending</w:t>
      </w:r>
    </w:p>
    <w:p w:rsidR="009F303B" w:rsidRDefault="009F303B" w:rsidP="009F303B">
      <w:pPr>
        <w:spacing w:after="0" w:line="240" w:lineRule="auto"/>
        <w:jc w:val="both"/>
        <w:rPr>
          <w:rFonts w:cs="Times New Roman"/>
          <w:b/>
          <w:i/>
          <w:szCs w:val="24"/>
        </w:rPr>
      </w:pPr>
      <w:r>
        <w:rPr>
          <w:rFonts w:cs="Times New Roman"/>
          <w:i/>
          <w:szCs w:val="24"/>
        </w:rPr>
        <w:t>Практика:</w:t>
      </w:r>
      <w:r>
        <w:rPr>
          <w:rFonts w:cs="Times New Roman"/>
          <w:szCs w:val="24"/>
        </w:rPr>
        <w:t>Закрепление полученных знаний на инструменте</w:t>
      </w:r>
    </w:p>
    <w:p w:rsidR="009F303B" w:rsidRDefault="009F303B" w:rsidP="009F303B">
      <w:pPr>
        <w:spacing w:after="0" w:line="240" w:lineRule="auto"/>
        <w:jc w:val="both"/>
        <w:rPr>
          <w:rFonts w:cs="Times New Roman"/>
          <w:b/>
          <w:szCs w:val="24"/>
        </w:rPr>
      </w:pPr>
      <w:r>
        <w:rPr>
          <w:rFonts w:cs="Times New Roman"/>
          <w:b/>
          <w:szCs w:val="24"/>
        </w:rPr>
        <w:t xml:space="preserve">Тема № 12. </w:t>
      </w:r>
      <w:r>
        <w:rPr>
          <w:rFonts w:cs="Times New Roman"/>
          <w:szCs w:val="24"/>
        </w:rPr>
        <w:t>Знаки альтерации</w:t>
      </w:r>
    </w:p>
    <w:p w:rsidR="009F303B" w:rsidRDefault="009F303B" w:rsidP="009F303B">
      <w:pPr>
        <w:spacing w:after="0" w:line="240" w:lineRule="auto"/>
        <w:jc w:val="both"/>
        <w:rPr>
          <w:rFonts w:cs="Times New Roman"/>
          <w:szCs w:val="24"/>
        </w:rPr>
      </w:pPr>
      <w:r>
        <w:rPr>
          <w:rFonts w:cs="Times New Roman"/>
          <w:i/>
          <w:szCs w:val="24"/>
        </w:rPr>
        <w:t xml:space="preserve">Теория: </w:t>
      </w:r>
      <w:r>
        <w:rPr>
          <w:rFonts w:cs="Times New Roman"/>
          <w:szCs w:val="24"/>
        </w:rPr>
        <w:t>Изучение знаков альтерации (ключевых и случайных)</w:t>
      </w:r>
    </w:p>
    <w:p w:rsidR="009F303B" w:rsidRDefault="009F303B" w:rsidP="009F303B">
      <w:pPr>
        <w:spacing w:after="0" w:line="240" w:lineRule="auto"/>
        <w:jc w:val="both"/>
        <w:rPr>
          <w:rFonts w:cs="Times New Roman"/>
          <w:b/>
          <w:i/>
          <w:szCs w:val="24"/>
        </w:rPr>
      </w:pPr>
      <w:r>
        <w:rPr>
          <w:rFonts w:cs="Times New Roman"/>
          <w:i/>
          <w:szCs w:val="24"/>
        </w:rPr>
        <w:t xml:space="preserve">Практика: </w:t>
      </w:r>
      <w:r>
        <w:rPr>
          <w:rFonts w:cs="Times New Roman"/>
          <w:szCs w:val="24"/>
        </w:rPr>
        <w:t>Исполнение на клавишном синтезаторе несложных музыкальных произведений со знаками альтерации</w:t>
      </w:r>
    </w:p>
    <w:p w:rsidR="009F303B" w:rsidRDefault="009F303B" w:rsidP="009F303B">
      <w:pPr>
        <w:spacing w:after="0" w:line="240" w:lineRule="auto"/>
        <w:jc w:val="both"/>
        <w:rPr>
          <w:rFonts w:cs="Times New Roman"/>
          <w:b/>
          <w:szCs w:val="24"/>
        </w:rPr>
      </w:pPr>
      <w:r>
        <w:rPr>
          <w:rFonts w:cs="Times New Roman"/>
          <w:b/>
          <w:szCs w:val="24"/>
        </w:rPr>
        <w:t xml:space="preserve">Тема № 13. </w:t>
      </w:r>
      <w:r>
        <w:rPr>
          <w:rFonts w:cs="Times New Roman"/>
          <w:szCs w:val="24"/>
        </w:rPr>
        <w:t>Параметры голосов (Voice R1/R2/L)</w:t>
      </w:r>
    </w:p>
    <w:p w:rsidR="009F303B" w:rsidRDefault="009F303B" w:rsidP="009F303B">
      <w:pPr>
        <w:spacing w:after="0" w:line="240" w:lineRule="auto"/>
        <w:jc w:val="both"/>
        <w:rPr>
          <w:rFonts w:cs="Times New Roman"/>
          <w:szCs w:val="24"/>
        </w:rPr>
      </w:pPr>
      <w:r>
        <w:rPr>
          <w:rFonts w:cs="Times New Roman"/>
          <w:i/>
          <w:szCs w:val="24"/>
        </w:rPr>
        <w:t xml:space="preserve">Теория: </w:t>
      </w:r>
      <w:r>
        <w:rPr>
          <w:rFonts w:cs="Times New Roman"/>
          <w:szCs w:val="24"/>
        </w:rPr>
        <w:t>Изучение параметров голосов (Voice R1/R2/L)</w:t>
      </w:r>
    </w:p>
    <w:p w:rsidR="009F303B" w:rsidRDefault="009F303B" w:rsidP="009F303B">
      <w:pPr>
        <w:spacing w:after="0" w:line="240" w:lineRule="auto"/>
        <w:jc w:val="both"/>
        <w:rPr>
          <w:rFonts w:cs="Times New Roman"/>
          <w:b/>
          <w:i/>
          <w:szCs w:val="24"/>
        </w:rPr>
      </w:pPr>
      <w:r>
        <w:rPr>
          <w:rFonts w:cs="Times New Roman"/>
          <w:i/>
          <w:szCs w:val="24"/>
        </w:rPr>
        <w:t>Практика:</w:t>
      </w:r>
      <w:r>
        <w:rPr>
          <w:rFonts w:cs="Times New Roman"/>
          <w:szCs w:val="24"/>
        </w:rPr>
        <w:t>Закрепление полученных знаний на инструменте</w:t>
      </w:r>
    </w:p>
    <w:p w:rsidR="009F303B" w:rsidRDefault="009F303B" w:rsidP="009F303B">
      <w:pPr>
        <w:spacing w:after="0" w:line="240" w:lineRule="auto"/>
        <w:jc w:val="both"/>
        <w:rPr>
          <w:rFonts w:cs="Times New Roman"/>
          <w:b/>
          <w:szCs w:val="24"/>
        </w:rPr>
      </w:pPr>
      <w:r>
        <w:rPr>
          <w:rFonts w:cs="Times New Roman"/>
          <w:b/>
          <w:szCs w:val="24"/>
        </w:rPr>
        <w:t xml:space="preserve">Тема № 14. </w:t>
      </w:r>
      <w:r>
        <w:rPr>
          <w:rFonts w:cs="Times New Roman"/>
          <w:szCs w:val="24"/>
        </w:rPr>
        <w:t>Паузы</w:t>
      </w:r>
    </w:p>
    <w:p w:rsidR="009F303B" w:rsidRDefault="009F303B" w:rsidP="009F303B">
      <w:pPr>
        <w:spacing w:after="0" w:line="240" w:lineRule="auto"/>
        <w:jc w:val="both"/>
        <w:rPr>
          <w:rFonts w:cs="Times New Roman"/>
          <w:szCs w:val="24"/>
        </w:rPr>
      </w:pPr>
      <w:r>
        <w:rPr>
          <w:rFonts w:cs="Times New Roman"/>
          <w:i/>
          <w:szCs w:val="24"/>
        </w:rPr>
        <w:t xml:space="preserve">Теория: </w:t>
      </w:r>
      <w:r>
        <w:rPr>
          <w:rFonts w:cs="Times New Roman"/>
          <w:szCs w:val="24"/>
        </w:rPr>
        <w:t>Изучение пауз</w:t>
      </w:r>
    </w:p>
    <w:p w:rsidR="009F303B" w:rsidRDefault="009F303B" w:rsidP="009F303B">
      <w:pPr>
        <w:spacing w:after="0" w:line="240" w:lineRule="auto"/>
        <w:jc w:val="both"/>
        <w:rPr>
          <w:rFonts w:cs="Times New Roman"/>
          <w:b/>
          <w:i/>
          <w:szCs w:val="24"/>
        </w:rPr>
      </w:pPr>
      <w:r>
        <w:rPr>
          <w:rFonts w:cs="Times New Roman"/>
          <w:i/>
          <w:szCs w:val="24"/>
        </w:rPr>
        <w:t>Практика:</w:t>
      </w:r>
      <w:r>
        <w:rPr>
          <w:rFonts w:cs="Times New Roman"/>
          <w:szCs w:val="24"/>
        </w:rPr>
        <w:t>Исполнение на клавишном синтезаторе несложных музыкальных произведений с паузами</w:t>
      </w:r>
    </w:p>
    <w:p w:rsidR="009F303B" w:rsidRDefault="009F303B" w:rsidP="009F303B">
      <w:pPr>
        <w:spacing w:after="0" w:line="240" w:lineRule="auto"/>
        <w:jc w:val="both"/>
        <w:rPr>
          <w:rFonts w:cs="Times New Roman"/>
          <w:b/>
          <w:szCs w:val="24"/>
        </w:rPr>
      </w:pPr>
      <w:r>
        <w:rPr>
          <w:rFonts w:cs="Times New Roman"/>
          <w:b/>
          <w:szCs w:val="24"/>
        </w:rPr>
        <w:t xml:space="preserve">Тема № 15. </w:t>
      </w:r>
      <w:r>
        <w:rPr>
          <w:rFonts w:cs="Times New Roman"/>
          <w:szCs w:val="24"/>
        </w:rPr>
        <w:t>Тактовый размер 3/4</w:t>
      </w:r>
    </w:p>
    <w:p w:rsidR="009F303B" w:rsidRDefault="009F303B" w:rsidP="009F303B">
      <w:pPr>
        <w:spacing w:after="0" w:line="240" w:lineRule="auto"/>
        <w:jc w:val="both"/>
        <w:rPr>
          <w:rFonts w:cs="Times New Roman"/>
          <w:szCs w:val="24"/>
        </w:rPr>
      </w:pPr>
      <w:r>
        <w:rPr>
          <w:rFonts w:cs="Times New Roman"/>
          <w:i/>
          <w:szCs w:val="24"/>
        </w:rPr>
        <w:t xml:space="preserve">Теория: </w:t>
      </w:r>
      <w:r>
        <w:rPr>
          <w:rFonts w:cs="Times New Roman"/>
          <w:szCs w:val="24"/>
        </w:rPr>
        <w:t>Изучение тактового размера 3/4</w:t>
      </w:r>
    </w:p>
    <w:p w:rsidR="009F303B" w:rsidRDefault="009F303B" w:rsidP="009F303B">
      <w:pPr>
        <w:spacing w:after="0" w:line="240" w:lineRule="auto"/>
        <w:jc w:val="both"/>
        <w:rPr>
          <w:rFonts w:cs="Times New Roman"/>
          <w:szCs w:val="24"/>
        </w:rPr>
      </w:pPr>
      <w:r>
        <w:rPr>
          <w:rFonts w:cs="Times New Roman"/>
          <w:i/>
          <w:szCs w:val="24"/>
        </w:rPr>
        <w:t>Практика:</w:t>
      </w:r>
      <w:r>
        <w:rPr>
          <w:rFonts w:cs="Times New Roman"/>
          <w:szCs w:val="24"/>
        </w:rPr>
        <w:t>Исполнение на клавишном синтезаторе несложных музыкальных произведений тактовом размере 3/4</w:t>
      </w:r>
    </w:p>
    <w:p w:rsidR="009F303B" w:rsidRDefault="009F303B" w:rsidP="009F303B">
      <w:pPr>
        <w:spacing w:after="0" w:line="240" w:lineRule="auto"/>
        <w:jc w:val="both"/>
        <w:rPr>
          <w:rFonts w:cs="Times New Roman"/>
          <w:b/>
          <w:szCs w:val="24"/>
        </w:rPr>
      </w:pPr>
      <w:r>
        <w:rPr>
          <w:rFonts w:cs="Times New Roman"/>
          <w:b/>
          <w:szCs w:val="24"/>
        </w:rPr>
        <w:t xml:space="preserve">Тема № 16. </w:t>
      </w:r>
      <w:r>
        <w:rPr>
          <w:rFonts w:cs="Times New Roman"/>
          <w:szCs w:val="24"/>
        </w:rPr>
        <w:t>Басовый ключ</w:t>
      </w:r>
    </w:p>
    <w:p w:rsidR="009F303B" w:rsidRDefault="009F303B" w:rsidP="009F303B">
      <w:pPr>
        <w:spacing w:after="0" w:line="240" w:lineRule="auto"/>
        <w:jc w:val="both"/>
        <w:rPr>
          <w:rFonts w:cs="Times New Roman"/>
          <w:szCs w:val="24"/>
        </w:rPr>
      </w:pPr>
      <w:r>
        <w:rPr>
          <w:rFonts w:cs="Times New Roman"/>
          <w:i/>
          <w:szCs w:val="24"/>
        </w:rPr>
        <w:t xml:space="preserve">Теория: </w:t>
      </w:r>
      <w:r>
        <w:rPr>
          <w:rFonts w:cs="Times New Roman"/>
          <w:szCs w:val="24"/>
        </w:rPr>
        <w:t>Изучение басового ключа</w:t>
      </w:r>
    </w:p>
    <w:p w:rsidR="009F303B" w:rsidRDefault="009F303B" w:rsidP="009F303B">
      <w:pPr>
        <w:spacing w:after="0" w:line="240" w:lineRule="auto"/>
        <w:jc w:val="both"/>
        <w:rPr>
          <w:rFonts w:cs="Times New Roman"/>
          <w:b/>
          <w:i/>
          <w:szCs w:val="24"/>
        </w:rPr>
      </w:pPr>
      <w:r>
        <w:rPr>
          <w:rFonts w:cs="Times New Roman"/>
          <w:i/>
          <w:szCs w:val="24"/>
        </w:rPr>
        <w:t>Практика:</w:t>
      </w:r>
      <w:r>
        <w:rPr>
          <w:rFonts w:cs="Times New Roman"/>
          <w:szCs w:val="24"/>
        </w:rPr>
        <w:t>Чтение с листа лёгких мелодий и попевок, написанных в басовом ключе</w:t>
      </w:r>
    </w:p>
    <w:p w:rsidR="009F303B" w:rsidRPr="007F76AC" w:rsidRDefault="009F303B" w:rsidP="009F303B">
      <w:pPr>
        <w:spacing w:after="0" w:line="240" w:lineRule="auto"/>
        <w:rPr>
          <w:rFonts w:eastAsia="Calibri" w:cs="Times New Roman"/>
          <w:b/>
          <w:color w:val="000000"/>
          <w:szCs w:val="24"/>
        </w:rPr>
      </w:pPr>
    </w:p>
    <w:p w:rsidR="009F303B" w:rsidRPr="00F615AB" w:rsidRDefault="009F303B" w:rsidP="009F303B">
      <w:pPr>
        <w:spacing w:after="0" w:line="240" w:lineRule="auto"/>
        <w:jc w:val="center"/>
        <w:rPr>
          <w:rFonts w:cs="Times New Roman"/>
          <w:caps/>
          <w:szCs w:val="24"/>
        </w:rPr>
      </w:pPr>
      <w:r w:rsidRPr="0003701E">
        <w:rPr>
          <w:rFonts w:cs="Times New Roman"/>
          <w:b/>
          <w:szCs w:val="24"/>
        </w:rPr>
        <w:t>2 класс</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1. </w:t>
      </w:r>
      <w:r w:rsidRPr="0013363F">
        <w:rPr>
          <w:rFonts w:cs="Times New Roman"/>
          <w:szCs w:val="24"/>
        </w:rPr>
        <w:t>Вводное занятие</w:t>
      </w:r>
    </w:p>
    <w:p w:rsidR="009F303B" w:rsidRPr="0003701E" w:rsidRDefault="009F303B" w:rsidP="009F303B">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Повторение основных функциональных возможностей клавишного синтезатора</w:t>
      </w:r>
    </w:p>
    <w:p w:rsidR="009F303B" w:rsidRPr="0003701E" w:rsidRDefault="009F303B" w:rsidP="009F303B">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Исполнение на клавишном синтезаторе музыкальных произведений, пр</w:t>
      </w:r>
      <w:r>
        <w:rPr>
          <w:rFonts w:cs="Times New Roman"/>
          <w:szCs w:val="24"/>
        </w:rPr>
        <w:t>ойденных в прошлом учебном году</w:t>
      </w:r>
    </w:p>
    <w:p w:rsidR="009F303B" w:rsidRPr="0013363F" w:rsidRDefault="009F303B" w:rsidP="009F303B">
      <w:pPr>
        <w:spacing w:after="0" w:line="240" w:lineRule="auto"/>
        <w:jc w:val="both"/>
        <w:rPr>
          <w:rFonts w:cs="Times New Roman"/>
          <w:b/>
          <w:szCs w:val="24"/>
        </w:rPr>
      </w:pPr>
      <w:r w:rsidRPr="0013363F">
        <w:rPr>
          <w:rFonts w:cs="Times New Roman"/>
          <w:b/>
          <w:szCs w:val="24"/>
        </w:rPr>
        <w:t xml:space="preserve">Тема № 2. </w:t>
      </w:r>
      <w:r w:rsidRPr="0013363F">
        <w:rPr>
          <w:rFonts w:cs="Times New Roman"/>
          <w:szCs w:val="24"/>
        </w:rPr>
        <w:t>Диатонические интервалы в пределах октавы</w:t>
      </w:r>
    </w:p>
    <w:p w:rsidR="009F303B" w:rsidRPr="0003701E" w:rsidRDefault="009F303B" w:rsidP="009F303B">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Изучение диатонических интервалов в пределах октавы</w:t>
      </w:r>
    </w:p>
    <w:p w:rsidR="009F303B" w:rsidRPr="0003701E" w:rsidRDefault="009F303B" w:rsidP="009F303B">
      <w:pPr>
        <w:spacing w:after="0" w:line="240" w:lineRule="auto"/>
        <w:jc w:val="both"/>
        <w:rPr>
          <w:rFonts w:cs="Times New Roman"/>
          <w:b/>
          <w:i/>
          <w:szCs w:val="24"/>
        </w:rPr>
      </w:pPr>
      <w:r w:rsidRPr="0003701E">
        <w:rPr>
          <w:rFonts w:cs="Times New Roman"/>
          <w:i/>
          <w:szCs w:val="24"/>
        </w:rPr>
        <w:t>Практика:</w:t>
      </w:r>
      <w:r w:rsidRPr="0013363F">
        <w:rPr>
          <w:rFonts w:cs="Times New Roman"/>
          <w:szCs w:val="24"/>
        </w:rPr>
        <w:t>Закрепление полученных знаний на инструменте</w:t>
      </w:r>
    </w:p>
    <w:p w:rsidR="009F303B" w:rsidRPr="0013363F" w:rsidRDefault="009F303B" w:rsidP="009F303B">
      <w:pPr>
        <w:spacing w:after="0" w:line="240" w:lineRule="auto"/>
        <w:jc w:val="both"/>
        <w:rPr>
          <w:rFonts w:cs="Times New Roman"/>
          <w:b/>
          <w:szCs w:val="24"/>
        </w:rPr>
      </w:pPr>
      <w:r w:rsidRPr="0013363F">
        <w:rPr>
          <w:rFonts w:cs="Times New Roman"/>
          <w:b/>
          <w:szCs w:val="24"/>
        </w:rPr>
        <w:t xml:space="preserve">Тема № 3. </w:t>
      </w:r>
      <w:r w:rsidRPr="0013363F">
        <w:rPr>
          <w:rFonts w:cs="Times New Roman"/>
          <w:szCs w:val="24"/>
        </w:rPr>
        <w:t>Мажорное и минорное трезвучие</w:t>
      </w:r>
    </w:p>
    <w:p w:rsidR="009F303B" w:rsidRPr="0003701E" w:rsidRDefault="009F303B" w:rsidP="009F303B">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Изучение мажорного и минорного трезвучий</w:t>
      </w:r>
    </w:p>
    <w:p w:rsidR="009F303B" w:rsidRPr="0013363F" w:rsidRDefault="009F303B" w:rsidP="009F303B">
      <w:pPr>
        <w:spacing w:after="0" w:line="240" w:lineRule="auto"/>
        <w:jc w:val="both"/>
        <w:rPr>
          <w:rFonts w:cs="Times New Roman"/>
          <w:b/>
          <w:i/>
          <w:szCs w:val="24"/>
        </w:rPr>
      </w:pPr>
      <w:r w:rsidRPr="0003701E">
        <w:rPr>
          <w:rFonts w:cs="Times New Roman"/>
          <w:i/>
          <w:szCs w:val="24"/>
        </w:rPr>
        <w:t>Практика:</w:t>
      </w:r>
      <w:r w:rsidRPr="0013363F">
        <w:rPr>
          <w:rFonts w:cs="Times New Roman"/>
          <w:szCs w:val="24"/>
        </w:rPr>
        <w:t>Исполнение на клавишном синтезаторе музыкальных произведений с использованием мажорных и минорных трезвучий</w:t>
      </w:r>
    </w:p>
    <w:p w:rsidR="009F303B" w:rsidRPr="0013363F" w:rsidRDefault="009F303B" w:rsidP="009F303B">
      <w:pPr>
        <w:spacing w:after="0" w:line="240" w:lineRule="auto"/>
        <w:jc w:val="both"/>
        <w:rPr>
          <w:rFonts w:cs="Times New Roman"/>
          <w:b/>
          <w:szCs w:val="24"/>
        </w:rPr>
      </w:pPr>
      <w:r w:rsidRPr="0013363F">
        <w:rPr>
          <w:rFonts w:cs="Times New Roman"/>
          <w:b/>
          <w:szCs w:val="24"/>
        </w:rPr>
        <w:t xml:space="preserve">Тема № 4. </w:t>
      </w:r>
      <w:r w:rsidRPr="0013363F">
        <w:rPr>
          <w:rFonts w:cs="Times New Roman"/>
          <w:szCs w:val="24"/>
        </w:rPr>
        <w:t>Доминантовый септаккорд</w:t>
      </w:r>
    </w:p>
    <w:p w:rsidR="009F303B" w:rsidRPr="0003701E" w:rsidRDefault="009F303B" w:rsidP="009F303B">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Изучение доминантового септаккорда</w:t>
      </w:r>
    </w:p>
    <w:p w:rsidR="009F303B" w:rsidRPr="0013363F" w:rsidRDefault="009F303B" w:rsidP="009F303B">
      <w:pPr>
        <w:spacing w:after="0" w:line="240" w:lineRule="auto"/>
        <w:jc w:val="both"/>
        <w:rPr>
          <w:rFonts w:cs="Times New Roman"/>
          <w:b/>
          <w:i/>
          <w:szCs w:val="24"/>
        </w:rPr>
      </w:pPr>
      <w:r w:rsidRPr="0003701E">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использованием доминантового септаккорда</w:t>
      </w:r>
    </w:p>
    <w:p w:rsidR="009F303B" w:rsidRPr="0013363F" w:rsidRDefault="009F303B" w:rsidP="009F303B">
      <w:pPr>
        <w:spacing w:after="0" w:line="240" w:lineRule="auto"/>
        <w:jc w:val="both"/>
        <w:rPr>
          <w:rFonts w:cs="Times New Roman"/>
          <w:b/>
          <w:szCs w:val="24"/>
        </w:rPr>
      </w:pPr>
      <w:r w:rsidRPr="0013363F">
        <w:rPr>
          <w:rFonts w:cs="Times New Roman"/>
          <w:b/>
          <w:szCs w:val="24"/>
        </w:rPr>
        <w:t xml:space="preserve">Тема № 5. </w:t>
      </w:r>
      <w:r w:rsidRPr="0013363F">
        <w:rPr>
          <w:rFonts w:cs="Times New Roman"/>
          <w:szCs w:val="24"/>
        </w:rPr>
        <w:t>Основные элементы музыкальной выразительности: мелодия, гармония, фактура, тембр</w:t>
      </w:r>
    </w:p>
    <w:p w:rsidR="009F303B" w:rsidRPr="0003701E" w:rsidRDefault="009F303B" w:rsidP="009F303B">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Изучение основных элементов музыкальной выразительности: мелодии, гармонии, фактуры, тембра</w:t>
      </w:r>
    </w:p>
    <w:p w:rsidR="009F303B" w:rsidRPr="0013363F" w:rsidRDefault="009F303B" w:rsidP="009F303B">
      <w:pPr>
        <w:spacing w:after="0" w:line="240" w:lineRule="auto"/>
        <w:jc w:val="both"/>
        <w:rPr>
          <w:rFonts w:cs="Times New Roman"/>
          <w:b/>
          <w:i/>
          <w:szCs w:val="24"/>
        </w:rPr>
      </w:pPr>
      <w:r w:rsidRPr="0003701E">
        <w:rPr>
          <w:rFonts w:cs="Times New Roman"/>
          <w:i/>
          <w:szCs w:val="24"/>
        </w:rPr>
        <w:t>Практика:</w:t>
      </w:r>
      <w:r w:rsidRPr="0013363F">
        <w:rPr>
          <w:rFonts w:cs="Times New Roman"/>
          <w:szCs w:val="24"/>
        </w:rPr>
        <w:t>Закрепление полученных знаний на инструменте</w:t>
      </w:r>
    </w:p>
    <w:p w:rsidR="009F303B" w:rsidRPr="0013363F" w:rsidRDefault="009F303B" w:rsidP="009F303B">
      <w:pPr>
        <w:spacing w:after="0" w:line="240" w:lineRule="auto"/>
        <w:jc w:val="both"/>
        <w:rPr>
          <w:rFonts w:cs="Times New Roman"/>
          <w:b/>
          <w:szCs w:val="24"/>
        </w:rPr>
      </w:pPr>
      <w:r w:rsidRPr="0013363F">
        <w:rPr>
          <w:rFonts w:cs="Times New Roman"/>
          <w:b/>
          <w:szCs w:val="24"/>
        </w:rPr>
        <w:t xml:space="preserve">Тема № 6. </w:t>
      </w:r>
      <w:r w:rsidRPr="0013363F">
        <w:rPr>
          <w:rFonts w:cs="Times New Roman"/>
          <w:szCs w:val="24"/>
        </w:rPr>
        <w:t>Тональность C-dur</w:t>
      </w:r>
    </w:p>
    <w:p w:rsidR="009F303B" w:rsidRPr="0003701E" w:rsidRDefault="009F303B" w:rsidP="009F303B">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Изучение тональности C-dur</w:t>
      </w:r>
    </w:p>
    <w:p w:rsidR="009F303B" w:rsidRPr="0003701E" w:rsidRDefault="009F303B" w:rsidP="009F303B">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Исполнение на клавишном синтезаторе гамм, арпеджио</w:t>
      </w:r>
      <w:r>
        <w:rPr>
          <w:rFonts w:cs="Times New Roman"/>
          <w:szCs w:val="24"/>
        </w:rPr>
        <w:t xml:space="preserve"> и аккордов в тональности C-dur</w:t>
      </w:r>
    </w:p>
    <w:p w:rsidR="009F303B" w:rsidRPr="0013363F" w:rsidRDefault="009F303B" w:rsidP="009F303B">
      <w:pPr>
        <w:spacing w:after="0" w:line="240" w:lineRule="auto"/>
        <w:jc w:val="both"/>
        <w:rPr>
          <w:rFonts w:cs="Times New Roman"/>
          <w:b/>
          <w:szCs w:val="24"/>
        </w:rPr>
      </w:pPr>
      <w:r w:rsidRPr="0013363F">
        <w:rPr>
          <w:rFonts w:cs="Times New Roman"/>
          <w:b/>
          <w:szCs w:val="24"/>
        </w:rPr>
        <w:t xml:space="preserve">Тема № 7. </w:t>
      </w:r>
      <w:r w:rsidRPr="0013363F">
        <w:rPr>
          <w:rFonts w:cs="Times New Roman"/>
          <w:szCs w:val="24"/>
        </w:rPr>
        <w:t>Простая двухчастная форма</w:t>
      </w:r>
    </w:p>
    <w:p w:rsidR="009F303B" w:rsidRPr="0003701E" w:rsidRDefault="009F303B" w:rsidP="009F303B">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Изучение простой двухчастной формы</w:t>
      </w:r>
    </w:p>
    <w:p w:rsidR="009F303B" w:rsidRPr="0013363F" w:rsidRDefault="009F303B" w:rsidP="009F303B">
      <w:pPr>
        <w:spacing w:after="0" w:line="240" w:lineRule="auto"/>
        <w:jc w:val="both"/>
        <w:rPr>
          <w:rFonts w:cs="Times New Roman"/>
          <w:b/>
          <w:i/>
          <w:szCs w:val="24"/>
        </w:rPr>
      </w:pPr>
      <w:r w:rsidRPr="0003701E">
        <w:rPr>
          <w:rFonts w:cs="Times New Roman"/>
          <w:i/>
          <w:szCs w:val="24"/>
        </w:rPr>
        <w:t>Практика:</w:t>
      </w:r>
      <w:r w:rsidRPr="0013363F">
        <w:rPr>
          <w:rFonts w:cs="Times New Roman"/>
          <w:szCs w:val="24"/>
        </w:rPr>
        <w:t>Исполнение на клавишном синтезаторе музыкальных произведений в простой двухчастной форме</w:t>
      </w:r>
    </w:p>
    <w:p w:rsidR="009F303B" w:rsidRPr="0013363F" w:rsidRDefault="009F303B" w:rsidP="009F303B">
      <w:pPr>
        <w:spacing w:after="0" w:line="240" w:lineRule="auto"/>
        <w:jc w:val="both"/>
        <w:rPr>
          <w:rFonts w:cs="Times New Roman"/>
          <w:b/>
          <w:szCs w:val="24"/>
        </w:rPr>
      </w:pPr>
      <w:r w:rsidRPr="0013363F">
        <w:rPr>
          <w:rFonts w:cs="Times New Roman"/>
          <w:b/>
          <w:szCs w:val="24"/>
        </w:rPr>
        <w:t xml:space="preserve">Тема № 8. </w:t>
      </w:r>
      <w:r w:rsidRPr="0013363F">
        <w:rPr>
          <w:rFonts w:cs="Times New Roman"/>
          <w:szCs w:val="24"/>
        </w:rPr>
        <w:t>Точка разделения голосов (Split)</w:t>
      </w:r>
    </w:p>
    <w:p w:rsidR="009F303B" w:rsidRPr="0003701E" w:rsidRDefault="009F303B" w:rsidP="009F303B">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Изучение точки разделения голосов (Split)</w:t>
      </w:r>
    </w:p>
    <w:p w:rsidR="009F303B" w:rsidRPr="0003701E" w:rsidRDefault="009F303B" w:rsidP="009F303B">
      <w:pPr>
        <w:spacing w:after="0" w:line="240" w:lineRule="auto"/>
        <w:jc w:val="both"/>
        <w:rPr>
          <w:rFonts w:cs="Times New Roman"/>
          <w:b/>
          <w:i/>
          <w:szCs w:val="24"/>
        </w:rPr>
      </w:pPr>
      <w:r w:rsidRPr="0003701E">
        <w:rPr>
          <w:rFonts w:cs="Times New Roman"/>
          <w:i/>
          <w:szCs w:val="24"/>
        </w:rPr>
        <w:t>Практика:</w:t>
      </w:r>
      <w:r w:rsidRPr="0013363F">
        <w:rPr>
          <w:rFonts w:cs="Times New Roman"/>
          <w:szCs w:val="24"/>
        </w:rPr>
        <w:t xml:space="preserve"> Закрепление полученных знаний на инструменте</w:t>
      </w:r>
    </w:p>
    <w:p w:rsidR="009F303B" w:rsidRPr="0013363F" w:rsidRDefault="009F303B" w:rsidP="009F303B">
      <w:pPr>
        <w:spacing w:after="0" w:line="240" w:lineRule="auto"/>
        <w:jc w:val="both"/>
        <w:rPr>
          <w:rFonts w:cs="Times New Roman"/>
          <w:b/>
          <w:szCs w:val="24"/>
        </w:rPr>
      </w:pPr>
      <w:r w:rsidRPr="0013363F">
        <w:rPr>
          <w:rFonts w:cs="Times New Roman"/>
          <w:b/>
          <w:szCs w:val="24"/>
        </w:rPr>
        <w:t xml:space="preserve">Тема № 9. </w:t>
      </w:r>
      <w:r w:rsidRPr="0013363F">
        <w:rPr>
          <w:rFonts w:cs="Times New Roman"/>
          <w:szCs w:val="24"/>
        </w:rPr>
        <w:t>Транспонирование</w:t>
      </w:r>
    </w:p>
    <w:p w:rsidR="009F303B" w:rsidRPr="0003701E" w:rsidRDefault="009F303B" w:rsidP="009F303B">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Транспонирование</w:t>
      </w:r>
    </w:p>
    <w:p w:rsidR="009F303B" w:rsidRPr="0013363F" w:rsidRDefault="009F303B" w:rsidP="009F303B">
      <w:pPr>
        <w:spacing w:after="0" w:line="240" w:lineRule="auto"/>
        <w:jc w:val="both"/>
        <w:rPr>
          <w:rFonts w:cs="Times New Roman"/>
          <w:b/>
          <w:i/>
          <w:szCs w:val="24"/>
        </w:rPr>
      </w:pPr>
      <w:r w:rsidRPr="0003701E">
        <w:rPr>
          <w:rFonts w:cs="Times New Roman"/>
          <w:i/>
          <w:szCs w:val="24"/>
        </w:rPr>
        <w:t>Практика:</w:t>
      </w:r>
      <w:r w:rsidRPr="0013363F">
        <w:rPr>
          <w:rFonts w:cs="Times New Roman"/>
          <w:szCs w:val="24"/>
        </w:rPr>
        <w:t>Закрепление полученных знаний на инструменте</w:t>
      </w:r>
    </w:p>
    <w:p w:rsidR="009F303B" w:rsidRPr="0013363F" w:rsidRDefault="009F303B" w:rsidP="009F303B">
      <w:pPr>
        <w:spacing w:after="0" w:line="240" w:lineRule="auto"/>
        <w:jc w:val="both"/>
        <w:rPr>
          <w:rFonts w:cs="Times New Roman"/>
          <w:b/>
          <w:szCs w:val="24"/>
        </w:rPr>
      </w:pPr>
      <w:r w:rsidRPr="0013363F">
        <w:rPr>
          <w:rFonts w:cs="Times New Roman"/>
          <w:b/>
          <w:szCs w:val="24"/>
        </w:rPr>
        <w:t xml:space="preserve">Тема № 10. </w:t>
      </w:r>
      <w:r w:rsidRPr="0013363F">
        <w:rPr>
          <w:rFonts w:cs="Times New Roman"/>
          <w:szCs w:val="24"/>
        </w:rPr>
        <w:t>Простая трёхчастная форма</w:t>
      </w:r>
    </w:p>
    <w:p w:rsidR="009F303B" w:rsidRPr="0003701E" w:rsidRDefault="009F303B" w:rsidP="009F303B">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Изучение простой трёхчастной формы</w:t>
      </w:r>
    </w:p>
    <w:p w:rsidR="009F303B" w:rsidRPr="0003701E" w:rsidRDefault="009F303B" w:rsidP="009F303B">
      <w:pPr>
        <w:spacing w:after="0" w:line="240" w:lineRule="auto"/>
        <w:jc w:val="both"/>
        <w:rPr>
          <w:rFonts w:cs="Times New Roman"/>
          <w:b/>
          <w:i/>
          <w:szCs w:val="24"/>
        </w:rPr>
      </w:pPr>
      <w:r w:rsidRPr="0003701E">
        <w:rPr>
          <w:rFonts w:cs="Times New Roman"/>
          <w:i/>
          <w:szCs w:val="24"/>
        </w:rPr>
        <w:t>Практика:</w:t>
      </w:r>
      <w:r w:rsidRPr="0013363F">
        <w:rPr>
          <w:rFonts w:cs="Times New Roman"/>
          <w:szCs w:val="24"/>
        </w:rPr>
        <w:t>Исполнение на клавишном синтезаторе музыкальных произведений в простой трёхчастной форме</w:t>
      </w:r>
    </w:p>
    <w:p w:rsidR="009F303B" w:rsidRPr="0013363F" w:rsidRDefault="009F303B" w:rsidP="009F303B">
      <w:pPr>
        <w:spacing w:after="0" w:line="240" w:lineRule="auto"/>
        <w:jc w:val="both"/>
        <w:rPr>
          <w:rFonts w:cs="Times New Roman"/>
          <w:b/>
          <w:szCs w:val="24"/>
        </w:rPr>
      </w:pPr>
      <w:r w:rsidRPr="0013363F">
        <w:rPr>
          <w:rFonts w:cs="Times New Roman"/>
          <w:b/>
          <w:szCs w:val="24"/>
        </w:rPr>
        <w:t xml:space="preserve">Тема № 11. </w:t>
      </w:r>
      <w:r w:rsidRPr="0013363F">
        <w:rPr>
          <w:rFonts w:cs="Times New Roman"/>
          <w:szCs w:val="24"/>
        </w:rPr>
        <w:t>Знаки повторения и сокращения</w:t>
      </w:r>
    </w:p>
    <w:p w:rsidR="009F303B" w:rsidRPr="0003701E" w:rsidRDefault="009F303B" w:rsidP="009F303B">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Изучение знаков повторения и сокращения</w:t>
      </w:r>
    </w:p>
    <w:p w:rsidR="009F303B" w:rsidRPr="0013363F" w:rsidRDefault="009F303B" w:rsidP="009F303B">
      <w:pPr>
        <w:spacing w:after="0" w:line="240" w:lineRule="auto"/>
        <w:jc w:val="both"/>
        <w:rPr>
          <w:rFonts w:cs="Times New Roman"/>
          <w:b/>
          <w:i/>
          <w:szCs w:val="24"/>
        </w:rPr>
      </w:pPr>
      <w:r w:rsidRPr="0003701E">
        <w:rPr>
          <w:rFonts w:cs="Times New Roman"/>
          <w:i/>
          <w:szCs w:val="24"/>
        </w:rPr>
        <w:t xml:space="preserve">Практика: </w:t>
      </w:r>
      <w:r w:rsidRPr="0003701E">
        <w:rPr>
          <w:rFonts w:cs="Times New Roman"/>
          <w:szCs w:val="24"/>
        </w:rPr>
        <w:t>Исполнение</w:t>
      </w:r>
      <w:r w:rsidRPr="0013363F">
        <w:rPr>
          <w:rFonts w:cs="Times New Roman"/>
          <w:szCs w:val="24"/>
        </w:rPr>
        <w:t xml:space="preserve"> на клавишном синтезаторе музыкальных произведений со знаками повторения и сокращения</w:t>
      </w:r>
    </w:p>
    <w:p w:rsidR="009F303B" w:rsidRPr="0013363F" w:rsidRDefault="009F303B" w:rsidP="009F303B">
      <w:pPr>
        <w:spacing w:after="0" w:line="240" w:lineRule="auto"/>
        <w:jc w:val="both"/>
        <w:rPr>
          <w:rFonts w:cs="Times New Roman"/>
          <w:b/>
          <w:szCs w:val="24"/>
        </w:rPr>
      </w:pPr>
      <w:r w:rsidRPr="0013363F">
        <w:rPr>
          <w:rFonts w:cs="Times New Roman"/>
          <w:b/>
          <w:szCs w:val="24"/>
        </w:rPr>
        <w:t xml:space="preserve">Тема № 12. </w:t>
      </w:r>
      <w:r w:rsidRPr="0013363F">
        <w:rPr>
          <w:rFonts w:cs="Times New Roman"/>
          <w:szCs w:val="24"/>
        </w:rPr>
        <w:t>Режим автоаккомпанемента</w:t>
      </w:r>
    </w:p>
    <w:p w:rsidR="009F303B" w:rsidRPr="0003701E" w:rsidRDefault="009F303B" w:rsidP="009F303B">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Изучение режима автоаккомпанемента</w:t>
      </w:r>
    </w:p>
    <w:p w:rsidR="009F303B" w:rsidRPr="0013363F" w:rsidRDefault="009F303B" w:rsidP="009F303B">
      <w:pPr>
        <w:spacing w:after="0" w:line="240" w:lineRule="auto"/>
        <w:jc w:val="both"/>
        <w:rPr>
          <w:rFonts w:cs="Times New Roman"/>
          <w:b/>
          <w:i/>
          <w:szCs w:val="24"/>
        </w:rPr>
      </w:pPr>
      <w:r w:rsidRPr="0003701E">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использованием режима автоаккомпанемента</w:t>
      </w:r>
    </w:p>
    <w:p w:rsidR="009F303B" w:rsidRPr="0013363F" w:rsidRDefault="009F303B" w:rsidP="009F303B">
      <w:pPr>
        <w:spacing w:after="0" w:line="240" w:lineRule="auto"/>
        <w:jc w:val="both"/>
        <w:rPr>
          <w:rFonts w:cs="Times New Roman"/>
          <w:b/>
          <w:szCs w:val="24"/>
        </w:rPr>
      </w:pPr>
      <w:r w:rsidRPr="0013363F">
        <w:rPr>
          <w:rFonts w:cs="Times New Roman"/>
          <w:b/>
          <w:szCs w:val="24"/>
        </w:rPr>
        <w:t xml:space="preserve">Тема № 13. </w:t>
      </w:r>
      <w:r w:rsidRPr="0013363F">
        <w:rPr>
          <w:rFonts w:cs="Times New Roman"/>
          <w:szCs w:val="24"/>
        </w:rPr>
        <w:t>Ансамблевое исполнение несложных музыкальных произведений</w:t>
      </w:r>
    </w:p>
    <w:p w:rsidR="009F303B" w:rsidRPr="0003701E" w:rsidRDefault="009F303B" w:rsidP="009F303B">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Ансамблевое исполнение несложных музыкальных произведений</w:t>
      </w:r>
    </w:p>
    <w:p w:rsidR="009F303B" w:rsidRPr="0013363F" w:rsidRDefault="009F303B" w:rsidP="009F303B">
      <w:pPr>
        <w:spacing w:after="0" w:line="240" w:lineRule="auto"/>
        <w:jc w:val="both"/>
        <w:rPr>
          <w:rFonts w:cs="Times New Roman"/>
          <w:b/>
          <w:i/>
          <w:szCs w:val="24"/>
        </w:rPr>
      </w:pPr>
      <w:r w:rsidRPr="0003701E">
        <w:rPr>
          <w:rFonts w:cs="Times New Roman"/>
          <w:i/>
          <w:szCs w:val="24"/>
        </w:rPr>
        <w:t xml:space="preserve">Практика: </w:t>
      </w:r>
      <w:r w:rsidRPr="0003701E">
        <w:rPr>
          <w:rFonts w:cs="Times New Roman"/>
          <w:szCs w:val="24"/>
        </w:rPr>
        <w:t>Ансамблевое</w:t>
      </w:r>
      <w:r w:rsidRPr="0013363F">
        <w:rPr>
          <w:rFonts w:cs="Times New Roman"/>
          <w:szCs w:val="24"/>
        </w:rPr>
        <w:t xml:space="preserve"> исполнение несложных музыкальных произведений</w:t>
      </w:r>
    </w:p>
    <w:p w:rsidR="009F303B" w:rsidRPr="0013363F" w:rsidRDefault="009F303B" w:rsidP="009F303B">
      <w:pPr>
        <w:spacing w:after="0" w:line="240" w:lineRule="auto"/>
        <w:jc w:val="both"/>
        <w:rPr>
          <w:rFonts w:cs="Times New Roman"/>
          <w:b/>
          <w:szCs w:val="24"/>
        </w:rPr>
      </w:pPr>
      <w:r w:rsidRPr="0013363F">
        <w:rPr>
          <w:rFonts w:cs="Times New Roman"/>
          <w:b/>
          <w:szCs w:val="24"/>
        </w:rPr>
        <w:t xml:space="preserve">Тема № 14. </w:t>
      </w:r>
      <w:r w:rsidRPr="0013363F">
        <w:rPr>
          <w:rFonts w:cs="Times New Roman"/>
          <w:szCs w:val="24"/>
        </w:rPr>
        <w:t>Чтение с листа в медленном темпе мелодий с сопровождением в виде выдержанных нот в басу</w:t>
      </w:r>
    </w:p>
    <w:p w:rsidR="009F303B" w:rsidRPr="0013363F" w:rsidRDefault="009F303B" w:rsidP="009F303B">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Правила</w:t>
      </w:r>
      <w:r w:rsidRPr="0013363F">
        <w:rPr>
          <w:rFonts w:cs="Times New Roman"/>
          <w:szCs w:val="24"/>
        </w:rPr>
        <w:t xml:space="preserve"> чтения нот с листа</w:t>
      </w:r>
    </w:p>
    <w:p w:rsidR="009F303B" w:rsidRPr="0003701E" w:rsidRDefault="009F303B" w:rsidP="009F303B">
      <w:pPr>
        <w:spacing w:after="0" w:line="240" w:lineRule="auto"/>
        <w:jc w:val="both"/>
        <w:rPr>
          <w:rFonts w:cs="Times New Roman"/>
          <w:b/>
          <w:i/>
          <w:szCs w:val="24"/>
        </w:rPr>
      </w:pPr>
      <w:r w:rsidRPr="0003701E">
        <w:rPr>
          <w:rFonts w:cs="Times New Roman"/>
          <w:i/>
          <w:szCs w:val="24"/>
        </w:rPr>
        <w:t>Практика:</w:t>
      </w:r>
      <w:r w:rsidRPr="0013363F">
        <w:rPr>
          <w:rFonts w:cs="Times New Roman"/>
          <w:szCs w:val="24"/>
        </w:rPr>
        <w:t>Чтение с листа в медленном темпе мелодий с сопровождением в виде выдержанных нот в басу</w:t>
      </w:r>
    </w:p>
    <w:p w:rsidR="009F303B" w:rsidRPr="0013363F" w:rsidRDefault="009F303B" w:rsidP="009F303B">
      <w:pPr>
        <w:spacing w:after="0" w:line="240" w:lineRule="auto"/>
        <w:jc w:val="both"/>
        <w:rPr>
          <w:rFonts w:cs="Times New Roman"/>
          <w:b/>
          <w:szCs w:val="24"/>
        </w:rPr>
      </w:pPr>
      <w:r w:rsidRPr="0013363F">
        <w:rPr>
          <w:rFonts w:cs="Times New Roman"/>
          <w:b/>
          <w:szCs w:val="24"/>
        </w:rPr>
        <w:t xml:space="preserve">Тема № 15. </w:t>
      </w:r>
      <w:r w:rsidRPr="0013363F">
        <w:rPr>
          <w:rFonts w:cs="Times New Roman"/>
          <w:szCs w:val="24"/>
        </w:rPr>
        <w:t xml:space="preserve">Режим </w:t>
      </w:r>
      <w:r w:rsidRPr="0013363F">
        <w:rPr>
          <w:rFonts w:cs="Times New Roman"/>
          <w:szCs w:val="24"/>
          <w:lang w:val="en-US"/>
        </w:rPr>
        <w:t>Normal</w:t>
      </w:r>
      <w:r w:rsidRPr="0013363F">
        <w:rPr>
          <w:rFonts w:cs="Times New Roman"/>
          <w:szCs w:val="24"/>
        </w:rPr>
        <w:t>-клавиатуры</w:t>
      </w:r>
    </w:p>
    <w:p w:rsidR="009F303B" w:rsidRPr="0003701E" w:rsidRDefault="009F303B" w:rsidP="009F303B">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 xml:space="preserve">Изучение режима </w:t>
      </w:r>
      <w:r w:rsidRPr="0003701E">
        <w:rPr>
          <w:rFonts w:cs="Times New Roman"/>
          <w:szCs w:val="24"/>
          <w:lang w:val="en-US"/>
        </w:rPr>
        <w:t>Normal</w:t>
      </w:r>
      <w:r w:rsidRPr="0003701E">
        <w:rPr>
          <w:rFonts w:cs="Times New Roman"/>
          <w:szCs w:val="24"/>
        </w:rPr>
        <w:t>-клавиатуры</w:t>
      </w:r>
    </w:p>
    <w:p w:rsidR="009F303B" w:rsidRPr="0013363F" w:rsidRDefault="009F303B" w:rsidP="009F303B">
      <w:pPr>
        <w:spacing w:after="0" w:line="240" w:lineRule="auto"/>
        <w:jc w:val="both"/>
        <w:rPr>
          <w:rFonts w:cs="Times New Roman"/>
          <w:b/>
          <w:i/>
          <w:szCs w:val="24"/>
        </w:rPr>
      </w:pPr>
      <w:r w:rsidRPr="0003701E">
        <w:rPr>
          <w:rFonts w:cs="Times New Roman"/>
          <w:i/>
          <w:szCs w:val="24"/>
        </w:rPr>
        <w:t>Практика:</w:t>
      </w:r>
      <w:r w:rsidRPr="0013363F">
        <w:rPr>
          <w:rFonts w:cs="Times New Roman"/>
          <w:szCs w:val="24"/>
        </w:rPr>
        <w:t xml:space="preserve">Исполнение на клавишном синтезаторе музыкальных произведений с использованием режима </w:t>
      </w:r>
      <w:r w:rsidRPr="0013363F">
        <w:rPr>
          <w:rFonts w:cs="Times New Roman"/>
          <w:szCs w:val="24"/>
          <w:lang w:val="en-US"/>
        </w:rPr>
        <w:t>Normal</w:t>
      </w:r>
      <w:r w:rsidRPr="0013363F">
        <w:rPr>
          <w:rFonts w:cs="Times New Roman"/>
          <w:szCs w:val="24"/>
        </w:rPr>
        <w:t>-клавиатуры</w:t>
      </w:r>
    </w:p>
    <w:p w:rsidR="009F303B" w:rsidRPr="0013363F" w:rsidRDefault="009F303B" w:rsidP="009F303B">
      <w:pPr>
        <w:spacing w:after="0" w:line="240" w:lineRule="auto"/>
        <w:jc w:val="both"/>
        <w:rPr>
          <w:rFonts w:cs="Times New Roman"/>
          <w:b/>
          <w:i/>
          <w:szCs w:val="24"/>
        </w:rPr>
      </w:pPr>
    </w:p>
    <w:p w:rsidR="009F303B" w:rsidRPr="0003701E" w:rsidRDefault="009F303B" w:rsidP="009F303B">
      <w:pPr>
        <w:spacing w:after="0" w:line="240" w:lineRule="auto"/>
        <w:jc w:val="center"/>
        <w:rPr>
          <w:rFonts w:cs="Times New Roman"/>
          <w:b/>
          <w:szCs w:val="24"/>
        </w:rPr>
      </w:pPr>
      <w:r w:rsidRPr="0003701E">
        <w:rPr>
          <w:rFonts w:cs="Times New Roman"/>
          <w:b/>
          <w:szCs w:val="24"/>
        </w:rPr>
        <w:t>3 класс</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1. </w:t>
      </w:r>
      <w:r w:rsidRPr="0013363F">
        <w:rPr>
          <w:rFonts w:cs="Times New Roman"/>
          <w:szCs w:val="24"/>
        </w:rPr>
        <w:t>Вводное занятие</w:t>
      </w:r>
    </w:p>
    <w:p w:rsidR="009F303B" w:rsidRPr="0003701E" w:rsidRDefault="009F303B" w:rsidP="009F303B">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Повторение основных функциональных возможностей клавишного синтезатора</w:t>
      </w:r>
    </w:p>
    <w:p w:rsidR="009F303B" w:rsidRPr="0013363F" w:rsidRDefault="009F303B" w:rsidP="009F303B">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Исполнение на клавишном синтезаторе музыкальных произведений, пр</w:t>
      </w:r>
      <w:r>
        <w:rPr>
          <w:rFonts w:cs="Times New Roman"/>
          <w:szCs w:val="24"/>
        </w:rPr>
        <w:t>ойденных в прошлом учебном году</w:t>
      </w:r>
    </w:p>
    <w:p w:rsidR="009F303B" w:rsidRPr="0013363F" w:rsidRDefault="009F303B" w:rsidP="009F303B">
      <w:pPr>
        <w:spacing w:after="0" w:line="240" w:lineRule="auto"/>
        <w:jc w:val="both"/>
        <w:rPr>
          <w:rFonts w:cs="Times New Roman"/>
          <w:b/>
          <w:szCs w:val="24"/>
        </w:rPr>
      </w:pPr>
      <w:r w:rsidRPr="0013363F">
        <w:rPr>
          <w:rFonts w:cs="Times New Roman"/>
          <w:b/>
          <w:szCs w:val="24"/>
        </w:rPr>
        <w:t>Тема № 2.</w:t>
      </w:r>
      <w:r w:rsidRPr="0013363F">
        <w:rPr>
          <w:rFonts w:cs="Times New Roman"/>
          <w:szCs w:val="24"/>
        </w:rPr>
        <w:t xml:space="preserve"> Тоника, субдоминанта и доминанта</w:t>
      </w:r>
    </w:p>
    <w:p w:rsidR="009F303B" w:rsidRPr="0003701E" w:rsidRDefault="009F303B" w:rsidP="009F303B">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 xml:space="preserve">Понятие тоники, субдоминанты и доминанты </w:t>
      </w:r>
    </w:p>
    <w:p w:rsidR="009F303B" w:rsidRPr="0013363F" w:rsidRDefault="009F303B" w:rsidP="009F303B">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 Гармонизация мелодии в режиме </w:t>
      </w:r>
      <w:r w:rsidRPr="0013363F">
        <w:rPr>
          <w:rFonts w:cs="Times New Roman"/>
          <w:szCs w:val="24"/>
          <w:lang w:val="en-US"/>
        </w:rPr>
        <w:t>fingered</w:t>
      </w:r>
      <w:r w:rsidRPr="0013363F">
        <w:rPr>
          <w:rFonts w:cs="Times New Roman"/>
          <w:szCs w:val="24"/>
        </w:rPr>
        <w:t xml:space="preserve"> с применением тонических, субдоминан</w:t>
      </w:r>
      <w:r>
        <w:rPr>
          <w:rFonts w:cs="Times New Roman"/>
          <w:szCs w:val="24"/>
        </w:rPr>
        <w:t xml:space="preserve">товых и доминантовых трезвучий </w:t>
      </w:r>
    </w:p>
    <w:p w:rsidR="009F303B" w:rsidRPr="0013363F" w:rsidRDefault="009F303B" w:rsidP="009F303B">
      <w:pPr>
        <w:spacing w:after="0" w:line="240" w:lineRule="auto"/>
        <w:jc w:val="both"/>
        <w:rPr>
          <w:rFonts w:cs="Times New Roman"/>
          <w:b/>
          <w:i/>
          <w:szCs w:val="24"/>
        </w:rPr>
      </w:pPr>
      <w:r w:rsidRPr="0013363F">
        <w:rPr>
          <w:rFonts w:cs="Times New Roman"/>
          <w:b/>
          <w:szCs w:val="24"/>
        </w:rPr>
        <w:t>Тема № 3.</w:t>
      </w:r>
      <w:r w:rsidRPr="0013363F">
        <w:rPr>
          <w:rFonts w:cs="Times New Roman"/>
          <w:szCs w:val="24"/>
        </w:rPr>
        <w:t xml:space="preserve"> Тембры клавишного синтезатора, имитирующие струнно-смычковые музыкальные инструменты</w:t>
      </w:r>
    </w:p>
    <w:p w:rsidR="009F303B" w:rsidRPr="0003701E" w:rsidRDefault="009F303B" w:rsidP="009F303B">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Изучение тембров клавишного синтезатора, имитирующих струнно-смычковые музыкальные инструменты</w:t>
      </w:r>
    </w:p>
    <w:p w:rsidR="009F303B" w:rsidRPr="0003701E" w:rsidRDefault="009F303B" w:rsidP="009F303B">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Исполнение на клавишном синтезаторе музыкальных произведений с использованием тембров струнно-смы</w:t>
      </w:r>
      <w:r>
        <w:rPr>
          <w:rFonts w:cs="Times New Roman"/>
          <w:szCs w:val="24"/>
        </w:rPr>
        <w:t>чковых музыкальных инструментов</w:t>
      </w:r>
    </w:p>
    <w:p w:rsidR="009F303B" w:rsidRPr="0013363F" w:rsidRDefault="009F303B" w:rsidP="009F303B">
      <w:pPr>
        <w:spacing w:after="0" w:line="240" w:lineRule="auto"/>
        <w:jc w:val="both"/>
        <w:rPr>
          <w:rFonts w:cs="Times New Roman"/>
          <w:szCs w:val="24"/>
        </w:rPr>
      </w:pPr>
      <w:r w:rsidRPr="0013363F">
        <w:rPr>
          <w:rFonts w:cs="Times New Roman"/>
          <w:b/>
          <w:szCs w:val="24"/>
        </w:rPr>
        <w:t>Тема № 4.</w:t>
      </w:r>
      <w:r w:rsidRPr="0013363F">
        <w:rPr>
          <w:rFonts w:cs="Times New Roman"/>
          <w:szCs w:val="24"/>
        </w:rPr>
        <w:t xml:space="preserve"> Паттерны классической музыки</w:t>
      </w:r>
    </w:p>
    <w:p w:rsidR="009F303B" w:rsidRPr="0003701E" w:rsidRDefault="009F303B" w:rsidP="009F303B">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Изучение паттернов классической музыки</w:t>
      </w:r>
    </w:p>
    <w:p w:rsidR="009F303B" w:rsidRPr="0013363F" w:rsidRDefault="009F303B" w:rsidP="009F303B">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Создание проекта аранжировки и исполнение на клавишном синтезаторе музыкального произведения с использовани</w:t>
      </w:r>
      <w:r>
        <w:rPr>
          <w:rFonts w:cs="Times New Roman"/>
          <w:szCs w:val="24"/>
        </w:rPr>
        <w:t>ем паттерна классической музыки</w:t>
      </w:r>
    </w:p>
    <w:p w:rsidR="009F303B" w:rsidRPr="0013363F" w:rsidRDefault="009F303B" w:rsidP="009F303B">
      <w:pPr>
        <w:spacing w:after="0" w:line="240" w:lineRule="auto"/>
        <w:jc w:val="both"/>
        <w:rPr>
          <w:rFonts w:cs="Times New Roman"/>
          <w:b/>
          <w:szCs w:val="24"/>
        </w:rPr>
      </w:pPr>
      <w:r w:rsidRPr="0013363F">
        <w:rPr>
          <w:rFonts w:cs="Times New Roman"/>
          <w:b/>
          <w:szCs w:val="24"/>
        </w:rPr>
        <w:t xml:space="preserve">Тема № 5. </w:t>
      </w:r>
      <w:r w:rsidRPr="0013363F">
        <w:rPr>
          <w:rFonts w:cs="Times New Roman"/>
          <w:szCs w:val="24"/>
        </w:rPr>
        <w:t>Тембры клавишного синтезатора, имитирующие деревянно-духовые музыкальные инструменты</w:t>
      </w:r>
    </w:p>
    <w:p w:rsidR="009F303B" w:rsidRPr="0003701E" w:rsidRDefault="009F303B" w:rsidP="009F303B">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Изучение тембров клавишного синтезатора, имитирующих деревянно-духовые музыкальные инструменты</w:t>
      </w:r>
    </w:p>
    <w:p w:rsidR="009F303B" w:rsidRPr="0013363F" w:rsidRDefault="009F303B" w:rsidP="009F303B">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использованием тембров деревянно-духовых музыкальных инструментов</w:t>
      </w:r>
    </w:p>
    <w:p w:rsidR="009F303B" w:rsidRPr="0013363F" w:rsidRDefault="009F303B" w:rsidP="009F303B">
      <w:pPr>
        <w:spacing w:after="0" w:line="240" w:lineRule="auto"/>
        <w:jc w:val="both"/>
        <w:rPr>
          <w:rFonts w:cs="Times New Roman"/>
          <w:szCs w:val="24"/>
        </w:rPr>
      </w:pP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6. </w:t>
      </w:r>
      <w:r w:rsidRPr="0013363F">
        <w:rPr>
          <w:rFonts w:cs="Times New Roman"/>
          <w:szCs w:val="24"/>
        </w:rPr>
        <w:t xml:space="preserve">Тональность G-dur </w:t>
      </w:r>
    </w:p>
    <w:p w:rsidR="009F303B" w:rsidRPr="0003701E" w:rsidRDefault="009F303B" w:rsidP="009F303B">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 xml:space="preserve">Изучение тональности G-dur </w:t>
      </w:r>
    </w:p>
    <w:p w:rsidR="009F303B" w:rsidRPr="0013363F" w:rsidRDefault="009F303B" w:rsidP="009F303B">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Исполнение на клавишном синтезаторе гамм, арпеджио</w:t>
      </w:r>
      <w:r>
        <w:rPr>
          <w:rFonts w:cs="Times New Roman"/>
          <w:szCs w:val="24"/>
        </w:rPr>
        <w:t xml:space="preserve"> и аккордов в тональности G-dur</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7. </w:t>
      </w:r>
      <w:r w:rsidRPr="0013363F">
        <w:rPr>
          <w:rFonts w:cs="Times New Roman"/>
          <w:szCs w:val="24"/>
        </w:rPr>
        <w:t>Паттерны народной музыки</w:t>
      </w:r>
    </w:p>
    <w:p w:rsidR="009F303B" w:rsidRPr="0003701E" w:rsidRDefault="009F303B" w:rsidP="009F303B">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Изучение паттернов народной музыки</w:t>
      </w:r>
    </w:p>
    <w:p w:rsidR="009F303B" w:rsidRPr="0013363F" w:rsidRDefault="009F303B" w:rsidP="009F303B">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 Создание проекта аранжировки и исполнение на клавишном синтезаторе музыкального произведения с использо</w:t>
      </w:r>
      <w:r>
        <w:rPr>
          <w:rFonts w:cs="Times New Roman"/>
          <w:szCs w:val="24"/>
        </w:rPr>
        <w:t>ванием паттерна народной музыки</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8. </w:t>
      </w:r>
      <w:r w:rsidRPr="0013363F">
        <w:rPr>
          <w:rFonts w:cs="Times New Roman"/>
          <w:szCs w:val="24"/>
        </w:rPr>
        <w:t>Обращение интервалов и трезвучий</w:t>
      </w:r>
    </w:p>
    <w:p w:rsidR="009F303B" w:rsidRPr="0003701E" w:rsidRDefault="009F303B" w:rsidP="009F303B">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Обращение интервалов и трезвучий</w:t>
      </w:r>
    </w:p>
    <w:p w:rsidR="009F303B" w:rsidRPr="0003701E" w:rsidRDefault="009F303B" w:rsidP="009F303B">
      <w:pPr>
        <w:spacing w:after="0" w:line="240" w:lineRule="auto"/>
        <w:jc w:val="both"/>
        <w:rPr>
          <w:rFonts w:cs="Times New Roman"/>
          <w:szCs w:val="24"/>
        </w:rPr>
      </w:pPr>
      <w:r w:rsidRPr="0003701E">
        <w:rPr>
          <w:rFonts w:cs="Times New Roman"/>
          <w:i/>
          <w:szCs w:val="24"/>
        </w:rPr>
        <w:t>Практика:</w:t>
      </w:r>
      <w:r w:rsidRPr="0003701E">
        <w:rPr>
          <w:rFonts w:cs="Times New Roman"/>
          <w:szCs w:val="24"/>
        </w:rPr>
        <w:t xml:space="preserve"> Исполнение</w:t>
      </w:r>
      <w:r w:rsidRPr="0013363F">
        <w:rPr>
          <w:rFonts w:cs="Times New Roman"/>
          <w:szCs w:val="24"/>
        </w:rPr>
        <w:t xml:space="preserve"> на клавишном синтезаторе о</w:t>
      </w:r>
      <w:r>
        <w:rPr>
          <w:rFonts w:cs="Times New Roman"/>
          <w:szCs w:val="24"/>
        </w:rPr>
        <w:t>бращений интервалов и трезвучий</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9. </w:t>
      </w:r>
      <w:r w:rsidRPr="0013363F">
        <w:rPr>
          <w:rFonts w:cs="Times New Roman"/>
          <w:szCs w:val="24"/>
        </w:rPr>
        <w:t xml:space="preserve">Темповые обозначения </w:t>
      </w:r>
    </w:p>
    <w:p w:rsidR="009F303B" w:rsidRPr="0003701E" w:rsidRDefault="009F303B" w:rsidP="009F303B">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Обозначение темпа в общепринятых (итальянских) терминах и с помощью метронома</w:t>
      </w:r>
    </w:p>
    <w:p w:rsidR="009F303B" w:rsidRPr="0013363F" w:rsidRDefault="009F303B" w:rsidP="009F303B">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 Исполнение на клавишном синтезаторе музыкальных </w:t>
      </w:r>
      <w:r>
        <w:rPr>
          <w:rFonts w:cs="Times New Roman"/>
          <w:szCs w:val="24"/>
        </w:rPr>
        <w:t>произведений в различных темпах</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10. </w:t>
      </w:r>
      <w:r w:rsidRPr="0013363F">
        <w:rPr>
          <w:rFonts w:cs="Times New Roman"/>
          <w:szCs w:val="24"/>
        </w:rPr>
        <w:t>Тактовые размеры 3/8 и 6/8</w:t>
      </w:r>
    </w:p>
    <w:p w:rsidR="009F303B" w:rsidRPr="0003701E" w:rsidRDefault="009F303B" w:rsidP="009F303B">
      <w:pPr>
        <w:spacing w:after="0" w:line="240" w:lineRule="auto"/>
        <w:jc w:val="both"/>
        <w:rPr>
          <w:rFonts w:cs="Times New Roman"/>
          <w:i/>
          <w:szCs w:val="24"/>
        </w:rPr>
      </w:pPr>
      <w:r w:rsidRPr="0003701E">
        <w:rPr>
          <w:rFonts w:cs="Times New Roman"/>
          <w:i/>
          <w:szCs w:val="24"/>
        </w:rPr>
        <w:t>Теория:</w:t>
      </w:r>
      <w:r w:rsidRPr="0003701E">
        <w:rPr>
          <w:rFonts w:cs="Times New Roman"/>
          <w:szCs w:val="24"/>
        </w:rPr>
        <w:t xml:space="preserve"> Тактовые размеры 3/8 и 6/8</w:t>
      </w:r>
    </w:p>
    <w:p w:rsidR="009F303B" w:rsidRPr="0013363F" w:rsidRDefault="009F303B" w:rsidP="009F303B">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w:t>
      </w:r>
      <w:r>
        <w:rPr>
          <w:rFonts w:cs="Times New Roman"/>
          <w:szCs w:val="24"/>
        </w:rPr>
        <w:t>й в тактовых размерах 3/8 и 6/8</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11. </w:t>
      </w:r>
      <w:r w:rsidRPr="0013363F">
        <w:rPr>
          <w:rFonts w:cs="Times New Roman"/>
          <w:szCs w:val="24"/>
        </w:rPr>
        <w:t>Фермата</w:t>
      </w:r>
    </w:p>
    <w:p w:rsidR="009F303B" w:rsidRPr="0003701E" w:rsidRDefault="009F303B" w:rsidP="009F303B">
      <w:pPr>
        <w:spacing w:after="0" w:line="240" w:lineRule="auto"/>
        <w:jc w:val="both"/>
        <w:rPr>
          <w:rFonts w:cs="Times New Roman"/>
          <w:i/>
          <w:szCs w:val="24"/>
        </w:rPr>
      </w:pPr>
      <w:r w:rsidRPr="0003701E">
        <w:rPr>
          <w:rFonts w:cs="Times New Roman"/>
          <w:i/>
          <w:szCs w:val="24"/>
        </w:rPr>
        <w:t>Теория:</w:t>
      </w:r>
      <w:r w:rsidRPr="0003701E">
        <w:rPr>
          <w:rFonts w:cs="Times New Roman"/>
          <w:szCs w:val="24"/>
        </w:rPr>
        <w:t xml:space="preserve"> Фермата</w:t>
      </w:r>
    </w:p>
    <w:p w:rsidR="009F303B" w:rsidRPr="0003701E" w:rsidRDefault="009F303B" w:rsidP="009F303B">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 Исполнение на клавишном синтезаторе музы</w:t>
      </w:r>
      <w:r>
        <w:rPr>
          <w:rFonts w:cs="Times New Roman"/>
          <w:szCs w:val="24"/>
        </w:rPr>
        <w:t>кальных произведений с ферматой</w:t>
      </w:r>
    </w:p>
    <w:p w:rsidR="009F303B" w:rsidRPr="0013363F" w:rsidRDefault="009F303B" w:rsidP="009F303B">
      <w:pPr>
        <w:spacing w:after="0" w:line="240" w:lineRule="auto"/>
        <w:jc w:val="both"/>
        <w:rPr>
          <w:rFonts w:cs="Times New Roman"/>
          <w:b/>
          <w:szCs w:val="24"/>
        </w:rPr>
      </w:pPr>
      <w:r w:rsidRPr="0013363F">
        <w:rPr>
          <w:rFonts w:cs="Times New Roman"/>
          <w:b/>
          <w:szCs w:val="24"/>
        </w:rPr>
        <w:t xml:space="preserve">Тема № 12. </w:t>
      </w:r>
      <w:r w:rsidRPr="0013363F">
        <w:rPr>
          <w:rFonts w:cs="Times New Roman"/>
          <w:szCs w:val="24"/>
        </w:rPr>
        <w:t>Тембры клавишного синтезатора, имитирующие медно-духовые музыкальные инструменты</w:t>
      </w:r>
    </w:p>
    <w:p w:rsidR="009F303B" w:rsidRPr="0003701E" w:rsidRDefault="009F303B" w:rsidP="009F303B">
      <w:pPr>
        <w:spacing w:after="0" w:line="240" w:lineRule="auto"/>
        <w:jc w:val="both"/>
        <w:rPr>
          <w:rFonts w:cs="Times New Roman"/>
          <w:i/>
          <w:szCs w:val="24"/>
        </w:rPr>
      </w:pPr>
      <w:r w:rsidRPr="0003701E">
        <w:rPr>
          <w:rFonts w:cs="Times New Roman"/>
          <w:i/>
          <w:szCs w:val="24"/>
        </w:rPr>
        <w:t>Теория:</w:t>
      </w:r>
      <w:r w:rsidRPr="0003701E">
        <w:rPr>
          <w:rFonts w:cs="Times New Roman"/>
          <w:szCs w:val="24"/>
        </w:rPr>
        <w:t xml:space="preserve"> Изучение тембров клавишного синтезатора, имитирующих медно-духовые музыкальные инструменты</w:t>
      </w:r>
    </w:p>
    <w:p w:rsidR="009F303B" w:rsidRPr="0013363F" w:rsidRDefault="009F303B" w:rsidP="009F303B">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использованием тембров медно-д</w:t>
      </w:r>
      <w:r>
        <w:rPr>
          <w:rFonts w:cs="Times New Roman"/>
          <w:szCs w:val="24"/>
        </w:rPr>
        <w:t>уховых музыкальных инструментов</w:t>
      </w:r>
    </w:p>
    <w:p w:rsidR="009F303B" w:rsidRPr="0013363F" w:rsidRDefault="009F303B" w:rsidP="009F303B">
      <w:pPr>
        <w:spacing w:after="0" w:line="240" w:lineRule="auto"/>
        <w:jc w:val="both"/>
        <w:rPr>
          <w:rFonts w:cs="Times New Roman"/>
          <w:b/>
          <w:i/>
          <w:szCs w:val="24"/>
        </w:rPr>
      </w:pPr>
      <w:r w:rsidRPr="0013363F">
        <w:rPr>
          <w:rFonts w:cs="Times New Roman"/>
          <w:b/>
          <w:szCs w:val="24"/>
        </w:rPr>
        <w:t xml:space="preserve">Тема № 13. </w:t>
      </w:r>
      <w:r w:rsidRPr="0013363F">
        <w:rPr>
          <w:rFonts w:cs="Times New Roman"/>
          <w:szCs w:val="24"/>
        </w:rPr>
        <w:t>Паттерны джазовой музыки</w:t>
      </w:r>
    </w:p>
    <w:p w:rsidR="009F303B" w:rsidRPr="0003701E" w:rsidRDefault="009F303B" w:rsidP="009F303B">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Изучение паттернов джазовой музыки</w:t>
      </w:r>
    </w:p>
    <w:p w:rsidR="009F303B" w:rsidRPr="0003701E" w:rsidRDefault="009F303B" w:rsidP="009F303B">
      <w:pPr>
        <w:spacing w:after="0" w:line="240" w:lineRule="auto"/>
        <w:jc w:val="both"/>
        <w:rPr>
          <w:rFonts w:cs="Times New Roman"/>
          <w:szCs w:val="24"/>
        </w:rPr>
      </w:pPr>
      <w:r w:rsidRPr="0003701E">
        <w:rPr>
          <w:rFonts w:cs="Times New Roman"/>
          <w:i/>
          <w:szCs w:val="24"/>
        </w:rPr>
        <w:t xml:space="preserve">Практика: </w:t>
      </w:r>
      <w:r w:rsidRPr="0003701E">
        <w:rPr>
          <w:rFonts w:cs="Times New Roman"/>
          <w:szCs w:val="24"/>
        </w:rPr>
        <w:t>Создание проекта аранжировки и исполнение на клавишном синтезаторе музыкального</w:t>
      </w:r>
      <w:r w:rsidRPr="0013363F">
        <w:rPr>
          <w:rFonts w:cs="Times New Roman"/>
          <w:szCs w:val="24"/>
        </w:rPr>
        <w:t xml:space="preserve"> произведения с использо</w:t>
      </w:r>
      <w:r>
        <w:rPr>
          <w:rFonts w:cs="Times New Roman"/>
          <w:szCs w:val="24"/>
        </w:rPr>
        <w:t>ванием паттерна джазовой музыки</w:t>
      </w:r>
    </w:p>
    <w:p w:rsidR="009F303B" w:rsidRPr="0013363F" w:rsidRDefault="009F303B" w:rsidP="009F303B">
      <w:pPr>
        <w:spacing w:after="0" w:line="240" w:lineRule="auto"/>
        <w:jc w:val="both"/>
        <w:rPr>
          <w:rFonts w:cs="Times New Roman"/>
          <w:b/>
          <w:szCs w:val="24"/>
        </w:rPr>
      </w:pPr>
    </w:p>
    <w:p w:rsidR="009F303B" w:rsidRPr="0003701E" w:rsidRDefault="009F303B" w:rsidP="009F303B">
      <w:pPr>
        <w:spacing w:after="0" w:line="240" w:lineRule="auto"/>
        <w:jc w:val="center"/>
        <w:rPr>
          <w:rFonts w:cs="Times New Roman"/>
          <w:b/>
          <w:szCs w:val="24"/>
        </w:rPr>
      </w:pPr>
      <w:r>
        <w:rPr>
          <w:rFonts w:cs="Times New Roman"/>
          <w:b/>
          <w:szCs w:val="24"/>
        </w:rPr>
        <w:t>4 класс</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1. </w:t>
      </w:r>
      <w:r w:rsidRPr="0013363F">
        <w:rPr>
          <w:rFonts w:cs="Times New Roman"/>
          <w:szCs w:val="24"/>
        </w:rPr>
        <w:t>Вводное занятие</w:t>
      </w:r>
    </w:p>
    <w:p w:rsidR="009F303B" w:rsidRPr="0003701E" w:rsidRDefault="009F303B" w:rsidP="009F303B">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Повторение основных функциональных возможностей клавишного синтезатора</w:t>
      </w:r>
    </w:p>
    <w:p w:rsidR="009F303B" w:rsidRPr="0003701E" w:rsidRDefault="009F303B" w:rsidP="009F303B">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Исполнение на клавишном синтезаторе музыкальных произведений, пр</w:t>
      </w:r>
      <w:r>
        <w:rPr>
          <w:rFonts w:cs="Times New Roman"/>
          <w:szCs w:val="24"/>
        </w:rPr>
        <w:t>ойденных в прошлом учебном году</w:t>
      </w:r>
    </w:p>
    <w:p w:rsidR="009F303B" w:rsidRPr="0013363F" w:rsidRDefault="009F303B" w:rsidP="009F303B">
      <w:pPr>
        <w:spacing w:after="0" w:line="240" w:lineRule="auto"/>
        <w:jc w:val="both"/>
        <w:rPr>
          <w:rFonts w:cs="Times New Roman"/>
          <w:szCs w:val="24"/>
        </w:rPr>
      </w:pPr>
      <w:r w:rsidRPr="0013363F">
        <w:rPr>
          <w:rFonts w:cs="Times New Roman"/>
          <w:b/>
          <w:szCs w:val="24"/>
        </w:rPr>
        <w:t>Тема № 2.</w:t>
      </w:r>
      <w:r w:rsidRPr="0013363F">
        <w:rPr>
          <w:rFonts w:cs="Times New Roman"/>
          <w:szCs w:val="24"/>
        </w:rPr>
        <w:t xml:space="preserve"> Трезвучия тонической, доминантовой и субдоминантовой групп и их обращения</w:t>
      </w:r>
    </w:p>
    <w:p w:rsidR="009F303B" w:rsidRPr="0003701E" w:rsidRDefault="009F303B" w:rsidP="009F303B">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Трезвучия тонической, доминантовой и субдоминантовой групп. Обращения трезвучий тонической, доминантовой и субдоминантовой групп</w:t>
      </w:r>
    </w:p>
    <w:p w:rsidR="009F303B" w:rsidRPr="0013363F" w:rsidRDefault="009F303B" w:rsidP="009F303B">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Исполнение на клавишном синтезаторе музыкальных произведений с использованием трезвучий тонической, домин</w:t>
      </w:r>
      <w:r>
        <w:rPr>
          <w:rFonts w:cs="Times New Roman"/>
          <w:szCs w:val="24"/>
        </w:rPr>
        <w:t>антовой и субдоминантовой групп</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3. </w:t>
      </w:r>
      <w:r w:rsidRPr="0013363F">
        <w:rPr>
          <w:rFonts w:cs="Times New Roman"/>
          <w:szCs w:val="24"/>
        </w:rPr>
        <w:t>Тембры клавишного синтезатора, имитирующие клавишные музыкальные инструменты</w:t>
      </w:r>
    </w:p>
    <w:p w:rsidR="009F303B" w:rsidRPr="0003701E" w:rsidRDefault="009F303B" w:rsidP="009F303B">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Изучение тембров клавишного синтезатора, имитирующих клавишные музыкальные инструменты (фортепиано, органы и др.)</w:t>
      </w:r>
    </w:p>
    <w:p w:rsidR="009F303B" w:rsidRPr="0013363F" w:rsidRDefault="009F303B" w:rsidP="009F303B">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Исполнение на клавишном синтезаторе музыкальных произведений с использованием тембров клавишных музыкальных инструментов</w:t>
      </w:r>
    </w:p>
    <w:p w:rsidR="009F303B" w:rsidRPr="0013363F" w:rsidRDefault="009F303B" w:rsidP="009F303B">
      <w:pPr>
        <w:spacing w:after="0" w:line="240" w:lineRule="auto"/>
        <w:jc w:val="both"/>
        <w:rPr>
          <w:rFonts w:cs="Times New Roman"/>
          <w:szCs w:val="24"/>
        </w:rPr>
      </w:pP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4. </w:t>
      </w:r>
      <w:r w:rsidRPr="0013363F">
        <w:rPr>
          <w:rFonts w:cs="Times New Roman"/>
          <w:szCs w:val="24"/>
        </w:rPr>
        <w:t xml:space="preserve">Паттерны американской народной музыки </w:t>
      </w:r>
    </w:p>
    <w:p w:rsidR="009F303B" w:rsidRPr="0003701E" w:rsidRDefault="009F303B" w:rsidP="009F303B">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Изучение паттернов американской народной музыки (кантри, латиноамериканские, карибские)</w:t>
      </w:r>
    </w:p>
    <w:p w:rsidR="009F303B" w:rsidRPr="0003701E" w:rsidRDefault="009F303B" w:rsidP="009F303B">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 Создание проекта аранжировки и исполнение на клавишном синтезаторе музыкального произведения с использованием паттер</w:t>
      </w:r>
      <w:r>
        <w:rPr>
          <w:rFonts w:cs="Times New Roman"/>
          <w:szCs w:val="24"/>
        </w:rPr>
        <w:t>на американской народной музыки</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5. </w:t>
      </w:r>
      <w:r w:rsidRPr="0013363F">
        <w:rPr>
          <w:rFonts w:cs="Times New Roman"/>
          <w:szCs w:val="24"/>
        </w:rPr>
        <w:t>Тембровые смеси</w:t>
      </w:r>
    </w:p>
    <w:p w:rsidR="009F303B" w:rsidRPr="0003701E" w:rsidRDefault="009F303B" w:rsidP="009F303B">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Тембровые смеси (</w:t>
      </w:r>
      <w:r w:rsidRPr="0003701E">
        <w:rPr>
          <w:rFonts w:cs="Times New Roman"/>
          <w:szCs w:val="24"/>
          <w:lang w:val="en-US"/>
        </w:rPr>
        <w:t>dualmode</w:t>
      </w:r>
      <w:r w:rsidRPr="0003701E">
        <w:rPr>
          <w:rFonts w:cs="Times New Roman"/>
          <w:szCs w:val="24"/>
        </w:rPr>
        <w:t>)</w:t>
      </w:r>
    </w:p>
    <w:p w:rsidR="009F303B" w:rsidRPr="0013363F" w:rsidRDefault="009F303B" w:rsidP="009F303B">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Создание проекта аранжировки и исполнение на клавишном синтезаторе музыкального произведения с </w:t>
      </w:r>
      <w:r>
        <w:rPr>
          <w:rFonts w:cs="Times New Roman"/>
          <w:szCs w:val="24"/>
        </w:rPr>
        <w:t>использованием тембровых смесей</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6. </w:t>
      </w:r>
      <w:r w:rsidRPr="0013363F">
        <w:rPr>
          <w:rFonts w:cs="Times New Roman"/>
          <w:szCs w:val="24"/>
        </w:rPr>
        <w:t>Тональность F-dur</w:t>
      </w:r>
    </w:p>
    <w:p w:rsidR="009F303B" w:rsidRPr="0003701E" w:rsidRDefault="009F303B" w:rsidP="009F303B">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Изучение тональности F-dur</w:t>
      </w:r>
    </w:p>
    <w:p w:rsidR="009F303B" w:rsidRPr="0013363F" w:rsidRDefault="009F303B" w:rsidP="009F303B">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Исполнение на клавишном синтезаторе гамм, арпеджио</w:t>
      </w:r>
      <w:r>
        <w:rPr>
          <w:rFonts w:cs="Times New Roman"/>
          <w:szCs w:val="24"/>
        </w:rPr>
        <w:t xml:space="preserve"> и аккордов в тональности F-dur</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7. </w:t>
      </w:r>
      <w:r w:rsidRPr="0013363F">
        <w:rPr>
          <w:rFonts w:cs="Times New Roman"/>
          <w:szCs w:val="24"/>
        </w:rPr>
        <w:t>Тембры клавишного синтезатора, имитирующие хроматические ударные музыкальные инструменты</w:t>
      </w:r>
    </w:p>
    <w:p w:rsidR="009F303B" w:rsidRPr="0003701E" w:rsidRDefault="009F303B" w:rsidP="009F303B">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Изучение тембров клавишного синтезатора, имитирующих хроматические ударные музыкальные инструменты</w:t>
      </w:r>
    </w:p>
    <w:p w:rsidR="009F303B" w:rsidRPr="0003701E" w:rsidRDefault="009F303B" w:rsidP="009F303B">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Исполнение на клавишном синтезаторе музыкальных произведений с использованием тембров хроматических у</w:t>
      </w:r>
      <w:r>
        <w:rPr>
          <w:rFonts w:cs="Times New Roman"/>
          <w:szCs w:val="24"/>
        </w:rPr>
        <w:t>дарных музыкальных инструментов</w:t>
      </w:r>
    </w:p>
    <w:p w:rsidR="009F303B" w:rsidRPr="0013363F" w:rsidRDefault="009F303B" w:rsidP="009F303B">
      <w:pPr>
        <w:spacing w:after="0" w:line="240" w:lineRule="auto"/>
        <w:jc w:val="both"/>
        <w:rPr>
          <w:rFonts w:cs="Times New Roman"/>
          <w:szCs w:val="24"/>
        </w:rPr>
      </w:pPr>
      <w:r w:rsidRPr="0013363F">
        <w:rPr>
          <w:rFonts w:cs="Times New Roman"/>
          <w:b/>
          <w:szCs w:val="24"/>
        </w:rPr>
        <w:t>Тема № 8.</w:t>
      </w:r>
      <w:r w:rsidRPr="0013363F">
        <w:rPr>
          <w:rFonts w:cs="Times New Roman"/>
          <w:szCs w:val="24"/>
        </w:rPr>
        <w:t xml:space="preserve"> Паттерны популярной музыки</w:t>
      </w:r>
    </w:p>
    <w:p w:rsidR="009F303B" w:rsidRPr="0003701E" w:rsidRDefault="009F303B" w:rsidP="009F303B">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Изучение паттернов популярной музыки</w:t>
      </w:r>
    </w:p>
    <w:p w:rsidR="009F303B" w:rsidRPr="0003701E" w:rsidRDefault="009F303B" w:rsidP="009F303B">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 Создание проекта аранжировки и исполнение на клавишном синтезаторе музыкального произведения с использова</w:t>
      </w:r>
      <w:r>
        <w:rPr>
          <w:rFonts w:cs="Times New Roman"/>
          <w:szCs w:val="24"/>
        </w:rPr>
        <w:t>нием паттерна популярной музыки</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9. </w:t>
      </w:r>
      <w:r w:rsidRPr="0013363F">
        <w:rPr>
          <w:rFonts w:cs="Times New Roman"/>
          <w:szCs w:val="24"/>
        </w:rPr>
        <w:t>Мелодия и бас как основа музыкальной ткани</w:t>
      </w:r>
    </w:p>
    <w:p w:rsidR="009F303B" w:rsidRPr="0003701E" w:rsidRDefault="009F303B" w:rsidP="009F303B">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Мелодия и бас как основа музыкальной ткани</w:t>
      </w:r>
    </w:p>
    <w:p w:rsidR="009F303B" w:rsidRPr="0003701E" w:rsidRDefault="009F303B" w:rsidP="009F303B">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Исполнение на клавишном синтезаторе музыкальных произведений с ярко выраженными основами музык</w:t>
      </w:r>
      <w:r>
        <w:rPr>
          <w:rFonts w:cs="Times New Roman"/>
          <w:szCs w:val="24"/>
        </w:rPr>
        <w:t>альной ткани – басом и мелодией</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10. </w:t>
      </w:r>
      <w:r w:rsidRPr="0013363F">
        <w:rPr>
          <w:rFonts w:cs="Times New Roman"/>
          <w:szCs w:val="24"/>
        </w:rPr>
        <w:t>Формообразующая функция гармонии, фактуры и тембра</w:t>
      </w:r>
    </w:p>
    <w:p w:rsidR="009F303B" w:rsidRPr="0003701E" w:rsidRDefault="009F303B" w:rsidP="009F303B">
      <w:pPr>
        <w:spacing w:after="0" w:line="240" w:lineRule="auto"/>
        <w:jc w:val="both"/>
        <w:rPr>
          <w:rFonts w:cs="Times New Roman"/>
          <w:szCs w:val="24"/>
        </w:rPr>
      </w:pPr>
      <w:r w:rsidRPr="0003701E">
        <w:rPr>
          <w:rFonts w:cs="Times New Roman"/>
          <w:i/>
          <w:szCs w:val="24"/>
        </w:rPr>
        <w:t xml:space="preserve">Теория: </w:t>
      </w:r>
      <w:r w:rsidRPr="0003701E">
        <w:rPr>
          <w:rFonts w:cs="Times New Roman"/>
          <w:szCs w:val="24"/>
        </w:rPr>
        <w:t>Формообразующая функция гармонии, фактуры и тембра</w:t>
      </w:r>
    </w:p>
    <w:p w:rsidR="009F303B" w:rsidRPr="0013363F" w:rsidRDefault="009F303B" w:rsidP="009F303B">
      <w:pPr>
        <w:spacing w:after="0" w:line="240" w:lineRule="auto"/>
        <w:jc w:val="both"/>
        <w:rPr>
          <w:rFonts w:cs="Times New Roman"/>
          <w:szCs w:val="24"/>
        </w:rPr>
      </w:pPr>
      <w:r w:rsidRPr="0003701E">
        <w:rPr>
          <w:rFonts w:cs="Times New Roman"/>
          <w:i/>
          <w:szCs w:val="24"/>
        </w:rPr>
        <w:t xml:space="preserve">Практика: </w:t>
      </w:r>
      <w:r w:rsidRPr="0003701E">
        <w:rPr>
          <w:rFonts w:cs="Times New Roman"/>
          <w:szCs w:val="24"/>
        </w:rPr>
        <w:t>Исполнение на клавишном синтезаторе музыкальных произведений с ярко выраженными</w:t>
      </w:r>
      <w:r w:rsidRPr="0013363F">
        <w:rPr>
          <w:rFonts w:cs="Times New Roman"/>
          <w:szCs w:val="24"/>
        </w:rPr>
        <w:t xml:space="preserve"> формообразующими функц</w:t>
      </w:r>
      <w:r>
        <w:rPr>
          <w:rFonts w:cs="Times New Roman"/>
          <w:szCs w:val="24"/>
        </w:rPr>
        <w:t>иями гармонии, фактуры и тембра</w:t>
      </w:r>
    </w:p>
    <w:p w:rsidR="009F303B" w:rsidRPr="0013363F" w:rsidRDefault="009F303B" w:rsidP="009F303B">
      <w:pPr>
        <w:spacing w:after="0" w:line="240" w:lineRule="auto"/>
        <w:jc w:val="both"/>
        <w:rPr>
          <w:rFonts w:cs="Times New Roman"/>
          <w:szCs w:val="24"/>
        </w:rPr>
      </w:pPr>
      <w:r w:rsidRPr="0013363F">
        <w:rPr>
          <w:rFonts w:cs="Times New Roman"/>
          <w:b/>
          <w:szCs w:val="24"/>
        </w:rPr>
        <w:t>Тема № 11.</w:t>
      </w:r>
      <w:r w:rsidRPr="0013363F">
        <w:rPr>
          <w:rFonts w:cs="Times New Roman"/>
          <w:szCs w:val="24"/>
        </w:rPr>
        <w:t xml:space="preserve"> Тембры клавишного синтезатора, имитирующие струнные музыкальные инструменты</w:t>
      </w:r>
    </w:p>
    <w:p w:rsidR="009F303B" w:rsidRPr="0003701E" w:rsidRDefault="009F303B" w:rsidP="009F303B">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Изучение тембров клавишного синтезатора, имитирующих струнные музыкальные инструменты </w:t>
      </w:r>
    </w:p>
    <w:p w:rsidR="009F303B" w:rsidRPr="0013363F" w:rsidRDefault="009F303B" w:rsidP="009F303B">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использованием тембров струнных музыкальных инс</w:t>
      </w:r>
      <w:r>
        <w:rPr>
          <w:rFonts w:cs="Times New Roman"/>
          <w:szCs w:val="24"/>
        </w:rPr>
        <w:t>трументов (смычковых, щипковых)</w:t>
      </w:r>
    </w:p>
    <w:p w:rsidR="009F303B" w:rsidRPr="0013363F" w:rsidRDefault="009F303B" w:rsidP="009F303B">
      <w:pPr>
        <w:spacing w:after="0" w:line="240" w:lineRule="auto"/>
        <w:jc w:val="both"/>
        <w:rPr>
          <w:rFonts w:cs="Times New Roman"/>
          <w:szCs w:val="24"/>
        </w:rPr>
      </w:pPr>
      <w:r w:rsidRPr="0013363F">
        <w:rPr>
          <w:rFonts w:cs="Times New Roman"/>
          <w:b/>
          <w:szCs w:val="24"/>
        </w:rPr>
        <w:t>Тема № 12.</w:t>
      </w:r>
      <w:r w:rsidRPr="0013363F">
        <w:rPr>
          <w:rFonts w:cs="Times New Roman"/>
          <w:szCs w:val="24"/>
        </w:rPr>
        <w:t xml:space="preserve"> Паттерны рок музыки</w:t>
      </w:r>
    </w:p>
    <w:p w:rsidR="009F303B" w:rsidRPr="0003701E" w:rsidRDefault="009F303B" w:rsidP="009F303B">
      <w:pPr>
        <w:spacing w:after="0" w:line="240" w:lineRule="auto"/>
        <w:jc w:val="both"/>
        <w:rPr>
          <w:rFonts w:cs="Times New Roman"/>
          <w:szCs w:val="24"/>
        </w:rPr>
      </w:pPr>
      <w:r w:rsidRPr="0003701E">
        <w:rPr>
          <w:rFonts w:cs="Times New Roman"/>
          <w:i/>
          <w:szCs w:val="24"/>
        </w:rPr>
        <w:t>Теория:</w:t>
      </w:r>
      <w:r w:rsidRPr="0003701E">
        <w:rPr>
          <w:rFonts w:cs="Times New Roman"/>
          <w:szCs w:val="24"/>
        </w:rPr>
        <w:t xml:space="preserve"> Изучение паттернов рок музыки</w:t>
      </w:r>
    </w:p>
    <w:p w:rsidR="009F303B" w:rsidRPr="009F303B" w:rsidRDefault="009F303B" w:rsidP="009F303B">
      <w:pPr>
        <w:spacing w:after="0" w:line="240" w:lineRule="auto"/>
        <w:jc w:val="both"/>
        <w:rPr>
          <w:rFonts w:cs="Times New Roman"/>
          <w:szCs w:val="24"/>
        </w:rPr>
      </w:pPr>
      <w:r w:rsidRPr="0003701E">
        <w:rPr>
          <w:rFonts w:cs="Times New Roman"/>
          <w:i/>
          <w:szCs w:val="24"/>
        </w:rPr>
        <w:t>Практика:</w:t>
      </w:r>
      <w:r w:rsidRPr="0013363F">
        <w:rPr>
          <w:rFonts w:cs="Times New Roman"/>
          <w:szCs w:val="24"/>
        </w:rPr>
        <w:t xml:space="preserve"> Создание проекта аранжировки и исполнение на клавишном синтезаторе музыкального произведения с исп</w:t>
      </w:r>
      <w:r>
        <w:rPr>
          <w:rFonts w:cs="Times New Roman"/>
          <w:szCs w:val="24"/>
        </w:rPr>
        <w:t>ользованием паттерна рок музыки.</w:t>
      </w:r>
    </w:p>
    <w:p w:rsidR="009F303B" w:rsidRPr="0013363F" w:rsidRDefault="009F303B" w:rsidP="009F303B">
      <w:pPr>
        <w:spacing w:after="0" w:line="240" w:lineRule="auto"/>
        <w:jc w:val="both"/>
        <w:rPr>
          <w:rFonts w:cs="Times New Roman"/>
          <w:b/>
          <w:szCs w:val="24"/>
        </w:rPr>
      </w:pPr>
    </w:p>
    <w:p w:rsidR="009F303B" w:rsidRPr="007E4BAA" w:rsidRDefault="009F303B" w:rsidP="009F303B">
      <w:pPr>
        <w:spacing w:after="0" w:line="240" w:lineRule="auto"/>
        <w:jc w:val="center"/>
        <w:rPr>
          <w:rFonts w:cs="Times New Roman"/>
          <w:b/>
          <w:szCs w:val="24"/>
        </w:rPr>
      </w:pPr>
      <w:r>
        <w:rPr>
          <w:rFonts w:cs="Times New Roman"/>
          <w:b/>
          <w:szCs w:val="24"/>
        </w:rPr>
        <w:t>5</w:t>
      </w:r>
      <w:r w:rsidRPr="007E4BAA">
        <w:rPr>
          <w:rFonts w:cs="Times New Roman"/>
          <w:b/>
          <w:szCs w:val="24"/>
        </w:rPr>
        <w:t xml:space="preserve"> класс</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 1. </w:t>
      </w:r>
      <w:r w:rsidRPr="0013363F">
        <w:rPr>
          <w:rFonts w:cs="Times New Roman"/>
          <w:szCs w:val="24"/>
        </w:rPr>
        <w:t>Вводное занятие</w:t>
      </w:r>
    </w:p>
    <w:p w:rsidR="009F303B" w:rsidRPr="007E4BAA" w:rsidRDefault="009F303B" w:rsidP="009F303B">
      <w:pPr>
        <w:spacing w:after="0" w:line="240" w:lineRule="auto"/>
        <w:jc w:val="both"/>
        <w:rPr>
          <w:rFonts w:cs="Times New Roman"/>
          <w:szCs w:val="24"/>
        </w:rPr>
      </w:pPr>
      <w:r w:rsidRPr="007E4BAA">
        <w:rPr>
          <w:rFonts w:cs="Times New Roman"/>
          <w:i/>
          <w:szCs w:val="24"/>
        </w:rPr>
        <w:t xml:space="preserve">Теория: </w:t>
      </w:r>
      <w:r w:rsidRPr="007E4BAA">
        <w:rPr>
          <w:rFonts w:cs="Times New Roman"/>
          <w:szCs w:val="24"/>
        </w:rPr>
        <w:t>Повторение основных функциональных возможностей клавишного синтезатора</w:t>
      </w:r>
    </w:p>
    <w:p w:rsidR="009F303B" w:rsidRPr="0013363F" w:rsidRDefault="009F303B" w:rsidP="009F303B">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Исполнение на клавишном синтезаторе музыкальных произведений, пройденных в прошлом учебном году</w:t>
      </w:r>
    </w:p>
    <w:p w:rsidR="009F303B" w:rsidRPr="0013363F" w:rsidRDefault="009F303B" w:rsidP="009F303B">
      <w:pPr>
        <w:spacing w:after="0" w:line="240" w:lineRule="auto"/>
        <w:jc w:val="both"/>
        <w:rPr>
          <w:rFonts w:cs="Times New Roman"/>
          <w:szCs w:val="24"/>
        </w:rPr>
      </w:pP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2. </w:t>
      </w:r>
      <w:r w:rsidRPr="0013363F">
        <w:rPr>
          <w:rFonts w:cs="Times New Roman"/>
          <w:szCs w:val="24"/>
        </w:rPr>
        <w:t xml:space="preserve">Трезвучия и септаккорды на </w:t>
      </w:r>
      <w:r w:rsidRPr="0013363F">
        <w:rPr>
          <w:rFonts w:cs="Times New Roman"/>
          <w:szCs w:val="24"/>
          <w:lang w:val="en-US"/>
        </w:rPr>
        <w:t>II</w:t>
      </w:r>
      <w:r w:rsidRPr="0013363F">
        <w:rPr>
          <w:rFonts w:cs="Times New Roman"/>
          <w:szCs w:val="24"/>
        </w:rPr>
        <w:t xml:space="preserve">, </w:t>
      </w:r>
      <w:r w:rsidRPr="0013363F">
        <w:rPr>
          <w:rFonts w:cs="Times New Roman"/>
          <w:szCs w:val="24"/>
          <w:lang w:val="en-US"/>
        </w:rPr>
        <w:t>VI</w:t>
      </w:r>
      <w:r w:rsidRPr="0013363F">
        <w:rPr>
          <w:rFonts w:cs="Times New Roman"/>
          <w:szCs w:val="24"/>
        </w:rPr>
        <w:t xml:space="preserve"> и </w:t>
      </w:r>
      <w:r w:rsidRPr="0013363F">
        <w:rPr>
          <w:rFonts w:cs="Times New Roman"/>
          <w:szCs w:val="24"/>
          <w:lang w:val="en-US"/>
        </w:rPr>
        <w:t>VII</w:t>
      </w:r>
      <w:r w:rsidRPr="0013363F">
        <w:rPr>
          <w:rFonts w:cs="Times New Roman"/>
          <w:szCs w:val="24"/>
        </w:rPr>
        <w:t xml:space="preserve"> ступенях с обращениями</w:t>
      </w:r>
    </w:p>
    <w:p w:rsidR="009F303B" w:rsidRPr="007E4BAA" w:rsidRDefault="009F303B" w:rsidP="009F303B">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Трезвучия и септаккорды на </w:t>
      </w:r>
      <w:r w:rsidRPr="007E4BAA">
        <w:rPr>
          <w:rFonts w:cs="Times New Roman"/>
          <w:szCs w:val="24"/>
          <w:lang w:val="en-US"/>
        </w:rPr>
        <w:t>II</w:t>
      </w:r>
      <w:r w:rsidRPr="007E4BAA">
        <w:rPr>
          <w:rFonts w:cs="Times New Roman"/>
          <w:szCs w:val="24"/>
        </w:rPr>
        <w:t xml:space="preserve">, </w:t>
      </w:r>
      <w:r w:rsidRPr="007E4BAA">
        <w:rPr>
          <w:rFonts w:cs="Times New Roman"/>
          <w:szCs w:val="24"/>
          <w:lang w:val="en-US"/>
        </w:rPr>
        <w:t>VI</w:t>
      </w:r>
      <w:r w:rsidRPr="007E4BAA">
        <w:rPr>
          <w:rFonts w:cs="Times New Roman"/>
          <w:szCs w:val="24"/>
        </w:rPr>
        <w:t xml:space="preserve"> и </w:t>
      </w:r>
      <w:r w:rsidRPr="007E4BAA">
        <w:rPr>
          <w:rFonts w:cs="Times New Roman"/>
          <w:szCs w:val="24"/>
          <w:lang w:val="en-US"/>
        </w:rPr>
        <w:t>VII</w:t>
      </w:r>
      <w:r w:rsidRPr="007E4BAA">
        <w:rPr>
          <w:rFonts w:cs="Times New Roman"/>
          <w:szCs w:val="24"/>
        </w:rPr>
        <w:t xml:space="preserve"> ступенях с обращениями</w:t>
      </w:r>
    </w:p>
    <w:p w:rsidR="009F303B" w:rsidRPr="0013363F" w:rsidRDefault="009F303B" w:rsidP="009F303B">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трезвучиями и септаккордами </w:t>
      </w:r>
      <w:r w:rsidRPr="0013363F">
        <w:rPr>
          <w:rFonts w:cs="Times New Roman"/>
          <w:szCs w:val="24"/>
          <w:lang w:val="en-US"/>
        </w:rPr>
        <w:t>II</w:t>
      </w:r>
      <w:r w:rsidRPr="0013363F">
        <w:rPr>
          <w:rFonts w:cs="Times New Roman"/>
          <w:szCs w:val="24"/>
        </w:rPr>
        <w:t xml:space="preserve">, </w:t>
      </w:r>
      <w:r w:rsidRPr="0013363F">
        <w:rPr>
          <w:rFonts w:cs="Times New Roman"/>
          <w:szCs w:val="24"/>
          <w:lang w:val="en-US"/>
        </w:rPr>
        <w:t>VI</w:t>
      </w:r>
      <w:r w:rsidRPr="0013363F">
        <w:rPr>
          <w:rFonts w:cs="Times New Roman"/>
          <w:szCs w:val="24"/>
        </w:rPr>
        <w:t xml:space="preserve"> и </w:t>
      </w:r>
      <w:r w:rsidRPr="0013363F">
        <w:rPr>
          <w:rFonts w:cs="Times New Roman"/>
          <w:szCs w:val="24"/>
          <w:lang w:val="en-US"/>
        </w:rPr>
        <w:t>VII</w:t>
      </w:r>
      <w:r>
        <w:rPr>
          <w:rFonts w:cs="Times New Roman"/>
          <w:szCs w:val="24"/>
        </w:rPr>
        <w:t xml:space="preserve"> ступеней с обращениями</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3. </w:t>
      </w:r>
      <w:r w:rsidRPr="0013363F">
        <w:rPr>
          <w:rFonts w:cs="Times New Roman"/>
          <w:szCs w:val="24"/>
        </w:rPr>
        <w:t>Тональное сопоставление и отклонение</w:t>
      </w:r>
    </w:p>
    <w:p w:rsidR="009F303B" w:rsidRPr="007E4BAA" w:rsidRDefault="009F303B" w:rsidP="009F303B">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Тональное сопоставление и отклонение</w:t>
      </w:r>
    </w:p>
    <w:p w:rsidR="009F303B" w:rsidRPr="0013363F" w:rsidRDefault="009F303B" w:rsidP="009F303B">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тональн</w:t>
      </w:r>
      <w:r>
        <w:rPr>
          <w:rFonts w:cs="Times New Roman"/>
          <w:szCs w:val="24"/>
        </w:rPr>
        <w:t>ым сопоставлением и отклонением</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4. </w:t>
      </w:r>
      <w:r w:rsidRPr="0013363F">
        <w:rPr>
          <w:rFonts w:cs="Times New Roman"/>
          <w:szCs w:val="24"/>
        </w:rPr>
        <w:t>Тембры клавишного синтезатора, имитирующие народные музыкальные инструменты</w:t>
      </w:r>
    </w:p>
    <w:p w:rsidR="009F303B" w:rsidRPr="007E4BAA" w:rsidRDefault="009F303B" w:rsidP="009F303B">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тембров клавишного синтезатора, имитирующих народные музыкальные инструменты (из банка </w:t>
      </w:r>
      <w:r w:rsidRPr="007E4BAA">
        <w:rPr>
          <w:rFonts w:cs="Times New Roman"/>
          <w:szCs w:val="24"/>
          <w:lang w:val="en-US"/>
        </w:rPr>
        <w:t>ethnic</w:t>
      </w:r>
      <w:r w:rsidRPr="007E4BAA">
        <w:rPr>
          <w:rFonts w:cs="Times New Roman"/>
          <w:szCs w:val="24"/>
        </w:rPr>
        <w:t>)</w:t>
      </w:r>
    </w:p>
    <w:p w:rsidR="009F303B" w:rsidRPr="0013363F" w:rsidRDefault="009F303B" w:rsidP="009F303B">
      <w:pPr>
        <w:spacing w:after="0" w:line="240" w:lineRule="auto"/>
        <w:jc w:val="both"/>
        <w:rPr>
          <w:rFonts w:cs="Times New Roman"/>
          <w:b/>
          <w:i/>
          <w:szCs w:val="24"/>
        </w:rPr>
      </w:pPr>
      <w:r w:rsidRPr="007E4BAA">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использованием тембров народных музыкальных инструментов</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5. </w:t>
      </w:r>
      <w:r w:rsidRPr="0013363F">
        <w:rPr>
          <w:rFonts w:cs="Times New Roman"/>
          <w:szCs w:val="24"/>
        </w:rPr>
        <w:t>Паттерны архаического, классического и современного джаза</w:t>
      </w:r>
    </w:p>
    <w:p w:rsidR="009F303B" w:rsidRPr="007E4BAA" w:rsidRDefault="009F303B" w:rsidP="009F303B">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паттернов архаического, классического и современного джаза</w:t>
      </w:r>
    </w:p>
    <w:p w:rsidR="009F303B" w:rsidRPr="0013363F" w:rsidRDefault="009F303B" w:rsidP="009F303B">
      <w:pPr>
        <w:spacing w:after="0" w:line="240" w:lineRule="auto"/>
        <w:jc w:val="both"/>
        <w:rPr>
          <w:rFonts w:cs="Times New Roman"/>
          <w:szCs w:val="24"/>
        </w:rPr>
      </w:pPr>
      <w:r w:rsidRPr="007E4BAA">
        <w:rPr>
          <w:rFonts w:cs="Times New Roman"/>
          <w:i/>
          <w:szCs w:val="24"/>
        </w:rPr>
        <w:t>Практика:</w:t>
      </w:r>
      <w:r w:rsidRPr="007E4BAA">
        <w:rPr>
          <w:rFonts w:cs="Times New Roman"/>
          <w:szCs w:val="24"/>
        </w:rPr>
        <w:t xml:space="preserve"> Создание</w:t>
      </w:r>
      <w:r w:rsidRPr="0013363F">
        <w:rPr>
          <w:rFonts w:cs="Times New Roman"/>
          <w:szCs w:val="24"/>
        </w:rPr>
        <w:t xml:space="preserve"> проекта аранжировки и исполнение на клавишном синтезаторе музыкального произведения с использованием паттерна</w:t>
      </w:r>
      <w:r>
        <w:rPr>
          <w:rFonts w:cs="Times New Roman"/>
          <w:szCs w:val="24"/>
        </w:rPr>
        <w:t xml:space="preserve"> рок музыки</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6. </w:t>
      </w:r>
      <w:r w:rsidRPr="0013363F">
        <w:rPr>
          <w:rFonts w:cs="Times New Roman"/>
          <w:szCs w:val="24"/>
          <w:lang w:val="en-US"/>
        </w:rPr>
        <w:t>MIDI</w:t>
      </w:r>
      <w:r w:rsidRPr="0013363F">
        <w:rPr>
          <w:rFonts w:cs="Times New Roman"/>
          <w:szCs w:val="24"/>
        </w:rPr>
        <w:t xml:space="preserve"> и многодорожечный секвенсор клавишного синтезатора</w:t>
      </w:r>
    </w:p>
    <w:p w:rsidR="009F303B" w:rsidRPr="007E4BAA" w:rsidRDefault="009F303B" w:rsidP="009F303B">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Понятие о </w:t>
      </w:r>
      <w:r w:rsidRPr="007E4BAA">
        <w:rPr>
          <w:rFonts w:cs="Times New Roman"/>
          <w:szCs w:val="24"/>
          <w:lang w:val="en-US"/>
        </w:rPr>
        <w:t>MIDI</w:t>
      </w:r>
      <w:r w:rsidRPr="007E4BAA">
        <w:rPr>
          <w:rFonts w:cs="Times New Roman"/>
          <w:szCs w:val="24"/>
        </w:rPr>
        <w:t xml:space="preserve">. Ознакомление с художественными возможностями многодорожечного секвенсора клавишного синтезатора </w:t>
      </w:r>
    </w:p>
    <w:p w:rsidR="009F303B" w:rsidRPr="007E4BAA" w:rsidRDefault="009F303B" w:rsidP="009F303B">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Запись в многодорожечный секвенсор клавишного синте</w:t>
      </w:r>
      <w:r>
        <w:rPr>
          <w:rFonts w:cs="Times New Roman"/>
          <w:szCs w:val="24"/>
        </w:rPr>
        <w:t>затора музыкальных произведений</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7. </w:t>
      </w:r>
      <w:r w:rsidRPr="0013363F">
        <w:rPr>
          <w:rFonts w:cs="Times New Roman"/>
          <w:szCs w:val="24"/>
        </w:rPr>
        <w:t>Тональность D-dur</w:t>
      </w:r>
    </w:p>
    <w:p w:rsidR="009F303B" w:rsidRPr="007E4BAA" w:rsidRDefault="009F303B" w:rsidP="009F303B">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тональности D-dur </w:t>
      </w:r>
    </w:p>
    <w:p w:rsidR="009F303B" w:rsidRPr="0013363F" w:rsidRDefault="009F303B" w:rsidP="009F303B">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Исполнение на клавишном синтезаторе гамм, арпеджио</w:t>
      </w:r>
      <w:r>
        <w:rPr>
          <w:rFonts w:cs="Times New Roman"/>
          <w:szCs w:val="24"/>
        </w:rPr>
        <w:t xml:space="preserve"> и аккордов в тональности D-dur</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8. </w:t>
      </w:r>
      <w:r w:rsidRPr="0013363F">
        <w:rPr>
          <w:rFonts w:cs="Times New Roman"/>
          <w:szCs w:val="24"/>
        </w:rPr>
        <w:t>Тембры клавишного синтезатора, имитирующие электрогитары</w:t>
      </w:r>
    </w:p>
    <w:p w:rsidR="009F303B" w:rsidRPr="007E4BAA" w:rsidRDefault="009F303B" w:rsidP="009F303B">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тембров клавишного синтезатора, имитирующих электрогитары</w:t>
      </w:r>
    </w:p>
    <w:p w:rsidR="009F303B" w:rsidRPr="0013363F" w:rsidRDefault="009F303B" w:rsidP="009F303B">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испо</w:t>
      </w:r>
      <w:r>
        <w:rPr>
          <w:rFonts w:cs="Times New Roman"/>
          <w:szCs w:val="24"/>
        </w:rPr>
        <w:t>льзованием тембров электрогитар</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9. </w:t>
      </w:r>
      <w:r w:rsidRPr="0013363F">
        <w:rPr>
          <w:rFonts w:cs="Times New Roman"/>
          <w:szCs w:val="24"/>
        </w:rPr>
        <w:t>Паттерны смешанных стилей (джаз-рок, фьюжн, диско)</w:t>
      </w:r>
    </w:p>
    <w:p w:rsidR="009F303B" w:rsidRPr="007E4BAA" w:rsidRDefault="009F303B" w:rsidP="009F303B">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паттернов смешанных стилей (джаз-рок, фьюжн, диско)</w:t>
      </w:r>
    </w:p>
    <w:p w:rsidR="009F303B" w:rsidRPr="0013363F" w:rsidRDefault="009F303B" w:rsidP="009F303B">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 xml:space="preserve"> Создание проекта аранжировки и исполнение на клавишном синтезаторе музыкального произведения с использов</w:t>
      </w:r>
      <w:r>
        <w:rPr>
          <w:rFonts w:cs="Times New Roman"/>
          <w:szCs w:val="24"/>
        </w:rPr>
        <w:t>анием паттерна смешанного стиля</w:t>
      </w:r>
    </w:p>
    <w:p w:rsidR="009F303B" w:rsidRPr="0013363F" w:rsidRDefault="009F303B" w:rsidP="009F303B">
      <w:pPr>
        <w:tabs>
          <w:tab w:val="left" w:pos="3615"/>
        </w:tabs>
        <w:spacing w:after="0" w:line="240" w:lineRule="auto"/>
        <w:jc w:val="both"/>
        <w:rPr>
          <w:rFonts w:cs="Times New Roman"/>
          <w:szCs w:val="24"/>
        </w:rPr>
      </w:pPr>
      <w:r w:rsidRPr="0013363F">
        <w:rPr>
          <w:rFonts w:cs="Times New Roman"/>
          <w:b/>
          <w:szCs w:val="24"/>
        </w:rPr>
        <w:t xml:space="preserve">Тема № 10. </w:t>
      </w:r>
      <w:r w:rsidRPr="0013363F">
        <w:rPr>
          <w:rFonts w:cs="Times New Roman"/>
          <w:szCs w:val="24"/>
        </w:rPr>
        <w:t>Различные способы изложения гармонических голосов фактуры и голосоведения</w:t>
      </w:r>
      <w:r w:rsidRPr="0013363F">
        <w:rPr>
          <w:rFonts w:cs="Times New Roman"/>
          <w:b/>
          <w:szCs w:val="24"/>
        </w:rPr>
        <w:tab/>
      </w:r>
    </w:p>
    <w:p w:rsidR="009F303B" w:rsidRPr="007E4BAA" w:rsidRDefault="009F303B" w:rsidP="009F303B">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Различные способы изложения гармонических голосов фактуры и голосоведения</w:t>
      </w:r>
    </w:p>
    <w:p w:rsidR="009F303B" w:rsidRPr="0013363F" w:rsidRDefault="009F303B" w:rsidP="009F303B">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применением различных способов изложения гармонических голо</w:t>
      </w:r>
      <w:r>
        <w:rPr>
          <w:rFonts w:cs="Times New Roman"/>
          <w:szCs w:val="24"/>
        </w:rPr>
        <w:t>сов фактуры и голосоведения</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11. </w:t>
      </w:r>
      <w:r w:rsidRPr="0013363F">
        <w:rPr>
          <w:rFonts w:cs="Times New Roman"/>
          <w:szCs w:val="24"/>
        </w:rPr>
        <w:t>Тембры клавишного синтезатора, имитирующие электронные музыкальные инструменты</w:t>
      </w:r>
    </w:p>
    <w:p w:rsidR="009F303B" w:rsidRPr="007E4BAA" w:rsidRDefault="009F303B" w:rsidP="009F303B">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тембров клавишного синтезатора, имитирующих электронные музыкальные инструменты (из банков </w:t>
      </w:r>
      <w:r w:rsidRPr="007E4BAA">
        <w:rPr>
          <w:rFonts w:cs="Times New Roman"/>
          <w:szCs w:val="24"/>
          <w:lang w:val="en-US"/>
        </w:rPr>
        <w:t>synthlead</w:t>
      </w:r>
      <w:r w:rsidRPr="007E4BAA">
        <w:rPr>
          <w:rFonts w:cs="Times New Roman"/>
          <w:szCs w:val="24"/>
        </w:rPr>
        <w:t xml:space="preserve">, </w:t>
      </w:r>
      <w:r w:rsidRPr="007E4BAA">
        <w:rPr>
          <w:rFonts w:cs="Times New Roman"/>
          <w:szCs w:val="24"/>
          <w:lang w:val="en-US"/>
        </w:rPr>
        <w:t>synthpad</w:t>
      </w:r>
      <w:r w:rsidRPr="007E4BAA">
        <w:rPr>
          <w:rFonts w:cs="Times New Roman"/>
          <w:szCs w:val="24"/>
        </w:rPr>
        <w:t xml:space="preserve">, </w:t>
      </w:r>
      <w:r w:rsidRPr="007E4BAA">
        <w:rPr>
          <w:rFonts w:cs="Times New Roman"/>
          <w:szCs w:val="24"/>
          <w:lang w:val="en-US"/>
        </w:rPr>
        <w:t>syntheffects</w:t>
      </w:r>
      <w:r w:rsidRPr="007E4BAA">
        <w:rPr>
          <w:rFonts w:cs="Times New Roman"/>
          <w:szCs w:val="24"/>
        </w:rPr>
        <w:t xml:space="preserve"> и им подобных)</w:t>
      </w:r>
    </w:p>
    <w:p w:rsidR="009F303B" w:rsidRPr="0013363F" w:rsidRDefault="009F303B" w:rsidP="009F303B">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использованием тембров элект</w:t>
      </w:r>
      <w:r>
        <w:rPr>
          <w:rFonts w:cs="Times New Roman"/>
          <w:szCs w:val="24"/>
        </w:rPr>
        <w:t>ронных музыкальных инструментов</w:t>
      </w:r>
    </w:p>
    <w:p w:rsidR="009F303B" w:rsidRPr="0013363F" w:rsidRDefault="009F303B" w:rsidP="009F303B">
      <w:pPr>
        <w:spacing w:after="0" w:line="240" w:lineRule="auto"/>
        <w:jc w:val="both"/>
        <w:rPr>
          <w:rFonts w:cs="Times New Roman"/>
          <w:szCs w:val="24"/>
        </w:rPr>
      </w:pPr>
    </w:p>
    <w:p w:rsidR="009F303B" w:rsidRPr="0013363F" w:rsidRDefault="009F303B" w:rsidP="009F303B">
      <w:pPr>
        <w:spacing w:after="0" w:line="240" w:lineRule="auto"/>
        <w:jc w:val="center"/>
        <w:rPr>
          <w:rFonts w:cs="Times New Roman"/>
          <w:b/>
          <w:szCs w:val="24"/>
        </w:rPr>
      </w:pPr>
      <w:r>
        <w:rPr>
          <w:rFonts w:cs="Times New Roman"/>
          <w:b/>
          <w:szCs w:val="24"/>
        </w:rPr>
        <w:t>6 класс</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1.  </w:t>
      </w:r>
      <w:r w:rsidRPr="0013363F">
        <w:rPr>
          <w:rFonts w:cs="Times New Roman"/>
          <w:szCs w:val="24"/>
        </w:rPr>
        <w:t>Вводное занятие</w:t>
      </w:r>
    </w:p>
    <w:p w:rsidR="009F303B" w:rsidRPr="007E4BAA" w:rsidRDefault="009F303B" w:rsidP="009F303B">
      <w:pPr>
        <w:spacing w:after="0" w:line="240" w:lineRule="auto"/>
        <w:jc w:val="both"/>
        <w:rPr>
          <w:rFonts w:cs="Times New Roman"/>
          <w:szCs w:val="24"/>
        </w:rPr>
      </w:pPr>
      <w:r w:rsidRPr="007E4BAA">
        <w:rPr>
          <w:rFonts w:cs="Times New Roman"/>
          <w:i/>
          <w:szCs w:val="24"/>
        </w:rPr>
        <w:t xml:space="preserve">Теория: </w:t>
      </w:r>
      <w:r w:rsidRPr="007E4BAA">
        <w:rPr>
          <w:rFonts w:cs="Times New Roman"/>
          <w:szCs w:val="24"/>
        </w:rPr>
        <w:t>Повторение основных функциональных возможностей клавишного синтезатора</w:t>
      </w:r>
    </w:p>
    <w:p w:rsidR="009F303B" w:rsidRPr="0013363F" w:rsidRDefault="009F303B" w:rsidP="009F303B">
      <w:pPr>
        <w:spacing w:after="0" w:line="240" w:lineRule="auto"/>
        <w:jc w:val="both"/>
        <w:rPr>
          <w:rFonts w:cs="Times New Roman"/>
          <w:b/>
          <w:szCs w:val="24"/>
        </w:rPr>
      </w:pPr>
      <w:r w:rsidRPr="007E4BAA">
        <w:rPr>
          <w:rFonts w:cs="Times New Roman"/>
          <w:i/>
          <w:szCs w:val="24"/>
        </w:rPr>
        <w:t>Практика:</w:t>
      </w:r>
      <w:r w:rsidRPr="0013363F">
        <w:rPr>
          <w:rFonts w:cs="Times New Roman"/>
          <w:szCs w:val="24"/>
        </w:rPr>
        <w:t>Исполнение на клавишном синтезаторе музыкальных произведений, пройденных в прошлом учебном году</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2.  </w:t>
      </w:r>
      <w:r w:rsidRPr="0013363F">
        <w:rPr>
          <w:rFonts w:cs="Times New Roman"/>
          <w:szCs w:val="24"/>
        </w:rPr>
        <w:t>Увеличенное трезвучие и мажорное трезвучие с пониженной квинтой</w:t>
      </w:r>
    </w:p>
    <w:p w:rsidR="009F303B" w:rsidRPr="007E4BAA" w:rsidRDefault="009F303B" w:rsidP="009F303B">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увеличенного трезвучия и мажорного трезвучия с пониженной квинтой</w:t>
      </w:r>
    </w:p>
    <w:p w:rsidR="009F303B" w:rsidRPr="0013363F" w:rsidRDefault="009F303B" w:rsidP="009F303B">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использованием увеличенного трезвучия и мажорного</w:t>
      </w:r>
      <w:r>
        <w:rPr>
          <w:rFonts w:cs="Times New Roman"/>
          <w:szCs w:val="24"/>
        </w:rPr>
        <w:t xml:space="preserve"> трезвучия с пониженной квинтой</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3.  </w:t>
      </w:r>
      <w:r w:rsidRPr="0013363F">
        <w:rPr>
          <w:rFonts w:cs="Times New Roman"/>
          <w:szCs w:val="24"/>
        </w:rPr>
        <w:t xml:space="preserve">Септаккорды на </w:t>
      </w:r>
      <w:r w:rsidRPr="0013363F">
        <w:rPr>
          <w:rFonts w:cs="Times New Roman"/>
          <w:szCs w:val="24"/>
          <w:lang w:val="en-US"/>
        </w:rPr>
        <w:t>III</w:t>
      </w:r>
      <w:r w:rsidRPr="0013363F">
        <w:rPr>
          <w:rFonts w:cs="Times New Roman"/>
          <w:szCs w:val="24"/>
        </w:rPr>
        <w:t xml:space="preserve"> и </w:t>
      </w:r>
      <w:r w:rsidRPr="0013363F">
        <w:rPr>
          <w:rFonts w:cs="Times New Roman"/>
          <w:szCs w:val="24"/>
          <w:lang w:val="en-US"/>
        </w:rPr>
        <w:t>VII</w:t>
      </w:r>
      <w:r w:rsidRPr="0013363F">
        <w:rPr>
          <w:rFonts w:cs="Times New Roman"/>
          <w:szCs w:val="24"/>
        </w:rPr>
        <w:t xml:space="preserve"> ступенях с обращениями</w:t>
      </w:r>
    </w:p>
    <w:p w:rsidR="009F303B" w:rsidRPr="007E4BAA" w:rsidRDefault="009F303B" w:rsidP="009F303B">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септаккордов на </w:t>
      </w:r>
      <w:r w:rsidRPr="007E4BAA">
        <w:rPr>
          <w:rFonts w:cs="Times New Roman"/>
          <w:szCs w:val="24"/>
          <w:lang w:val="en-US"/>
        </w:rPr>
        <w:t>III</w:t>
      </w:r>
      <w:r w:rsidRPr="007E4BAA">
        <w:rPr>
          <w:rFonts w:cs="Times New Roman"/>
          <w:szCs w:val="24"/>
        </w:rPr>
        <w:t xml:space="preserve"> и </w:t>
      </w:r>
      <w:r w:rsidRPr="007E4BAA">
        <w:rPr>
          <w:rFonts w:cs="Times New Roman"/>
          <w:szCs w:val="24"/>
          <w:lang w:val="en-US"/>
        </w:rPr>
        <w:t>VII</w:t>
      </w:r>
      <w:r w:rsidRPr="007E4BAA">
        <w:rPr>
          <w:rFonts w:cs="Times New Roman"/>
          <w:szCs w:val="24"/>
        </w:rPr>
        <w:t xml:space="preserve"> ступенях и их обращений</w:t>
      </w:r>
    </w:p>
    <w:p w:rsidR="009F303B" w:rsidRPr="0013363F" w:rsidRDefault="009F303B" w:rsidP="009F303B">
      <w:pPr>
        <w:spacing w:after="0" w:line="240" w:lineRule="auto"/>
        <w:jc w:val="both"/>
        <w:rPr>
          <w:rFonts w:cs="Times New Roman"/>
          <w:b/>
          <w:szCs w:val="24"/>
        </w:rPr>
      </w:pPr>
      <w:r w:rsidRPr="007E4BAA">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использованием септаккордов на </w:t>
      </w:r>
      <w:r w:rsidRPr="0013363F">
        <w:rPr>
          <w:rFonts w:cs="Times New Roman"/>
          <w:szCs w:val="24"/>
          <w:lang w:val="en-US"/>
        </w:rPr>
        <w:t>III</w:t>
      </w:r>
      <w:r w:rsidRPr="0013363F">
        <w:rPr>
          <w:rFonts w:cs="Times New Roman"/>
          <w:szCs w:val="24"/>
        </w:rPr>
        <w:t xml:space="preserve"> и </w:t>
      </w:r>
      <w:r w:rsidRPr="0013363F">
        <w:rPr>
          <w:rFonts w:cs="Times New Roman"/>
          <w:szCs w:val="24"/>
          <w:lang w:val="en-US"/>
        </w:rPr>
        <w:t>VII</w:t>
      </w:r>
      <w:r w:rsidRPr="0013363F">
        <w:rPr>
          <w:rFonts w:cs="Times New Roman"/>
          <w:szCs w:val="24"/>
        </w:rPr>
        <w:t xml:space="preserve"> ступенях и их обращений</w:t>
      </w:r>
    </w:p>
    <w:p w:rsidR="009F303B" w:rsidRPr="0013363F" w:rsidRDefault="009F303B" w:rsidP="009F303B">
      <w:pPr>
        <w:spacing w:after="0" w:line="240" w:lineRule="auto"/>
        <w:jc w:val="both"/>
        <w:rPr>
          <w:rFonts w:cs="Times New Roman"/>
          <w:b/>
          <w:szCs w:val="24"/>
        </w:rPr>
      </w:pPr>
      <w:r w:rsidRPr="0013363F">
        <w:rPr>
          <w:rFonts w:cs="Times New Roman"/>
          <w:b/>
          <w:szCs w:val="24"/>
        </w:rPr>
        <w:t xml:space="preserve">Тема № 4.  </w:t>
      </w:r>
      <w:r w:rsidRPr="0013363F">
        <w:rPr>
          <w:rFonts w:cs="Times New Roman"/>
          <w:szCs w:val="24"/>
        </w:rPr>
        <w:t>Тембры клавишного синтезатора, имитирующие ударные музыкальные инструменты без определённой высоты звука</w:t>
      </w:r>
    </w:p>
    <w:p w:rsidR="009F303B" w:rsidRPr="007E4BAA" w:rsidRDefault="009F303B" w:rsidP="009F303B">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тембров клавишного синтезатора, имитирующих ударные музыкальные инструменты без определённой высоты звука</w:t>
      </w:r>
    </w:p>
    <w:p w:rsidR="009F303B" w:rsidRPr="007E4BAA" w:rsidRDefault="009F303B" w:rsidP="009F303B">
      <w:pPr>
        <w:spacing w:after="0" w:line="240" w:lineRule="auto"/>
        <w:jc w:val="both"/>
        <w:rPr>
          <w:rFonts w:cs="Times New Roman"/>
          <w:szCs w:val="24"/>
        </w:rPr>
      </w:pPr>
      <w:r w:rsidRPr="007E4BAA">
        <w:rPr>
          <w:rFonts w:cs="Times New Roman"/>
          <w:i/>
          <w:szCs w:val="24"/>
        </w:rPr>
        <w:t xml:space="preserve">Практика: </w:t>
      </w:r>
      <w:r w:rsidRPr="007E4BAA">
        <w:rPr>
          <w:rFonts w:cs="Times New Roman"/>
          <w:szCs w:val="24"/>
        </w:rPr>
        <w:t>Исполнение на клавишном синтезаторе музыкальных произведений с использованием</w:t>
      </w:r>
      <w:r w:rsidRPr="0013363F">
        <w:rPr>
          <w:rFonts w:cs="Times New Roman"/>
          <w:szCs w:val="24"/>
        </w:rPr>
        <w:t xml:space="preserve"> тембров ударных музыкальных инструменто</w:t>
      </w:r>
      <w:r>
        <w:rPr>
          <w:rFonts w:cs="Times New Roman"/>
          <w:szCs w:val="24"/>
        </w:rPr>
        <w:t>в без определённой высоты звука</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5. </w:t>
      </w:r>
      <w:r w:rsidRPr="0013363F">
        <w:rPr>
          <w:rFonts w:cs="Times New Roman"/>
          <w:szCs w:val="24"/>
        </w:rPr>
        <w:t>Паттерны бальных танцев</w:t>
      </w:r>
    </w:p>
    <w:p w:rsidR="009F303B" w:rsidRPr="007E4BAA" w:rsidRDefault="009F303B" w:rsidP="009F303B">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паттернов бальных танцев</w:t>
      </w:r>
    </w:p>
    <w:p w:rsidR="009F303B" w:rsidRPr="0013363F" w:rsidRDefault="009F303B" w:rsidP="009F303B">
      <w:pPr>
        <w:spacing w:after="0" w:line="240" w:lineRule="auto"/>
        <w:jc w:val="both"/>
        <w:rPr>
          <w:rFonts w:cs="Times New Roman"/>
          <w:b/>
          <w:szCs w:val="24"/>
        </w:rPr>
      </w:pPr>
      <w:r w:rsidRPr="007E4BAA">
        <w:rPr>
          <w:rFonts w:cs="Times New Roman"/>
          <w:i/>
          <w:szCs w:val="24"/>
        </w:rPr>
        <w:t>Практика:</w:t>
      </w:r>
      <w:r w:rsidRPr="0013363F">
        <w:rPr>
          <w:rFonts w:cs="Times New Roman"/>
          <w:szCs w:val="24"/>
        </w:rPr>
        <w:t xml:space="preserve"> Создание проекта аранжировки и исполнение на клавишном синтезаторе музыкального произведения с использованием паттерна бальных танцев</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6. </w:t>
      </w:r>
      <w:r w:rsidRPr="0013363F">
        <w:rPr>
          <w:rFonts w:cs="Times New Roman"/>
          <w:szCs w:val="24"/>
        </w:rPr>
        <w:t>Редактирование паттерна</w:t>
      </w:r>
    </w:p>
    <w:p w:rsidR="009F303B" w:rsidRPr="007E4BAA" w:rsidRDefault="009F303B" w:rsidP="009F303B">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различных способов редактирования паттерна</w:t>
      </w:r>
    </w:p>
    <w:p w:rsidR="009F303B" w:rsidRPr="0013363F" w:rsidRDefault="009F303B" w:rsidP="009F303B">
      <w:pPr>
        <w:spacing w:after="0" w:line="240" w:lineRule="auto"/>
        <w:jc w:val="both"/>
        <w:rPr>
          <w:rFonts w:cs="Times New Roman"/>
          <w:b/>
          <w:szCs w:val="24"/>
        </w:rPr>
      </w:pPr>
      <w:r w:rsidRPr="007E4BAA">
        <w:rPr>
          <w:rFonts w:cs="Times New Roman"/>
          <w:i/>
          <w:szCs w:val="24"/>
        </w:rPr>
        <w:t>Практика:</w:t>
      </w:r>
      <w:r w:rsidRPr="0013363F">
        <w:rPr>
          <w:rFonts w:cs="Times New Roman"/>
          <w:szCs w:val="24"/>
        </w:rPr>
        <w:t xml:space="preserve"> Создание проекта аранжировки и исполнение на клавишном синтезаторе музыкального произведения с использованием отредактированного паттерна</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7. </w:t>
      </w:r>
      <w:r w:rsidRPr="0013363F">
        <w:rPr>
          <w:rFonts w:cs="Times New Roman"/>
          <w:szCs w:val="24"/>
        </w:rPr>
        <w:t>Тональность A-dur</w:t>
      </w:r>
    </w:p>
    <w:p w:rsidR="009F303B" w:rsidRPr="007E4BAA" w:rsidRDefault="009F303B" w:rsidP="009F303B">
      <w:pPr>
        <w:spacing w:after="0" w:line="240" w:lineRule="auto"/>
        <w:jc w:val="both"/>
        <w:rPr>
          <w:rFonts w:cs="Times New Roman"/>
          <w:i/>
          <w:szCs w:val="24"/>
        </w:rPr>
      </w:pPr>
      <w:r w:rsidRPr="007E4BAA">
        <w:rPr>
          <w:rFonts w:cs="Times New Roman"/>
          <w:i/>
          <w:szCs w:val="24"/>
        </w:rPr>
        <w:t>Теория:</w:t>
      </w:r>
      <w:r w:rsidRPr="007E4BAA">
        <w:rPr>
          <w:rFonts w:cs="Times New Roman"/>
          <w:szCs w:val="24"/>
        </w:rPr>
        <w:t xml:space="preserve"> Изучение тональности A-dur</w:t>
      </w:r>
    </w:p>
    <w:p w:rsidR="009F303B" w:rsidRPr="007E4BAA" w:rsidRDefault="009F303B" w:rsidP="009F303B">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Исполнение на клавишном синтезаторе гамм, арпеджио</w:t>
      </w:r>
      <w:r>
        <w:rPr>
          <w:rFonts w:cs="Times New Roman"/>
          <w:szCs w:val="24"/>
        </w:rPr>
        <w:t xml:space="preserve"> и аккордов в тональности A-dur</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8. </w:t>
      </w:r>
      <w:r w:rsidRPr="0013363F">
        <w:rPr>
          <w:rFonts w:cs="Times New Roman"/>
          <w:szCs w:val="24"/>
        </w:rPr>
        <w:t xml:space="preserve">Панель </w:t>
      </w:r>
      <w:r w:rsidRPr="0013363F">
        <w:rPr>
          <w:rFonts w:cs="Times New Roman"/>
          <w:szCs w:val="24"/>
          <w:lang w:val="en-US"/>
        </w:rPr>
        <w:t>MultiPad</w:t>
      </w:r>
    </w:p>
    <w:p w:rsidR="009F303B" w:rsidRPr="007E4BAA" w:rsidRDefault="009F303B" w:rsidP="009F303B">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панели </w:t>
      </w:r>
      <w:r w:rsidRPr="007E4BAA">
        <w:rPr>
          <w:rFonts w:cs="Times New Roman"/>
          <w:szCs w:val="24"/>
          <w:lang w:val="en-US"/>
        </w:rPr>
        <w:t>MultiPad</w:t>
      </w:r>
    </w:p>
    <w:p w:rsidR="009F303B" w:rsidRPr="0013363F" w:rsidRDefault="009F303B" w:rsidP="009F303B">
      <w:pPr>
        <w:spacing w:after="0" w:line="240" w:lineRule="auto"/>
        <w:jc w:val="both"/>
        <w:rPr>
          <w:rFonts w:cs="Times New Roman"/>
          <w:b/>
          <w:szCs w:val="24"/>
        </w:rPr>
      </w:pPr>
      <w:r w:rsidRPr="007E4BAA">
        <w:rPr>
          <w:rFonts w:cs="Times New Roman"/>
          <w:i/>
          <w:szCs w:val="24"/>
        </w:rPr>
        <w:t>Практика:</w:t>
      </w:r>
      <w:r w:rsidRPr="0013363F">
        <w:rPr>
          <w:rFonts w:cs="Times New Roman"/>
          <w:szCs w:val="24"/>
        </w:rPr>
        <w:t xml:space="preserve"> Создание проекта аранжировки и исполнение на клавишном синтезаторе музыкального произведения с использованием панели </w:t>
      </w:r>
      <w:r w:rsidRPr="0013363F">
        <w:rPr>
          <w:rFonts w:cs="Times New Roman"/>
          <w:szCs w:val="24"/>
          <w:lang w:val="en-US"/>
        </w:rPr>
        <w:t>MultiPad</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9.  </w:t>
      </w:r>
      <w:r w:rsidRPr="0013363F">
        <w:rPr>
          <w:rFonts w:cs="Times New Roman"/>
          <w:szCs w:val="24"/>
        </w:rPr>
        <w:t>Паттерны вальсов</w:t>
      </w:r>
    </w:p>
    <w:p w:rsidR="009F303B" w:rsidRPr="007E4BAA" w:rsidRDefault="009F303B" w:rsidP="009F303B">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паттернов вальсов</w:t>
      </w:r>
    </w:p>
    <w:p w:rsidR="009F303B" w:rsidRPr="0013363F" w:rsidRDefault="009F303B" w:rsidP="009F303B">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 xml:space="preserve"> Создание проекта аранжировки и исполнение на клавишном синтезаторе музыкального произведения с </w:t>
      </w:r>
      <w:r>
        <w:rPr>
          <w:rFonts w:cs="Times New Roman"/>
          <w:szCs w:val="24"/>
        </w:rPr>
        <w:t>использованием паттерна вальсов</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10. </w:t>
      </w:r>
      <w:r w:rsidRPr="0013363F">
        <w:rPr>
          <w:rFonts w:cs="Times New Roman"/>
          <w:szCs w:val="24"/>
        </w:rPr>
        <w:t>Динамическая клавиатура (Touch)</w:t>
      </w:r>
    </w:p>
    <w:p w:rsidR="009F303B" w:rsidRPr="007E4BAA" w:rsidRDefault="009F303B" w:rsidP="009F303B">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возможностей динамической клавиатуры (</w:t>
      </w:r>
      <w:r w:rsidRPr="007E4BAA">
        <w:rPr>
          <w:rFonts w:cs="Times New Roman"/>
          <w:szCs w:val="24"/>
          <w:lang w:val="en-US"/>
        </w:rPr>
        <w:t>Touch</w:t>
      </w:r>
      <w:r w:rsidRPr="007E4BAA">
        <w:rPr>
          <w:rFonts w:cs="Times New Roman"/>
          <w:szCs w:val="24"/>
        </w:rPr>
        <w:t>)</w:t>
      </w:r>
    </w:p>
    <w:p w:rsidR="009F303B" w:rsidRPr="007E4BAA" w:rsidRDefault="009F303B" w:rsidP="009F303B">
      <w:pPr>
        <w:spacing w:after="0" w:line="240" w:lineRule="auto"/>
        <w:jc w:val="both"/>
        <w:rPr>
          <w:rFonts w:cs="Times New Roman"/>
          <w:szCs w:val="24"/>
        </w:rPr>
      </w:pPr>
      <w:r w:rsidRPr="007E4BAA">
        <w:rPr>
          <w:rFonts w:cs="Times New Roman"/>
          <w:i/>
          <w:szCs w:val="24"/>
        </w:rPr>
        <w:t xml:space="preserve">Практика: </w:t>
      </w:r>
      <w:r w:rsidRPr="007E4BAA">
        <w:rPr>
          <w:rFonts w:cs="Times New Roman"/>
          <w:szCs w:val="24"/>
        </w:rPr>
        <w:t>Создание проекта аранжировки и исполнение на клавишном синтезаторе музыкального</w:t>
      </w:r>
      <w:r w:rsidRPr="0013363F">
        <w:rPr>
          <w:rFonts w:cs="Times New Roman"/>
          <w:szCs w:val="24"/>
        </w:rPr>
        <w:t xml:space="preserve"> произведения с использованием динамической клавиатуры (</w:t>
      </w:r>
      <w:r w:rsidRPr="0013363F">
        <w:rPr>
          <w:rFonts w:cs="Times New Roman"/>
          <w:szCs w:val="24"/>
          <w:lang w:val="en-US"/>
        </w:rPr>
        <w:t>Touch</w:t>
      </w:r>
      <w:r>
        <w:rPr>
          <w:rFonts w:cs="Times New Roman"/>
          <w:szCs w:val="24"/>
        </w:rPr>
        <w:t>)</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11. </w:t>
      </w:r>
      <w:r w:rsidRPr="0013363F">
        <w:rPr>
          <w:rFonts w:cs="Times New Roman"/>
          <w:szCs w:val="24"/>
        </w:rPr>
        <w:t>Редактирование окраски звучания с помощью эквализации и панорамирования</w:t>
      </w:r>
    </w:p>
    <w:p w:rsidR="009F303B" w:rsidRPr="007E4BAA" w:rsidRDefault="009F303B" w:rsidP="009F303B">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Редактирование окраски звучания с помощью эквализации и панорамирования</w:t>
      </w:r>
    </w:p>
    <w:p w:rsidR="009F303B" w:rsidRPr="007E4BAA" w:rsidRDefault="009F303B" w:rsidP="009F303B">
      <w:pPr>
        <w:spacing w:after="0" w:line="240" w:lineRule="auto"/>
        <w:jc w:val="both"/>
        <w:rPr>
          <w:rFonts w:cs="Times New Roman"/>
          <w:szCs w:val="24"/>
        </w:rPr>
      </w:pPr>
      <w:r w:rsidRPr="007E4BAA">
        <w:rPr>
          <w:rFonts w:cs="Times New Roman"/>
          <w:i/>
          <w:szCs w:val="24"/>
        </w:rPr>
        <w:t>Практика:</w:t>
      </w:r>
      <w:r w:rsidRPr="0013363F">
        <w:rPr>
          <w:rFonts w:cs="Times New Roman"/>
          <w:szCs w:val="24"/>
        </w:rPr>
        <w:t xml:space="preserve"> Исполнение на клавишном синтезаторе музыкальных произведений с использованием редактированной с помощью эквализации и па</w:t>
      </w:r>
      <w:r>
        <w:rPr>
          <w:rFonts w:cs="Times New Roman"/>
          <w:szCs w:val="24"/>
        </w:rPr>
        <w:t xml:space="preserve">норамирования окраски звучания </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12. </w:t>
      </w:r>
      <w:r w:rsidRPr="0013363F">
        <w:rPr>
          <w:rFonts w:cs="Times New Roman"/>
          <w:szCs w:val="24"/>
        </w:rPr>
        <w:t>Паттерны баллад</w:t>
      </w:r>
    </w:p>
    <w:p w:rsidR="009F303B" w:rsidRPr="007E4BAA" w:rsidRDefault="009F303B" w:rsidP="009F303B">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Изучение паттернов баллад</w:t>
      </w:r>
    </w:p>
    <w:p w:rsidR="009F303B" w:rsidRPr="0013363F" w:rsidRDefault="009F303B" w:rsidP="009F303B">
      <w:pPr>
        <w:spacing w:after="0" w:line="240" w:lineRule="auto"/>
        <w:jc w:val="both"/>
        <w:rPr>
          <w:rFonts w:cs="Times New Roman"/>
          <w:b/>
          <w:szCs w:val="24"/>
        </w:rPr>
      </w:pPr>
      <w:r w:rsidRPr="007E4BAA">
        <w:rPr>
          <w:rFonts w:cs="Times New Roman"/>
          <w:i/>
          <w:szCs w:val="24"/>
        </w:rPr>
        <w:t>Практика:</w:t>
      </w:r>
      <w:r w:rsidRPr="0013363F">
        <w:rPr>
          <w:rFonts w:cs="Times New Roman"/>
          <w:szCs w:val="24"/>
        </w:rPr>
        <w:t xml:space="preserve"> Создание проекта аранжировки и исполнение на клавишном синтезаторе музыкального произведения с использованием паттерна баллады</w:t>
      </w:r>
    </w:p>
    <w:p w:rsidR="009F303B" w:rsidRPr="0013363F" w:rsidRDefault="009F303B" w:rsidP="009F303B">
      <w:pPr>
        <w:spacing w:after="0" w:line="240" w:lineRule="auto"/>
        <w:jc w:val="both"/>
        <w:rPr>
          <w:rFonts w:cs="Times New Roman"/>
          <w:szCs w:val="24"/>
        </w:rPr>
      </w:pPr>
      <w:r w:rsidRPr="0013363F">
        <w:rPr>
          <w:rFonts w:cs="Times New Roman"/>
          <w:b/>
          <w:szCs w:val="24"/>
        </w:rPr>
        <w:t>Тема № 13.</w:t>
      </w:r>
      <w:r w:rsidRPr="0013363F">
        <w:rPr>
          <w:rFonts w:cs="Times New Roman"/>
          <w:szCs w:val="24"/>
        </w:rPr>
        <w:t xml:space="preserve"> Чтение с листа пьес уровня сложности 4 класса</w:t>
      </w:r>
    </w:p>
    <w:p w:rsidR="009F303B" w:rsidRPr="007E4BAA" w:rsidRDefault="009F303B" w:rsidP="009F303B">
      <w:pPr>
        <w:spacing w:after="0" w:line="240" w:lineRule="auto"/>
        <w:jc w:val="both"/>
        <w:rPr>
          <w:rFonts w:cs="Times New Roman"/>
          <w:szCs w:val="24"/>
        </w:rPr>
      </w:pPr>
      <w:r w:rsidRPr="007E4BAA">
        <w:rPr>
          <w:rFonts w:cs="Times New Roman"/>
          <w:i/>
          <w:szCs w:val="24"/>
        </w:rPr>
        <w:t>Теория:</w:t>
      </w:r>
      <w:r w:rsidRPr="007E4BAA">
        <w:rPr>
          <w:rFonts w:cs="Times New Roman"/>
          <w:szCs w:val="24"/>
        </w:rPr>
        <w:t xml:space="preserve"> Правила чтения нот с листа</w:t>
      </w:r>
    </w:p>
    <w:p w:rsidR="009F303B" w:rsidRPr="0013363F" w:rsidRDefault="009F303B" w:rsidP="009F303B">
      <w:pPr>
        <w:spacing w:after="0" w:line="240" w:lineRule="auto"/>
        <w:jc w:val="both"/>
        <w:rPr>
          <w:rFonts w:cs="Times New Roman"/>
          <w:b/>
          <w:szCs w:val="24"/>
        </w:rPr>
      </w:pPr>
      <w:r w:rsidRPr="007E4BAA">
        <w:rPr>
          <w:rFonts w:cs="Times New Roman"/>
          <w:i/>
          <w:szCs w:val="24"/>
        </w:rPr>
        <w:t>Практика:</w:t>
      </w:r>
      <w:r w:rsidRPr="0013363F">
        <w:rPr>
          <w:rFonts w:cs="Times New Roman"/>
          <w:szCs w:val="24"/>
        </w:rPr>
        <w:t xml:space="preserve"> Чтение с листа пьес уровня сложности 4 класса</w:t>
      </w:r>
    </w:p>
    <w:p w:rsidR="009F303B" w:rsidRPr="0013363F" w:rsidRDefault="009F303B" w:rsidP="009F303B">
      <w:pPr>
        <w:spacing w:after="0" w:line="240" w:lineRule="auto"/>
        <w:jc w:val="both"/>
        <w:rPr>
          <w:rFonts w:cs="Times New Roman"/>
          <w:szCs w:val="24"/>
        </w:rPr>
      </w:pPr>
    </w:p>
    <w:p w:rsidR="009F303B" w:rsidRPr="007E4BAA" w:rsidRDefault="009F303B" w:rsidP="009F303B">
      <w:pPr>
        <w:spacing w:after="0" w:line="240" w:lineRule="auto"/>
        <w:jc w:val="center"/>
        <w:rPr>
          <w:rFonts w:cs="Times New Roman"/>
          <w:b/>
          <w:szCs w:val="24"/>
        </w:rPr>
      </w:pPr>
      <w:r>
        <w:rPr>
          <w:rFonts w:cs="Times New Roman"/>
          <w:b/>
          <w:szCs w:val="24"/>
        </w:rPr>
        <w:t>7 класс</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1. </w:t>
      </w:r>
      <w:r w:rsidRPr="0013363F">
        <w:rPr>
          <w:rFonts w:cs="Times New Roman"/>
          <w:szCs w:val="24"/>
        </w:rPr>
        <w:t>Вводное занятие</w:t>
      </w:r>
    </w:p>
    <w:p w:rsidR="009F303B" w:rsidRPr="00AB1E66" w:rsidRDefault="009F303B" w:rsidP="009F303B">
      <w:pPr>
        <w:spacing w:after="0" w:line="240" w:lineRule="auto"/>
        <w:jc w:val="both"/>
        <w:rPr>
          <w:rFonts w:cs="Times New Roman"/>
          <w:szCs w:val="24"/>
        </w:rPr>
      </w:pPr>
      <w:r w:rsidRPr="00AB1E66">
        <w:rPr>
          <w:rFonts w:cs="Times New Roman"/>
          <w:i/>
          <w:szCs w:val="24"/>
        </w:rPr>
        <w:t xml:space="preserve">Теория: </w:t>
      </w:r>
      <w:r w:rsidRPr="00AB1E66">
        <w:rPr>
          <w:rFonts w:cs="Times New Roman"/>
          <w:szCs w:val="24"/>
        </w:rPr>
        <w:t>Повторение основных функциональных возможностей клавишного синтезатора</w:t>
      </w:r>
    </w:p>
    <w:p w:rsidR="009F303B" w:rsidRPr="00AB1E66" w:rsidRDefault="009F303B" w:rsidP="009F303B">
      <w:pPr>
        <w:spacing w:after="0" w:line="240" w:lineRule="auto"/>
        <w:jc w:val="both"/>
        <w:rPr>
          <w:rFonts w:cs="Times New Roman"/>
          <w:szCs w:val="24"/>
        </w:rPr>
      </w:pPr>
      <w:r w:rsidRPr="00AB1E66">
        <w:rPr>
          <w:rFonts w:cs="Times New Roman"/>
          <w:i/>
          <w:szCs w:val="24"/>
        </w:rPr>
        <w:t xml:space="preserve">Практика: </w:t>
      </w:r>
      <w:r w:rsidRPr="0013363F">
        <w:rPr>
          <w:rFonts w:cs="Times New Roman"/>
          <w:szCs w:val="24"/>
        </w:rPr>
        <w:t>Исполнение на клавишном синтезаторе музыкальных произведений, пр</w:t>
      </w:r>
      <w:r>
        <w:rPr>
          <w:rFonts w:cs="Times New Roman"/>
          <w:szCs w:val="24"/>
        </w:rPr>
        <w:t>ойденных в прошлом учебном году</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2. </w:t>
      </w:r>
      <w:r w:rsidRPr="0013363F">
        <w:rPr>
          <w:rFonts w:cs="Times New Roman"/>
          <w:szCs w:val="24"/>
        </w:rPr>
        <w:t>Септаккорды на I и IV ступенях. Септаккорды с повышенной и пониженной квинтой. Задержания к септаккордам</w:t>
      </w:r>
    </w:p>
    <w:p w:rsidR="009F303B" w:rsidRPr="00AB1E66" w:rsidRDefault="009F303B" w:rsidP="009F303B">
      <w:pPr>
        <w:spacing w:after="0" w:line="240" w:lineRule="auto"/>
        <w:jc w:val="both"/>
        <w:rPr>
          <w:rFonts w:cs="Times New Roman"/>
          <w:szCs w:val="24"/>
        </w:rPr>
      </w:pPr>
      <w:r w:rsidRPr="00AB1E66">
        <w:rPr>
          <w:rFonts w:cs="Times New Roman"/>
          <w:i/>
          <w:szCs w:val="24"/>
        </w:rPr>
        <w:t xml:space="preserve">Теория: </w:t>
      </w:r>
      <w:r w:rsidRPr="00AB1E66">
        <w:rPr>
          <w:rFonts w:cs="Times New Roman"/>
          <w:szCs w:val="24"/>
        </w:rPr>
        <w:t>Септаккорды на I и IV ступенях. Септаккорды с повышенной и пониженной квинтой. Задержания к септаккордам</w:t>
      </w:r>
    </w:p>
    <w:p w:rsidR="009F303B" w:rsidRPr="0013363F" w:rsidRDefault="009F303B" w:rsidP="009F303B">
      <w:pPr>
        <w:spacing w:after="0" w:line="240" w:lineRule="auto"/>
        <w:jc w:val="both"/>
        <w:rPr>
          <w:rFonts w:cs="Times New Roman"/>
          <w:b/>
          <w:szCs w:val="24"/>
        </w:rPr>
      </w:pPr>
      <w:r w:rsidRPr="00AB1E66">
        <w:rPr>
          <w:rFonts w:cs="Times New Roman"/>
          <w:i/>
          <w:szCs w:val="24"/>
        </w:rPr>
        <w:t xml:space="preserve">Практика: </w:t>
      </w:r>
      <w:r w:rsidRPr="0013363F">
        <w:rPr>
          <w:rFonts w:cs="Times New Roman"/>
          <w:szCs w:val="24"/>
        </w:rPr>
        <w:t>Исполнение на клавишном синтезаторе музыкальных произведений с</w:t>
      </w:r>
    </w:p>
    <w:p w:rsidR="009F303B" w:rsidRPr="00AB1E66" w:rsidRDefault="009F303B" w:rsidP="009F303B">
      <w:pPr>
        <w:spacing w:after="0" w:line="240" w:lineRule="auto"/>
        <w:jc w:val="both"/>
        <w:rPr>
          <w:rFonts w:cs="Times New Roman"/>
          <w:szCs w:val="24"/>
        </w:rPr>
      </w:pPr>
      <w:r w:rsidRPr="0013363F">
        <w:rPr>
          <w:rFonts w:cs="Times New Roman"/>
          <w:szCs w:val="24"/>
        </w:rPr>
        <w:t xml:space="preserve">септаккордами на I и IV ступенях и септаккордами с </w:t>
      </w:r>
      <w:r>
        <w:rPr>
          <w:rFonts w:cs="Times New Roman"/>
          <w:szCs w:val="24"/>
        </w:rPr>
        <w:t>повышенной и пониженной квинтой</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3. </w:t>
      </w:r>
      <w:r w:rsidRPr="0013363F">
        <w:rPr>
          <w:rFonts w:cs="Times New Roman"/>
          <w:szCs w:val="24"/>
        </w:rPr>
        <w:t>Пошаговая запись в многодорожечный секвенсор синтезатора и запись в режиме реального времени</w:t>
      </w:r>
    </w:p>
    <w:p w:rsidR="009F303B" w:rsidRPr="00AB1E66" w:rsidRDefault="009F303B" w:rsidP="009F303B">
      <w:pPr>
        <w:spacing w:after="0" w:line="240" w:lineRule="auto"/>
        <w:jc w:val="both"/>
        <w:rPr>
          <w:rFonts w:cs="Times New Roman"/>
          <w:szCs w:val="24"/>
        </w:rPr>
      </w:pPr>
      <w:r w:rsidRPr="00AB1E66">
        <w:rPr>
          <w:rFonts w:cs="Times New Roman"/>
          <w:i/>
          <w:szCs w:val="24"/>
        </w:rPr>
        <w:t xml:space="preserve">Теория: </w:t>
      </w:r>
      <w:r w:rsidRPr="00AB1E66">
        <w:rPr>
          <w:rFonts w:cs="Times New Roman"/>
          <w:szCs w:val="24"/>
        </w:rPr>
        <w:t>Пошаговая запись в многодорожечный секвенсор синтезатора и запись в режиме реального времени</w:t>
      </w:r>
    </w:p>
    <w:p w:rsidR="009F303B" w:rsidRPr="0013363F" w:rsidRDefault="009F303B" w:rsidP="009F303B">
      <w:pPr>
        <w:spacing w:after="0" w:line="240" w:lineRule="auto"/>
        <w:jc w:val="both"/>
        <w:rPr>
          <w:rFonts w:cs="Times New Roman"/>
          <w:b/>
          <w:szCs w:val="24"/>
        </w:rPr>
      </w:pPr>
      <w:r w:rsidRPr="00AB1E66">
        <w:rPr>
          <w:rFonts w:cs="Times New Roman"/>
          <w:i/>
          <w:szCs w:val="24"/>
        </w:rPr>
        <w:t xml:space="preserve">Практика: </w:t>
      </w:r>
      <w:r w:rsidRPr="0013363F">
        <w:rPr>
          <w:rFonts w:cs="Times New Roman"/>
          <w:szCs w:val="24"/>
        </w:rPr>
        <w:t>Исполнение на клавишном синтезаторе музыкальных произведений с последующей их записью в многодорожечный секвенсор синтезатора</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4. </w:t>
      </w:r>
      <w:r w:rsidRPr="0013363F">
        <w:rPr>
          <w:rFonts w:cs="Times New Roman"/>
          <w:szCs w:val="24"/>
        </w:rPr>
        <w:t>Паттерны фортепианной музыки</w:t>
      </w:r>
    </w:p>
    <w:p w:rsidR="009F303B" w:rsidRPr="00AB1E66" w:rsidRDefault="009F303B" w:rsidP="009F303B">
      <w:pPr>
        <w:spacing w:after="0" w:line="240" w:lineRule="auto"/>
        <w:jc w:val="both"/>
        <w:rPr>
          <w:rFonts w:cs="Times New Roman"/>
          <w:szCs w:val="24"/>
        </w:rPr>
      </w:pPr>
      <w:r w:rsidRPr="00AB1E66">
        <w:rPr>
          <w:rFonts w:cs="Times New Roman"/>
          <w:i/>
          <w:szCs w:val="24"/>
        </w:rPr>
        <w:t xml:space="preserve">Теория: </w:t>
      </w:r>
      <w:r w:rsidRPr="00AB1E66">
        <w:rPr>
          <w:rFonts w:cs="Times New Roman"/>
          <w:szCs w:val="24"/>
        </w:rPr>
        <w:t>Изучение паттернов фортепианной музыки</w:t>
      </w:r>
    </w:p>
    <w:p w:rsidR="009F303B" w:rsidRPr="00AB1E66" w:rsidRDefault="009F303B" w:rsidP="009F303B">
      <w:pPr>
        <w:spacing w:after="0" w:line="240" w:lineRule="auto"/>
        <w:jc w:val="both"/>
        <w:rPr>
          <w:rFonts w:cs="Times New Roman"/>
          <w:szCs w:val="24"/>
        </w:rPr>
      </w:pPr>
      <w:r w:rsidRPr="00AB1E66">
        <w:rPr>
          <w:rFonts w:cs="Times New Roman"/>
          <w:i/>
          <w:szCs w:val="24"/>
        </w:rPr>
        <w:t xml:space="preserve">Практика: </w:t>
      </w:r>
      <w:r w:rsidRPr="0013363F">
        <w:rPr>
          <w:rFonts w:cs="Times New Roman"/>
          <w:szCs w:val="24"/>
        </w:rPr>
        <w:t>Создание проекта аранжировки и исполнение на клавишном синтезаторе музыкального произведения с использовани</w:t>
      </w:r>
      <w:r>
        <w:rPr>
          <w:rFonts w:cs="Times New Roman"/>
          <w:szCs w:val="24"/>
        </w:rPr>
        <w:t>ем паттерна фортепианной музыки</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5. </w:t>
      </w:r>
      <w:r w:rsidRPr="0013363F">
        <w:rPr>
          <w:rFonts w:cs="Times New Roman"/>
          <w:szCs w:val="24"/>
        </w:rPr>
        <w:t>Роль гармонического спектра и амплитудной огибающей в формировании тембра</w:t>
      </w:r>
    </w:p>
    <w:p w:rsidR="009F303B" w:rsidRPr="00AB1E66" w:rsidRDefault="009F303B" w:rsidP="009F303B">
      <w:pPr>
        <w:spacing w:after="0" w:line="240" w:lineRule="auto"/>
        <w:jc w:val="both"/>
        <w:rPr>
          <w:rFonts w:cs="Times New Roman"/>
          <w:szCs w:val="24"/>
        </w:rPr>
      </w:pPr>
      <w:r w:rsidRPr="00AB1E66">
        <w:rPr>
          <w:rFonts w:cs="Times New Roman"/>
          <w:i/>
          <w:szCs w:val="24"/>
        </w:rPr>
        <w:t xml:space="preserve">Теория: </w:t>
      </w:r>
      <w:r w:rsidRPr="00AB1E66">
        <w:rPr>
          <w:rFonts w:cs="Times New Roman"/>
          <w:szCs w:val="24"/>
        </w:rPr>
        <w:t>Роль гармонического спектра и амплитудной огибающей в формировании тембра</w:t>
      </w:r>
    </w:p>
    <w:p w:rsidR="009F303B" w:rsidRPr="0013363F" w:rsidRDefault="009F303B" w:rsidP="009F303B">
      <w:pPr>
        <w:spacing w:after="0" w:line="240" w:lineRule="auto"/>
        <w:jc w:val="both"/>
        <w:rPr>
          <w:rFonts w:cs="Times New Roman"/>
          <w:b/>
          <w:szCs w:val="24"/>
        </w:rPr>
      </w:pPr>
      <w:r w:rsidRPr="00AB1E66">
        <w:rPr>
          <w:rFonts w:cs="Times New Roman"/>
          <w:i/>
          <w:szCs w:val="24"/>
        </w:rPr>
        <w:t>Практика:</w:t>
      </w:r>
      <w:r w:rsidRPr="0013363F">
        <w:rPr>
          <w:rFonts w:cs="Times New Roman"/>
          <w:szCs w:val="24"/>
        </w:rPr>
        <w:t>Закрепление полученных знаний на инструменте</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6. </w:t>
      </w:r>
      <w:r w:rsidRPr="0013363F">
        <w:rPr>
          <w:rFonts w:cs="Times New Roman"/>
          <w:szCs w:val="24"/>
        </w:rPr>
        <w:t xml:space="preserve">Тональность E-dur </w:t>
      </w:r>
    </w:p>
    <w:p w:rsidR="009F303B" w:rsidRPr="00AB1E66" w:rsidRDefault="009F303B" w:rsidP="009F303B">
      <w:pPr>
        <w:spacing w:after="0" w:line="240" w:lineRule="auto"/>
        <w:jc w:val="both"/>
        <w:rPr>
          <w:rFonts w:cs="Times New Roman"/>
          <w:szCs w:val="24"/>
        </w:rPr>
      </w:pPr>
      <w:r w:rsidRPr="00AB1E66">
        <w:rPr>
          <w:rFonts w:cs="Times New Roman"/>
          <w:i/>
          <w:szCs w:val="24"/>
        </w:rPr>
        <w:t xml:space="preserve">Теория: </w:t>
      </w:r>
      <w:r w:rsidRPr="00AB1E66">
        <w:rPr>
          <w:rFonts w:cs="Times New Roman"/>
          <w:szCs w:val="24"/>
        </w:rPr>
        <w:t>Изучение тональности E-dur</w:t>
      </w:r>
    </w:p>
    <w:p w:rsidR="009F303B" w:rsidRPr="00AB1E66" w:rsidRDefault="009F303B" w:rsidP="009F303B">
      <w:pPr>
        <w:spacing w:after="0" w:line="240" w:lineRule="auto"/>
        <w:jc w:val="both"/>
        <w:rPr>
          <w:rFonts w:cs="Times New Roman"/>
          <w:szCs w:val="24"/>
        </w:rPr>
      </w:pPr>
      <w:r w:rsidRPr="00AB1E66">
        <w:rPr>
          <w:rFonts w:cs="Times New Roman"/>
          <w:i/>
          <w:szCs w:val="24"/>
        </w:rPr>
        <w:t xml:space="preserve">Практика: </w:t>
      </w:r>
      <w:r w:rsidRPr="0013363F">
        <w:rPr>
          <w:rFonts w:cs="Times New Roman"/>
          <w:szCs w:val="24"/>
        </w:rPr>
        <w:t>Исполнение на клавишном синтезаторе гамм, арпеджио</w:t>
      </w:r>
      <w:r>
        <w:rPr>
          <w:rFonts w:cs="Times New Roman"/>
          <w:szCs w:val="24"/>
        </w:rPr>
        <w:t xml:space="preserve"> и аккордов в тональности E-dur</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7. </w:t>
      </w:r>
      <w:r w:rsidRPr="0013363F">
        <w:rPr>
          <w:rFonts w:cs="Times New Roman"/>
          <w:szCs w:val="24"/>
        </w:rPr>
        <w:t xml:space="preserve">Запись </w:t>
      </w:r>
      <w:r w:rsidRPr="0013363F">
        <w:rPr>
          <w:rFonts w:cs="Times New Roman"/>
          <w:szCs w:val="24"/>
          <w:lang w:val="en-US"/>
        </w:rPr>
        <w:t>MultiPad</w:t>
      </w:r>
      <w:r w:rsidRPr="0013363F">
        <w:rPr>
          <w:rFonts w:cs="Times New Roman"/>
          <w:szCs w:val="24"/>
        </w:rPr>
        <w:t>’ов</w:t>
      </w:r>
    </w:p>
    <w:p w:rsidR="009F303B" w:rsidRPr="00AB1E66" w:rsidRDefault="009F303B" w:rsidP="009F303B">
      <w:pPr>
        <w:spacing w:after="0" w:line="240" w:lineRule="auto"/>
        <w:jc w:val="both"/>
        <w:rPr>
          <w:rFonts w:cs="Times New Roman"/>
          <w:szCs w:val="24"/>
        </w:rPr>
      </w:pPr>
      <w:r w:rsidRPr="00AB1E66">
        <w:rPr>
          <w:rFonts w:cs="Times New Roman"/>
          <w:i/>
          <w:szCs w:val="24"/>
        </w:rPr>
        <w:t xml:space="preserve">Теория: </w:t>
      </w:r>
      <w:r w:rsidRPr="00AB1E66">
        <w:rPr>
          <w:rFonts w:cs="Times New Roman"/>
          <w:szCs w:val="24"/>
        </w:rPr>
        <w:t xml:space="preserve">Основные принципы записи </w:t>
      </w:r>
      <w:r w:rsidRPr="00AB1E66">
        <w:rPr>
          <w:rFonts w:cs="Times New Roman"/>
          <w:szCs w:val="24"/>
          <w:lang w:val="en-US"/>
        </w:rPr>
        <w:t>MultiPad</w:t>
      </w:r>
      <w:r w:rsidRPr="00AB1E66">
        <w:rPr>
          <w:rFonts w:cs="Times New Roman"/>
          <w:szCs w:val="24"/>
        </w:rPr>
        <w:t>’ов</w:t>
      </w:r>
    </w:p>
    <w:p w:rsidR="009F303B" w:rsidRPr="0013363F" w:rsidRDefault="009F303B" w:rsidP="009F303B">
      <w:pPr>
        <w:spacing w:after="0" w:line="240" w:lineRule="auto"/>
        <w:jc w:val="both"/>
        <w:rPr>
          <w:rFonts w:cs="Times New Roman"/>
          <w:b/>
          <w:szCs w:val="24"/>
        </w:rPr>
      </w:pPr>
      <w:r w:rsidRPr="00AB1E66">
        <w:rPr>
          <w:rFonts w:cs="Times New Roman"/>
          <w:i/>
          <w:szCs w:val="24"/>
        </w:rPr>
        <w:t xml:space="preserve">Практика: </w:t>
      </w:r>
      <w:r w:rsidRPr="0013363F">
        <w:rPr>
          <w:rFonts w:cs="Times New Roman"/>
          <w:szCs w:val="24"/>
        </w:rPr>
        <w:t xml:space="preserve">Создание проекта аранжировки и исполнение на клавишном синтезаторе музыкального произведения с использованием записанных </w:t>
      </w:r>
      <w:r w:rsidRPr="0013363F">
        <w:rPr>
          <w:rFonts w:cs="Times New Roman"/>
          <w:szCs w:val="24"/>
          <w:lang w:val="en-US"/>
        </w:rPr>
        <w:t>MultiPad</w:t>
      </w:r>
      <w:r w:rsidRPr="0013363F">
        <w:rPr>
          <w:rFonts w:cs="Times New Roman"/>
          <w:szCs w:val="24"/>
        </w:rPr>
        <w:t>’ов</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8. </w:t>
      </w:r>
      <w:r w:rsidRPr="0013363F">
        <w:rPr>
          <w:rFonts w:cs="Times New Roman"/>
          <w:szCs w:val="24"/>
        </w:rPr>
        <w:t>Паттерны современной рок и поп-музыки</w:t>
      </w:r>
    </w:p>
    <w:p w:rsidR="009F303B" w:rsidRPr="00AB1E66" w:rsidRDefault="009F303B" w:rsidP="009F303B">
      <w:pPr>
        <w:spacing w:after="0" w:line="240" w:lineRule="auto"/>
        <w:jc w:val="both"/>
        <w:rPr>
          <w:rFonts w:cs="Times New Roman"/>
          <w:szCs w:val="24"/>
        </w:rPr>
      </w:pPr>
      <w:r w:rsidRPr="00AB1E66">
        <w:rPr>
          <w:rFonts w:cs="Times New Roman"/>
          <w:i/>
          <w:szCs w:val="24"/>
        </w:rPr>
        <w:t xml:space="preserve">Теория: </w:t>
      </w:r>
      <w:r w:rsidRPr="00AB1E66">
        <w:rPr>
          <w:rFonts w:cs="Times New Roman"/>
          <w:szCs w:val="24"/>
        </w:rPr>
        <w:t>Изучение паттернов современной рок и поп-музыки</w:t>
      </w:r>
    </w:p>
    <w:p w:rsidR="009F303B" w:rsidRPr="0013363F" w:rsidRDefault="009F303B" w:rsidP="009F303B">
      <w:pPr>
        <w:spacing w:after="0" w:line="240" w:lineRule="auto"/>
        <w:jc w:val="both"/>
        <w:rPr>
          <w:rFonts w:cs="Times New Roman"/>
          <w:b/>
          <w:szCs w:val="24"/>
        </w:rPr>
      </w:pPr>
      <w:r w:rsidRPr="00AB1E66">
        <w:rPr>
          <w:rFonts w:cs="Times New Roman"/>
          <w:i/>
          <w:szCs w:val="24"/>
        </w:rPr>
        <w:t>Практика:</w:t>
      </w:r>
      <w:r w:rsidRPr="0013363F">
        <w:rPr>
          <w:rFonts w:cs="Times New Roman"/>
          <w:szCs w:val="24"/>
        </w:rPr>
        <w:t>Создание проекта аранжировки и исполнение на клавишном синтезаторе музыкального произведения с использованием паттернов современной рок и поп-музыки</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9. </w:t>
      </w:r>
      <w:r w:rsidRPr="0013363F">
        <w:rPr>
          <w:rFonts w:cs="Times New Roman"/>
          <w:szCs w:val="24"/>
        </w:rPr>
        <w:t>Микшер клавишного синтезатора</w:t>
      </w:r>
    </w:p>
    <w:p w:rsidR="009F303B" w:rsidRPr="00AB1E66" w:rsidRDefault="009F303B" w:rsidP="009F303B">
      <w:pPr>
        <w:spacing w:after="0" w:line="240" w:lineRule="auto"/>
        <w:jc w:val="both"/>
        <w:rPr>
          <w:rFonts w:cs="Times New Roman"/>
          <w:szCs w:val="24"/>
        </w:rPr>
      </w:pPr>
      <w:r w:rsidRPr="00AB1E66">
        <w:rPr>
          <w:rFonts w:cs="Times New Roman"/>
          <w:i/>
          <w:szCs w:val="24"/>
        </w:rPr>
        <w:t xml:space="preserve">Теория: </w:t>
      </w:r>
      <w:r w:rsidRPr="00AB1E66">
        <w:rPr>
          <w:rFonts w:cs="Times New Roman"/>
          <w:szCs w:val="24"/>
        </w:rPr>
        <w:t>Изучение возможностей микшера клавишного синтезатора</w:t>
      </w:r>
    </w:p>
    <w:p w:rsidR="009F303B" w:rsidRPr="0013363F" w:rsidRDefault="009F303B" w:rsidP="009F303B">
      <w:pPr>
        <w:spacing w:after="0" w:line="240" w:lineRule="auto"/>
        <w:jc w:val="both"/>
        <w:rPr>
          <w:rFonts w:cs="Times New Roman"/>
          <w:b/>
          <w:szCs w:val="24"/>
        </w:rPr>
      </w:pPr>
      <w:r w:rsidRPr="00AB1E66">
        <w:rPr>
          <w:rFonts w:cs="Times New Roman"/>
          <w:i/>
          <w:szCs w:val="24"/>
        </w:rPr>
        <w:t>Практика:</w:t>
      </w:r>
      <w:r w:rsidRPr="0013363F">
        <w:rPr>
          <w:rFonts w:cs="Times New Roman"/>
          <w:szCs w:val="24"/>
        </w:rPr>
        <w:t xml:space="preserve"> Закрепление полученных знаний на инструменте</w:t>
      </w:r>
    </w:p>
    <w:p w:rsidR="009F303B" w:rsidRPr="0013363F" w:rsidRDefault="009F303B" w:rsidP="009F303B">
      <w:pPr>
        <w:spacing w:after="0" w:line="240" w:lineRule="auto"/>
        <w:jc w:val="both"/>
        <w:rPr>
          <w:rFonts w:cs="Times New Roman"/>
          <w:szCs w:val="24"/>
        </w:rPr>
      </w:pPr>
      <w:r w:rsidRPr="0013363F">
        <w:rPr>
          <w:rFonts w:cs="Times New Roman"/>
          <w:b/>
          <w:szCs w:val="24"/>
        </w:rPr>
        <w:t xml:space="preserve">Тема № 10. </w:t>
      </w:r>
      <w:r w:rsidRPr="0013363F">
        <w:rPr>
          <w:rFonts w:cs="Times New Roman"/>
          <w:szCs w:val="24"/>
        </w:rPr>
        <w:t>Редактирование окраски звучания с помощью различных звукорежиссёрских настроек</w:t>
      </w:r>
    </w:p>
    <w:p w:rsidR="009F303B" w:rsidRPr="00AB1E66" w:rsidRDefault="009F303B" w:rsidP="009F303B">
      <w:pPr>
        <w:spacing w:after="0" w:line="240" w:lineRule="auto"/>
        <w:jc w:val="both"/>
        <w:rPr>
          <w:rFonts w:cs="Times New Roman"/>
          <w:szCs w:val="24"/>
        </w:rPr>
      </w:pPr>
      <w:r w:rsidRPr="00AB1E66">
        <w:rPr>
          <w:rFonts w:cs="Times New Roman"/>
          <w:i/>
          <w:szCs w:val="24"/>
        </w:rPr>
        <w:t xml:space="preserve">Теория: </w:t>
      </w:r>
      <w:r w:rsidRPr="00AB1E66">
        <w:rPr>
          <w:rFonts w:cs="Times New Roman"/>
          <w:szCs w:val="24"/>
        </w:rPr>
        <w:t>Редактирование окраски звучания с помощью различных звукорежиссёрских настроек</w:t>
      </w:r>
    </w:p>
    <w:p w:rsidR="009F303B" w:rsidRPr="0013363F" w:rsidRDefault="009F303B" w:rsidP="009F303B">
      <w:pPr>
        <w:spacing w:after="0" w:line="240" w:lineRule="auto"/>
        <w:jc w:val="both"/>
        <w:rPr>
          <w:rFonts w:cs="Times New Roman"/>
          <w:b/>
          <w:szCs w:val="24"/>
        </w:rPr>
      </w:pPr>
      <w:r w:rsidRPr="00AB1E66">
        <w:rPr>
          <w:rFonts w:cs="Times New Roman"/>
          <w:i/>
          <w:szCs w:val="24"/>
        </w:rPr>
        <w:t>Практика:</w:t>
      </w:r>
      <w:r w:rsidRPr="0013363F">
        <w:rPr>
          <w:rFonts w:cs="Times New Roman"/>
          <w:szCs w:val="24"/>
        </w:rPr>
        <w:t xml:space="preserve"> Создание проекта аранжировки и исполнение на клавишном синтезаторе музыкального произведения с использованием тембров, редактированных с помощью звукорежиссёрских настроек </w:t>
      </w:r>
    </w:p>
    <w:p w:rsidR="009F303B" w:rsidRDefault="009F303B" w:rsidP="009F303B">
      <w:pPr>
        <w:spacing w:after="0" w:line="240" w:lineRule="auto"/>
        <w:jc w:val="both"/>
        <w:rPr>
          <w:rFonts w:cs="Times New Roman"/>
          <w:b/>
          <w:i/>
          <w:szCs w:val="24"/>
        </w:rPr>
      </w:pPr>
    </w:p>
    <w:p w:rsidR="00CD4B71" w:rsidRDefault="00CD4B71" w:rsidP="00CD4B71">
      <w:pPr>
        <w:spacing w:after="0" w:line="240" w:lineRule="auto"/>
        <w:jc w:val="center"/>
        <w:rPr>
          <w:rFonts w:cs="Times New Roman"/>
          <w:b/>
          <w:bCs/>
          <w:szCs w:val="24"/>
        </w:rPr>
      </w:pPr>
      <w:r>
        <w:rPr>
          <w:rFonts w:cs="Times New Roman"/>
          <w:b/>
          <w:bCs/>
          <w:szCs w:val="24"/>
        </w:rPr>
        <w:t>УЧЕБНЫЙ ПРЕДМЕТ «ПРЕДМЕТ ПО ВЫБОРУ – СОЛЬНОЕ ПЕНИЕ»</w:t>
      </w:r>
    </w:p>
    <w:p w:rsidR="00CD4B71" w:rsidRPr="000E6C81" w:rsidRDefault="00CD4B71" w:rsidP="00CD4B71">
      <w:pPr>
        <w:spacing w:after="0" w:line="240" w:lineRule="auto"/>
        <w:jc w:val="center"/>
        <w:rPr>
          <w:rFonts w:cs="Times New Roman"/>
          <w:b/>
          <w:bCs/>
          <w:szCs w:val="24"/>
        </w:rPr>
      </w:pPr>
      <w:r>
        <w:rPr>
          <w:rFonts w:cs="Times New Roman"/>
          <w:b/>
          <w:bCs/>
          <w:szCs w:val="24"/>
        </w:rPr>
        <w:t>1, 2 классы</w:t>
      </w:r>
    </w:p>
    <w:p w:rsidR="00CD4B71" w:rsidRPr="000E6C81" w:rsidRDefault="00CD4B71" w:rsidP="00CD4B71">
      <w:pPr>
        <w:spacing w:after="0" w:line="240" w:lineRule="auto"/>
        <w:jc w:val="both"/>
        <w:rPr>
          <w:rFonts w:eastAsia="Times New Roman" w:cs="Times New Roman"/>
          <w:color w:val="000000"/>
          <w:szCs w:val="24"/>
        </w:rPr>
      </w:pPr>
      <w:r w:rsidRPr="000E6C81">
        <w:rPr>
          <w:rFonts w:eastAsia="Times New Roman" w:cs="Times New Roman"/>
          <w:b/>
          <w:color w:val="000000"/>
          <w:szCs w:val="24"/>
        </w:rPr>
        <w:t xml:space="preserve">Тема 1. </w:t>
      </w:r>
      <w:r w:rsidRPr="000E6C81">
        <w:rPr>
          <w:rFonts w:eastAsia="Times New Roman" w:cs="Times New Roman"/>
          <w:color w:val="000000"/>
          <w:szCs w:val="24"/>
        </w:rPr>
        <w:t>Вводное занятие.</w:t>
      </w:r>
    </w:p>
    <w:p w:rsidR="00CD4B71" w:rsidRPr="000E6C81" w:rsidRDefault="00CD4B71" w:rsidP="00CD4B71">
      <w:pPr>
        <w:spacing w:after="0" w:line="240" w:lineRule="auto"/>
        <w:jc w:val="both"/>
        <w:rPr>
          <w:rFonts w:eastAsia="Times New Roman" w:cs="Times New Roman"/>
          <w:color w:val="000000"/>
          <w:szCs w:val="24"/>
        </w:rPr>
      </w:pPr>
      <w:r w:rsidRPr="000E6C81">
        <w:rPr>
          <w:rFonts w:eastAsia="Times New Roman" w:cs="Times New Roman"/>
          <w:iCs/>
          <w:color w:val="000000"/>
          <w:szCs w:val="24"/>
        </w:rPr>
        <w:t xml:space="preserve">Беседа о правильной работе голосового аппарата </w:t>
      </w:r>
      <w:r w:rsidRPr="000E6C81">
        <w:rPr>
          <w:rFonts w:eastAsia="Times New Roman" w:cs="Times New Roman"/>
          <w:color w:val="000000"/>
          <w:szCs w:val="24"/>
        </w:rPr>
        <w:t xml:space="preserve">Просмотр выступлений, интервью великих певцов. </w:t>
      </w:r>
    </w:p>
    <w:p w:rsidR="00CD4B71" w:rsidRPr="000E6C81" w:rsidRDefault="00CD4B71" w:rsidP="00CD4B71">
      <w:pPr>
        <w:spacing w:after="0" w:line="240" w:lineRule="auto"/>
        <w:jc w:val="both"/>
        <w:rPr>
          <w:rFonts w:ascii="Arial" w:eastAsia="Times New Roman" w:hAnsi="Arial" w:cs="Arial"/>
          <w:b/>
          <w:color w:val="000000"/>
          <w:szCs w:val="24"/>
        </w:rPr>
      </w:pPr>
      <w:r w:rsidRPr="000E6C81">
        <w:rPr>
          <w:rFonts w:eastAsia="Times New Roman" w:cs="Times New Roman"/>
          <w:b/>
          <w:color w:val="000000"/>
          <w:szCs w:val="24"/>
        </w:rPr>
        <w:t xml:space="preserve">Тема 2. </w:t>
      </w:r>
      <w:r w:rsidRPr="000E6C81">
        <w:rPr>
          <w:rFonts w:eastAsia="Times New Roman" w:cs="Times New Roman"/>
          <w:color w:val="000000"/>
          <w:szCs w:val="24"/>
        </w:rPr>
        <w:t>Вокальная работа.</w:t>
      </w:r>
    </w:p>
    <w:p w:rsidR="00CD4B71" w:rsidRPr="000E6C81" w:rsidRDefault="00CD4B71" w:rsidP="00CD4B71">
      <w:pPr>
        <w:spacing w:after="0" w:line="240" w:lineRule="auto"/>
        <w:ind w:left="34"/>
        <w:jc w:val="both"/>
        <w:rPr>
          <w:rFonts w:eastAsia="Times New Roman" w:cs="Times New Roman"/>
          <w:iCs/>
          <w:color w:val="000000"/>
          <w:szCs w:val="24"/>
        </w:rPr>
      </w:pPr>
      <w:r w:rsidRPr="000E6C81">
        <w:rPr>
          <w:rFonts w:eastAsia="Times New Roman" w:cs="Times New Roman"/>
          <w:color w:val="000000"/>
          <w:szCs w:val="24"/>
        </w:rPr>
        <w:t>Теория: Беседа об охране и гигиене голосового аппарата, правильной его работы,</w:t>
      </w:r>
      <w:r w:rsidRPr="000E6C81">
        <w:rPr>
          <w:rFonts w:eastAsia="Times New Roman" w:cs="Times New Roman"/>
          <w:iCs/>
          <w:color w:val="000000"/>
          <w:szCs w:val="24"/>
        </w:rPr>
        <w:t xml:space="preserve"> соблюдении певческой установки.</w:t>
      </w:r>
    </w:p>
    <w:p w:rsidR="00CD4B71" w:rsidRPr="000E6C81" w:rsidRDefault="00CD4B71" w:rsidP="00CD4B71">
      <w:pPr>
        <w:spacing w:after="0" w:line="240" w:lineRule="auto"/>
        <w:ind w:left="34"/>
        <w:jc w:val="both"/>
        <w:rPr>
          <w:rFonts w:eastAsia="Times New Roman" w:cs="Times New Roman"/>
          <w:iCs/>
          <w:color w:val="000000"/>
          <w:szCs w:val="24"/>
        </w:rPr>
      </w:pPr>
      <w:r w:rsidRPr="000E6C81">
        <w:rPr>
          <w:rFonts w:eastAsia="Times New Roman" w:cs="Times New Roman"/>
          <w:iCs/>
          <w:color w:val="000000"/>
          <w:szCs w:val="24"/>
        </w:rPr>
        <w:t>Практика: Упражнения для сохранения необходимых качеств певческого звука. Распевание, его функции. Упражнения на «дыхание». Дикция. Упражнения для четкости  дикции.</w:t>
      </w:r>
    </w:p>
    <w:p w:rsidR="00CD4B71" w:rsidRPr="000E6C81" w:rsidRDefault="00CD4B71" w:rsidP="00CD4B71">
      <w:pPr>
        <w:spacing w:after="0" w:line="240" w:lineRule="auto"/>
        <w:jc w:val="both"/>
        <w:rPr>
          <w:rFonts w:eastAsia="Times New Roman" w:cs="Times New Roman"/>
          <w:color w:val="000000"/>
          <w:szCs w:val="24"/>
        </w:rPr>
      </w:pPr>
      <w:r w:rsidRPr="000E6C81">
        <w:rPr>
          <w:rFonts w:eastAsia="Times New Roman" w:cs="Times New Roman"/>
          <w:b/>
          <w:color w:val="000000"/>
          <w:szCs w:val="24"/>
        </w:rPr>
        <w:t xml:space="preserve">Тема 3. </w:t>
      </w:r>
      <w:r w:rsidRPr="000E6C81">
        <w:rPr>
          <w:rFonts w:eastAsia="Times New Roman" w:cs="Times New Roman"/>
          <w:color w:val="000000"/>
          <w:szCs w:val="24"/>
        </w:rPr>
        <w:t>Творчество и импровизация.</w:t>
      </w:r>
    </w:p>
    <w:p w:rsidR="00CD4B71" w:rsidRPr="000E6C81" w:rsidRDefault="00CD4B71" w:rsidP="00CD4B71">
      <w:pPr>
        <w:spacing w:after="0" w:line="240" w:lineRule="auto"/>
        <w:jc w:val="both"/>
        <w:rPr>
          <w:rFonts w:eastAsia="Times New Roman" w:cs="Times New Roman"/>
          <w:iCs/>
          <w:color w:val="000000"/>
          <w:szCs w:val="24"/>
        </w:rPr>
      </w:pPr>
      <w:r w:rsidRPr="000E6C81">
        <w:rPr>
          <w:rFonts w:eastAsia="Times New Roman" w:cs="Times New Roman"/>
          <w:color w:val="000000"/>
          <w:szCs w:val="24"/>
        </w:rPr>
        <w:t>Теория:</w:t>
      </w:r>
      <w:r w:rsidRPr="000E6C81">
        <w:rPr>
          <w:rFonts w:eastAsia="Times New Roman" w:cs="Times New Roman"/>
          <w:iCs/>
          <w:color w:val="000000"/>
          <w:szCs w:val="24"/>
        </w:rPr>
        <w:t>Особенности исполнения современных песен.Определение характера исполнения  песен, использование средств выразительности для передачи настроения и замысла композитора.</w:t>
      </w:r>
    </w:p>
    <w:p w:rsidR="00CD4B71" w:rsidRPr="000E6C81" w:rsidRDefault="00CD4B71" w:rsidP="00CD4B71">
      <w:pPr>
        <w:spacing w:after="0" w:line="240" w:lineRule="auto"/>
        <w:jc w:val="both"/>
        <w:rPr>
          <w:rFonts w:ascii="Arial" w:eastAsia="Times New Roman" w:hAnsi="Arial" w:cs="Arial"/>
          <w:color w:val="000000"/>
          <w:szCs w:val="24"/>
        </w:rPr>
      </w:pPr>
      <w:r w:rsidRPr="000E6C81">
        <w:rPr>
          <w:rFonts w:eastAsia="Times New Roman" w:cs="Times New Roman"/>
          <w:iCs/>
          <w:color w:val="000000"/>
          <w:szCs w:val="24"/>
        </w:rPr>
        <w:t>Пр</w:t>
      </w:r>
      <w:r>
        <w:rPr>
          <w:rFonts w:eastAsia="Times New Roman" w:cs="Times New Roman"/>
          <w:iCs/>
          <w:color w:val="000000"/>
          <w:szCs w:val="24"/>
        </w:rPr>
        <w:t>ак</w:t>
      </w:r>
      <w:r w:rsidRPr="000E6C81">
        <w:rPr>
          <w:rFonts w:eastAsia="Times New Roman" w:cs="Times New Roman"/>
          <w:iCs/>
          <w:color w:val="000000"/>
          <w:szCs w:val="24"/>
        </w:rPr>
        <w:t>тика: Упражнения на импровизацию.</w:t>
      </w:r>
    </w:p>
    <w:p w:rsidR="00CD4B71" w:rsidRPr="000E6C81" w:rsidRDefault="00CD4B71" w:rsidP="00CD4B71">
      <w:pPr>
        <w:spacing w:after="0" w:line="240" w:lineRule="auto"/>
        <w:jc w:val="both"/>
        <w:rPr>
          <w:rFonts w:ascii="Arial" w:eastAsia="Times New Roman" w:hAnsi="Arial" w:cs="Arial"/>
          <w:color w:val="000000"/>
          <w:szCs w:val="24"/>
        </w:rPr>
      </w:pPr>
      <w:r w:rsidRPr="000E6C81">
        <w:rPr>
          <w:rFonts w:eastAsia="Times New Roman" w:cs="Times New Roman"/>
          <w:b/>
          <w:color w:val="000000"/>
          <w:szCs w:val="24"/>
        </w:rPr>
        <w:t xml:space="preserve">Тема 4. </w:t>
      </w:r>
      <w:r w:rsidRPr="000E6C81">
        <w:rPr>
          <w:rFonts w:eastAsia="Times New Roman" w:cs="Times New Roman"/>
          <w:color w:val="000000"/>
          <w:szCs w:val="24"/>
        </w:rPr>
        <w:t>Знакомство с произведениями различных жанров, манерой исполнения.</w:t>
      </w:r>
    </w:p>
    <w:p w:rsidR="00CD4B71" w:rsidRPr="000E6C81" w:rsidRDefault="00CD4B71" w:rsidP="00CD4B71">
      <w:pPr>
        <w:spacing w:after="0" w:line="240" w:lineRule="auto"/>
        <w:jc w:val="both"/>
        <w:rPr>
          <w:rFonts w:ascii="Arial" w:eastAsia="Times New Roman" w:hAnsi="Arial" w:cs="Arial"/>
          <w:color w:val="000000"/>
          <w:szCs w:val="24"/>
        </w:rPr>
      </w:pPr>
      <w:r w:rsidRPr="000E6C81">
        <w:rPr>
          <w:rFonts w:eastAsia="Times New Roman" w:cs="Times New Roman"/>
          <w:iCs/>
          <w:color w:val="000000"/>
          <w:szCs w:val="24"/>
        </w:rPr>
        <w:t xml:space="preserve">Теория: История развития вокального искусства.Знакомство с различными вокальными школами. </w:t>
      </w:r>
    </w:p>
    <w:p w:rsidR="00CD4B71" w:rsidRPr="000E6C81" w:rsidRDefault="00CD4B71" w:rsidP="00CD4B71">
      <w:pPr>
        <w:spacing w:after="0" w:line="240" w:lineRule="auto"/>
        <w:ind w:left="34"/>
        <w:jc w:val="both"/>
        <w:rPr>
          <w:rFonts w:eastAsia="Times New Roman" w:cs="Times New Roman"/>
          <w:iCs/>
          <w:color w:val="000000"/>
          <w:szCs w:val="24"/>
        </w:rPr>
      </w:pPr>
      <w:r w:rsidRPr="000E6C81">
        <w:rPr>
          <w:rFonts w:eastAsia="Times New Roman" w:cs="Times New Roman"/>
          <w:iCs/>
          <w:color w:val="000000"/>
          <w:szCs w:val="24"/>
        </w:rPr>
        <w:t>Практика: Вокальные   упражнения.</w:t>
      </w:r>
    </w:p>
    <w:p w:rsidR="00CD4B71" w:rsidRPr="000E6C81" w:rsidRDefault="00CD4B71" w:rsidP="00CD4B71">
      <w:pPr>
        <w:spacing w:after="0" w:line="240" w:lineRule="auto"/>
        <w:jc w:val="both"/>
        <w:rPr>
          <w:rFonts w:eastAsia="Times New Roman" w:cs="Times New Roman"/>
          <w:color w:val="000000"/>
          <w:szCs w:val="24"/>
        </w:rPr>
      </w:pPr>
      <w:r w:rsidRPr="000E6C81">
        <w:rPr>
          <w:rFonts w:eastAsia="Times New Roman" w:cs="Times New Roman"/>
          <w:b/>
          <w:color w:val="000000"/>
          <w:szCs w:val="24"/>
        </w:rPr>
        <w:t xml:space="preserve">Тема 5. </w:t>
      </w:r>
      <w:r w:rsidRPr="000E6C81">
        <w:rPr>
          <w:rFonts w:eastAsia="Times New Roman" w:cs="Times New Roman"/>
          <w:color w:val="000000"/>
          <w:szCs w:val="24"/>
        </w:rPr>
        <w:t>Использование элементов ритмики, сценической культуры.</w:t>
      </w:r>
    </w:p>
    <w:p w:rsidR="00CD4B71" w:rsidRPr="000E6C81" w:rsidRDefault="00CD4B71" w:rsidP="00CD4B71">
      <w:pPr>
        <w:spacing w:after="0" w:line="240" w:lineRule="auto"/>
        <w:jc w:val="both"/>
        <w:rPr>
          <w:rFonts w:eastAsia="Times New Roman" w:cs="Times New Roman"/>
          <w:color w:val="000000"/>
          <w:szCs w:val="24"/>
        </w:rPr>
      </w:pPr>
      <w:r w:rsidRPr="000E6C81">
        <w:rPr>
          <w:rFonts w:eastAsia="Times New Roman" w:cs="Times New Roman"/>
          <w:color w:val="000000"/>
          <w:szCs w:val="24"/>
        </w:rPr>
        <w:t xml:space="preserve">Движения под музыку. Постановка танцевальных движений. </w:t>
      </w:r>
      <w:r w:rsidRPr="000E6C81">
        <w:rPr>
          <w:rFonts w:eastAsia="Times New Roman" w:cs="Times New Roman"/>
          <w:iCs/>
          <w:color w:val="000000"/>
          <w:szCs w:val="24"/>
        </w:rPr>
        <w:t>Упражнения на развитие дикции, ритмическая работа (прохлопывание ритмического рисунка, ритмические карточки), работа над чистотой интонирования исполняемых произведений.) Поведение на сцене, умение преподнести исполняемую песню.</w:t>
      </w:r>
    </w:p>
    <w:p w:rsidR="00CD4B71" w:rsidRPr="000E6C81" w:rsidRDefault="00CD4B71" w:rsidP="00CD4B71">
      <w:pPr>
        <w:spacing w:after="0" w:line="240" w:lineRule="auto"/>
        <w:jc w:val="both"/>
        <w:rPr>
          <w:rFonts w:ascii="Arial" w:eastAsia="Times New Roman" w:hAnsi="Arial" w:cs="Arial"/>
          <w:color w:val="000000"/>
          <w:szCs w:val="24"/>
        </w:rPr>
      </w:pPr>
      <w:r w:rsidRPr="000E6C81">
        <w:rPr>
          <w:rFonts w:eastAsia="Times New Roman" w:cs="Times New Roman"/>
          <w:b/>
          <w:color w:val="000000"/>
          <w:szCs w:val="24"/>
        </w:rPr>
        <w:t xml:space="preserve">Тема 6. </w:t>
      </w:r>
      <w:r w:rsidRPr="000E6C81">
        <w:rPr>
          <w:rFonts w:eastAsia="Times New Roman" w:cs="Times New Roman"/>
          <w:color w:val="000000"/>
          <w:szCs w:val="24"/>
        </w:rPr>
        <w:t>Концертно – исполнительская деятельность.</w:t>
      </w:r>
    </w:p>
    <w:p w:rsidR="00CD4B71" w:rsidRPr="000E6C81" w:rsidRDefault="00CD4B71" w:rsidP="00CD4B71">
      <w:pPr>
        <w:spacing w:after="0" w:line="240" w:lineRule="auto"/>
        <w:ind w:left="34"/>
        <w:jc w:val="both"/>
        <w:rPr>
          <w:rFonts w:eastAsia="Times New Roman" w:cs="Times New Roman"/>
          <w:iCs/>
          <w:color w:val="000000"/>
          <w:szCs w:val="24"/>
        </w:rPr>
      </w:pPr>
      <w:r w:rsidRPr="000E6C81">
        <w:rPr>
          <w:rFonts w:eastAsia="Times New Roman" w:cs="Times New Roman"/>
          <w:iCs/>
          <w:color w:val="000000"/>
          <w:szCs w:val="24"/>
        </w:rPr>
        <w:t>Выступление на праздниках, концертах, демонстрация приобретенных навыков и умений. Работа с микрофоном.</w:t>
      </w:r>
    </w:p>
    <w:p w:rsidR="00CD4B71" w:rsidRPr="00073719" w:rsidRDefault="00CD4B71" w:rsidP="00CD4B71">
      <w:pPr>
        <w:spacing w:after="0" w:line="240" w:lineRule="auto"/>
        <w:rPr>
          <w:rFonts w:cs="Times New Roman"/>
          <w:bCs/>
          <w:szCs w:val="24"/>
        </w:rPr>
      </w:pPr>
    </w:p>
    <w:p w:rsidR="00CD4B71" w:rsidRPr="00C31607" w:rsidRDefault="00CD4B71" w:rsidP="00CD4B71">
      <w:pPr>
        <w:spacing w:after="0" w:line="240" w:lineRule="auto"/>
        <w:jc w:val="center"/>
        <w:rPr>
          <w:rFonts w:cs="Times New Roman"/>
          <w:b/>
          <w:bCs/>
          <w:szCs w:val="24"/>
        </w:rPr>
      </w:pPr>
      <w:r>
        <w:rPr>
          <w:rFonts w:cs="Times New Roman"/>
          <w:b/>
          <w:bCs/>
          <w:szCs w:val="24"/>
        </w:rPr>
        <w:t>3,4 классы</w:t>
      </w:r>
    </w:p>
    <w:p w:rsidR="00CD4B71" w:rsidRPr="00073719" w:rsidRDefault="00CD4B71" w:rsidP="00CD4B71">
      <w:pPr>
        <w:spacing w:after="0" w:line="240" w:lineRule="auto"/>
        <w:jc w:val="both"/>
        <w:rPr>
          <w:rFonts w:eastAsia="Times New Roman" w:cs="Times New Roman"/>
          <w:color w:val="000000"/>
          <w:szCs w:val="24"/>
        </w:rPr>
      </w:pPr>
      <w:r>
        <w:rPr>
          <w:rFonts w:eastAsia="Times New Roman" w:cs="Times New Roman"/>
          <w:b/>
          <w:color w:val="000000"/>
          <w:szCs w:val="24"/>
        </w:rPr>
        <w:t xml:space="preserve">Тема 1. </w:t>
      </w:r>
      <w:r w:rsidRPr="00073719">
        <w:rPr>
          <w:rFonts w:eastAsia="Times New Roman" w:cs="Times New Roman"/>
          <w:color w:val="000000"/>
          <w:szCs w:val="24"/>
        </w:rPr>
        <w:t>Вводное занятие.</w:t>
      </w:r>
    </w:p>
    <w:p w:rsidR="00CD4B71" w:rsidRPr="00073719" w:rsidRDefault="00CD4B71" w:rsidP="00CD4B71">
      <w:pPr>
        <w:spacing w:after="0" w:line="240" w:lineRule="auto"/>
        <w:jc w:val="both"/>
        <w:rPr>
          <w:rFonts w:eastAsia="Times New Roman" w:cs="Times New Roman"/>
          <w:color w:val="000000"/>
          <w:szCs w:val="24"/>
        </w:rPr>
      </w:pPr>
      <w:r w:rsidRPr="00073719">
        <w:rPr>
          <w:rFonts w:eastAsia="Times New Roman" w:cs="Times New Roman"/>
          <w:color w:val="000000"/>
          <w:szCs w:val="24"/>
        </w:rPr>
        <w:t xml:space="preserve">Беседа </w:t>
      </w:r>
      <w:r>
        <w:rPr>
          <w:rFonts w:eastAsia="Times New Roman" w:cs="Times New Roman"/>
          <w:color w:val="000000"/>
          <w:szCs w:val="24"/>
        </w:rPr>
        <w:t>об</w:t>
      </w:r>
      <w:r w:rsidRPr="00073719">
        <w:rPr>
          <w:rFonts w:eastAsia="Times New Roman" w:cs="Times New Roman"/>
          <w:color w:val="000000"/>
          <w:szCs w:val="24"/>
        </w:rPr>
        <w:t xml:space="preserve"> охран</w:t>
      </w:r>
      <w:r>
        <w:rPr>
          <w:rFonts w:eastAsia="Times New Roman" w:cs="Times New Roman"/>
          <w:color w:val="000000"/>
          <w:szCs w:val="24"/>
        </w:rPr>
        <w:t>е</w:t>
      </w:r>
      <w:r w:rsidRPr="00073719">
        <w:rPr>
          <w:rFonts w:eastAsia="Times New Roman" w:cs="Times New Roman"/>
          <w:color w:val="000000"/>
          <w:szCs w:val="24"/>
        </w:rPr>
        <w:t xml:space="preserve"> и гигиен</w:t>
      </w:r>
      <w:r>
        <w:rPr>
          <w:rFonts w:eastAsia="Times New Roman" w:cs="Times New Roman"/>
          <w:color w:val="000000"/>
          <w:szCs w:val="24"/>
        </w:rPr>
        <w:t>е</w:t>
      </w:r>
      <w:r w:rsidRPr="00073719">
        <w:rPr>
          <w:rFonts w:eastAsia="Times New Roman" w:cs="Times New Roman"/>
          <w:color w:val="000000"/>
          <w:szCs w:val="24"/>
        </w:rPr>
        <w:t xml:space="preserve"> гол</w:t>
      </w:r>
      <w:r>
        <w:rPr>
          <w:rFonts w:eastAsia="Times New Roman" w:cs="Times New Roman"/>
          <w:color w:val="000000"/>
          <w:szCs w:val="24"/>
        </w:rPr>
        <w:t>о</w:t>
      </w:r>
      <w:r w:rsidRPr="00073719">
        <w:rPr>
          <w:rFonts w:eastAsia="Times New Roman" w:cs="Times New Roman"/>
          <w:color w:val="000000"/>
          <w:szCs w:val="24"/>
        </w:rPr>
        <w:t xml:space="preserve">сового аппарата, правильной его работы. Просмотр выступлений, интервью великих певцов. </w:t>
      </w:r>
    </w:p>
    <w:p w:rsidR="00CD4B71" w:rsidRPr="00E97CBE" w:rsidRDefault="00CD4B71" w:rsidP="00CD4B71">
      <w:pPr>
        <w:spacing w:after="0" w:line="240" w:lineRule="auto"/>
        <w:jc w:val="both"/>
        <w:rPr>
          <w:rFonts w:ascii="Arial" w:eastAsia="Times New Roman" w:hAnsi="Arial" w:cs="Arial"/>
          <w:color w:val="000000"/>
          <w:szCs w:val="24"/>
        </w:rPr>
      </w:pPr>
      <w:r>
        <w:rPr>
          <w:rFonts w:eastAsia="Times New Roman" w:cs="Times New Roman"/>
          <w:b/>
          <w:color w:val="000000"/>
          <w:szCs w:val="24"/>
        </w:rPr>
        <w:t xml:space="preserve">Тема 2. </w:t>
      </w:r>
      <w:r w:rsidRPr="00E97CBE">
        <w:rPr>
          <w:rFonts w:eastAsia="Times New Roman" w:cs="Times New Roman"/>
          <w:color w:val="000000"/>
          <w:szCs w:val="24"/>
        </w:rPr>
        <w:t>Вокальная работа.</w:t>
      </w:r>
    </w:p>
    <w:p w:rsidR="00CD4B71" w:rsidRPr="00E97CBE" w:rsidRDefault="00CD4B71" w:rsidP="00CD4B71">
      <w:pPr>
        <w:spacing w:after="0" w:line="240" w:lineRule="auto"/>
        <w:ind w:left="34"/>
        <w:jc w:val="both"/>
        <w:rPr>
          <w:rFonts w:eastAsia="Times New Roman" w:cs="Times New Roman"/>
          <w:iCs/>
          <w:color w:val="000000"/>
          <w:szCs w:val="24"/>
        </w:rPr>
      </w:pPr>
      <w:r>
        <w:rPr>
          <w:rFonts w:eastAsia="Times New Roman" w:cs="Times New Roman"/>
          <w:iCs/>
          <w:color w:val="000000"/>
          <w:szCs w:val="24"/>
        </w:rPr>
        <w:t xml:space="preserve">Теория: </w:t>
      </w:r>
      <w:r w:rsidRPr="00E97CBE">
        <w:rPr>
          <w:rFonts w:eastAsia="Times New Roman" w:cs="Times New Roman"/>
          <w:iCs/>
          <w:color w:val="000000"/>
          <w:szCs w:val="24"/>
        </w:rPr>
        <w:t>Певческое дыхание – как основа вокальной техники.</w:t>
      </w:r>
    </w:p>
    <w:p w:rsidR="00CD4B71" w:rsidRPr="00E97CBE" w:rsidRDefault="00CD4B71" w:rsidP="00CD4B71">
      <w:pPr>
        <w:spacing w:after="0" w:line="240" w:lineRule="auto"/>
        <w:ind w:left="34"/>
        <w:jc w:val="both"/>
        <w:rPr>
          <w:rFonts w:eastAsia="Times New Roman" w:cs="Times New Roman"/>
          <w:iCs/>
          <w:color w:val="000000"/>
          <w:szCs w:val="24"/>
        </w:rPr>
      </w:pPr>
      <w:r>
        <w:rPr>
          <w:rFonts w:eastAsia="Times New Roman" w:cs="Times New Roman"/>
          <w:iCs/>
          <w:color w:val="000000"/>
          <w:szCs w:val="24"/>
        </w:rPr>
        <w:t xml:space="preserve">Практика: </w:t>
      </w:r>
      <w:r w:rsidRPr="00E97CBE">
        <w:rPr>
          <w:rFonts w:eastAsia="Times New Roman" w:cs="Times New Roman"/>
          <w:iCs/>
          <w:color w:val="000000"/>
          <w:szCs w:val="24"/>
        </w:rPr>
        <w:t xml:space="preserve">Упражнения для сохранения необходимых качеств певческого звука.Распевания, их функции. </w:t>
      </w:r>
      <w:r>
        <w:rPr>
          <w:rFonts w:eastAsia="Times New Roman" w:cs="Times New Roman"/>
          <w:iCs/>
          <w:color w:val="000000"/>
          <w:szCs w:val="24"/>
        </w:rPr>
        <w:t>Упражнения на «дыхание».</w:t>
      </w:r>
      <w:r w:rsidRPr="00E97CBE">
        <w:rPr>
          <w:rFonts w:eastAsia="Times New Roman" w:cs="Times New Roman"/>
          <w:iCs/>
          <w:color w:val="000000"/>
          <w:szCs w:val="24"/>
        </w:rPr>
        <w:t xml:space="preserve"> Дикция. Упражнения для четкости  дикции.</w:t>
      </w:r>
    </w:p>
    <w:p w:rsidR="00CD4B71" w:rsidRDefault="00CD4B71" w:rsidP="00CD4B71">
      <w:pPr>
        <w:spacing w:after="0" w:line="240" w:lineRule="auto"/>
        <w:ind w:left="34"/>
        <w:jc w:val="both"/>
        <w:rPr>
          <w:rFonts w:cs="Times New Roman"/>
          <w:color w:val="000000"/>
          <w:szCs w:val="24"/>
          <w:shd w:val="clear" w:color="auto" w:fill="FFFFFF"/>
        </w:rPr>
      </w:pPr>
      <w:r>
        <w:rPr>
          <w:rFonts w:eastAsia="Times New Roman" w:cs="Times New Roman"/>
          <w:b/>
          <w:color w:val="000000"/>
          <w:szCs w:val="24"/>
        </w:rPr>
        <w:t xml:space="preserve">Тема 3. </w:t>
      </w:r>
      <w:r w:rsidRPr="00073719">
        <w:rPr>
          <w:rFonts w:cs="Times New Roman"/>
          <w:color w:val="000000"/>
          <w:szCs w:val="24"/>
          <w:shd w:val="clear" w:color="auto" w:fill="FFFFFF"/>
        </w:rPr>
        <w:t>Речевые игры и упражнения</w:t>
      </w:r>
      <w:r>
        <w:rPr>
          <w:rFonts w:cs="Times New Roman"/>
          <w:color w:val="000000"/>
          <w:szCs w:val="24"/>
          <w:shd w:val="clear" w:color="auto" w:fill="FFFFFF"/>
        </w:rPr>
        <w:t>.</w:t>
      </w:r>
    </w:p>
    <w:p w:rsidR="00CD4B71" w:rsidRPr="00C31607" w:rsidRDefault="00CD4B71" w:rsidP="00CD4B71">
      <w:pPr>
        <w:spacing w:after="0" w:line="240" w:lineRule="auto"/>
        <w:jc w:val="both"/>
        <w:rPr>
          <w:rFonts w:eastAsia="Calibri" w:cs="Times New Roman"/>
          <w:color w:val="000000"/>
          <w:szCs w:val="24"/>
        </w:rPr>
      </w:pPr>
      <w:r w:rsidRPr="00C31607">
        <w:rPr>
          <w:rFonts w:eastAsia="Calibri" w:cs="Times New Roman"/>
          <w:color w:val="000000"/>
          <w:szCs w:val="24"/>
        </w:rPr>
        <w:t>Теория:</w:t>
      </w:r>
      <w:r w:rsidRPr="00C31607">
        <w:rPr>
          <w:rFonts w:cs="Times New Roman"/>
          <w:color w:val="000000"/>
          <w:szCs w:val="24"/>
          <w:shd w:val="clear" w:color="auto" w:fill="FFFFFF"/>
        </w:rPr>
        <w:t xml:space="preserve"> Развитие чувства ритма, дикции, артикуляцию, динамических оттенков. </w:t>
      </w:r>
    </w:p>
    <w:p w:rsidR="00CD4B71" w:rsidRPr="00C31607" w:rsidRDefault="00CD4B71" w:rsidP="00CD4B71">
      <w:pPr>
        <w:spacing w:after="0" w:line="240" w:lineRule="auto"/>
        <w:jc w:val="both"/>
        <w:rPr>
          <w:rFonts w:eastAsia="Calibri" w:cs="Times New Roman"/>
          <w:color w:val="000000"/>
          <w:szCs w:val="24"/>
        </w:rPr>
      </w:pPr>
      <w:r w:rsidRPr="00C31607">
        <w:rPr>
          <w:rFonts w:eastAsia="Calibri" w:cs="Times New Roman"/>
          <w:color w:val="000000"/>
          <w:szCs w:val="24"/>
        </w:rPr>
        <w:t>Практика:</w:t>
      </w:r>
      <w:r w:rsidRPr="00C31607">
        <w:rPr>
          <w:rFonts w:cs="Times New Roman"/>
          <w:color w:val="000000"/>
          <w:szCs w:val="24"/>
          <w:shd w:val="clear" w:color="auto" w:fill="FFFFFF"/>
        </w:rPr>
        <w:t xml:space="preserve"> Учить детей при исполнении упражнения сопровождать его выразительностью, мимикой, жестами</w:t>
      </w:r>
      <w:r w:rsidRPr="00C31607">
        <w:rPr>
          <w:rFonts w:eastAsia="Calibri" w:cs="Times New Roman"/>
          <w:color w:val="000000"/>
          <w:szCs w:val="24"/>
        </w:rPr>
        <w:t>.</w:t>
      </w:r>
    </w:p>
    <w:p w:rsidR="00CD4B71" w:rsidRPr="00E97CBE" w:rsidRDefault="00CD4B71" w:rsidP="00CD4B71">
      <w:pPr>
        <w:spacing w:after="0" w:line="240" w:lineRule="auto"/>
        <w:jc w:val="both"/>
        <w:rPr>
          <w:rFonts w:ascii="Arial" w:eastAsia="Times New Roman" w:hAnsi="Arial" w:cs="Arial"/>
          <w:color w:val="000000"/>
          <w:szCs w:val="24"/>
        </w:rPr>
      </w:pPr>
      <w:r>
        <w:rPr>
          <w:rFonts w:eastAsia="Times New Roman" w:cs="Times New Roman"/>
          <w:b/>
          <w:color w:val="000000"/>
          <w:szCs w:val="24"/>
        </w:rPr>
        <w:t xml:space="preserve">Тема 4. </w:t>
      </w:r>
      <w:r w:rsidRPr="00E97CBE">
        <w:rPr>
          <w:rFonts w:eastAsia="Times New Roman" w:cs="Times New Roman"/>
          <w:color w:val="000000"/>
          <w:szCs w:val="24"/>
        </w:rPr>
        <w:t>Творчество и импровизация.</w:t>
      </w:r>
    </w:p>
    <w:p w:rsidR="00CD4B71" w:rsidRPr="00E97CBE" w:rsidRDefault="00CD4B71" w:rsidP="00CD4B71">
      <w:pPr>
        <w:spacing w:after="0" w:line="240" w:lineRule="auto"/>
        <w:ind w:left="34"/>
        <w:jc w:val="both"/>
        <w:rPr>
          <w:rFonts w:ascii="Arial" w:eastAsia="Times New Roman" w:hAnsi="Arial" w:cs="Arial"/>
          <w:color w:val="000000"/>
          <w:szCs w:val="24"/>
        </w:rPr>
      </w:pPr>
      <w:r>
        <w:rPr>
          <w:rFonts w:eastAsia="Times New Roman" w:cs="Times New Roman"/>
          <w:iCs/>
          <w:color w:val="000000"/>
          <w:szCs w:val="24"/>
        </w:rPr>
        <w:t xml:space="preserve">Теория: </w:t>
      </w:r>
      <w:r w:rsidRPr="00E97CBE">
        <w:rPr>
          <w:rFonts w:eastAsia="Times New Roman" w:cs="Times New Roman"/>
          <w:iCs/>
          <w:color w:val="000000"/>
          <w:szCs w:val="24"/>
        </w:rPr>
        <w:t>Особенности исполнения современных песен.</w:t>
      </w:r>
    </w:p>
    <w:p w:rsidR="00CD4B71" w:rsidRPr="00E97CBE" w:rsidRDefault="00CD4B71" w:rsidP="00CD4B71">
      <w:pPr>
        <w:spacing w:after="0" w:line="240" w:lineRule="auto"/>
        <w:ind w:left="34"/>
        <w:jc w:val="both"/>
        <w:rPr>
          <w:rFonts w:eastAsia="Times New Roman" w:cs="Times New Roman"/>
          <w:iCs/>
          <w:color w:val="000000"/>
          <w:szCs w:val="24"/>
        </w:rPr>
      </w:pPr>
      <w:r>
        <w:rPr>
          <w:rFonts w:eastAsia="Times New Roman" w:cs="Times New Roman"/>
          <w:iCs/>
          <w:color w:val="000000"/>
          <w:szCs w:val="24"/>
        </w:rPr>
        <w:t xml:space="preserve">Практика: </w:t>
      </w:r>
      <w:r w:rsidRPr="00E97CBE">
        <w:rPr>
          <w:rFonts w:eastAsia="Times New Roman" w:cs="Times New Roman"/>
          <w:iCs/>
          <w:color w:val="000000"/>
          <w:szCs w:val="24"/>
        </w:rPr>
        <w:t>Определение характера исполнения  песен, использование средств выразительности для передачи настроения и замысла композитора.</w:t>
      </w:r>
    </w:p>
    <w:p w:rsidR="00CD4B71" w:rsidRPr="00E97CBE" w:rsidRDefault="00CD4B71" w:rsidP="00CD4B71">
      <w:pPr>
        <w:spacing w:after="0" w:line="240" w:lineRule="auto"/>
        <w:jc w:val="both"/>
        <w:rPr>
          <w:rFonts w:ascii="Arial" w:eastAsia="Times New Roman" w:hAnsi="Arial" w:cs="Arial"/>
          <w:color w:val="000000"/>
          <w:szCs w:val="24"/>
        </w:rPr>
      </w:pPr>
      <w:r>
        <w:rPr>
          <w:rFonts w:eastAsia="Times New Roman" w:cs="Times New Roman"/>
          <w:b/>
          <w:color w:val="000000"/>
          <w:szCs w:val="24"/>
        </w:rPr>
        <w:t xml:space="preserve">Тема 5. </w:t>
      </w:r>
      <w:r w:rsidRPr="00E97CBE">
        <w:rPr>
          <w:rFonts w:eastAsia="Times New Roman" w:cs="Times New Roman"/>
          <w:color w:val="000000"/>
          <w:szCs w:val="24"/>
        </w:rPr>
        <w:t>Знакомство с произведениями различных жанров, манерой исполнения.</w:t>
      </w:r>
    </w:p>
    <w:p w:rsidR="00CD4B71" w:rsidRDefault="00CD4B71" w:rsidP="00CD4B71">
      <w:pPr>
        <w:spacing w:after="0" w:line="240" w:lineRule="auto"/>
        <w:jc w:val="both"/>
        <w:rPr>
          <w:rFonts w:eastAsia="Times New Roman" w:cs="Times New Roman"/>
          <w:iCs/>
          <w:color w:val="000000"/>
          <w:szCs w:val="24"/>
        </w:rPr>
      </w:pPr>
      <w:r>
        <w:rPr>
          <w:rFonts w:eastAsia="Times New Roman" w:cs="Times New Roman"/>
          <w:iCs/>
          <w:color w:val="000000"/>
          <w:szCs w:val="24"/>
        </w:rPr>
        <w:t xml:space="preserve">Теория: </w:t>
      </w:r>
      <w:r w:rsidRPr="00E97CBE">
        <w:rPr>
          <w:rFonts w:eastAsia="Times New Roman" w:cs="Times New Roman"/>
          <w:iCs/>
          <w:color w:val="000000"/>
          <w:szCs w:val="24"/>
        </w:rPr>
        <w:t>История развития вокального искусства.</w:t>
      </w:r>
    </w:p>
    <w:p w:rsidR="00CD4B71" w:rsidRPr="00E97CBE" w:rsidRDefault="00CD4B71" w:rsidP="00CD4B71">
      <w:pPr>
        <w:spacing w:after="0" w:line="240" w:lineRule="auto"/>
        <w:jc w:val="both"/>
        <w:rPr>
          <w:rFonts w:eastAsia="Times New Roman" w:cs="Times New Roman"/>
          <w:iCs/>
          <w:color w:val="000000"/>
          <w:szCs w:val="24"/>
        </w:rPr>
      </w:pPr>
      <w:r>
        <w:rPr>
          <w:rFonts w:eastAsia="Times New Roman" w:cs="Times New Roman"/>
          <w:iCs/>
          <w:color w:val="000000"/>
          <w:szCs w:val="24"/>
        </w:rPr>
        <w:t xml:space="preserve">Практика: </w:t>
      </w:r>
      <w:r w:rsidRPr="00E97CBE">
        <w:rPr>
          <w:rFonts w:eastAsia="Times New Roman" w:cs="Times New Roman"/>
          <w:iCs/>
          <w:color w:val="000000"/>
          <w:szCs w:val="24"/>
        </w:rPr>
        <w:t>Знакомство с различными вокальными школами. Вокальные   упражнения.</w:t>
      </w:r>
    </w:p>
    <w:p w:rsidR="00CD4B71" w:rsidRPr="00E97CBE" w:rsidRDefault="00CD4B71" w:rsidP="00CD4B71">
      <w:pPr>
        <w:spacing w:after="0" w:line="240" w:lineRule="auto"/>
        <w:jc w:val="both"/>
        <w:rPr>
          <w:rFonts w:eastAsia="Times New Roman" w:cs="Times New Roman"/>
          <w:color w:val="000000"/>
          <w:szCs w:val="24"/>
        </w:rPr>
      </w:pPr>
      <w:r>
        <w:rPr>
          <w:rFonts w:eastAsia="Times New Roman" w:cs="Times New Roman"/>
          <w:b/>
          <w:color w:val="000000"/>
          <w:szCs w:val="24"/>
        </w:rPr>
        <w:t xml:space="preserve">Тема 6. </w:t>
      </w:r>
      <w:r w:rsidRPr="00E97CBE">
        <w:rPr>
          <w:rFonts w:eastAsia="Times New Roman" w:cs="Times New Roman"/>
          <w:color w:val="000000"/>
          <w:szCs w:val="24"/>
        </w:rPr>
        <w:t>Использование элементов ритмики, сценической культуры.</w:t>
      </w:r>
    </w:p>
    <w:p w:rsidR="00CD4B71" w:rsidRPr="00C31607" w:rsidRDefault="00CD4B71" w:rsidP="00CD4B71">
      <w:pPr>
        <w:spacing w:after="0" w:line="240" w:lineRule="auto"/>
        <w:jc w:val="both"/>
        <w:rPr>
          <w:rFonts w:eastAsia="Times New Roman" w:cs="Times New Roman"/>
          <w:color w:val="000000"/>
          <w:szCs w:val="24"/>
        </w:rPr>
      </w:pPr>
      <w:r w:rsidRPr="00E97CBE">
        <w:rPr>
          <w:rFonts w:eastAsia="Times New Roman" w:cs="Times New Roman"/>
          <w:color w:val="000000"/>
          <w:szCs w:val="24"/>
        </w:rPr>
        <w:t>Движения под музыку. Постановка танцевальных движений.</w:t>
      </w:r>
      <w:r w:rsidRPr="00E97CBE">
        <w:rPr>
          <w:rFonts w:eastAsia="Times New Roman" w:cs="Times New Roman"/>
          <w:iCs/>
          <w:color w:val="000000"/>
          <w:szCs w:val="24"/>
        </w:rPr>
        <w:t>Упражнения на развитие дикции, ритмическая работа (прохлопывание ритмического рисунка, ритмические карточки), работа над чистотой интонирования исполняемых произведений.) Поведение на сцене, умение преподнести исполняемую песню.</w:t>
      </w:r>
    </w:p>
    <w:p w:rsidR="00CD4B71" w:rsidRPr="00E97CBE" w:rsidRDefault="00CD4B71" w:rsidP="00CD4B71">
      <w:pPr>
        <w:spacing w:after="0" w:line="240" w:lineRule="auto"/>
        <w:jc w:val="both"/>
        <w:rPr>
          <w:rFonts w:ascii="Arial" w:eastAsia="Times New Roman" w:hAnsi="Arial" w:cs="Arial"/>
          <w:color w:val="000000"/>
          <w:szCs w:val="24"/>
        </w:rPr>
      </w:pPr>
      <w:r>
        <w:rPr>
          <w:rFonts w:eastAsia="Times New Roman" w:cs="Times New Roman"/>
          <w:b/>
          <w:color w:val="000000"/>
          <w:szCs w:val="24"/>
        </w:rPr>
        <w:t xml:space="preserve">Тема 7. </w:t>
      </w:r>
      <w:r w:rsidRPr="00E97CBE">
        <w:rPr>
          <w:rFonts w:eastAsia="Times New Roman" w:cs="Times New Roman"/>
          <w:color w:val="000000"/>
          <w:szCs w:val="24"/>
        </w:rPr>
        <w:t>Концертно – исполнительская деятельность.</w:t>
      </w:r>
    </w:p>
    <w:p w:rsidR="00CD4B71" w:rsidRPr="00E97CBE" w:rsidRDefault="00CD4B71" w:rsidP="00CD4B71">
      <w:pPr>
        <w:spacing w:after="0" w:line="240" w:lineRule="auto"/>
        <w:ind w:left="34"/>
        <w:jc w:val="both"/>
        <w:rPr>
          <w:rFonts w:eastAsia="Times New Roman" w:cs="Times New Roman"/>
          <w:iCs/>
          <w:color w:val="000000"/>
          <w:szCs w:val="24"/>
        </w:rPr>
      </w:pPr>
      <w:r w:rsidRPr="00E97CBE">
        <w:rPr>
          <w:rFonts w:eastAsia="Times New Roman" w:cs="Times New Roman"/>
          <w:iCs/>
          <w:color w:val="000000"/>
          <w:szCs w:val="24"/>
        </w:rPr>
        <w:t>Выступление на праздниках, концертах, демонстрация приобретенных навыков и умений. Работа с микрофоном.</w:t>
      </w:r>
    </w:p>
    <w:p w:rsidR="00CD4B71" w:rsidRPr="00073719" w:rsidRDefault="00CD4B71" w:rsidP="00CD4B71">
      <w:pPr>
        <w:spacing w:after="0" w:line="240" w:lineRule="auto"/>
        <w:rPr>
          <w:rFonts w:cs="Times New Roman"/>
          <w:bCs/>
          <w:szCs w:val="24"/>
        </w:rPr>
      </w:pPr>
    </w:p>
    <w:p w:rsidR="00CD4B71" w:rsidRDefault="00CD4B71" w:rsidP="00CD4B71">
      <w:pPr>
        <w:spacing w:after="0" w:line="240" w:lineRule="auto"/>
        <w:jc w:val="center"/>
        <w:rPr>
          <w:rFonts w:eastAsia="Calibri" w:cs="Times New Roman"/>
          <w:b/>
          <w:color w:val="000000"/>
          <w:szCs w:val="24"/>
        </w:rPr>
      </w:pPr>
      <w:r>
        <w:rPr>
          <w:rFonts w:cs="Times New Roman"/>
          <w:b/>
          <w:bCs/>
          <w:szCs w:val="24"/>
        </w:rPr>
        <w:t>5</w:t>
      </w:r>
      <w:r w:rsidRPr="00073719">
        <w:rPr>
          <w:rFonts w:cs="Times New Roman"/>
          <w:b/>
          <w:bCs/>
          <w:szCs w:val="24"/>
        </w:rPr>
        <w:t xml:space="preserve"> класс</w:t>
      </w:r>
    </w:p>
    <w:p w:rsidR="00CD4B71" w:rsidRPr="00073719" w:rsidRDefault="00CD4B71" w:rsidP="00CD4B71">
      <w:pPr>
        <w:spacing w:after="0" w:line="240" w:lineRule="auto"/>
        <w:jc w:val="both"/>
        <w:rPr>
          <w:rFonts w:eastAsia="Times New Roman" w:cs="Times New Roman"/>
          <w:color w:val="000000"/>
          <w:szCs w:val="24"/>
        </w:rPr>
      </w:pPr>
      <w:r>
        <w:rPr>
          <w:rFonts w:eastAsia="Times New Roman" w:cs="Times New Roman"/>
          <w:b/>
          <w:color w:val="000000"/>
          <w:szCs w:val="24"/>
        </w:rPr>
        <w:t xml:space="preserve">Тема 1. </w:t>
      </w:r>
      <w:r w:rsidRPr="00073719">
        <w:rPr>
          <w:rFonts w:eastAsia="Times New Roman" w:cs="Times New Roman"/>
          <w:color w:val="000000"/>
          <w:szCs w:val="24"/>
        </w:rPr>
        <w:t>Вводное занятие.</w:t>
      </w:r>
    </w:p>
    <w:p w:rsidR="00CD4B71" w:rsidRPr="00073719" w:rsidRDefault="00CD4B71" w:rsidP="00CD4B71">
      <w:pPr>
        <w:spacing w:after="0" w:line="240" w:lineRule="auto"/>
        <w:jc w:val="both"/>
        <w:rPr>
          <w:rFonts w:eastAsia="Times New Roman" w:cs="Times New Roman"/>
          <w:color w:val="000000"/>
          <w:szCs w:val="24"/>
        </w:rPr>
      </w:pPr>
      <w:r w:rsidRPr="00073719">
        <w:rPr>
          <w:rFonts w:eastAsia="Times New Roman" w:cs="Times New Roman"/>
          <w:color w:val="000000"/>
          <w:szCs w:val="24"/>
        </w:rPr>
        <w:t xml:space="preserve">Беседа </w:t>
      </w:r>
      <w:r>
        <w:rPr>
          <w:rFonts w:eastAsia="Times New Roman" w:cs="Times New Roman"/>
          <w:color w:val="000000"/>
          <w:szCs w:val="24"/>
        </w:rPr>
        <w:t>об</w:t>
      </w:r>
      <w:r w:rsidRPr="00073719">
        <w:rPr>
          <w:rFonts w:eastAsia="Times New Roman" w:cs="Times New Roman"/>
          <w:color w:val="000000"/>
          <w:szCs w:val="24"/>
        </w:rPr>
        <w:t xml:space="preserve"> охран</w:t>
      </w:r>
      <w:r>
        <w:rPr>
          <w:rFonts w:eastAsia="Times New Roman" w:cs="Times New Roman"/>
          <w:color w:val="000000"/>
          <w:szCs w:val="24"/>
        </w:rPr>
        <w:t>е</w:t>
      </w:r>
      <w:r w:rsidRPr="00073719">
        <w:rPr>
          <w:rFonts w:eastAsia="Times New Roman" w:cs="Times New Roman"/>
          <w:color w:val="000000"/>
          <w:szCs w:val="24"/>
        </w:rPr>
        <w:t xml:space="preserve"> и гигиен</w:t>
      </w:r>
      <w:r>
        <w:rPr>
          <w:rFonts w:eastAsia="Times New Roman" w:cs="Times New Roman"/>
          <w:color w:val="000000"/>
          <w:szCs w:val="24"/>
        </w:rPr>
        <w:t>е</w:t>
      </w:r>
      <w:r w:rsidRPr="00073719">
        <w:rPr>
          <w:rFonts w:eastAsia="Times New Roman" w:cs="Times New Roman"/>
          <w:color w:val="000000"/>
          <w:szCs w:val="24"/>
        </w:rPr>
        <w:t xml:space="preserve"> гол</w:t>
      </w:r>
      <w:r>
        <w:rPr>
          <w:rFonts w:eastAsia="Times New Roman" w:cs="Times New Roman"/>
          <w:color w:val="000000"/>
          <w:szCs w:val="24"/>
        </w:rPr>
        <w:t>о</w:t>
      </w:r>
      <w:r w:rsidRPr="00073719">
        <w:rPr>
          <w:rFonts w:eastAsia="Times New Roman" w:cs="Times New Roman"/>
          <w:color w:val="000000"/>
          <w:szCs w:val="24"/>
        </w:rPr>
        <w:t xml:space="preserve">сового аппарата, правильной его работы. Просмотр выступлений, интервью великих певцов. </w:t>
      </w:r>
    </w:p>
    <w:p w:rsidR="00CD4B71" w:rsidRPr="00E97CBE" w:rsidRDefault="00CD4B71" w:rsidP="00CD4B71">
      <w:pPr>
        <w:spacing w:after="0" w:line="240" w:lineRule="auto"/>
        <w:jc w:val="both"/>
        <w:rPr>
          <w:rFonts w:ascii="Arial" w:eastAsia="Times New Roman" w:hAnsi="Arial" w:cs="Arial"/>
          <w:color w:val="000000"/>
          <w:szCs w:val="24"/>
        </w:rPr>
      </w:pPr>
      <w:r>
        <w:rPr>
          <w:rFonts w:eastAsia="Times New Roman" w:cs="Times New Roman"/>
          <w:b/>
          <w:color w:val="000000"/>
          <w:szCs w:val="24"/>
        </w:rPr>
        <w:t xml:space="preserve">Тема 2. </w:t>
      </w:r>
      <w:r w:rsidRPr="00E97CBE">
        <w:rPr>
          <w:rFonts w:eastAsia="Times New Roman" w:cs="Times New Roman"/>
          <w:color w:val="000000"/>
          <w:szCs w:val="24"/>
        </w:rPr>
        <w:t>Вокальная работа.</w:t>
      </w:r>
    </w:p>
    <w:p w:rsidR="00CD4B71" w:rsidRPr="00E97CBE" w:rsidRDefault="00CD4B71" w:rsidP="00CD4B71">
      <w:pPr>
        <w:spacing w:after="0" w:line="240" w:lineRule="auto"/>
        <w:jc w:val="both"/>
        <w:rPr>
          <w:rFonts w:eastAsia="Times New Roman" w:cs="Times New Roman"/>
          <w:bCs/>
          <w:color w:val="17365D"/>
          <w:szCs w:val="24"/>
        </w:rPr>
      </w:pPr>
      <w:r w:rsidRPr="00E97CBE">
        <w:rPr>
          <w:rFonts w:eastAsia="Times New Roman" w:cs="Times New Roman"/>
          <w:iCs/>
          <w:color w:val="000000"/>
          <w:szCs w:val="24"/>
        </w:rPr>
        <w:t>Теория: Беседа  о необходимости регулярных занятий  вокалом.</w:t>
      </w:r>
      <w:r w:rsidRPr="00E97CBE">
        <w:rPr>
          <w:rFonts w:eastAsia="Times New Roman" w:cs="Times New Roman"/>
          <w:bCs/>
          <w:color w:val="17365D"/>
          <w:szCs w:val="24"/>
        </w:rPr>
        <w:t> </w:t>
      </w:r>
      <w:r w:rsidRPr="00E97CBE">
        <w:rPr>
          <w:rFonts w:eastAsia="Times New Roman" w:cs="Times New Roman"/>
          <w:iCs/>
          <w:color w:val="000000"/>
          <w:szCs w:val="24"/>
        </w:rPr>
        <w:t>Способы реабилитации после перенесенных простудных заболеваний.</w:t>
      </w:r>
    </w:p>
    <w:p w:rsidR="00CD4B71" w:rsidRPr="00C31607" w:rsidRDefault="00CD4B71" w:rsidP="00CD4B71">
      <w:pPr>
        <w:spacing w:after="0" w:line="240" w:lineRule="auto"/>
        <w:jc w:val="both"/>
        <w:rPr>
          <w:rFonts w:eastAsia="Times New Roman" w:cs="Times New Roman"/>
          <w:iCs/>
          <w:color w:val="000000"/>
          <w:szCs w:val="24"/>
        </w:rPr>
      </w:pPr>
      <w:r w:rsidRPr="00E97CBE">
        <w:rPr>
          <w:rFonts w:eastAsia="Times New Roman" w:cs="Times New Roman"/>
          <w:iCs/>
          <w:color w:val="000000"/>
          <w:szCs w:val="24"/>
        </w:rPr>
        <w:t>Практика:  Певческая установка. Дыхание. Распевание. Вокальная позиция. Звуковедение.  Дикция. Упражнения на артикуляцию. Одновременное дыхание и атака звука.</w:t>
      </w:r>
      <w:r w:rsidRPr="00E97CBE">
        <w:rPr>
          <w:rFonts w:eastAsia="Times New Roman" w:cs="Times New Roman"/>
          <w:color w:val="000000"/>
          <w:szCs w:val="24"/>
        </w:rPr>
        <w:t> </w:t>
      </w:r>
      <w:r w:rsidRPr="00E97CBE">
        <w:rPr>
          <w:rFonts w:eastAsia="Times New Roman" w:cs="Times New Roman"/>
          <w:iCs/>
          <w:color w:val="000000"/>
          <w:szCs w:val="24"/>
        </w:rPr>
        <w:t>Выстраивание, соединение и сглаживание регистров. Отработка упражнений, направленных на поддержание правильной позиции. Работа над мелодической линией и на</w:t>
      </w:r>
      <w:r>
        <w:rPr>
          <w:rFonts w:eastAsia="Times New Roman" w:cs="Times New Roman"/>
          <w:iCs/>
          <w:color w:val="000000"/>
          <w:szCs w:val="24"/>
        </w:rPr>
        <w:t>д художественным образом песни.</w:t>
      </w:r>
    </w:p>
    <w:p w:rsidR="00CD4B71" w:rsidRPr="00E97CBE" w:rsidRDefault="00CD4B71" w:rsidP="00CD4B71">
      <w:pPr>
        <w:spacing w:after="0" w:line="240" w:lineRule="auto"/>
        <w:jc w:val="both"/>
        <w:rPr>
          <w:rFonts w:ascii="Arial" w:eastAsia="Times New Roman" w:hAnsi="Arial" w:cs="Arial"/>
          <w:color w:val="000000"/>
          <w:szCs w:val="24"/>
        </w:rPr>
      </w:pPr>
      <w:r>
        <w:rPr>
          <w:rFonts w:eastAsia="Times New Roman" w:cs="Times New Roman"/>
          <w:b/>
          <w:color w:val="000000"/>
          <w:szCs w:val="24"/>
        </w:rPr>
        <w:t xml:space="preserve">Тема 3. </w:t>
      </w:r>
      <w:r w:rsidRPr="00E97CBE">
        <w:rPr>
          <w:rFonts w:eastAsia="Times New Roman" w:cs="Times New Roman"/>
          <w:color w:val="000000"/>
          <w:szCs w:val="24"/>
        </w:rPr>
        <w:t>Творчество и импровизация.</w:t>
      </w:r>
    </w:p>
    <w:p w:rsidR="00CD4B71" w:rsidRPr="00E97CBE" w:rsidRDefault="00CD4B71" w:rsidP="00CD4B71">
      <w:pPr>
        <w:spacing w:after="0" w:line="240" w:lineRule="auto"/>
        <w:ind w:left="34"/>
        <w:jc w:val="both"/>
        <w:rPr>
          <w:rFonts w:eastAsia="Times New Roman" w:cs="Times New Roman"/>
          <w:iCs/>
          <w:color w:val="000000"/>
          <w:szCs w:val="24"/>
        </w:rPr>
      </w:pPr>
      <w:r w:rsidRPr="00E97CBE">
        <w:rPr>
          <w:rFonts w:eastAsia="Times New Roman" w:cs="Times New Roman"/>
          <w:iCs/>
          <w:color w:val="000000"/>
          <w:szCs w:val="24"/>
        </w:rPr>
        <w:t>Теория: Понятие импровизации. Использование импровизации в вокальном исполнении.</w:t>
      </w:r>
    </w:p>
    <w:p w:rsidR="00CD4B71" w:rsidRPr="00C31607" w:rsidRDefault="00CD4B71" w:rsidP="00CD4B71">
      <w:pPr>
        <w:spacing w:after="0" w:line="240" w:lineRule="auto"/>
        <w:jc w:val="both"/>
        <w:rPr>
          <w:rFonts w:eastAsia="Times New Roman" w:cs="Times New Roman"/>
          <w:iCs/>
          <w:color w:val="000000"/>
          <w:szCs w:val="24"/>
        </w:rPr>
      </w:pPr>
      <w:r w:rsidRPr="00E97CBE">
        <w:rPr>
          <w:rFonts w:eastAsia="Times New Roman" w:cs="Times New Roman"/>
          <w:iCs/>
          <w:color w:val="000000"/>
          <w:szCs w:val="24"/>
        </w:rPr>
        <w:t>Практика: Скороговорки и упражнения, направленные на отработку певческой дикции. Наложение музыки на текст, текста на музыку. Работа на</w:t>
      </w:r>
      <w:r>
        <w:rPr>
          <w:rFonts w:eastAsia="Times New Roman" w:cs="Times New Roman"/>
          <w:iCs/>
          <w:color w:val="000000"/>
          <w:szCs w:val="24"/>
        </w:rPr>
        <w:t>д художественным образом песни.</w:t>
      </w:r>
    </w:p>
    <w:p w:rsidR="00CD4B71" w:rsidRPr="00E97CBE" w:rsidRDefault="00CD4B71" w:rsidP="00CD4B71">
      <w:pPr>
        <w:spacing w:after="0" w:line="240" w:lineRule="auto"/>
        <w:jc w:val="both"/>
        <w:rPr>
          <w:rFonts w:ascii="Arial" w:eastAsia="Times New Roman" w:hAnsi="Arial" w:cs="Arial"/>
          <w:color w:val="000000"/>
          <w:szCs w:val="24"/>
        </w:rPr>
      </w:pPr>
      <w:r>
        <w:rPr>
          <w:rFonts w:eastAsia="Times New Roman" w:cs="Times New Roman"/>
          <w:b/>
          <w:color w:val="000000"/>
          <w:szCs w:val="24"/>
        </w:rPr>
        <w:t xml:space="preserve">Тема 4. </w:t>
      </w:r>
      <w:r w:rsidRPr="00E97CBE">
        <w:rPr>
          <w:rFonts w:eastAsia="Times New Roman" w:cs="Times New Roman"/>
          <w:color w:val="000000"/>
          <w:szCs w:val="24"/>
        </w:rPr>
        <w:t>Знакомство с произведениями различных жанров, манерой исполнения.</w:t>
      </w:r>
    </w:p>
    <w:p w:rsidR="00CD4B71" w:rsidRPr="00E97CBE" w:rsidRDefault="00CD4B71" w:rsidP="00CD4B71">
      <w:pPr>
        <w:spacing w:after="0" w:line="240" w:lineRule="auto"/>
        <w:jc w:val="both"/>
        <w:rPr>
          <w:rFonts w:ascii="Arial" w:eastAsia="Times New Roman" w:hAnsi="Arial" w:cs="Arial"/>
          <w:color w:val="000000"/>
          <w:szCs w:val="24"/>
        </w:rPr>
      </w:pPr>
      <w:r w:rsidRPr="00E97CBE">
        <w:rPr>
          <w:rFonts w:eastAsia="Times New Roman" w:cs="Times New Roman"/>
          <w:iCs/>
          <w:color w:val="000000"/>
          <w:szCs w:val="24"/>
        </w:rPr>
        <w:t>Теория: Беседа о необходимости знать творчество других народов.</w:t>
      </w:r>
    </w:p>
    <w:p w:rsidR="00CD4B71" w:rsidRPr="00E97CBE" w:rsidRDefault="00CD4B71" w:rsidP="00CD4B71">
      <w:pPr>
        <w:spacing w:after="0" w:line="240" w:lineRule="auto"/>
        <w:jc w:val="both"/>
        <w:rPr>
          <w:rFonts w:eastAsia="Times New Roman" w:cs="Times New Roman"/>
          <w:iCs/>
          <w:color w:val="000000"/>
          <w:szCs w:val="24"/>
        </w:rPr>
      </w:pPr>
      <w:r w:rsidRPr="00E97CBE">
        <w:rPr>
          <w:rFonts w:eastAsia="Times New Roman" w:cs="Times New Roman"/>
          <w:iCs/>
          <w:color w:val="000000"/>
          <w:szCs w:val="24"/>
        </w:rPr>
        <w:t>Практика: Разучивание произведений другихнародов. Знакомство  с народной песней и жанрами народных песен.</w:t>
      </w:r>
    </w:p>
    <w:p w:rsidR="00CD4B71" w:rsidRPr="00E97CBE" w:rsidRDefault="00CD4B71" w:rsidP="00CD4B71">
      <w:pPr>
        <w:spacing w:after="0" w:line="240" w:lineRule="auto"/>
        <w:jc w:val="both"/>
        <w:rPr>
          <w:rFonts w:eastAsia="Times New Roman" w:cs="Times New Roman"/>
          <w:color w:val="000000"/>
          <w:szCs w:val="24"/>
        </w:rPr>
      </w:pPr>
      <w:r>
        <w:rPr>
          <w:rFonts w:eastAsia="Times New Roman" w:cs="Times New Roman"/>
          <w:b/>
          <w:color w:val="000000"/>
          <w:szCs w:val="24"/>
        </w:rPr>
        <w:t xml:space="preserve">Тема 5. </w:t>
      </w:r>
      <w:r w:rsidRPr="00E97CBE">
        <w:rPr>
          <w:rFonts w:eastAsia="Times New Roman" w:cs="Times New Roman"/>
          <w:color w:val="000000"/>
          <w:szCs w:val="24"/>
        </w:rPr>
        <w:t xml:space="preserve">Использование элементов ритмики, сценической культуры. </w:t>
      </w:r>
    </w:p>
    <w:p w:rsidR="00CD4B71" w:rsidRPr="00E97CBE" w:rsidRDefault="00CD4B71" w:rsidP="00CD4B71">
      <w:pPr>
        <w:spacing w:after="0" w:line="240" w:lineRule="auto"/>
        <w:ind w:left="34"/>
        <w:jc w:val="both"/>
        <w:rPr>
          <w:rFonts w:ascii="Arial" w:eastAsia="Times New Roman" w:hAnsi="Arial" w:cs="Arial"/>
          <w:color w:val="000000"/>
          <w:szCs w:val="24"/>
        </w:rPr>
      </w:pPr>
      <w:r>
        <w:rPr>
          <w:rFonts w:eastAsia="Times New Roman" w:cs="Times New Roman"/>
          <w:iCs/>
          <w:color w:val="000000"/>
          <w:szCs w:val="24"/>
        </w:rPr>
        <w:t xml:space="preserve">Теория: </w:t>
      </w:r>
      <w:r w:rsidRPr="00E97CBE">
        <w:rPr>
          <w:rFonts w:eastAsia="Times New Roman" w:cs="Times New Roman"/>
          <w:iCs/>
          <w:color w:val="000000"/>
          <w:szCs w:val="24"/>
        </w:rPr>
        <w:t>Беседа  о необходимых для исполнителя качествах для концертной деятельности.</w:t>
      </w:r>
    </w:p>
    <w:p w:rsidR="00CD4B71" w:rsidRPr="00E97CBE" w:rsidRDefault="00CD4B71" w:rsidP="00CD4B71">
      <w:pPr>
        <w:spacing w:after="0" w:line="240" w:lineRule="auto"/>
        <w:jc w:val="both"/>
        <w:rPr>
          <w:rFonts w:eastAsia="Times New Roman" w:cs="Times New Roman"/>
          <w:iCs/>
          <w:color w:val="000000"/>
          <w:szCs w:val="24"/>
        </w:rPr>
      </w:pPr>
      <w:r>
        <w:rPr>
          <w:rFonts w:eastAsia="Times New Roman" w:cs="Times New Roman"/>
          <w:iCs/>
          <w:color w:val="000000"/>
          <w:szCs w:val="24"/>
        </w:rPr>
        <w:t xml:space="preserve">Практика: </w:t>
      </w:r>
      <w:r w:rsidRPr="00E97CBE">
        <w:rPr>
          <w:rFonts w:eastAsia="Times New Roman" w:cs="Times New Roman"/>
          <w:iCs/>
          <w:color w:val="000000"/>
          <w:szCs w:val="24"/>
        </w:rPr>
        <w:t>Разучивание хореографических элементов для более выразительного представл</w:t>
      </w:r>
      <w:r>
        <w:rPr>
          <w:rFonts w:eastAsia="Times New Roman" w:cs="Times New Roman"/>
          <w:iCs/>
          <w:color w:val="000000"/>
          <w:szCs w:val="24"/>
        </w:rPr>
        <w:t xml:space="preserve">ения исполняемых произведений. </w:t>
      </w:r>
      <w:r w:rsidRPr="00E97CBE">
        <w:rPr>
          <w:rFonts w:eastAsia="Times New Roman" w:cs="Times New Roman"/>
          <w:iCs/>
          <w:color w:val="000000"/>
          <w:szCs w:val="24"/>
        </w:rPr>
        <w:t>Индивидуальный сценический образ, его наработки.</w:t>
      </w:r>
      <w:r w:rsidRPr="00E97CBE">
        <w:rPr>
          <w:rFonts w:eastAsia="Times New Roman" w:cs="Times New Roman"/>
          <w:color w:val="000000"/>
          <w:szCs w:val="24"/>
        </w:rPr>
        <w:t> </w:t>
      </w:r>
      <w:r w:rsidRPr="00E97CBE">
        <w:rPr>
          <w:rFonts w:eastAsia="Times New Roman" w:cs="Times New Roman"/>
          <w:iCs/>
          <w:color w:val="000000"/>
          <w:szCs w:val="24"/>
        </w:rPr>
        <w:t>Репетиционная работа солиста с коллективом танцоров.</w:t>
      </w:r>
      <w:r w:rsidRPr="00E97CBE">
        <w:rPr>
          <w:rFonts w:eastAsia="Times New Roman" w:cs="Times New Roman"/>
          <w:color w:val="000000"/>
          <w:szCs w:val="24"/>
        </w:rPr>
        <w:t>Движения под музыку. Постановка танцевальных движений.</w:t>
      </w:r>
    </w:p>
    <w:p w:rsidR="00CD4B71" w:rsidRDefault="00CD4B71" w:rsidP="00CD4B71">
      <w:pPr>
        <w:spacing w:after="0" w:line="240" w:lineRule="auto"/>
        <w:jc w:val="both"/>
        <w:rPr>
          <w:rFonts w:eastAsia="Times New Roman" w:cs="Times New Roman"/>
          <w:color w:val="000000"/>
          <w:szCs w:val="24"/>
        </w:rPr>
      </w:pPr>
      <w:r w:rsidRPr="00E97CBE">
        <w:rPr>
          <w:rFonts w:eastAsia="Times New Roman" w:cs="Times New Roman"/>
          <w:b/>
          <w:color w:val="000000"/>
          <w:szCs w:val="24"/>
        </w:rPr>
        <w:t>Тема 6.</w:t>
      </w:r>
      <w:r w:rsidRPr="00073719">
        <w:rPr>
          <w:rFonts w:cs="Times New Roman"/>
          <w:szCs w:val="24"/>
        </w:rPr>
        <w:t>Создание музыкально-художественного образа.</w:t>
      </w:r>
    </w:p>
    <w:p w:rsidR="00CD4B71" w:rsidRPr="00E97CBE" w:rsidRDefault="00CD4B71" w:rsidP="00CD4B71">
      <w:pPr>
        <w:spacing w:after="0" w:line="240" w:lineRule="auto"/>
        <w:jc w:val="both"/>
        <w:rPr>
          <w:rFonts w:eastAsia="Calibri" w:cs="Times New Roman"/>
          <w:color w:val="000000"/>
          <w:szCs w:val="24"/>
        </w:rPr>
      </w:pPr>
      <w:r w:rsidRPr="00E97CBE">
        <w:rPr>
          <w:rFonts w:eastAsia="Calibri" w:cs="Times New Roman"/>
          <w:color w:val="000000"/>
          <w:szCs w:val="24"/>
        </w:rPr>
        <w:t>Теория:</w:t>
      </w:r>
      <w:r w:rsidRPr="00E97CBE">
        <w:rPr>
          <w:rFonts w:eastAsia="Times New Roman" w:cs="Times New Roman"/>
          <w:color w:val="000000"/>
          <w:szCs w:val="24"/>
          <w:lang w:eastAsia="ru-RU"/>
        </w:rPr>
        <w:t xml:space="preserve"> Понятие о сценическом движении и его роль в создании художественного образа песни.</w:t>
      </w:r>
      <w:r w:rsidRPr="00E97CBE">
        <w:rPr>
          <w:rFonts w:eastAsia="Times New Roman" w:cs="Times New Roman"/>
          <w:b/>
          <w:bCs/>
          <w:color w:val="000000"/>
          <w:szCs w:val="24"/>
          <w:lang w:eastAsia="ru-RU"/>
        </w:rPr>
        <w:t> </w:t>
      </w:r>
      <w:r w:rsidRPr="00E97CBE">
        <w:rPr>
          <w:rFonts w:eastAsia="Times New Roman" w:cs="Times New Roman"/>
          <w:color w:val="000000"/>
          <w:szCs w:val="24"/>
          <w:lang w:eastAsia="ru-RU"/>
        </w:rPr>
        <w:t>Поведение на сцене. Различие между сценическим движением актера и хореографией.</w:t>
      </w:r>
    </w:p>
    <w:p w:rsidR="00CD4B71" w:rsidRPr="00E97CBE" w:rsidRDefault="00CD4B71" w:rsidP="00CD4B71">
      <w:pPr>
        <w:spacing w:after="0" w:line="240" w:lineRule="auto"/>
        <w:jc w:val="both"/>
        <w:rPr>
          <w:rFonts w:cs="Times New Roman"/>
          <w:color w:val="000000"/>
          <w:szCs w:val="24"/>
          <w:shd w:val="clear" w:color="auto" w:fill="FFFFFF"/>
        </w:rPr>
      </w:pPr>
      <w:r w:rsidRPr="00E97CBE">
        <w:rPr>
          <w:rFonts w:eastAsia="Calibri" w:cs="Times New Roman"/>
          <w:color w:val="000000"/>
          <w:szCs w:val="24"/>
        </w:rPr>
        <w:t xml:space="preserve">Практика: </w:t>
      </w:r>
      <w:r w:rsidRPr="00E97CBE">
        <w:rPr>
          <w:rFonts w:eastAsia="Times New Roman" w:cs="Times New Roman"/>
          <w:color w:val="000000"/>
          <w:szCs w:val="24"/>
          <w:lang w:eastAsia="ru-RU"/>
        </w:rPr>
        <w:t>Художественный образ и его создание. Специальные упражнения и этюды.</w:t>
      </w:r>
    </w:p>
    <w:p w:rsidR="00CD4B71" w:rsidRPr="00E97CBE" w:rsidRDefault="00CD4B71" w:rsidP="00CD4B71">
      <w:pPr>
        <w:spacing w:after="0" w:line="240" w:lineRule="auto"/>
        <w:jc w:val="both"/>
        <w:rPr>
          <w:rFonts w:ascii="Arial" w:eastAsia="Times New Roman" w:hAnsi="Arial" w:cs="Arial"/>
          <w:color w:val="000000"/>
          <w:szCs w:val="24"/>
        </w:rPr>
      </w:pPr>
      <w:r w:rsidRPr="00E97CBE">
        <w:rPr>
          <w:rFonts w:eastAsia="Times New Roman" w:cs="Times New Roman"/>
          <w:b/>
          <w:color w:val="000000"/>
          <w:szCs w:val="24"/>
        </w:rPr>
        <w:t>Тема 7.</w:t>
      </w:r>
      <w:r w:rsidRPr="00E97CBE">
        <w:rPr>
          <w:rFonts w:eastAsia="Times New Roman" w:cs="Times New Roman"/>
          <w:color w:val="000000"/>
          <w:szCs w:val="24"/>
        </w:rPr>
        <w:t>Концертно - исполнительская деятельность.</w:t>
      </w:r>
    </w:p>
    <w:p w:rsidR="00CD4B71" w:rsidRPr="000E6C81" w:rsidRDefault="00CD4B71" w:rsidP="00CD4B71">
      <w:pPr>
        <w:spacing w:after="0" w:line="240" w:lineRule="auto"/>
        <w:jc w:val="both"/>
        <w:rPr>
          <w:rFonts w:eastAsia="Times New Roman" w:cs="Times New Roman"/>
          <w:iCs/>
          <w:color w:val="000000"/>
          <w:szCs w:val="24"/>
        </w:rPr>
      </w:pPr>
      <w:r w:rsidRPr="00073719">
        <w:rPr>
          <w:rFonts w:eastAsia="Times New Roman" w:cs="Times New Roman"/>
          <w:iCs/>
          <w:color w:val="000000"/>
          <w:szCs w:val="24"/>
        </w:rPr>
        <w:t>Выступле</w:t>
      </w:r>
      <w:r>
        <w:rPr>
          <w:rFonts w:eastAsia="Times New Roman" w:cs="Times New Roman"/>
          <w:iCs/>
          <w:color w:val="000000"/>
          <w:szCs w:val="24"/>
        </w:rPr>
        <w:t xml:space="preserve">ние на праздниках, концертах. </w:t>
      </w:r>
      <w:r w:rsidRPr="00073719">
        <w:rPr>
          <w:rFonts w:eastAsia="Times New Roman" w:cs="Times New Roman"/>
          <w:iCs/>
          <w:color w:val="000000"/>
          <w:szCs w:val="24"/>
        </w:rPr>
        <w:t>Работа над технической  отточенностью, свободным и эмоциональным исполнением репертуара.</w:t>
      </w:r>
      <w:r w:rsidRPr="00073719">
        <w:rPr>
          <w:rFonts w:eastAsia="Times New Roman" w:cs="Times New Roman"/>
          <w:color w:val="000000"/>
          <w:szCs w:val="24"/>
        </w:rPr>
        <w:t> </w:t>
      </w:r>
      <w:r w:rsidRPr="00073719">
        <w:rPr>
          <w:rFonts w:eastAsia="Times New Roman" w:cs="Times New Roman"/>
          <w:iCs/>
          <w:color w:val="000000"/>
          <w:szCs w:val="24"/>
        </w:rPr>
        <w:t>Разбор интерпретации исполнения песни.</w:t>
      </w:r>
    </w:p>
    <w:p w:rsidR="00CD4B71" w:rsidRPr="007508D5" w:rsidRDefault="00CD4B71" w:rsidP="00CD4B71">
      <w:pPr>
        <w:spacing w:after="0" w:line="240" w:lineRule="auto"/>
        <w:jc w:val="center"/>
        <w:rPr>
          <w:rFonts w:eastAsia="Calibri" w:cs="Times New Roman"/>
          <w:b/>
          <w:color w:val="000000"/>
          <w:szCs w:val="24"/>
        </w:rPr>
      </w:pPr>
      <w:r>
        <w:rPr>
          <w:rFonts w:eastAsia="Calibri" w:cs="Times New Roman"/>
          <w:b/>
          <w:color w:val="000000"/>
          <w:szCs w:val="24"/>
        </w:rPr>
        <w:t>6</w:t>
      </w:r>
      <w:r w:rsidRPr="007508D5">
        <w:rPr>
          <w:rFonts w:eastAsia="Calibri" w:cs="Times New Roman"/>
          <w:b/>
          <w:color w:val="000000"/>
          <w:szCs w:val="24"/>
        </w:rPr>
        <w:t xml:space="preserve"> класс</w:t>
      </w:r>
    </w:p>
    <w:p w:rsidR="00CD4B71" w:rsidRPr="000E6C81" w:rsidRDefault="00CD4B71" w:rsidP="00CD4B71">
      <w:pPr>
        <w:spacing w:after="0" w:line="240" w:lineRule="auto"/>
        <w:jc w:val="both"/>
        <w:rPr>
          <w:rFonts w:eastAsia="Calibri" w:cs="Times New Roman"/>
          <w:b/>
          <w:color w:val="000000"/>
          <w:szCs w:val="24"/>
        </w:rPr>
      </w:pPr>
      <w:r w:rsidRPr="000E6C81">
        <w:rPr>
          <w:rFonts w:eastAsia="Calibri" w:cs="Times New Roman"/>
          <w:b/>
          <w:color w:val="000000"/>
          <w:szCs w:val="24"/>
        </w:rPr>
        <w:t xml:space="preserve">Тема 1. </w:t>
      </w:r>
      <w:r w:rsidRPr="000E6C81">
        <w:rPr>
          <w:rFonts w:cs="Times New Roman"/>
          <w:color w:val="000000"/>
          <w:szCs w:val="24"/>
          <w:shd w:val="clear" w:color="auto" w:fill="FFFFFF"/>
        </w:rPr>
        <w:t>Пение как вид музыкальной деятельности.</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 xml:space="preserve">Теория: </w:t>
      </w:r>
      <w:r w:rsidRPr="000E6C81">
        <w:rPr>
          <w:rFonts w:cs="Times New Roman"/>
          <w:color w:val="000000"/>
          <w:szCs w:val="24"/>
          <w:shd w:val="clear" w:color="auto" w:fill="FFFFFF"/>
        </w:rPr>
        <w:t>Закрепление навыков певческой установки.</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 xml:space="preserve">Практика: </w:t>
      </w:r>
      <w:r w:rsidRPr="000E6C81">
        <w:rPr>
          <w:rFonts w:cs="Times New Roman"/>
          <w:color w:val="000000"/>
          <w:szCs w:val="24"/>
          <w:shd w:val="clear" w:color="auto" w:fill="FFFFFF"/>
        </w:rPr>
        <w:t>Специальные упражнения, закрепляющие навыки певческой установки. Пение в положении «сидя» и «стоя». Положение ног и рук при пении. Контроль за певческой установкой в процессе пения.</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b/>
          <w:color w:val="000000"/>
          <w:szCs w:val="24"/>
        </w:rPr>
        <w:t>Тема 2.</w:t>
      </w:r>
      <w:r w:rsidRPr="000E6C81">
        <w:rPr>
          <w:rFonts w:cs="Times New Roman"/>
          <w:color w:val="000000"/>
          <w:szCs w:val="24"/>
          <w:shd w:val="clear" w:color="auto" w:fill="FFFFFF"/>
        </w:rPr>
        <w:t xml:space="preserve"> Вокально-певческая установка.</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Теория</w:t>
      </w:r>
      <w:r w:rsidRPr="000E6C81">
        <w:rPr>
          <w:rFonts w:cs="Times New Roman"/>
          <w:color w:val="000000"/>
          <w:szCs w:val="24"/>
          <w:shd w:val="clear" w:color="auto" w:fill="FFFFFF"/>
        </w:rPr>
        <w:t>: Певческая установка и пластические движения: правила и соотношение. </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Практика:</w:t>
      </w:r>
      <w:r w:rsidRPr="000E6C81">
        <w:rPr>
          <w:rFonts w:cs="Times New Roman"/>
          <w:color w:val="000000"/>
          <w:szCs w:val="24"/>
          <w:shd w:val="clear" w:color="auto" w:fill="FFFFFF"/>
        </w:rPr>
        <w:t xml:space="preserve"> Пение с пластическими движениями в положении «сидя» и «стоя».</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b/>
          <w:color w:val="000000"/>
          <w:szCs w:val="24"/>
        </w:rPr>
        <w:t>Тема 3.</w:t>
      </w:r>
      <w:r w:rsidRPr="000E6C81">
        <w:rPr>
          <w:rFonts w:cs="Times New Roman"/>
          <w:color w:val="000000"/>
          <w:szCs w:val="24"/>
          <w:shd w:val="clear" w:color="auto" w:fill="FFFFFF"/>
        </w:rPr>
        <w:t xml:space="preserve"> Певческая установка в различных ситуациях сценического действия</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Теория:</w:t>
      </w:r>
      <w:r w:rsidRPr="000E6C81">
        <w:rPr>
          <w:rFonts w:cs="Times New Roman"/>
          <w:color w:val="000000"/>
          <w:szCs w:val="24"/>
          <w:shd w:val="clear" w:color="auto" w:fill="FFFFFF"/>
        </w:rPr>
        <w:t xml:space="preserve"> Максимальное сохранение певческой установки при хореографических движениях (элементах) в медленных и средних темпах</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Практика:</w:t>
      </w:r>
      <w:r w:rsidRPr="000E6C81">
        <w:rPr>
          <w:rFonts w:cs="Times New Roman"/>
          <w:color w:val="000000"/>
          <w:szCs w:val="24"/>
          <w:shd w:val="clear" w:color="auto" w:fill="FFFFFF"/>
        </w:rPr>
        <w:t xml:space="preserve"> Соотношение пения с мимикой лица и пантомимой.</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b/>
          <w:color w:val="000000"/>
          <w:szCs w:val="24"/>
        </w:rPr>
        <w:t>Тема 4.</w:t>
      </w:r>
      <w:r w:rsidRPr="000E6C81">
        <w:rPr>
          <w:rFonts w:cs="Times New Roman"/>
          <w:color w:val="000000"/>
          <w:szCs w:val="24"/>
          <w:shd w:val="clear" w:color="auto" w:fill="FFFFFF"/>
        </w:rPr>
        <w:t xml:space="preserve"> Упражнения на дыхание по методике А.Н. Стрельниковой.</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Теория:</w:t>
      </w:r>
      <w:r w:rsidRPr="000E6C81">
        <w:rPr>
          <w:rFonts w:cs="Times New Roman"/>
          <w:color w:val="000000"/>
          <w:szCs w:val="24"/>
          <w:shd w:val="clear" w:color="auto" w:fill="FFFFFF"/>
        </w:rPr>
        <w:t xml:space="preserve"> Тренировка легочной ткани, диафрагмы («дыхательный мускул»), мышц гортани и носоглотки.</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Практика:</w:t>
      </w:r>
      <w:r w:rsidRPr="000E6C81">
        <w:rPr>
          <w:rFonts w:cs="Times New Roman"/>
          <w:color w:val="000000"/>
          <w:szCs w:val="24"/>
          <w:shd w:val="clear" w:color="auto" w:fill="FFFFFF"/>
        </w:rPr>
        <w:t xml:space="preserve"> Упражнения: «Ладошки», «Погончики», «Маленький маятник», «Кошечка», «Насос», «Обними плечи», «Большой маятник».</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b/>
          <w:color w:val="000000"/>
          <w:szCs w:val="24"/>
        </w:rPr>
        <w:t>Тема 5.</w:t>
      </w:r>
      <w:r w:rsidRPr="000E6C81">
        <w:rPr>
          <w:rFonts w:cs="Times New Roman"/>
          <w:color w:val="000000"/>
          <w:szCs w:val="24"/>
          <w:shd w:val="clear" w:color="auto" w:fill="FFFFFF"/>
        </w:rPr>
        <w:t xml:space="preserve"> Пение с сопровождением и без сопровождения музыкального инструмента.</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Теория:</w:t>
      </w:r>
      <w:r w:rsidRPr="000E6C81">
        <w:rPr>
          <w:rFonts w:cs="Times New Roman"/>
          <w:color w:val="000000"/>
          <w:szCs w:val="24"/>
          <w:shd w:val="clear" w:color="auto" w:fill="FFFFFF"/>
        </w:rPr>
        <w:t xml:space="preserve"> Работа над чистотой интонирования в произведениях с сопровождением и без сопровождения музыкального инструмента (фортепиано, баян, аккордеон, гитара). Работа над развитием вокального, мелодического и гармонического слуха.</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Практика:</w:t>
      </w:r>
      <w:r w:rsidRPr="000E6C81">
        <w:rPr>
          <w:rFonts w:cs="Times New Roman"/>
          <w:color w:val="000000"/>
          <w:szCs w:val="24"/>
          <w:shd w:val="clear" w:color="auto" w:fill="FFFFFF"/>
        </w:rPr>
        <w:t xml:space="preserve"> Слуховой контроль над интонированием. Специальные приёмы работы над навыками мелодического и гармонического строя при пении.</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b/>
          <w:color w:val="000000"/>
          <w:szCs w:val="24"/>
        </w:rPr>
        <w:t>Тема 6.</w:t>
      </w:r>
      <w:r w:rsidRPr="000E6C81">
        <w:rPr>
          <w:rFonts w:cs="Times New Roman"/>
          <w:color w:val="000000"/>
          <w:szCs w:val="24"/>
          <w:shd w:val="clear" w:color="auto" w:fill="FFFFFF"/>
        </w:rPr>
        <w:t xml:space="preserve"> Вокальные упражнения.</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Теория:</w:t>
      </w:r>
      <w:r w:rsidRPr="000E6C81">
        <w:rPr>
          <w:rFonts w:cs="Times New Roman"/>
          <w:color w:val="000000"/>
          <w:szCs w:val="24"/>
          <w:shd w:val="clear" w:color="auto" w:fill="FFFFFF"/>
        </w:rPr>
        <w:t xml:space="preserve"> Концентрический и фонетический метод обучения пению в процессе закрепления певческих навыков у учащихся.</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Практика:</w:t>
      </w:r>
      <w:r w:rsidRPr="000E6C81">
        <w:rPr>
          <w:rFonts w:cs="Times New Roman"/>
          <w:color w:val="000000"/>
          <w:szCs w:val="24"/>
          <w:shd w:val="clear" w:color="auto" w:fill="FFFFFF"/>
        </w:rPr>
        <w:t xml:space="preserve">  Закрепление певческих навыков у детей: мягкой атаки звука; звуковедение legato и non legato при постоянном выравнивании гласных звуков в сторону их «округления»; свободное движение артикуляционного аппарата; естественного входа и постепенного удлинения выдоха – в сочетании с элементарными пластическими движениями и мимикой лица</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b/>
          <w:color w:val="000000"/>
          <w:szCs w:val="24"/>
        </w:rPr>
        <w:t>Тема 7.</w:t>
      </w:r>
      <w:r w:rsidRPr="000E6C81">
        <w:rPr>
          <w:rFonts w:cs="Times New Roman"/>
          <w:color w:val="000000"/>
          <w:szCs w:val="24"/>
          <w:shd w:val="clear" w:color="auto" w:fill="FFFFFF"/>
        </w:rPr>
        <w:t xml:space="preserve"> Артикуляционный аппарат.</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Теория:</w:t>
      </w:r>
      <w:r w:rsidRPr="000E6C81">
        <w:rPr>
          <w:rFonts w:cs="Times New Roman"/>
          <w:color w:val="000000"/>
          <w:szCs w:val="24"/>
          <w:shd w:val="clear" w:color="auto" w:fill="FFFFFF"/>
        </w:rPr>
        <w:t xml:space="preserve"> Формирование гласных и согласных звуков в пении и речи. Закрепление навыка резонирования звука.</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Практика:</w:t>
      </w:r>
      <w:r w:rsidRPr="000E6C81">
        <w:rPr>
          <w:rFonts w:cs="Times New Roman"/>
          <w:color w:val="000000"/>
          <w:szCs w:val="24"/>
          <w:shd w:val="clear" w:color="auto" w:fill="FFFFFF"/>
        </w:rPr>
        <w:t xml:space="preserve">  Скороговорки в пении и речи – их соотношение. Соотношение работы артикуляционного аппарата с мимикой и пантомимикой при условии свободы движений артикуляционных органов. </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b/>
          <w:color w:val="000000"/>
          <w:szCs w:val="24"/>
        </w:rPr>
        <w:t>Тема 8.</w:t>
      </w:r>
      <w:r w:rsidRPr="000E6C81">
        <w:rPr>
          <w:rFonts w:cs="Times New Roman"/>
          <w:color w:val="000000"/>
          <w:szCs w:val="24"/>
          <w:shd w:val="clear" w:color="auto" w:fill="FFFFFF"/>
        </w:rPr>
        <w:t xml:space="preserve"> Речевые игры и упражнения.</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Теория:</w:t>
      </w:r>
      <w:r w:rsidRPr="000E6C81">
        <w:rPr>
          <w:rFonts w:cs="Times New Roman"/>
          <w:color w:val="000000"/>
          <w:szCs w:val="24"/>
          <w:shd w:val="clear" w:color="auto" w:fill="FFFFFF"/>
        </w:rPr>
        <w:t xml:space="preserve"> Развитие чувства ритма, дикции, артикуляцию, динамических оттенков. </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Практика:</w:t>
      </w:r>
      <w:r w:rsidRPr="000E6C81">
        <w:rPr>
          <w:rFonts w:cs="Times New Roman"/>
          <w:color w:val="000000"/>
          <w:szCs w:val="24"/>
          <w:shd w:val="clear" w:color="auto" w:fill="FFFFFF"/>
        </w:rPr>
        <w:t xml:space="preserve"> Учить детей при исполнении упражнения сопровождать его выразительностью, мимикой, жестами</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b/>
          <w:color w:val="000000"/>
          <w:szCs w:val="24"/>
        </w:rPr>
        <w:t>Тема 9.</w:t>
      </w:r>
      <w:r w:rsidRPr="000E6C81">
        <w:rPr>
          <w:rFonts w:cs="Times New Roman"/>
          <w:color w:val="000000"/>
          <w:szCs w:val="24"/>
          <w:shd w:val="clear" w:color="auto" w:fill="FFFFFF"/>
        </w:rPr>
        <w:t xml:space="preserve"> Дыхание, опора дыхания.</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Теория:</w:t>
      </w:r>
      <w:r w:rsidRPr="000E6C81">
        <w:rPr>
          <w:rFonts w:cs="Times New Roman"/>
          <w:color w:val="000000"/>
          <w:szCs w:val="24"/>
          <w:shd w:val="clear" w:color="auto" w:fill="FFFFFF"/>
        </w:rPr>
        <w:t xml:space="preserve"> Упражнения, тренирующие дозирование «вдоха» и удлинённого выдоха. Воспитание чувства «опоры» звука на дыхании в процессе пения.</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Практика:</w:t>
      </w:r>
      <w:r w:rsidRPr="000E6C81">
        <w:rPr>
          <w:rFonts w:cs="Times New Roman"/>
          <w:color w:val="000000"/>
          <w:szCs w:val="24"/>
          <w:shd w:val="clear" w:color="auto" w:fill="FFFFFF"/>
        </w:rPr>
        <w:t xml:space="preserve"> Специальные дыхательные упражнения (шумовые и озвученные). Пение с паузами и формированием звука.</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b/>
          <w:color w:val="000000"/>
          <w:szCs w:val="24"/>
        </w:rPr>
        <w:t>Тема 10.</w:t>
      </w:r>
      <w:r w:rsidRPr="000E6C81">
        <w:rPr>
          <w:rFonts w:cs="Times New Roman"/>
          <w:color w:val="000000"/>
          <w:szCs w:val="24"/>
          <w:shd w:val="clear" w:color="auto" w:fill="FFFFFF"/>
        </w:rPr>
        <w:t xml:space="preserve"> Народная песня (пение с сопровождением и без сопровождения музыкального инструмента).</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Теория:</w:t>
      </w:r>
      <w:r w:rsidRPr="000E6C81">
        <w:rPr>
          <w:rFonts w:eastAsia="Times New Roman" w:cs="Times New Roman"/>
          <w:color w:val="000000"/>
          <w:szCs w:val="24"/>
          <w:lang w:eastAsia="ru-RU"/>
        </w:rPr>
        <w:t xml:space="preserve"> Работа над чистотой интонации и певческими навыками в народной песне. Пение соло и в ансамбле. Работа над выразительностью поэтического текста (в речи и пении).</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Практика:</w:t>
      </w:r>
      <w:r w:rsidRPr="000E6C81">
        <w:rPr>
          <w:rFonts w:eastAsia="Times New Roman" w:cs="Times New Roman"/>
          <w:color w:val="000000"/>
          <w:szCs w:val="24"/>
          <w:lang w:eastAsia="ru-RU"/>
        </w:rPr>
        <w:t xml:space="preserve"> Исполнение народной песни в сочетании с пластическими движениями и элементами актерской игры. Народная песня в сопровождении музыкальных инструментов (фортепиано)</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b/>
          <w:color w:val="000000"/>
          <w:szCs w:val="24"/>
        </w:rPr>
        <w:t>Тема 11.</w:t>
      </w:r>
      <w:r w:rsidRPr="000E6C81">
        <w:rPr>
          <w:rFonts w:cs="Times New Roman"/>
          <w:color w:val="000000"/>
          <w:szCs w:val="24"/>
          <w:shd w:val="clear" w:color="auto" w:fill="FFFFFF"/>
        </w:rPr>
        <w:t xml:space="preserve"> Произведения композиторов-классиков.</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Теория:</w:t>
      </w:r>
      <w:r w:rsidRPr="000E6C81">
        <w:rPr>
          <w:rFonts w:eastAsia="Times New Roman" w:cs="Times New Roman"/>
          <w:color w:val="000000"/>
          <w:szCs w:val="24"/>
          <w:lang w:eastAsia="ru-RU"/>
        </w:rPr>
        <w:t xml:space="preserve"> Работа над чистотой интонирования, строем и ансамблем в классических произведениях</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Практика:</w:t>
      </w:r>
      <w:r w:rsidRPr="000E6C81">
        <w:rPr>
          <w:rFonts w:eastAsia="Times New Roman" w:cs="Times New Roman"/>
          <w:color w:val="000000"/>
          <w:szCs w:val="24"/>
          <w:lang w:eastAsia="ru-RU"/>
        </w:rPr>
        <w:t xml:space="preserve"> Работа над выразительностью поэтического текста, певческими навыками.</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b/>
          <w:color w:val="000000"/>
          <w:szCs w:val="24"/>
        </w:rPr>
        <w:t>Тема 12.</w:t>
      </w:r>
      <w:r w:rsidRPr="000E6C81">
        <w:rPr>
          <w:rFonts w:cs="Times New Roman"/>
          <w:color w:val="000000"/>
          <w:szCs w:val="24"/>
          <w:shd w:val="clear" w:color="auto" w:fill="FFFFFF"/>
        </w:rPr>
        <w:t xml:space="preserve"> Произведениями современных отечественных композиторов</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Теория:</w:t>
      </w:r>
      <w:r w:rsidRPr="000E6C81">
        <w:rPr>
          <w:rFonts w:eastAsia="Times New Roman" w:cs="Times New Roman"/>
          <w:color w:val="000000"/>
          <w:szCs w:val="24"/>
          <w:lang w:eastAsia="ru-RU"/>
        </w:rPr>
        <w:t xml:space="preserve"> Работа над сложностями интонирования, строя и ансамбля в произведениях современных композиторов. Работа над выразительностью поэтического текста и певческими навыками.</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Практика:</w:t>
      </w:r>
      <w:r w:rsidRPr="000E6C81">
        <w:rPr>
          <w:rFonts w:eastAsia="Times New Roman" w:cs="Times New Roman"/>
          <w:color w:val="000000"/>
          <w:szCs w:val="24"/>
          <w:lang w:eastAsia="ru-RU"/>
        </w:rPr>
        <w:t xml:space="preserve"> Исполнение произведений с сопровождением музыкальных инструментов. Пение в сочетании с пластическими движениями и элементами актерской игры.</w:t>
      </w:r>
    </w:p>
    <w:p w:rsidR="00CD4B71" w:rsidRPr="000E6C81" w:rsidRDefault="00CD4B71" w:rsidP="00CD4B71">
      <w:pPr>
        <w:spacing w:after="0" w:line="240" w:lineRule="auto"/>
        <w:jc w:val="center"/>
        <w:rPr>
          <w:rFonts w:cs="Times New Roman"/>
          <w:b/>
          <w:szCs w:val="24"/>
        </w:rPr>
      </w:pPr>
    </w:p>
    <w:p w:rsidR="00CD4B71" w:rsidRPr="000E6C81" w:rsidRDefault="00CD4B71" w:rsidP="00CD4B71">
      <w:pPr>
        <w:spacing w:after="0" w:line="240" w:lineRule="auto"/>
        <w:jc w:val="center"/>
        <w:rPr>
          <w:rFonts w:cs="Times New Roman"/>
          <w:b/>
          <w:szCs w:val="24"/>
        </w:rPr>
      </w:pPr>
      <w:r>
        <w:rPr>
          <w:rFonts w:cs="Times New Roman"/>
          <w:b/>
          <w:szCs w:val="24"/>
        </w:rPr>
        <w:t>7</w:t>
      </w:r>
      <w:r w:rsidRPr="000E6C81">
        <w:rPr>
          <w:rFonts w:cs="Times New Roman"/>
          <w:b/>
          <w:szCs w:val="24"/>
        </w:rPr>
        <w:t xml:space="preserve"> класс</w:t>
      </w:r>
    </w:p>
    <w:p w:rsidR="00CD4B71" w:rsidRPr="000E6C81" w:rsidRDefault="00CD4B71" w:rsidP="00CD4B71">
      <w:pPr>
        <w:spacing w:after="0" w:line="240" w:lineRule="auto"/>
        <w:jc w:val="both"/>
        <w:rPr>
          <w:rFonts w:eastAsia="Calibri" w:cs="Times New Roman"/>
          <w:b/>
          <w:color w:val="000000"/>
          <w:szCs w:val="24"/>
        </w:rPr>
      </w:pPr>
      <w:r w:rsidRPr="000E6C81">
        <w:rPr>
          <w:rFonts w:eastAsia="Calibri" w:cs="Times New Roman"/>
          <w:b/>
          <w:color w:val="000000"/>
          <w:szCs w:val="24"/>
        </w:rPr>
        <w:t>Тема 1.</w:t>
      </w:r>
      <w:r w:rsidRPr="000E6C81">
        <w:rPr>
          <w:rFonts w:eastAsia="Times New Roman" w:cs="Times New Roman"/>
          <w:color w:val="000000"/>
          <w:szCs w:val="24"/>
          <w:lang w:eastAsia="ru-RU"/>
        </w:rPr>
        <w:t xml:space="preserve"> Сценическое движение и художественного образа песни</w:t>
      </w:r>
      <w:r w:rsidRPr="000E6C81">
        <w:rPr>
          <w:rFonts w:cs="Times New Roman"/>
          <w:color w:val="000000"/>
          <w:szCs w:val="24"/>
          <w:shd w:val="clear" w:color="auto" w:fill="FFFFFF"/>
        </w:rPr>
        <w:t>.</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Теория:</w:t>
      </w:r>
      <w:r w:rsidRPr="000E6C81">
        <w:rPr>
          <w:rFonts w:eastAsia="Times New Roman" w:cs="Times New Roman"/>
          <w:color w:val="000000"/>
          <w:szCs w:val="24"/>
          <w:lang w:eastAsia="ru-RU"/>
        </w:rPr>
        <w:t xml:space="preserve"> Понятие о сценическом движении и его роль в создании художественного образа песни.</w:t>
      </w:r>
      <w:r w:rsidRPr="000E6C81">
        <w:rPr>
          <w:rFonts w:eastAsia="Times New Roman" w:cs="Times New Roman"/>
          <w:b/>
          <w:bCs/>
          <w:color w:val="000000"/>
          <w:szCs w:val="24"/>
          <w:lang w:eastAsia="ru-RU"/>
        </w:rPr>
        <w:t> </w:t>
      </w:r>
      <w:r w:rsidRPr="000E6C81">
        <w:rPr>
          <w:rFonts w:eastAsia="Times New Roman" w:cs="Times New Roman"/>
          <w:color w:val="000000"/>
          <w:szCs w:val="24"/>
          <w:lang w:eastAsia="ru-RU"/>
        </w:rPr>
        <w:t>Поведение на сцене. Различие между сценическим движением актера и хореографией.</w:t>
      </w:r>
    </w:p>
    <w:p w:rsidR="00CD4B71" w:rsidRPr="000E6C81" w:rsidRDefault="00CD4B71" w:rsidP="00CD4B71">
      <w:pPr>
        <w:spacing w:after="0" w:line="240" w:lineRule="auto"/>
        <w:jc w:val="both"/>
        <w:rPr>
          <w:rFonts w:cs="Times New Roman"/>
          <w:color w:val="000000"/>
          <w:szCs w:val="24"/>
          <w:shd w:val="clear" w:color="auto" w:fill="FFFFFF"/>
        </w:rPr>
      </w:pPr>
      <w:r w:rsidRPr="000E6C81">
        <w:rPr>
          <w:rFonts w:eastAsia="Calibri" w:cs="Times New Roman"/>
          <w:color w:val="000000"/>
          <w:szCs w:val="24"/>
        </w:rPr>
        <w:t xml:space="preserve">Практика: </w:t>
      </w:r>
      <w:r w:rsidRPr="000E6C81">
        <w:rPr>
          <w:rFonts w:eastAsia="Times New Roman" w:cs="Times New Roman"/>
          <w:color w:val="000000"/>
          <w:szCs w:val="24"/>
          <w:lang w:eastAsia="ru-RU"/>
        </w:rPr>
        <w:t>Художественный образ и его создание. Специальные упражнения и этюды.</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b/>
          <w:color w:val="000000"/>
          <w:szCs w:val="24"/>
        </w:rPr>
        <w:t>Тема 2.</w:t>
      </w:r>
      <w:r w:rsidRPr="000E6C81">
        <w:rPr>
          <w:rFonts w:eastAsia="Times New Roman" w:cs="Times New Roman"/>
          <w:color w:val="000000"/>
          <w:szCs w:val="24"/>
          <w:lang w:eastAsia="ru-RU"/>
        </w:rPr>
        <w:t>Виды, типы сценического движения.</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Теория</w:t>
      </w:r>
      <w:r w:rsidRPr="000E6C81">
        <w:rPr>
          <w:rFonts w:cs="Times New Roman"/>
          <w:color w:val="000000"/>
          <w:szCs w:val="24"/>
          <w:shd w:val="clear" w:color="auto" w:fill="FFFFFF"/>
        </w:rPr>
        <w:t>: </w:t>
      </w:r>
      <w:r w:rsidRPr="000E6C81">
        <w:rPr>
          <w:rFonts w:eastAsia="Times New Roman" w:cs="Times New Roman"/>
          <w:color w:val="000000"/>
          <w:szCs w:val="24"/>
          <w:lang w:eastAsia="ru-RU"/>
        </w:rPr>
        <w:t>Выбор сценических движений в соответствии со стилем вокальных произведений при условии сохранения певческой установки.</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Практика:</w:t>
      </w:r>
      <w:r w:rsidRPr="000E6C81">
        <w:rPr>
          <w:rFonts w:eastAsia="Times New Roman" w:cs="Times New Roman"/>
          <w:color w:val="000000"/>
          <w:szCs w:val="24"/>
          <w:lang w:eastAsia="ru-RU"/>
        </w:rPr>
        <w:t>Отработка фрагментов вокальных произведений в сочетании с пластическими и сценическими движениями.</w:t>
      </w:r>
    </w:p>
    <w:p w:rsidR="00CD4B71" w:rsidRPr="000E6C81" w:rsidRDefault="00CD4B71" w:rsidP="00CD4B71">
      <w:pPr>
        <w:spacing w:after="0" w:line="240" w:lineRule="auto"/>
        <w:jc w:val="both"/>
        <w:rPr>
          <w:rFonts w:cs="Times New Roman"/>
          <w:color w:val="000000"/>
          <w:szCs w:val="24"/>
          <w:shd w:val="clear" w:color="auto" w:fill="FFFFFF"/>
        </w:rPr>
      </w:pPr>
      <w:r w:rsidRPr="000E6C81">
        <w:rPr>
          <w:rFonts w:eastAsia="Calibri" w:cs="Times New Roman"/>
          <w:b/>
          <w:color w:val="000000"/>
          <w:szCs w:val="24"/>
        </w:rPr>
        <w:t>Тема 3.</w:t>
      </w:r>
      <w:r w:rsidRPr="000E6C81">
        <w:rPr>
          <w:rFonts w:eastAsia="Times New Roman" w:cs="Times New Roman"/>
          <w:color w:val="000000"/>
          <w:szCs w:val="24"/>
          <w:lang w:eastAsia="ru-RU"/>
        </w:rPr>
        <w:t>Соотношение движения и пения</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Теория:</w:t>
      </w:r>
      <w:r w:rsidRPr="000E6C81">
        <w:rPr>
          <w:rFonts w:cs="Times New Roman"/>
          <w:color w:val="000000"/>
          <w:szCs w:val="24"/>
          <w:shd w:val="clear" w:color="auto" w:fill="FFFFFF"/>
        </w:rPr>
        <w:t xml:space="preserve"> Максимальное сохранение певческой установки при хореографических движениях (элементах) в медленных и средних темпах</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Практика:</w:t>
      </w:r>
      <w:r w:rsidRPr="000E6C81">
        <w:rPr>
          <w:rFonts w:cs="Times New Roman"/>
          <w:color w:val="000000"/>
          <w:szCs w:val="24"/>
          <w:shd w:val="clear" w:color="auto" w:fill="FFFFFF"/>
        </w:rPr>
        <w:t xml:space="preserve"> Соотношение пения с мимикой лица и пантомимой.</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b/>
          <w:color w:val="000000"/>
          <w:szCs w:val="24"/>
        </w:rPr>
        <w:t>Тема 4.</w:t>
      </w:r>
      <w:r w:rsidRPr="000E6C81">
        <w:rPr>
          <w:rFonts w:cs="Times New Roman"/>
          <w:color w:val="000000"/>
          <w:szCs w:val="24"/>
          <w:shd w:val="clear" w:color="auto" w:fill="FFFFFF"/>
        </w:rPr>
        <w:t xml:space="preserve"> Упражнения на дыхание по методике А.Н. Стрельниковой.</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Теория:</w:t>
      </w:r>
      <w:r w:rsidRPr="000E6C81">
        <w:rPr>
          <w:rFonts w:cs="Times New Roman"/>
          <w:color w:val="000000"/>
          <w:szCs w:val="24"/>
          <w:shd w:val="clear" w:color="auto" w:fill="FFFFFF"/>
        </w:rPr>
        <w:t xml:space="preserve"> Тренировка легочной ткани, диафрагмы («дыхательный мускул»), мышц гортани и носоглотки.</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Практика:</w:t>
      </w:r>
      <w:r w:rsidRPr="000E6C81">
        <w:rPr>
          <w:rFonts w:eastAsia="Times New Roman" w:cs="Times New Roman"/>
          <w:color w:val="000000"/>
          <w:szCs w:val="24"/>
          <w:lang w:eastAsia="ru-RU"/>
        </w:rPr>
        <w:t>Упражнения: «Ладошки», «Погончики», «Маленький маятник», «Кошечка», «Насос», «Обними плечи», «Большой маятник», «Шаги», «Перекаты», «Ушки», «Повороты головы».</w:t>
      </w:r>
    </w:p>
    <w:p w:rsidR="00CD4B71" w:rsidRPr="000E6C81" w:rsidRDefault="00CD4B71" w:rsidP="00CD4B71">
      <w:pPr>
        <w:spacing w:after="0" w:line="240" w:lineRule="auto"/>
        <w:jc w:val="both"/>
        <w:rPr>
          <w:rFonts w:cs="Times New Roman"/>
          <w:color w:val="000000"/>
          <w:szCs w:val="24"/>
          <w:shd w:val="clear" w:color="auto" w:fill="FFFFFF"/>
        </w:rPr>
      </w:pPr>
      <w:r w:rsidRPr="000E6C81">
        <w:rPr>
          <w:rFonts w:eastAsia="Calibri" w:cs="Times New Roman"/>
          <w:b/>
          <w:color w:val="000000"/>
          <w:szCs w:val="24"/>
        </w:rPr>
        <w:t>Тема 5.</w:t>
      </w:r>
      <w:r w:rsidRPr="000E6C81">
        <w:rPr>
          <w:rFonts w:eastAsia="Times New Roman" w:cs="Times New Roman"/>
          <w:color w:val="000000"/>
          <w:szCs w:val="24"/>
          <w:lang w:eastAsia="ru-RU"/>
        </w:rPr>
        <w:t>Вокальные упражнения</w:t>
      </w:r>
    </w:p>
    <w:p w:rsidR="00CD4B71" w:rsidRPr="000E6C81" w:rsidRDefault="00CD4B71" w:rsidP="00CD4B71">
      <w:pPr>
        <w:spacing w:after="0" w:line="240" w:lineRule="auto"/>
        <w:jc w:val="both"/>
        <w:rPr>
          <w:rFonts w:cs="Times New Roman"/>
          <w:color w:val="000000"/>
          <w:szCs w:val="24"/>
          <w:shd w:val="clear" w:color="auto" w:fill="FFFFFF"/>
        </w:rPr>
      </w:pPr>
      <w:r w:rsidRPr="000E6C81">
        <w:rPr>
          <w:rFonts w:eastAsia="Calibri" w:cs="Times New Roman"/>
          <w:color w:val="000000"/>
          <w:szCs w:val="24"/>
        </w:rPr>
        <w:t>Теория:</w:t>
      </w:r>
      <w:r w:rsidRPr="000E6C81">
        <w:rPr>
          <w:rFonts w:eastAsia="Times New Roman" w:cs="Times New Roman"/>
          <w:color w:val="000000"/>
          <w:szCs w:val="24"/>
          <w:lang w:eastAsia="ru-RU"/>
        </w:rPr>
        <w:t>Усложнение комплексов вокальных упражнений по совершенствованию вокальных навыков учащихся. </w:t>
      </w:r>
    </w:p>
    <w:p w:rsidR="00CD4B71" w:rsidRPr="000E6C81" w:rsidRDefault="00CD4B71" w:rsidP="00CD4B71">
      <w:pPr>
        <w:spacing w:after="0" w:line="240" w:lineRule="auto"/>
        <w:jc w:val="both"/>
        <w:rPr>
          <w:rFonts w:cs="Times New Roman"/>
          <w:color w:val="000000"/>
          <w:szCs w:val="24"/>
          <w:shd w:val="clear" w:color="auto" w:fill="FFFFFF"/>
        </w:rPr>
      </w:pPr>
      <w:r w:rsidRPr="000E6C81">
        <w:rPr>
          <w:rFonts w:eastAsia="Calibri" w:cs="Times New Roman"/>
          <w:color w:val="000000"/>
          <w:szCs w:val="24"/>
        </w:rPr>
        <w:t>Практика:</w:t>
      </w:r>
      <w:r w:rsidRPr="000E6C81">
        <w:rPr>
          <w:rFonts w:eastAsia="Times New Roman" w:cs="Times New Roman"/>
          <w:color w:val="000000"/>
          <w:szCs w:val="24"/>
          <w:lang w:eastAsia="ru-RU"/>
        </w:rPr>
        <w:t>Упражнения второго уровня – совершенствование певческих навыков: утверждение мягкой атаки звука как основной формы звукообразования.</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b/>
          <w:color w:val="000000"/>
          <w:szCs w:val="24"/>
        </w:rPr>
        <w:t>Тема 6.</w:t>
      </w:r>
      <w:r w:rsidRPr="000E6C81">
        <w:rPr>
          <w:rFonts w:eastAsia="Times New Roman" w:cs="Times New Roman"/>
          <w:color w:val="000000"/>
          <w:szCs w:val="24"/>
          <w:lang w:eastAsia="ru-RU"/>
        </w:rPr>
        <w:t xml:space="preserve"> Речевые игры и упражнения</w:t>
      </w:r>
      <w:r w:rsidRPr="000E6C81">
        <w:rPr>
          <w:rFonts w:cs="Times New Roman"/>
          <w:color w:val="000000"/>
          <w:szCs w:val="24"/>
          <w:shd w:val="clear" w:color="auto" w:fill="FFFFFF"/>
        </w:rPr>
        <w:t>.</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 xml:space="preserve">Теория: </w:t>
      </w:r>
      <w:r w:rsidRPr="000E6C81">
        <w:rPr>
          <w:rFonts w:eastAsia="Times New Roman" w:cs="Times New Roman"/>
          <w:color w:val="000000"/>
          <w:szCs w:val="24"/>
          <w:lang w:eastAsia="ru-RU"/>
        </w:rPr>
        <w:t>Развитие чувства ритма, дикции, артикуляцию, динамических оттенков</w:t>
      </w:r>
      <w:r w:rsidRPr="000E6C81">
        <w:rPr>
          <w:rFonts w:cs="Times New Roman"/>
          <w:color w:val="000000"/>
          <w:szCs w:val="24"/>
          <w:shd w:val="clear" w:color="auto" w:fill="FFFFFF"/>
        </w:rPr>
        <w:t>.</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Практика:</w:t>
      </w:r>
      <w:r w:rsidRPr="000E6C81">
        <w:rPr>
          <w:rFonts w:cs="Times New Roman"/>
          <w:color w:val="000000"/>
          <w:szCs w:val="24"/>
          <w:shd w:val="clear" w:color="auto" w:fill="FFFFFF"/>
        </w:rPr>
        <w:t xml:space="preserve">  </w:t>
      </w:r>
      <w:r w:rsidRPr="000E6C81">
        <w:rPr>
          <w:rFonts w:eastAsia="Times New Roman" w:cs="Times New Roman"/>
          <w:color w:val="000000"/>
          <w:szCs w:val="24"/>
          <w:lang w:eastAsia="ru-RU"/>
        </w:rPr>
        <w:t>Исполнение упражнения сопровождать его выразительностью, мимикой, жестами.</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b/>
          <w:color w:val="000000"/>
          <w:szCs w:val="24"/>
        </w:rPr>
        <w:t>Тема 7.</w:t>
      </w:r>
      <w:r w:rsidRPr="000E6C81">
        <w:rPr>
          <w:rFonts w:eastAsia="Times New Roman" w:cs="Times New Roman"/>
          <w:color w:val="000000"/>
          <w:szCs w:val="24"/>
          <w:lang w:eastAsia="ru-RU"/>
        </w:rPr>
        <w:t>Народная песня</w:t>
      </w:r>
    </w:p>
    <w:p w:rsidR="00CD4B71" w:rsidRPr="000E6C81" w:rsidRDefault="00CD4B71" w:rsidP="00CD4B71">
      <w:pPr>
        <w:spacing w:after="0" w:line="240" w:lineRule="auto"/>
        <w:jc w:val="both"/>
        <w:rPr>
          <w:rFonts w:cs="Times New Roman"/>
          <w:color w:val="000000"/>
          <w:szCs w:val="24"/>
          <w:shd w:val="clear" w:color="auto" w:fill="FFFFFF"/>
        </w:rPr>
      </w:pPr>
      <w:r w:rsidRPr="000E6C81">
        <w:rPr>
          <w:rFonts w:eastAsia="Calibri" w:cs="Times New Roman"/>
          <w:color w:val="000000"/>
          <w:szCs w:val="24"/>
        </w:rPr>
        <w:t>Теория:</w:t>
      </w:r>
      <w:r w:rsidRPr="000E6C81">
        <w:rPr>
          <w:rFonts w:eastAsia="Times New Roman" w:cs="Times New Roman"/>
          <w:color w:val="000000"/>
          <w:szCs w:val="24"/>
          <w:lang w:eastAsia="ru-RU"/>
        </w:rPr>
        <w:t>Работа над стилевыми особенностями в народной песне в зависимости от её жанра.</w:t>
      </w:r>
    </w:p>
    <w:p w:rsidR="00CD4B71" w:rsidRPr="000E6C81" w:rsidRDefault="00CD4B71" w:rsidP="00CD4B71">
      <w:pPr>
        <w:spacing w:after="0" w:line="240" w:lineRule="auto"/>
        <w:jc w:val="both"/>
        <w:rPr>
          <w:rFonts w:cs="Times New Roman"/>
          <w:color w:val="000000"/>
          <w:szCs w:val="24"/>
          <w:shd w:val="clear" w:color="auto" w:fill="FFFFFF"/>
        </w:rPr>
      </w:pPr>
      <w:r w:rsidRPr="000E6C81">
        <w:rPr>
          <w:rFonts w:eastAsia="Calibri" w:cs="Times New Roman"/>
          <w:color w:val="000000"/>
          <w:szCs w:val="24"/>
        </w:rPr>
        <w:t>Практика:</w:t>
      </w:r>
      <w:r w:rsidRPr="000E6C81">
        <w:rPr>
          <w:rFonts w:cs="Times New Roman"/>
          <w:color w:val="000000"/>
          <w:szCs w:val="24"/>
          <w:shd w:val="clear" w:color="auto" w:fill="FFFFFF"/>
        </w:rPr>
        <w:t xml:space="preserve">  </w:t>
      </w:r>
      <w:r w:rsidRPr="000E6C81">
        <w:rPr>
          <w:rFonts w:eastAsia="Times New Roman" w:cs="Times New Roman"/>
          <w:color w:val="000000"/>
          <w:szCs w:val="24"/>
          <w:lang w:eastAsia="ru-RU"/>
        </w:rPr>
        <w:t>Пение без сопровождения и с сопровождением музыкального инструмента (оркестром или ансамблем народных инструментов); под фонограмму.</w:t>
      </w:r>
      <w:r w:rsidRPr="000E6C81">
        <w:rPr>
          <w:rFonts w:eastAsia="Times New Roman" w:cs="Times New Roman"/>
          <w:b/>
          <w:bCs/>
          <w:color w:val="000000"/>
          <w:szCs w:val="24"/>
          <w:lang w:eastAsia="ru-RU"/>
        </w:rPr>
        <w:t> </w:t>
      </w:r>
      <w:r w:rsidRPr="000E6C81">
        <w:rPr>
          <w:rFonts w:eastAsia="Times New Roman" w:cs="Times New Roman"/>
          <w:color w:val="000000"/>
          <w:szCs w:val="24"/>
          <w:lang w:eastAsia="ru-RU"/>
        </w:rPr>
        <w:t>Самостоятельный подбор сценических движений к народной песне.</w:t>
      </w:r>
    </w:p>
    <w:p w:rsidR="00CD4B71" w:rsidRPr="000E6C81" w:rsidRDefault="00CD4B71" w:rsidP="00CD4B71">
      <w:pPr>
        <w:spacing w:after="0" w:line="240" w:lineRule="auto"/>
        <w:jc w:val="both"/>
        <w:rPr>
          <w:rFonts w:cs="Times New Roman"/>
          <w:color w:val="000000"/>
          <w:szCs w:val="24"/>
          <w:shd w:val="clear" w:color="auto" w:fill="FFFFFF"/>
        </w:rPr>
      </w:pPr>
      <w:r w:rsidRPr="000E6C81">
        <w:rPr>
          <w:rFonts w:eastAsia="Calibri" w:cs="Times New Roman"/>
          <w:b/>
          <w:color w:val="000000"/>
          <w:szCs w:val="24"/>
        </w:rPr>
        <w:t>Тема 8.</w:t>
      </w:r>
      <w:r w:rsidRPr="000E6C81">
        <w:rPr>
          <w:rFonts w:eastAsia="Times New Roman" w:cs="Times New Roman"/>
          <w:color w:val="000000"/>
          <w:szCs w:val="24"/>
          <w:lang w:eastAsia="ru-RU"/>
        </w:rPr>
        <w:t>Произведения композиторов-классиков.</w:t>
      </w:r>
    </w:p>
    <w:p w:rsidR="00CD4B71" w:rsidRPr="000E6C81" w:rsidRDefault="00CD4B71" w:rsidP="00CD4B71">
      <w:pPr>
        <w:spacing w:after="0" w:line="240" w:lineRule="auto"/>
        <w:jc w:val="both"/>
        <w:rPr>
          <w:rFonts w:cs="Times New Roman"/>
          <w:color w:val="000000"/>
          <w:szCs w:val="24"/>
          <w:shd w:val="clear" w:color="auto" w:fill="FFFFFF"/>
        </w:rPr>
      </w:pPr>
      <w:r w:rsidRPr="000E6C81">
        <w:rPr>
          <w:rFonts w:eastAsia="Calibri" w:cs="Times New Roman"/>
          <w:color w:val="000000"/>
          <w:szCs w:val="24"/>
        </w:rPr>
        <w:t>Теория:</w:t>
      </w:r>
      <w:r w:rsidRPr="000E6C81">
        <w:rPr>
          <w:rFonts w:eastAsia="Times New Roman" w:cs="Times New Roman"/>
          <w:color w:val="000000"/>
          <w:szCs w:val="24"/>
          <w:lang w:eastAsia="ru-RU"/>
        </w:rPr>
        <w:t>Работа над чистотой интонирования, строем и ансамблем в классических произведениях. Освоение характерных особенностей композиторского стиля русских классиков (интонации, фразировки, темпов, динамики и др.) Освоение исполнительского стиля произведений русской классической музыки для детей в зависимости от жанра произведения.</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Практика:</w:t>
      </w:r>
      <w:r w:rsidRPr="000E6C81">
        <w:rPr>
          <w:rFonts w:eastAsia="Times New Roman" w:cs="Times New Roman"/>
          <w:color w:val="000000"/>
          <w:szCs w:val="24"/>
          <w:lang w:eastAsia="ru-RU"/>
        </w:rPr>
        <w:t>Пение с сопровождением музыкального инструмента (фортепиано, инструментальный ансамбль). Пение под фонограмму.</w:t>
      </w:r>
    </w:p>
    <w:p w:rsidR="00CD4B71" w:rsidRPr="000E6C81" w:rsidRDefault="00CD4B71" w:rsidP="00CD4B71">
      <w:pPr>
        <w:spacing w:after="0" w:line="240" w:lineRule="auto"/>
        <w:jc w:val="both"/>
        <w:rPr>
          <w:rFonts w:cs="Times New Roman"/>
          <w:color w:val="000000"/>
          <w:szCs w:val="24"/>
          <w:shd w:val="clear" w:color="auto" w:fill="FFFFFF"/>
        </w:rPr>
      </w:pPr>
      <w:r w:rsidRPr="000E6C81">
        <w:rPr>
          <w:rFonts w:eastAsia="Calibri" w:cs="Times New Roman"/>
          <w:b/>
          <w:color w:val="000000"/>
          <w:szCs w:val="24"/>
        </w:rPr>
        <w:t>Тема 9.</w:t>
      </w:r>
      <w:r w:rsidRPr="000E6C81">
        <w:rPr>
          <w:rFonts w:eastAsia="Times New Roman" w:cs="Times New Roman"/>
          <w:color w:val="000000"/>
          <w:szCs w:val="24"/>
          <w:lang w:eastAsia="ru-RU"/>
        </w:rPr>
        <w:t>Произведениями современных отечественных композиторов</w:t>
      </w:r>
    </w:p>
    <w:p w:rsidR="00CD4B71" w:rsidRPr="000E6C81" w:rsidRDefault="00CD4B71" w:rsidP="00CD4B71">
      <w:pPr>
        <w:spacing w:after="0" w:line="240" w:lineRule="auto"/>
        <w:jc w:val="both"/>
        <w:rPr>
          <w:rFonts w:eastAsia="Times New Roman" w:cs="Times New Roman"/>
          <w:color w:val="000000"/>
          <w:szCs w:val="24"/>
          <w:lang w:eastAsia="ru-RU"/>
        </w:rPr>
      </w:pPr>
      <w:r w:rsidRPr="000E6C81">
        <w:rPr>
          <w:rFonts w:eastAsia="Calibri" w:cs="Times New Roman"/>
          <w:color w:val="000000"/>
          <w:szCs w:val="24"/>
        </w:rPr>
        <w:t>Теория:</w:t>
      </w:r>
      <w:r w:rsidRPr="000E6C81">
        <w:rPr>
          <w:rFonts w:eastAsia="Times New Roman" w:cs="Times New Roman"/>
          <w:color w:val="000000"/>
          <w:szCs w:val="24"/>
          <w:lang w:eastAsia="ru-RU"/>
        </w:rPr>
        <w:t>Работа над сложностями интонации, строя и ансамбля в произведениях современных композиторов.</w:t>
      </w:r>
    </w:p>
    <w:p w:rsidR="00CD4B71" w:rsidRPr="000E6C81" w:rsidRDefault="00CD4B71" w:rsidP="00CD4B71">
      <w:pPr>
        <w:spacing w:after="0" w:line="240" w:lineRule="auto"/>
        <w:jc w:val="both"/>
        <w:rPr>
          <w:rFonts w:eastAsia="Calibri" w:cs="Times New Roman"/>
          <w:color w:val="000000"/>
          <w:szCs w:val="24"/>
        </w:rPr>
      </w:pPr>
      <w:r w:rsidRPr="000E6C81">
        <w:rPr>
          <w:rFonts w:eastAsia="Calibri" w:cs="Times New Roman"/>
          <w:color w:val="000000"/>
          <w:szCs w:val="24"/>
        </w:rPr>
        <w:t>Практика:</w:t>
      </w:r>
      <w:r w:rsidRPr="000E6C81">
        <w:rPr>
          <w:rFonts w:eastAsia="Times New Roman" w:cs="Times New Roman"/>
          <w:color w:val="000000"/>
          <w:szCs w:val="24"/>
          <w:lang w:eastAsia="ru-RU"/>
        </w:rPr>
        <w:t xml:space="preserve"> Разнообразие вокально-исполнительских приемов (глиссандо, придыхательная атака звука, резкие переходы в различные регистры и т.д.)</w:t>
      </w:r>
    </w:p>
    <w:p w:rsidR="00CD4B71" w:rsidRPr="00A25D10" w:rsidRDefault="00CD4B71" w:rsidP="009F303B">
      <w:pPr>
        <w:spacing w:after="0" w:line="240" w:lineRule="auto"/>
        <w:jc w:val="both"/>
        <w:rPr>
          <w:rFonts w:cs="Times New Roman"/>
          <w:b/>
          <w:i/>
          <w:szCs w:val="24"/>
        </w:rPr>
      </w:pPr>
    </w:p>
    <w:p w:rsidR="005A00DA" w:rsidRPr="008C6736" w:rsidRDefault="005A00DA" w:rsidP="008C6736">
      <w:pPr>
        <w:spacing w:after="0" w:line="240" w:lineRule="auto"/>
        <w:rPr>
          <w:rFonts w:eastAsia="Calibri" w:cs="Times New Roman"/>
          <w:b/>
          <w:color w:val="000000"/>
          <w:szCs w:val="24"/>
        </w:rPr>
      </w:pPr>
    </w:p>
    <w:p w:rsidR="00AC560F" w:rsidRDefault="004174D1" w:rsidP="00550F94">
      <w:pPr>
        <w:spacing w:after="0" w:line="240" w:lineRule="auto"/>
        <w:rPr>
          <w:rFonts w:eastAsia="Calibri" w:cs="Times New Roman"/>
          <w:b/>
          <w:color w:val="000000"/>
          <w:szCs w:val="24"/>
        </w:rPr>
      </w:pPr>
      <w:r>
        <w:rPr>
          <w:rFonts w:eastAsia="Calibri" w:cs="Times New Roman"/>
          <w:b/>
          <w:color w:val="000000"/>
          <w:szCs w:val="24"/>
        </w:rPr>
        <w:t>1.5</w:t>
      </w:r>
      <w:r w:rsidR="008C6736" w:rsidRPr="008C6736">
        <w:rPr>
          <w:rFonts w:eastAsia="Calibri" w:cs="Times New Roman"/>
          <w:b/>
          <w:color w:val="000000"/>
          <w:szCs w:val="24"/>
        </w:rPr>
        <w:t>.</w:t>
      </w:r>
      <w:r w:rsidR="008C6736" w:rsidRPr="008C6736">
        <w:rPr>
          <w:rFonts w:eastAsia="Calibri" w:cs="Times New Roman"/>
          <w:b/>
          <w:color w:val="000000"/>
          <w:szCs w:val="24"/>
        </w:rPr>
        <w:tab/>
        <w:t>Планируемые результаты освоения программы</w:t>
      </w:r>
      <w:r w:rsidR="00555927">
        <w:rPr>
          <w:rFonts w:eastAsia="Calibri" w:cs="Times New Roman"/>
          <w:b/>
          <w:color w:val="000000"/>
          <w:szCs w:val="24"/>
        </w:rPr>
        <w:t>:</w:t>
      </w:r>
    </w:p>
    <w:p w:rsidR="00A714BC" w:rsidRDefault="00A714BC" w:rsidP="00550F94">
      <w:pPr>
        <w:spacing w:after="0" w:line="240" w:lineRule="auto"/>
        <w:rPr>
          <w:rFonts w:eastAsia="Calibri" w:cs="Times New Roman"/>
          <w:b/>
          <w:color w:val="000000"/>
          <w:szCs w:val="24"/>
        </w:rPr>
      </w:pPr>
    </w:p>
    <w:p w:rsidR="004174D1" w:rsidRPr="00594717" w:rsidRDefault="004174D1" w:rsidP="004174D1">
      <w:pPr>
        <w:spacing w:after="0" w:line="240" w:lineRule="auto"/>
        <w:jc w:val="both"/>
        <w:rPr>
          <w:rFonts w:eastAsia="Times New Roman" w:cs="Times New Roman"/>
          <w:szCs w:val="24"/>
          <w:lang w:eastAsia="ru-RU"/>
        </w:rPr>
      </w:pPr>
      <w:r>
        <w:rPr>
          <w:rFonts w:eastAsia="Calibri" w:cs="Times New Roman"/>
          <w:color w:val="000000"/>
          <w:szCs w:val="24"/>
        </w:rPr>
        <w:t>Результатом освоения УЧЕБНОГО</w:t>
      </w:r>
      <w:r w:rsidRPr="00594717">
        <w:rPr>
          <w:rFonts w:eastAsia="Calibri" w:cs="Times New Roman"/>
          <w:color w:val="000000"/>
          <w:szCs w:val="24"/>
        </w:rPr>
        <w:t xml:space="preserve"> ПРЕДМЕТ</w:t>
      </w:r>
      <w:r>
        <w:rPr>
          <w:rFonts w:eastAsia="Calibri" w:cs="Times New Roman"/>
          <w:color w:val="000000"/>
          <w:szCs w:val="24"/>
        </w:rPr>
        <w:t>А</w:t>
      </w:r>
      <w:r w:rsidRPr="00594717">
        <w:rPr>
          <w:rFonts w:eastAsia="Calibri" w:cs="Times New Roman"/>
          <w:color w:val="000000"/>
          <w:szCs w:val="24"/>
        </w:rPr>
        <w:t xml:space="preserve"> «ФОРТЕПИАНО»</w:t>
      </w:r>
      <w:r>
        <w:rPr>
          <w:rFonts w:eastAsia="Times New Roman" w:cs="Times New Roman"/>
          <w:szCs w:val="24"/>
          <w:lang w:eastAsia="ru-RU"/>
        </w:rPr>
        <w:t xml:space="preserve">является </w:t>
      </w:r>
      <w:r w:rsidRPr="00594717">
        <w:rPr>
          <w:rFonts w:eastAsia="Times New Roman" w:cs="Times New Roman"/>
          <w:szCs w:val="24"/>
          <w:lang w:eastAsia="ru-RU"/>
        </w:rPr>
        <w:t>наличие практических знаний, умений, навыков:</w:t>
      </w:r>
    </w:p>
    <w:p w:rsidR="004174D1" w:rsidRPr="00594717" w:rsidRDefault="004174D1" w:rsidP="004174D1">
      <w:pPr>
        <w:pStyle w:val="a4"/>
        <w:numPr>
          <w:ilvl w:val="0"/>
          <w:numId w:val="22"/>
        </w:numPr>
        <w:jc w:val="both"/>
        <w:rPr>
          <w:rFonts w:eastAsia="Calibri"/>
          <w:b/>
          <w:color w:val="000000"/>
          <w:lang w:eastAsia="en-US"/>
        </w:rPr>
      </w:pPr>
      <w:r w:rsidRPr="00594717">
        <w:t>овладение систематическими знаниями и приобретение опыта осуществления целесообразной и результативной деятельности;</w:t>
      </w:r>
    </w:p>
    <w:p w:rsidR="004174D1" w:rsidRPr="00594717" w:rsidRDefault="004174D1" w:rsidP="004174D1">
      <w:pPr>
        <w:pStyle w:val="a4"/>
        <w:numPr>
          <w:ilvl w:val="0"/>
          <w:numId w:val="22"/>
        </w:numPr>
        <w:jc w:val="both"/>
        <w:rPr>
          <w:rFonts w:eastAsia="Calibri"/>
          <w:b/>
          <w:color w:val="000000"/>
          <w:lang w:eastAsia="en-US"/>
        </w:rPr>
      </w:pPr>
      <w:r w:rsidRPr="00594717">
        <w:t xml:space="preserve">умение разбираться в жанрах и стилях; </w:t>
      </w:r>
    </w:p>
    <w:p w:rsidR="004174D1" w:rsidRPr="00594717" w:rsidRDefault="004174D1" w:rsidP="004174D1">
      <w:pPr>
        <w:pStyle w:val="a4"/>
        <w:numPr>
          <w:ilvl w:val="0"/>
          <w:numId w:val="22"/>
        </w:numPr>
        <w:jc w:val="both"/>
        <w:rPr>
          <w:rFonts w:eastAsia="Calibri"/>
          <w:b/>
          <w:color w:val="000000"/>
          <w:lang w:eastAsia="en-US"/>
        </w:rPr>
      </w:pPr>
      <w:r w:rsidRPr="00594717">
        <w:t>овладение основными приемами игры на инструменте;</w:t>
      </w:r>
    </w:p>
    <w:p w:rsidR="004174D1" w:rsidRPr="00594717" w:rsidRDefault="004174D1" w:rsidP="004174D1">
      <w:pPr>
        <w:pStyle w:val="a4"/>
        <w:numPr>
          <w:ilvl w:val="0"/>
          <w:numId w:val="22"/>
        </w:numPr>
        <w:jc w:val="both"/>
        <w:rPr>
          <w:rFonts w:eastAsia="Calibri"/>
          <w:b/>
          <w:color w:val="000000"/>
          <w:lang w:eastAsia="en-US"/>
        </w:rPr>
      </w:pPr>
      <w:r w:rsidRPr="00594717">
        <w:t>развитие технического мастерства;</w:t>
      </w:r>
    </w:p>
    <w:p w:rsidR="004174D1" w:rsidRPr="00594717" w:rsidRDefault="004174D1" w:rsidP="004174D1">
      <w:pPr>
        <w:pStyle w:val="a4"/>
        <w:numPr>
          <w:ilvl w:val="0"/>
          <w:numId w:val="22"/>
        </w:numPr>
        <w:jc w:val="both"/>
        <w:rPr>
          <w:rFonts w:eastAsia="Calibri"/>
          <w:b/>
          <w:color w:val="000000"/>
          <w:lang w:eastAsia="en-US"/>
        </w:rPr>
      </w:pPr>
      <w:r w:rsidRPr="00594717">
        <w:t xml:space="preserve">развитие основных музыкальных способностей (гармонический и мелодический слух, чувство ритма, музыкальная память); </w:t>
      </w:r>
    </w:p>
    <w:p w:rsidR="004174D1" w:rsidRPr="00594717" w:rsidRDefault="004174D1" w:rsidP="004174D1">
      <w:pPr>
        <w:pStyle w:val="a4"/>
        <w:numPr>
          <w:ilvl w:val="0"/>
          <w:numId w:val="22"/>
        </w:numPr>
        <w:jc w:val="both"/>
        <w:rPr>
          <w:rFonts w:eastAsia="Calibri"/>
          <w:b/>
          <w:color w:val="000000"/>
          <w:lang w:eastAsia="en-US"/>
        </w:rPr>
      </w:pPr>
      <w:r w:rsidRPr="00594717">
        <w:t>воспитание черт характера (трудолюбие, усидчивость, аккуратность, пунктуальность, доброжелательность);</w:t>
      </w:r>
    </w:p>
    <w:p w:rsidR="004174D1" w:rsidRPr="00594717" w:rsidRDefault="004174D1" w:rsidP="004174D1">
      <w:pPr>
        <w:pStyle w:val="a4"/>
        <w:numPr>
          <w:ilvl w:val="0"/>
          <w:numId w:val="22"/>
        </w:numPr>
        <w:jc w:val="both"/>
        <w:rPr>
          <w:rFonts w:eastAsia="Calibri"/>
          <w:b/>
          <w:color w:val="000000"/>
          <w:lang w:eastAsia="en-US"/>
        </w:rPr>
      </w:pPr>
      <w:r w:rsidRPr="00594717">
        <w:t>воспитание музыкального вкуса, самостоятельности суждений, личной активности;</w:t>
      </w:r>
    </w:p>
    <w:p w:rsidR="004174D1" w:rsidRPr="00594717" w:rsidRDefault="004174D1" w:rsidP="004174D1">
      <w:pPr>
        <w:pStyle w:val="a4"/>
        <w:numPr>
          <w:ilvl w:val="0"/>
          <w:numId w:val="22"/>
        </w:numPr>
        <w:jc w:val="both"/>
        <w:rPr>
          <w:rFonts w:eastAsia="Calibri"/>
          <w:b/>
          <w:color w:val="000000"/>
          <w:lang w:eastAsia="en-US"/>
        </w:rPr>
      </w:pPr>
      <w:r w:rsidRPr="00594717">
        <w:t>расширение музыкального и общего культурного кругозора.</w:t>
      </w:r>
    </w:p>
    <w:p w:rsidR="004174D1" w:rsidRPr="00594717" w:rsidRDefault="004174D1" w:rsidP="004174D1">
      <w:pPr>
        <w:spacing w:after="0" w:line="240" w:lineRule="auto"/>
        <w:jc w:val="both"/>
        <w:rPr>
          <w:rFonts w:eastAsia="Calibri" w:cs="Times New Roman"/>
          <w:color w:val="000000"/>
          <w:szCs w:val="24"/>
        </w:rPr>
      </w:pPr>
    </w:p>
    <w:p w:rsidR="004174D1" w:rsidRPr="00594717" w:rsidRDefault="004174D1" w:rsidP="004174D1">
      <w:pPr>
        <w:spacing w:after="0" w:line="240" w:lineRule="auto"/>
        <w:jc w:val="both"/>
        <w:rPr>
          <w:rFonts w:eastAsia="Calibri" w:cs="Times New Roman"/>
          <w:color w:val="000000"/>
          <w:szCs w:val="24"/>
        </w:rPr>
      </w:pPr>
      <w:r>
        <w:rPr>
          <w:rFonts w:eastAsia="Calibri" w:cs="Times New Roman"/>
          <w:color w:val="000000"/>
          <w:szCs w:val="24"/>
        </w:rPr>
        <w:t>Результатом освоения УЧЕБНОГО</w:t>
      </w:r>
      <w:r w:rsidRPr="00594717">
        <w:rPr>
          <w:rFonts w:eastAsia="Calibri" w:cs="Times New Roman"/>
          <w:color w:val="000000"/>
          <w:szCs w:val="24"/>
        </w:rPr>
        <w:t xml:space="preserve"> ПРЕДМЕТ</w:t>
      </w:r>
      <w:r>
        <w:rPr>
          <w:rFonts w:eastAsia="Calibri" w:cs="Times New Roman"/>
          <w:color w:val="000000"/>
          <w:szCs w:val="24"/>
        </w:rPr>
        <w:t>А</w:t>
      </w:r>
      <w:r w:rsidRPr="00594717">
        <w:rPr>
          <w:rFonts w:eastAsia="Calibri" w:cs="Times New Roman"/>
          <w:color w:val="000000"/>
          <w:szCs w:val="24"/>
        </w:rPr>
        <w:t xml:space="preserve"> «СОЛЬНОЕ ПЕНИЕ» </w:t>
      </w:r>
      <w:r>
        <w:rPr>
          <w:rFonts w:eastAsia="Times New Roman" w:cs="Times New Roman"/>
          <w:szCs w:val="24"/>
          <w:lang w:eastAsia="ru-RU"/>
        </w:rPr>
        <w:t xml:space="preserve">является </w:t>
      </w:r>
      <w:r w:rsidRPr="00594717">
        <w:rPr>
          <w:rFonts w:eastAsia="Times New Roman" w:cs="Times New Roman"/>
          <w:szCs w:val="24"/>
          <w:lang w:eastAsia="ru-RU"/>
        </w:rPr>
        <w:t>наличие практических знаний, умений, навыков:</w:t>
      </w:r>
    </w:p>
    <w:p w:rsidR="004174D1" w:rsidRPr="00594717" w:rsidRDefault="004174D1" w:rsidP="004174D1">
      <w:pPr>
        <w:pStyle w:val="a4"/>
        <w:numPr>
          <w:ilvl w:val="0"/>
          <w:numId w:val="23"/>
        </w:numPr>
        <w:jc w:val="both"/>
        <w:rPr>
          <w:rFonts w:eastAsia="Calibri"/>
          <w:color w:val="000000"/>
        </w:rPr>
      </w:pPr>
      <w:r w:rsidRPr="00594717">
        <w:rPr>
          <w:rFonts w:eastAsia="Calibri"/>
          <w:color w:val="000000"/>
        </w:rPr>
        <w:t>знания основного вокального репертуара;</w:t>
      </w:r>
    </w:p>
    <w:p w:rsidR="004174D1" w:rsidRPr="00594717" w:rsidRDefault="004174D1" w:rsidP="004174D1">
      <w:pPr>
        <w:pStyle w:val="a4"/>
        <w:numPr>
          <w:ilvl w:val="0"/>
          <w:numId w:val="23"/>
        </w:numPr>
        <w:jc w:val="both"/>
        <w:rPr>
          <w:rFonts w:eastAsia="Calibri"/>
          <w:color w:val="000000"/>
        </w:rPr>
      </w:pPr>
      <w:r w:rsidRPr="00594717">
        <w:rPr>
          <w:rFonts w:eastAsia="Calibri"/>
          <w:color w:val="000000"/>
        </w:rPr>
        <w:t>знания начальных теоретических основ вокального искусства, художественно-исполнительские возможности голоса;</w:t>
      </w:r>
    </w:p>
    <w:p w:rsidR="004174D1" w:rsidRPr="00594717" w:rsidRDefault="004174D1" w:rsidP="004174D1">
      <w:pPr>
        <w:pStyle w:val="a4"/>
        <w:numPr>
          <w:ilvl w:val="0"/>
          <w:numId w:val="23"/>
        </w:numPr>
        <w:jc w:val="both"/>
        <w:rPr>
          <w:rFonts w:eastAsia="Calibri"/>
          <w:color w:val="000000"/>
        </w:rPr>
      </w:pPr>
      <w:r w:rsidRPr="00594717">
        <w:rPr>
          <w:rFonts w:eastAsia="Calibri"/>
          <w:color w:val="000000"/>
        </w:rPr>
        <w:t>знания различных исполнительских интерпретаций музыкальных произведений;</w:t>
      </w:r>
    </w:p>
    <w:p w:rsidR="004174D1" w:rsidRPr="00594717" w:rsidRDefault="004174D1" w:rsidP="004174D1">
      <w:pPr>
        <w:pStyle w:val="a4"/>
        <w:numPr>
          <w:ilvl w:val="0"/>
          <w:numId w:val="23"/>
        </w:numPr>
        <w:jc w:val="both"/>
        <w:rPr>
          <w:rFonts w:eastAsia="Calibri"/>
          <w:color w:val="000000"/>
        </w:rPr>
      </w:pPr>
      <w:r w:rsidRPr="00594717">
        <w:rPr>
          <w:rFonts w:eastAsia="Calibri"/>
          <w:color w:val="000000"/>
        </w:rPr>
        <w:t>умения читать с листа несложные вокальные партии;</w:t>
      </w:r>
    </w:p>
    <w:p w:rsidR="004174D1" w:rsidRPr="00594717" w:rsidRDefault="004174D1" w:rsidP="004174D1">
      <w:pPr>
        <w:pStyle w:val="a4"/>
        <w:numPr>
          <w:ilvl w:val="0"/>
          <w:numId w:val="23"/>
        </w:numPr>
        <w:jc w:val="both"/>
        <w:rPr>
          <w:rFonts w:eastAsia="Calibri"/>
          <w:color w:val="000000"/>
        </w:rPr>
      </w:pPr>
      <w:r w:rsidRPr="00594717">
        <w:rPr>
          <w:rFonts w:eastAsia="Calibri"/>
          <w:color w:val="000000"/>
        </w:rPr>
        <w:t>умения исполнять музыкальные произведения на достаточном художественном уровне в соответствии со стилевыми особенностями</w:t>
      </w:r>
    </w:p>
    <w:p w:rsidR="004174D1" w:rsidRPr="00594717" w:rsidRDefault="004174D1" w:rsidP="004174D1">
      <w:pPr>
        <w:spacing w:after="0" w:line="240" w:lineRule="auto"/>
        <w:jc w:val="both"/>
        <w:rPr>
          <w:rFonts w:eastAsia="Calibri" w:cs="Times New Roman"/>
          <w:b/>
          <w:color w:val="000000"/>
          <w:szCs w:val="24"/>
        </w:rPr>
      </w:pPr>
    </w:p>
    <w:p w:rsidR="004174D1" w:rsidRPr="00594717" w:rsidRDefault="004174D1" w:rsidP="004174D1">
      <w:pPr>
        <w:spacing w:after="0" w:line="240" w:lineRule="auto"/>
        <w:jc w:val="both"/>
        <w:rPr>
          <w:rFonts w:eastAsia="Times New Roman" w:cs="Times New Roman"/>
          <w:szCs w:val="24"/>
          <w:lang w:eastAsia="ru-RU"/>
        </w:rPr>
      </w:pPr>
      <w:r>
        <w:rPr>
          <w:rFonts w:eastAsia="Calibri" w:cs="Times New Roman"/>
          <w:color w:val="000000"/>
          <w:szCs w:val="24"/>
        </w:rPr>
        <w:t>Результатом освоения УЧЕБНОГО</w:t>
      </w:r>
      <w:r w:rsidRPr="00594717">
        <w:rPr>
          <w:rFonts w:eastAsia="Calibri" w:cs="Times New Roman"/>
          <w:color w:val="000000"/>
          <w:szCs w:val="24"/>
        </w:rPr>
        <w:t xml:space="preserve"> ПРЕДМЕТ</w:t>
      </w:r>
      <w:r>
        <w:rPr>
          <w:rFonts w:eastAsia="Calibri" w:cs="Times New Roman"/>
          <w:color w:val="000000"/>
          <w:szCs w:val="24"/>
        </w:rPr>
        <w:t>А</w:t>
      </w:r>
      <w:r w:rsidRPr="00594717">
        <w:rPr>
          <w:rFonts w:eastAsia="Calibri" w:cs="Times New Roman"/>
          <w:color w:val="000000"/>
          <w:szCs w:val="24"/>
        </w:rPr>
        <w:t xml:space="preserve"> «КЛАВИШНЫЙ СИНТЕЗАТОР»</w:t>
      </w:r>
      <w:r>
        <w:rPr>
          <w:rFonts w:eastAsia="Times New Roman" w:cs="Times New Roman"/>
          <w:szCs w:val="24"/>
          <w:lang w:eastAsia="ru-RU"/>
        </w:rPr>
        <w:t xml:space="preserve">является </w:t>
      </w:r>
      <w:r w:rsidRPr="00594717">
        <w:rPr>
          <w:rFonts w:eastAsia="Times New Roman" w:cs="Times New Roman"/>
          <w:szCs w:val="24"/>
          <w:lang w:eastAsia="ru-RU"/>
        </w:rPr>
        <w:t>наличие практических знаний, умений, навыков:</w:t>
      </w:r>
    </w:p>
    <w:p w:rsidR="004174D1" w:rsidRPr="00594717" w:rsidRDefault="004174D1" w:rsidP="004174D1">
      <w:pPr>
        <w:pStyle w:val="a4"/>
        <w:numPr>
          <w:ilvl w:val="0"/>
          <w:numId w:val="24"/>
        </w:numPr>
        <w:jc w:val="both"/>
      </w:pPr>
      <w:r w:rsidRPr="00594717">
        <w:rPr>
          <w:rFonts w:eastAsia="Calibri"/>
          <w:color w:val="000000"/>
        </w:rPr>
        <w:t>основные выразительные возможности электронного цифрового инструментария;</w:t>
      </w:r>
    </w:p>
    <w:p w:rsidR="004174D1" w:rsidRPr="00594717" w:rsidRDefault="004174D1" w:rsidP="004174D1">
      <w:pPr>
        <w:pStyle w:val="a4"/>
        <w:numPr>
          <w:ilvl w:val="0"/>
          <w:numId w:val="24"/>
        </w:numPr>
        <w:jc w:val="both"/>
      </w:pPr>
      <w:r w:rsidRPr="00594717">
        <w:rPr>
          <w:rFonts w:eastAsia="Calibri"/>
          <w:color w:val="000000"/>
        </w:rPr>
        <w:t>базовые компоненты нотной грамоты;</w:t>
      </w:r>
    </w:p>
    <w:p w:rsidR="004174D1" w:rsidRPr="00594717" w:rsidRDefault="004174D1" w:rsidP="004174D1">
      <w:pPr>
        <w:pStyle w:val="a4"/>
        <w:numPr>
          <w:ilvl w:val="0"/>
          <w:numId w:val="24"/>
        </w:numPr>
        <w:jc w:val="both"/>
      </w:pPr>
      <w:r w:rsidRPr="00594717">
        <w:rPr>
          <w:rFonts w:eastAsia="Calibri"/>
          <w:color w:val="000000"/>
        </w:rPr>
        <w:t>элементарные музыкальные построения;</w:t>
      </w:r>
    </w:p>
    <w:p w:rsidR="004174D1" w:rsidRPr="00594717" w:rsidRDefault="004174D1" w:rsidP="004174D1">
      <w:pPr>
        <w:pStyle w:val="a4"/>
        <w:numPr>
          <w:ilvl w:val="0"/>
          <w:numId w:val="24"/>
        </w:numPr>
        <w:jc w:val="both"/>
      </w:pPr>
      <w:r w:rsidRPr="00594717">
        <w:rPr>
          <w:rFonts w:eastAsia="Calibri"/>
          <w:color w:val="000000"/>
        </w:rPr>
        <w:t>простые (первичные) музыкальные жанры;</w:t>
      </w:r>
    </w:p>
    <w:p w:rsidR="004174D1" w:rsidRPr="00594717" w:rsidRDefault="004174D1" w:rsidP="004174D1">
      <w:pPr>
        <w:pStyle w:val="a4"/>
        <w:numPr>
          <w:ilvl w:val="0"/>
          <w:numId w:val="24"/>
        </w:numPr>
        <w:jc w:val="both"/>
      </w:pPr>
      <w:r w:rsidRPr="00594717">
        <w:rPr>
          <w:rFonts w:eastAsia="Calibri"/>
          <w:color w:val="000000"/>
        </w:rPr>
        <w:t>выстраивать целесообразные игровые движения;</w:t>
      </w:r>
    </w:p>
    <w:p w:rsidR="004174D1" w:rsidRPr="00594717" w:rsidRDefault="004174D1" w:rsidP="004174D1">
      <w:pPr>
        <w:pStyle w:val="a4"/>
        <w:numPr>
          <w:ilvl w:val="0"/>
          <w:numId w:val="24"/>
        </w:numPr>
        <w:jc w:val="both"/>
      </w:pPr>
      <w:r w:rsidRPr="00594717">
        <w:rPr>
          <w:rFonts w:eastAsia="Calibri"/>
          <w:color w:val="000000"/>
        </w:rPr>
        <w:t xml:space="preserve">применять в своей творческой практике простейшие приемы аранжировки музыки для электронного цифрового инструментария; </w:t>
      </w:r>
    </w:p>
    <w:p w:rsidR="004174D1" w:rsidRPr="00594717" w:rsidRDefault="004174D1" w:rsidP="004174D1">
      <w:pPr>
        <w:pStyle w:val="a4"/>
        <w:numPr>
          <w:ilvl w:val="0"/>
          <w:numId w:val="24"/>
        </w:numPr>
        <w:jc w:val="both"/>
      </w:pPr>
      <w:r w:rsidRPr="00594717">
        <w:rPr>
          <w:rFonts w:eastAsia="Calibri"/>
          <w:color w:val="000000"/>
        </w:rPr>
        <w:t>способностью к элементарной музыкально-интонационной деятельности: эмоционально-окрашенному восприятию музыки и выражению в музыкальных звуках собственных эстетических переживаний;</w:t>
      </w:r>
    </w:p>
    <w:p w:rsidR="004174D1" w:rsidRPr="00594717" w:rsidRDefault="004174D1" w:rsidP="004174D1">
      <w:pPr>
        <w:pStyle w:val="a4"/>
        <w:numPr>
          <w:ilvl w:val="0"/>
          <w:numId w:val="24"/>
        </w:numPr>
        <w:jc w:val="both"/>
      </w:pPr>
      <w:r w:rsidRPr="00594717">
        <w:rPr>
          <w:rFonts w:eastAsia="Calibri"/>
          <w:color w:val="000000"/>
        </w:rPr>
        <w:t>способностью к простейшей критической оценке своего творческого продукта.</w:t>
      </w:r>
    </w:p>
    <w:p w:rsidR="004174D1" w:rsidRPr="00594717" w:rsidRDefault="004174D1" w:rsidP="004174D1">
      <w:pPr>
        <w:spacing w:after="0" w:line="240" w:lineRule="auto"/>
        <w:jc w:val="both"/>
        <w:rPr>
          <w:rFonts w:eastAsia="Calibri" w:cs="Times New Roman"/>
          <w:color w:val="000000"/>
          <w:szCs w:val="24"/>
        </w:rPr>
      </w:pPr>
    </w:p>
    <w:p w:rsidR="004174D1" w:rsidRPr="00594717" w:rsidRDefault="004174D1" w:rsidP="004174D1">
      <w:pPr>
        <w:spacing w:after="0" w:line="240" w:lineRule="auto"/>
        <w:jc w:val="both"/>
        <w:rPr>
          <w:rFonts w:eastAsia="Calibri" w:cs="Times New Roman"/>
          <w:color w:val="000000"/>
          <w:szCs w:val="24"/>
        </w:rPr>
      </w:pPr>
      <w:r>
        <w:rPr>
          <w:rFonts w:eastAsia="Calibri" w:cs="Times New Roman"/>
          <w:color w:val="000000"/>
          <w:szCs w:val="24"/>
        </w:rPr>
        <w:t>Результатом освоения УЧЕБНОГО</w:t>
      </w:r>
      <w:r w:rsidRPr="00594717">
        <w:rPr>
          <w:rFonts w:eastAsia="Calibri" w:cs="Times New Roman"/>
          <w:color w:val="000000"/>
          <w:szCs w:val="24"/>
        </w:rPr>
        <w:t xml:space="preserve"> ПРЕДМЕТ</w:t>
      </w:r>
      <w:r>
        <w:rPr>
          <w:rFonts w:eastAsia="Calibri" w:cs="Times New Roman"/>
          <w:color w:val="000000"/>
          <w:szCs w:val="24"/>
        </w:rPr>
        <w:t>А</w:t>
      </w:r>
      <w:r w:rsidRPr="00594717">
        <w:rPr>
          <w:rFonts w:eastAsia="Calibri" w:cs="Times New Roman"/>
          <w:color w:val="000000"/>
          <w:szCs w:val="24"/>
        </w:rPr>
        <w:t xml:space="preserve"> «КУРАЙ/БЛОК-ФЛЕЙТА»</w:t>
      </w:r>
      <w:r>
        <w:rPr>
          <w:rFonts w:eastAsia="Times New Roman" w:cs="Times New Roman"/>
          <w:szCs w:val="24"/>
          <w:lang w:eastAsia="ru-RU"/>
        </w:rPr>
        <w:t>является</w:t>
      </w:r>
      <w:r w:rsidRPr="00594717">
        <w:rPr>
          <w:rFonts w:eastAsia="Times New Roman" w:cs="Times New Roman"/>
          <w:szCs w:val="24"/>
          <w:lang w:eastAsia="ru-RU"/>
        </w:rPr>
        <w:t xml:space="preserve"> наличие практических знаний, умений, навыков:</w:t>
      </w:r>
    </w:p>
    <w:p w:rsidR="004174D1" w:rsidRPr="00594717" w:rsidRDefault="004174D1" w:rsidP="004174D1">
      <w:pPr>
        <w:pStyle w:val="a4"/>
        <w:numPr>
          <w:ilvl w:val="0"/>
          <w:numId w:val="25"/>
        </w:numPr>
        <w:jc w:val="both"/>
        <w:rPr>
          <w:rFonts w:eastAsia="Calibri"/>
          <w:color w:val="000000"/>
        </w:rPr>
      </w:pPr>
      <w:r w:rsidRPr="00594717">
        <w:rPr>
          <w:rFonts w:eastAsia="Calibri"/>
          <w:color w:val="000000"/>
        </w:rPr>
        <w:t>навыки исполнения музыкальных произведений (сольное исполнение, ансамблевое исполнение);</w:t>
      </w:r>
    </w:p>
    <w:p w:rsidR="004174D1" w:rsidRPr="00594717" w:rsidRDefault="004174D1" w:rsidP="004174D1">
      <w:pPr>
        <w:pStyle w:val="a4"/>
        <w:numPr>
          <w:ilvl w:val="0"/>
          <w:numId w:val="25"/>
        </w:numPr>
        <w:jc w:val="both"/>
        <w:rPr>
          <w:rFonts w:eastAsia="Calibri"/>
          <w:color w:val="000000"/>
        </w:rPr>
      </w:pPr>
      <w:r w:rsidRPr="00594717">
        <w:rPr>
          <w:rFonts w:eastAsia="Calibri"/>
          <w:color w:val="000000"/>
        </w:rPr>
        <w:t>умения использовать выразительные средства для создания художественного образа;</w:t>
      </w:r>
    </w:p>
    <w:p w:rsidR="004174D1" w:rsidRPr="00594717" w:rsidRDefault="004174D1" w:rsidP="004174D1">
      <w:pPr>
        <w:pStyle w:val="a4"/>
        <w:numPr>
          <w:ilvl w:val="0"/>
          <w:numId w:val="25"/>
        </w:numPr>
        <w:jc w:val="both"/>
        <w:rPr>
          <w:rFonts w:eastAsia="Calibri"/>
          <w:color w:val="000000"/>
        </w:rPr>
      </w:pPr>
      <w:r w:rsidRPr="00594717">
        <w:rPr>
          <w:rFonts w:eastAsia="Calibri"/>
          <w:color w:val="000000"/>
        </w:rPr>
        <w:t>умения самостоятельно разучивать музыкальные произведения  различных жанров и стилей;</w:t>
      </w:r>
    </w:p>
    <w:p w:rsidR="004174D1" w:rsidRPr="00594717" w:rsidRDefault="004174D1" w:rsidP="004174D1">
      <w:pPr>
        <w:pStyle w:val="a4"/>
        <w:numPr>
          <w:ilvl w:val="0"/>
          <w:numId w:val="25"/>
        </w:numPr>
        <w:jc w:val="both"/>
        <w:rPr>
          <w:rFonts w:eastAsia="Calibri"/>
          <w:color w:val="000000"/>
        </w:rPr>
      </w:pPr>
      <w:r w:rsidRPr="00594717">
        <w:rPr>
          <w:rFonts w:eastAsia="Calibri"/>
          <w:color w:val="000000"/>
        </w:rPr>
        <w:t>навыки публичных выступлений;</w:t>
      </w:r>
    </w:p>
    <w:p w:rsidR="004174D1" w:rsidRPr="00594717" w:rsidRDefault="004174D1" w:rsidP="004174D1">
      <w:pPr>
        <w:pStyle w:val="a4"/>
        <w:numPr>
          <w:ilvl w:val="0"/>
          <w:numId w:val="25"/>
        </w:numPr>
        <w:jc w:val="both"/>
        <w:rPr>
          <w:rFonts w:eastAsia="Calibri"/>
          <w:color w:val="000000"/>
        </w:rPr>
      </w:pPr>
      <w:r w:rsidRPr="00594717">
        <w:rPr>
          <w:rFonts w:eastAsia="Calibri"/>
          <w:color w:val="000000"/>
        </w:rPr>
        <w:t xml:space="preserve"> навыки общения со слушательской аудиторией в условиях музыкально-просветительской деятельности образовательной организации.</w:t>
      </w:r>
    </w:p>
    <w:p w:rsidR="004174D1" w:rsidRPr="00594717" w:rsidRDefault="004174D1" w:rsidP="004174D1">
      <w:pPr>
        <w:spacing w:after="0" w:line="240" w:lineRule="auto"/>
        <w:jc w:val="both"/>
        <w:rPr>
          <w:rFonts w:eastAsia="Calibri" w:cs="Times New Roman"/>
          <w:color w:val="000000"/>
          <w:szCs w:val="24"/>
        </w:rPr>
      </w:pPr>
    </w:p>
    <w:p w:rsidR="004174D1" w:rsidRPr="00594717" w:rsidRDefault="004174D1" w:rsidP="004174D1">
      <w:pPr>
        <w:spacing w:after="0" w:line="240" w:lineRule="auto"/>
        <w:jc w:val="both"/>
        <w:rPr>
          <w:rFonts w:eastAsia="Calibri" w:cs="Times New Roman"/>
          <w:color w:val="000000"/>
          <w:szCs w:val="24"/>
        </w:rPr>
      </w:pPr>
      <w:r>
        <w:rPr>
          <w:rFonts w:eastAsia="Calibri" w:cs="Times New Roman"/>
          <w:color w:val="000000"/>
          <w:szCs w:val="24"/>
        </w:rPr>
        <w:t>Результатом освоения УЧЕБНОГО</w:t>
      </w:r>
      <w:r w:rsidRPr="00594717">
        <w:rPr>
          <w:rFonts w:eastAsia="Calibri" w:cs="Times New Roman"/>
          <w:color w:val="000000"/>
          <w:szCs w:val="24"/>
        </w:rPr>
        <w:t xml:space="preserve"> ПРЕДМЕТ</w:t>
      </w:r>
      <w:r>
        <w:rPr>
          <w:rFonts w:eastAsia="Calibri" w:cs="Times New Roman"/>
          <w:color w:val="000000"/>
          <w:szCs w:val="24"/>
        </w:rPr>
        <w:t>А</w:t>
      </w:r>
      <w:r w:rsidRPr="00594717">
        <w:rPr>
          <w:rFonts w:eastAsia="Calibri" w:cs="Times New Roman"/>
          <w:color w:val="000000"/>
          <w:szCs w:val="24"/>
        </w:rPr>
        <w:t xml:space="preserve"> «ВАЛТОРНА/ТРУБА» </w:t>
      </w:r>
      <w:r>
        <w:rPr>
          <w:rFonts w:eastAsia="Times New Roman" w:cs="Times New Roman"/>
          <w:szCs w:val="24"/>
          <w:lang w:eastAsia="ru-RU"/>
        </w:rPr>
        <w:t xml:space="preserve">является </w:t>
      </w:r>
      <w:r w:rsidRPr="00594717">
        <w:rPr>
          <w:rFonts w:eastAsia="Times New Roman" w:cs="Times New Roman"/>
          <w:szCs w:val="24"/>
          <w:lang w:eastAsia="ru-RU"/>
        </w:rPr>
        <w:t>наличие практических знаний, умений, навыков:</w:t>
      </w:r>
    </w:p>
    <w:p w:rsidR="004174D1" w:rsidRPr="00594717" w:rsidRDefault="004174D1" w:rsidP="004174D1">
      <w:pPr>
        <w:pStyle w:val="a4"/>
        <w:numPr>
          <w:ilvl w:val="0"/>
          <w:numId w:val="33"/>
        </w:numPr>
        <w:jc w:val="both"/>
      </w:pPr>
      <w:r w:rsidRPr="00594717">
        <w:t>наличие у обучающегося интереса к музыкальному искусству, самостоятельному музыкальному исполнительству;</w:t>
      </w:r>
    </w:p>
    <w:p w:rsidR="004174D1" w:rsidRPr="00594717" w:rsidRDefault="004174D1" w:rsidP="004174D1">
      <w:pPr>
        <w:pStyle w:val="a4"/>
        <w:numPr>
          <w:ilvl w:val="0"/>
          <w:numId w:val="33"/>
        </w:numPr>
        <w:jc w:val="both"/>
      </w:pPr>
      <w:r w:rsidRPr="00594717">
        <w:t>сформированный комплекс исполнительских знаний, умений и навыков, позволяющий использовать многообразные возможности валторны/трубы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4174D1" w:rsidRPr="00594717" w:rsidRDefault="004174D1" w:rsidP="004174D1">
      <w:pPr>
        <w:pStyle w:val="a4"/>
        <w:numPr>
          <w:ilvl w:val="0"/>
          <w:numId w:val="33"/>
        </w:numPr>
        <w:jc w:val="both"/>
      </w:pPr>
      <w:r w:rsidRPr="00594717">
        <w:t>знание репертуара для валторны/трубы, включающего произведения разных стилей и жанров (полифонические произведения, сонаты, концерты, пьесы, этюды, инструментальные миниатюры) в соответствии с программными требованиями;</w:t>
      </w:r>
    </w:p>
    <w:p w:rsidR="004174D1" w:rsidRPr="00594717" w:rsidRDefault="004174D1" w:rsidP="004174D1">
      <w:pPr>
        <w:pStyle w:val="a4"/>
        <w:numPr>
          <w:ilvl w:val="0"/>
          <w:numId w:val="33"/>
        </w:numPr>
        <w:jc w:val="both"/>
      </w:pPr>
      <w:r w:rsidRPr="00594717">
        <w:t xml:space="preserve"> знание художественно-исполнительских возможностей валторны/трубы;</w:t>
      </w:r>
    </w:p>
    <w:p w:rsidR="004174D1" w:rsidRPr="00594717" w:rsidRDefault="004174D1" w:rsidP="004174D1">
      <w:pPr>
        <w:pStyle w:val="a4"/>
        <w:numPr>
          <w:ilvl w:val="0"/>
          <w:numId w:val="33"/>
        </w:numPr>
        <w:jc w:val="both"/>
      </w:pPr>
      <w:r w:rsidRPr="00594717">
        <w:t>наличие умений по чтению с листа несложных музыкальных произведений;</w:t>
      </w:r>
    </w:p>
    <w:p w:rsidR="004174D1" w:rsidRPr="00594717" w:rsidRDefault="004174D1" w:rsidP="004174D1">
      <w:pPr>
        <w:pStyle w:val="a4"/>
        <w:numPr>
          <w:ilvl w:val="0"/>
          <w:numId w:val="33"/>
        </w:numPr>
        <w:jc w:val="both"/>
      </w:pPr>
      <w:r w:rsidRPr="00594717">
        <w:t>навыки по использованию музыкально-исполнительских средств выразительности, выполнению анализа исполняемых произведений, владения различными видами техники исполнительства, использования художественно оправданных технических приемов;</w:t>
      </w:r>
    </w:p>
    <w:p w:rsidR="004174D1" w:rsidRPr="00594717" w:rsidRDefault="004174D1" w:rsidP="004174D1">
      <w:pPr>
        <w:pStyle w:val="a4"/>
        <w:numPr>
          <w:ilvl w:val="0"/>
          <w:numId w:val="33"/>
        </w:numPr>
        <w:jc w:val="both"/>
      </w:pPr>
      <w:r w:rsidRPr="00594717">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4174D1" w:rsidRPr="00594717" w:rsidRDefault="004174D1" w:rsidP="004174D1">
      <w:pPr>
        <w:pStyle w:val="a4"/>
        <w:numPr>
          <w:ilvl w:val="0"/>
          <w:numId w:val="33"/>
        </w:numPr>
        <w:jc w:val="both"/>
      </w:pPr>
      <w:r w:rsidRPr="00594717">
        <w:t xml:space="preserve"> наличие навыков репетиционно-концертной работы в качестве солиста.</w:t>
      </w:r>
    </w:p>
    <w:p w:rsidR="004174D1" w:rsidRPr="00594717" w:rsidRDefault="004174D1" w:rsidP="004174D1">
      <w:pPr>
        <w:spacing w:after="0" w:line="240" w:lineRule="auto"/>
        <w:jc w:val="both"/>
        <w:rPr>
          <w:rFonts w:eastAsia="Calibri" w:cs="Times New Roman"/>
          <w:color w:val="000000"/>
          <w:szCs w:val="24"/>
        </w:rPr>
      </w:pPr>
    </w:p>
    <w:p w:rsidR="004174D1" w:rsidRPr="00594717" w:rsidRDefault="004174D1" w:rsidP="004174D1">
      <w:pPr>
        <w:spacing w:after="0" w:line="240" w:lineRule="auto"/>
        <w:jc w:val="both"/>
        <w:rPr>
          <w:rFonts w:eastAsia="Times New Roman" w:cs="Times New Roman"/>
          <w:szCs w:val="24"/>
          <w:lang w:eastAsia="ru-RU"/>
        </w:rPr>
      </w:pPr>
      <w:r>
        <w:rPr>
          <w:rFonts w:eastAsia="Calibri" w:cs="Times New Roman"/>
          <w:color w:val="000000"/>
          <w:szCs w:val="24"/>
        </w:rPr>
        <w:t>Результатом освоения УЧЕБНОГО</w:t>
      </w:r>
      <w:r w:rsidRPr="00594717">
        <w:rPr>
          <w:rFonts w:eastAsia="Calibri" w:cs="Times New Roman"/>
          <w:color w:val="000000"/>
          <w:szCs w:val="24"/>
        </w:rPr>
        <w:t xml:space="preserve"> ПРЕДМЕТ</w:t>
      </w:r>
      <w:r>
        <w:rPr>
          <w:rFonts w:eastAsia="Calibri" w:cs="Times New Roman"/>
          <w:color w:val="000000"/>
          <w:szCs w:val="24"/>
        </w:rPr>
        <w:t>А</w:t>
      </w:r>
      <w:r w:rsidRPr="00594717">
        <w:rPr>
          <w:rFonts w:eastAsia="Calibri" w:cs="Times New Roman"/>
          <w:color w:val="000000"/>
          <w:szCs w:val="24"/>
        </w:rPr>
        <w:t xml:space="preserve"> «КЛАРНЕТ/САКСОФОН»  </w:t>
      </w:r>
      <w:r>
        <w:rPr>
          <w:rFonts w:eastAsia="Times New Roman" w:cs="Times New Roman"/>
          <w:szCs w:val="24"/>
          <w:lang w:eastAsia="ru-RU"/>
        </w:rPr>
        <w:t xml:space="preserve">является </w:t>
      </w:r>
      <w:r w:rsidRPr="00594717">
        <w:rPr>
          <w:rFonts w:eastAsia="Times New Roman" w:cs="Times New Roman"/>
          <w:szCs w:val="24"/>
          <w:lang w:eastAsia="ru-RU"/>
        </w:rPr>
        <w:t>практических знаний, умений, навыков:</w:t>
      </w:r>
    </w:p>
    <w:p w:rsidR="004174D1" w:rsidRPr="00594717" w:rsidRDefault="004174D1" w:rsidP="004174D1">
      <w:pPr>
        <w:pStyle w:val="a4"/>
        <w:numPr>
          <w:ilvl w:val="0"/>
          <w:numId w:val="35"/>
        </w:numPr>
        <w:jc w:val="both"/>
      </w:pPr>
      <w:r w:rsidRPr="00594717">
        <w:t>наличие у обучающегося интереса к музыкальному искусству, самостоятельному музыкальному исполнительству;</w:t>
      </w:r>
    </w:p>
    <w:p w:rsidR="004174D1" w:rsidRPr="00594717" w:rsidRDefault="004174D1" w:rsidP="004174D1">
      <w:pPr>
        <w:pStyle w:val="a4"/>
        <w:numPr>
          <w:ilvl w:val="0"/>
          <w:numId w:val="35"/>
        </w:numPr>
        <w:jc w:val="both"/>
      </w:pPr>
      <w:r w:rsidRPr="00594717">
        <w:t>сформированный комплекс исполнительских знаний, умений и навыков, позволяющий использовать многообразные возможности кларнета/саксофона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4174D1" w:rsidRPr="00594717" w:rsidRDefault="004174D1" w:rsidP="004174D1">
      <w:pPr>
        <w:pStyle w:val="a4"/>
        <w:numPr>
          <w:ilvl w:val="0"/>
          <w:numId w:val="35"/>
        </w:numPr>
        <w:jc w:val="both"/>
      </w:pPr>
      <w:r w:rsidRPr="00594717">
        <w:t>знание репертуара для кларнета/саксофона, включающего произведения разных стилей и жанров (полифонические произведения, сонаты, концерты, пьесы, этюды, инструментальные миниатюры) в соответствии с программными требованиями;</w:t>
      </w:r>
    </w:p>
    <w:p w:rsidR="004174D1" w:rsidRPr="00594717" w:rsidRDefault="004174D1" w:rsidP="004174D1">
      <w:pPr>
        <w:pStyle w:val="a4"/>
        <w:numPr>
          <w:ilvl w:val="0"/>
          <w:numId w:val="35"/>
        </w:numPr>
        <w:jc w:val="both"/>
      </w:pPr>
      <w:r w:rsidRPr="00594717">
        <w:t xml:space="preserve"> знание художественно-исполнительских возможностей кларнета/саксофона;</w:t>
      </w:r>
    </w:p>
    <w:p w:rsidR="004174D1" w:rsidRPr="00594717" w:rsidRDefault="004174D1" w:rsidP="004174D1">
      <w:pPr>
        <w:pStyle w:val="a4"/>
        <w:numPr>
          <w:ilvl w:val="0"/>
          <w:numId w:val="35"/>
        </w:numPr>
        <w:jc w:val="both"/>
      </w:pPr>
      <w:r w:rsidRPr="00594717">
        <w:t>наличие умений по чтению с листа несложных музыкальных произведений;</w:t>
      </w:r>
    </w:p>
    <w:p w:rsidR="004174D1" w:rsidRPr="00594717" w:rsidRDefault="004174D1" w:rsidP="004174D1">
      <w:pPr>
        <w:pStyle w:val="a4"/>
        <w:numPr>
          <w:ilvl w:val="0"/>
          <w:numId w:val="35"/>
        </w:numPr>
        <w:jc w:val="both"/>
      </w:pPr>
      <w:r w:rsidRPr="00594717">
        <w:t>навыки по использованию музыкально-исполнительских средств выразительности, выполнению анализа исполняемых произведений, владения различными видами техники исполнительства, использования художественно оправданных технических приемов;</w:t>
      </w:r>
    </w:p>
    <w:p w:rsidR="004174D1" w:rsidRPr="00594717" w:rsidRDefault="004174D1" w:rsidP="004174D1">
      <w:pPr>
        <w:pStyle w:val="a4"/>
        <w:numPr>
          <w:ilvl w:val="0"/>
          <w:numId w:val="35"/>
        </w:numPr>
        <w:jc w:val="both"/>
      </w:pPr>
      <w:r w:rsidRPr="00594717">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4174D1" w:rsidRPr="00594717" w:rsidRDefault="004174D1" w:rsidP="004174D1">
      <w:pPr>
        <w:pStyle w:val="a4"/>
        <w:numPr>
          <w:ilvl w:val="0"/>
          <w:numId w:val="35"/>
        </w:numPr>
        <w:jc w:val="both"/>
      </w:pPr>
      <w:r w:rsidRPr="00594717">
        <w:t xml:space="preserve"> наличие навыков репетиционно-концертной работы в качестве солиста.</w:t>
      </w:r>
    </w:p>
    <w:p w:rsidR="004174D1" w:rsidRPr="00594717" w:rsidRDefault="004174D1" w:rsidP="004174D1">
      <w:pPr>
        <w:spacing w:after="0" w:line="240" w:lineRule="auto"/>
        <w:jc w:val="both"/>
        <w:rPr>
          <w:rFonts w:eastAsia="Calibri" w:cs="Times New Roman"/>
          <w:color w:val="000000"/>
          <w:szCs w:val="24"/>
        </w:rPr>
      </w:pPr>
    </w:p>
    <w:p w:rsidR="004174D1" w:rsidRPr="00594717" w:rsidRDefault="004174D1" w:rsidP="004174D1">
      <w:pPr>
        <w:spacing w:after="0" w:line="240" w:lineRule="auto"/>
        <w:jc w:val="both"/>
        <w:rPr>
          <w:rFonts w:eastAsia="Calibri" w:cs="Times New Roman"/>
          <w:color w:val="000000"/>
          <w:szCs w:val="24"/>
        </w:rPr>
      </w:pPr>
      <w:r>
        <w:rPr>
          <w:rFonts w:eastAsia="Calibri" w:cs="Times New Roman"/>
          <w:color w:val="000000"/>
          <w:szCs w:val="24"/>
        </w:rPr>
        <w:t>Результатом освоения УЧЕБНОГО</w:t>
      </w:r>
      <w:r w:rsidRPr="00594717">
        <w:rPr>
          <w:rFonts w:eastAsia="Calibri" w:cs="Times New Roman"/>
          <w:color w:val="000000"/>
          <w:szCs w:val="24"/>
        </w:rPr>
        <w:t xml:space="preserve"> ПРЕДМЕТ</w:t>
      </w:r>
      <w:r>
        <w:rPr>
          <w:rFonts w:eastAsia="Calibri" w:cs="Times New Roman"/>
          <w:color w:val="000000"/>
          <w:szCs w:val="24"/>
        </w:rPr>
        <w:t>А</w:t>
      </w:r>
      <w:r w:rsidRPr="00594717">
        <w:rPr>
          <w:rFonts w:eastAsia="Calibri" w:cs="Times New Roman"/>
          <w:color w:val="000000"/>
          <w:szCs w:val="24"/>
        </w:rPr>
        <w:t xml:space="preserve"> «ФЛЕЙТА»</w:t>
      </w:r>
      <w:r>
        <w:rPr>
          <w:rFonts w:eastAsia="Times New Roman" w:cs="Times New Roman"/>
          <w:szCs w:val="24"/>
          <w:lang w:eastAsia="ru-RU"/>
        </w:rPr>
        <w:t xml:space="preserve">является </w:t>
      </w:r>
      <w:r w:rsidRPr="00594717">
        <w:rPr>
          <w:rFonts w:eastAsia="Times New Roman" w:cs="Times New Roman"/>
          <w:szCs w:val="24"/>
          <w:lang w:eastAsia="ru-RU"/>
        </w:rPr>
        <w:t>практических знаний, умений, навыков:</w:t>
      </w:r>
    </w:p>
    <w:p w:rsidR="004174D1" w:rsidRPr="00594717" w:rsidRDefault="004174D1" w:rsidP="004174D1">
      <w:pPr>
        <w:pStyle w:val="a4"/>
        <w:numPr>
          <w:ilvl w:val="0"/>
          <w:numId w:val="34"/>
        </w:numPr>
        <w:jc w:val="both"/>
      </w:pPr>
      <w:r w:rsidRPr="00594717">
        <w:t>наличие у обучающегося интереса к музыкальному искусству, самостоятельному музыкальному исполнительству;</w:t>
      </w:r>
    </w:p>
    <w:p w:rsidR="004174D1" w:rsidRPr="00594717" w:rsidRDefault="004174D1" w:rsidP="004174D1">
      <w:pPr>
        <w:pStyle w:val="a4"/>
        <w:numPr>
          <w:ilvl w:val="0"/>
          <w:numId w:val="34"/>
        </w:numPr>
        <w:jc w:val="both"/>
      </w:pPr>
      <w:r w:rsidRPr="00594717">
        <w:t>сформированный комплекс исполнительских знаний, умений и навыков, позволяющий использовать многообразные возможности флейты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4174D1" w:rsidRPr="00594717" w:rsidRDefault="004174D1" w:rsidP="004174D1">
      <w:pPr>
        <w:pStyle w:val="a4"/>
        <w:numPr>
          <w:ilvl w:val="0"/>
          <w:numId w:val="34"/>
        </w:numPr>
        <w:jc w:val="both"/>
      </w:pPr>
      <w:r w:rsidRPr="00594717">
        <w:t>знание репертуара для флейты, включающего произведения разных стилей и жанров (полифонические произведения, сонаты, концерты, пьесы, этюды, инструментальные миниатюры) в соответствии с программными требованиями;</w:t>
      </w:r>
    </w:p>
    <w:p w:rsidR="004174D1" w:rsidRPr="00594717" w:rsidRDefault="004174D1" w:rsidP="004174D1">
      <w:pPr>
        <w:pStyle w:val="a4"/>
        <w:numPr>
          <w:ilvl w:val="0"/>
          <w:numId w:val="34"/>
        </w:numPr>
        <w:jc w:val="both"/>
      </w:pPr>
      <w:r w:rsidRPr="00594717">
        <w:t xml:space="preserve"> знание художественно-исполнительских возможностей флейты;</w:t>
      </w:r>
    </w:p>
    <w:p w:rsidR="004174D1" w:rsidRPr="00594717" w:rsidRDefault="004174D1" w:rsidP="004174D1">
      <w:pPr>
        <w:pStyle w:val="a4"/>
        <w:numPr>
          <w:ilvl w:val="0"/>
          <w:numId w:val="34"/>
        </w:numPr>
        <w:jc w:val="both"/>
      </w:pPr>
      <w:r w:rsidRPr="00594717">
        <w:t>наличие умений по чтению с листа несложных музыкальных произведений;</w:t>
      </w:r>
    </w:p>
    <w:p w:rsidR="004174D1" w:rsidRPr="00594717" w:rsidRDefault="004174D1" w:rsidP="004174D1">
      <w:pPr>
        <w:pStyle w:val="a4"/>
        <w:numPr>
          <w:ilvl w:val="0"/>
          <w:numId w:val="34"/>
        </w:numPr>
        <w:jc w:val="both"/>
      </w:pPr>
      <w:r w:rsidRPr="00594717">
        <w:t>навыки по использованию музыкально-исполнительских средств выразительности, выполнению анализа исполняемых произведений, владения различными видами техники исполнительства, использования художественно оправданных технических приемов;</w:t>
      </w:r>
    </w:p>
    <w:p w:rsidR="004174D1" w:rsidRPr="00594717" w:rsidRDefault="004174D1" w:rsidP="004174D1">
      <w:pPr>
        <w:pStyle w:val="a4"/>
        <w:numPr>
          <w:ilvl w:val="0"/>
          <w:numId w:val="34"/>
        </w:numPr>
        <w:jc w:val="both"/>
      </w:pPr>
      <w:r w:rsidRPr="00594717">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4174D1" w:rsidRPr="00594717" w:rsidRDefault="004174D1" w:rsidP="004174D1">
      <w:pPr>
        <w:pStyle w:val="a4"/>
        <w:numPr>
          <w:ilvl w:val="0"/>
          <w:numId w:val="34"/>
        </w:numPr>
        <w:jc w:val="both"/>
      </w:pPr>
      <w:r w:rsidRPr="00594717">
        <w:t>наличие навыков репетиционно-концертной работы в качестве солиста.</w:t>
      </w:r>
    </w:p>
    <w:p w:rsidR="004174D1" w:rsidRPr="00594717" w:rsidRDefault="004174D1" w:rsidP="004174D1">
      <w:pPr>
        <w:pStyle w:val="a4"/>
        <w:jc w:val="both"/>
        <w:rPr>
          <w:rFonts w:eastAsia="Calibri"/>
          <w:color w:val="000000"/>
        </w:rPr>
      </w:pPr>
    </w:p>
    <w:p w:rsidR="004174D1" w:rsidRPr="00594717" w:rsidRDefault="004174D1" w:rsidP="004174D1">
      <w:pPr>
        <w:spacing w:after="0" w:line="240" w:lineRule="auto"/>
        <w:jc w:val="both"/>
        <w:rPr>
          <w:rFonts w:eastAsia="Calibri" w:cs="Times New Roman"/>
          <w:color w:val="000000"/>
          <w:szCs w:val="24"/>
        </w:rPr>
      </w:pPr>
    </w:p>
    <w:p w:rsidR="004174D1" w:rsidRPr="00594717" w:rsidRDefault="004174D1" w:rsidP="004174D1">
      <w:pPr>
        <w:spacing w:after="0" w:line="240" w:lineRule="auto"/>
        <w:jc w:val="both"/>
        <w:rPr>
          <w:rFonts w:eastAsia="Calibri" w:cs="Times New Roman"/>
          <w:color w:val="000000"/>
          <w:szCs w:val="24"/>
        </w:rPr>
      </w:pPr>
      <w:r>
        <w:rPr>
          <w:rFonts w:eastAsia="Calibri" w:cs="Times New Roman"/>
          <w:color w:val="000000"/>
          <w:szCs w:val="24"/>
        </w:rPr>
        <w:t>Результатом освоения УЧЕБНОГО</w:t>
      </w:r>
      <w:r w:rsidRPr="00594717">
        <w:rPr>
          <w:rFonts w:eastAsia="Calibri" w:cs="Times New Roman"/>
          <w:color w:val="000000"/>
          <w:szCs w:val="24"/>
        </w:rPr>
        <w:t xml:space="preserve"> ПРЕДМЕТ</w:t>
      </w:r>
      <w:r>
        <w:rPr>
          <w:rFonts w:eastAsia="Calibri" w:cs="Times New Roman"/>
          <w:color w:val="000000"/>
          <w:szCs w:val="24"/>
        </w:rPr>
        <w:t>А</w:t>
      </w:r>
      <w:r w:rsidRPr="00594717">
        <w:rPr>
          <w:rFonts w:eastAsia="Calibri" w:cs="Times New Roman"/>
          <w:color w:val="000000"/>
          <w:szCs w:val="24"/>
        </w:rPr>
        <w:t xml:space="preserve"> «СКРИПКА»</w:t>
      </w:r>
      <w:r>
        <w:rPr>
          <w:rFonts w:eastAsia="Times New Roman" w:cs="Times New Roman"/>
          <w:szCs w:val="24"/>
          <w:lang w:eastAsia="ru-RU"/>
        </w:rPr>
        <w:t xml:space="preserve">является </w:t>
      </w:r>
      <w:r w:rsidRPr="00594717">
        <w:rPr>
          <w:rFonts w:eastAsia="Times New Roman" w:cs="Times New Roman"/>
          <w:szCs w:val="24"/>
          <w:lang w:eastAsia="ru-RU"/>
        </w:rPr>
        <w:t>наличие практических знаний, умений, навыков:</w:t>
      </w:r>
    </w:p>
    <w:p w:rsidR="004174D1" w:rsidRPr="00594717" w:rsidRDefault="004174D1" w:rsidP="004174D1">
      <w:pPr>
        <w:pStyle w:val="a4"/>
        <w:numPr>
          <w:ilvl w:val="0"/>
          <w:numId w:val="26"/>
        </w:numPr>
        <w:jc w:val="both"/>
        <w:rPr>
          <w:rFonts w:eastAsia="Calibri"/>
          <w:color w:val="000000"/>
        </w:rPr>
      </w:pPr>
      <w:r w:rsidRPr="00594717">
        <w:t>овладение практическими умениями и навыками игры на скрипке;</w:t>
      </w:r>
    </w:p>
    <w:p w:rsidR="004174D1" w:rsidRPr="00594717" w:rsidRDefault="004174D1" w:rsidP="004174D1">
      <w:pPr>
        <w:pStyle w:val="a4"/>
        <w:numPr>
          <w:ilvl w:val="0"/>
          <w:numId w:val="26"/>
        </w:numPr>
        <w:jc w:val="both"/>
        <w:rPr>
          <w:rFonts w:eastAsia="Calibri"/>
          <w:color w:val="000000"/>
        </w:rPr>
      </w:pPr>
      <w:r w:rsidRPr="00594717">
        <w:t>знания характерных особенностей музыкальных жанров и основных стилистических направлений;</w:t>
      </w:r>
    </w:p>
    <w:p w:rsidR="004174D1" w:rsidRPr="00594717" w:rsidRDefault="004174D1" w:rsidP="004174D1">
      <w:pPr>
        <w:pStyle w:val="a4"/>
        <w:numPr>
          <w:ilvl w:val="0"/>
          <w:numId w:val="26"/>
        </w:numPr>
        <w:jc w:val="both"/>
        <w:rPr>
          <w:rFonts w:eastAsia="Calibri"/>
          <w:color w:val="000000"/>
        </w:rPr>
      </w:pPr>
      <w:r w:rsidRPr="00594717">
        <w:t>умения грамотно исполнять музыкальные произведения как сольно, так и при игре в ансамбле;</w:t>
      </w:r>
    </w:p>
    <w:p w:rsidR="004174D1" w:rsidRPr="00594717" w:rsidRDefault="004174D1" w:rsidP="004174D1">
      <w:pPr>
        <w:pStyle w:val="a4"/>
        <w:numPr>
          <w:ilvl w:val="0"/>
          <w:numId w:val="26"/>
        </w:numPr>
        <w:jc w:val="both"/>
        <w:rPr>
          <w:rFonts w:eastAsia="Calibri"/>
          <w:color w:val="000000"/>
        </w:rPr>
      </w:pPr>
      <w:r w:rsidRPr="00594717">
        <w:t>умения самостоятельно разучивать музыкальные произведения  различных жанров и стилей;</w:t>
      </w:r>
    </w:p>
    <w:p w:rsidR="004174D1" w:rsidRPr="00594717" w:rsidRDefault="004174D1" w:rsidP="004174D1">
      <w:pPr>
        <w:pStyle w:val="a4"/>
        <w:numPr>
          <w:ilvl w:val="0"/>
          <w:numId w:val="26"/>
        </w:numPr>
        <w:jc w:val="both"/>
        <w:rPr>
          <w:rFonts w:eastAsia="Calibri"/>
          <w:color w:val="000000"/>
        </w:rPr>
      </w:pPr>
      <w:r w:rsidRPr="00594717">
        <w:t>умения создавать  художественный образ при исполнении музыкального произведения;</w:t>
      </w:r>
    </w:p>
    <w:p w:rsidR="004174D1" w:rsidRPr="00594717" w:rsidRDefault="004174D1" w:rsidP="004174D1">
      <w:pPr>
        <w:pStyle w:val="a4"/>
        <w:numPr>
          <w:ilvl w:val="0"/>
          <w:numId w:val="26"/>
        </w:numPr>
        <w:jc w:val="both"/>
        <w:rPr>
          <w:rFonts w:eastAsia="Calibri"/>
          <w:color w:val="000000"/>
        </w:rPr>
      </w:pPr>
      <w:r w:rsidRPr="00594717">
        <w:t>навыков чтения с листа несложных музыкальных произведений;</w:t>
      </w:r>
    </w:p>
    <w:p w:rsidR="004174D1" w:rsidRPr="00594717" w:rsidRDefault="004174D1" w:rsidP="004174D1">
      <w:pPr>
        <w:pStyle w:val="a4"/>
        <w:numPr>
          <w:ilvl w:val="0"/>
          <w:numId w:val="26"/>
        </w:numPr>
        <w:jc w:val="both"/>
        <w:rPr>
          <w:rFonts w:eastAsia="Calibri"/>
          <w:color w:val="000000"/>
        </w:rPr>
      </w:pPr>
      <w:r w:rsidRPr="00594717">
        <w:t xml:space="preserve"> навыков подбора по слуху, импровизации и сочинения в простых формах;</w:t>
      </w:r>
    </w:p>
    <w:p w:rsidR="004174D1" w:rsidRPr="00594717" w:rsidRDefault="004174D1" w:rsidP="004174D1">
      <w:pPr>
        <w:pStyle w:val="a4"/>
        <w:numPr>
          <w:ilvl w:val="0"/>
          <w:numId w:val="26"/>
        </w:numPr>
        <w:jc w:val="both"/>
        <w:rPr>
          <w:rFonts w:eastAsia="Calibri"/>
          <w:color w:val="000000"/>
        </w:rPr>
      </w:pPr>
      <w:r w:rsidRPr="00594717">
        <w:t xml:space="preserve"> навыков публичных выступлений.</w:t>
      </w:r>
    </w:p>
    <w:p w:rsidR="004174D1" w:rsidRPr="00594717" w:rsidRDefault="004174D1" w:rsidP="004174D1">
      <w:pPr>
        <w:pStyle w:val="a4"/>
        <w:jc w:val="both"/>
        <w:rPr>
          <w:rFonts w:eastAsia="Calibri"/>
          <w:color w:val="000000"/>
        </w:rPr>
      </w:pPr>
    </w:p>
    <w:p w:rsidR="004174D1" w:rsidRPr="00594717" w:rsidRDefault="004174D1" w:rsidP="004174D1">
      <w:pPr>
        <w:spacing w:after="0" w:line="240" w:lineRule="auto"/>
        <w:jc w:val="both"/>
        <w:rPr>
          <w:rFonts w:eastAsia="Calibri" w:cs="Times New Roman"/>
          <w:color w:val="000000"/>
          <w:szCs w:val="24"/>
        </w:rPr>
      </w:pPr>
      <w:r>
        <w:rPr>
          <w:rFonts w:eastAsia="Calibri" w:cs="Times New Roman"/>
          <w:color w:val="000000"/>
          <w:szCs w:val="24"/>
        </w:rPr>
        <w:t>Результатом освоения УЧЕБНОГО</w:t>
      </w:r>
      <w:r w:rsidRPr="00594717">
        <w:rPr>
          <w:rFonts w:eastAsia="Calibri" w:cs="Times New Roman"/>
          <w:color w:val="000000"/>
          <w:szCs w:val="24"/>
        </w:rPr>
        <w:t xml:space="preserve"> ПРЕДМЕТ</w:t>
      </w:r>
      <w:r>
        <w:rPr>
          <w:rFonts w:eastAsia="Calibri" w:cs="Times New Roman"/>
          <w:color w:val="000000"/>
          <w:szCs w:val="24"/>
        </w:rPr>
        <w:t>А</w:t>
      </w:r>
      <w:r w:rsidRPr="00594717">
        <w:rPr>
          <w:rFonts w:eastAsia="Calibri" w:cs="Times New Roman"/>
          <w:color w:val="000000"/>
          <w:szCs w:val="24"/>
        </w:rPr>
        <w:t xml:space="preserve"> «БАЯН»</w:t>
      </w:r>
      <w:r>
        <w:rPr>
          <w:rFonts w:eastAsia="Times New Roman" w:cs="Times New Roman"/>
          <w:szCs w:val="24"/>
          <w:lang w:eastAsia="ru-RU"/>
        </w:rPr>
        <w:t>является</w:t>
      </w:r>
      <w:r w:rsidRPr="00594717">
        <w:rPr>
          <w:rFonts w:eastAsia="Times New Roman" w:cs="Times New Roman"/>
          <w:szCs w:val="24"/>
          <w:lang w:eastAsia="ru-RU"/>
        </w:rPr>
        <w:t xml:space="preserve"> наличие практических знаний, умений, навыков:</w:t>
      </w:r>
    </w:p>
    <w:p w:rsidR="004174D1" w:rsidRPr="00594717" w:rsidRDefault="004174D1" w:rsidP="004174D1">
      <w:pPr>
        <w:pStyle w:val="a4"/>
        <w:numPr>
          <w:ilvl w:val="0"/>
          <w:numId w:val="27"/>
        </w:numPr>
        <w:jc w:val="both"/>
        <w:rPr>
          <w:rFonts w:eastAsia="Calibri"/>
          <w:color w:val="000000"/>
        </w:rPr>
      </w:pPr>
      <w:r w:rsidRPr="00594717">
        <w:t xml:space="preserve">знание репертуара для баяна, включающего  произведения разных стилей и жанров (полифонические произведения, </w:t>
      </w:r>
      <w:r>
        <w:t>крупная форма,  пьесы, этюды</w:t>
      </w:r>
      <w:r w:rsidRPr="00594717">
        <w:t>) в соответствии с программными требованиями;</w:t>
      </w:r>
    </w:p>
    <w:p w:rsidR="004174D1" w:rsidRPr="00594717" w:rsidRDefault="004174D1" w:rsidP="004174D1">
      <w:pPr>
        <w:pStyle w:val="a4"/>
        <w:numPr>
          <w:ilvl w:val="0"/>
          <w:numId w:val="27"/>
        </w:numPr>
        <w:jc w:val="both"/>
        <w:rPr>
          <w:rFonts w:eastAsia="Calibri"/>
          <w:color w:val="000000"/>
        </w:rPr>
      </w:pPr>
      <w:r w:rsidRPr="00594717">
        <w:t>знание художественно-исполнительских возможностей баяна;</w:t>
      </w:r>
    </w:p>
    <w:p w:rsidR="004174D1" w:rsidRPr="00594717" w:rsidRDefault="004174D1" w:rsidP="004174D1">
      <w:pPr>
        <w:pStyle w:val="a4"/>
        <w:numPr>
          <w:ilvl w:val="0"/>
          <w:numId w:val="27"/>
        </w:numPr>
        <w:jc w:val="both"/>
        <w:rPr>
          <w:rFonts w:eastAsia="Calibri"/>
          <w:color w:val="000000"/>
        </w:rPr>
      </w:pPr>
      <w:r w:rsidRPr="00594717">
        <w:t>знание профессиональной терминологии;</w:t>
      </w:r>
    </w:p>
    <w:p w:rsidR="004174D1" w:rsidRPr="00594717" w:rsidRDefault="004174D1" w:rsidP="004174D1">
      <w:pPr>
        <w:pStyle w:val="a4"/>
        <w:numPr>
          <w:ilvl w:val="0"/>
          <w:numId w:val="27"/>
        </w:numPr>
        <w:jc w:val="both"/>
        <w:rPr>
          <w:rFonts w:eastAsia="Calibri"/>
          <w:color w:val="000000"/>
        </w:rPr>
      </w:pPr>
      <w:r w:rsidRPr="00594717">
        <w:t>наличие умений по чтению с листа несложных музыкальных произведений;</w:t>
      </w:r>
    </w:p>
    <w:p w:rsidR="004174D1" w:rsidRPr="00594717" w:rsidRDefault="004174D1" w:rsidP="004174D1">
      <w:pPr>
        <w:pStyle w:val="a4"/>
        <w:numPr>
          <w:ilvl w:val="0"/>
          <w:numId w:val="27"/>
        </w:numPr>
        <w:jc w:val="both"/>
        <w:rPr>
          <w:rFonts w:eastAsia="Calibri"/>
          <w:color w:val="000000"/>
        </w:rPr>
      </w:pPr>
      <w:r w:rsidRPr="00594717">
        <w:t>навыки слухового контроля, умение управлять процессом исполнения музыкального произведения;</w:t>
      </w:r>
    </w:p>
    <w:p w:rsidR="004174D1" w:rsidRPr="00594717" w:rsidRDefault="004174D1" w:rsidP="004174D1">
      <w:pPr>
        <w:pStyle w:val="a4"/>
        <w:numPr>
          <w:ilvl w:val="0"/>
          <w:numId w:val="27"/>
        </w:numPr>
        <w:jc w:val="both"/>
        <w:rPr>
          <w:rFonts w:eastAsia="Calibri"/>
          <w:color w:val="000000"/>
        </w:rPr>
      </w:pPr>
      <w:r w:rsidRPr="00594717">
        <w:t>навыки по использованию музыкально-исполнительских средств выразительности, выполнению анализа исполняемых произведений, владения различными видами техники исполнительства, использования художественно оправданных технических приемов;</w:t>
      </w:r>
    </w:p>
    <w:p w:rsidR="004174D1" w:rsidRPr="00594717" w:rsidRDefault="004174D1" w:rsidP="004174D1">
      <w:pPr>
        <w:pStyle w:val="a4"/>
        <w:numPr>
          <w:ilvl w:val="0"/>
          <w:numId w:val="27"/>
        </w:numPr>
        <w:jc w:val="both"/>
        <w:rPr>
          <w:rFonts w:eastAsia="Calibri"/>
          <w:color w:val="000000"/>
        </w:rPr>
      </w:pPr>
      <w:r w:rsidRPr="00594717">
        <w:t>наличие навыков репетиционно-концертной работы в качестве солиста.</w:t>
      </w:r>
    </w:p>
    <w:p w:rsidR="004174D1" w:rsidRPr="00594717" w:rsidRDefault="004174D1" w:rsidP="004174D1">
      <w:pPr>
        <w:spacing w:after="0" w:line="240" w:lineRule="auto"/>
        <w:jc w:val="both"/>
        <w:rPr>
          <w:rFonts w:cs="Times New Roman"/>
          <w:szCs w:val="24"/>
        </w:rPr>
      </w:pPr>
    </w:p>
    <w:p w:rsidR="004174D1" w:rsidRPr="00594717" w:rsidRDefault="004174D1" w:rsidP="004174D1">
      <w:pPr>
        <w:spacing w:after="0" w:line="240" w:lineRule="auto"/>
        <w:jc w:val="both"/>
        <w:rPr>
          <w:rFonts w:eastAsia="Times New Roman" w:cs="Times New Roman"/>
          <w:szCs w:val="24"/>
          <w:lang w:eastAsia="ru-RU"/>
        </w:rPr>
      </w:pPr>
      <w:r>
        <w:rPr>
          <w:rFonts w:eastAsia="Calibri" w:cs="Times New Roman"/>
          <w:color w:val="000000"/>
          <w:szCs w:val="24"/>
        </w:rPr>
        <w:t>Результатом освоения УЧЕБНОГО</w:t>
      </w:r>
      <w:r w:rsidRPr="00594717">
        <w:rPr>
          <w:rFonts w:eastAsia="Calibri" w:cs="Times New Roman"/>
          <w:color w:val="000000"/>
          <w:szCs w:val="24"/>
        </w:rPr>
        <w:t xml:space="preserve"> ПРЕДМЕТ</w:t>
      </w:r>
      <w:r>
        <w:rPr>
          <w:rFonts w:eastAsia="Calibri" w:cs="Times New Roman"/>
          <w:color w:val="000000"/>
          <w:szCs w:val="24"/>
        </w:rPr>
        <w:t>А</w:t>
      </w:r>
      <w:r w:rsidRPr="00594717">
        <w:rPr>
          <w:rFonts w:eastAsia="Calibri" w:cs="Times New Roman"/>
          <w:color w:val="000000"/>
          <w:szCs w:val="24"/>
        </w:rPr>
        <w:t xml:space="preserve"> «ДОМРА»</w:t>
      </w:r>
      <w:r>
        <w:rPr>
          <w:rFonts w:eastAsia="Times New Roman" w:cs="Times New Roman"/>
          <w:szCs w:val="24"/>
          <w:lang w:eastAsia="ru-RU"/>
        </w:rPr>
        <w:t>является</w:t>
      </w:r>
      <w:r w:rsidRPr="00594717">
        <w:rPr>
          <w:rFonts w:eastAsia="Times New Roman" w:cs="Times New Roman"/>
          <w:szCs w:val="24"/>
          <w:lang w:eastAsia="ru-RU"/>
        </w:rPr>
        <w:t xml:space="preserve"> наличие практических знаний, умений, навыков:</w:t>
      </w:r>
    </w:p>
    <w:p w:rsidR="004174D1" w:rsidRPr="00594717" w:rsidRDefault="004174D1" w:rsidP="004174D1">
      <w:pPr>
        <w:pStyle w:val="a4"/>
        <w:numPr>
          <w:ilvl w:val="0"/>
          <w:numId w:val="28"/>
        </w:numPr>
        <w:jc w:val="both"/>
      </w:pPr>
      <w:r w:rsidRPr="00594717">
        <w:t>владение систематическими знаниями и приобретение опыта осуществления целесообразной и результативной деятельности;</w:t>
      </w:r>
    </w:p>
    <w:p w:rsidR="004174D1" w:rsidRPr="00594717" w:rsidRDefault="004174D1" w:rsidP="004174D1">
      <w:pPr>
        <w:pStyle w:val="a4"/>
        <w:numPr>
          <w:ilvl w:val="0"/>
          <w:numId w:val="28"/>
        </w:numPr>
        <w:jc w:val="both"/>
      </w:pPr>
      <w:r w:rsidRPr="00594717">
        <w:t xml:space="preserve">умение разбираться в жанрах и стилях; </w:t>
      </w:r>
    </w:p>
    <w:p w:rsidR="004174D1" w:rsidRPr="00594717" w:rsidRDefault="004174D1" w:rsidP="004174D1">
      <w:pPr>
        <w:pStyle w:val="a4"/>
        <w:numPr>
          <w:ilvl w:val="0"/>
          <w:numId w:val="28"/>
        </w:numPr>
        <w:jc w:val="both"/>
      </w:pPr>
      <w:r w:rsidRPr="00594717">
        <w:t>овладение основными приемами игры на инструменте;</w:t>
      </w:r>
    </w:p>
    <w:p w:rsidR="004174D1" w:rsidRPr="00594717" w:rsidRDefault="004174D1" w:rsidP="004174D1">
      <w:pPr>
        <w:pStyle w:val="a4"/>
        <w:numPr>
          <w:ilvl w:val="0"/>
          <w:numId w:val="28"/>
        </w:numPr>
        <w:jc w:val="both"/>
      </w:pPr>
      <w:r w:rsidRPr="00594717">
        <w:t>развитие технического мастерства;</w:t>
      </w:r>
    </w:p>
    <w:p w:rsidR="004174D1" w:rsidRPr="00594717" w:rsidRDefault="004174D1" w:rsidP="004174D1">
      <w:pPr>
        <w:pStyle w:val="a4"/>
        <w:numPr>
          <w:ilvl w:val="0"/>
          <w:numId w:val="28"/>
        </w:numPr>
        <w:jc w:val="both"/>
      </w:pPr>
      <w:r w:rsidRPr="00594717">
        <w:t xml:space="preserve">развитие основных музыкальных способностей (гармонический и мелодический слух, чувство ритма, музыкальная память); </w:t>
      </w:r>
    </w:p>
    <w:p w:rsidR="004174D1" w:rsidRPr="00594717" w:rsidRDefault="004174D1" w:rsidP="004174D1">
      <w:pPr>
        <w:pStyle w:val="a4"/>
        <w:numPr>
          <w:ilvl w:val="0"/>
          <w:numId w:val="28"/>
        </w:numPr>
        <w:jc w:val="both"/>
      </w:pPr>
      <w:r w:rsidRPr="00594717">
        <w:t>воспитание черт характера (трудолюбие, усидчивость, аккуратность, пунктуальность, доброжелательность);</w:t>
      </w:r>
    </w:p>
    <w:p w:rsidR="004174D1" w:rsidRPr="00594717" w:rsidRDefault="004174D1" w:rsidP="004174D1">
      <w:pPr>
        <w:pStyle w:val="a4"/>
        <w:numPr>
          <w:ilvl w:val="0"/>
          <w:numId w:val="28"/>
        </w:numPr>
        <w:jc w:val="both"/>
      </w:pPr>
      <w:r w:rsidRPr="00594717">
        <w:t>воспитание музыкального вкуса, самостоятельности суждений, личной активности;</w:t>
      </w:r>
    </w:p>
    <w:p w:rsidR="004174D1" w:rsidRPr="00594717" w:rsidRDefault="004174D1" w:rsidP="004174D1">
      <w:pPr>
        <w:pStyle w:val="a4"/>
        <w:numPr>
          <w:ilvl w:val="0"/>
          <w:numId w:val="28"/>
        </w:numPr>
        <w:jc w:val="both"/>
      </w:pPr>
      <w:r w:rsidRPr="00594717">
        <w:t>расширение музыкального и общего культурного кругозора.</w:t>
      </w:r>
    </w:p>
    <w:p w:rsidR="004174D1" w:rsidRDefault="004174D1" w:rsidP="004174D1">
      <w:pPr>
        <w:spacing w:after="0" w:line="240" w:lineRule="auto"/>
        <w:jc w:val="both"/>
        <w:rPr>
          <w:rFonts w:eastAsia="Calibri" w:cs="Times New Roman"/>
          <w:color w:val="000000"/>
          <w:szCs w:val="24"/>
        </w:rPr>
      </w:pPr>
    </w:p>
    <w:p w:rsidR="004174D1" w:rsidRPr="00881A13" w:rsidRDefault="004174D1" w:rsidP="004174D1">
      <w:pPr>
        <w:spacing w:after="0" w:line="240" w:lineRule="auto"/>
        <w:jc w:val="both"/>
        <w:rPr>
          <w:rFonts w:eastAsia="Times New Roman" w:cs="Times New Roman"/>
          <w:szCs w:val="24"/>
        </w:rPr>
      </w:pPr>
      <w:r>
        <w:rPr>
          <w:rFonts w:eastAsia="Calibri" w:cs="Times New Roman"/>
          <w:color w:val="000000"/>
          <w:szCs w:val="24"/>
        </w:rPr>
        <w:t>Результатом освоения УЧЕБНОГО</w:t>
      </w:r>
      <w:r w:rsidRPr="00594717">
        <w:rPr>
          <w:rFonts w:eastAsia="Calibri" w:cs="Times New Roman"/>
          <w:color w:val="000000"/>
          <w:szCs w:val="24"/>
        </w:rPr>
        <w:t xml:space="preserve"> ПРЕДМЕТ</w:t>
      </w:r>
      <w:r>
        <w:rPr>
          <w:rFonts w:eastAsia="Calibri" w:cs="Times New Roman"/>
          <w:color w:val="000000"/>
          <w:szCs w:val="24"/>
        </w:rPr>
        <w:t>А</w:t>
      </w:r>
      <w:r w:rsidRPr="00881A13">
        <w:rPr>
          <w:rFonts w:eastAsia="Calibri" w:cs="Times New Roman"/>
          <w:color w:val="000000"/>
          <w:szCs w:val="24"/>
        </w:rPr>
        <w:t>«МАНДОЛИНА»</w:t>
      </w:r>
      <w:r>
        <w:rPr>
          <w:rFonts w:eastAsia="Times New Roman" w:cs="Times New Roman"/>
          <w:szCs w:val="24"/>
        </w:rPr>
        <w:t xml:space="preserve">является </w:t>
      </w:r>
      <w:r w:rsidRPr="00881A13">
        <w:rPr>
          <w:rFonts w:eastAsia="Times New Roman" w:cs="Times New Roman"/>
          <w:szCs w:val="24"/>
        </w:rPr>
        <w:t>наличие практических знаний, умений, навыков:</w:t>
      </w:r>
    </w:p>
    <w:p w:rsidR="004174D1" w:rsidRPr="00881A13" w:rsidRDefault="004174D1" w:rsidP="004174D1">
      <w:pPr>
        <w:numPr>
          <w:ilvl w:val="0"/>
          <w:numId w:val="92"/>
        </w:numPr>
        <w:spacing w:after="0" w:line="240" w:lineRule="auto"/>
        <w:contextualSpacing/>
        <w:jc w:val="both"/>
        <w:rPr>
          <w:rFonts w:eastAsia="Times New Roman" w:cs="Times New Roman"/>
          <w:szCs w:val="24"/>
        </w:rPr>
      </w:pPr>
      <w:r w:rsidRPr="00881A13">
        <w:rPr>
          <w:rFonts w:eastAsia="Times New Roman" w:cs="Times New Roman"/>
          <w:szCs w:val="24"/>
        </w:rPr>
        <w:t>владение систематическими знаниями и приобретение опыта осуществления целесообразной и результативной деятельности;</w:t>
      </w:r>
    </w:p>
    <w:p w:rsidR="004174D1" w:rsidRPr="00881A13" w:rsidRDefault="004174D1" w:rsidP="004174D1">
      <w:pPr>
        <w:numPr>
          <w:ilvl w:val="0"/>
          <w:numId w:val="92"/>
        </w:numPr>
        <w:spacing w:after="0" w:line="240" w:lineRule="auto"/>
        <w:contextualSpacing/>
        <w:jc w:val="both"/>
        <w:rPr>
          <w:rFonts w:eastAsia="Times New Roman" w:cs="Times New Roman"/>
          <w:szCs w:val="24"/>
        </w:rPr>
      </w:pPr>
      <w:r w:rsidRPr="00881A13">
        <w:rPr>
          <w:rFonts w:eastAsia="Times New Roman" w:cs="Times New Roman"/>
          <w:szCs w:val="24"/>
        </w:rPr>
        <w:t>знание художественно-исполнительских возможностей инструмента;</w:t>
      </w:r>
    </w:p>
    <w:p w:rsidR="004174D1" w:rsidRPr="00881A13" w:rsidRDefault="004174D1" w:rsidP="004174D1">
      <w:pPr>
        <w:numPr>
          <w:ilvl w:val="0"/>
          <w:numId w:val="92"/>
        </w:numPr>
        <w:spacing w:after="0" w:line="240" w:lineRule="auto"/>
        <w:contextualSpacing/>
        <w:jc w:val="both"/>
        <w:rPr>
          <w:rFonts w:eastAsia="Times New Roman" w:cs="Times New Roman"/>
          <w:szCs w:val="24"/>
        </w:rPr>
      </w:pPr>
      <w:r w:rsidRPr="00881A13">
        <w:rPr>
          <w:rFonts w:eastAsia="Times New Roman" w:cs="Times New Roman"/>
          <w:szCs w:val="24"/>
        </w:rPr>
        <w:t>овладение основными приемами игры на инструменте;</w:t>
      </w:r>
    </w:p>
    <w:p w:rsidR="004174D1" w:rsidRPr="00881A13" w:rsidRDefault="004174D1" w:rsidP="004174D1">
      <w:pPr>
        <w:numPr>
          <w:ilvl w:val="0"/>
          <w:numId w:val="92"/>
        </w:numPr>
        <w:spacing w:after="0" w:line="240" w:lineRule="auto"/>
        <w:contextualSpacing/>
        <w:jc w:val="both"/>
        <w:rPr>
          <w:rFonts w:eastAsia="Times New Roman" w:cs="Times New Roman"/>
          <w:szCs w:val="24"/>
        </w:rPr>
      </w:pPr>
      <w:r w:rsidRPr="00881A13">
        <w:rPr>
          <w:rFonts w:eastAsia="Times New Roman" w:cs="Times New Roman"/>
          <w:szCs w:val="24"/>
        </w:rPr>
        <w:t>развитие технического мастерства;</w:t>
      </w:r>
    </w:p>
    <w:p w:rsidR="004174D1" w:rsidRPr="00881A13" w:rsidRDefault="004174D1" w:rsidP="004174D1">
      <w:pPr>
        <w:numPr>
          <w:ilvl w:val="0"/>
          <w:numId w:val="92"/>
        </w:numPr>
        <w:spacing w:after="0" w:line="240" w:lineRule="auto"/>
        <w:contextualSpacing/>
        <w:jc w:val="both"/>
        <w:rPr>
          <w:rFonts w:eastAsia="Times New Roman" w:cs="Times New Roman"/>
          <w:szCs w:val="24"/>
        </w:rPr>
      </w:pPr>
      <w:r w:rsidRPr="00881A13">
        <w:rPr>
          <w:rFonts w:eastAsia="Times New Roman" w:cs="Times New Roman"/>
          <w:szCs w:val="24"/>
        </w:rPr>
        <w:t xml:space="preserve">развитие основных музыкальных способностей (гармонический и мелодический слух, чувство ритма, музыкальная память); </w:t>
      </w:r>
    </w:p>
    <w:p w:rsidR="004174D1" w:rsidRPr="00881A13" w:rsidRDefault="004174D1" w:rsidP="004174D1">
      <w:pPr>
        <w:numPr>
          <w:ilvl w:val="0"/>
          <w:numId w:val="92"/>
        </w:numPr>
        <w:spacing w:after="0" w:line="240" w:lineRule="auto"/>
        <w:contextualSpacing/>
        <w:jc w:val="both"/>
        <w:rPr>
          <w:rFonts w:eastAsia="Times New Roman" w:cs="Times New Roman"/>
          <w:szCs w:val="24"/>
        </w:rPr>
      </w:pPr>
      <w:r w:rsidRPr="00881A13">
        <w:rPr>
          <w:rFonts w:eastAsia="Times New Roman" w:cs="Times New Roman"/>
          <w:szCs w:val="24"/>
        </w:rPr>
        <w:t>воспитание черт характера (трудолюбие, усидчивость, аккуратность, пунктуальность, доброжелательность);</w:t>
      </w:r>
    </w:p>
    <w:p w:rsidR="004174D1" w:rsidRPr="00881A13" w:rsidRDefault="004174D1" w:rsidP="004174D1">
      <w:pPr>
        <w:numPr>
          <w:ilvl w:val="0"/>
          <w:numId w:val="92"/>
        </w:numPr>
        <w:spacing w:after="0" w:line="240" w:lineRule="auto"/>
        <w:contextualSpacing/>
        <w:jc w:val="both"/>
        <w:rPr>
          <w:rFonts w:eastAsia="Times New Roman" w:cs="Times New Roman"/>
          <w:szCs w:val="24"/>
        </w:rPr>
      </w:pPr>
      <w:r w:rsidRPr="00881A13">
        <w:rPr>
          <w:rFonts w:eastAsia="Times New Roman" w:cs="Times New Roman"/>
          <w:szCs w:val="24"/>
        </w:rPr>
        <w:t>воспитание музыкального вкуса, личной активности; расширение музыкального и общего культурного кругозора.</w:t>
      </w:r>
    </w:p>
    <w:p w:rsidR="004174D1" w:rsidRPr="00881A13" w:rsidRDefault="004174D1" w:rsidP="004174D1">
      <w:pPr>
        <w:numPr>
          <w:ilvl w:val="0"/>
          <w:numId w:val="92"/>
        </w:numPr>
        <w:spacing w:after="0" w:line="240" w:lineRule="auto"/>
        <w:contextualSpacing/>
        <w:jc w:val="both"/>
        <w:rPr>
          <w:rFonts w:eastAsia="Times New Roman" w:cs="Times New Roman"/>
          <w:szCs w:val="24"/>
        </w:rPr>
      </w:pPr>
      <w:r w:rsidRPr="00881A13">
        <w:rPr>
          <w:rFonts w:eastAsia="Times New Roman" w:cs="Times New Roman"/>
          <w:szCs w:val="24"/>
        </w:rPr>
        <w:t>освоение музыкальной грамоты, знание профессиональной терминологии.</w:t>
      </w:r>
    </w:p>
    <w:p w:rsidR="004174D1" w:rsidRPr="00881A13" w:rsidRDefault="004174D1" w:rsidP="004174D1">
      <w:pPr>
        <w:spacing w:after="0" w:line="240" w:lineRule="auto"/>
        <w:jc w:val="both"/>
        <w:rPr>
          <w:rFonts w:eastAsia="Calibri" w:cs="Times New Roman"/>
          <w:color w:val="000000"/>
          <w:szCs w:val="24"/>
        </w:rPr>
      </w:pPr>
    </w:p>
    <w:p w:rsidR="004174D1" w:rsidRPr="00594717" w:rsidRDefault="004174D1" w:rsidP="004174D1">
      <w:pPr>
        <w:spacing w:after="0" w:line="240" w:lineRule="auto"/>
        <w:jc w:val="both"/>
        <w:rPr>
          <w:rFonts w:eastAsia="Calibri" w:cs="Times New Roman"/>
          <w:color w:val="000000"/>
          <w:szCs w:val="24"/>
        </w:rPr>
      </w:pPr>
      <w:r>
        <w:rPr>
          <w:rFonts w:eastAsia="Calibri" w:cs="Times New Roman"/>
          <w:color w:val="000000"/>
          <w:szCs w:val="24"/>
        </w:rPr>
        <w:t>Результатом освоения УЧЕБНОГО</w:t>
      </w:r>
      <w:r w:rsidRPr="00594717">
        <w:rPr>
          <w:rFonts w:eastAsia="Calibri" w:cs="Times New Roman"/>
          <w:color w:val="000000"/>
          <w:szCs w:val="24"/>
        </w:rPr>
        <w:t xml:space="preserve"> ПРЕДМЕТ</w:t>
      </w:r>
      <w:r>
        <w:rPr>
          <w:rFonts w:eastAsia="Calibri" w:cs="Times New Roman"/>
          <w:color w:val="000000"/>
          <w:szCs w:val="24"/>
        </w:rPr>
        <w:t>А</w:t>
      </w:r>
      <w:r w:rsidRPr="00594717">
        <w:rPr>
          <w:rFonts w:eastAsia="Calibri" w:cs="Times New Roman"/>
          <w:color w:val="000000"/>
          <w:szCs w:val="24"/>
        </w:rPr>
        <w:t xml:space="preserve"> «СОЛЬФЕДЖИО»</w:t>
      </w:r>
      <w:r>
        <w:rPr>
          <w:rFonts w:eastAsia="Times New Roman" w:cs="Times New Roman"/>
          <w:szCs w:val="24"/>
          <w:lang w:eastAsia="ru-RU"/>
        </w:rPr>
        <w:t xml:space="preserve">является </w:t>
      </w:r>
      <w:r w:rsidRPr="00594717">
        <w:rPr>
          <w:rFonts w:eastAsia="Times New Roman" w:cs="Times New Roman"/>
          <w:szCs w:val="24"/>
          <w:lang w:eastAsia="ru-RU"/>
        </w:rPr>
        <w:t>наличие практических знаний, умений, навыков:</w:t>
      </w:r>
    </w:p>
    <w:p w:rsidR="004174D1" w:rsidRPr="00594717" w:rsidRDefault="004174D1" w:rsidP="004174D1">
      <w:pPr>
        <w:pStyle w:val="a4"/>
        <w:numPr>
          <w:ilvl w:val="0"/>
          <w:numId w:val="29"/>
        </w:numPr>
        <w:jc w:val="both"/>
        <w:rPr>
          <w:rFonts w:eastAsia="Calibri"/>
          <w:color w:val="000000"/>
        </w:rPr>
      </w:pPr>
      <w:r w:rsidRPr="00594717">
        <w:rPr>
          <w:rFonts w:eastAsia="Calibri"/>
          <w:color w:val="000000"/>
        </w:rPr>
        <w:t>сформированный комплекс знаний, умений и навыков, отражающий наличие у обучающегося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w:t>
      </w:r>
    </w:p>
    <w:p w:rsidR="004174D1" w:rsidRPr="00594717" w:rsidRDefault="004174D1" w:rsidP="004174D1">
      <w:pPr>
        <w:pStyle w:val="a4"/>
        <w:numPr>
          <w:ilvl w:val="0"/>
          <w:numId w:val="29"/>
        </w:numPr>
        <w:jc w:val="both"/>
        <w:rPr>
          <w:rFonts w:eastAsia="Calibri"/>
          <w:color w:val="000000"/>
        </w:rPr>
      </w:pPr>
      <w:r w:rsidRPr="00594717">
        <w:rPr>
          <w:rFonts w:eastAsia="Calibri"/>
          <w:color w:val="000000"/>
        </w:rPr>
        <w:t>первичные теоретические знания, в том числе, профессиональной музыкальной терминологии;</w:t>
      </w:r>
    </w:p>
    <w:p w:rsidR="004174D1" w:rsidRPr="00594717" w:rsidRDefault="004174D1" w:rsidP="004174D1">
      <w:pPr>
        <w:pStyle w:val="a4"/>
        <w:numPr>
          <w:ilvl w:val="0"/>
          <w:numId w:val="29"/>
        </w:numPr>
        <w:jc w:val="both"/>
        <w:rPr>
          <w:rFonts w:eastAsia="Calibri"/>
          <w:color w:val="000000"/>
        </w:rPr>
      </w:pPr>
      <w:r w:rsidRPr="00594717">
        <w:rPr>
          <w:rFonts w:eastAsia="Calibri"/>
          <w:color w:val="000000"/>
        </w:rPr>
        <w:t>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4174D1" w:rsidRPr="00594717" w:rsidRDefault="004174D1" w:rsidP="004174D1">
      <w:pPr>
        <w:pStyle w:val="a4"/>
        <w:numPr>
          <w:ilvl w:val="0"/>
          <w:numId w:val="29"/>
        </w:numPr>
        <w:jc w:val="both"/>
        <w:rPr>
          <w:rFonts w:eastAsia="Calibri"/>
          <w:color w:val="000000"/>
        </w:rPr>
      </w:pPr>
      <w:r w:rsidRPr="00594717">
        <w:rPr>
          <w:rFonts w:eastAsia="Calibri"/>
          <w:color w:val="000000"/>
        </w:rPr>
        <w:t>умение осуществлять анализ элементов музыкального языка;</w:t>
      </w:r>
    </w:p>
    <w:p w:rsidR="004174D1" w:rsidRPr="00594717" w:rsidRDefault="004174D1" w:rsidP="004174D1">
      <w:pPr>
        <w:pStyle w:val="a4"/>
        <w:numPr>
          <w:ilvl w:val="0"/>
          <w:numId w:val="29"/>
        </w:numPr>
        <w:jc w:val="both"/>
        <w:rPr>
          <w:rFonts w:eastAsia="Calibri"/>
          <w:color w:val="000000"/>
        </w:rPr>
      </w:pPr>
      <w:r w:rsidRPr="00594717">
        <w:rPr>
          <w:rFonts w:eastAsia="Calibri"/>
          <w:color w:val="000000"/>
        </w:rPr>
        <w:t>умение импровизировать на заданные музыкальные темы или ритмические построения;</w:t>
      </w:r>
    </w:p>
    <w:p w:rsidR="004174D1" w:rsidRPr="00594717" w:rsidRDefault="004174D1" w:rsidP="004174D1">
      <w:pPr>
        <w:pStyle w:val="a4"/>
        <w:numPr>
          <w:ilvl w:val="0"/>
          <w:numId w:val="29"/>
        </w:numPr>
        <w:jc w:val="both"/>
        <w:rPr>
          <w:rFonts w:eastAsia="Calibri"/>
          <w:color w:val="000000"/>
        </w:rPr>
      </w:pPr>
      <w:r w:rsidRPr="00594717">
        <w:rPr>
          <w:rFonts w:eastAsia="Calibri"/>
          <w:color w:val="000000"/>
        </w:rPr>
        <w:t>навыки владения элементами музыкального языка (исполнение на инструменте, запись по слуху и т.п.);</w:t>
      </w:r>
    </w:p>
    <w:p w:rsidR="004174D1" w:rsidRPr="00594717" w:rsidRDefault="004174D1" w:rsidP="004174D1">
      <w:pPr>
        <w:pStyle w:val="a4"/>
        <w:numPr>
          <w:ilvl w:val="0"/>
          <w:numId w:val="29"/>
        </w:numPr>
        <w:jc w:val="both"/>
        <w:rPr>
          <w:rFonts w:eastAsia="Calibri"/>
          <w:color w:val="000000"/>
        </w:rPr>
      </w:pPr>
      <w:r w:rsidRPr="00594717">
        <w:rPr>
          <w:rFonts w:eastAsia="Calibri"/>
          <w:color w:val="000000"/>
        </w:rPr>
        <w:t>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w:t>
      </w:r>
    </w:p>
    <w:p w:rsidR="004174D1" w:rsidRDefault="004174D1" w:rsidP="004174D1">
      <w:pPr>
        <w:pStyle w:val="a4"/>
        <w:numPr>
          <w:ilvl w:val="0"/>
          <w:numId w:val="29"/>
        </w:numPr>
        <w:jc w:val="both"/>
        <w:rPr>
          <w:rFonts w:eastAsia="Calibri"/>
          <w:color w:val="000000"/>
        </w:rPr>
      </w:pPr>
      <w:r w:rsidRPr="00594717">
        <w:rPr>
          <w:rFonts w:eastAsia="Calibri"/>
          <w:color w:val="000000"/>
        </w:rPr>
        <w:t>формирование навыков сочинения и импровизации музыкального текста.</w:t>
      </w:r>
    </w:p>
    <w:p w:rsidR="004174D1" w:rsidRPr="00594717" w:rsidRDefault="004174D1" w:rsidP="004174D1">
      <w:pPr>
        <w:pStyle w:val="a4"/>
        <w:jc w:val="both"/>
        <w:rPr>
          <w:rFonts w:eastAsia="Calibri"/>
          <w:color w:val="000000"/>
        </w:rPr>
      </w:pPr>
    </w:p>
    <w:p w:rsidR="004174D1" w:rsidRDefault="004174D1" w:rsidP="004174D1">
      <w:pPr>
        <w:spacing w:after="0" w:line="240" w:lineRule="auto"/>
        <w:jc w:val="both"/>
      </w:pPr>
      <w:r>
        <w:rPr>
          <w:rFonts w:eastAsia="Calibri" w:cs="Times New Roman"/>
          <w:color w:val="000000"/>
          <w:szCs w:val="24"/>
        </w:rPr>
        <w:t>Результатом освоения УЧЕБНОГО</w:t>
      </w:r>
      <w:r w:rsidRPr="00594717">
        <w:rPr>
          <w:rFonts w:eastAsia="Calibri" w:cs="Times New Roman"/>
          <w:color w:val="000000"/>
          <w:szCs w:val="24"/>
        </w:rPr>
        <w:t xml:space="preserve"> ПРЕДМЕТ</w:t>
      </w:r>
      <w:r>
        <w:rPr>
          <w:rFonts w:eastAsia="Calibri" w:cs="Times New Roman"/>
          <w:color w:val="000000"/>
          <w:szCs w:val="24"/>
        </w:rPr>
        <w:t>А</w:t>
      </w:r>
      <w:r w:rsidRPr="002A6288">
        <w:rPr>
          <w:rFonts w:eastAsia="Calibri"/>
          <w:color w:val="000000"/>
        </w:rPr>
        <w:t>«</w:t>
      </w:r>
      <w:r>
        <w:rPr>
          <w:rFonts w:eastAsia="Calibri"/>
          <w:color w:val="000000"/>
        </w:rPr>
        <w:t>МУЗИЦИРОВАНИЕ</w:t>
      </w:r>
      <w:r w:rsidRPr="002A6288">
        <w:rPr>
          <w:rFonts w:eastAsia="Calibri"/>
          <w:color w:val="000000"/>
        </w:rPr>
        <w:t>»</w:t>
      </w:r>
      <w:r>
        <w:t xml:space="preserve">является </w:t>
      </w:r>
      <w:r w:rsidRPr="002A6288">
        <w:t>наличие практических знаний, умений, навыков:</w:t>
      </w:r>
    </w:p>
    <w:p w:rsidR="004174D1" w:rsidRPr="001A11B5" w:rsidRDefault="004174D1" w:rsidP="004174D1">
      <w:pPr>
        <w:pStyle w:val="a4"/>
        <w:numPr>
          <w:ilvl w:val="0"/>
          <w:numId w:val="86"/>
        </w:numPr>
        <w:jc w:val="both"/>
      </w:pPr>
      <w:r>
        <w:t>комплексные знания</w:t>
      </w:r>
      <w:r w:rsidRPr="001A11B5">
        <w:t xml:space="preserve"> музыкально-теоретических основ, технически</w:t>
      </w:r>
      <w:r>
        <w:t>х</w:t>
      </w:r>
      <w:r w:rsidRPr="001A11B5">
        <w:t xml:space="preserve"> и исполнительски</w:t>
      </w:r>
      <w:r>
        <w:t>х</w:t>
      </w:r>
      <w:r w:rsidRPr="001A11B5">
        <w:t xml:space="preserve"> навык</w:t>
      </w:r>
      <w:r>
        <w:t>ов</w:t>
      </w:r>
      <w:r w:rsidRPr="001A11B5">
        <w:t xml:space="preserve"> игры на музыкальноминструменте;</w:t>
      </w:r>
    </w:p>
    <w:p w:rsidR="004174D1" w:rsidRPr="001A11B5" w:rsidRDefault="004174D1" w:rsidP="004174D1">
      <w:pPr>
        <w:pStyle w:val="a4"/>
        <w:numPr>
          <w:ilvl w:val="0"/>
          <w:numId w:val="86"/>
        </w:numPr>
        <w:jc w:val="both"/>
      </w:pPr>
      <w:r w:rsidRPr="001A11B5">
        <w:t>представления об основных направлениях музыкально-художественнойкультуры;</w:t>
      </w:r>
    </w:p>
    <w:p w:rsidR="004174D1" w:rsidRPr="001A11B5" w:rsidRDefault="004174D1" w:rsidP="004174D1">
      <w:pPr>
        <w:pStyle w:val="a4"/>
        <w:numPr>
          <w:ilvl w:val="0"/>
          <w:numId w:val="86"/>
        </w:numPr>
        <w:jc w:val="both"/>
      </w:pPr>
      <w:r>
        <w:t>навыки</w:t>
      </w:r>
      <w:r w:rsidRPr="001A11B5">
        <w:t xml:space="preserve"> сольного и ансамблевогоисполнительства;</w:t>
      </w:r>
    </w:p>
    <w:p w:rsidR="004174D1" w:rsidRPr="001A11B5" w:rsidRDefault="004174D1" w:rsidP="004174D1">
      <w:pPr>
        <w:pStyle w:val="a4"/>
        <w:numPr>
          <w:ilvl w:val="0"/>
          <w:numId w:val="86"/>
        </w:numPr>
        <w:jc w:val="both"/>
      </w:pPr>
      <w:r>
        <w:t>умение</w:t>
      </w:r>
      <w:r w:rsidRPr="001A11B5">
        <w:t xml:space="preserve"> грамотно и самостоятельно работать над музыкальнымматериалом;</w:t>
      </w:r>
    </w:p>
    <w:p w:rsidR="004174D1" w:rsidRPr="001A11B5" w:rsidRDefault="004174D1" w:rsidP="004174D1">
      <w:pPr>
        <w:pStyle w:val="a4"/>
        <w:numPr>
          <w:ilvl w:val="0"/>
          <w:numId w:val="86"/>
        </w:numPr>
        <w:jc w:val="both"/>
      </w:pPr>
      <w:r>
        <w:t>хорошо развитый исполнительскийаппарат</w:t>
      </w:r>
      <w:r w:rsidRPr="001A11B5">
        <w:t>.</w:t>
      </w:r>
    </w:p>
    <w:p w:rsidR="004174D1" w:rsidRPr="00594717" w:rsidRDefault="004174D1" w:rsidP="004174D1">
      <w:pPr>
        <w:spacing w:after="0" w:line="240" w:lineRule="auto"/>
        <w:jc w:val="both"/>
        <w:rPr>
          <w:rFonts w:eastAsia="Calibri" w:cs="Times New Roman"/>
          <w:color w:val="000000"/>
          <w:szCs w:val="24"/>
        </w:rPr>
      </w:pPr>
    </w:p>
    <w:p w:rsidR="004174D1" w:rsidRPr="00594717" w:rsidRDefault="004174D1" w:rsidP="004174D1">
      <w:pPr>
        <w:spacing w:after="0" w:line="240" w:lineRule="auto"/>
        <w:jc w:val="both"/>
        <w:rPr>
          <w:rFonts w:eastAsia="Calibri" w:cs="Times New Roman"/>
          <w:color w:val="000000"/>
          <w:szCs w:val="24"/>
        </w:rPr>
      </w:pPr>
      <w:r>
        <w:rPr>
          <w:rFonts w:eastAsia="Calibri" w:cs="Times New Roman"/>
          <w:color w:val="000000"/>
          <w:szCs w:val="24"/>
        </w:rPr>
        <w:t>Результатом освоения УЧЕБНОГО</w:t>
      </w:r>
      <w:r w:rsidRPr="00594717">
        <w:rPr>
          <w:rFonts w:eastAsia="Calibri" w:cs="Times New Roman"/>
          <w:color w:val="000000"/>
          <w:szCs w:val="24"/>
        </w:rPr>
        <w:t xml:space="preserve"> ПРЕДМЕТ</w:t>
      </w:r>
      <w:r>
        <w:rPr>
          <w:rFonts w:eastAsia="Calibri" w:cs="Times New Roman"/>
          <w:color w:val="000000"/>
          <w:szCs w:val="24"/>
        </w:rPr>
        <w:t>А</w:t>
      </w:r>
      <w:r w:rsidRPr="00594717">
        <w:rPr>
          <w:rFonts w:eastAsia="Calibri" w:cs="Times New Roman"/>
          <w:color w:val="000000"/>
          <w:szCs w:val="24"/>
        </w:rPr>
        <w:t xml:space="preserve"> «СЛУШАНИЕ МУЗЫКИ» </w:t>
      </w:r>
      <w:r>
        <w:rPr>
          <w:rFonts w:eastAsia="Times New Roman" w:cs="Times New Roman"/>
          <w:szCs w:val="24"/>
          <w:lang w:eastAsia="ru-RU"/>
        </w:rPr>
        <w:t xml:space="preserve">является </w:t>
      </w:r>
      <w:r w:rsidRPr="00594717">
        <w:rPr>
          <w:rFonts w:eastAsia="Times New Roman" w:cs="Times New Roman"/>
          <w:szCs w:val="24"/>
          <w:lang w:eastAsia="ru-RU"/>
        </w:rPr>
        <w:t>наличие практических знаний, умений, навыков:</w:t>
      </w:r>
    </w:p>
    <w:p w:rsidR="004174D1" w:rsidRPr="00594717" w:rsidRDefault="004174D1" w:rsidP="004174D1">
      <w:pPr>
        <w:pStyle w:val="a4"/>
        <w:numPr>
          <w:ilvl w:val="0"/>
          <w:numId w:val="30"/>
        </w:numPr>
        <w:jc w:val="both"/>
        <w:rPr>
          <w:rFonts w:eastAsia="Calibri"/>
          <w:color w:val="000000"/>
        </w:rPr>
      </w:pPr>
      <w:r w:rsidRPr="00594717">
        <w:rPr>
          <w:rFonts w:eastAsia="Calibri"/>
        </w:rPr>
        <w:t>понимать специфику музыки как вида искусства;</w:t>
      </w:r>
    </w:p>
    <w:p w:rsidR="004174D1" w:rsidRPr="00594717" w:rsidRDefault="004174D1" w:rsidP="004174D1">
      <w:pPr>
        <w:pStyle w:val="a4"/>
        <w:numPr>
          <w:ilvl w:val="0"/>
          <w:numId w:val="30"/>
        </w:numPr>
        <w:jc w:val="both"/>
        <w:rPr>
          <w:rFonts w:eastAsia="Calibri"/>
          <w:color w:val="000000"/>
        </w:rPr>
      </w:pPr>
      <w:r w:rsidRPr="00594717">
        <w:rPr>
          <w:rFonts w:eastAsia="Calibri"/>
        </w:rPr>
        <w:t>определять общий характер и образный строй произведения;</w:t>
      </w:r>
    </w:p>
    <w:p w:rsidR="004174D1" w:rsidRPr="00594717" w:rsidRDefault="004174D1" w:rsidP="004174D1">
      <w:pPr>
        <w:pStyle w:val="a4"/>
        <w:numPr>
          <w:ilvl w:val="0"/>
          <w:numId w:val="30"/>
        </w:numPr>
        <w:jc w:val="both"/>
        <w:rPr>
          <w:rFonts w:eastAsia="Calibri"/>
          <w:color w:val="000000"/>
        </w:rPr>
      </w:pPr>
      <w:r w:rsidRPr="00594717">
        <w:rPr>
          <w:rFonts w:eastAsia="Calibri"/>
        </w:rPr>
        <w:t>выявлять выразительные средства  музыки;</w:t>
      </w:r>
    </w:p>
    <w:p w:rsidR="004174D1" w:rsidRPr="00594717" w:rsidRDefault="004174D1" w:rsidP="004174D1">
      <w:pPr>
        <w:pStyle w:val="a4"/>
        <w:numPr>
          <w:ilvl w:val="0"/>
          <w:numId w:val="30"/>
        </w:numPr>
        <w:jc w:val="both"/>
        <w:rPr>
          <w:rFonts w:eastAsia="Calibri"/>
          <w:color w:val="000000"/>
        </w:rPr>
      </w:pPr>
      <w:r w:rsidRPr="00594717">
        <w:rPr>
          <w:rFonts w:eastAsia="Calibri"/>
        </w:rPr>
        <w:t>узнавать тембры музыкальных инструментов.</w:t>
      </w:r>
    </w:p>
    <w:p w:rsidR="004174D1" w:rsidRPr="00594717" w:rsidRDefault="004174D1" w:rsidP="004174D1">
      <w:pPr>
        <w:spacing w:after="0" w:line="240" w:lineRule="auto"/>
        <w:jc w:val="both"/>
        <w:rPr>
          <w:rFonts w:eastAsia="Calibri" w:cs="Times New Roman"/>
          <w:szCs w:val="24"/>
        </w:rPr>
      </w:pPr>
    </w:p>
    <w:p w:rsidR="004174D1" w:rsidRPr="00594717" w:rsidRDefault="004174D1" w:rsidP="004174D1">
      <w:pPr>
        <w:spacing w:after="0" w:line="240" w:lineRule="auto"/>
        <w:jc w:val="both"/>
        <w:rPr>
          <w:rFonts w:eastAsia="Calibri" w:cs="Times New Roman"/>
          <w:color w:val="000000"/>
          <w:szCs w:val="24"/>
        </w:rPr>
      </w:pPr>
      <w:r>
        <w:rPr>
          <w:rFonts w:eastAsia="Calibri" w:cs="Times New Roman"/>
          <w:color w:val="000000"/>
          <w:szCs w:val="24"/>
        </w:rPr>
        <w:t>Результатом освоения УЧЕБНОГО</w:t>
      </w:r>
      <w:r w:rsidRPr="00594717">
        <w:rPr>
          <w:rFonts w:eastAsia="Calibri" w:cs="Times New Roman"/>
          <w:color w:val="000000"/>
          <w:szCs w:val="24"/>
        </w:rPr>
        <w:t xml:space="preserve"> ПРЕДМЕТ</w:t>
      </w:r>
      <w:r>
        <w:rPr>
          <w:rFonts w:eastAsia="Calibri" w:cs="Times New Roman"/>
          <w:color w:val="000000"/>
          <w:szCs w:val="24"/>
        </w:rPr>
        <w:t>А</w:t>
      </w:r>
      <w:r w:rsidRPr="00594717">
        <w:rPr>
          <w:rFonts w:eastAsia="Calibri" w:cs="Times New Roman"/>
          <w:color w:val="000000"/>
          <w:szCs w:val="24"/>
        </w:rPr>
        <w:t xml:space="preserve"> «МУЗЫКАЛЬНАЯ ЛИТЕРАТУРА» </w:t>
      </w:r>
      <w:r>
        <w:rPr>
          <w:rFonts w:eastAsia="Times New Roman" w:cs="Times New Roman"/>
          <w:szCs w:val="24"/>
          <w:lang w:eastAsia="ru-RU"/>
        </w:rPr>
        <w:t>является</w:t>
      </w:r>
      <w:r w:rsidRPr="00594717">
        <w:rPr>
          <w:rFonts w:eastAsia="Times New Roman" w:cs="Times New Roman"/>
          <w:szCs w:val="24"/>
          <w:lang w:eastAsia="ru-RU"/>
        </w:rPr>
        <w:t xml:space="preserve"> наличие практических знаний, умений, навыков:</w:t>
      </w:r>
    </w:p>
    <w:p w:rsidR="004174D1" w:rsidRPr="00594717" w:rsidRDefault="004174D1" w:rsidP="004174D1">
      <w:pPr>
        <w:pStyle w:val="a4"/>
        <w:numPr>
          <w:ilvl w:val="0"/>
          <w:numId w:val="31"/>
        </w:numPr>
        <w:jc w:val="both"/>
        <w:rPr>
          <w:rFonts w:eastAsia="Calibri"/>
          <w:color w:val="000000"/>
        </w:rPr>
      </w:pPr>
      <w:r w:rsidRPr="00594717">
        <w:t xml:space="preserve">первичные знания о роли и значении музыкального искусства в системе культуры, духовно-нравственном развитии человека; </w:t>
      </w:r>
    </w:p>
    <w:p w:rsidR="004174D1" w:rsidRPr="00594717" w:rsidRDefault="004174D1" w:rsidP="004174D1">
      <w:pPr>
        <w:pStyle w:val="a4"/>
        <w:numPr>
          <w:ilvl w:val="0"/>
          <w:numId w:val="31"/>
        </w:numPr>
        <w:jc w:val="both"/>
        <w:rPr>
          <w:rFonts w:eastAsia="Calibri"/>
          <w:color w:val="000000"/>
        </w:rPr>
      </w:pPr>
      <w:r w:rsidRPr="00594717">
        <w:t xml:space="preserve">знание творческих биографий зарубежных и отечественных композиторов согласно программным требованиям; </w:t>
      </w:r>
    </w:p>
    <w:p w:rsidR="004174D1" w:rsidRPr="00594717" w:rsidRDefault="004174D1" w:rsidP="004174D1">
      <w:pPr>
        <w:pStyle w:val="a4"/>
        <w:numPr>
          <w:ilvl w:val="0"/>
          <w:numId w:val="31"/>
        </w:numPr>
        <w:jc w:val="both"/>
        <w:rPr>
          <w:rFonts w:eastAsia="Calibri"/>
          <w:color w:val="000000"/>
        </w:rPr>
      </w:pPr>
      <w:r w:rsidRPr="00594717">
        <w:t xml:space="preserve">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 </w:t>
      </w:r>
    </w:p>
    <w:p w:rsidR="004174D1" w:rsidRPr="00594717" w:rsidRDefault="004174D1" w:rsidP="004174D1">
      <w:pPr>
        <w:pStyle w:val="a4"/>
        <w:numPr>
          <w:ilvl w:val="0"/>
          <w:numId w:val="31"/>
        </w:numPr>
        <w:jc w:val="both"/>
        <w:rPr>
          <w:rFonts w:eastAsia="Calibri"/>
          <w:color w:val="000000"/>
        </w:rPr>
      </w:pPr>
      <w:r w:rsidRPr="00594717">
        <w:t xml:space="preserve">умение в устной и письменной форме излагать свои мысли о творчестве композиторов; </w:t>
      </w:r>
    </w:p>
    <w:p w:rsidR="004174D1" w:rsidRPr="00594717" w:rsidRDefault="004174D1" w:rsidP="004174D1">
      <w:pPr>
        <w:pStyle w:val="a4"/>
        <w:numPr>
          <w:ilvl w:val="0"/>
          <w:numId w:val="31"/>
        </w:numPr>
        <w:jc w:val="both"/>
        <w:rPr>
          <w:rFonts w:eastAsia="Calibri"/>
          <w:color w:val="000000"/>
        </w:rPr>
      </w:pPr>
      <w:r w:rsidRPr="00594717">
        <w:t xml:space="preserve">умение определять на слух фрагменты того или иного изученного музыкального произведения; </w:t>
      </w:r>
    </w:p>
    <w:p w:rsidR="004174D1" w:rsidRPr="00594717" w:rsidRDefault="004174D1" w:rsidP="004174D1">
      <w:pPr>
        <w:pStyle w:val="a4"/>
        <w:numPr>
          <w:ilvl w:val="0"/>
          <w:numId w:val="31"/>
        </w:numPr>
        <w:jc w:val="both"/>
        <w:rPr>
          <w:rFonts w:eastAsia="Calibri"/>
          <w:color w:val="000000"/>
        </w:rPr>
      </w:pPr>
      <w:r w:rsidRPr="00594717">
        <w:t>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w:t>
      </w:r>
    </w:p>
    <w:p w:rsidR="004174D1" w:rsidRPr="00594717" w:rsidRDefault="004174D1" w:rsidP="004174D1">
      <w:pPr>
        <w:spacing w:after="0" w:line="240" w:lineRule="auto"/>
        <w:jc w:val="both"/>
        <w:rPr>
          <w:rFonts w:eastAsia="Calibri" w:cs="Times New Roman"/>
          <w:color w:val="000000"/>
          <w:szCs w:val="24"/>
        </w:rPr>
      </w:pPr>
    </w:p>
    <w:p w:rsidR="004174D1" w:rsidRPr="00594717" w:rsidRDefault="004174D1" w:rsidP="004174D1">
      <w:pPr>
        <w:spacing w:after="0" w:line="240" w:lineRule="auto"/>
        <w:jc w:val="both"/>
        <w:rPr>
          <w:rFonts w:eastAsia="Calibri" w:cs="Times New Roman"/>
          <w:color w:val="000000"/>
          <w:szCs w:val="24"/>
        </w:rPr>
      </w:pPr>
      <w:r>
        <w:rPr>
          <w:rFonts w:eastAsia="Calibri" w:cs="Times New Roman"/>
          <w:color w:val="000000"/>
          <w:szCs w:val="24"/>
        </w:rPr>
        <w:t>Результатом освоения УЧЕБНОГО</w:t>
      </w:r>
      <w:r w:rsidRPr="00594717">
        <w:rPr>
          <w:rFonts w:eastAsia="Calibri" w:cs="Times New Roman"/>
          <w:color w:val="000000"/>
          <w:szCs w:val="24"/>
        </w:rPr>
        <w:t xml:space="preserve"> ПРЕДМЕТ</w:t>
      </w:r>
      <w:r>
        <w:rPr>
          <w:rFonts w:eastAsia="Calibri" w:cs="Times New Roman"/>
          <w:color w:val="000000"/>
          <w:szCs w:val="24"/>
        </w:rPr>
        <w:t>А</w:t>
      </w:r>
      <w:r w:rsidRPr="00594717">
        <w:rPr>
          <w:rFonts w:eastAsia="Calibri" w:cs="Times New Roman"/>
          <w:color w:val="000000"/>
          <w:szCs w:val="24"/>
        </w:rPr>
        <w:t xml:space="preserve"> «КОЛЛЕКТИВНОЕ МУЗИЦИРОВАНИЕ – ХОР» </w:t>
      </w:r>
      <w:r>
        <w:rPr>
          <w:rFonts w:eastAsia="Times New Roman" w:cs="Times New Roman"/>
          <w:szCs w:val="24"/>
          <w:lang w:eastAsia="ru-RU"/>
        </w:rPr>
        <w:t>является</w:t>
      </w:r>
      <w:r w:rsidRPr="00594717">
        <w:rPr>
          <w:rFonts w:eastAsia="Times New Roman" w:cs="Times New Roman"/>
          <w:szCs w:val="24"/>
          <w:lang w:eastAsia="ru-RU"/>
        </w:rPr>
        <w:t xml:space="preserve"> наличие практических знаний, умений, навыков:</w:t>
      </w:r>
    </w:p>
    <w:p w:rsidR="004174D1" w:rsidRPr="00594717" w:rsidRDefault="004174D1" w:rsidP="004174D1">
      <w:pPr>
        <w:pStyle w:val="a4"/>
        <w:numPr>
          <w:ilvl w:val="0"/>
          <w:numId w:val="32"/>
        </w:numPr>
        <w:jc w:val="both"/>
        <w:rPr>
          <w:rFonts w:eastAsia="Calibri"/>
          <w:color w:val="000000"/>
          <w:lang w:eastAsia="en-US"/>
        </w:rPr>
      </w:pPr>
      <w:r w:rsidRPr="00594717">
        <w:rPr>
          <w:rFonts w:eastAsia="Calibri"/>
          <w:color w:val="000000"/>
          <w:lang w:eastAsia="en-US"/>
        </w:rPr>
        <w:t>наличие у обучающегося интереса к музыкальному искусству, хоровому исполнительству;</w:t>
      </w:r>
    </w:p>
    <w:p w:rsidR="004174D1" w:rsidRPr="00594717" w:rsidRDefault="004174D1" w:rsidP="004174D1">
      <w:pPr>
        <w:pStyle w:val="a4"/>
        <w:numPr>
          <w:ilvl w:val="0"/>
          <w:numId w:val="32"/>
        </w:numPr>
        <w:jc w:val="both"/>
        <w:rPr>
          <w:rFonts w:eastAsia="Calibri"/>
          <w:color w:val="000000"/>
          <w:lang w:eastAsia="en-US"/>
        </w:rPr>
      </w:pPr>
      <w:r w:rsidRPr="00594717">
        <w:rPr>
          <w:rFonts w:eastAsia="Calibri"/>
          <w:color w:val="000000"/>
          <w:lang w:eastAsia="en-US"/>
        </w:rPr>
        <w:t>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rsidR="004174D1" w:rsidRPr="00594717" w:rsidRDefault="004174D1" w:rsidP="004174D1">
      <w:pPr>
        <w:pStyle w:val="a4"/>
        <w:numPr>
          <w:ilvl w:val="0"/>
          <w:numId w:val="32"/>
        </w:numPr>
        <w:jc w:val="both"/>
        <w:rPr>
          <w:rFonts w:eastAsia="Calibri"/>
          <w:color w:val="000000"/>
          <w:lang w:eastAsia="en-US"/>
        </w:rPr>
      </w:pPr>
      <w:r w:rsidRPr="00594717">
        <w:rPr>
          <w:rFonts w:eastAsia="Calibri"/>
          <w:color w:val="000000"/>
          <w:lang w:eastAsia="en-US"/>
        </w:rPr>
        <w:t>навыки коллективного хорового исполнительского творчества, в том числе, отражающие взаимоотношения между солистом и хоровым коллективом;</w:t>
      </w:r>
    </w:p>
    <w:p w:rsidR="004174D1" w:rsidRPr="00594717" w:rsidRDefault="004174D1" w:rsidP="004174D1">
      <w:pPr>
        <w:pStyle w:val="a4"/>
        <w:numPr>
          <w:ilvl w:val="0"/>
          <w:numId w:val="32"/>
        </w:numPr>
        <w:jc w:val="both"/>
        <w:rPr>
          <w:rFonts w:eastAsia="Calibri"/>
          <w:color w:val="000000"/>
          <w:lang w:eastAsia="en-US"/>
        </w:rPr>
      </w:pPr>
      <w:r w:rsidRPr="00594717">
        <w:rPr>
          <w:rFonts w:eastAsia="Calibri"/>
          <w:color w:val="000000"/>
          <w:lang w:eastAsia="en-US"/>
        </w:rPr>
        <w:t>наличие практических навыков исполнения партий в составе вокального ансамбля и хорового коллектива;</w:t>
      </w:r>
    </w:p>
    <w:p w:rsidR="004174D1" w:rsidRPr="00594717" w:rsidRDefault="004174D1" w:rsidP="004174D1">
      <w:pPr>
        <w:pStyle w:val="a4"/>
        <w:numPr>
          <w:ilvl w:val="0"/>
          <w:numId w:val="32"/>
        </w:numPr>
        <w:jc w:val="both"/>
        <w:rPr>
          <w:rFonts w:eastAsia="Calibri"/>
          <w:color w:val="000000"/>
          <w:lang w:eastAsia="en-US"/>
        </w:rPr>
      </w:pPr>
      <w:r w:rsidRPr="00594717">
        <w:rPr>
          <w:rFonts w:eastAsia="Calibri"/>
          <w:color w:val="000000"/>
          <w:lang w:eastAsia="en-US"/>
        </w:rPr>
        <w:t>владение всеми видами вокально-хорового дыхания;</w:t>
      </w:r>
    </w:p>
    <w:p w:rsidR="004174D1" w:rsidRDefault="004174D1" w:rsidP="004174D1">
      <w:pPr>
        <w:pStyle w:val="a4"/>
        <w:numPr>
          <w:ilvl w:val="0"/>
          <w:numId w:val="32"/>
        </w:numPr>
        <w:jc w:val="both"/>
        <w:rPr>
          <w:rFonts w:eastAsia="Calibri"/>
          <w:color w:val="000000"/>
          <w:lang w:eastAsia="en-US"/>
        </w:rPr>
      </w:pPr>
      <w:r w:rsidRPr="00594717">
        <w:rPr>
          <w:rFonts w:eastAsia="Calibri"/>
          <w:color w:val="000000"/>
          <w:lang w:eastAsia="en-US"/>
        </w:rPr>
        <w:t>слышание своего голоса в хоровой вертикали и понимание его функционального значения.</w:t>
      </w:r>
    </w:p>
    <w:p w:rsidR="004174D1" w:rsidRPr="00594717" w:rsidRDefault="004174D1" w:rsidP="004174D1">
      <w:pPr>
        <w:pStyle w:val="a4"/>
        <w:jc w:val="both"/>
        <w:rPr>
          <w:rFonts w:eastAsia="Calibri"/>
          <w:color w:val="000000"/>
          <w:lang w:eastAsia="en-US"/>
        </w:rPr>
      </w:pPr>
    </w:p>
    <w:p w:rsidR="004174D1" w:rsidRDefault="004174D1" w:rsidP="004174D1">
      <w:pPr>
        <w:spacing w:after="0" w:line="240" w:lineRule="auto"/>
        <w:jc w:val="both"/>
        <w:rPr>
          <w:rFonts w:eastAsia="Calibri" w:cs="Times New Roman"/>
          <w:color w:val="000000"/>
          <w:szCs w:val="24"/>
        </w:rPr>
      </w:pPr>
      <w:r>
        <w:rPr>
          <w:rFonts w:eastAsia="Calibri" w:cs="Times New Roman"/>
          <w:color w:val="000000"/>
          <w:szCs w:val="24"/>
        </w:rPr>
        <w:t>Результатом освоения УЧЕБНОГО</w:t>
      </w:r>
      <w:r w:rsidRPr="00594717">
        <w:rPr>
          <w:rFonts w:eastAsia="Calibri" w:cs="Times New Roman"/>
          <w:color w:val="000000"/>
          <w:szCs w:val="24"/>
        </w:rPr>
        <w:t xml:space="preserve"> ПРЕДМЕТ</w:t>
      </w:r>
      <w:r>
        <w:rPr>
          <w:rFonts w:eastAsia="Calibri" w:cs="Times New Roman"/>
          <w:color w:val="000000"/>
          <w:szCs w:val="24"/>
        </w:rPr>
        <w:t>А</w:t>
      </w:r>
      <w:r w:rsidRPr="008B73FF">
        <w:rPr>
          <w:rFonts w:eastAsia="Calibri" w:cs="Times New Roman"/>
          <w:color w:val="000000"/>
          <w:szCs w:val="24"/>
        </w:rPr>
        <w:t>«КОЛЛЕКТ</w:t>
      </w:r>
      <w:r>
        <w:rPr>
          <w:rFonts w:eastAsia="Calibri" w:cs="Times New Roman"/>
          <w:color w:val="000000"/>
          <w:szCs w:val="24"/>
        </w:rPr>
        <w:t>ИВНОЕ МУЗИЦИРОВАНИЕ – ОРКЕСТР</w:t>
      </w:r>
      <w:r w:rsidRPr="008B73FF">
        <w:rPr>
          <w:rFonts w:eastAsia="Calibri" w:cs="Times New Roman"/>
          <w:color w:val="000000"/>
          <w:szCs w:val="24"/>
        </w:rPr>
        <w:t xml:space="preserve">» </w:t>
      </w:r>
      <w:r>
        <w:rPr>
          <w:rFonts w:eastAsia="Times New Roman" w:cs="Times New Roman"/>
          <w:szCs w:val="24"/>
          <w:lang w:eastAsia="ru-RU"/>
        </w:rPr>
        <w:t>является</w:t>
      </w:r>
      <w:r w:rsidRPr="008B73FF">
        <w:rPr>
          <w:rFonts w:eastAsia="Times New Roman" w:cs="Times New Roman"/>
          <w:szCs w:val="24"/>
          <w:lang w:eastAsia="ru-RU"/>
        </w:rPr>
        <w:t xml:space="preserve"> наличие практических знаний, умений, навыков:</w:t>
      </w:r>
    </w:p>
    <w:p w:rsidR="004174D1" w:rsidRPr="004D313A" w:rsidRDefault="004174D1" w:rsidP="004174D1">
      <w:pPr>
        <w:pStyle w:val="a4"/>
        <w:numPr>
          <w:ilvl w:val="0"/>
          <w:numId w:val="87"/>
        </w:numPr>
        <w:jc w:val="both"/>
        <w:rPr>
          <w:rFonts w:eastAsia="Calibri"/>
          <w:color w:val="000000"/>
        </w:rPr>
      </w:pPr>
      <w:r w:rsidRPr="004D313A">
        <w:rPr>
          <w:rFonts w:eastAsia="Calibri"/>
          <w:color w:val="000000"/>
        </w:rPr>
        <w:t>развитие общей культуры обучающихся, их мировоззрения, средствами предлагаемого для изучения учебного предмета;</w:t>
      </w:r>
    </w:p>
    <w:p w:rsidR="004174D1" w:rsidRDefault="004174D1" w:rsidP="004174D1">
      <w:pPr>
        <w:pStyle w:val="a4"/>
        <w:numPr>
          <w:ilvl w:val="0"/>
          <w:numId w:val="87"/>
        </w:numPr>
        <w:jc w:val="both"/>
        <w:rPr>
          <w:rFonts w:eastAsia="Calibri"/>
          <w:color w:val="000000"/>
        </w:rPr>
      </w:pPr>
      <w:r>
        <w:rPr>
          <w:rFonts w:eastAsia="Calibri"/>
          <w:color w:val="000000"/>
        </w:rPr>
        <w:t>р</w:t>
      </w:r>
      <w:r w:rsidRPr="004D313A">
        <w:rPr>
          <w:rFonts w:eastAsia="Calibri"/>
          <w:color w:val="000000"/>
        </w:rPr>
        <w:t>азвитие индивидуальных способностей обучающихся, готовность и способность к саморазвитию;</w:t>
      </w:r>
    </w:p>
    <w:p w:rsidR="004174D1" w:rsidRDefault="004174D1" w:rsidP="004174D1">
      <w:pPr>
        <w:pStyle w:val="a4"/>
        <w:numPr>
          <w:ilvl w:val="0"/>
          <w:numId w:val="87"/>
        </w:numPr>
        <w:jc w:val="both"/>
        <w:rPr>
          <w:rFonts w:eastAsia="Calibri"/>
          <w:color w:val="000000"/>
        </w:rPr>
      </w:pPr>
      <w:r>
        <w:rPr>
          <w:rFonts w:eastAsia="Calibri"/>
          <w:color w:val="000000"/>
        </w:rPr>
        <w:t>о</w:t>
      </w:r>
      <w:r w:rsidRPr="004D313A">
        <w:rPr>
          <w:rFonts w:eastAsia="Calibri"/>
          <w:color w:val="000000"/>
          <w:lang w:eastAsia="en-US"/>
        </w:rPr>
        <w:t>владение систематическими знаниями и приобретение опыта осуществления целесообразной и результативной деятельности;</w:t>
      </w:r>
    </w:p>
    <w:p w:rsidR="004174D1" w:rsidRDefault="004174D1" w:rsidP="004174D1">
      <w:pPr>
        <w:pStyle w:val="a4"/>
        <w:numPr>
          <w:ilvl w:val="0"/>
          <w:numId w:val="87"/>
        </w:numPr>
        <w:jc w:val="both"/>
        <w:rPr>
          <w:rFonts w:eastAsia="Calibri"/>
          <w:color w:val="000000"/>
        </w:rPr>
      </w:pPr>
      <w:r w:rsidRPr="004D313A">
        <w:rPr>
          <w:rFonts w:eastAsia="Calibri"/>
          <w:color w:val="000000"/>
          <w:lang w:eastAsia="en-US"/>
        </w:rPr>
        <w:t>сполнение своей партии (мелодия или аккомпанемент) совместно с другими участниками оркестра. Развитие умения синхронного совпадения;</w:t>
      </w:r>
    </w:p>
    <w:p w:rsidR="004174D1" w:rsidRDefault="004174D1" w:rsidP="004174D1">
      <w:pPr>
        <w:pStyle w:val="a4"/>
        <w:numPr>
          <w:ilvl w:val="0"/>
          <w:numId w:val="87"/>
        </w:numPr>
        <w:jc w:val="both"/>
        <w:rPr>
          <w:rFonts w:eastAsia="Calibri"/>
          <w:color w:val="000000"/>
        </w:rPr>
      </w:pPr>
      <w:r>
        <w:rPr>
          <w:rFonts w:eastAsia="Calibri"/>
          <w:color w:val="000000"/>
          <w:lang w:eastAsia="en-US"/>
        </w:rPr>
        <w:t>у</w:t>
      </w:r>
      <w:r w:rsidRPr="004D313A">
        <w:rPr>
          <w:rFonts w:eastAsia="Calibri"/>
          <w:color w:val="000000"/>
          <w:lang w:eastAsia="en-US"/>
        </w:rPr>
        <w:t>мение тембрально и динамически выделить  свою  партию  или, наоборот, раствориться в общем звучании.</w:t>
      </w:r>
    </w:p>
    <w:p w:rsidR="004174D1" w:rsidRDefault="004174D1" w:rsidP="004174D1">
      <w:pPr>
        <w:pStyle w:val="a4"/>
        <w:numPr>
          <w:ilvl w:val="0"/>
          <w:numId w:val="87"/>
        </w:numPr>
        <w:jc w:val="both"/>
        <w:rPr>
          <w:rFonts w:eastAsia="Calibri"/>
          <w:color w:val="000000"/>
        </w:rPr>
      </w:pPr>
      <w:r>
        <w:rPr>
          <w:rFonts w:eastAsia="Calibri"/>
          <w:color w:val="000000"/>
          <w:lang w:eastAsia="en-US"/>
        </w:rPr>
        <w:t>п</w:t>
      </w:r>
      <w:r w:rsidRPr="004D313A">
        <w:rPr>
          <w:rFonts w:eastAsia="Calibri"/>
          <w:color w:val="000000"/>
          <w:lang w:eastAsia="en-US"/>
        </w:rPr>
        <w:t>риобретение особых навыков игры в музыкальном коллективе;</w:t>
      </w:r>
    </w:p>
    <w:p w:rsidR="004174D1" w:rsidRPr="004D313A" w:rsidRDefault="004174D1" w:rsidP="004174D1">
      <w:pPr>
        <w:pStyle w:val="a4"/>
        <w:numPr>
          <w:ilvl w:val="0"/>
          <w:numId w:val="87"/>
        </w:numPr>
        <w:jc w:val="both"/>
        <w:rPr>
          <w:rFonts w:eastAsia="Calibri"/>
          <w:color w:val="000000"/>
        </w:rPr>
      </w:pPr>
      <w:r>
        <w:rPr>
          <w:rFonts w:eastAsia="Calibri"/>
          <w:color w:val="000000"/>
          <w:lang w:eastAsia="en-US"/>
        </w:rPr>
        <w:t>н</w:t>
      </w:r>
      <w:r w:rsidRPr="004D313A">
        <w:rPr>
          <w:rFonts w:eastAsia="Calibri"/>
          <w:color w:val="000000"/>
          <w:lang w:eastAsia="en-US"/>
        </w:rPr>
        <w:t>аличие навыков репетиционно-концертной работы в качестве члена музыкального коллектива.</w:t>
      </w:r>
    </w:p>
    <w:p w:rsidR="004174D1" w:rsidRPr="008B73FF" w:rsidRDefault="004174D1" w:rsidP="004174D1">
      <w:pPr>
        <w:pStyle w:val="a4"/>
        <w:jc w:val="both"/>
        <w:rPr>
          <w:rFonts w:eastAsia="Calibri"/>
          <w:color w:val="000000"/>
          <w:lang w:eastAsia="en-US"/>
        </w:rPr>
      </w:pPr>
    </w:p>
    <w:p w:rsidR="004174D1" w:rsidRDefault="004174D1" w:rsidP="004174D1">
      <w:pPr>
        <w:autoSpaceDE w:val="0"/>
        <w:autoSpaceDN w:val="0"/>
        <w:adjustRightInd w:val="0"/>
        <w:spacing w:after="0" w:line="240" w:lineRule="auto"/>
        <w:jc w:val="both"/>
        <w:rPr>
          <w:rFonts w:eastAsia="Times New Roman" w:cs="Times New Roman"/>
          <w:szCs w:val="24"/>
          <w:lang w:eastAsia="ru-RU"/>
        </w:rPr>
      </w:pPr>
      <w:r>
        <w:rPr>
          <w:rFonts w:eastAsia="Calibri" w:cs="Times New Roman"/>
          <w:color w:val="000000"/>
          <w:szCs w:val="24"/>
        </w:rPr>
        <w:t>Результатом освоения УЧЕБНОГО</w:t>
      </w:r>
      <w:r w:rsidRPr="00594717">
        <w:rPr>
          <w:rFonts w:eastAsia="Calibri" w:cs="Times New Roman"/>
          <w:color w:val="000000"/>
          <w:szCs w:val="24"/>
        </w:rPr>
        <w:t xml:space="preserve"> ПРЕДМЕТ</w:t>
      </w:r>
      <w:r>
        <w:rPr>
          <w:rFonts w:eastAsia="Calibri" w:cs="Times New Roman"/>
          <w:color w:val="000000"/>
          <w:szCs w:val="24"/>
        </w:rPr>
        <w:t>А</w:t>
      </w:r>
      <w:r w:rsidRPr="008B73FF">
        <w:rPr>
          <w:rFonts w:eastAsia="Calibri" w:cs="Times New Roman"/>
          <w:color w:val="000000"/>
          <w:szCs w:val="24"/>
        </w:rPr>
        <w:t xml:space="preserve">«ПРЕДМЕТ ПО ВЫБОРУ </w:t>
      </w:r>
      <w:r>
        <w:rPr>
          <w:rFonts w:eastAsia="Calibri" w:cs="Times New Roman"/>
          <w:color w:val="000000"/>
          <w:szCs w:val="24"/>
        </w:rPr>
        <w:t xml:space="preserve">является </w:t>
      </w:r>
      <w:r w:rsidRPr="008B73FF">
        <w:rPr>
          <w:rFonts w:eastAsia="Times New Roman" w:cs="Times New Roman"/>
          <w:szCs w:val="24"/>
          <w:lang w:eastAsia="ru-RU"/>
        </w:rPr>
        <w:t>наличие практических знаний, умений, навыков:</w:t>
      </w:r>
    </w:p>
    <w:p w:rsidR="004174D1" w:rsidRPr="004D313A" w:rsidRDefault="004174D1" w:rsidP="004174D1">
      <w:pPr>
        <w:pStyle w:val="a4"/>
        <w:numPr>
          <w:ilvl w:val="0"/>
          <w:numId w:val="88"/>
        </w:numPr>
        <w:autoSpaceDE w:val="0"/>
        <w:autoSpaceDN w:val="0"/>
        <w:adjustRightInd w:val="0"/>
        <w:jc w:val="both"/>
      </w:pPr>
      <w:r w:rsidRPr="004D313A">
        <w:t>овладение систематическими знаниями и приобретение опыта осуществления целесообразной и результативной деятельности;</w:t>
      </w:r>
    </w:p>
    <w:p w:rsidR="004174D1" w:rsidRDefault="004174D1" w:rsidP="004174D1">
      <w:pPr>
        <w:pStyle w:val="a4"/>
        <w:numPr>
          <w:ilvl w:val="0"/>
          <w:numId w:val="88"/>
        </w:numPr>
        <w:autoSpaceDE w:val="0"/>
        <w:autoSpaceDN w:val="0"/>
        <w:adjustRightInd w:val="0"/>
        <w:jc w:val="both"/>
      </w:pPr>
      <w:r w:rsidRPr="004D313A">
        <w:t xml:space="preserve">овладение основными приемами игры на инструменте; </w:t>
      </w:r>
    </w:p>
    <w:p w:rsidR="004174D1" w:rsidRDefault="004174D1" w:rsidP="004174D1">
      <w:pPr>
        <w:pStyle w:val="a4"/>
        <w:numPr>
          <w:ilvl w:val="0"/>
          <w:numId w:val="88"/>
        </w:numPr>
        <w:autoSpaceDE w:val="0"/>
        <w:autoSpaceDN w:val="0"/>
        <w:adjustRightInd w:val="0"/>
        <w:jc w:val="both"/>
      </w:pPr>
      <w:r w:rsidRPr="004D313A">
        <w:t>развитие основных музыкальных способностей (гармонический и мелодический слух, чувство ритма, музыкальная память);</w:t>
      </w:r>
    </w:p>
    <w:p w:rsidR="004174D1" w:rsidRDefault="004174D1" w:rsidP="004174D1">
      <w:pPr>
        <w:pStyle w:val="a4"/>
        <w:numPr>
          <w:ilvl w:val="0"/>
          <w:numId w:val="88"/>
        </w:numPr>
        <w:autoSpaceDE w:val="0"/>
        <w:autoSpaceDN w:val="0"/>
        <w:adjustRightInd w:val="0"/>
        <w:jc w:val="both"/>
      </w:pPr>
      <w:r w:rsidRPr="004D313A">
        <w:t xml:space="preserve"> умение разбираться в жанрах и стилях;</w:t>
      </w:r>
    </w:p>
    <w:p w:rsidR="004174D1" w:rsidRDefault="004174D1" w:rsidP="004174D1">
      <w:pPr>
        <w:pStyle w:val="a4"/>
        <w:numPr>
          <w:ilvl w:val="0"/>
          <w:numId w:val="88"/>
        </w:numPr>
        <w:autoSpaceDE w:val="0"/>
        <w:autoSpaceDN w:val="0"/>
        <w:adjustRightInd w:val="0"/>
        <w:jc w:val="both"/>
      </w:pPr>
      <w:r w:rsidRPr="004D313A">
        <w:t xml:space="preserve">наличие умений по чтению с листа несложных музыкальных произведений; </w:t>
      </w:r>
    </w:p>
    <w:p w:rsidR="004174D1" w:rsidRDefault="004174D1" w:rsidP="004174D1">
      <w:pPr>
        <w:pStyle w:val="a4"/>
        <w:numPr>
          <w:ilvl w:val="0"/>
          <w:numId w:val="88"/>
        </w:numPr>
        <w:autoSpaceDE w:val="0"/>
        <w:autoSpaceDN w:val="0"/>
        <w:adjustRightInd w:val="0"/>
        <w:jc w:val="both"/>
      </w:pPr>
      <w:r w:rsidRPr="004D313A">
        <w:t>первичные знания и умения в области элементарной теории музыки (знания основных элементов музыкального языка, принципов строения музыкальной ткани, типов изложения музыкального материала, умения осуществлять построение интервалов и аккордов, группировку длительностей, транспозицию заданного музыкального материала);</w:t>
      </w:r>
    </w:p>
    <w:p w:rsidR="004174D1" w:rsidRDefault="004174D1" w:rsidP="004174D1">
      <w:pPr>
        <w:pStyle w:val="a4"/>
        <w:numPr>
          <w:ilvl w:val="0"/>
          <w:numId w:val="88"/>
        </w:numPr>
        <w:autoSpaceDE w:val="0"/>
        <w:autoSpaceDN w:val="0"/>
        <w:adjustRightInd w:val="0"/>
        <w:jc w:val="both"/>
      </w:pPr>
      <w:r w:rsidRPr="004D313A">
        <w:t>умение осуществлять элементарный анализ нотного текста с объяснением роли выразительных средств в контексте музыкального произведения;</w:t>
      </w:r>
    </w:p>
    <w:p w:rsidR="004174D1" w:rsidRDefault="004174D1" w:rsidP="004174D1">
      <w:pPr>
        <w:pStyle w:val="a4"/>
        <w:numPr>
          <w:ilvl w:val="0"/>
          <w:numId w:val="88"/>
        </w:numPr>
        <w:autoSpaceDE w:val="0"/>
        <w:autoSpaceDN w:val="0"/>
        <w:adjustRightInd w:val="0"/>
        <w:jc w:val="both"/>
      </w:pPr>
      <w:r w:rsidRPr="004D313A">
        <w:t>развитие стремления личности к познанию и творчеству;</w:t>
      </w:r>
      <w:r w:rsidRPr="004D313A">
        <w:tab/>
      </w:r>
    </w:p>
    <w:p w:rsidR="004174D1" w:rsidRDefault="004174D1" w:rsidP="004174D1">
      <w:pPr>
        <w:pStyle w:val="a4"/>
        <w:numPr>
          <w:ilvl w:val="0"/>
          <w:numId w:val="88"/>
        </w:numPr>
        <w:autoSpaceDE w:val="0"/>
        <w:autoSpaceDN w:val="0"/>
        <w:adjustRightInd w:val="0"/>
        <w:jc w:val="both"/>
      </w:pPr>
      <w:r w:rsidRPr="004D313A">
        <w:t>воспитание музыкального вкуса, самостоятельности суждений, личной активности;</w:t>
      </w:r>
    </w:p>
    <w:p w:rsidR="004174D1" w:rsidRPr="00D90402" w:rsidRDefault="004174D1" w:rsidP="004174D1">
      <w:pPr>
        <w:pStyle w:val="a4"/>
        <w:numPr>
          <w:ilvl w:val="0"/>
          <w:numId w:val="88"/>
        </w:numPr>
        <w:autoSpaceDE w:val="0"/>
        <w:autoSpaceDN w:val="0"/>
        <w:adjustRightInd w:val="0"/>
        <w:jc w:val="both"/>
        <w:rPr>
          <w:rFonts w:eastAsia="Calibri"/>
          <w:b/>
          <w:lang w:eastAsia="ar-SA"/>
        </w:rPr>
      </w:pPr>
      <w:r w:rsidRPr="004D313A">
        <w:t xml:space="preserve">расширение музыкального и общего культурного кругозора. </w:t>
      </w:r>
    </w:p>
    <w:p w:rsidR="004174D1" w:rsidRPr="005B5068" w:rsidRDefault="004174D1" w:rsidP="004174D1">
      <w:pPr>
        <w:pStyle w:val="a4"/>
        <w:autoSpaceDE w:val="0"/>
        <w:autoSpaceDN w:val="0"/>
        <w:adjustRightInd w:val="0"/>
        <w:ind w:left="735"/>
        <w:jc w:val="both"/>
        <w:rPr>
          <w:rFonts w:eastAsia="Calibri"/>
          <w:b/>
          <w:lang w:eastAsia="ar-SA"/>
        </w:rPr>
      </w:pPr>
    </w:p>
    <w:p w:rsidR="004174D1" w:rsidRPr="008B73FF" w:rsidRDefault="004174D1" w:rsidP="004174D1">
      <w:pPr>
        <w:spacing w:after="0" w:line="240" w:lineRule="auto"/>
        <w:jc w:val="both"/>
        <w:rPr>
          <w:rFonts w:eastAsia="Times New Roman" w:cs="Times New Roman"/>
          <w:szCs w:val="24"/>
          <w:lang w:eastAsia="ru-RU"/>
        </w:rPr>
      </w:pPr>
      <w:r>
        <w:rPr>
          <w:rFonts w:eastAsia="Calibri" w:cs="Times New Roman"/>
          <w:color w:val="000000"/>
          <w:szCs w:val="24"/>
        </w:rPr>
        <w:t>Результатом освоения УЧЕБНОГО</w:t>
      </w:r>
      <w:r w:rsidRPr="00594717">
        <w:rPr>
          <w:rFonts w:eastAsia="Calibri" w:cs="Times New Roman"/>
          <w:color w:val="000000"/>
          <w:szCs w:val="24"/>
        </w:rPr>
        <w:t xml:space="preserve"> ПРЕДМЕТ</w:t>
      </w:r>
      <w:r>
        <w:rPr>
          <w:rFonts w:eastAsia="Calibri" w:cs="Times New Roman"/>
          <w:color w:val="000000"/>
          <w:szCs w:val="24"/>
        </w:rPr>
        <w:t>А</w:t>
      </w:r>
      <w:r w:rsidRPr="008B73FF">
        <w:rPr>
          <w:rFonts w:eastAsia="Calibri" w:cs="Times New Roman"/>
          <w:color w:val="000000"/>
          <w:szCs w:val="24"/>
        </w:rPr>
        <w:t>«МУЗЫКАЛЬНЫЙ ИНСТРУМЕНТ – ГИТАРА»</w:t>
      </w:r>
      <w:r>
        <w:rPr>
          <w:rFonts w:eastAsia="Times New Roman" w:cs="Times New Roman"/>
          <w:szCs w:val="24"/>
          <w:lang w:eastAsia="ru-RU"/>
        </w:rPr>
        <w:t>является</w:t>
      </w:r>
      <w:r w:rsidRPr="008B73FF">
        <w:rPr>
          <w:rFonts w:eastAsia="Times New Roman" w:cs="Times New Roman"/>
          <w:szCs w:val="24"/>
          <w:lang w:eastAsia="ru-RU"/>
        </w:rPr>
        <w:t xml:space="preserve"> наличие практических знаний, умений, навыков:</w:t>
      </w:r>
    </w:p>
    <w:p w:rsidR="004174D1" w:rsidRPr="008B73FF" w:rsidRDefault="004174D1" w:rsidP="004174D1">
      <w:pPr>
        <w:pStyle w:val="a4"/>
        <w:numPr>
          <w:ilvl w:val="0"/>
          <w:numId w:val="89"/>
        </w:numPr>
        <w:jc w:val="both"/>
      </w:pPr>
      <w:r>
        <w:rPr>
          <w:rFonts w:eastAsia="Calibri"/>
          <w:color w:val="000000"/>
        </w:rPr>
        <w:t>з</w:t>
      </w:r>
      <w:r w:rsidRPr="008B73FF">
        <w:rPr>
          <w:rFonts w:eastAsia="Calibri"/>
          <w:color w:val="000000"/>
        </w:rPr>
        <w:t>нание художественно-исполнительских возможностей гитары;</w:t>
      </w:r>
    </w:p>
    <w:p w:rsidR="004174D1" w:rsidRPr="008B73FF" w:rsidRDefault="004174D1" w:rsidP="004174D1">
      <w:pPr>
        <w:pStyle w:val="a4"/>
        <w:numPr>
          <w:ilvl w:val="0"/>
          <w:numId w:val="89"/>
        </w:numPr>
        <w:jc w:val="both"/>
      </w:pPr>
      <w:r w:rsidRPr="008B73FF">
        <w:rPr>
          <w:rFonts w:eastAsia="Calibri"/>
          <w:color w:val="000000"/>
        </w:rPr>
        <w:t>освоение музыкальной грамоты, знание профессиональной терминологии;</w:t>
      </w:r>
    </w:p>
    <w:p w:rsidR="004174D1" w:rsidRPr="008B73FF" w:rsidRDefault="004174D1" w:rsidP="004174D1">
      <w:pPr>
        <w:pStyle w:val="a4"/>
        <w:numPr>
          <w:ilvl w:val="0"/>
          <w:numId w:val="89"/>
        </w:numPr>
        <w:jc w:val="both"/>
      </w:pPr>
      <w:r w:rsidRPr="008B73FF">
        <w:rPr>
          <w:rFonts w:eastAsia="Calibri"/>
          <w:color w:val="000000"/>
        </w:rPr>
        <w:t>наличие умений по чтению с листа несложных музыкальных произведений;</w:t>
      </w:r>
    </w:p>
    <w:p w:rsidR="004174D1" w:rsidRPr="008B73FF" w:rsidRDefault="004174D1" w:rsidP="004174D1">
      <w:pPr>
        <w:pStyle w:val="a4"/>
        <w:numPr>
          <w:ilvl w:val="0"/>
          <w:numId w:val="89"/>
        </w:numPr>
        <w:jc w:val="both"/>
      </w:pPr>
      <w:r w:rsidRPr="008B73FF">
        <w:rPr>
          <w:rFonts w:eastAsia="Calibri"/>
          <w:color w:val="000000"/>
        </w:rPr>
        <w:t>навыки слухового контроля, умение управлять процессом исполнения музыкального произведения;</w:t>
      </w:r>
    </w:p>
    <w:p w:rsidR="004174D1" w:rsidRPr="008B73FF" w:rsidRDefault="004174D1" w:rsidP="004174D1">
      <w:pPr>
        <w:pStyle w:val="a4"/>
        <w:numPr>
          <w:ilvl w:val="0"/>
          <w:numId w:val="89"/>
        </w:numPr>
        <w:jc w:val="both"/>
      </w:pPr>
      <w:r w:rsidRPr="008B73FF">
        <w:rPr>
          <w:rFonts w:eastAsia="Calibri"/>
          <w:color w:val="000000"/>
        </w:rPr>
        <w:t>навыки по использованию музыкально-исполнительских средств выразительности, выполнению анализа исполняемых произведений, владения различными видами техники исполнительства, использования художественно оправданных технических приемов;</w:t>
      </w:r>
    </w:p>
    <w:p w:rsidR="004174D1" w:rsidRPr="008B73FF" w:rsidRDefault="004174D1" w:rsidP="004174D1">
      <w:pPr>
        <w:pStyle w:val="a4"/>
        <w:numPr>
          <w:ilvl w:val="0"/>
          <w:numId w:val="89"/>
        </w:numPr>
        <w:jc w:val="both"/>
      </w:pPr>
      <w:r w:rsidRPr="008B73FF">
        <w:rPr>
          <w:rFonts w:eastAsia="Calibri"/>
          <w:color w:val="000000"/>
        </w:rPr>
        <w:t>Развитие общей культуры обучающихся средствами предлагаемого для изучения учебного предмета, их мировоззрения, ценностно-смысловых установок.</w:t>
      </w:r>
    </w:p>
    <w:p w:rsidR="004174D1" w:rsidRDefault="004174D1" w:rsidP="004174D1">
      <w:pPr>
        <w:pStyle w:val="a4"/>
        <w:autoSpaceDE w:val="0"/>
        <w:autoSpaceDN w:val="0"/>
        <w:adjustRightInd w:val="0"/>
        <w:ind w:left="735"/>
        <w:jc w:val="both"/>
      </w:pPr>
    </w:p>
    <w:p w:rsidR="004174D1" w:rsidRPr="008F153E" w:rsidRDefault="004174D1" w:rsidP="004174D1">
      <w:pPr>
        <w:autoSpaceDE w:val="0"/>
        <w:autoSpaceDN w:val="0"/>
        <w:adjustRightInd w:val="0"/>
        <w:spacing w:after="0" w:line="240" w:lineRule="auto"/>
        <w:jc w:val="both"/>
        <w:rPr>
          <w:szCs w:val="24"/>
        </w:rPr>
      </w:pPr>
      <w:r>
        <w:rPr>
          <w:rFonts w:eastAsia="Calibri" w:cs="Times New Roman"/>
          <w:color w:val="000000"/>
          <w:szCs w:val="24"/>
        </w:rPr>
        <w:t>Результатом освоения УЧЕБНОГО</w:t>
      </w:r>
      <w:r w:rsidRPr="00594717">
        <w:rPr>
          <w:rFonts w:eastAsia="Calibri" w:cs="Times New Roman"/>
          <w:color w:val="000000"/>
          <w:szCs w:val="24"/>
        </w:rPr>
        <w:t xml:space="preserve"> ПРЕДМЕТ</w:t>
      </w:r>
      <w:r>
        <w:rPr>
          <w:rFonts w:eastAsia="Calibri" w:cs="Times New Roman"/>
          <w:color w:val="000000"/>
          <w:szCs w:val="24"/>
        </w:rPr>
        <w:t>А</w:t>
      </w:r>
      <w:r w:rsidRPr="008F153E">
        <w:rPr>
          <w:rFonts w:eastAsia="Calibri"/>
          <w:color w:val="000000"/>
        </w:rPr>
        <w:t xml:space="preserve">«ПРЕДМЕТ ПО ВЫБОРУ – </w:t>
      </w:r>
      <w:r>
        <w:rPr>
          <w:rFonts w:eastAsia="Calibri"/>
          <w:color w:val="000000"/>
        </w:rPr>
        <w:t>МАНДОЛИНА</w:t>
      </w:r>
      <w:r w:rsidRPr="008F153E">
        <w:rPr>
          <w:rFonts w:eastAsia="Calibri"/>
          <w:color w:val="000000"/>
        </w:rPr>
        <w:t xml:space="preserve">» </w:t>
      </w:r>
      <w:r>
        <w:t>является</w:t>
      </w:r>
      <w:r w:rsidRPr="008F153E">
        <w:rPr>
          <w:szCs w:val="24"/>
        </w:rPr>
        <w:t xml:space="preserve"> наличие практических знаний, умений, навыков:</w:t>
      </w:r>
    </w:p>
    <w:p w:rsidR="004174D1" w:rsidRPr="008F153E" w:rsidRDefault="004174D1" w:rsidP="004174D1">
      <w:pPr>
        <w:spacing w:after="0" w:line="240" w:lineRule="auto"/>
        <w:jc w:val="both"/>
        <w:rPr>
          <w:rFonts w:cs="Times New Roman"/>
          <w:szCs w:val="24"/>
        </w:rPr>
      </w:pPr>
      <w:r w:rsidRPr="008F153E">
        <w:rPr>
          <w:rFonts w:cs="Times New Roman"/>
          <w:szCs w:val="24"/>
        </w:rPr>
        <w:t xml:space="preserve">1. </w:t>
      </w:r>
      <w:r w:rsidRPr="008F153E">
        <w:rPr>
          <w:rFonts w:cs="Times New Roman"/>
          <w:spacing w:val="-1"/>
          <w:szCs w:val="24"/>
        </w:rPr>
        <w:t>Знание начальных</w:t>
      </w:r>
      <w:r w:rsidRPr="008F153E">
        <w:rPr>
          <w:rFonts w:cs="Times New Roman"/>
          <w:szCs w:val="24"/>
        </w:rPr>
        <w:t xml:space="preserve"> основ игры на инструменте;</w:t>
      </w:r>
    </w:p>
    <w:p w:rsidR="004174D1" w:rsidRPr="008F153E" w:rsidRDefault="004174D1" w:rsidP="004174D1">
      <w:pPr>
        <w:spacing w:after="0" w:line="240" w:lineRule="auto"/>
        <w:jc w:val="both"/>
        <w:rPr>
          <w:rFonts w:eastAsia="Times New Roman" w:cs="Times New Roman"/>
          <w:szCs w:val="24"/>
          <w:lang w:eastAsia="ru-RU"/>
        </w:rPr>
      </w:pPr>
      <w:r w:rsidRPr="008F153E">
        <w:rPr>
          <w:rFonts w:cs="Times New Roman"/>
          <w:spacing w:val="-1"/>
          <w:szCs w:val="24"/>
        </w:rPr>
        <w:t xml:space="preserve">2. </w:t>
      </w:r>
      <w:r w:rsidRPr="008F153E">
        <w:rPr>
          <w:rFonts w:eastAsia="Times New Roman" w:cs="Times New Roman"/>
          <w:szCs w:val="24"/>
          <w:lang w:eastAsia="ru-RU"/>
        </w:rPr>
        <w:t>Развитие общей культуры обучающихся средствами предлагаемого для изучения учебного предмета, их мировоззрения.</w:t>
      </w:r>
    </w:p>
    <w:p w:rsidR="004174D1" w:rsidRPr="008F153E" w:rsidRDefault="004174D1" w:rsidP="004174D1">
      <w:pPr>
        <w:spacing w:after="0" w:line="240" w:lineRule="auto"/>
        <w:jc w:val="both"/>
        <w:rPr>
          <w:rFonts w:eastAsia="Times New Roman" w:cs="Times New Roman"/>
          <w:szCs w:val="24"/>
          <w:lang w:eastAsia="ru-RU"/>
        </w:rPr>
      </w:pPr>
      <w:r w:rsidRPr="008F153E">
        <w:rPr>
          <w:rFonts w:eastAsia="Times New Roman" w:cs="Times New Roman"/>
          <w:szCs w:val="24"/>
          <w:lang w:eastAsia="ru-RU"/>
        </w:rPr>
        <w:t>3. Освоение и закрепление основ постановки, четкая координация действий всех частей игрового аппарата.</w:t>
      </w:r>
    </w:p>
    <w:p w:rsidR="004174D1" w:rsidRPr="008F153E" w:rsidRDefault="004174D1" w:rsidP="004174D1">
      <w:pPr>
        <w:spacing w:after="0" w:line="240" w:lineRule="auto"/>
        <w:jc w:val="both"/>
        <w:rPr>
          <w:rFonts w:eastAsia="Times New Roman" w:cs="Times New Roman"/>
          <w:szCs w:val="24"/>
          <w:lang w:eastAsia="ru-RU"/>
        </w:rPr>
      </w:pPr>
      <w:r w:rsidRPr="008F153E">
        <w:rPr>
          <w:rFonts w:eastAsia="Times New Roman" w:cs="Times New Roman"/>
          <w:szCs w:val="24"/>
          <w:lang w:eastAsia="ru-RU"/>
        </w:rPr>
        <w:t>4. Освоение и закрепление элементарных навыков звукоизвлечения, воспитание аппликатурных дисциплин, навыков контроля за качеством звука.</w:t>
      </w:r>
    </w:p>
    <w:p w:rsidR="004174D1" w:rsidRPr="008F153E" w:rsidRDefault="004174D1" w:rsidP="004174D1">
      <w:pPr>
        <w:spacing w:after="0" w:line="240" w:lineRule="auto"/>
        <w:jc w:val="both"/>
        <w:rPr>
          <w:rFonts w:eastAsia="Times New Roman" w:cs="Times New Roman"/>
          <w:szCs w:val="24"/>
        </w:rPr>
      </w:pPr>
      <w:r w:rsidRPr="008F153E">
        <w:rPr>
          <w:rFonts w:eastAsia="Times New Roman" w:cs="Times New Roman"/>
          <w:szCs w:val="24"/>
          <w:lang w:eastAsia="ru-RU"/>
        </w:rPr>
        <w:t xml:space="preserve">5. </w:t>
      </w:r>
      <w:r w:rsidRPr="008F153E">
        <w:rPr>
          <w:rFonts w:eastAsia="Times New Roman" w:cs="Times New Roman"/>
          <w:szCs w:val="24"/>
        </w:rPr>
        <w:t>Всестороннее развитие обучающихся и совершенствование их исполнительских навыков.</w:t>
      </w:r>
    </w:p>
    <w:p w:rsidR="004174D1" w:rsidRDefault="004174D1" w:rsidP="004174D1">
      <w:pPr>
        <w:spacing w:after="0" w:line="240" w:lineRule="auto"/>
        <w:jc w:val="both"/>
        <w:rPr>
          <w:rFonts w:cs="Times New Roman"/>
          <w:szCs w:val="24"/>
        </w:rPr>
      </w:pPr>
      <w:r w:rsidRPr="008F153E">
        <w:rPr>
          <w:rFonts w:eastAsia="Times New Roman" w:cs="Times New Roman"/>
          <w:szCs w:val="24"/>
          <w:lang w:eastAsia="ru-RU"/>
        </w:rPr>
        <w:t xml:space="preserve">6.  </w:t>
      </w:r>
      <w:r w:rsidRPr="008F153E">
        <w:rPr>
          <w:rFonts w:cs="Times New Roman"/>
          <w:szCs w:val="24"/>
        </w:rPr>
        <w:t>Знание репертуара включающего произведения разных стилей и жанров (полифонические произведения, крупная форма, пьесы, этюды).</w:t>
      </w:r>
    </w:p>
    <w:p w:rsidR="004174D1" w:rsidRPr="008F153E" w:rsidRDefault="004174D1" w:rsidP="004174D1">
      <w:pPr>
        <w:spacing w:after="0" w:line="240" w:lineRule="auto"/>
        <w:jc w:val="both"/>
        <w:rPr>
          <w:rFonts w:eastAsia="Times New Roman" w:cs="Times New Roman"/>
          <w:szCs w:val="24"/>
          <w:lang w:eastAsia="ru-RU"/>
        </w:rPr>
      </w:pPr>
    </w:p>
    <w:p w:rsidR="004174D1" w:rsidRPr="002107EE" w:rsidRDefault="004174D1" w:rsidP="004174D1">
      <w:pPr>
        <w:autoSpaceDE w:val="0"/>
        <w:autoSpaceDN w:val="0"/>
        <w:adjustRightInd w:val="0"/>
        <w:spacing w:after="0" w:line="240" w:lineRule="auto"/>
        <w:jc w:val="both"/>
        <w:rPr>
          <w:rFonts w:eastAsia="Calibri"/>
          <w:b/>
          <w:szCs w:val="24"/>
          <w:lang w:eastAsia="ar-SA"/>
        </w:rPr>
      </w:pPr>
      <w:r>
        <w:rPr>
          <w:rFonts w:eastAsia="Calibri" w:cs="Times New Roman"/>
          <w:color w:val="000000"/>
          <w:szCs w:val="24"/>
        </w:rPr>
        <w:t>Результатом освоения УЧЕБНОГО</w:t>
      </w:r>
      <w:r w:rsidRPr="00594717">
        <w:rPr>
          <w:rFonts w:eastAsia="Calibri" w:cs="Times New Roman"/>
          <w:color w:val="000000"/>
          <w:szCs w:val="24"/>
        </w:rPr>
        <w:t xml:space="preserve"> ПРЕДМЕТ</w:t>
      </w:r>
      <w:r>
        <w:rPr>
          <w:rFonts w:eastAsia="Calibri" w:cs="Times New Roman"/>
          <w:color w:val="000000"/>
          <w:szCs w:val="24"/>
        </w:rPr>
        <w:t>А</w:t>
      </w:r>
      <w:r w:rsidRPr="002107EE">
        <w:rPr>
          <w:rFonts w:eastAsia="Calibri"/>
          <w:color w:val="000000"/>
          <w:szCs w:val="24"/>
        </w:rPr>
        <w:t>«ПРЕДМЕТ ПО ВЫБОРУ – БАЯН»</w:t>
      </w:r>
      <w:r>
        <w:t>является</w:t>
      </w:r>
      <w:r w:rsidRPr="008F153E">
        <w:rPr>
          <w:szCs w:val="24"/>
        </w:rPr>
        <w:t xml:space="preserve"> наличие практических знаний, умений, навыков:</w:t>
      </w:r>
    </w:p>
    <w:p w:rsidR="004174D1" w:rsidRPr="002107EE" w:rsidRDefault="004174D1" w:rsidP="004174D1">
      <w:pPr>
        <w:pStyle w:val="a3"/>
        <w:spacing w:before="0" w:beforeAutospacing="0" w:after="0" w:afterAutospacing="0"/>
        <w:rPr>
          <w:color w:val="000000"/>
        </w:rPr>
      </w:pPr>
      <w:r w:rsidRPr="002107EE">
        <w:rPr>
          <w:color w:val="000000"/>
        </w:rPr>
        <w:t>1. Знание начальных основ игры на инструменте;</w:t>
      </w:r>
    </w:p>
    <w:p w:rsidR="004174D1" w:rsidRPr="002107EE" w:rsidRDefault="004174D1" w:rsidP="004174D1">
      <w:pPr>
        <w:pStyle w:val="a3"/>
        <w:spacing w:before="0" w:beforeAutospacing="0" w:after="0" w:afterAutospacing="0"/>
        <w:rPr>
          <w:color w:val="000000"/>
        </w:rPr>
      </w:pPr>
      <w:r w:rsidRPr="002107EE">
        <w:rPr>
          <w:color w:val="000000"/>
        </w:rPr>
        <w:t>2. Развитие общей культуры обучающихся средствами предлагаемого для изучения учебного предмета, их мировоззрения.</w:t>
      </w:r>
    </w:p>
    <w:p w:rsidR="004174D1" w:rsidRPr="002107EE" w:rsidRDefault="004174D1" w:rsidP="004174D1">
      <w:pPr>
        <w:pStyle w:val="a3"/>
        <w:spacing w:before="0" w:beforeAutospacing="0" w:after="0" w:afterAutospacing="0"/>
        <w:rPr>
          <w:color w:val="000000"/>
        </w:rPr>
      </w:pPr>
      <w:r w:rsidRPr="002107EE">
        <w:rPr>
          <w:color w:val="000000"/>
        </w:rPr>
        <w:t>3. Освоение и закрепление основ постановки, четкая координация действий всех частей игрового аппарата.</w:t>
      </w:r>
    </w:p>
    <w:p w:rsidR="004174D1" w:rsidRPr="002107EE" w:rsidRDefault="004174D1" w:rsidP="004174D1">
      <w:pPr>
        <w:pStyle w:val="a3"/>
        <w:spacing w:before="0" w:beforeAutospacing="0" w:after="0" w:afterAutospacing="0"/>
        <w:rPr>
          <w:color w:val="000000"/>
        </w:rPr>
      </w:pPr>
      <w:r w:rsidRPr="002107EE">
        <w:rPr>
          <w:color w:val="000000"/>
        </w:rPr>
        <w:t>4. Освоение и закрепление элементарных навыков звукоизвлечения, воспитание аппликатурных дисциплин, навыков контроля за качеством звука.</w:t>
      </w:r>
    </w:p>
    <w:p w:rsidR="004174D1" w:rsidRPr="002107EE" w:rsidRDefault="004174D1" w:rsidP="004174D1">
      <w:pPr>
        <w:pStyle w:val="a3"/>
        <w:spacing w:before="0" w:beforeAutospacing="0" w:after="0" w:afterAutospacing="0"/>
        <w:rPr>
          <w:color w:val="000000"/>
        </w:rPr>
      </w:pPr>
      <w:r w:rsidRPr="002107EE">
        <w:rPr>
          <w:color w:val="000000"/>
        </w:rPr>
        <w:t>5. Всестороннее развитие обучающихся и совершенствование их исполнительских навыков.</w:t>
      </w:r>
    </w:p>
    <w:p w:rsidR="004174D1" w:rsidRDefault="004174D1" w:rsidP="004174D1">
      <w:pPr>
        <w:pStyle w:val="a3"/>
        <w:spacing w:before="0" w:beforeAutospacing="0" w:after="0" w:afterAutospacing="0"/>
        <w:rPr>
          <w:color w:val="000000"/>
        </w:rPr>
      </w:pPr>
      <w:r w:rsidRPr="002107EE">
        <w:rPr>
          <w:color w:val="000000"/>
        </w:rPr>
        <w:t>6. Знание репертуара для баяна, включающего произведения разных стилей и жанров (полифонические произведения, крупная форма, пьесы, этюды).</w:t>
      </w:r>
    </w:p>
    <w:p w:rsidR="004174D1" w:rsidRPr="002107EE" w:rsidRDefault="004174D1" w:rsidP="004174D1">
      <w:pPr>
        <w:pStyle w:val="a3"/>
        <w:spacing w:before="0" w:beforeAutospacing="0" w:after="0" w:afterAutospacing="0"/>
        <w:rPr>
          <w:color w:val="000000"/>
        </w:rPr>
      </w:pPr>
    </w:p>
    <w:p w:rsidR="004174D1" w:rsidRPr="00E52714" w:rsidRDefault="004174D1" w:rsidP="004174D1">
      <w:pPr>
        <w:spacing w:after="0" w:line="240" w:lineRule="auto"/>
        <w:jc w:val="both"/>
        <w:rPr>
          <w:rFonts w:eastAsia="Times New Roman" w:cs="Times New Roman"/>
          <w:szCs w:val="24"/>
          <w:lang w:eastAsia="ru-RU"/>
        </w:rPr>
      </w:pPr>
      <w:r>
        <w:rPr>
          <w:rFonts w:eastAsia="Calibri" w:cs="Times New Roman"/>
          <w:color w:val="000000"/>
          <w:szCs w:val="24"/>
        </w:rPr>
        <w:t>Результатом освоения УЧЕБНОГО</w:t>
      </w:r>
      <w:r w:rsidRPr="00594717">
        <w:rPr>
          <w:rFonts w:eastAsia="Calibri" w:cs="Times New Roman"/>
          <w:color w:val="000000"/>
          <w:szCs w:val="24"/>
        </w:rPr>
        <w:t xml:space="preserve"> ПРЕДМЕТ</w:t>
      </w:r>
      <w:r>
        <w:rPr>
          <w:rFonts w:eastAsia="Calibri" w:cs="Times New Roman"/>
          <w:color w:val="000000"/>
          <w:szCs w:val="24"/>
        </w:rPr>
        <w:t>А</w:t>
      </w:r>
      <w:r w:rsidRPr="00E52714">
        <w:rPr>
          <w:rFonts w:eastAsia="Calibri" w:cs="Times New Roman"/>
          <w:color w:val="000000"/>
          <w:szCs w:val="24"/>
        </w:rPr>
        <w:t>«</w:t>
      </w:r>
      <w:r>
        <w:rPr>
          <w:rFonts w:eastAsia="Calibri" w:cs="Times New Roman"/>
          <w:color w:val="000000"/>
          <w:szCs w:val="24"/>
        </w:rPr>
        <w:t xml:space="preserve">ПРЕДМЕТ ПО ВЫБОРУ – </w:t>
      </w:r>
      <w:r w:rsidRPr="00E52714">
        <w:rPr>
          <w:rFonts w:eastAsia="Calibri" w:cs="Times New Roman"/>
          <w:color w:val="000000"/>
          <w:szCs w:val="24"/>
        </w:rPr>
        <w:t xml:space="preserve">СОЛЬНОЕ ПЕНИЕ» </w:t>
      </w:r>
      <w:r>
        <w:rPr>
          <w:rFonts w:eastAsia="Times New Roman" w:cs="Times New Roman"/>
          <w:szCs w:val="24"/>
          <w:lang w:eastAsia="ru-RU"/>
        </w:rPr>
        <w:t>является</w:t>
      </w:r>
      <w:r w:rsidRPr="00E52714">
        <w:rPr>
          <w:rFonts w:eastAsia="Times New Roman" w:cs="Times New Roman"/>
          <w:szCs w:val="24"/>
          <w:lang w:eastAsia="ru-RU"/>
        </w:rPr>
        <w:t xml:space="preserve"> наличие практических знаний, умений, навыков:</w:t>
      </w:r>
    </w:p>
    <w:p w:rsidR="004174D1" w:rsidRDefault="004174D1" w:rsidP="004174D1">
      <w:pPr>
        <w:pStyle w:val="a4"/>
        <w:numPr>
          <w:ilvl w:val="0"/>
          <w:numId w:val="93"/>
        </w:numPr>
        <w:jc w:val="both"/>
      </w:pPr>
      <w:r w:rsidRPr="00E52714">
        <w:t>определять основные жанры песенного искусства;</w:t>
      </w:r>
    </w:p>
    <w:p w:rsidR="00180ACE" w:rsidRPr="00E52714" w:rsidRDefault="00180ACE" w:rsidP="00180ACE">
      <w:pPr>
        <w:pStyle w:val="a4"/>
        <w:ind w:left="360"/>
        <w:jc w:val="both"/>
      </w:pPr>
    </w:p>
    <w:p w:rsidR="004174D1" w:rsidRPr="00E52714" w:rsidRDefault="004174D1" w:rsidP="004174D1">
      <w:pPr>
        <w:pStyle w:val="a4"/>
        <w:numPr>
          <w:ilvl w:val="0"/>
          <w:numId w:val="93"/>
        </w:numPr>
        <w:jc w:val="both"/>
      </w:pPr>
      <w:r w:rsidRPr="00E52714">
        <w:t>знать физиологические особенности голосового аппарата;</w:t>
      </w:r>
    </w:p>
    <w:p w:rsidR="004174D1" w:rsidRPr="00E52714" w:rsidRDefault="004174D1" w:rsidP="004174D1">
      <w:pPr>
        <w:pStyle w:val="a4"/>
        <w:numPr>
          <w:ilvl w:val="0"/>
          <w:numId w:val="93"/>
        </w:numPr>
        <w:jc w:val="both"/>
      </w:pPr>
      <w:r w:rsidRPr="00E52714">
        <w:t>использовать правильную позицию голосового аппарата при пении.</w:t>
      </w:r>
    </w:p>
    <w:p w:rsidR="004174D1" w:rsidRPr="00E52714" w:rsidRDefault="004174D1" w:rsidP="004174D1">
      <w:pPr>
        <w:pStyle w:val="a4"/>
        <w:numPr>
          <w:ilvl w:val="0"/>
          <w:numId w:val="93"/>
        </w:numPr>
        <w:jc w:val="both"/>
      </w:pPr>
      <w:r w:rsidRPr="00E52714">
        <w:t xml:space="preserve">исполнять выразительно, интонационно чисто несложную в мелодическом отношении песню а капелла; </w:t>
      </w:r>
    </w:p>
    <w:p w:rsidR="004174D1" w:rsidRPr="00E52714" w:rsidRDefault="004174D1" w:rsidP="004174D1">
      <w:pPr>
        <w:pStyle w:val="a4"/>
        <w:numPr>
          <w:ilvl w:val="0"/>
          <w:numId w:val="93"/>
        </w:numPr>
        <w:jc w:val="both"/>
      </w:pPr>
      <w:r w:rsidRPr="00E52714">
        <w:t>уметь брать дыхание в характере произведения.</w:t>
      </w:r>
    </w:p>
    <w:p w:rsidR="004174D1" w:rsidRPr="00E52714" w:rsidRDefault="004174D1" w:rsidP="004174D1">
      <w:pPr>
        <w:pStyle w:val="a4"/>
        <w:numPr>
          <w:ilvl w:val="0"/>
          <w:numId w:val="93"/>
        </w:numPr>
        <w:jc w:val="both"/>
      </w:pPr>
      <w:r w:rsidRPr="00E52714">
        <w:t>использовать правильную певческую установку;</w:t>
      </w:r>
    </w:p>
    <w:p w:rsidR="004174D1" w:rsidRPr="00E52714" w:rsidRDefault="004174D1" w:rsidP="004174D1">
      <w:pPr>
        <w:pStyle w:val="a4"/>
        <w:numPr>
          <w:ilvl w:val="0"/>
          <w:numId w:val="93"/>
        </w:numPr>
        <w:jc w:val="both"/>
      </w:pPr>
      <w:r w:rsidRPr="00E52714">
        <w:t>работать над чистотой интонации и выразительностью звука;</w:t>
      </w:r>
    </w:p>
    <w:p w:rsidR="004174D1" w:rsidRPr="00E52714" w:rsidRDefault="004174D1" w:rsidP="004174D1">
      <w:pPr>
        <w:pStyle w:val="a4"/>
        <w:numPr>
          <w:ilvl w:val="0"/>
          <w:numId w:val="93"/>
        </w:numPr>
        <w:jc w:val="both"/>
      </w:pPr>
      <w:r w:rsidRPr="00E52714">
        <w:t>чувствовать движение мелодии и кульминацию в исполняемом произведении;</w:t>
      </w:r>
    </w:p>
    <w:p w:rsidR="004174D1" w:rsidRPr="00E52714" w:rsidRDefault="004174D1" w:rsidP="004174D1">
      <w:pPr>
        <w:pStyle w:val="a4"/>
        <w:numPr>
          <w:ilvl w:val="0"/>
          <w:numId w:val="93"/>
        </w:numPr>
        <w:jc w:val="both"/>
      </w:pPr>
      <w:r w:rsidRPr="00E52714">
        <w:t>развивать и укреплять певческое дыхание;</w:t>
      </w:r>
    </w:p>
    <w:p w:rsidR="004174D1" w:rsidRPr="00E52714" w:rsidRDefault="004174D1" w:rsidP="004174D1">
      <w:pPr>
        <w:pStyle w:val="a4"/>
        <w:numPr>
          <w:ilvl w:val="0"/>
          <w:numId w:val="93"/>
        </w:numPr>
        <w:jc w:val="both"/>
      </w:pPr>
      <w:r w:rsidRPr="00E52714">
        <w:t>иметь элементарные представления о работе резонаторов, выработать ощущени округленности, близости зву¬ка, его высокой вокальной позиции.</w:t>
      </w:r>
    </w:p>
    <w:p w:rsidR="004174D1" w:rsidRPr="00E52714" w:rsidRDefault="004174D1" w:rsidP="004174D1">
      <w:pPr>
        <w:pStyle w:val="a4"/>
        <w:numPr>
          <w:ilvl w:val="0"/>
          <w:numId w:val="93"/>
        </w:numPr>
        <w:jc w:val="both"/>
      </w:pPr>
      <w:r w:rsidRPr="00E52714">
        <w:t>определять ритм и метр в мелодическом движении произведения;</w:t>
      </w:r>
    </w:p>
    <w:p w:rsidR="004174D1" w:rsidRPr="00E52714" w:rsidRDefault="004174D1" w:rsidP="004174D1">
      <w:pPr>
        <w:pStyle w:val="a4"/>
        <w:numPr>
          <w:ilvl w:val="0"/>
          <w:numId w:val="93"/>
        </w:numPr>
        <w:jc w:val="both"/>
      </w:pPr>
      <w:r w:rsidRPr="00E52714">
        <w:t>соблюдать динамические оттенки;</w:t>
      </w:r>
    </w:p>
    <w:p w:rsidR="004174D1" w:rsidRPr="00E52714" w:rsidRDefault="004174D1" w:rsidP="004174D1">
      <w:pPr>
        <w:pStyle w:val="a4"/>
        <w:numPr>
          <w:ilvl w:val="0"/>
          <w:numId w:val="93"/>
        </w:numPr>
        <w:jc w:val="both"/>
      </w:pPr>
      <w:r w:rsidRPr="00E52714">
        <w:t>владеть певческим дыханием, фразировкой;</w:t>
      </w:r>
    </w:p>
    <w:p w:rsidR="004174D1" w:rsidRDefault="004174D1" w:rsidP="004174D1">
      <w:pPr>
        <w:pStyle w:val="a4"/>
        <w:numPr>
          <w:ilvl w:val="0"/>
          <w:numId w:val="93"/>
        </w:numPr>
        <w:jc w:val="both"/>
      </w:pPr>
      <w:r w:rsidRPr="00E52714">
        <w:t>в исполнении раскрыть содержание, выразительность и эмоциональность.</w:t>
      </w:r>
    </w:p>
    <w:p w:rsidR="004174D1" w:rsidRDefault="004174D1" w:rsidP="004174D1">
      <w:pPr>
        <w:spacing w:after="0" w:line="240" w:lineRule="auto"/>
        <w:jc w:val="both"/>
        <w:rPr>
          <w:rFonts w:eastAsia="Calibri" w:cs="Times New Roman"/>
          <w:color w:val="000000"/>
          <w:szCs w:val="24"/>
        </w:rPr>
      </w:pPr>
    </w:p>
    <w:p w:rsidR="004174D1" w:rsidRPr="00594717" w:rsidRDefault="004174D1" w:rsidP="004174D1">
      <w:pPr>
        <w:spacing w:after="0" w:line="240" w:lineRule="auto"/>
        <w:jc w:val="both"/>
        <w:rPr>
          <w:rFonts w:eastAsia="Times New Roman" w:cs="Times New Roman"/>
          <w:szCs w:val="24"/>
          <w:lang w:eastAsia="ru-RU"/>
        </w:rPr>
      </w:pPr>
      <w:r>
        <w:rPr>
          <w:rFonts w:eastAsia="Calibri" w:cs="Times New Roman"/>
          <w:color w:val="000000"/>
          <w:szCs w:val="24"/>
        </w:rPr>
        <w:t>Результатом освоения УЧЕБНОГО</w:t>
      </w:r>
      <w:r w:rsidRPr="00594717">
        <w:rPr>
          <w:rFonts w:eastAsia="Calibri" w:cs="Times New Roman"/>
          <w:color w:val="000000"/>
          <w:szCs w:val="24"/>
        </w:rPr>
        <w:t xml:space="preserve"> ПРЕДМЕТ</w:t>
      </w:r>
      <w:r>
        <w:rPr>
          <w:rFonts w:eastAsia="Calibri" w:cs="Times New Roman"/>
          <w:color w:val="000000"/>
          <w:szCs w:val="24"/>
        </w:rPr>
        <w:t>А</w:t>
      </w:r>
      <w:r w:rsidRPr="00594717">
        <w:rPr>
          <w:rFonts w:eastAsia="Calibri" w:cs="Times New Roman"/>
          <w:color w:val="000000"/>
          <w:szCs w:val="24"/>
        </w:rPr>
        <w:t xml:space="preserve"> «КЛАВИШНЫЙ СИНТЕЗАТОР»</w:t>
      </w:r>
      <w:r>
        <w:rPr>
          <w:rFonts w:eastAsia="Times New Roman" w:cs="Times New Roman"/>
          <w:szCs w:val="24"/>
          <w:lang w:eastAsia="ru-RU"/>
        </w:rPr>
        <w:t xml:space="preserve">является </w:t>
      </w:r>
      <w:r w:rsidRPr="00594717">
        <w:rPr>
          <w:rFonts w:eastAsia="Times New Roman" w:cs="Times New Roman"/>
          <w:szCs w:val="24"/>
          <w:lang w:eastAsia="ru-RU"/>
        </w:rPr>
        <w:t>наличие практических знаний, умений, навыков:</w:t>
      </w:r>
    </w:p>
    <w:p w:rsidR="004174D1" w:rsidRPr="00594717" w:rsidRDefault="004174D1" w:rsidP="004174D1">
      <w:pPr>
        <w:pStyle w:val="a4"/>
        <w:numPr>
          <w:ilvl w:val="0"/>
          <w:numId w:val="94"/>
        </w:numPr>
        <w:jc w:val="both"/>
      </w:pPr>
      <w:r w:rsidRPr="00594717">
        <w:rPr>
          <w:rFonts w:eastAsia="Calibri"/>
          <w:color w:val="000000"/>
        </w:rPr>
        <w:t>основные выразительные возможности электронного цифрового инструментария;</w:t>
      </w:r>
    </w:p>
    <w:p w:rsidR="004174D1" w:rsidRPr="00594717" w:rsidRDefault="004174D1" w:rsidP="004174D1">
      <w:pPr>
        <w:pStyle w:val="a4"/>
        <w:numPr>
          <w:ilvl w:val="0"/>
          <w:numId w:val="94"/>
        </w:numPr>
        <w:jc w:val="both"/>
      </w:pPr>
      <w:r w:rsidRPr="00594717">
        <w:rPr>
          <w:rFonts w:eastAsia="Calibri"/>
          <w:color w:val="000000"/>
        </w:rPr>
        <w:t>базовые компоненты нотной грамоты;</w:t>
      </w:r>
    </w:p>
    <w:p w:rsidR="004174D1" w:rsidRPr="00594717" w:rsidRDefault="004174D1" w:rsidP="004174D1">
      <w:pPr>
        <w:pStyle w:val="a4"/>
        <w:numPr>
          <w:ilvl w:val="0"/>
          <w:numId w:val="94"/>
        </w:numPr>
        <w:jc w:val="both"/>
      </w:pPr>
      <w:r w:rsidRPr="00594717">
        <w:rPr>
          <w:rFonts w:eastAsia="Calibri"/>
          <w:color w:val="000000"/>
        </w:rPr>
        <w:t>элементарные музыкальные построения;</w:t>
      </w:r>
    </w:p>
    <w:p w:rsidR="004174D1" w:rsidRPr="00594717" w:rsidRDefault="004174D1" w:rsidP="004174D1">
      <w:pPr>
        <w:pStyle w:val="a4"/>
        <w:numPr>
          <w:ilvl w:val="0"/>
          <w:numId w:val="94"/>
        </w:numPr>
        <w:jc w:val="both"/>
      </w:pPr>
      <w:r w:rsidRPr="00594717">
        <w:rPr>
          <w:rFonts w:eastAsia="Calibri"/>
          <w:color w:val="000000"/>
        </w:rPr>
        <w:t>простые (первичные) музыкальные жанры;</w:t>
      </w:r>
    </w:p>
    <w:p w:rsidR="004174D1" w:rsidRPr="00594717" w:rsidRDefault="004174D1" w:rsidP="004174D1">
      <w:pPr>
        <w:pStyle w:val="a4"/>
        <w:numPr>
          <w:ilvl w:val="0"/>
          <w:numId w:val="94"/>
        </w:numPr>
        <w:jc w:val="both"/>
      </w:pPr>
      <w:r w:rsidRPr="00594717">
        <w:rPr>
          <w:rFonts w:eastAsia="Calibri"/>
          <w:color w:val="000000"/>
        </w:rPr>
        <w:t>выстраивать целесообразные игровые движения;</w:t>
      </w:r>
    </w:p>
    <w:p w:rsidR="004174D1" w:rsidRPr="00594717" w:rsidRDefault="004174D1" w:rsidP="004174D1">
      <w:pPr>
        <w:pStyle w:val="a4"/>
        <w:numPr>
          <w:ilvl w:val="0"/>
          <w:numId w:val="94"/>
        </w:numPr>
        <w:jc w:val="both"/>
      </w:pPr>
      <w:r w:rsidRPr="00594717">
        <w:rPr>
          <w:rFonts w:eastAsia="Calibri"/>
          <w:color w:val="000000"/>
        </w:rPr>
        <w:t>способностью к элементарной музыкально-интонационной деятельности: эмоционально-окрашенному восприятию музыки и выражению в музыкальных звуках собственных эстетических переживаний;</w:t>
      </w:r>
    </w:p>
    <w:p w:rsidR="004174D1" w:rsidRPr="00594717" w:rsidRDefault="004174D1" w:rsidP="004174D1">
      <w:pPr>
        <w:pStyle w:val="a4"/>
        <w:numPr>
          <w:ilvl w:val="0"/>
          <w:numId w:val="94"/>
        </w:numPr>
        <w:jc w:val="both"/>
      </w:pPr>
      <w:r w:rsidRPr="00594717">
        <w:rPr>
          <w:rFonts w:eastAsia="Calibri"/>
          <w:color w:val="000000"/>
        </w:rPr>
        <w:t>способностью к простейшей критической оценке своего творческого продукта.</w:t>
      </w:r>
    </w:p>
    <w:p w:rsidR="004174D1" w:rsidRDefault="004174D1" w:rsidP="00550F94">
      <w:pPr>
        <w:spacing w:after="0" w:line="240" w:lineRule="auto"/>
        <w:rPr>
          <w:rFonts w:eastAsia="Calibri" w:cs="Times New Roman"/>
          <w:b/>
          <w:color w:val="000000"/>
          <w:szCs w:val="24"/>
        </w:rPr>
      </w:pPr>
    </w:p>
    <w:p w:rsidR="00A714BC" w:rsidRDefault="00A714BC" w:rsidP="00590A56">
      <w:pPr>
        <w:spacing w:after="0"/>
        <w:rPr>
          <w:rFonts w:cs="Times New Roman"/>
          <w:b/>
          <w:szCs w:val="24"/>
        </w:rPr>
      </w:pPr>
    </w:p>
    <w:p w:rsidR="004B3E61" w:rsidRDefault="004174D1" w:rsidP="004174D1">
      <w:pPr>
        <w:spacing w:after="0"/>
        <w:jc w:val="center"/>
        <w:rPr>
          <w:rFonts w:cs="Times New Roman"/>
          <w:b/>
          <w:szCs w:val="24"/>
        </w:rPr>
      </w:pPr>
      <w:r>
        <w:rPr>
          <w:rFonts w:cs="Times New Roman"/>
          <w:b/>
          <w:szCs w:val="24"/>
        </w:rPr>
        <w:t>II</w:t>
      </w:r>
      <w:r w:rsidR="004B3E61" w:rsidRPr="00696551">
        <w:rPr>
          <w:rFonts w:cs="Times New Roman"/>
          <w:b/>
          <w:szCs w:val="24"/>
        </w:rPr>
        <w:t>. Комплекс организационно-педагогических условий</w:t>
      </w:r>
    </w:p>
    <w:p w:rsidR="00A714BC" w:rsidRPr="00696551" w:rsidRDefault="00A714BC" w:rsidP="004174D1">
      <w:pPr>
        <w:spacing w:after="0"/>
        <w:jc w:val="center"/>
        <w:rPr>
          <w:rFonts w:cs="Times New Roman"/>
          <w:b/>
          <w:szCs w:val="24"/>
        </w:rPr>
      </w:pPr>
    </w:p>
    <w:p w:rsidR="004B3E61" w:rsidRDefault="004B3E61" w:rsidP="004B3E61">
      <w:pPr>
        <w:rPr>
          <w:rFonts w:cs="Times New Roman"/>
          <w:b/>
          <w:szCs w:val="24"/>
        </w:rPr>
      </w:pPr>
      <w:r w:rsidRPr="00696551">
        <w:rPr>
          <w:rFonts w:cs="Times New Roman"/>
          <w:b/>
          <w:szCs w:val="24"/>
        </w:rPr>
        <w:t>2.1 Организационно-педагогические условия реализации программы</w:t>
      </w:r>
    </w:p>
    <w:p w:rsidR="006C3063" w:rsidRPr="006C3063" w:rsidRDefault="006C3063" w:rsidP="0076183E">
      <w:pPr>
        <w:spacing w:after="0"/>
        <w:ind w:firstLine="708"/>
        <w:jc w:val="both"/>
        <w:rPr>
          <w:rFonts w:cs="Times New Roman"/>
          <w:szCs w:val="24"/>
        </w:rPr>
      </w:pPr>
      <w:r w:rsidRPr="006C3063">
        <w:rPr>
          <w:rFonts w:cs="Times New Roman"/>
          <w:szCs w:val="24"/>
        </w:rPr>
        <w:t xml:space="preserve">Для реализации данной программы необходимы следующие условия: класс (не менее 6 кв.м) для индивидуальных занятий с наличием инструмента «фортепиано», а также доступ к нотному и методическому материалу (наличие нотной библиотеки). </w:t>
      </w:r>
    </w:p>
    <w:p w:rsidR="006C3063" w:rsidRDefault="006C3063" w:rsidP="0076183E">
      <w:pPr>
        <w:spacing w:after="0"/>
        <w:jc w:val="both"/>
        <w:rPr>
          <w:rFonts w:cs="Times New Roman"/>
          <w:szCs w:val="24"/>
        </w:rPr>
      </w:pPr>
      <w:r w:rsidRPr="006C3063">
        <w:rPr>
          <w:rFonts w:cs="Times New Roman"/>
          <w:szCs w:val="24"/>
        </w:rPr>
        <w:t>Помещение для занятий должно быть со звукоизоляцией, соответствовать противопожарным и санитарным нормам. Музыкальные инструменты должны быть настроены.</w:t>
      </w:r>
    </w:p>
    <w:p w:rsidR="00A714BC" w:rsidRPr="006C3063" w:rsidRDefault="00A714BC" w:rsidP="0076183E">
      <w:pPr>
        <w:spacing w:after="0"/>
        <w:jc w:val="both"/>
        <w:rPr>
          <w:rFonts w:cs="Times New Roman"/>
          <w:szCs w:val="24"/>
        </w:rPr>
      </w:pPr>
    </w:p>
    <w:p w:rsidR="00A714BC" w:rsidRDefault="004B3E61" w:rsidP="00A714BC">
      <w:pPr>
        <w:spacing w:after="0"/>
        <w:rPr>
          <w:rFonts w:cs="Times New Roman"/>
          <w:b/>
          <w:szCs w:val="24"/>
        </w:rPr>
      </w:pPr>
      <w:r w:rsidRPr="00696551">
        <w:rPr>
          <w:rFonts w:cs="Times New Roman"/>
          <w:b/>
          <w:szCs w:val="24"/>
        </w:rPr>
        <w:t>2.2 Формы аттестации/контроля</w:t>
      </w:r>
    </w:p>
    <w:p w:rsidR="006C3063" w:rsidRPr="006C3063" w:rsidRDefault="006C3063" w:rsidP="00A714BC">
      <w:pPr>
        <w:spacing w:after="0"/>
        <w:rPr>
          <w:rFonts w:eastAsia="ヒラギノ角ゴ Pro W3" w:cs="Times New Roman"/>
          <w:szCs w:val="24"/>
          <w:lang w:eastAsia="ru-RU"/>
        </w:rPr>
      </w:pPr>
      <w:r w:rsidRPr="006C3063">
        <w:rPr>
          <w:rFonts w:eastAsia="Geeza Pro" w:cs="Times New Roman"/>
          <w:szCs w:val="24"/>
          <w:lang w:eastAsia="ru-RU"/>
        </w:rPr>
        <w:t xml:space="preserve">Оценка качества реализации программы </w:t>
      </w:r>
      <w:r w:rsidR="00555927">
        <w:rPr>
          <w:rFonts w:eastAsia="Times New Roman" w:cs="Times New Roman"/>
          <w:szCs w:val="24"/>
          <w:lang w:eastAsia="ru-RU"/>
        </w:rPr>
        <w:t>«Музыкальное искусство</w:t>
      </w:r>
      <w:r w:rsidR="00BF0BF2" w:rsidRPr="00FA7965">
        <w:rPr>
          <w:rFonts w:eastAsia="Times New Roman" w:cs="Times New Roman"/>
          <w:szCs w:val="24"/>
          <w:lang w:eastAsia="ru-RU"/>
        </w:rPr>
        <w:t>»</w:t>
      </w:r>
      <w:r w:rsidRPr="006C3063">
        <w:rPr>
          <w:rFonts w:eastAsia="Geeza Pro" w:cs="Times New Roman"/>
          <w:szCs w:val="24"/>
          <w:lang w:eastAsia="ru-RU"/>
        </w:rPr>
        <w:t>включает в себя текущий контроль успеваемости, промежуточную и итоговую аттестацию обучающихся.</w:t>
      </w:r>
    </w:p>
    <w:p w:rsidR="006C3063" w:rsidRPr="006C3063" w:rsidRDefault="006C3063" w:rsidP="006C3063">
      <w:pPr>
        <w:suppressAutoHyphens/>
        <w:spacing w:after="0" w:line="240" w:lineRule="auto"/>
        <w:ind w:firstLine="709"/>
        <w:jc w:val="both"/>
        <w:rPr>
          <w:rFonts w:eastAsia="Calibri" w:cs="Times New Roman"/>
          <w:szCs w:val="24"/>
          <w:lang w:eastAsia="ar-SA"/>
        </w:rPr>
      </w:pPr>
      <w:r w:rsidRPr="006C3063">
        <w:rPr>
          <w:rFonts w:eastAsia="Calibri" w:cs="Times New Roman"/>
          <w:b/>
          <w:i/>
          <w:szCs w:val="24"/>
          <w:lang w:eastAsia="ar-SA"/>
        </w:rPr>
        <w:t>Текущий контроль</w:t>
      </w:r>
      <w:r w:rsidRPr="006C3063">
        <w:rPr>
          <w:rFonts w:eastAsia="Calibri" w:cs="Times New Roman"/>
          <w:szCs w:val="24"/>
          <w:lang w:eastAsia="ar-SA"/>
        </w:rPr>
        <w:t xml:space="preserve"> направлен на поддержание учебной дисциплины, на ответственную подготовку домашнего задания, правильную организацию самостоятельной работы, имеет воспитательные цели, носит стимулирующий характер. Текущий контроль над работой ученика осуществляет преподаватель, отражая в оценках достижения ученика, темпы его продвижения в освоении материала, качество выполнения заданий и т. п. Одной из форм текущего контроля может стать контрольный урок без присутствия комиссии. На основании результатов текущего контроля, а также учитывая публичные выступления на концерте или открытом уроке, выставляется четвертная отметка. Текущая аттестация проводится за счет времени аудиторных занятий на всем протяжении обучения.</w:t>
      </w:r>
    </w:p>
    <w:p w:rsidR="00BF0BF2" w:rsidRPr="00FA7965" w:rsidRDefault="006C3063" w:rsidP="00BF0BF2">
      <w:pPr>
        <w:suppressAutoHyphens/>
        <w:spacing w:after="0" w:line="240" w:lineRule="auto"/>
        <w:ind w:firstLine="709"/>
        <w:jc w:val="both"/>
        <w:rPr>
          <w:rFonts w:eastAsia="Calibri" w:cs="Times New Roman"/>
          <w:szCs w:val="24"/>
          <w:lang w:eastAsia="ar-SA"/>
        </w:rPr>
      </w:pPr>
      <w:r w:rsidRPr="006C3063">
        <w:rPr>
          <w:rFonts w:eastAsia="Calibri" w:cs="Times New Roman"/>
          <w:b/>
          <w:i/>
          <w:szCs w:val="24"/>
          <w:lang w:eastAsia="ar-SA"/>
        </w:rPr>
        <w:t>Промежуточная аттестация</w:t>
      </w:r>
      <w:r w:rsidRPr="006C3063">
        <w:rPr>
          <w:rFonts w:eastAsia="Calibri" w:cs="Times New Roman"/>
          <w:szCs w:val="24"/>
          <w:lang w:eastAsia="ar-SA"/>
        </w:rPr>
        <w:t xml:space="preserve"> проводится в конце каждого </w:t>
      </w:r>
      <w:r w:rsidR="00BF0BF2" w:rsidRPr="00FA7965">
        <w:rPr>
          <w:rFonts w:eastAsia="Calibri" w:cs="Times New Roman"/>
          <w:szCs w:val="24"/>
          <w:lang w:eastAsia="ar-SA"/>
        </w:rPr>
        <w:t>учебного года</w:t>
      </w:r>
      <w:r w:rsidRPr="006C3063">
        <w:rPr>
          <w:rFonts w:eastAsia="Calibri" w:cs="Times New Roman"/>
          <w:szCs w:val="24"/>
          <w:lang w:eastAsia="ar-SA"/>
        </w:rPr>
        <w:t xml:space="preserve"> также за счет аудиторного времени. Форма ее проведения - контрольный урок, зачет с приглашением комиссии и выставлением оценки. Обязательным условием является методическое обсуждение результатов выступления ученика, оно должно носить аналитический, рекомендательный характер, отмечать успехи и перспективы развития ребенка. Промежуточная аттестация отражает результаты работы ученика за данный период времени, определяет степень успешности развития учащегося на данном этапе обучения. Концертные публичные выступления также могут быть засчитаны как промежуточная аттестация. По итогам проверки успеваемости выставляется оценка с занесением ее в журнал, ведомость, индивидуальный план, дневник учащегося.Оценка за год ставится по результатам </w:t>
      </w:r>
      <w:r w:rsidR="00BF0BF2" w:rsidRPr="00FA7965">
        <w:rPr>
          <w:rFonts w:eastAsia="Calibri" w:cs="Times New Roman"/>
          <w:szCs w:val="24"/>
          <w:lang w:eastAsia="ar-SA"/>
        </w:rPr>
        <w:t>успеваемости в течение учебного года</w:t>
      </w:r>
      <w:r w:rsidRPr="006C3063">
        <w:rPr>
          <w:rFonts w:eastAsia="Calibri" w:cs="Times New Roman"/>
          <w:szCs w:val="24"/>
          <w:lang w:eastAsia="ar-SA"/>
        </w:rPr>
        <w:t xml:space="preserve">, включая участие в концертах, конкурсах. </w:t>
      </w:r>
    </w:p>
    <w:p w:rsidR="00BF0BF2" w:rsidRPr="00FA7965" w:rsidRDefault="006C3063" w:rsidP="006C3063">
      <w:pPr>
        <w:suppressAutoHyphens/>
        <w:spacing w:after="0" w:line="240" w:lineRule="auto"/>
        <w:ind w:firstLine="709"/>
        <w:jc w:val="both"/>
        <w:rPr>
          <w:rFonts w:eastAsia="Geeza Pro" w:cs="Mangal"/>
          <w:color w:val="000000"/>
          <w:kern w:val="1"/>
          <w:szCs w:val="24"/>
          <w:lang w:eastAsia="hi-IN" w:bidi="hi-IN"/>
        </w:rPr>
      </w:pPr>
      <w:r w:rsidRPr="006C3063">
        <w:rPr>
          <w:rFonts w:eastAsia="Geeza Pro" w:cs="Mangal"/>
          <w:b/>
          <w:i/>
          <w:color w:val="000000"/>
          <w:kern w:val="1"/>
          <w:szCs w:val="24"/>
          <w:lang w:eastAsia="hi-IN" w:bidi="hi-IN"/>
        </w:rPr>
        <w:t>Итоговая аттестация</w:t>
      </w:r>
      <w:r w:rsidRPr="006C3063">
        <w:rPr>
          <w:rFonts w:eastAsia="Geeza Pro" w:cs="Mangal"/>
          <w:color w:val="000000"/>
          <w:kern w:val="1"/>
          <w:szCs w:val="24"/>
          <w:lang w:eastAsia="hi-IN" w:bidi="hi-IN"/>
        </w:rPr>
        <w:t xml:space="preserve"> проводится в форме экзамена, представляющего собой концертное исполнение программы. По итогам этого экзамена выставляется оценка «отлично», «хорошо», «удовлетворительно», «неудовлетворительно». Учащиеся на выпускном экзамене должны продемонстрировать достаточный </w:t>
      </w:r>
      <w:r w:rsidR="00BF0BF2" w:rsidRPr="00FA7965">
        <w:rPr>
          <w:rFonts w:eastAsia="Geeza Pro" w:cs="Mangal"/>
          <w:color w:val="000000"/>
          <w:kern w:val="1"/>
          <w:szCs w:val="24"/>
          <w:lang w:eastAsia="hi-IN" w:bidi="hi-IN"/>
        </w:rPr>
        <w:t>уровень освоения начальных профессиональных навыков исполнительства.</w:t>
      </w:r>
    </w:p>
    <w:p w:rsidR="008858B6" w:rsidRPr="008858B6" w:rsidRDefault="008858B6" w:rsidP="008858B6">
      <w:pPr>
        <w:spacing w:after="0" w:line="240" w:lineRule="auto"/>
        <w:ind w:firstLine="709"/>
        <w:contextualSpacing/>
        <w:jc w:val="both"/>
        <w:rPr>
          <w:rFonts w:eastAsia="Times New Roman" w:cs="Times New Roman"/>
          <w:szCs w:val="24"/>
        </w:rPr>
      </w:pPr>
      <w:r w:rsidRPr="008858B6">
        <w:rPr>
          <w:rFonts w:eastAsia="Times New Roman" w:cs="Times New Roman"/>
          <w:szCs w:val="24"/>
        </w:rPr>
        <w:t>Контроль учебного процесса осуществляется через систему контрольных уроков, итогового зачёта, концертов. В течение учебного года проводятся открытые занятия для родителей и преподавателей, концерты, мероприятия по пропаганде музыкальных знаний (концерты-лекции и др.)</w:t>
      </w:r>
    </w:p>
    <w:p w:rsidR="00FA7965" w:rsidRDefault="00FA7965" w:rsidP="004B3E61">
      <w:pPr>
        <w:rPr>
          <w:rFonts w:eastAsia="Calibri" w:cs="Times New Roman"/>
          <w:b/>
          <w:iCs/>
          <w:color w:val="000000"/>
          <w:szCs w:val="24"/>
        </w:rPr>
      </w:pPr>
    </w:p>
    <w:p w:rsidR="00696551" w:rsidRPr="00AC560F" w:rsidRDefault="00AC560F" w:rsidP="00AC560F">
      <w:pPr>
        <w:rPr>
          <w:b/>
        </w:rPr>
      </w:pPr>
      <w:r w:rsidRPr="00AC560F">
        <w:rPr>
          <w:rFonts w:cs="Times New Roman"/>
          <w:b/>
          <w:szCs w:val="24"/>
        </w:rPr>
        <w:t>2.</w:t>
      </w:r>
      <w:r>
        <w:rPr>
          <w:b/>
        </w:rPr>
        <w:t xml:space="preserve">3. </w:t>
      </w:r>
      <w:r w:rsidR="004B3E61" w:rsidRPr="00AC560F">
        <w:rPr>
          <w:b/>
        </w:rPr>
        <w:t>Оценочные материалы</w:t>
      </w:r>
    </w:p>
    <w:p w:rsidR="00FD4658" w:rsidRPr="007E0474" w:rsidRDefault="00AC560F" w:rsidP="007E0474">
      <w:pPr>
        <w:spacing w:after="0" w:line="240" w:lineRule="auto"/>
        <w:ind w:right="20" w:firstLine="708"/>
        <w:jc w:val="both"/>
        <w:rPr>
          <w:rFonts w:eastAsia="Times New Roman" w:cs="Times New Roman"/>
          <w:color w:val="000000" w:themeColor="text1"/>
          <w:szCs w:val="24"/>
        </w:rPr>
      </w:pPr>
      <w:r w:rsidRPr="007E0474">
        <w:rPr>
          <w:rFonts w:eastAsia="Times New Roman" w:cs="Times New Roman"/>
          <w:color w:val="000000" w:themeColor="text1"/>
          <w:szCs w:val="24"/>
        </w:rPr>
        <w:t xml:space="preserve">Критерии оценок промежуточной аттестации и текущего контроля успеваемости учащихся разрабатываются преподавателями, ведущими учебные предметы. </w:t>
      </w:r>
    </w:p>
    <w:p w:rsidR="00DE5825" w:rsidRPr="007E0474" w:rsidRDefault="00FD4658" w:rsidP="007E0474">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Основными видами контр</w:t>
      </w:r>
      <w:r w:rsidR="00DE5825" w:rsidRPr="007E0474">
        <w:rPr>
          <w:rFonts w:eastAsia="Times New Roman" w:cs="Times New Roman"/>
          <w:color w:val="000000" w:themeColor="text1"/>
          <w:szCs w:val="24"/>
          <w:lang w:eastAsia="ru-RU"/>
        </w:rPr>
        <w:t xml:space="preserve">оля успеваемости по предметам </w:t>
      </w:r>
      <w:r w:rsidRPr="007E0474">
        <w:rPr>
          <w:rFonts w:eastAsia="Times New Roman" w:cs="Times New Roman"/>
          <w:color w:val="000000" w:themeColor="text1"/>
          <w:szCs w:val="24"/>
          <w:lang w:eastAsia="ru-RU"/>
        </w:rPr>
        <w:t>являются:</w:t>
      </w:r>
    </w:p>
    <w:p w:rsidR="00DE5825" w:rsidRPr="007E0474" w:rsidRDefault="00FD4658" w:rsidP="00483828">
      <w:pPr>
        <w:pStyle w:val="a4"/>
        <w:numPr>
          <w:ilvl w:val="0"/>
          <w:numId w:val="38"/>
        </w:numPr>
        <w:jc w:val="both"/>
        <w:rPr>
          <w:color w:val="000000" w:themeColor="text1"/>
        </w:rPr>
      </w:pPr>
      <w:r w:rsidRPr="007E0474">
        <w:rPr>
          <w:color w:val="000000" w:themeColor="text1"/>
        </w:rPr>
        <w:t>текущий контроль успеваемости учащихся,</w:t>
      </w:r>
    </w:p>
    <w:p w:rsidR="00DE5825" w:rsidRPr="007E0474" w:rsidRDefault="00FD4658" w:rsidP="00483828">
      <w:pPr>
        <w:pStyle w:val="a4"/>
        <w:numPr>
          <w:ilvl w:val="0"/>
          <w:numId w:val="38"/>
        </w:numPr>
        <w:jc w:val="both"/>
        <w:rPr>
          <w:color w:val="000000" w:themeColor="text1"/>
        </w:rPr>
      </w:pPr>
      <w:r w:rsidRPr="007E0474">
        <w:rPr>
          <w:color w:val="000000" w:themeColor="text1"/>
        </w:rPr>
        <w:t>промежуточная аттестация,</w:t>
      </w:r>
    </w:p>
    <w:p w:rsidR="00FD4658" w:rsidRPr="007E0474" w:rsidRDefault="00FD4658" w:rsidP="00483828">
      <w:pPr>
        <w:pStyle w:val="a4"/>
        <w:numPr>
          <w:ilvl w:val="0"/>
          <w:numId w:val="38"/>
        </w:numPr>
        <w:jc w:val="both"/>
        <w:rPr>
          <w:color w:val="000000" w:themeColor="text1"/>
        </w:rPr>
      </w:pPr>
      <w:r w:rsidRPr="007E0474">
        <w:rPr>
          <w:color w:val="000000" w:themeColor="text1"/>
        </w:rPr>
        <w:t>итоговая аттестация.</w:t>
      </w:r>
    </w:p>
    <w:p w:rsidR="00FD4658" w:rsidRPr="007E0474" w:rsidRDefault="00FD4658" w:rsidP="007E0474">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Текущая аттестация проводится с целью контроля над качеством освоения какого-либо раздела учебного материала предмета и направлена на поддержание учебной дисциплины, выявление отношения к предмету, на ответственную организацию домашних занятий и может носить стимулирующий характер.</w:t>
      </w:r>
    </w:p>
    <w:p w:rsidR="00DE5825" w:rsidRPr="007E0474" w:rsidRDefault="00FD4658" w:rsidP="007E0474">
      <w:pPr>
        <w:spacing w:after="0" w:line="240" w:lineRule="auto"/>
        <w:contextualSpacing/>
        <w:jc w:val="both"/>
        <w:rPr>
          <w:rFonts w:eastAsia="Times New Roman" w:cs="Times New Roman"/>
          <w:color w:val="000000" w:themeColor="text1"/>
          <w:szCs w:val="24"/>
          <w:lang w:eastAsia="ru-RU"/>
        </w:rPr>
      </w:pPr>
      <w:r w:rsidRPr="0076183E">
        <w:rPr>
          <w:rFonts w:eastAsia="Times New Roman" w:cs="Times New Roman"/>
          <w:i/>
          <w:color w:val="000000" w:themeColor="text1"/>
          <w:szCs w:val="24"/>
          <w:lang w:eastAsia="ru-RU"/>
        </w:rPr>
        <w:t>Текущий контроль</w:t>
      </w:r>
      <w:r w:rsidRPr="007E0474">
        <w:rPr>
          <w:rFonts w:eastAsia="Times New Roman" w:cs="Times New Roman"/>
          <w:color w:val="000000" w:themeColor="text1"/>
          <w:szCs w:val="24"/>
          <w:lang w:eastAsia="ru-RU"/>
        </w:rPr>
        <w:t xml:space="preserve"> осуществляется регулярно преподавателем, отметки выставляются в журнал и дневник учащегося. В них учитываются:</w:t>
      </w:r>
    </w:p>
    <w:p w:rsidR="00DE5825" w:rsidRPr="007E0474" w:rsidRDefault="00FD4658" w:rsidP="00483828">
      <w:pPr>
        <w:pStyle w:val="a4"/>
        <w:numPr>
          <w:ilvl w:val="0"/>
          <w:numId w:val="39"/>
        </w:numPr>
        <w:jc w:val="both"/>
        <w:rPr>
          <w:color w:val="000000" w:themeColor="text1"/>
        </w:rPr>
      </w:pPr>
      <w:r w:rsidRPr="007E0474">
        <w:rPr>
          <w:color w:val="000000" w:themeColor="text1"/>
        </w:rPr>
        <w:t>отношение ученика к занятиям, его старание, прилежность;</w:t>
      </w:r>
    </w:p>
    <w:p w:rsidR="00DE5825" w:rsidRPr="007E0474" w:rsidRDefault="00FD4658" w:rsidP="00483828">
      <w:pPr>
        <w:pStyle w:val="a4"/>
        <w:numPr>
          <w:ilvl w:val="0"/>
          <w:numId w:val="39"/>
        </w:numPr>
        <w:jc w:val="both"/>
        <w:rPr>
          <w:color w:val="000000" w:themeColor="text1"/>
        </w:rPr>
      </w:pPr>
      <w:r w:rsidRPr="007E0474">
        <w:rPr>
          <w:color w:val="000000" w:themeColor="text1"/>
        </w:rPr>
        <w:t>качество выполнения домашних заданий;</w:t>
      </w:r>
    </w:p>
    <w:p w:rsidR="00DE5825" w:rsidRPr="007E0474" w:rsidRDefault="00FD4658" w:rsidP="00483828">
      <w:pPr>
        <w:pStyle w:val="a4"/>
        <w:numPr>
          <w:ilvl w:val="0"/>
          <w:numId w:val="39"/>
        </w:numPr>
        <w:jc w:val="both"/>
        <w:rPr>
          <w:color w:val="000000" w:themeColor="text1"/>
        </w:rPr>
      </w:pPr>
      <w:r w:rsidRPr="007E0474">
        <w:rPr>
          <w:color w:val="000000" w:themeColor="text1"/>
        </w:rPr>
        <w:t>инициативность и проявление самостоятельности - как на уроке, так и во время домашней работы;</w:t>
      </w:r>
    </w:p>
    <w:p w:rsidR="00FD4658" w:rsidRPr="007E0474" w:rsidRDefault="00FD4658" w:rsidP="00483828">
      <w:pPr>
        <w:pStyle w:val="a4"/>
        <w:numPr>
          <w:ilvl w:val="0"/>
          <w:numId w:val="39"/>
        </w:numPr>
        <w:jc w:val="both"/>
        <w:rPr>
          <w:color w:val="000000" w:themeColor="text1"/>
        </w:rPr>
      </w:pPr>
      <w:r w:rsidRPr="007E0474">
        <w:rPr>
          <w:color w:val="000000" w:themeColor="text1"/>
        </w:rPr>
        <w:t>темпы продвижения.</w:t>
      </w:r>
    </w:p>
    <w:p w:rsidR="00FD4658" w:rsidRPr="007E0474" w:rsidRDefault="00FD4658" w:rsidP="007E0474">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На основании результатов текущего контроля выводятся четвертные оценки.</w:t>
      </w:r>
    </w:p>
    <w:p w:rsidR="00FD4658" w:rsidRPr="007E0474" w:rsidRDefault="00FD4658" w:rsidP="007E0474">
      <w:pPr>
        <w:spacing w:after="0" w:line="240" w:lineRule="auto"/>
        <w:contextualSpacing/>
        <w:jc w:val="both"/>
        <w:rPr>
          <w:rFonts w:eastAsia="Times New Roman" w:cs="Times New Roman"/>
          <w:color w:val="000000" w:themeColor="text1"/>
          <w:szCs w:val="24"/>
          <w:lang w:eastAsia="ru-RU"/>
        </w:rPr>
      </w:pPr>
      <w:r w:rsidRPr="0076183E">
        <w:rPr>
          <w:rFonts w:eastAsia="Times New Roman" w:cs="Times New Roman"/>
          <w:i/>
          <w:color w:val="000000" w:themeColor="text1"/>
          <w:szCs w:val="24"/>
          <w:lang w:eastAsia="ru-RU"/>
        </w:rPr>
        <w:t>Промежуточная</w:t>
      </w:r>
      <w:r w:rsidRPr="007E0474">
        <w:rPr>
          <w:rFonts w:eastAsia="Times New Roman" w:cs="Times New Roman"/>
          <w:color w:val="000000" w:themeColor="text1"/>
          <w:szCs w:val="24"/>
          <w:lang w:eastAsia="ru-RU"/>
        </w:rPr>
        <w:t xml:space="preserve"> аттестация определяет успешность развития учащегося и степень освоения им учебных задач на данном этапе.</w:t>
      </w:r>
    </w:p>
    <w:p w:rsidR="00FD4658" w:rsidRPr="007E0474" w:rsidRDefault="00FD4658" w:rsidP="007E0474">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Наиболее распространенными формами промежуточной аттестации являются зачеты, академические концерты, контрольные уроки, а также концерты, тематические вечера и прослушивания к ним. Участие в концертах приравнивается к выступлению на академическом концерте. Отметка, полученная за концертное исполнение, влияет на четвертную, годовую и итоговую оценки.</w:t>
      </w:r>
    </w:p>
    <w:p w:rsidR="00FD4658" w:rsidRPr="007E0474" w:rsidRDefault="00FD4658" w:rsidP="007E0474">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xml:space="preserve">При прохождении </w:t>
      </w:r>
      <w:r w:rsidRPr="0076183E">
        <w:rPr>
          <w:rFonts w:eastAsia="Times New Roman" w:cs="Times New Roman"/>
          <w:i/>
          <w:color w:val="000000" w:themeColor="text1"/>
          <w:szCs w:val="24"/>
          <w:lang w:eastAsia="ru-RU"/>
        </w:rPr>
        <w:t>итоговой аттестации</w:t>
      </w:r>
      <w:r w:rsidRPr="007E0474">
        <w:rPr>
          <w:rFonts w:eastAsia="Times New Roman" w:cs="Times New Roman"/>
          <w:color w:val="000000" w:themeColor="text1"/>
          <w:szCs w:val="24"/>
          <w:lang w:eastAsia="ru-RU"/>
        </w:rPr>
        <w:t xml:space="preserve"> выпускник должен продемонстрировать знания, умения и навыки в соответствии с программными требованиями. При проведении итоговой аттестации применяется форма академического зачёта.</w:t>
      </w:r>
    </w:p>
    <w:p w:rsidR="00FD4658" w:rsidRPr="007E0474" w:rsidRDefault="00FD4658" w:rsidP="007E0474">
      <w:pPr>
        <w:spacing w:after="0" w:line="240" w:lineRule="auto"/>
        <w:ind w:firstLine="708"/>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Критерии оценки качества подготовки учащегося позволяют определить уровень освоения материала, предусмотренного учебной программой. Основным критерием оценок учащегося, осваивающего общеразвивающую программу, является грамотное исполнение авторского текста, художественная выразительность, владение техническими приемами игры на инструменте.</w:t>
      </w:r>
    </w:p>
    <w:p w:rsidR="00FD4658" w:rsidRPr="007E0474" w:rsidRDefault="00FD4658" w:rsidP="007E0474">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При оценивании учащегося, осваивающегося общеразвивающую программу, следует учитывать:</w:t>
      </w:r>
    </w:p>
    <w:p w:rsidR="00FD4658" w:rsidRPr="007E0474" w:rsidRDefault="00FD4658" w:rsidP="00483828">
      <w:pPr>
        <w:pStyle w:val="a4"/>
        <w:numPr>
          <w:ilvl w:val="0"/>
          <w:numId w:val="37"/>
        </w:numPr>
        <w:jc w:val="both"/>
        <w:rPr>
          <w:color w:val="000000" w:themeColor="text1"/>
        </w:rPr>
      </w:pPr>
      <w:r w:rsidRPr="007E0474">
        <w:rPr>
          <w:color w:val="000000" w:themeColor="text1"/>
        </w:rPr>
        <w:t>формирование устойчивого интереса к музыкальному искусству, к занятиям музыкой;</w:t>
      </w:r>
    </w:p>
    <w:p w:rsidR="00FD4658" w:rsidRPr="007E0474" w:rsidRDefault="00FD4658" w:rsidP="00483828">
      <w:pPr>
        <w:pStyle w:val="a4"/>
        <w:numPr>
          <w:ilvl w:val="0"/>
          <w:numId w:val="37"/>
        </w:numPr>
        <w:jc w:val="both"/>
        <w:rPr>
          <w:color w:val="000000" w:themeColor="text1"/>
        </w:rPr>
      </w:pPr>
      <w:r w:rsidRPr="007E0474">
        <w:rPr>
          <w:color w:val="000000" w:themeColor="text1"/>
        </w:rPr>
        <w:t>наличие исполнительской культуры, развитие музыкального мышления;</w:t>
      </w:r>
    </w:p>
    <w:p w:rsidR="00FD4658" w:rsidRPr="007E0474" w:rsidRDefault="00FD4658" w:rsidP="00483828">
      <w:pPr>
        <w:pStyle w:val="a4"/>
        <w:numPr>
          <w:ilvl w:val="0"/>
          <w:numId w:val="37"/>
        </w:numPr>
        <w:jc w:val="both"/>
        <w:rPr>
          <w:color w:val="000000" w:themeColor="text1"/>
        </w:rPr>
      </w:pPr>
      <w:r w:rsidRPr="007E0474">
        <w:rPr>
          <w:color w:val="000000" w:themeColor="text1"/>
        </w:rPr>
        <w:t>овладение практическими умениями и навыками в различных видах музыкально-исполнительской деятельности: сольном, ансамблевом исполнительстве, подборе аккомпанемента;</w:t>
      </w:r>
    </w:p>
    <w:p w:rsidR="00FD4658" w:rsidRPr="007E0474" w:rsidRDefault="00FD4658" w:rsidP="00483828">
      <w:pPr>
        <w:pStyle w:val="a4"/>
        <w:numPr>
          <w:ilvl w:val="0"/>
          <w:numId w:val="37"/>
        </w:numPr>
        <w:jc w:val="both"/>
        <w:rPr>
          <w:color w:val="000000" w:themeColor="text1"/>
        </w:rPr>
      </w:pPr>
      <w:r w:rsidRPr="007E0474">
        <w:rPr>
          <w:color w:val="000000" w:themeColor="text1"/>
        </w:rPr>
        <w:t>степень продвижения учащегося, успешность личностных достижений.</w:t>
      </w:r>
    </w:p>
    <w:p w:rsidR="007438B1" w:rsidRDefault="007438B1" w:rsidP="007E0474">
      <w:pPr>
        <w:spacing w:after="0" w:line="240" w:lineRule="auto"/>
        <w:contextualSpacing/>
        <w:jc w:val="both"/>
        <w:rPr>
          <w:rFonts w:eastAsia="Times New Roman" w:cs="Times New Roman"/>
          <w:color w:val="000000" w:themeColor="text1"/>
          <w:szCs w:val="24"/>
          <w:lang w:eastAsia="ru-RU"/>
        </w:rPr>
      </w:pPr>
      <w:r>
        <w:rPr>
          <w:rFonts w:eastAsia="Times New Roman" w:cs="Times New Roman"/>
          <w:color w:val="000000" w:themeColor="text1"/>
          <w:szCs w:val="24"/>
          <w:lang w:eastAsia="ru-RU"/>
        </w:rPr>
        <w:t xml:space="preserve">Контроль успеваемости по предметам </w:t>
      </w:r>
      <w:r w:rsidR="00D6614C" w:rsidRPr="007E0474">
        <w:rPr>
          <w:rFonts w:eastAsia="Times New Roman" w:cs="Times New Roman"/>
          <w:color w:val="000000" w:themeColor="text1"/>
          <w:szCs w:val="24"/>
          <w:lang w:eastAsia="ru-RU"/>
        </w:rPr>
        <w:t>«ФОРТЕПИАНО», «КЛАВИШНЫЙ СИНТЕЗАТОР», «КУРАЙ/БЛОК-ФЛЕЙТА», «ВАЛТОРНА/ТРУБА», «КЛАРНЕТ/САКСОФОН», «ФЛЕЙТА», «СКРИПКА», «БАЯН», «ДОМРА»</w:t>
      </w:r>
      <w:r w:rsidR="00CD4B71">
        <w:rPr>
          <w:rFonts w:eastAsia="Times New Roman" w:cs="Times New Roman"/>
          <w:color w:val="000000" w:themeColor="text1"/>
          <w:szCs w:val="24"/>
          <w:lang w:eastAsia="ru-RU"/>
        </w:rPr>
        <w:t>, «МАНДОЛИНА», «ПРЕДМЕТ ПО ВЫБОРУ»</w:t>
      </w:r>
    </w:p>
    <w:p w:rsidR="00FD4658" w:rsidRPr="007E0474" w:rsidRDefault="00FD4658" w:rsidP="007E0474">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xml:space="preserve">По итогам контрольного урока выставляется оценка по пятибалльной шкале: 5 (отлично), 4 (хорошо), 3 (удовлетворительно), 2 (неудовлетворительно). </w:t>
      </w:r>
    </w:p>
    <w:p w:rsidR="00FD4658" w:rsidRPr="007E0474" w:rsidRDefault="00FD4658" w:rsidP="007E0474">
      <w:pPr>
        <w:spacing w:after="0" w:line="240" w:lineRule="auto"/>
        <w:contextualSpacing/>
        <w:jc w:val="both"/>
        <w:rPr>
          <w:rFonts w:eastAsia="Times New Roman" w:cs="Times New Roman"/>
          <w:b/>
          <w:i/>
          <w:color w:val="000000" w:themeColor="text1"/>
          <w:szCs w:val="24"/>
          <w:lang w:eastAsia="ru-RU"/>
        </w:rPr>
      </w:pPr>
      <w:r w:rsidRPr="007E0474">
        <w:rPr>
          <w:rFonts w:eastAsia="Times New Roman" w:cs="Times New Roman"/>
          <w:b/>
          <w:i/>
          <w:color w:val="000000" w:themeColor="text1"/>
          <w:szCs w:val="24"/>
          <w:lang w:eastAsia="ru-RU"/>
        </w:rPr>
        <w:t>Оценка 5</w:t>
      </w:r>
    </w:p>
    <w:p w:rsidR="00FD4658" w:rsidRPr="007E0474" w:rsidRDefault="00FD4658" w:rsidP="007E0474">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выразительное исполнение художественного или музыкального текста; владение необходимыми и исполнительскими навыками; понимание характера исполняемого произведения соответствующего авторскому замыслу.</w:t>
      </w:r>
    </w:p>
    <w:p w:rsidR="00FD4658" w:rsidRPr="007E0474" w:rsidRDefault="00FD4658" w:rsidP="007E0474">
      <w:pPr>
        <w:spacing w:after="0" w:line="240" w:lineRule="auto"/>
        <w:contextualSpacing/>
        <w:jc w:val="both"/>
        <w:rPr>
          <w:rFonts w:eastAsia="Times New Roman" w:cs="Times New Roman"/>
          <w:b/>
          <w:i/>
          <w:color w:val="000000" w:themeColor="text1"/>
          <w:szCs w:val="24"/>
          <w:lang w:eastAsia="ru-RU"/>
        </w:rPr>
      </w:pPr>
      <w:r w:rsidRPr="007E0474">
        <w:rPr>
          <w:rFonts w:eastAsia="Times New Roman" w:cs="Times New Roman"/>
          <w:b/>
          <w:i/>
          <w:color w:val="000000" w:themeColor="text1"/>
          <w:szCs w:val="24"/>
          <w:lang w:eastAsia="ru-RU"/>
        </w:rPr>
        <w:t>Оценка 4</w:t>
      </w:r>
    </w:p>
    <w:p w:rsidR="00FD4658" w:rsidRPr="007E0474" w:rsidRDefault="00FD4658" w:rsidP="007E0474">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грамотное исполнения художественного или музыкального текста; хороший показ линий алгоритма, однако есть небольшие погрешности в аппликатуре.</w:t>
      </w:r>
    </w:p>
    <w:p w:rsidR="00FD4658" w:rsidRPr="007E0474" w:rsidRDefault="00FD4658" w:rsidP="007E0474">
      <w:pPr>
        <w:spacing w:after="0" w:line="240" w:lineRule="auto"/>
        <w:contextualSpacing/>
        <w:jc w:val="both"/>
        <w:rPr>
          <w:rFonts w:eastAsia="Times New Roman" w:cs="Times New Roman"/>
          <w:b/>
          <w:i/>
          <w:color w:val="000000" w:themeColor="text1"/>
          <w:szCs w:val="24"/>
          <w:lang w:eastAsia="ru-RU"/>
        </w:rPr>
      </w:pPr>
      <w:r w:rsidRPr="007E0474">
        <w:rPr>
          <w:rFonts w:eastAsia="Times New Roman" w:cs="Times New Roman"/>
          <w:b/>
          <w:i/>
          <w:color w:val="000000" w:themeColor="text1"/>
          <w:szCs w:val="24"/>
          <w:lang w:eastAsia="ru-RU"/>
        </w:rPr>
        <w:t>Оценка 3</w:t>
      </w:r>
    </w:p>
    <w:p w:rsidR="00FD4658" w:rsidRPr="007E0474" w:rsidRDefault="00FD4658" w:rsidP="007E0474">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плохое знание художественное музыкального текста, отсутствуют навыки показа и работы навыки аппарата, технические ошибки, характер произведения не выявлен.</w:t>
      </w:r>
    </w:p>
    <w:p w:rsidR="00FD4658" w:rsidRPr="007E0474" w:rsidRDefault="00FD4658" w:rsidP="007E0474">
      <w:pPr>
        <w:spacing w:after="0" w:line="240" w:lineRule="auto"/>
        <w:contextualSpacing/>
        <w:jc w:val="both"/>
        <w:rPr>
          <w:rFonts w:eastAsia="Times New Roman" w:cs="Times New Roman"/>
          <w:b/>
          <w:i/>
          <w:color w:val="000000" w:themeColor="text1"/>
          <w:szCs w:val="24"/>
          <w:lang w:eastAsia="ru-RU"/>
        </w:rPr>
      </w:pPr>
      <w:r w:rsidRPr="007E0474">
        <w:rPr>
          <w:rFonts w:eastAsia="Times New Roman" w:cs="Times New Roman"/>
          <w:b/>
          <w:i/>
          <w:color w:val="000000" w:themeColor="text1"/>
          <w:szCs w:val="24"/>
          <w:lang w:eastAsia="ru-RU"/>
        </w:rPr>
        <w:t>Оценка 2</w:t>
      </w:r>
    </w:p>
    <w:p w:rsidR="00FD4658" w:rsidRPr="007E0474" w:rsidRDefault="00FD4658" w:rsidP="007E0474">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незнание наизусть музыкального текста, слабое владение навыками фразировки, подразумевающее плохую посещаемость занятий и слабую самостоятельную работу.</w:t>
      </w:r>
    </w:p>
    <w:p w:rsidR="00FD4658" w:rsidRPr="007E0474" w:rsidRDefault="00FD4658" w:rsidP="007E0474">
      <w:pPr>
        <w:spacing w:after="0" w:line="240" w:lineRule="auto"/>
        <w:contextualSpacing/>
        <w:jc w:val="both"/>
        <w:rPr>
          <w:rFonts w:eastAsia="Times New Roman" w:cs="Times New Roman"/>
          <w:b/>
          <w:color w:val="000000" w:themeColor="text1"/>
          <w:szCs w:val="24"/>
          <w:lang w:eastAsia="ru-RU"/>
        </w:rPr>
      </w:pPr>
      <w:r w:rsidRPr="007E0474">
        <w:rPr>
          <w:rFonts w:eastAsia="Times New Roman" w:cs="Times New Roman"/>
          <w:b/>
          <w:color w:val="000000" w:themeColor="text1"/>
          <w:szCs w:val="24"/>
          <w:lang w:eastAsia="ru-RU"/>
        </w:rPr>
        <w:t>Критерии оценки</w:t>
      </w:r>
    </w:p>
    <w:p w:rsidR="00FD4658" w:rsidRPr="007E0474" w:rsidRDefault="00FD4658" w:rsidP="007E0474">
      <w:pPr>
        <w:shd w:val="clear" w:color="auto" w:fill="FFFFFF"/>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1. Уровень владения музыкальным инструментом:</w:t>
      </w:r>
    </w:p>
    <w:p w:rsidR="00FD4658" w:rsidRPr="007E0474" w:rsidRDefault="00FD4658" w:rsidP="007E0474">
      <w:pPr>
        <w:shd w:val="clear" w:color="auto" w:fill="FFFFFF"/>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ab/>
        <w:t>качество звукоизвлечения</w:t>
      </w:r>
    </w:p>
    <w:p w:rsidR="00FD4658" w:rsidRPr="007E0474" w:rsidRDefault="00FD4658" w:rsidP="007E0474">
      <w:pPr>
        <w:shd w:val="clear" w:color="auto" w:fill="FFFFFF"/>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ab/>
        <w:t>музыкальный строй</w:t>
      </w:r>
    </w:p>
    <w:p w:rsidR="00FD4658" w:rsidRPr="007E0474" w:rsidRDefault="00FD4658" w:rsidP="007E0474">
      <w:pPr>
        <w:shd w:val="clear" w:color="auto" w:fill="FFFFFF"/>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ab/>
        <w:t>чистота интонации</w:t>
      </w:r>
    </w:p>
    <w:p w:rsidR="00FD4658" w:rsidRPr="007E0474" w:rsidRDefault="00FD4658" w:rsidP="007E0474">
      <w:pPr>
        <w:shd w:val="clear" w:color="auto" w:fill="FFFFFF"/>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2. Уровень владения техникой исполнения:</w:t>
      </w:r>
    </w:p>
    <w:p w:rsidR="00FD4658" w:rsidRPr="007E0474" w:rsidRDefault="00FD4658" w:rsidP="007E0474">
      <w:pPr>
        <w:shd w:val="clear" w:color="auto" w:fill="FFFFFF"/>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ab/>
        <w:t>качество постановки игрового аппарата</w:t>
      </w:r>
    </w:p>
    <w:p w:rsidR="00FD4658" w:rsidRPr="007E0474" w:rsidRDefault="00FD4658" w:rsidP="007E0474">
      <w:pPr>
        <w:shd w:val="clear" w:color="auto" w:fill="FFFFFF"/>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ab/>
        <w:t>ритмичность</w:t>
      </w:r>
    </w:p>
    <w:p w:rsidR="00FD4658" w:rsidRPr="007E0474" w:rsidRDefault="00FD4658" w:rsidP="007E0474">
      <w:pPr>
        <w:shd w:val="clear" w:color="auto" w:fill="FFFFFF"/>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ab/>
        <w:t>штрихи</w:t>
      </w:r>
    </w:p>
    <w:p w:rsidR="00FD4658" w:rsidRPr="007E0474" w:rsidRDefault="00FD4658" w:rsidP="007E0474">
      <w:pPr>
        <w:shd w:val="clear" w:color="auto" w:fill="FFFFFF"/>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ab/>
        <w:t>приемы игры</w:t>
      </w:r>
    </w:p>
    <w:p w:rsidR="00FD4658" w:rsidRPr="007E0474" w:rsidRDefault="00FD4658" w:rsidP="007E0474">
      <w:pPr>
        <w:shd w:val="clear" w:color="auto" w:fill="FFFFFF"/>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ab/>
        <w:t>аппликатура</w:t>
      </w:r>
    </w:p>
    <w:p w:rsidR="00FD4658" w:rsidRPr="007E0474" w:rsidRDefault="00FD4658" w:rsidP="007E0474">
      <w:pPr>
        <w:shd w:val="clear" w:color="auto" w:fill="FFFFFF"/>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3. Музыкальность:</w:t>
      </w:r>
    </w:p>
    <w:p w:rsidR="00FD4658" w:rsidRPr="007E0474" w:rsidRDefault="00FD4658" w:rsidP="007E0474">
      <w:pPr>
        <w:shd w:val="clear" w:color="auto" w:fill="FFFFFF"/>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ab/>
        <w:t>выразительность исполнения музыкального произведения</w:t>
      </w:r>
    </w:p>
    <w:p w:rsidR="00FD4658" w:rsidRPr="007E0474" w:rsidRDefault="00FD4658" w:rsidP="007E0474">
      <w:pPr>
        <w:shd w:val="clear" w:color="auto" w:fill="FFFFFF"/>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ab/>
        <w:t>артикуляция</w:t>
      </w:r>
    </w:p>
    <w:p w:rsidR="00FD4658" w:rsidRPr="007E0474" w:rsidRDefault="00FD4658" w:rsidP="007E0474">
      <w:pPr>
        <w:shd w:val="clear" w:color="auto" w:fill="FFFFFF"/>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ab/>
        <w:t>стиль</w:t>
      </w:r>
    </w:p>
    <w:p w:rsidR="00FD4658" w:rsidRPr="007E0474" w:rsidRDefault="00FD4658" w:rsidP="007E0474">
      <w:pPr>
        <w:shd w:val="clear" w:color="auto" w:fill="FFFFFF"/>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ab/>
        <w:t>нюансировка</w:t>
      </w:r>
      <w:r w:rsidRPr="007E0474">
        <w:rPr>
          <w:rFonts w:eastAsia="Times New Roman" w:cs="Times New Roman"/>
          <w:color w:val="000000" w:themeColor="text1"/>
          <w:szCs w:val="24"/>
          <w:lang w:eastAsia="ru-RU"/>
        </w:rPr>
        <w:tab/>
        <w:t>фразировка</w:t>
      </w:r>
    </w:p>
    <w:p w:rsidR="00FD4658" w:rsidRPr="007E0474" w:rsidRDefault="00FD4658" w:rsidP="007E0474">
      <w:pPr>
        <w:shd w:val="clear" w:color="auto" w:fill="FFFFFF"/>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4. Эмоциональность исполнения музыкального произведения:</w:t>
      </w:r>
    </w:p>
    <w:p w:rsidR="00FD4658" w:rsidRPr="007E0474" w:rsidRDefault="00FD4658" w:rsidP="007E0474">
      <w:pPr>
        <w:shd w:val="clear" w:color="auto" w:fill="FFFFFF"/>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ab/>
        <w:t>агогика</w:t>
      </w:r>
    </w:p>
    <w:p w:rsidR="00FD4658" w:rsidRPr="007E0474" w:rsidRDefault="00FD4658" w:rsidP="007E0474">
      <w:pPr>
        <w:shd w:val="clear" w:color="auto" w:fill="FFFFFF"/>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ab/>
        <w:t>трактовка</w:t>
      </w:r>
    </w:p>
    <w:p w:rsidR="00FD4658" w:rsidRPr="007E0474" w:rsidRDefault="00FD4658" w:rsidP="007E0474">
      <w:pPr>
        <w:shd w:val="clear" w:color="auto" w:fill="FFFFFF"/>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ab/>
        <w:t>характерные особенности исполняемого произведения</w:t>
      </w:r>
    </w:p>
    <w:p w:rsidR="00FD4658" w:rsidRPr="007E0474" w:rsidRDefault="00FD4658" w:rsidP="007E0474">
      <w:pPr>
        <w:shd w:val="clear" w:color="auto" w:fill="FFFFFF"/>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5. Артистичность, эстетичность:</w:t>
      </w:r>
    </w:p>
    <w:p w:rsidR="00FD4658" w:rsidRPr="007E0474" w:rsidRDefault="00FD4658" w:rsidP="007E0474">
      <w:pPr>
        <w:shd w:val="clear" w:color="auto" w:fill="FFFFFF"/>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ab/>
        <w:t>эстетика внешнего вида</w:t>
      </w:r>
    </w:p>
    <w:p w:rsidR="00FD4658" w:rsidRPr="007E0474" w:rsidRDefault="00FD4658" w:rsidP="007E0474">
      <w:pPr>
        <w:shd w:val="clear" w:color="auto" w:fill="FFFFFF"/>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ab/>
        <w:t>артистизм</w:t>
      </w:r>
    </w:p>
    <w:p w:rsidR="00FD4658" w:rsidRPr="007E0474" w:rsidRDefault="00FD4658" w:rsidP="007E0474">
      <w:pPr>
        <w:shd w:val="clear" w:color="auto" w:fill="FFFFFF"/>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6. Сыгранность, синхронность, чувство ансамбля (для ансамблей)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6"/>
        <w:gridCol w:w="5573"/>
      </w:tblGrid>
      <w:tr w:rsidR="007E0474" w:rsidRPr="007E0474" w:rsidTr="00FD4658">
        <w:tc>
          <w:tcPr>
            <w:tcW w:w="3888" w:type="dxa"/>
            <w:tcBorders>
              <w:top w:val="single" w:sz="4" w:space="0" w:color="auto"/>
              <w:left w:val="single" w:sz="4" w:space="0" w:color="auto"/>
              <w:bottom w:val="single" w:sz="4" w:space="0" w:color="auto"/>
              <w:right w:val="single" w:sz="4" w:space="0" w:color="auto"/>
            </w:tcBorders>
            <w:hideMark/>
          </w:tcPr>
          <w:p w:rsidR="00FD4658" w:rsidRPr="007E0474" w:rsidRDefault="00FD4658" w:rsidP="007E0474">
            <w:pPr>
              <w:autoSpaceDE w:val="0"/>
              <w:autoSpaceDN w:val="0"/>
              <w:adjustRightInd w:val="0"/>
              <w:spacing w:after="0" w:line="240" w:lineRule="auto"/>
              <w:jc w:val="both"/>
              <w:rPr>
                <w:rFonts w:eastAsia="Times New Roman" w:cs="Times New Roman"/>
                <w:color w:val="000000" w:themeColor="text1"/>
                <w:szCs w:val="24"/>
                <w:lang w:eastAsia="ru-RU"/>
              </w:rPr>
            </w:pPr>
            <w:r w:rsidRPr="007E0474">
              <w:rPr>
                <w:rFonts w:eastAsia="Times New Roman" w:cs="Times New Roman"/>
                <w:b/>
                <w:bCs/>
                <w:color w:val="000000" w:themeColor="text1"/>
                <w:szCs w:val="24"/>
                <w:lang w:eastAsia="ru-RU"/>
              </w:rPr>
              <w:t>Оценка</w:t>
            </w:r>
          </w:p>
        </w:tc>
        <w:tc>
          <w:tcPr>
            <w:tcW w:w="5683" w:type="dxa"/>
            <w:tcBorders>
              <w:top w:val="single" w:sz="4" w:space="0" w:color="auto"/>
              <w:left w:val="single" w:sz="4" w:space="0" w:color="auto"/>
              <w:bottom w:val="single" w:sz="4" w:space="0" w:color="auto"/>
              <w:right w:val="single" w:sz="4" w:space="0" w:color="auto"/>
            </w:tcBorders>
            <w:hideMark/>
          </w:tcPr>
          <w:p w:rsidR="00FD4658" w:rsidRPr="007E0474" w:rsidRDefault="00FD4658" w:rsidP="007E0474">
            <w:pPr>
              <w:autoSpaceDE w:val="0"/>
              <w:autoSpaceDN w:val="0"/>
              <w:adjustRightInd w:val="0"/>
              <w:spacing w:after="0" w:line="240" w:lineRule="auto"/>
              <w:jc w:val="both"/>
              <w:rPr>
                <w:rFonts w:eastAsia="Times New Roman" w:cs="Times New Roman"/>
                <w:color w:val="000000" w:themeColor="text1"/>
                <w:szCs w:val="24"/>
                <w:lang w:eastAsia="ru-RU"/>
              </w:rPr>
            </w:pPr>
            <w:r w:rsidRPr="007E0474">
              <w:rPr>
                <w:rFonts w:eastAsia="Times New Roman" w:cs="Times New Roman"/>
                <w:b/>
                <w:bCs/>
                <w:color w:val="000000" w:themeColor="text1"/>
                <w:szCs w:val="24"/>
                <w:lang w:eastAsia="ru-RU"/>
              </w:rPr>
              <w:t>Критерии оценивания выступления</w:t>
            </w:r>
          </w:p>
        </w:tc>
      </w:tr>
      <w:tr w:rsidR="007E0474" w:rsidRPr="007E0474" w:rsidTr="00FD4658">
        <w:tc>
          <w:tcPr>
            <w:tcW w:w="3888" w:type="dxa"/>
            <w:tcBorders>
              <w:top w:val="single" w:sz="4" w:space="0" w:color="auto"/>
              <w:left w:val="single" w:sz="4" w:space="0" w:color="auto"/>
              <w:bottom w:val="single" w:sz="4" w:space="0" w:color="auto"/>
              <w:right w:val="single" w:sz="4" w:space="0" w:color="auto"/>
            </w:tcBorders>
          </w:tcPr>
          <w:p w:rsidR="00FD4658" w:rsidRPr="007E0474" w:rsidRDefault="00FD4658" w:rsidP="007E0474">
            <w:pPr>
              <w:autoSpaceDE w:val="0"/>
              <w:autoSpaceDN w:val="0"/>
              <w:adjustRightInd w:val="0"/>
              <w:spacing w:after="0" w:line="240" w:lineRule="auto"/>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xml:space="preserve">5 («отлично») </w:t>
            </w:r>
          </w:p>
          <w:p w:rsidR="00FD4658" w:rsidRPr="007E0474" w:rsidRDefault="00FD4658" w:rsidP="007E0474">
            <w:pPr>
              <w:autoSpaceDE w:val="0"/>
              <w:autoSpaceDN w:val="0"/>
              <w:adjustRightInd w:val="0"/>
              <w:spacing w:after="0" w:line="240" w:lineRule="auto"/>
              <w:jc w:val="both"/>
              <w:rPr>
                <w:rFonts w:eastAsia="Times New Roman" w:cs="Times New Roman"/>
                <w:color w:val="000000" w:themeColor="text1"/>
                <w:szCs w:val="24"/>
                <w:lang w:eastAsia="ru-RU"/>
              </w:rPr>
            </w:pPr>
          </w:p>
        </w:tc>
        <w:tc>
          <w:tcPr>
            <w:tcW w:w="5683" w:type="dxa"/>
            <w:tcBorders>
              <w:top w:val="single" w:sz="4" w:space="0" w:color="auto"/>
              <w:left w:val="single" w:sz="4" w:space="0" w:color="auto"/>
              <w:bottom w:val="single" w:sz="4" w:space="0" w:color="auto"/>
              <w:right w:val="single" w:sz="4" w:space="0" w:color="auto"/>
            </w:tcBorders>
          </w:tcPr>
          <w:p w:rsidR="00FD4658" w:rsidRPr="007E0474" w:rsidRDefault="00FD4658" w:rsidP="007E0474">
            <w:pPr>
              <w:spacing w:after="0" w:line="240" w:lineRule="auto"/>
              <w:jc w:val="both"/>
              <w:rPr>
                <w:rFonts w:eastAsia="Times New Roman" w:cs="Times New Roman"/>
                <w:color w:val="000000" w:themeColor="text1"/>
                <w:szCs w:val="24"/>
              </w:rPr>
            </w:pPr>
            <w:r w:rsidRPr="007E0474">
              <w:rPr>
                <w:rFonts w:eastAsia="Times New Roman" w:cs="Times New Roman"/>
                <w:color w:val="000000" w:themeColor="text1"/>
                <w:szCs w:val="24"/>
              </w:rPr>
              <w:t xml:space="preserve">- регулярное посещение занятий, </w:t>
            </w:r>
          </w:p>
          <w:p w:rsidR="00FD4658" w:rsidRPr="007E0474" w:rsidRDefault="00FD4658" w:rsidP="007E0474">
            <w:pPr>
              <w:spacing w:after="0" w:line="240" w:lineRule="auto"/>
              <w:jc w:val="both"/>
              <w:rPr>
                <w:rFonts w:eastAsia="Times New Roman" w:cs="Times New Roman"/>
                <w:color w:val="000000" w:themeColor="text1"/>
                <w:szCs w:val="24"/>
              </w:rPr>
            </w:pPr>
            <w:r w:rsidRPr="007E0474">
              <w:rPr>
                <w:rFonts w:eastAsia="Times New Roman" w:cs="Times New Roman"/>
                <w:color w:val="000000" w:themeColor="text1"/>
                <w:szCs w:val="24"/>
              </w:rPr>
              <w:t xml:space="preserve">-отсутствие пропусков без уважительных причин, </w:t>
            </w:r>
          </w:p>
          <w:p w:rsidR="00FD4658" w:rsidRPr="007E0474" w:rsidRDefault="00FD4658" w:rsidP="007E0474">
            <w:pPr>
              <w:spacing w:after="0" w:line="240" w:lineRule="auto"/>
              <w:jc w:val="both"/>
              <w:rPr>
                <w:rFonts w:eastAsia="Times New Roman" w:cs="Times New Roman"/>
                <w:color w:val="000000" w:themeColor="text1"/>
                <w:szCs w:val="24"/>
              </w:rPr>
            </w:pPr>
            <w:r w:rsidRPr="007E0474">
              <w:rPr>
                <w:rFonts w:eastAsia="Times New Roman" w:cs="Times New Roman"/>
                <w:color w:val="000000" w:themeColor="text1"/>
                <w:szCs w:val="24"/>
              </w:rPr>
              <w:t xml:space="preserve">- правильной посадке за инструментом, </w:t>
            </w:r>
          </w:p>
          <w:p w:rsidR="00FD4658" w:rsidRPr="007E0474" w:rsidRDefault="00FD4658" w:rsidP="007E0474">
            <w:pPr>
              <w:spacing w:after="0" w:line="240" w:lineRule="auto"/>
              <w:jc w:val="both"/>
              <w:rPr>
                <w:rFonts w:eastAsia="Times New Roman" w:cs="Times New Roman"/>
                <w:color w:val="000000" w:themeColor="text1"/>
                <w:szCs w:val="24"/>
              </w:rPr>
            </w:pPr>
            <w:r w:rsidRPr="007E0474">
              <w:rPr>
                <w:rFonts w:eastAsia="Times New Roman" w:cs="Times New Roman"/>
                <w:color w:val="000000" w:themeColor="text1"/>
                <w:szCs w:val="24"/>
              </w:rPr>
              <w:t>- активная эмоциональная работа</w:t>
            </w:r>
          </w:p>
          <w:p w:rsidR="00FD4658" w:rsidRPr="007E0474" w:rsidRDefault="00FD4658" w:rsidP="007E0474">
            <w:pPr>
              <w:spacing w:after="0" w:line="240" w:lineRule="auto"/>
              <w:jc w:val="both"/>
              <w:rPr>
                <w:rFonts w:eastAsia="Times New Roman" w:cs="Times New Roman"/>
                <w:color w:val="000000" w:themeColor="text1"/>
                <w:szCs w:val="24"/>
              </w:rPr>
            </w:pPr>
            <w:r w:rsidRPr="007E0474">
              <w:rPr>
                <w:rFonts w:eastAsia="Times New Roman" w:cs="Times New Roman"/>
                <w:color w:val="000000" w:themeColor="text1"/>
                <w:szCs w:val="24"/>
              </w:rPr>
              <w:t xml:space="preserve">на занятиях, </w:t>
            </w:r>
          </w:p>
          <w:p w:rsidR="00FD4658" w:rsidRPr="007E0474" w:rsidRDefault="00FD4658" w:rsidP="007E0474">
            <w:pPr>
              <w:spacing w:after="0" w:line="240" w:lineRule="auto"/>
              <w:jc w:val="both"/>
              <w:rPr>
                <w:rFonts w:eastAsia="Times New Roman" w:cs="Times New Roman"/>
                <w:color w:val="000000" w:themeColor="text1"/>
                <w:szCs w:val="24"/>
              </w:rPr>
            </w:pPr>
            <w:r w:rsidRPr="007E0474">
              <w:rPr>
                <w:rFonts w:eastAsia="Times New Roman" w:cs="Times New Roman"/>
                <w:color w:val="000000" w:themeColor="text1"/>
                <w:szCs w:val="24"/>
              </w:rPr>
              <w:t>-правильное исполнение упражнений, произведений,</w:t>
            </w:r>
          </w:p>
          <w:p w:rsidR="00FD4658" w:rsidRPr="007E0474" w:rsidRDefault="00FD4658" w:rsidP="007E0474">
            <w:pPr>
              <w:spacing w:after="0" w:line="240" w:lineRule="auto"/>
              <w:jc w:val="both"/>
              <w:rPr>
                <w:rFonts w:eastAsia="Times New Roman" w:cs="Times New Roman"/>
                <w:color w:val="000000" w:themeColor="text1"/>
                <w:szCs w:val="24"/>
              </w:rPr>
            </w:pPr>
            <w:r w:rsidRPr="007E0474">
              <w:rPr>
                <w:rFonts w:eastAsia="Times New Roman" w:cs="Times New Roman"/>
                <w:color w:val="000000" w:themeColor="text1"/>
                <w:szCs w:val="24"/>
              </w:rPr>
              <w:t xml:space="preserve">- правильное звукоизвлечение </w:t>
            </w:r>
          </w:p>
          <w:p w:rsidR="00FD4658" w:rsidRPr="007E0474" w:rsidRDefault="00FD4658" w:rsidP="007E0474">
            <w:pPr>
              <w:spacing w:after="0" w:line="240" w:lineRule="auto"/>
              <w:jc w:val="both"/>
              <w:rPr>
                <w:rFonts w:eastAsia="Times New Roman" w:cs="Times New Roman"/>
                <w:color w:val="000000" w:themeColor="text1"/>
                <w:szCs w:val="24"/>
              </w:rPr>
            </w:pPr>
            <w:r w:rsidRPr="007E0474">
              <w:rPr>
                <w:rFonts w:eastAsia="Times New Roman" w:cs="Times New Roman"/>
                <w:color w:val="000000" w:themeColor="text1"/>
                <w:szCs w:val="24"/>
              </w:rPr>
              <w:t>-ритмичное исполнение произведения, с соблюдением динамических оттенков и штрихов, в указанных темпах,</w:t>
            </w:r>
          </w:p>
          <w:p w:rsidR="00FD4658" w:rsidRPr="007E0474" w:rsidRDefault="00FD4658" w:rsidP="007E0474">
            <w:pPr>
              <w:spacing w:after="0" w:line="240" w:lineRule="auto"/>
              <w:jc w:val="both"/>
              <w:rPr>
                <w:rFonts w:eastAsia="Times New Roman" w:cs="Times New Roman"/>
                <w:color w:val="000000" w:themeColor="text1"/>
                <w:szCs w:val="24"/>
              </w:rPr>
            </w:pPr>
            <w:r w:rsidRPr="007E0474">
              <w:rPr>
                <w:rFonts w:eastAsia="Times New Roman" w:cs="Times New Roman"/>
                <w:color w:val="000000" w:themeColor="text1"/>
                <w:szCs w:val="24"/>
              </w:rPr>
              <w:t>- исполнение произведения с умением передачи художественного образа.</w:t>
            </w:r>
          </w:p>
        </w:tc>
      </w:tr>
      <w:tr w:rsidR="007E0474" w:rsidRPr="007E0474" w:rsidTr="00FD4658">
        <w:tc>
          <w:tcPr>
            <w:tcW w:w="3888" w:type="dxa"/>
            <w:tcBorders>
              <w:top w:val="single" w:sz="4" w:space="0" w:color="auto"/>
              <w:left w:val="single" w:sz="4" w:space="0" w:color="auto"/>
              <w:bottom w:val="single" w:sz="4" w:space="0" w:color="auto"/>
              <w:right w:val="single" w:sz="4" w:space="0" w:color="auto"/>
            </w:tcBorders>
          </w:tcPr>
          <w:p w:rsidR="00FD4658" w:rsidRPr="007E0474" w:rsidRDefault="00FD4658" w:rsidP="007E0474">
            <w:pPr>
              <w:autoSpaceDE w:val="0"/>
              <w:autoSpaceDN w:val="0"/>
              <w:adjustRightInd w:val="0"/>
              <w:spacing w:after="0" w:line="240" w:lineRule="auto"/>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xml:space="preserve">4 («хорошо») </w:t>
            </w:r>
          </w:p>
          <w:p w:rsidR="00FD4658" w:rsidRPr="007E0474" w:rsidRDefault="00FD4658" w:rsidP="007E0474">
            <w:pPr>
              <w:autoSpaceDE w:val="0"/>
              <w:autoSpaceDN w:val="0"/>
              <w:adjustRightInd w:val="0"/>
              <w:spacing w:after="0" w:line="240" w:lineRule="auto"/>
              <w:jc w:val="both"/>
              <w:rPr>
                <w:rFonts w:eastAsia="Times New Roman" w:cs="Times New Roman"/>
                <w:color w:val="000000" w:themeColor="text1"/>
                <w:szCs w:val="24"/>
                <w:lang w:eastAsia="ru-RU"/>
              </w:rPr>
            </w:pPr>
          </w:p>
        </w:tc>
        <w:tc>
          <w:tcPr>
            <w:tcW w:w="5683" w:type="dxa"/>
            <w:tcBorders>
              <w:top w:val="single" w:sz="4" w:space="0" w:color="auto"/>
              <w:left w:val="single" w:sz="4" w:space="0" w:color="auto"/>
              <w:bottom w:val="single" w:sz="4" w:space="0" w:color="auto"/>
              <w:right w:val="single" w:sz="4" w:space="0" w:color="auto"/>
            </w:tcBorders>
            <w:hideMark/>
          </w:tcPr>
          <w:p w:rsidR="00FD4658" w:rsidRPr="007E0474" w:rsidRDefault="00FD4658" w:rsidP="007E0474">
            <w:pPr>
              <w:spacing w:after="0" w:line="240" w:lineRule="auto"/>
              <w:jc w:val="both"/>
              <w:rPr>
                <w:rFonts w:eastAsia="Times New Roman" w:cs="Times New Roman"/>
                <w:color w:val="000000" w:themeColor="text1"/>
                <w:szCs w:val="24"/>
              </w:rPr>
            </w:pPr>
            <w:r w:rsidRPr="007E0474">
              <w:rPr>
                <w:rFonts w:eastAsia="Times New Roman" w:cs="Times New Roman"/>
                <w:color w:val="000000" w:themeColor="text1"/>
                <w:szCs w:val="24"/>
              </w:rPr>
              <w:t xml:space="preserve">- регулярное посещение занятий, </w:t>
            </w:r>
          </w:p>
          <w:p w:rsidR="00FD4658" w:rsidRPr="007E0474" w:rsidRDefault="00FD4658" w:rsidP="007E0474">
            <w:pPr>
              <w:spacing w:after="0" w:line="240" w:lineRule="auto"/>
              <w:jc w:val="both"/>
              <w:rPr>
                <w:rFonts w:eastAsia="Times New Roman" w:cs="Times New Roman"/>
                <w:color w:val="000000" w:themeColor="text1"/>
                <w:szCs w:val="24"/>
              </w:rPr>
            </w:pPr>
            <w:r w:rsidRPr="007E0474">
              <w:rPr>
                <w:rFonts w:eastAsia="Times New Roman" w:cs="Times New Roman"/>
                <w:color w:val="000000" w:themeColor="text1"/>
                <w:szCs w:val="24"/>
              </w:rPr>
              <w:t xml:space="preserve">-отсутствие пропусков без уважительных причин, </w:t>
            </w:r>
          </w:p>
          <w:p w:rsidR="00FD4658" w:rsidRPr="007E0474" w:rsidRDefault="00FD4658" w:rsidP="007E0474">
            <w:pPr>
              <w:spacing w:after="0" w:line="240" w:lineRule="auto"/>
              <w:jc w:val="both"/>
              <w:rPr>
                <w:rFonts w:eastAsia="Times New Roman" w:cs="Times New Roman"/>
                <w:color w:val="000000" w:themeColor="text1"/>
                <w:szCs w:val="24"/>
              </w:rPr>
            </w:pPr>
            <w:r w:rsidRPr="007E0474">
              <w:rPr>
                <w:rFonts w:eastAsia="Times New Roman" w:cs="Times New Roman"/>
                <w:color w:val="000000" w:themeColor="text1"/>
                <w:szCs w:val="24"/>
              </w:rPr>
              <w:t xml:space="preserve">- правильной посадке за инструментом, </w:t>
            </w:r>
          </w:p>
          <w:p w:rsidR="00FD4658" w:rsidRPr="007E0474" w:rsidRDefault="00FD4658" w:rsidP="007E0474">
            <w:pPr>
              <w:spacing w:after="0" w:line="240" w:lineRule="auto"/>
              <w:jc w:val="both"/>
              <w:rPr>
                <w:rFonts w:eastAsia="Times New Roman" w:cs="Times New Roman"/>
                <w:color w:val="000000" w:themeColor="text1"/>
                <w:szCs w:val="24"/>
              </w:rPr>
            </w:pPr>
            <w:r w:rsidRPr="007E0474">
              <w:rPr>
                <w:rFonts w:eastAsia="Times New Roman" w:cs="Times New Roman"/>
                <w:color w:val="000000" w:themeColor="text1"/>
                <w:szCs w:val="24"/>
              </w:rPr>
              <w:t>- активная эмоциональная работа</w:t>
            </w:r>
          </w:p>
          <w:p w:rsidR="00FD4658" w:rsidRPr="007E0474" w:rsidRDefault="00FD4658" w:rsidP="007E0474">
            <w:pPr>
              <w:spacing w:after="0" w:line="240" w:lineRule="auto"/>
              <w:jc w:val="both"/>
              <w:rPr>
                <w:rFonts w:eastAsia="Times New Roman" w:cs="Times New Roman"/>
                <w:color w:val="000000" w:themeColor="text1"/>
                <w:szCs w:val="24"/>
              </w:rPr>
            </w:pPr>
            <w:r w:rsidRPr="007E0474">
              <w:rPr>
                <w:rFonts w:eastAsia="Times New Roman" w:cs="Times New Roman"/>
                <w:color w:val="000000" w:themeColor="text1"/>
                <w:szCs w:val="24"/>
              </w:rPr>
              <w:t xml:space="preserve">на занятиях, </w:t>
            </w:r>
          </w:p>
          <w:p w:rsidR="00FD4658" w:rsidRPr="007E0474" w:rsidRDefault="00FD4658" w:rsidP="007E0474">
            <w:pPr>
              <w:spacing w:after="0" w:line="240" w:lineRule="auto"/>
              <w:jc w:val="both"/>
              <w:rPr>
                <w:rFonts w:eastAsia="Times New Roman" w:cs="Times New Roman"/>
                <w:color w:val="000000" w:themeColor="text1"/>
                <w:szCs w:val="24"/>
              </w:rPr>
            </w:pPr>
            <w:r w:rsidRPr="007E0474">
              <w:rPr>
                <w:rFonts w:eastAsia="Times New Roman" w:cs="Times New Roman"/>
                <w:color w:val="000000" w:themeColor="text1"/>
                <w:szCs w:val="24"/>
              </w:rPr>
              <w:t>-правильное исполнение упражнений, произведений,</w:t>
            </w:r>
          </w:p>
          <w:p w:rsidR="00FD4658" w:rsidRPr="007E0474" w:rsidRDefault="00DE5825" w:rsidP="007E0474">
            <w:pPr>
              <w:spacing w:after="0" w:line="240" w:lineRule="auto"/>
              <w:jc w:val="both"/>
              <w:rPr>
                <w:rFonts w:eastAsia="Times New Roman" w:cs="Times New Roman"/>
                <w:color w:val="000000" w:themeColor="text1"/>
                <w:szCs w:val="24"/>
              </w:rPr>
            </w:pPr>
            <w:r w:rsidRPr="007E0474">
              <w:rPr>
                <w:rFonts w:eastAsia="Times New Roman" w:cs="Times New Roman"/>
                <w:color w:val="000000" w:themeColor="text1"/>
                <w:szCs w:val="24"/>
              </w:rPr>
              <w:t>-правильное звукоизвлечение</w:t>
            </w:r>
          </w:p>
          <w:p w:rsidR="00FD4658" w:rsidRPr="007E0474" w:rsidRDefault="00FD4658" w:rsidP="007E0474">
            <w:pPr>
              <w:spacing w:after="0" w:line="240" w:lineRule="auto"/>
              <w:jc w:val="both"/>
              <w:rPr>
                <w:rFonts w:eastAsia="Times New Roman" w:cs="Times New Roman"/>
                <w:color w:val="000000" w:themeColor="text1"/>
                <w:szCs w:val="24"/>
              </w:rPr>
            </w:pPr>
            <w:r w:rsidRPr="007E0474">
              <w:rPr>
                <w:rFonts w:eastAsia="Times New Roman" w:cs="Times New Roman"/>
                <w:color w:val="000000" w:themeColor="text1"/>
                <w:szCs w:val="24"/>
              </w:rPr>
              <w:t>-не ритмичное исполнение произведения, с соблюдением динамических оттенков и штрихов, в указанных темпах,</w:t>
            </w:r>
          </w:p>
          <w:p w:rsidR="00FD4658" w:rsidRPr="007E0474" w:rsidRDefault="00FD4658" w:rsidP="007E0474">
            <w:pPr>
              <w:autoSpaceDE w:val="0"/>
              <w:autoSpaceDN w:val="0"/>
              <w:adjustRightInd w:val="0"/>
              <w:spacing w:after="0" w:line="240" w:lineRule="auto"/>
              <w:jc w:val="both"/>
              <w:rPr>
                <w:rFonts w:eastAsia="Times New Roman" w:cs="Times New Roman"/>
                <w:color w:val="000000" w:themeColor="text1"/>
                <w:szCs w:val="24"/>
                <w:lang w:eastAsia="ru-RU"/>
              </w:rPr>
            </w:pPr>
            <w:r w:rsidRPr="007E0474">
              <w:rPr>
                <w:rFonts w:eastAsia="Times New Roman" w:cs="Times New Roman"/>
                <w:color w:val="000000" w:themeColor="text1"/>
                <w:szCs w:val="24"/>
              </w:rPr>
              <w:t>- исполнение произведения с умением передачи художественного образа.</w:t>
            </w:r>
          </w:p>
        </w:tc>
      </w:tr>
      <w:tr w:rsidR="007E0474" w:rsidRPr="007E0474" w:rsidTr="00FD4658">
        <w:tc>
          <w:tcPr>
            <w:tcW w:w="3888" w:type="dxa"/>
            <w:tcBorders>
              <w:top w:val="single" w:sz="4" w:space="0" w:color="auto"/>
              <w:left w:val="single" w:sz="4" w:space="0" w:color="auto"/>
              <w:bottom w:val="single" w:sz="4" w:space="0" w:color="auto"/>
              <w:right w:val="single" w:sz="4" w:space="0" w:color="auto"/>
            </w:tcBorders>
          </w:tcPr>
          <w:p w:rsidR="00FD4658" w:rsidRPr="007E0474" w:rsidRDefault="00FD4658" w:rsidP="007E0474">
            <w:pPr>
              <w:autoSpaceDE w:val="0"/>
              <w:autoSpaceDN w:val="0"/>
              <w:adjustRightInd w:val="0"/>
              <w:spacing w:after="0" w:line="240" w:lineRule="auto"/>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xml:space="preserve">3 («удовлетворительно») </w:t>
            </w:r>
          </w:p>
          <w:p w:rsidR="00FD4658" w:rsidRPr="007E0474" w:rsidRDefault="00FD4658" w:rsidP="007E0474">
            <w:pPr>
              <w:autoSpaceDE w:val="0"/>
              <w:autoSpaceDN w:val="0"/>
              <w:adjustRightInd w:val="0"/>
              <w:spacing w:after="0" w:line="240" w:lineRule="auto"/>
              <w:jc w:val="both"/>
              <w:rPr>
                <w:rFonts w:eastAsia="Times New Roman" w:cs="Times New Roman"/>
                <w:color w:val="000000" w:themeColor="text1"/>
                <w:szCs w:val="24"/>
                <w:lang w:eastAsia="ru-RU"/>
              </w:rPr>
            </w:pPr>
          </w:p>
        </w:tc>
        <w:tc>
          <w:tcPr>
            <w:tcW w:w="5683" w:type="dxa"/>
            <w:tcBorders>
              <w:top w:val="single" w:sz="4" w:space="0" w:color="auto"/>
              <w:left w:val="single" w:sz="4" w:space="0" w:color="auto"/>
              <w:bottom w:val="single" w:sz="4" w:space="0" w:color="auto"/>
              <w:right w:val="single" w:sz="4" w:space="0" w:color="auto"/>
            </w:tcBorders>
            <w:hideMark/>
          </w:tcPr>
          <w:p w:rsidR="00FD4658" w:rsidRPr="007E0474" w:rsidRDefault="00FD4658" w:rsidP="007E0474">
            <w:pPr>
              <w:spacing w:after="0" w:line="240" w:lineRule="auto"/>
              <w:jc w:val="both"/>
              <w:rPr>
                <w:rFonts w:eastAsia="Times New Roman" w:cs="Times New Roman"/>
                <w:color w:val="000000" w:themeColor="text1"/>
                <w:szCs w:val="24"/>
              </w:rPr>
            </w:pPr>
            <w:r w:rsidRPr="007E0474">
              <w:rPr>
                <w:rFonts w:eastAsia="Times New Roman" w:cs="Times New Roman"/>
                <w:color w:val="000000" w:themeColor="text1"/>
                <w:szCs w:val="24"/>
              </w:rPr>
              <w:t xml:space="preserve">- регулярное посещение занятий, </w:t>
            </w:r>
          </w:p>
          <w:p w:rsidR="00FD4658" w:rsidRPr="007E0474" w:rsidRDefault="00FD4658" w:rsidP="007E0474">
            <w:pPr>
              <w:spacing w:after="0" w:line="240" w:lineRule="auto"/>
              <w:jc w:val="both"/>
              <w:rPr>
                <w:rFonts w:eastAsia="Times New Roman" w:cs="Times New Roman"/>
                <w:color w:val="000000" w:themeColor="text1"/>
                <w:szCs w:val="24"/>
              </w:rPr>
            </w:pPr>
            <w:r w:rsidRPr="007E0474">
              <w:rPr>
                <w:rFonts w:eastAsia="Times New Roman" w:cs="Times New Roman"/>
                <w:color w:val="000000" w:themeColor="text1"/>
                <w:szCs w:val="24"/>
              </w:rPr>
              <w:t xml:space="preserve">-отсутствие пропусков без уважительных причин, </w:t>
            </w:r>
          </w:p>
          <w:p w:rsidR="00FD4658" w:rsidRPr="007E0474" w:rsidRDefault="00FD4658" w:rsidP="007E0474">
            <w:pPr>
              <w:spacing w:after="0" w:line="240" w:lineRule="auto"/>
              <w:jc w:val="both"/>
              <w:rPr>
                <w:rFonts w:eastAsia="Times New Roman" w:cs="Times New Roman"/>
                <w:color w:val="000000" w:themeColor="text1"/>
                <w:szCs w:val="24"/>
              </w:rPr>
            </w:pPr>
            <w:r w:rsidRPr="007E0474">
              <w:rPr>
                <w:rFonts w:eastAsia="Times New Roman" w:cs="Times New Roman"/>
                <w:color w:val="000000" w:themeColor="text1"/>
                <w:szCs w:val="24"/>
              </w:rPr>
              <w:t xml:space="preserve">- правильной посадке за инструментом, </w:t>
            </w:r>
          </w:p>
          <w:p w:rsidR="00FD4658" w:rsidRPr="007E0474" w:rsidRDefault="00FD4658" w:rsidP="007E0474">
            <w:pPr>
              <w:spacing w:after="0" w:line="240" w:lineRule="auto"/>
              <w:jc w:val="both"/>
              <w:rPr>
                <w:rFonts w:eastAsia="Times New Roman" w:cs="Times New Roman"/>
                <w:color w:val="000000" w:themeColor="text1"/>
                <w:szCs w:val="24"/>
              </w:rPr>
            </w:pPr>
            <w:r w:rsidRPr="007E0474">
              <w:rPr>
                <w:rFonts w:eastAsia="Times New Roman" w:cs="Times New Roman"/>
                <w:color w:val="000000" w:themeColor="text1"/>
                <w:szCs w:val="24"/>
              </w:rPr>
              <w:t>- активная эмоциональная работа</w:t>
            </w:r>
          </w:p>
          <w:p w:rsidR="00FD4658" w:rsidRPr="007E0474" w:rsidRDefault="00FD4658" w:rsidP="007E0474">
            <w:pPr>
              <w:spacing w:after="0" w:line="240" w:lineRule="auto"/>
              <w:jc w:val="both"/>
              <w:rPr>
                <w:rFonts w:eastAsia="Times New Roman" w:cs="Times New Roman"/>
                <w:color w:val="000000" w:themeColor="text1"/>
                <w:szCs w:val="24"/>
              </w:rPr>
            </w:pPr>
            <w:r w:rsidRPr="007E0474">
              <w:rPr>
                <w:rFonts w:eastAsia="Times New Roman" w:cs="Times New Roman"/>
                <w:color w:val="000000" w:themeColor="text1"/>
                <w:szCs w:val="24"/>
              </w:rPr>
              <w:t xml:space="preserve">на занятиях, </w:t>
            </w:r>
          </w:p>
          <w:p w:rsidR="00FD4658" w:rsidRPr="007E0474" w:rsidRDefault="00FD4658" w:rsidP="007E0474">
            <w:pPr>
              <w:spacing w:after="0" w:line="240" w:lineRule="auto"/>
              <w:jc w:val="both"/>
              <w:rPr>
                <w:rFonts w:eastAsia="Times New Roman" w:cs="Times New Roman"/>
                <w:color w:val="000000" w:themeColor="text1"/>
                <w:szCs w:val="24"/>
              </w:rPr>
            </w:pPr>
            <w:r w:rsidRPr="007E0474">
              <w:rPr>
                <w:rFonts w:eastAsia="Times New Roman" w:cs="Times New Roman"/>
                <w:color w:val="000000" w:themeColor="text1"/>
                <w:szCs w:val="24"/>
              </w:rPr>
              <w:t>-правильное исполнение упражнений, произведений,</w:t>
            </w:r>
          </w:p>
          <w:p w:rsidR="00FD4658" w:rsidRPr="007E0474" w:rsidRDefault="00FD4658" w:rsidP="007E0474">
            <w:pPr>
              <w:spacing w:after="0" w:line="240" w:lineRule="auto"/>
              <w:jc w:val="both"/>
              <w:rPr>
                <w:rFonts w:eastAsia="Times New Roman" w:cs="Times New Roman"/>
                <w:color w:val="000000" w:themeColor="text1"/>
                <w:szCs w:val="24"/>
              </w:rPr>
            </w:pPr>
            <w:r w:rsidRPr="007E0474">
              <w:rPr>
                <w:rFonts w:eastAsia="Times New Roman" w:cs="Times New Roman"/>
                <w:color w:val="000000" w:themeColor="text1"/>
                <w:szCs w:val="24"/>
              </w:rPr>
              <w:t xml:space="preserve">- правильное звукоизвлечение </w:t>
            </w:r>
          </w:p>
          <w:p w:rsidR="00FD4658" w:rsidRPr="007E0474" w:rsidRDefault="00FD4658" w:rsidP="007E0474">
            <w:pPr>
              <w:spacing w:after="0" w:line="240" w:lineRule="auto"/>
              <w:jc w:val="both"/>
              <w:rPr>
                <w:rFonts w:eastAsia="Times New Roman" w:cs="Times New Roman"/>
                <w:color w:val="000000" w:themeColor="text1"/>
                <w:szCs w:val="24"/>
              </w:rPr>
            </w:pPr>
            <w:r w:rsidRPr="007E0474">
              <w:rPr>
                <w:rFonts w:eastAsia="Times New Roman" w:cs="Times New Roman"/>
                <w:color w:val="000000" w:themeColor="text1"/>
                <w:szCs w:val="24"/>
              </w:rPr>
              <w:t>-не ритмичное исполнение произведения, без соблюдения динамических оттенков и штрихов.</w:t>
            </w:r>
          </w:p>
          <w:p w:rsidR="00FD4658" w:rsidRPr="007E0474" w:rsidRDefault="00FD4658" w:rsidP="007E0474">
            <w:pPr>
              <w:autoSpaceDE w:val="0"/>
              <w:autoSpaceDN w:val="0"/>
              <w:adjustRightInd w:val="0"/>
              <w:spacing w:after="0" w:line="240" w:lineRule="auto"/>
              <w:jc w:val="both"/>
              <w:rPr>
                <w:rFonts w:eastAsia="Times New Roman" w:cs="Times New Roman"/>
                <w:color w:val="000000" w:themeColor="text1"/>
                <w:szCs w:val="24"/>
                <w:lang w:eastAsia="ru-RU"/>
              </w:rPr>
            </w:pPr>
            <w:r w:rsidRPr="007E0474">
              <w:rPr>
                <w:rFonts w:eastAsia="Times New Roman" w:cs="Times New Roman"/>
                <w:color w:val="000000" w:themeColor="text1"/>
                <w:szCs w:val="24"/>
              </w:rPr>
              <w:t>- исполнение произведения без передачи художественного образа.</w:t>
            </w:r>
          </w:p>
        </w:tc>
      </w:tr>
      <w:tr w:rsidR="007E0474" w:rsidRPr="007E0474" w:rsidTr="00FD4658">
        <w:tc>
          <w:tcPr>
            <w:tcW w:w="3888" w:type="dxa"/>
            <w:tcBorders>
              <w:top w:val="single" w:sz="4" w:space="0" w:color="auto"/>
              <w:left w:val="single" w:sz="4" w:space="0" w:color="auto"/>
              <w:bottom w:val="single" w:sz="4" w:space="0" w:color="auto"/>
              <w:right w:val="single" w:sz="4" w:space="0" w:color="auto"/>
            </w:tcBorders>
          </w:tcPr>
          <w:p w:rsidR="00FD4658" w:rsidRPr="007E0474" w:rsidRDefault="00FD4658" w:rsidP="007E0474">
            <w:pPr>
              <w:autoSpaceDE w:val="0"/>
              <w:autoSpaceDN w:val="0"/>
              <w:adjustRightInd w:val="0"/>
              <w:spacing w:after="0" w:line="240" w:lineRule="auto"/>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xml:space="preserve">2 («неудовлетворительно») </w:t>
            </w:r>
          </w:p>
          <w:p w:rsidR="00FD4658" w:rsidRPr="007E0474" w:rsidRDefault="00FD4658" w:rsidP="007E0474">
            <w:pPr>
              <w:autoSpaceDE w:val="0"/>
              <w:autoSpaceDN w:val="0"/>
              <w:adjustRightInd w:val="0"/>
              <w:spacing w:after="0" w:line="240" w:lineRule="auto"/>
              <w:jc w:val="both"/>
              <w:rPr>
                <w:rFonts w:eastAsia="Times New Roman" w:cs="Times New Roman"/>
                <w:color w:val="000000" w:themeColor="text1"/>
                <w:szCs w:val="24"/>
                <w:lang w:eastAsia="ru-RU"/>
              </w:rPr>
            </w:pPr>
          </w:p>
        </w:tc>
        <w:tc>
          <w:tcPr>
            <w:tcW w:w="5683" w:type="dxa"/>
            <w:tcBorders>
              <w:top w:val="single" w:sz="4" w:space="0" w:color="auto"/>
              <w:left w:val="single" w:sz="4" w:space="0" w:color="auto"/>
              <w:bottom w:val="single" w:sz="4" w:space="0" w:color="auto"/>
              <w:right w:val="single" w:sz="4" w:space="0" w:color="auto"/>
            </w:tcBorders>
            <w:hideMark/>
          </w:tcPr>
          <w:p w:rsidR="00FD4658" w:rsidRPr="007E0474" w:rsidRDefault="00FD4658" w:rsidP="007E0474">
            <w:pPr>
              <w:spacing w:after="0" w:line="240" w:lineRule="auto"/>
              <w:jc w:val="both"/>
              <w:rPr>
                <w:rFonts w:eastAsia="Times New Roman" w:cs="Times New Roman"/>
                <w:color w:val="000000" w:themeColor="text1"/>
                <w:szCs w:val="24"/>
              </w:rPr>
            </w:pPr>
            <w:r w:rsidRPr="007E0474">
              <w:rPr>
                <w:rFonts w:eastAsia="Times New Roman" w:cs="Times New Roman"/>
                <w:color w:val="000000" w:themeColor="text1"/>
                <w:szCs w:val="24"/>
              </w:rPr>
              <w:t xml:space="preserve">-  не регулярное посещение занятий, </w:t>
            </w:r>
          </w:p>
          <w:p w:rsidR="00FD4658" w:rsidRPr="007E0474" w:rsidRDefault="00FD4658" w:rsidP="007E0474">
            <w:pPr>
              <w:spacing w:after="0" w:line="240" w:lineRule="auto"/>
              <w:jc w:val="both"/>
              <w:rPr>
                <w:rFonts w:eastAsia="Times New Roman" w:cs="Times New Roman"/>
                <w:color w:val="000000" w:themeColor="text1"/>
                <w:szCs w:val="24"/>
              </w:rPr>
            </w:pPr>
            <w:r w:rsidRPr="007E0474">
              <w:rPr>
                <w:rFonts w:eastAsia="Times New Roman" w:cs="Times New Roman"/>
                <w:color w:val="000000" w:themeColor="text1"/>
                <w:szCs w:val="24"/>
              </w:rPr>
              <w:t xml:space="preserve"> - правильной посадке за инструментом, </w:t>
            </w:r>
          </w:p>
          <w:p w:rsidR="00FD4658" w:rsidRPr="007E0474" w:rsidRDefault="00FD4658" w:rsidP="007E0474">
            <w:pPr>
              <w:spacing w:after="0" w:line="240" w:lineRule="auto"/>
              <w:jc w:val="both"/>
              <w:rPr>
                <w:rFonts w:eastAsia="Times New Roman" w:cs="Times New Roman"/>
                <w:color w:val="000000" w:themeColor="text1"/>
                <w:szCs w:val="24"/>
              </w:rPr>
            </w:pPr>
            <w:r w:rsidRPr="007E0474">
              <w:rPr>
                <w:rFonts w:eastAsia="Times New Roman" w:cs="Times New Roman"/>
                <w:color w:val="000000" w:themeColor="text1"/>
                <w:szCs w:val="24"/>
              </w:rPr>
              <w:t xml:space="preserve"> -пассивная работа на занятиях,</w:t>
            </w:r>
          </w:p>
          <w:p w:rsidR="00FD4658" w:rsidRPr="007E0474" w:rsidRDefault="00FD4658" w:rsidP="007E0474">
            <w:pPr>
              <w:spacing w:after="0" w:line="240" w:lineRule="auto"/>
              <w:jc w:val="both"/>
              <w:rPr>
                <w:rFonts w:eastAsia="Times New Roman" w:cs="Times New Roman"/>
                <w:color w:val="000000" w:themeColor="text1"/>
                <w:szCs w:val="24"/>
              </w:rPr>
            </w:pPr>
            <w:r w:rsidRPr="007E0474">
              <w:rPr>
                <w:rFonts w:eastAsia="Times New Roman" w:cs="Times New Roman"/>
                <w:color w:val="000000" w:themeColor="text1"/>
                <w:szCs w:val="24"/>
              </w:rPr>
              <w:t xml:space="preserve">- грубое, резкое звукоизвлечение </w:t>
            </w:r>
          </w:p>
          <w:p w:rsidR="00FD4658" w:rsidRPr="007E0474" w:rsidRDefault="00FD4658" w:rsidP="007E0474">
            <w:pPr>
              <w:autoSpaceDE w:val="0"/>
              <w:autoSpaceDN w:val="0"/>
              <w:adjustRightInd w:val="0"/>
              <w:spacing w:after="0" w:line="240" w:lineRule="auto"/>
              <w:jc w:val="both"/>
              <w:rPr>
                <w:rFonts w:eastAsia="Times New Roman" w:cs="Times New Roman"/>
                <w:color w:val="000000" w:themeColor="text1"/>
                <w:szCs w:val="24"/>
                <w:lang w:eastAsia="ru-RU"/>
              </w:rPr>
            </w:pPr>
            <w:r w:rsidRPr="007E0474">
              <w:rPr>
                <w:rFonts w:eastAsia="Times New Roman" w:cs="Times New Roman"/>
                <w:color w:val="000000" w:themeColor="text1"/>
                <w:szCs w:val="24"/>
              </w:rPr>
              <w:t>- не  ритмичное исполнение произведения, без соблюдения динамических оттенков и штрихов.</w:t>
            </w:r>
          </w:p>
        </w:tc>
      </w:tr>
    </w:tbl>
    <w:p w:rsidR="00AC560F" w:rsidRPr="007E0474" w:rsidRDefault="00AC560F" w:rsidP="007E0474">
      <w:pPr>
        <w:spacing w:after="0" w:line="240" w:lineRule="auto"/>
        <w:jc w:val="both"/>
        <w:rPr>
          <w:rFonts w:cs="Times New Roman"/>
          <w:color w:val="000000" w:themeColor="text1"/>
          <w:szCs w:val="24"/>
        </w:rPr>
      </w:pPr>
    </w:p>
    <w:p w:rsidR="00DE5825" w:rsidRPr="007E0474" w:rsidRDefault="007438B1" w:rsidP="007E0474">
      <w:pPr>
        <w:spacing w:after="0" w:line="240" w:lineRule="auto"/>
        <w:jc w:val="both"/>
        <w:rPr>
          <w:rFonts w:eastAsia="Times New Roman" w:cs="Times New Roman"/>
          <w:color w:val="000000" w:themeColor="text1"/>
          <w:szCs w:val="24"/>
          <w:lang w:eastAsia="ru-RU"/>
        </w:rPr>
      </w:pPr>
      <w:r>
        <w:rPr>
          <w:rFonts w:eastAsia="Times New Roman" w:cs="Times New Roman"/>
          <w:color w:val="000000" w:themeColor="text1"/>
          <w:szCs w:val="24"/>
          <w:lang w:eastAsia="ru-RU"/>
        </w:rPr>
        <w:t>Контроль</w:t>
      </w:r>
      <w:r w:rsidR="00DE5825" w:rsidRPr="007E0474">
        <w:rPr>
          <w:rFonts w:eastAsia="Times New Roman" w:cs="Times New Roman"/>
          <w:color w:val="000000" w:themeColor="text1"/>
          <w:szCs w:val="24"/>
          <w:lang w:eastAsia="ru-RU"/>
        </w:rPr>
        <w:t xml:space="preserve"> успеваемости по предмет</w:t>
      </w:r>
      <w:r w:rsidR="001D2F02" w:rsidRPr="007E0474">
        <w:rPr>
          <w:rFonts w:eastAsia="Times New Roman" w:cs="Times New Roman"/>
          <w:color w:val="000000" w:themeColor="text1"/>
          <w:szCs w:val="24"/>
          <w:lang w:eastAsia="ru-RU"/>
        </w:rPr>
        <w:t>у</w:t>
      </w:r>
      <w:r w:rsidR="00DE5825" w:rsidRPr="007E0474">
        <w:rPr>
          <w:rFonts w:eastAsia="Times New Roman" w:cs="Times New Roman"/>
          <w:color w:val="000000" w:themeColor="text1"/>
          <w:szCs w:val="24"/>
          <w:lang w:eastAsia="ru-RU"/>
        </w:rPr>
        <w:t xml:space="preserve"> «СОЛЬНОЕ ПЕНИЕ»</w:t>
      </w:r>
      <w:r w:rsidR="00CD4B71">
        <w:rPr>
          <w:rFonts w:eastAsia="Times New Roman" w:cs="Times New Roman"/>
          <w:color w:val="000000" w:themeColor="text1"/>
          <w:szCs w:val="24"/>
          <w:lang w:eastAsia="ru-RU"/>
        </w:rPr>
        <w:t>, «ПРЕДМЕТ ПО ВЫБОРУ – СОЛЬНОЕ ПЕНИЕ»</w:t>
      </w:r>
    </w:p>
    <w:p w:rsidR="00DE5825" w:rsidRPr="007E0474" w:rsidRDefault="00DE5825" w:rsidP="007E0474">
      <w:pPr>
        <w:spacing w:after="0" w:line="240" w:lineRule="auto"/>
        <w:ind w:firstLine="708"/>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xml:space="preserve">По итогам контрольного урока выставляется оценка по пятибалльной шкале: 5 (отлично), 4 (хорошо), 3 (удовлетворительно), 2 (неудовлетворительно). </w:t>
      </w:r>
    </w:p>
    <w:p w:rsidR="00DE5825" w:rsidRPr="007E0474" w:rsidRDefault="00DE5825" w:rsidP="007E0474">
      <w:pPr>
        <w:spacing w:after="0" w:line="240" w:lineRule="auto"/>
        <w:contextualSpacing/>
        <w:jc w:val="both"/>
        <w:rPr>
          <w:rFonts w:eastAsia="Times New Roman" w:cs="Times New Roman"/>
          <w:b/>
          <w:i/>
          <w:color w:val="000000" w:themeColor="text1"/>
          <w:szCs w:val="24"/>
          <w:lang w:eastAsia="ru-RU"/>
        </w:rPr>
      </w:pPr>
      <w:r w:rsidRPr="007E0474">
        <w:rPr>
          <w:rFonts w:eastAsia="Times New Roman" w:cs="Times New Roman"/>
          <w:b/>
          <w:i/>
          <w:color w:val="000000" w:themeColor="text1"/>
          <w:szCs w:val="24"/>
          <w:lang w:eastAsia="ru-RU"/>
        </w:rPr>
        <w:t>Оценка 5</w:t>
      </w:r>
    </w:p>
    <w:p w:rsidR="00DE5825" w:rsidRPr="007E0474" w:rsidRDefault="00DE5825" w:rsidP="007E0474">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точное интонирование выученной мелодии</w:t>
      </w:r>
    </w:p>
    <w:p w:rsidR="00DE5825" w:rsidRPr="007E0474" w:rsidRDefault="00DE5825" w:rsidP="007E0474">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xml:space="preserve">- ритмически верное исполнение </w:t>
      </w:r>
    </w:p>
    <w:p w:rsidR="00DE5825" w:rsidRPr="007E0474" w:rsidRDefault="00DE5825" w:rsidP="007E0474">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правильное определение в нотном тексте тональности, размера, пройденных мелодических и ритмических оборотов, структуры мелодии</w:t>
      </w:r>
    </w:p>
    <w:p w:rsidR="00DE5825" w:rsidRPr="007E0474" w:rsidRDefault="00DE5825" w:rsidP="007E0474">
      <w:pPr>
        <w:spacing w:after="0" w:line="240" w:lineRule="auto"/>
        <w:contextualSpacing/>
        <w:jc w:val="both"/>
        <w:rPr>
          <w:rFonts w:eastAsia="Times New Roman" w:cs="Times New Roman"/>
          <w:b/>
          <w:i/>
          <w:color w:val="000000" w:themeColor="text1"/>
          <w:szCs w:val="24"/>
          <w:lang w:eastAsia="ru-RU"/>
        </w:rPr>
      </w:pPr>
      <w:r w:rsidRPr="007E0474">
        <w:rPr>
          <w:rFonts w:eastAsia="Times New Roman" w:cs="Times New Roman"/>
          <w:b/>
          <w:i/>
          <w:color w:val="000000" w:themeColor="text1"/>
          <w:szCs w:val="24"/>
          <w:lang w:eastAsia="ru-RU"/>
        </w:rPr>
        <w:t>Оценка 4</w:t>
      </w:r>
    </w:p>
    <w:p w:rsidR="00DE5825" w:rsidRPr="007E0474" w:rsidRDefault="00DE5825" w:rsidP="007E0474">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не совсем точное интонирование выученной мелодии (одна-две ошибки)</w:t>
      </w:r>
    </w:p>
    <w:p w:rsidR="00DE5825" w:rsidRPr="007E0474" w:rsidRDefault="00DE5825" w:rsidP="007E0474">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не совсем ритмически верное исполнение (одна-две ошибки)</w:t>
      </w:r>
    </w:p>
    <w:p w:rsidR="00DE5825" w:rsidRPr="007E0474" w:rsidRDefault="00DE5825" w:rsidP="007E0474">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одна-две ошибки в определении в нотном тексте тональности, размера, пройденных мелодических и ритмических оборотов, структуры мелодии</w:t>
      </w:r>
    </w:p>
    <w:p w:rsidR="00DE5825" w:rsidRPr="007E0474" w:rsidRDefault="00DE5825" w:rsidP="007E0474">
      <w:pPr>
        <w:spacing w:after="0" w:line="240" w:lineRule="auto"/>
        <w:contextualSpacing/>
        <w:jc w:val="both"/>
        <w:rPr>
          <w:rFonts w:eastAsia="Times New Roman" w:cs="Times New Roman"/>
          <w:b/>
          <w:i/>
          <w:color w:val="000000" w:themeColor="text1"/>
          <w:szCs w:val="24"/>
          <w:lang w:eastAsia="ru-RU"/>
        </w:rPr>
      </w:pPr>
      <w:r w:rsidRPr="007E0474">
        <w:rPr>
          <w:rFonts w:eastAsia="Times New Roman" w:cs="Times New Roman"/>
          <w:b/>
          <w:i/>
          <w:color w:val="000000" w:themeColor="text1"/>
          <w:szCs w:val="24"/>
          <w:lang w:eastAsia="ru-RU"/>
        </w:rPr>
        <w:t>Оценка 3</w:t>
      </w:r>
    </w:p>
    <w:p w:rsidR="00DE5825" w:rsidRPr="007E0474" w:rsidRDefault="00DE5825" w:rsidP="007E0474">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неточное (фальшивое) интонирование выученной мелодии (три-четыре ошибки)</w:t>
      </w:r>
    </w:p>
    <w:p w:rsidR="00DE5825" w:rsidRPr="007E0474" w:rsidRDefault="00DE5825" w:rsidP="007E0474">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xml:space="preserve">- </w:t>
      </w:r>
      <w:r w:rsidR="001D2F02" w:rsidRPr="007E0474">
        <w:rPr>
          <w:rFonts w:eastAsia="Times New Roman" w:cs="Times New Roman"/>
          <w:color w:val="000000" w:themeColor="text1"/>
          <w:szCs w:val="24"/>
          <w:lang w:eastAsia="ru-RU"/>
        </w:rPr>
        <w:t xml:space="preserve">ритмически неверное исполнение </w:t>
      </w:r>
      <w:r w:rsidRPr="007E0474">
        <w:rPr>
          <w:rFonts w:eastAsia="Times New Roman" w:cs="Times New Roman"/>
          <w:color w:val="000000" w:themeColor="text1"/>
          <w:szCs w:val="24"/>
          <w:lang w:eastAsia="ru-RU"/>
        </w:rPr>
        <w:t>(три-четыре ошибки)</w:t>
      </w:r>
    </w:p>
    <w:p w:rsidR="00DE5825" w:rsidRPr="007E0474" w:rsidRDefault="00DE5825" w:rsidP="007E0474">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три-четыре ошибки в определении в нотном тексте тональности, размера, пройденных мелодических и ритмических оборотов, структуры мелодии</w:t>
      </w:r>
    </w:p>
    <w:p w:rsidR="00DE5825" w:rsidRPr="007E0474" w:rsidRDefault="00DE5825" w:rsidP="007E0474">
      <w:pPr>
        <w:spacing w:after="0" w:line="240" w:lineRule="auto"/>
        <w:contextualSpacing/>
        <w:jc w:val="both"/>
        <w:rPr>
          <w:rFonts w:eastAsia="Times New Roman" w:cs="Times New Roman"/>
          <w:b/>
          <w:i/>
          <w:color w:val="000000" w:themeColor="text1"/>
          <w:szCs w:val="24"/>
          <w:lang w:eastAsia="ru-RU"/>
        </w:rPr>
      </w:pPr>
      <w:r w:rsidRPr="007E0474">
        <w:rPr>
          <w:rFonts w:eastAsia="Times New Roman" w:cs="Times New Roman"/>
          <w:b/>
          <w:i/>
          <w:color w:val="000000" w:themeColor="text1"/>
          <w:szCs w:val="24"/>
          <w:lang w:eastAsia="ru-RU"/>
        </w:rPr>
        <w:t>Оценка 2</w:t>
      </w:r>
    </w:p>
    <w:p w:rsidR="00DE5825" w:rsidRPr="007E0474" w:rsidRDefault="00DE5825" w:rsidP="007E0474">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неудовлетворительное владение интонационными навыками (более четырёх ошибок) или невыученная мелодия</w:t>
      </w:r>
    </w:p>
    <w:p w:rsidR="00DE5825" w:rsidRPr="007E0474" w:rsidRDefault="00DE5825" w:rsidP="007E0474">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xml:space="preserve"> - ритмически неверное исполнение (более четырёх ошибок)</w:t>
      </w:r>
    </w:p>
    <w:p w:rsidR="00DE5825" w:rsidRPr="007E0474" w:rsidRDefault="00DE5825" w:rsidP="007E0474">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xml:space="preserve">- более четырёх ошибок в определении в нотном тексте тональности, размера, пройденных мелодических и ритмических оборотов, структуры мелодии.   </w:t>
      </w:r>
    </w:p>
    <w:p w:rsidR="00DE5825" w:rsidRPr="007E0474" w:rsidRDefault="00DE5825" w:rsidP="007E0474">
      <w:pPr>
        <w:spacing w:after="0" w:line="240" w:lineRule="auto"/>
        <w:jc w:val="both"/>
        <w:rPr>
          <w:rFonts w:eastAsia="Times New Roman" w:cs="Times New Roman"/>
          <w:color w:val="000000" w:themeColor="text1"/>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5"/>
        <w:gridCol w:w="5574"/>
      </w:tblGrid>
      <w:tr w:rsidR="007E0474" w:rsidRPr="007E0474" w:rsidTr="000C121C">
        <w:tc>
          <w:tcPr>
            <w:tcW w:w="3888" w:type="dxa"/>
          </w:tcPr>
          <w:p w:rsidR="00DE5825" w:rsidRPr="007E0474" w:rsidRDefault="00DE5825" w:rsidP="007E0474">
            <w:pPr>
              <w:autoSpaceDE w:val="0"/>
              <w:autoSpaceDN w:val="0"/>
              <w:adjustRightInd w:val="0"/>
              <w:spacing w:after="0" w:line="240" w:lineRule="auto"/>
              <w:jc w:val="both"/>
              <w:rPr>
                <w:rFonts w:eastAsia="Times New Roman" w:cs="Times New Roman"/>
                <w:color w:val="000000" w:themeColor="text1"/>
                <w:szCs w:val="24"/>
                <w:lang w:eastAsia="ru-RU"/>
              </w:rPr>
            </w:pPr>
            <w:r w:rsidRPr="007E0474">
              <w:rPr>
                <w:rFonts w:eastAsia="Times New Roman" w:cs="Times New Roman"/>
                <w:b/>
                <w:bCs/>
                <w:color w:val="000000" w:themeColor="text1"/>
                <w:szCs w:val="24"/>
                <w:lang w:eastAsia="ru-RU"/>
              </w:rPr>
              <w:t>Оценка</w:t>
            </w:r>
          </w:p>
        </w:tc>
        <w:tc>
          <w:tcPr>
            <w:tcW w:w="5683" w:type="dxa"/>
          </w:tcPr>
          <w:p w:rsidR="00DE5825" w:rsidRPr="007E0474" w:rsidRDefault="00DE5825" w:rsidP="007E0474">
            <w:pPr>
              <w:autoSpaceDE w:val="0"/>
              <w:autoSpaceDN w:val="0"/>
              <w:adjustRightInd w:val="0"/>
              <w:spacing w:after="0" w:line="240" w:lineRule="auto"/>
              <w:jc w:val="both"/>
              <w:rPr>
                <w:rFonts w:eastAsia="Times New Roman" w:cs="Times New Roman"/>
                <w:color w:val="000000" w:themeColor="text1"/>
                <w:szCs w:val="24"/>
                <w:lang w:eastAsia="ru-RU"/>
              </w:rPr>
            </w:pPr>
            <w:r w:rsidRPr="007E0474">
              <w:rPr>
                <w:rFonts w:eastAsia="Times New Roman" w:cs="Times New Roman"/>
                <w:b/>
                <w:bCs/>
                <w:color w:val="000000" w:themeColor="text1"/>
                <w:szCs w:val="24"/>
                <w:lang w:eastAsia="ru-RU"/>
              </w:rPr>
              <w:t>Критерии оценивания выступления</w:t>
            </w:r>
          </w:p>
        </w:tc>
      </w:tr>
      <w:tr w:rsidR="007E0474" w:rsidRPr="007E0474" w:rsidTr="000C121C">
        <w:tc>
          <w:tcPr>
            <w:tcW w:w="3888" w:type="dxa"/>
          </w:tcPr>
          <w:p w:rsidR="00DE5825" w:rsidRPr="007E0474" w:rsidRDefault="00DE5825" w:rsidP="007E0474">
            <w:pPr>
              <w:autoSpaceDE w:val="0"/>
              <w:autoSpaceDN w:val="0"/>
              <w:adjustRightInd w:val="0"/>
              <w:spacing w:after="0" w:line="240" w:lineRule="auto"/>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xml:space="preserve">5 («отлично») </w:t>
            </w:r>
          </w:p>
          <w:p w:rsidR="00DE5825" w:rsidRPr="007E0474" w:rsidRDefault="00DE5825" w:rsidP="007E0474">
            <w:pPr>
              <w:autoSpaceDE w:val="0"/>
              <w:autoSpaceDN w:val="0"/>
              <w:adjustRightInd w:val="0"/>
              <w:spacing w:after="0" w:line="240" w:lineRule="auto"/>
              <w:jc w:val="both"/>
              <w:rPr>
                <w:rFonts w:eastAsia="Times New Roman" w:cs="Times New Roman"/>
                <w:color w:val="000000" w:themeColor="text1"/>
                <w:szCs w:val="24"/>
                <w:lang w:eastAsia="ru-RU"/>
              </w:rPr>
            </w:pPr>
          </w:p>
        </w:tc>
        <w:tc>
          <w:tcPr>
            <w:tcW w:w="5683" w:type="dxa"/>
          </w:tcPr>
          <w:p w:rsidR="00DE5825" w:rsidRPr="007E0474" w:rsidRDefault="00DE5825" w:rsidP="007E0474">
            <w:pPr>
              <w:autoSpaceDE w:val="0"/>
              <w:autoSpaceDN w:val="0"/>
              <w:adjustRightInd w:val="0"/>
              <w:spacing w:after="0" w:line="240" w:lineRule="auto"/>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Выразительное исполнение художественного или музыкального текста;  владение необходимыми вокальными и исполнительскими навыками; понимание характера исполняемого произведения; использование жеста для создания художественного образа, соответствующего авторскому замыслу; владение навыками  трансформации гласных звуков</w:t>
            </w:r>
          </w:p>
        </w:tc>
      </w:tr>
      <w:tr w:rsidR="007E0474" w:rsidRPr="007E0474" w:rsidTr="000C121C">
        <w:tc>
          <w:tcPr>
            <w:tcW w:w="3888" w:type="dxa"/>
          </w:tcPr>
          <w:p w:rsidR="00DE5825" w:rsidRPr="007E0474" w:rsidRDefault="00DE5825" w:rsidP="007E0474">
            <w:pPr>
              <w:autoSpaceDE w:val="0"/>
              <w:autoSpaceDN w:val="0"/>
              <w:adjustRightInd w:val="0"/>
              <w:spacing w:after="0" w:line="240" w:lineRule="auto"/>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xml:space="preserve">4 («хорошо») </w:t>
            </w:r>
          </w:p>
          <w:p w:rsidR="00DE5825" w:rsidRPr="007E0474" w:rsidRDefault="00DE5825" w:rsidP="007E0474">
            <w:pPr>
              <w:autoSpaceDE w:val="0"/>
              <w:autoSpaceDN w:val="0"/>
              <w:adjustRightInd w:val="0"/>
              <w:spacing w:after="0" w:line="240" w:lineRule="auto"/>
              <w:jc w:val="both"/>
              <w:rPr>
                <w:rFonts w:eastAsia="Times New Roman" w:cs="Times New Roman"/>
                <w:color w:val="000000" w:themeColor="text1"/>
                <w:szCs w:val="24"/>
                <w:lang w:eastAsia="ru-RU"/>
              </w:rPr>
            </w:pPr>
          </w:p>
        </w:tc>
        <w:tc>
          <w:tcPr>
            <w:tcW w:w="5683" w:type="dxa"/>
          </w:tcPr>
          <w:p w:rsidR="00DE5825" w:rsidRPr="007E0474" w:rsidRDefault="00DE5825" w:rsidP="007E0474">
            <w:pPr>
              <w:autoSpaceDE w:val="0"/>
              <w:autoSpaceDN w:val="0"/>
              <w:adjustRightInd w:val="0"/>
              <w:spacing w:after="0" w:line="240" w:lineRule="auto"/>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xml:space="preserve">грамотное исполнение художественного или музыкального текста; хороший показ линий алгоритма, однако есть небольшие погрешности в артикуляции и  трансформации гласных звуков </w:t>
            </w:r>
          </w:p>
        </w:tc>
      </w:tr>
      <w:tr w:rsidR="007E0474" w:rsidRPr="007E0474" w:rsidTr="000C121C">
        <w:tc>
          <w:tcPr>
            <w:tcW w:w="3888" w:type="dxa"/>
          </w:tcPr>
          <w:p w:rsidR="00DE5825" w:rsidRPr="007E0474" w:rsidRDefault="00DE5825" w:rsidP="007E0474">
            <w:pPr>
              <w:autoSpaceDE w:val="0"/>
              <w:autoSpaceDN w:val="0"/>
              <w:adjustRightInd w:val="0"/>
              <w:spacing w:after="0" w:line="240" w:lineRule="auto"/>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xml:space="preserve">3 («удовлетворительно») </w:t>
            </w:r>
          </w:p>
          <w:p w:rsidR="00DE5825" w:rsidRPr="007E0474" w:rsidRDefault="00DE5825" w:rsidP="007E0474">
            <w:pPr>
              <w:autoSpaceDE w:val="0"/>
              <w:autoSpaceDN w:val="0"/>
              <w:adjustRightInd w:val="0"/>
              <w:spacing w:after="0" w:line="240" w:lineRule="auto"/>
              <w:jc w:val="both"/>
              <w:rPr>
                <w:rFonts w:eastAsia="Times New Roman" w:cs="Times New Roman"/>
                <w:color w:val="000000" w:themeColor="text1"/>
                <w:szCs w:val="24"/>
                <w:lang w:eastAsia="ru-RU"/>
              </w:rPr>
            </w:pPr>
          </w:p>
        </w:tc>
        <w:tc>
          <w:tcPr>
            <w:tcW w:w="5683" w:type="dxa"/>
          </w:tcPr>
          <w:p w:rsidR="00DE5825" w:rsidRPr="007E0474" w:rsidRDefault="00DE5825" w:rsidP="007E0474">
            <w:pPr>
              <w:autoSpaceDE w:val="0"/>
              <w:autoSpaceDN w:val="0"/>
              <w:adjustRightInd w:val="0"/>
              <w:spacing w:after="0" w:line="240" w:lineRule="auto"/>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xml:space="preserve">плохое знание художественного или музыкального текста, отсутствуют навыки показа и работы голосового аппарата по алгоритму, технические ошибки, характер произведения не выявлен </w:t>
            </w:r>
          </w:p>
        </w:tc>
      </w:tr>
      <w:tr w:rsidR="007E0474" w:rsidRPr="007E0474" w:rsidTr="000C121C">
        <w:tc>
          <w:tcPr>
            <w:tcW w:w="3888" w:type="dxa"/>
          </w:tcPr>
          <w:p w:rsidR="00DE5825" w:rsidRPr="007E0474" w:rsidRDefault="00DE5825" w:rsidP="007E0474">
            <w:pPr>
              <w:autoSpaceDE w:val="0"/>
              <w:autoSpaceDN w:val="0"/>
              <w:adjustRightInd w:val="0"/>
              <w:spacing w:after="0" w:line="240" w:lineRule="auto"/>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xml:space="preserve">2 («неудовлетворительно») </w:t>
            </w:r>
          </w:p>
          <w:p w:rsidR="00DE5825" w:rsidRPr="007E0474" w:rsidRDefault="00DE5825" w:rsidP="007E0474">
            <w:pPr>
              <w:autoSpaceDE w:val="0"/>
              <w:autoSpaceDN w:val="0"/>
              <w:adjustRightInd w:val="0"/>
              <w:spacing w:after="0" w:line="240" w:lineRule="auto"/>
              <w:jc w:val="both"/>
              <w:rPr>
                <w:rFonts w:eastAsia="Times New Roman" w:cs="Times New Roman"/>
                <w:color w:val="000000" w:themeColor="text1"/>
                <w:szCs w:val="24"/>
                <w:lang w:eastAsia="ru-RU"/>
              </w:rPr>
            </w:pPr>
          </w:p>
        </w:tc>
        <w:tc>
          <w:tcPr>
            <w:tcW w:w="5683" w:type="dxa"/>
          </w:tcPr>
          <w:p w:rsidR="00DE5825" w:rsidRPr="007E0474" w:rsidRDefault="00DE5825" w:rsidP="007E0474">
            <w:pPr>
              <w:autoSpaceDE w:val="0"/>
              <w:autoSpaceDN w:val="0"/>
              <w:adjustRightInd w:val="0"/>
              <w:spacing w:after="0" w:line="240" w:lineRule="auto"/>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незнание наизусть художественного или музыкального текста, слабое владение навыками интонирования, подразумевающее плохую посещаемость занятий и</w:t>
            </w:r>
            <w:r w:rsidR="001D2F02" w:rsidRPr="007E0474">
              <w:rPr>
                <w:rFonts w:eastAsia="Times New Roman" w:cs="Times New Roman"/>
                <w:color w:val="000000" w:themeColor="text1"/>
                <w:szCs w:val="24"/>
                <w:lang w:eastAsia="ru-RU"/>
              </w:rPr>
              <w:t xml:space="preserve"> слабую самостоятельную работу </w:t>
            </w:r>
          </w:p>
        </w:tc>
      </w:tr>
    </w:tbl>
    <w:p w:rsidR="00A07636" w:rsidRPr="007E0474" w:rsidRDefault="00A07636" w:rsidP="007E0474">
      <w:pPr>
        <w:spacing w:after="0" w:line="240" w:lineRule="auto"/>
        <w:jc w:val="both"/>
        <w:rPr>
          <w:rFonts w:eastAsia="Times New Roman" w:cs="Times New Roman"/>
          <w:color w:val="000000" w:themeColor="text1"/>
          <w:szCs w:val="24"/>
          <w:lang w:eastAsia="ru-RU"/>
        </w:rPr>
      </w:pPr>
    </w:p>
    <w:p w:rsidR="00A07636" w:rsidRPr="007E0474" w:rsidRDefault="00A07636" w:rsidP="007E0474">
      <w:pPr>
        <w:widowControl w:val="0"/>
        <w:suppressAutoHyphens/>
        <w:spacing w:after="0" w:line="240" w:lineRule="auto"/>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Механизм оценки знаний, полученных в курсе изучения дисциплины «СОЛЬФЕДЖИО»подразумевает следующие виды опроса на уроке:</w:t>
      </w:r>
    </w:p>
    <w:p w:rsidR="00A07636" w:rsidRPr="007E0474" w:rsidRDefault="00A07636" w:rsidP="00483828">
      <w:pPr>
        <w:pStyle w:val="a4"/>
        <w:widowControl w:val="0"/>
        <w:numPr>
          <w:ilvl w:val="0"/>
          <w:numId w:val="40"/>
        </w:numPr>
        <w:suppressAutoHyphens/>
        <w:jc w:val="both"/>
        <w:rPr>
          <w:color w:val="000000" w:themeColor="text1"/>
        </w:rPr>
      </w:pPr>
      <w:r w:rsidRPr="007E0474">
        <w:rPr>
          <w:color w:val="000000" w:themeColor="text1"/>
        </w:rPr>
        <w:t>устный опрос (индивидуальный и фронтальный), включающий основные формы работы – сольфеджирование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A07636" w:rsidRPr="007E0474" w:rsidRDefault="00A07636" w:rsidP="00483828">
      <w:pPr>
        <w:pStyle w:val="a4"/>
        <w:widowControl w:val="0"/>
        <w:numPr>
          <w:ilvl w:val="0"/>
          <w:numId w:val="40"/>
        </w:numPr>
        <w:suppressAutoHyphens/>
        <w:jc w:val="both"/>
        <w:rPr>
          <w:color w:val="000000" w:themeColor="text1"/>
        </w:rPr>
      </w:pPr>
      <w:r w:rsidRPr="007E0474">
        <w:rPr>
          <w:color w:val="000000" w:themeColor="text1"/>
        </w:rPr>
        <w:t>самостоятельные письменные задания - запись музыкального диктанта, слуховой анализ, выполнение теоретического задания;</w:t>
      </w:r>
    </w:p>
    <w:p w:rsidR="00A07636" w:rsidRPr="007E0474" w:rsidRDefault="00A07636" w:rsidP="00483828">
      <w:pPr>
        <w:pStyle w:val="a4"/>
        <w:widowControl w:val="0"/>
        <w:numPr>
          <w:ilvl w:val="0"/>
          <w:numId w:val="40"/>
        </w:numPr>
        <w:suppressAutoHyphens/>
        <w:jc w:val="both"/>
        <w:rPr>
          <w:color w:val="000000" w:themeColor="text1"/>
        </w:rPr>
      </w:pPr>
      <w:r w:rsidRPr="007E0474">
        <w:rPr>
          <w:color w:val="000000" w:themeColor="text1"/>
        </w:rPr>
        <w:t>"конкурсные" творческие задания (на лучший подбор аккомпанемента, сочинение на заданный ритм, лучшее исполнение и т. д.).</w:t>
      </w:r>
    </w:p>
    <w:p w:rsidR="00A07636" w:rsidRPr="007E0474" w:rsidRDefault="00A07636" w:rsidP="007E0474">
      <w:pPr>
        <w:spacing w:after="0" w:line="240" w:lineRule="auto"/>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xml:space="preserve"> Критерии оценки</w:t>
      </w:r>
    </w:p>
    <w:p w:rsidR="00A07636" w:rsidRPr="007E0474" w:rsidRDefault="00A07636" w:rsidP="007E0474">
      <w:pPr>
        <w:spacing w:after="0" w:line="240" w:lineRule="auto"/>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Уровень приобретенных знаний, умений и навыков должен соответствовать программным требованиям.</w:t>
      </w:r>
    </w:p>
    <w:p w:rsidR="00A07636" w:rsidRPr="007E0474" w:rsidRDefault="00A07636" w:rsidP="007E0474">
      <w:pPr>
        <w:spacing w:after="0" w:line="240" w:lineRule="auto"/>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Задания должны выполняться в полном объеме и в рамках отведенного на них времени, что демонстрирует приобретенные учеником умения и навыки. Индивидуальный подход к ученику может выражаться в разном по сложности материале при однотипности задания.</w:t>
      </w:r>
    </w:p>
    <w:p w:rsidR="00A07636" w:rsidRPr="007E0474" w:rsidRDefault="00A07636" w:rsidP="007E0474">
      <w:pPr>
        <w:spacing w:after="0" w:line="240" w:lineRule="auto"/>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Для аттестации учащихся используется дифференцированная 5-балльная система оценок.</w:t>
      </w:r>
    </w:p>
    <w:p w:rsidR="00A07636" w:rsidRPr="007E0474" w:rsidRDefault="00A07636" w:rsidP="007E0474">
      <w:pPr>
        <w:spacing w:after="0" w:line="240" w:lineRule="auto"/>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Музыкальный диктант</w:t>
      </w:r>
    </w:p>
    <w:p w:rsidR="00A07636" w:rsidRPr="007E0474" w:rsidRDefault="00A07636" w:rsidP="007E0474">
      <w:pPr>
        <w:spacing w:after="0" w:line="240" w:lineRule="auto"/>
        <w:jc w:val="both"/>
        <w:rPr>
          <w:rFonts w:eastAsia="Times New Roman" w:cs="Times New Roman"/>
          <w:color w:val="000000" w:themeColor="text1"/>
          <w:szCs w:val="24"/>
          <w:lang w:eastAsia="ru-RU"/>
        </w:rPr>
      </w:pPr>
      <w:r w:rsidRPr="007E0474">
        <w:rPr>
          <w:rFonts w:eastAsia="Times New Roman" w:cs="Times New Roman"/>
          <w:b/>
          <w:i/>
          <w:color w:val="000000" w:themeColor="text1"/>
          <w:szCs w:val="24"/>
          <w:lang w:eastAsia="ru-RU"/>
        </w:rPr>
        <w:t>Оценка 5 (отлично)</w:t>
      </w:r>
      <w:r w:rsidRPr="007E0474">
        <w:rPr>
          <w:rFonts w:eastAsia="Times New Roman" w:cs="Times New Roman"/>
          <w:color w:val="000000" w:themeColor="text1"/>
          <w:szCs w:val="24"/>
          <w:lang w:eastAsia="ru-RU"/>
        </w:rPr>
        <w:t>– музыкальный диктант записан полностью без ошибок  в пределах отведенного времени и количества проигрываний. Возможны небольшие недочеты (не более двух) в группировке длительностей или записи хроматических звуков.</w:t>
      </w:r>
    </w:p>
    <w:p w:rsidR="00A07636" w:rsidRPr="007E0474" w:rsidRDefault="00A07636" w:rsidP="007E0474">
      <w:pPr>
        <w:spacing w:after="0" w:line="240" w:lineRule="auto"/>
        <w:jc w:val="both"/>
        <w:rPr>
          <w:rFonts w:eastAsia="Times New Roman" w:cs="Times New Roman"/>
          <w:color w:val="000000" w:themeColor="text1"/>
          <w:szCs w:val="24"/>
          <w:lang w:eastAsia="ru-RU"/>
        </w:rPr>
      </w:pPr>
      <w:r w:rsidRPr="007E0474">
        <w:rPr>
          <w:rFonts w:eastAsia="Times New Roman" w:cs="Times New Roman"/>
          <w:b/>
          <w:i/>
          <w:color w:val="000000" w:themeColor="text1"/>
          <w:szCs w:val="24"/>
          <w:lang w:eastAsia="ru-RU"/>
        </w:rPr>
        <w:t>Оценка 4 (хорошо)</w:t>
      </w:r>
      <w:r w:rsidRPr="007E0474">
        <w:rPr>
          <w:rFonts w:eastAsia="Times New Roman" w:cs="Times New Roman"/>
          <w:color w:val="000000" w:themeColor="text1"/>
          <w:szCs w:val="24"/>
          <w:lang w:eastAsia="ru-RU"/>
        </w:rPr>
        <w:t xml:space="preserve"> - музыкальный диктант записан полностью в пределах отведенного времени и количества проигрываний. Допущено 2-3 ошибки в записи мелодической линии, ритмического рисунка, либо большое количество недочетов.</w:t>
      </w:r>
    </w:p>
    <w:p w:rsidR="00A07636" w:rsidRPr="007E0474" w:rsidRDefault="00A07636" w:rsidP="007E0474">
      <w:pPr>
        <w:spacing w:after="0" w:line="240" w:lineRule="auto"/>
        <w:jc w:val="both"/>
        <w:rPr>
          <w:rFonts w:eastAsia="Times New Roman" w:cs="Times New Roman"/>
          <w:color w:val="000000" w:themeColor="text1"/>
          <w:szCs w:val="24"/>
          <w:lang w:eastAsia="ru-RU"/>
        </w:rPr>
      </w:pPr>
      <w:r w:rsidRPr="007E0474">
        <w:rPr>
          <w:rFonts w:eastAsia="Times New Roman" w:cs="Times New Roman"/>
          <w:b/>
          <w:i/>
          <w:color w:val="000000" w:themeColor="text1"/>
          <w:szCs w:val="24"/>
          <w:lang w:eastAsia="ru-RU"/>
        </w:rPr>
        <w:t>Оценка 3 (удовлетворительно)</w:t>
      </w:r>
      <w:r w:rsidRPr="007E0474">
        <w:rPr>
          <w:rFonts w:eastAsia="Times New Roman" w:cs="Times New Roman"/>
          <w:color w:val="000000" w:themeColor="text1"/>
          <w:szCs w:val="24"/>
          <w:lang w:eastAsia="ru-RU"/>
        </w:rPr>
        <w:t xml:space="preserve"> - музыкальный диктант записан полностью в пределах отведенного времени и количества проигрываний, допущено большое количество (4-8) ошибок в записи мелодической линии, ритмического рисунка,</w:t>
      </w:r>
    </w:p>
    <w:p w:rsidR="00A07636" w:rsidRPr="007E0474" w:rsidRDefault="00A07636" w:rsidP="007E0474">
      <w:pPr>
        <w:spacing w:after="0" w:line="240" w:lineRule="auto"/>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либо музыкальный диктант записан неполностью (но больше половины).</w:t>
      </w:r>
    </w:p>
    <w:p w:rsidR="00A07636" w:rsidRPr="007E0474" w:rsidRDefault="00A07636" w:rsidP="007E0474">
      <w:pPr>
        <w:spacing w:after="0" w:line="240" w:lineRule="auto"/>
        <w:jc w:val="both"/>
        <w:rPr>
          <w:rFonts w:eastAsia="Times New Roman" w:cs="Times New Roman"/>
          <w:color w:val="000000" w:themeColor="text1"/>
          <w:szCs w:val="24"/>
          <w:lang w:eastAsia="ru-RU"/>
        </w:rPr>
      </w:pPr>
      <w:r w:rsidRPr="007E0474">
        <w:rPr>
          <w:rFonts w:eastAsia="Times New Roman" w:cs="Times New Roman"/>
          <w:b/>
          <w:i/>
          <w:color w:val="000000" w:themeColor="text1"/>
          <w:szCs w:val="24"/>
          <w:lang w:eastAsia="ru-RU"/>
        </w:rPr>
        <w:t>Оценка 2 (неудовлетворительно)</w:t>
      </w:r>
      <w:r w:rsidRPr="007E0474">
        <w:rPr>
          <w:rFonts w:eastAsia="Times New Roman" w:cs="Times New Roman"/>
          <w:color w:val="000000" w:themeColor="text1"/>
          <w:szCs w:val="24"/>
          <w:lang w:eastAsia="ru-RU"/>
        </w:rPr>
        <w:t xml:space="preserve"> – музыкальный диктант записан в пределах отведенного времени и количества проигрываний, допущено большое количество грубых ошибок в записи мелодической линии и ритмического рисунка, либо музыкальный диктант записан меньше, чем наполовину.</w:t>
      </w:r>
    </w:p>
    <w:p w:rsidR="00A07636" w:rsidRPr="007E0474" w:rsidRDefault="00A07636" w:rsidP="007E0474">
      <w:pPr>
        <w:spacing w:after="0" w:line="240" w:lineRule="auto"/>
        <w:ind w:firstLine="708"/>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Сольфеджирование, интонационные упражнения, слуховой анализ</w:t>
      </w:r>
    </w:p>
    <w:p w:rsidR="00A07636" w:rsidRPr="007E0474" w:rsidRDefault="00A07636" w:rsidP="007E0474">
      <w:pPr>
        <w:spacing w:after="0" w:line="240" w:lineRule="auto"/>
        <w:jc w:val="both"/>
        <w:rPr>
          <w:rFonts w:eastAsia="Times New Roman" w:cs="Times New Roman"/>
          <w:color w:val="000000" w:themeColor="text1"/>
          <w:szCs w:val="24"/>
          <w:lang w:eastAsia="ru-RU"/>
        </w:rPr>
      </w:pPr>
      <w:r w:rsidRPr="007E0474">
        <w:rPr>
          <w:rFonts w:eastAsia="Times New Roman" w:cs="Times New Roman"/>
          <w:b/>
          <w:i/>
          <w:color w:val="000000" w:themeColor="text1"/>
          <w:szCs w:val="24"/>
          <w:lang w:eastAsia="ru-RU"/>
        </w:rPr>
        <w:t>Оценка 5 (отлично)</w:t>
      </w:r>
      <w:r w:rsidRPr="007E0474">
        <w:rPr>
          <w:rFonts w:eastAsia="Times New Roman" w:cs="Times New Roman"/>
          <w:color w:val="000000" w:themeColor="text1"/>
          <w:szCs w:val="24"/>
          <w:lang w:eastAsia="ru-RU"/>
        </w:rPr>
        <w:t xml:space="preserve"> – чистое интонирование, хороший темп ответа, правильное дирижирование, демонстрация основных теоретических знаний.</w:t>
      </w:r>
    </w:p>
    <w:p w:rsidR="00A07636" w:rsidRPr="007E0474" w:rsidRDefault="00A07636" w:rsidP="007E0474">
      <w:pPr>
        <w:spacing w:after="0" w:line="240" w:lineRule="auto"/>
        <w:jc w:val="both"/>
        <w:rPr>
          <w:rFonts w:eastAsia="Times New Roman" w:cs="Times New Roman"/>
          <w:color w:val="000000" w:themeColor="text1"/>
          <w:szCs w:val="24"/>
          <w:lang w:eastAsia="ru-RU"/>
        </w:rPr>
      </w:pPr>
      <w:r w:rsidRPr="007E0474">
        <w:rPr>
          <w:rFonts w:eastAsia="Times New Roman" w:cs="Times New Roman"/>
          <w:b/>
          <w:i/>
          <w:color w:val="000000" w:themeColor="text1"/>
          <w:szCs w:val="24"/>
          <w:lang w:eastAsia="ru-RU"/>
        </w:rPr>
        <w:t>Оценка 4 (хорошо)</w:t>
      </w:r>
      <w:r w:rsidRPr="007E0474">
        <w:rPr>
          <w:rFonts w:eastAsia="Times New Roman" w:cs="Times New Roman"/>
          <w:color w:val="000000" w:themeColor="text1"/>
          <w:szCs w:val="24"/>
          <w:lang w:eastAsia="ru-RU"/>
        </w:rPr>
        <w:t xml:space="preserve"> – недочеты в отдельных видах работы: небольшие погрешности в интонировании, нарушения в темпе ответа, ошибки в дирижировании, ошибки в теоретических знаниях.</w:t>
      </w:r>
    </w:p>
    <w:p w:rsidR="00A07636" w:rsidRPr="007E0474" w:rsidRDefault="00A07636" w:rsidP="007E0474">
      <w:pPr>
        <w:spacing w:after="0" w:line="240" w:lineRule="auto"/>
        <w:jc w:val="both"/>
        <w:rPr>
          <w:rFonts w:eastAsia="Times New Roman" w:cs="Times New Roman"/>
          <w:color w:val="000000" w:themeColor="text1"/>
          <w:szCs w:val="24"/>
          <w:lang w:eastAsia="ru-RU"/>
        </w:rPr>
      </w:pPr>
      <w:r w:rsidRPr="007E0474">
        <w:rPr>
          <w:rFonts w:eastAsia="Times New Roman" w:cs="Times New Roman"/>
          <w:b/>
          <w:i/>
          <w:color w:val="000000" w:themeColor="text1"/>
          <w:szCs w:val="24"/>
          <w:lang w:eastAsia="ru-RU"/>
        </w:rPr>
        <w:t>Оценка 3 (удовлетворительно)</w:t>
      </w:r>
      <w:r w:rsidRPr="007E0474">
        <w:rPr>
          <w:rFonts w:eastAsia="Times New Roman" w:cs="Times New Roman"/>
          <w:color w:val="000000" w:themeColor="text1"/>
          <w:szCs w:val="24"/>
          <w:lang w:eastAsia="ru-RU"/>
        </w:rPr>
        <w:t xml:space="preserve"> – ошибки, плохое владение интонацией, замедленный темп ответа, грубые ошибки в теоретических знаниях.</w:t>
      </w:r>
    </w:p>
    <w:p w:rsidR="00A07636" w:rsidRPr="007E0474" w:rsidRDefault="00A07636" w:rsidP="007E0474">
      <w:pPr>
        <w:spacing w:after="0" w:line="240" w:lineRule="auto"/>
        <w:jc w:val="both"/>
        <w:rPr>
          <w:rFonts w:eastAsia="Times New Roman" w:cs="Times New Roman"/>
          <w:color w:val="000000" w:themeColor="text1"/>
          <w:szCs w:val="24"/>
          <w:lang w:eastAsia="ru-RU"/>
        </w:rPr>
      </w:pPr>
      <w:r w:rsidRPr="007E0474">
        <w:rPr>
          <w:rFonts w:eastAsia="Times New Roman" w:cs="Times New Roman"/>
          <w:b/>
          <w:i/>
          <w:color w:val="000000" w:themeColor="text1"/>
          <w:szCs w:val="24"/>
          <w:lang w:eastAsia="ru-RU"/>
        </w:rPr>
        <w:t>Оценка 2 (неудовлетворительно)</w:t>
      </w:r>
      <w:r w:rsidRPr="007E0474">
        <w:rPr>
          <w:rFonts w:eastAsia="Times New Roman" w:cs="Times New Roman"/>
          <w:color w:val="000000" w:themeColor="text1"/>
          <w:szCs w:val="24"/>
          <w:lang w:eastAsia="ru-RU"/>
        </w:rPr>
        <w:t xml:space="preserve"> - грубые ошибки, невладение интонацией, медленный темп ответа, о</w:t>
      </w:r>
      <w:r w:rsidR="007E0474" w:rsidRPr="007E0474">
        <w:rPr>
          <w:rFonts w:eastAsia="Times New Roman" w:cs="Times New Roman"/>
          <w:color w:val="000000" w:themeColor="text1"/>
          <w:szCs w:val="24"/>
          <w:lang w:eastAsia="ru-RU"/>
        </w:rPr>
        <w:t>тсутствие теоретических знаний.</w:t>
      </w:r>
    </w:p>
    <w:p w:rsidR="007E0474" w:rsidRPr="007E0474" w:rsidRDefault="007E0474" w:rsidP="007E0474">
      <w:pPr>
        <w:spacing w:after="0" w:line="240" w:lineRule="auto"/>
        <w:jc w:val="both"/>
        <w:rPr>
          <w:rFonts w:eastAsia="Times New Roman" w:cs="Times New Roman"/>
          <w:color w:val="000000" w:themeColor="text1"/>
          <w:szCs w:val="24"/>
          <w:lang w:eastAsia="ru-RU"/>
        </w:rPr>
      </w:pPr>
    </w:p>
    <w:p w:rsidR="00AC560F" w:rsidRPr="007E0474" w:rsidRDefault="00AC560F" w:rsidP="007E0474">
      <w:pPr>
        <w:widowControl w:val="0"/>
        <w:suppressAutoHyphens/>
        <w:spacing w:after="0" w:line="240" w:lineRule="auto"/>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Механизм оценки знаний, полученных в курсе изучения дисциплины</w:t>
      </w:r>
      <w:r w:rsidR="00DE5825" w:rsidRPr="007E0474">
        <w:rPr>
          <w:rFonts w:eastAsia="Times New Roman" w:cs="Times New Roman"/>
          <w:color w:val="000000" w:themeColor="text1"/>
          <w:szCs w:val="24"/>
          <w:lang w:eastAsia="ru-RU"/>
        </w:rPr>
        <w:t xml:space="preserve"> «СЛУШАНИЕ МУЗЫКИ», «МУЗЫКАЛЬНАЯ ЛИТЕРАТУРА» </w:t>
      </w:r>
      <w:r w:rsidRPr="007E0474">
        <w:rPr>
          <w:rFonts w:eastAsia="Times New Roman" w:cs="Times New Roman"/>
          <w:color w:val="000000" w:themeColor="text1"/>
          <w:szCs w:val="24"/>
          <w:lang w:eastAsia="ru-RU"/>
        </w:rPr>
        <w:t>подразумевает следующие виды опроса на уроке:</w:t>
      </w:r>
    </w:p>
    <w:p w:rsidR="00AC560F" w:rsidRPr="007E0474" w:rsidRDefault="00AC560F" w:rsidP="00483828">
      <w:pPr>
        <w:numPr>
          <w:ilvl w:val="0"/>
          <w:numId w:val="36"/>
        </w:numPr>
        <w:tabs>
          <w:tab w:val="num" w:pos="0"/>
          <w:tab w:val="num" w:pos="284"/>
        </w:tabs>
        <w:spacing w:after="0" w:line="240" w:lineRule="auto"/>
        <w:ind w:left="142"/>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Фронтальный опрос;</w:t>
      </w:r>
    </w:p>
    <w:p w:rsidR="00AC560F" w:rsidRPr="007E0474" w:rsidRDefault="00AC560F" w:rsidP="00483828">
      <w:pPr>
        <w:numPr>
          <w:ilvl w:val="0"/>
          <w:numId w:val="36"/>
        </w:numPr>
        <w:tabs>
          <w:tab w:val="num" w:pos="0"/>
          <w:tab w:val="num" w:pos="284"/>
        </w:tabs>
        <w:spacing w:after="0" w:line="240" w:lineRule="auto"/>
        <w:ind w:left="142"/>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Беглый текущий опрос;</w:t>
      </w:r>
    </w:p>
    <w:p w:rsidR="00AC560F" w:rsidRPr="007E0474" w:rsidRDefault="00AC560F" w:rsidP="00483828">
      <w:pPr>
        <w:numPr>
          <w:ilvl w:val="0"/>
          <w:numId w:val="36"/>
        </w:numPr>
        <w:tabs>
          <w:tab w:val="num" w:pos="0"/>
          <w:tab w:val="num" w:pos="284"/>
        </w:tabs>
        <w:spacing w:after="0" w:line="240" w:lineRule="auto"/>
        <w:ind w:left="142"/>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Музыкальная викторина;</w:t>
      </w:r>
    </w:p>
    <w:p w:rsidR="00AC560F" w:rsidRPr="007E0474" w:rsidRDefault="00AC560F" w:rsidP="00483828">
      <w:pPr>
        <w:numPr>
          <w:ilvl w:val="0"/>
          <w:numId w:val="36"/>
        </w:numPr>
        <w:tabs>
          <w:tab w:val="num" w:pos="0"/>
          <w:tab w:val="num" w:pos="284"/>
        </w:tabs>
        <w:spacing w:after="0" w:line="240" w:lineRule="auto"/>
        <w:ind w:left="142"/>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Систематическая проверка домашнего задания;</w:t>
      </w:r>
    </w:p>
    <w:p w:rsidR="00AC560F" w:rsidRPr="007E0474" w:rsidRDefault="00AC560F" w:rsidP="00483828">
      <w:pPr>
        <w:numPr>
          <w:ilvl w:val="0"/>
          <w:numId w:val="36"/>
        </w:numPr>
        <w:tabs>
          <w:tab w:val="num" w:pos="0"/>
          <w:tab w:val="num" w:pos="284"/>
        </w:tabs>
        <w:spacing w:after="0" w:line="240" w:lineRule="auto"/>
        <w:ind w:left="142"/>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Самостоятельная работа на закрепление музыкального материала по индивидуальным карточкам;</w:t>
      </w:r>
    </w:p>
    <w:p w:rsidR="00AC560F" w:rsidRPr="007E0474" w:rsidRDefault="00AC560F" w:rsidP="00483828">
      <w:pPr>
        <w:numPr>
          <w:ilvl w:val="0"/>
          <w:numId w:val="36"/>
        </w:numPr>
        <w:tabs>
          <w:tab w:val="num" w:pos="0"/>
          <w:tab w:val="num" w:pos="284"/>
        </w:tabs>
        <w:spacing w:after="0" w:line="240" w:lineRule="auto"/>
        <w:ind w:left="142"/>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Контрольные уроки в конце каждой четверти разделены по следующим критериям:</w:t>
      </w:r>
    </w:p>
    <w:p w:rsidR="00AC560F" w:rsidRPr="007E0474" w:rsidRDefault="00AC560F" w:rsidP="007E0474">
      <w:pPr>
        <w:widowControl w:val="0"/>
        <w:shd w:val="clear" w:color="auto" w:fill="FFFFFF"/>
        <w:tabs>
          <w:tab w:val="left" w:pos="778"/>
          <w:tab w:val="left" w:pos="9214"/>
        </w:tabs>
        <w:autoSpaceDE w:val="0"/>
        <w:autoSpaceDN w:val="0"/>
        <w:adjustRightInd w:val="0"/>
        <w:spacing w:after="0" w:line="240" w:lineRule="auto"/>
        <w:jc w:val="both"/>
        <w:rPr>
          <w:rFonts w:eastAsia="Calibri" w:cs="Times New Roman"/>
          <w:color w:val="000000" w:themeColor="text1"/>
          <w:spacing w:val="-8"/>
          <w:szCs w:val="24"/>
        </w:rPr>
      </w:pPr>
      <w:r w:rsidRPr="007E0474">
        <w:rPr>
          <w:rFonts w:eastAsia="Calibri" w:cs="Times New Roman"/>
          <w:b/>
          <w:color w:val="000000" w:themeColor="text1"/>
          <w:szCs w:val="24"/>
        </w:rPr>
        <w:t xml:space="preserve">   Оценка «отлично»</w:t>
      </w:r>
      <w:r w:rsidR="002C6005">
        <w:rPr>
          <w:rFonts w:eastAsia="Calibri" w:cs="Times New Roman"/>
          <w:color w:val="000000" w:themeColor="text1"/>
          <w:szCs w:val="24"/>
        </w:rPr>
        <w:t xml:space="preserve"> ставится, если учащийся </w:t>
      </w:r>
      <w:r w:rsidRPr="007E0474">
        <w:rPr>
          <w:rFonts w:eastAsia="Calibri" w:cs="Times New Roman"/>
          <w:color w:val="000000" w:themeColor="text1"/>
          <w:szCs w:val="24"/>
        </w:rPr>
        <w:t xml:space="preserve">активен при фронтальных опросах; беглых текущих опросах; без затруднений определяет характер музыкального произведения с </w:t>
      </w:r>
      <w:r w:rsidRPr="007E0474">
        <w:rPr>
          <w:rFonts w:eastAsia="Calibri" w:cs="Times New Roman"/>
          <w:color w:val="000000" w:themeColor="text1"/>
          <w:spacing w:val="-4"/>
          <w:szCs w:val="24"/>
        </w:rPr>
        <w:t xml:space="preserve">помощью соответствующих эпитетов; </w:t>
      </w:r>
      <w:r w:rsidRPr="007E0474">
        <w:rPr>
          <w:rFonts w:eastAsia="Calibri" w:cs="Times New Roman"/>
          <w:color w:val="000000" w:themeColor="text1"/>
          <w:spacing w:val="-2"/>
          <w:szCs w:val="24"/>
        </w:rPr>
        <w:t>объясняет (аргументирует) сво</w:t>
      </w:r>
      <w:r w:rsidR="002C6005">
        <w:rPr>
          <w:rFonts w:eastAsia="Calibri" w:cs="Times New Roman"/>
          <w:color w:val="000000" w:themeColor="text1"/>
          <w:spacing w:val="-2"/>
          <w:szCs w:val="24"/>
        </w:rPr>
        <w:t xml:space="preserve">ю мысль; систематически </w:t>
      </w:r>
      <w:r w:rsidRPr="007E0474">
        <w:rPr>
          <w:rFonts w:eastAsia="Calibri" w:cs="Times New Roman"/>
          <w:color w:val="000000" w:themeColor="text1"/>
          <w:spacing w:val="-2"/>
          <w:szCs w:val="24"/>
        </w:rPr>
        <w:t>выполняет домашнее задание; не испытывает затруднений при угадывании произведений на музыкальных викторинах  и при выполнении самостоятельных работ по индивидуальным  карточкам.</w:t>
      </w:r>
    </w:p>
    <w:p w:rsidR="00AC560F" w:rsidRPr="007E0474" w:rsidRDefault="00AC560F" w:rsidP="007E0474">
      <w:pPr>
        <w:widowControl w:val="0"/>
        <w:shd w:val="clear" w:color="auto" w:fill="FFFFFF"/>
        <w:tabs>
          <w:tab w:val="left" w:pos="778"/>
          <w:tab w:val="left" w:pos="9214"/>
        </w:tabs>
        <w:autoSpaceDE w:val="0"/>
        <w:autoSpaceDN w:val="0"/>
        <w:adjustRightInd w:val="0"/>
        <w:spacing w:after="0" w:line="240" w:lineRule="auto"/>
        <w:jc w:val="both"/>
        <w:rPr>
          <w:rFonts w:eastAsia="Calibri" w:cs="Times New Roman"/>
          <w:color w:val="000000" w:themeColor="text1"/>
          <w:spacing w:val="-4"/>
          <w:szCs w:val="24"/>
        </w:rPr>
      </w:pPr>
      <w:r w:rsidRPr="007E0474">
        <w:rPr>
          <w:rFonts w:eastAsia="Calibri" w:cs="Times New Roman"/>
          <w:b/>
          <w:color w:val="000000" w:themeColor="text1"/>
          <w:spacing w:val="-4"/>
          <w:szCs w:val="24"/>
        </w:rPr>
        <w:t xml:space="preserve">   Оценка «хорошо» </w:t>
      </w:r>
      <w:r w:rsidRPr="007E0474">
        <w:rPr>
          <w:rFonts w:eastAsia="Calibri" w:cs="Times New Roman"/>
          <w:color w:val="000000" w:themeColor="text1"/>
          <w:spacing w:val="-4"/>
          <w:szCs w:val="24"/>
        </w:rPr>
        <w:t>ставится, если учащийся при фронтальных опросах и беглых текущих опросах испытывает затруднение в ответах на некоторые вопросы, не всегда может определить характер музыкального  произведения, не систематически выполняет домашнее задание, испытывает определённые затруднение при угадывании произведений на музыкальных викторинах и при выполнении самостоятельных работ по индивидуальным карточкам.</w:t>
      </w:r>
    </w:p>
    <w:p w:rsidR="00AC560F" w:rsidRPr="007E0474" w:rsidRDefault="00AC560F" w:rsidP="007E0474">
      <w:pPr>
        <w:widowControl w:val="0"/>
        <w:shd w:val="clear" w:color="auto" w:fill="FFFFFF"/>
        <w:tabs>
          <w:tab w:val="left" w:pos="778"/>
          <w:tab w:val="left" w:pos="9214"/>
        </w:tabs>
        <w:autoSpaceDE w:val="0"/>
        <w:autoSpaceDN w:val="0"/>
        <w:adjustRightInd w:val="0"/>
        <w:spacing w:after="0" w:line="240" w:lineRule="auto"/>
        <w:jc w:val="both"/>
        <w:rPr>
          <w:rFonts w:eastAsia="Calibri" w:cs="Times New Roman"/>
          <w:color w:val="000000" w:themeColor="text1"/>
          <w:spacing w:val="-4"/>
          <w:szCs w:val="24"/>
        </w:rPr>
      </w:pPr>
      <w:r w:rsidRPr="007E0474">
        <w:rPr>
          <w:rFonts w:eastAsia="Calibri" w:cs="Times New Roman"/>
          <w:b/>
          <w:color w:val="000000" w:themeColor="text1"/>
          <w:spacing w:val="-4"/>
          <w:szCs w:val="24"/>
        </w:rPr>
        <w:t xml:space="preserve">    Оценка «удовлетворительно» </w:t>
      </w:r>
      <w:r w:rsidRPr="007E0474">
        <w:rPr>
          <w:rFonts w:eastAsia="Calibri" w:cs="Times New Roman"/>
          <w:color w:val="000000" w:themeColor="text1"/>
          <w:spacing w:val="-4"/>
          <w:szCs w:val="24"/>
        </w:rPr>
        <w:t>ставится учащемуся, если он не активен при фронтальных и беглых опросах, систематически не выполняет домашние задания, затрудняется в угадывании музыкальных произведений на музыкальных викторинах. На самостоятельных работах и при работе с карточками коэффициент самостоятельности весьма низок.</w:t>
      </w:r>
    </w:p>
    <w:p w:rsidR="00DE5825" w:rsidRPr="007E0474" w:rsidRDefault="00AC560F" w:rsidP="007E0474">
      <w:pPr>
        <w:widowControl w:val="0"/>
        <w:shd w:val="clear" w:color="auto" w:fill="FFFFFF"/>
        <w:tabs>
          <w:tab w:val="left" w:pos="778"/>
          <w:tab w:val="left" w:pos="9214"/>
        </w:tabs>
        <w:autoSpaceDE w:val="0"/>
        <w:autoSpaceDN w:val="0"/>
        <w:adjustRightInd w:val="0"/>
        <w:spacing w:after="0" w:line="240" w:lineRule="auto"/>
        <w:jc w:val="both"/>
        <w:rPr>
          <w:rFonts w:eastAsia="Calibri" w:cs="Times New Roman"/>
          <w:color w:val="000000" w:themeColor="text1"/>
          <w:spacing w:val="-4"/>
          <w:szCs w:val="24"/>
        </w:rPr>
      </w:pPr>
      <w:r w:rsidRPr="007E0474">
        <w:rPr>
          <w:rFonts w:eastAsia="Calibri" w:cs="Times New Roman"/>
          <w:b/>
          <w:color w:val="000000" w:themeColor="text1"/>
          <w:spacing w:val="-4"/>
          <w:szCs w:val="24"/>
        </w:rPr>
        <w:t xml:space="preserve">    Оценка «неудовлетворительно» </w:t>
      </w:r>
      <w:r w:rsidRPr="007E0474">
        <w:rPr>
          <w:rFonts w:eastAsia="Calibri" w:cs="Times New Roman"/>
          <w:color w:val="000000" w:themeColor="text1"/>
          <w:spacing w:val="-4"/>
          <w:szCs w:val="24"/>
        </w:rPr>
        <w:t>ставится, если учащийся не принимает никакого участия в фронтальных и беглых опросах,  не владеет навыками определения характера музыкального произведения и совершенно затрудняется в угадывании музыкального произведения на викторине.</w:t>
      </w:r>
    </w:p>
    <w:p w:rsidR="001D2F02" w:rsidRPr="007E0474" w:rsidRDefault="001D2F02" w:rsidP="007E0474">
      <w:pPr>
        <w:widowControl w:val="0"/>
        <w:shd w:val="clear" w:color="auto" w:fill="FFFFFF"/>
        <w:tabs>
          <w:tab w:val="left" w:pos="778"/>
          <w:tab w:val="left" w:pos="9214"/>
        </w:tabs>
        <w:autoSpaceDE w:val="0"/>
        <w:autoSpaceDN w:val="0"/>
        <w:adjustRightInd w:val="0"/>
        <w:spacing w:after="0" w:line="240" w:lineRule="auto"/>
        <w:jc w:val="both"/>
        <w:rPr>
          <w:rFonts w:eastAsia="Calibri" w:cs="Times New Roman"/>
          <w:color w:val="000000" w:themeColor="text1"/>
          <w:spacing w:val="-4"/>
          <w:szCs w:val="24"/>
        </w:rPr>
      </w:pPr>
    </w:p>
    <w:p w:rsidR="00DE5825" w:rsidRPr="007E0474" w:rsidRDefault="007438B1" w:rsidP="007E0474">
      <w:pPr>
        <w:spacing w:after="0" w:line="240" w:lineRule="auto"/>
        <w:jc w:val="both"/>
        <w:rPr>
          <w:rFonts w:eastAsia="Times New Roman" w:cs="Times New Roman"/>
          <w:color w:val="000000" w:themeColor="text1"/>
          <w:szCs w:val="24"/>
          <w:lang w:eastAsia="ru-RU"/>
        </w:rPr>
      </w:pPr>
      <w:r>
        <w:rPr>
          <w:rFonts w:eastAsia="Times New Roman" w:cs="Times New Roman"/>
          <w:color w:val="000000" w:themeColor="text1"/>
          <w:szCs w:val="24"/>
          <w:lang w:eastAsia="ru-RU"/>
        </w:rPr>
        <w:t>К</w:t>
      </w:r>
      <w:r w:rsidR="00DE5825" w:rsidRPr="007E0474">
        <w:rPr>
          <w:rFonts w:eastAsia="Times New Roman" w:cs="Times New Roman"/>
          <w:color w:val="000000" w:themeColor="text1"/>
          <w:szCs w:val="24"/>
          <w:lang w:eastAsia="ru-RU"/>
        </w:rPr>
        <w:t>онтрол</w:t>
      </w:r>
      <w:r>
        <w:rPr>
          <w:rFonts w:eastAsia="Times New Roman" w:cs="Times New Roman"/>
          <w:color w:val="000000" w:themeColor="text1"/>
          <w:szCs w:val="24"/>
          <w:lang w:eastAsia="ru-RU"/>
        </w:rPr>
        <w:t>ь</w:t>
      </w:r>
      <w:r w:rsidR="00DE5825" w:rsidRPr="007E0474">
        <w:rPr>
          <w:rFonts w:eastAsia="Times New Roman" w:cs="Times New Roman"/>
          <w:color w:val="000000" w:themeColor="text1"/>
          <w:szCs w:val="24"/>
          <w:lang w:eastAsia="ru-RU"/>
        </w:rPr>
        <w:t xml:space="preserve"> успеваемости по предмету «КОЛЛЕКТИВНОЕ МУЗИЦИРОВАНИЕ – ХОР»</w:t>
      </w:r>
    </w:p>
    <w:p w:rsidR="00DE5825" w:rsidRPr="007E0474" w:rsidRDefault="00DE5825" w:rsidP="007E0474">
      <w:pPr>
        <w:spacing w:after="0" w:line="240" w:lineRule="auto"/>
        <w:ind w:firstLine="708"/>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xml:space="preserve">По итогам контрольного урока выставляется оценка по пятибалльной шкале: 5 (отлично), 4 (хорошо), 3 (удовлетворительно), 2 (неудовлетворительно). </w:t>
      </w:r>
    </w:p>
    <w:p w:rsidR="00DE5825" w:rsidRPr="007E0474" w:rsidRDefault="00DE5825" w:rsidP="007E0474">
      <w:pPr>
        <w:spacing w:after="0" w:line="240" w:lineRule="auto"/>
        <w:contextualSpacing/>
        <w:jc w:val="both"/>
        <w:rPr>
          <w:rFonts w:eastAsia="Times New Roman" w:cs="Times New Roman"/>
          <w:b/>
          <w:i/>
          <w:color w:val="000000" w:themeColor="text1"/>
          <w:szCs w:val="24"/>
          <w:lang w:eastAsia="ru-RU"/>
        </w:rPr>
      </w:pPr>
      <w:r w:rsidRPr="007E0474">
        <w:rPr>
          <w:rFonts w:eastAsia="Times New Roman" w:cs="Times New Roman"/>
          <w:b/>
          <w:i/>
          <w:color w:val="000000" w:themeColor="text1"/>
          <w:szCs w:val="24"/>
          <w:lang w:eastAsia="ru-RU"/>
        </w:rPr>
        <w:t>Оценка 5</w:t>
      </w:r>
    </w:p>
    <w:p w:rsidR="00DE5825" w:rsidRPr="007E0474" w:rsidRDefault="00DE5825" w:rsidP="007E0474">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точное интонирование выученной мелодии</w:t>
      </w:r>
    </w:p>
    <w:p w:rsidR="00DE5825" w:rsidRPr="007E0474" w:rsidRDefault="00DE5825" w:rsidP="007E0474">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ритмически верное исполнение с дирижированием</w:t>
      </w:r>
    </w:p>
    <w:p w:rsidR="00DE5825" w:rsidRPr="007E0474" w:rsidRDefault="00DE5825" w:rsidP="007E0474">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правильное определение в нотном тексте тональности, размера, пройденных мелодических и ритмических оборотов, структуры мелодии</w:t>
      </w:r>
    </w:p>
    <w:p w:rsidR="00DE5825" w:rsidRPr="007E0474" w:rsidRDefault="00DE5825" w:rsidP="007E0474">
      <w:pPr>
        <w:spacing w:after="0" w:line="240" w:lineRule="auto"/>
        <w:contextualSpacing/>
        <w:jc w:val="both"/>
        <w:rPr>
          <w:rFonts w:eastAsia="Times New Roman" w:cs="Times New Roman"/>
          <w:b/>
          <w:i/>
          <w:color w:val="000000" w:themeColor="text1"/>
          <w:szCs w:val="24"/>
          <w:lang w:eastAsia="ru-RU"/>
        </w:rPr>
      </w:pPr>
      <w:r w:rsidRPr="007E0474">
        <w:rPr>
          <w:rFonts w:eastAsia="Times New Roman" w:cs="Times New Roman"/>
          <w:b/>
          <w:i/>
          <w:color w:val="000000" w:themeColor="text1"/>
          <w:szCs w:val="24"/>
          <w:lang w:eastAsia="ru-RU"/>
        </w:rPr>
        <w:t>Оценка 4</w:t>
      </w:r>
    </w:p>
    <w:p w:rsidR="00DE5825" w:rsidRPr="007E0474" w:rsidRDefault="00DE5825" w:rsidP="007E0474">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не совсем точное интонирование выученной мелодии (одна-две ошибки)</w:t>
      </w:r>
    </w:p>
    <w:p w:rsidR="00DE5825" w:rsidRPr="007E0474" w:rsidRDefault="00DE5825" w:rsidP="007E0474">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не совсем ритмически верное исполнение с дирижированием (одна-две ошибки)</w:t>
      </w:r>
    </w:p>
    <w:p w:rsidR="00DE5825" w:rsidRPr="007E0474" w:rsidRDefault="00DE5825" w:rsidP="007E0474">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одна-две ошибки в определении в нотном тексте тональности, размера, пройденных мелодических и ритмических оборотов, структуры мелодии</w:t>
      </w:r>
    </w:p>
    <w:p w:rsidR="00DE5825" w:rsidRPr="007E0474" w:rsidRDefault="00DE5825" w:rsidP="007E0474">
      <w:pPr>
        <w:spacing w:after="0" w:line="240" w:lineRule="auto"/>
        <w:contextualSpacing/>
        <w:jc w:val="both"/>
        <w:rPr>
          <w:rFonts w:eastAsia="Times New Roman" w:cs="Times New Roman"/>
          <w:b/>
          <w:i/>
          <w:color w:val="000000" w:themeColor="text1"/>
          <w:szCs w:val="24"/>
          <w:lang w:eastAsia="ru-RU"/>
        </w:rPr>
      </w:pPr>
      <w:r w:rsidRPr="007E0474">
        <w:rPr>
          <w:rFonts w:eastAsia="Times New Roman" w:cs="Times New Roman"/>
          <w:b/>
          <w:i/>
          <w:color w:val="000000" w:themeColor="text1"/>
          <w:szCs w:val="24"/>
          <w:lang w:eastAsia="ru-RU"/>
        </w:rPr>
        <w:t>Оценка 3</w:t>
      </w:r>
    </w:p>
    <w:p w:rsidR="00DE5825" w:rsidRPr="007E0474" w:rsidRDefault="00DE5825" w:rsidP="007E0474">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неточное (фальшивое) интонирование выученной мелодии (три-четыре ошибки)</w:t>
      </w:r>
    </w:p>
    <w:p w:rsidR="00DE5825" w:rsidRPr="007E0474" w:rsidRDefault="00DE5825" w:rsidP="007E0474">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ритмически неверное исполнение, сильная доля в дирижировании не отмечается жестом, неверная схема дирижирования (три-четыре ошибки)</w:t>
      </w:r>
    </w:p>
    <w:p w:rsidR="00DE5825" w:rsidRPr="007E0474" w:rsidRDefault="00DE5825" w:rsidP="007E0474">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три-четыре ошибки в определении в нотном тексте тональности, размера, пройденных мелодических и ритмических оборотов, структуры мелодии</w:t>
      </w:r>
    </w:p>
    <w:p w:rsidR="00DE5825" w:rsidRPr="007E0474" w:rsidRDefault="00DE5825" w:rsidP="007E0474">
      <w:pPr>
        <w:spacing w:after="0" w:line="240" w:lineRule="auto"/>
        <w:contextualSpacing/>
        <w:jc w:val="both"/>
        <w:rPr>
          <w:rFonts w:eastAsia="Times New Roman" w:cs="Times New Roman"/>
          <w:b/>
          <w:i/>
          <w:color w:val="000000" w:themeColor="text1"/>
          <w:szCs w:val="24"/>
          <w:lang w:eastAsia="ru-RU"/>
        </w:rPr>
      </w:pPr>
      <w:r w:rsidRPr="007E0474">
        <w:rPr>
          <w:rFonts w:eastAsia="Times New Roman" w:cs="Times New Roman"/>
          <w:b/>
          <w:i/>
          <w:color w:val="000000" w:themeColor="text1"/>
          <w:szCs w:val="24"/>
          <w:lang w:eastAsia="ru-RU"/>
        </w:rPr>
        <w:t>Оценка 2</w:t>
      </w:r>
    </w:p>
    <w:p w:rsidR="00DE5825" w:rsidRPr="007E0474" w:rsidRDefault="00DE5825" w:rsidP="007E0474">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неудовлетворительное владение интонационными навыками (более четырёх ошибок) или невыученная мелодия</w:t>
      </w:r>
    </w:p>
    <w:p w:rsidR="00DE5825" w:rsidRPr="007E0474" w:rsidRDefault="00DE5825" w:rsidP="007E0474">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xml:space="preserve"> - ритмически неверное исполнение (более четырёх ошибок)</w:t>
      </w:r>
    </w:p>
    <w:p w:rsidR="00777DEB" w:rsidRDefault="00DE5825" w:rsidP="000C121C">
      <w:pPr>
        <w:spacing w:after="0" w:line="240" w:lineRule="auto"/>
        <w:contextualSpacing/>
        <w:jc w:val="both"/>
        <w:rPr>
          <w:rFonts w:eastAsia="Times New Roman" w:cs="Times New Roman"/>
          <w:color w:val="000000" w:themeColor="text1"/>
          <w:szCs w:val="24"/>
          <w:lang w:eastAsia="ru-RU"/>
        </w:rPr>
      </w:pPr>
      <w:r w:rsidRPr="007E0474">
        <w:rPr>
          <w:rFonts w:eastAsia="Times New Roman" w:cs="Times New Roman"/>
          <w:color w:val="000000" w:themeColor="text1"/>
          <w:szCs w:val="24"/>
          <w:lang w:eastAsia="ru-RU"/>
        </w:rPr>
        <w:t xml:space="preserve">- более четырёх ошибок в определении в нотном тексте тональности, размера, пройденных мелодических и ритмических </w:t>
      </w:r>
      <w:r w:rsidR="000C121C">
        <w:rPr>
          <w:rFonts w:eastAsia="Times New Roman" w:cs="Times New Roman"/>
          <w:color w:val="000000" w:themeColor="text1"/>
          <w:szCs w:val="24"/>
          <w:lang w:eastAsia="ru-RU"/>
        </w:rPr>
        <w:t xml:space="preserve">оборотов, структуры мелодии.   </w:t>
      </w:r>
    </w:p>
    <w:p w:rsidR="000C121C" w:rsidRPr="000C121C" w:rsidRDefault="000C121C" w:rsidP="000C121C">
      <w:pPr>
        <w:spacing w:after="0" w:line="240" w:lineRule="auto"/>
        <w:contextualSpacing/>
        <w:jc w:val="both"/>
        <w:rPr>
          <w:rFonts w:eastAsia="Times New Roman" w:cs="Times New Roman"/>
          <w:color w:val="000000" w:themeColor="text1"/>
          <w:szCs w:val="24"/>
          <w:lang w:eastAsia="ru-RU"/>
        </w:rPr>
      </w:pPr>
    </w:p>
    <w:p w:rsidR="004B3E61" w:rsidRPr="00A9437C" w:rsidRDefault="00696551" w:rsidP="00F75FE7">
      <w:pPr>
        <w:spacing w:after="0"/>
        <w:rPr>
          <w:rFonts w:cs="Times New Roman"/>
          <w:b/>
          <w:szCs w:val="24"/>
        </w:rPr>
      </w:pPr>
      <w:r w:rsidRPr="00A9437C">
        <w:rPr>
          <w:rFonts w:cs="Times New Roman"/>
          <w:b/>
          <w:szCs w:val="24"/>
        </w:rPr>
        <w:t xml:space="preserve">2.4 </w:t>
      </w:r>
      <w:r w:rsidR="004B3E61" w:rsidRPr="00A9437C">
        <w:rPr>
          <w:rFonts w:cs="Times New Roman"/>
          <w:b/>
          <w:szCs w:val="24"/>
        </w:rPr>
        <w:t>Список литературы</w:t>
      </w:r>
    </w:p>
    <w:p w:rsidR="00895233" w:rsidRDefault="00895233" w:rsidP="00C523DF">
      <w:pPr>
        <w:spacing w:after="0" w:line="240" w:lineRule="auto"/>
        <w:rPr>
          <w:rFonts w:cs="Times New Roman"/>
          <w:szCs w:val="24"/>
        </w:rPr>
      </w:pPr>
    </w:p>
    <w:p w:rsidR="00895675" w:rsidRPr="00877408" w:rsidRDefault="00C523DF" w:rsidP="00CD4B71">
      <w:pPr>
        <w:spacing w:after="0" w:line="240" w:lineRule="auto"/>
        <w:jc w:val="both"/>
        <w:rPr>
          <w:rFonts w:eastAsia="Helvetica" w:cs="Times New Roman"/>
          <w:b/>
        </w:rPr>
      </w:pPr>
      <w:r w:rsidRPr="00877408">
        <w:rPr>
          <w:rFonts w:cs="Times New Roman"/>
          <w:b/>
          <w:szCs w:val="24"/>
        </w:rPr>
        <w:t>УЧЕБНЫЙ ПРЕДМЕТ «ФОРТЕПИАНО»</w:t>
      </w:r>
      <w:r w:rsidR="007A72A7">
        <w:rPr>
          <w:rFonts w:cs="Times New Roman"/>
          <w:b/>
          <w:szCs w:val="24"/>
        </w:rPr>
        <w:t xml:space="preserve">, «ПРЕДМЕТ ПО ВЫБОРУ </w:t>
      </w:r>
      <w:r w:rsidR="00CD4B71">
        <w:rPr>
          <w:rFonts w:cs="Times New Roman"/>
          <w:b/>
          <w:szCs w:val="24"/>
        </w:rPr>
        <w:t xml:space="preserve">- ФОРТЕПИАНО» </w:t>
      </w:r>
    </w:p>
    <w:p w:rsidR="00895675" w:rsidRPr="00877408" w:rsidRDefault="00895675" w:rsidP="00877408">
      <w:pPr>
        <w:pStyle w:val="Body1"/>
        <w:tabs>
          <w:tab w:val="left" w:pos="2268"/>
        </w:tabs>
        <w:ind w:left="851"/>
        <w:jc w:val="center"/>
        <w:rPr>
          <w:rFonts w:ascii="Times New Roman" w:eastAsia="Helvetica" w:hAnsi="Times New Roman" w:cs="Times New Roman"/>
          <w:i/>
          <w:lang w:val="ru-RU"/>
        </w:rPr>
      </w:pPr>
      <w:r w:rsidRPr="00877408">
        <w:rPr>
          <w:rFonts w:ascii="Times New Roman" w:eastAsia="Helvetica" w:hAnsi="Times New Roman" w:cs="Times New Roman"/>
          <w:i/>
          <w:lang w:val="ru-RU"/>
        </w:rPr>
        <w:t>Список  рекомендуемых нотных сборников</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Альбом классического репертуара. Пособие для подготовительного и 1 класса</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Сост. Т. Директоренко, О. Мечетина / М., Композитор, 2003</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Аренский А. Фортепианные пьесы/ М., Музыка, 2000</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Шесть каприсов. У моря. / М., Музыка, 2009</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Артоболевская А. Хрестоматия маленького пианиста/ изд. М., Сов. композитор,1991</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Бах И. С. Нотная тетрадь Анны Магдалены Бах/ М., Музыка, 2012</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Бах И. С. Маленькие прелюдии и фугетты для ф-но/ М., Музыка, 2010</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Бах И. С. Инвенции двухголосные и трехголосные / М., Музыка, 2011</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Бах И. С. Французские сюиты, ред. Л. Ройзмана/ М., Музыка, 2011</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Бах И. С. Хорошо темперированный клавир, тт.1, 2, ред. Муджеллини, М., Музыка,2012</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Бах И. С. Альбом пьес для фортепиано. Вып.2, М., Музыка, 2009</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Бах И. С. Концерт фа минор для ф-но с оркестром/ М., Музыка, 2009</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Бах И. С. Концерт соль минор для ф-но с оркестром/ М., Музыка, 2008</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Беренс Г. Этюды для фортепиано/ М., Музыка, 2005</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Бертини А. Избранные этюды / М., Музыка,1992</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Бетховен Л. Альбом фортепианных пьес для детей/ М., Музыка, 2012</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Бетховен Л. Контрдансы для фортепиано/ М., Музыка, 1992</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Бетховен Л. Легкие сонаты (сонатины) для ф-но/ М., Музыка, 2011</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Бетховен Л. Сонаты №№ 1, 2, 3, 4, 5/ М., Музыка, 2010</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Бетховен Л. Соната № 8, ред. Гольденвейзера/ М., Музыка, 2010</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Бетховен Л. Сонаты №№ 9,10 / М., Музыка, 2006</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Бородин А. Сочинения для фортепиано / М., Музыка, 2010</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«В музыку с радостью» сб., сост. О.Геталова, И.Визная. СПб, «Композитор», 2005</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Гайдн Й. Избранные сонаты для ф-но. Вып.1/ М., Музыка, 2011</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Гайдн Й.Избранные сонаты для ф-но. Вып.2/ М., Музыка, 2010</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Гайдн Й. Концерт Соль мажор для ф-но с орк./М., Музыка, 2000</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 xml:space="preserve">Гаммы и арпеджио для ф-но. В двух частях. Сост. Н. Ширинская/ М.,  Музыка, 2011 </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Гендель Г.Избранные произведения для фортепиано/ М., Музыка, 2010</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Гнесина Е.Фортепианная азбука/ М., Музыка,2003</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Глиэр Р.Пьесы для фортепиано/ М., Музыка, 2010</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 xml:space="preserve">Григ Э. Избранные лирические пьесы для ф-но. Вып.1,2/М., Музыка, 2011 </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Григ Э.Концерт для ф-но с оркестром /М., Музыка, 2005</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Дебюсси К. Детский уголок /СПб, Композитор, 2004</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Дювернуа. 25 прогрессивных этюдов/М., Музыка, 1999</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Кабалевский Д. 24 прелюдии для фортепиано/М., Музыка, 2011</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Кабалевский Д. Легкие вариации для фортепиано/М., Музыка, 2004</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Клементи М. Избранные сонаты для фортепиано/М., Музыка, 2006</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Кобылянский А.Шесть октавных этюдов для фортепиано/ М., Музыка, 2010</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 xml:space="preserve">Лемуан А.50 характерных и прогрессивных этюдов. Соч.37/ М., Музыка, 2010 </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Лешгорн К.Этюды для ф-но. Соч. 65, 66/М., Музыка, 2005</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Лист Ф. Нетрудные транскрипции для ф-но/ М., Музыка, 2010</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Лядов А.Избранные сочинения /М., Музыка, 1999</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Мендельсон Ф.Песни без слов / М., Музыка, 2011</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Милич Б.Маленькому пианисту / изд. Кифара, 2012</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Милич Б.Фортепиано. 1, 2,3 класс / изд. Кифара , 2006, Фортепиано 4 класс / Кифара, 2001; 6 кл. – 2002; 7 класс - 2005</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Моцарт В. Шесть сонатин / М., Музыка, 2011</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Моцарт В. Сонаты для фортепиано / М., Музыка, 1975</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Мошковский М.15 виртуозных этюдов. Соч. 72 / М., Музыка,  2010</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Наседкин А.Шесть прелюдий для фортепиано / М., Музыка, 2008</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Первые шаги маленького пианиста: песенки, пьесы, этюды и ансамбли для первых лет обучения. Сост. Г. Баранова, А. Четверухина. М., Музыка, 2012</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Прокофьев С. Мимолетности / М., Музыка, 2003</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Прокофьев С.Ромео и Джульетта. 10 пьес для ф-но/ М., Музыка, 2004</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Рахманинов С.Пьесы-фантазии. Соч.3 /М., Музыка, 2009</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Рахманинов С.Десять прелюдий. Соч.23 / М., Музыка, 2009</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Рахманинов С.Тринадцать прелюдий. Соч.32 / М., Музыка, 2009</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Рахманинов С. Шесть музыкальных моментов. Соч.16 / М., Музыка, 2009</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Скрябин А. 24 прелюдии для ф-но. Соч.11 / М., Музыка, 2011</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Слонимский С. Альбом популярных пьес / М., Музыка, 2011</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Фортепианные вариации русских композиторов XVIII-XIX веков / М., Музыка, 2011</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Хрестоматия для ф-но, 3 и 4 классы. Сост. А. Четверухина, Т. Верижникова / М., Музыка, 2010</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Хрестоматия для ф-но. Младшие, средние и старшие классы ДМШ. Сост. Е. Гудова, В. Смирнов, С. Чернышков / М., Музыка, 2011</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Хрестоматия педагогического репертуара. Сост. Н. Копчевский/ М., Музыка, 2011</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Чайковский П.Детский альбом. Соч.39 / М., Музыка, 2006</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Чайковский П.12 пьес средней трудности. Соч.40 / М., Музыка, 2005</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Чайковский П. Времена года. Соч.37-bis / М., Музыка, 2005</w:t>
      </w:r>
    </w:p>
    <w:p w:rsidR="00903802" w:rsidRPr="00877408" w:rsidRDefault="00B332E8"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Черни К.</w:t>
      </w:r>
      <w:r w:rsidR="00903802" w:rsidRPr="00877408">
        <w:rPr>
          <w:rFonts w:eastAsia="ヒラギノ角ゴ Pro W3"/>
          <w:color w:val="000000"/>
        </w:rPr>
        <w:t>Избранные этюды. Ред. Г. Гермера / М., Музыка, 2011</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Черни К.Школа беглости. Соч. 299 / М., Музыка, 2009</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Черни К.Искусство беглости пальцев. Соч. 740 / М., Музыка, 2004</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Шитте Ф.25 этюдов. Соч.68 / М., Музыка, 2003</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Школа игры на ф-но. Сост. А. Н</w:t>
      </w:r>
      <w:r w:rsidR="00B332E8" w:rsidRPr="00877408">
        <w:rPr>
          <w:rFonts w:eastAsia="ヒラギノ角ゴ Pro W3"/>
          <w:color w:val="000000"/>
        </w:rPr>
        <w:t xml:space="preserve">иколаев, В. Натансон, Л. Рощина </w:t>
      </w:r>
      <w:r w:rsidRPr="00877408">
        <w:rPr>
          <w:rFonts w:eastAsia="ヒラギノ角ゴ Pro W3"/>
          <w:color w:val="000000"/>
        </w:rPr>
        <w:t>М., Музыка, 2011</w:t>
      </w:r>
    </w:p>
    <w:p w:rsidR="00903802" w:rsidRPr="00877408" w:rsidRDefault="00B332E8"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Шопен Ф.</w:t>
      </w:r>
      <w:r w:rsidR="00903802" w:rsidRPr="00877408">
        <w:rPr>
          <w:rFonts w:eastAsia="ヒラギノ角ゴ Pro W3"/>
          <w:color w:val="000000"/>
        </w:rPr>
        <w:t>Н</w:t>
      </w:r>
      <w:r w:rsidRPr="00877408">
        <w:rPr>
          <w:rFonts w:eastAsia="ヒラギノ角ゴ Pro W3"/>
          <w:color w:val="000000"/>
        </w:rPr>
        <w:t xml:space="preserve">октюрны для фортепиано. </w:t>
      </w:r>
      <w:r w:rsidR="00903802" w:rsidRPr="00877408">
        <w:rPr>
          <w:rFonts w:eastAsia="ヒラギノ角ゴ Pro W3"/>
          <w:color w:val="000000"/>
        </w:rPr>
        <w:t>Ред. Л. Оборина, Я. МильштейнаМ., Музыка, 2011</w:t>
      </w:r>
    </w:p>
    <w:p w:rsidR="00903802" w:rsidRPr="00877408" w:rsidRDefault="00B332E8"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Шопен Ф.</w:t>
      </w:r>
      <w:r w:rsidR="00903802" w:rsidRPr="00877408">
        <w:rPr>
          <w:rFonts w:eastAsia="ヒラギノ角ゴ Pro W3"/>
          <w:color w:val="000000"/>
        </w:rPr>
        <w:t>Экспромты / М., Музыка, 2011</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Шопен Ф. Вальсы. Вып.1 и 2 / М., Музыка, 2010</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Шуберт Ф. Четыре экспромта. Соч. 90 / М., Музыка, 2007</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Шуберт Ф. Шесть музыкальных моментов. Соч. 94/ М., Музыка, 2007</w:t>
      </w:r>
    </w:p>
    <w:p w:rsidR="00903802"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Шуман Р.  Альбом для юношества / М., Музыка, 2011</w:t>
      </w:r>
    </w:p>
    <w:p w:rsidR="00895675" w:rsidRPr="00877408" w:rsidRDefault="00903802" w:rsidP="004E7045">
      <w:pPr>
        <w:pStyle w:val="a4"/>
        <w:numPr>
          <w:ilvl w:val="0"/>
          <w:numId w:val="81"/>
        </w:numPr>
        <w:tabs>
          <w:tab w:val="left" w:pos="2268"/>
        </w:tabs>
        <w:jc w:val="both"/>
        <w:rPr>
          <w:rFonts w:eastAsia="ヒラギノ角ゴ Pro W3"/>
          <w:color w:val="000000"/>
        </w:rPr>
      </w:pPr>
      <w:r w:rsidRPr="00877408">
        <w:rPr>
          <w:rFonts w:eastAsia="ヒラギノ角ゴ Pro W3"/>
          <w:color w:val="000000"/>
        </w:rPr>
        <w:t>Щедрин Р.Юмореска. В подражание Альбенису / М., Музыка, 2007</w:t>
      </w:r>
    </w:p>
    <w:p w:rsidR="00895675" w:rsidRPr="00877408" w:rsidRDefault="00895675" w:rsidP="00877408">
      <w:pPr>
        <w:pStyle w:val="17"/>
        <w:widowControl/>
        <w:tabs>
          <w:tab w:val="left" w:pos="2268"/>
        </w:tabs>
        <w:ind w:left="142"/>
        <w:jc w:val="center"/>
        <w:rPr>
          <w:rFonts w:eastAsia="ヒラギノ角ゴ Pro W3" w:cs="Times New Roman"/>
          <w:i/>
          <w:color w:val="000000"/>
        </w:rPr>
      </w:pPr>
      <w:r w:rsidRPr="00877408">
        <w:rPr>
          <w:rFonts w:eastAsia="ヒラギノ角ゴ Pro W3" w:cs="Times New Roman"/>
          <w:i/>
          <w:color w:val="000000"/>
        </w:rPr>
        <w:t>Список рекомендуемой методической литературы</w:t>
      </w:r>
    </w:p>
    <w:p w:rsidR="00895675" w:rsidRPr="00877408" w:rsidRDefault="00895675" w:rsidP="004E7045">
      <w:pPr>
        <w:pStyle w:val="a4"/>
        <w:numPr>
          <w:ilvl w:val="0"/>
          <w:numId w:val="82"/>
        </w:numPr>
        <w:tabs>
          <w:tab w:val="left" w:pos="2268"/>
        </w:tabs>
        <w:jc w:val="both"/>
        <w:rPr>
          <w:rFonts w:eastAsia="Geeza Pro"/>
          <w:color w:val="000000"/>
        </w:rPr>
      </w:pPr>
      <w:r w:rsidRPr="00877408">
        <w:rPr>
          <w:rFonts w:eastAsia="Geeza Pro"/>
          <w:color w:val="000000"/>
        </w:rPr>
        <w:t>Алексеев А.Клавирное искусство, 1 вып. /М.,1952</w:t>
      </w:r>
    </w:p>
    <w:p w:rsidR="00895675" w:rsidRPr="00877408" w:rsidRDefault="00895675" w:rsidP="004E7045">
      <w:pPr>
        <w:pStyle w:val="a4"/>
        <w:numPr>
          <w:ilvl w:val="0"/>
          <w:numId w:val="82"/>
        </w:numPr>
        <w:tabs>
          <w:tab w:val="left" w:pos="2268"/>
        </w:tabs>
        <w:jc w:val="both"/>
        <w:rPr>
          <w:rFonts w:eastAsia="Geeza Pro"/>
          <w:color w:val="000000"/>
        </w:rPr>
      </w:pPr>
      <w:r w:rsidRPr="00877408">
        <w:rPr>
          <w:rFonts w:eastAsia="Geeza Pro"/>
          <w:color w:val="000000"/>
        </w:rPr>
        <w:t>Алексеев А. Методика обучения игре на фортепиано /М.,1978</w:t>
      </w:r>
    </w:p>
    <w:p w:rsidR="00895675" w:rsidRPr="00877408" w:rsidRDefault="007B29C4" w:rsidP="004E7045">
      <w:pPr>
        <w:pStyle w:val="a4"/>
        <w:numPr>
          <w:ilvl w:val="0"/>
          <w:numId w:val="82"/>
        </w:numPr>
        <w:tabs>
          <w:tab w:val="left" w:pos="2268"/>
        </w:tabs>
        <w:jc w:val="both"/>
        <w:rPr>
          <w:rFonts w:eastAsia="Geeza Pro"/>
          <w:color w:val="000000"/>
        </w:rPr>
      </w:pPr>
      <w:r w:rsidRPr="00877408">
        <w:rPr>
          <w:rFonts w:eastAsia="Geeza Pro"/>
          <w:color w:val="000000"/>
        </w:rPr>
        <w:t xml:space="preserve">Альшванг А. </w:t>
      </w:r>
      <w:r w:rsidR="00895675" w:rsidRPr="00877408">
        <w:rPr>
          <w:rFonts w:eastAsia="Geeza Pro"/>
          <w:color w:val="000000"/>
        </w:rPr>
        <w:t>Людвиг ван Бетховен. Изд. Музыка,1997</w:t>
      </w:r>
    </w:p>
    <w:p w:rsidR="00895675" w:rsidRPr="00877408" w:rsidRDefault="007B29C4" w:rsidP="004E7045">
      <w:pPr>
        <w:pStyle w:val="a4"/>
        <w:numPr>
          <w:ilvl w:val="0"/>
          <w:numId w:val="82"/>
        </w:numPr>
        <w:tabs>
          <w:tab w:val="left" w:pos="2268"/>
        </w:tabs>
        <w:jc w:val="both"/>
        <w:rPr>
          <w:rFonts w:eastAsia="Geeza Pro"/>
          <w:color w:val="000000"/>
        </w:rPr>
      </w:pPr>
      <w:r w:rsidRPr="00877408">
        <w:rPr>
          <w:rFonts w:eastAsia="Geeza Pro"/>
          <w:color w:val="000000"/>
        </w:rPr>
        <w:t xml:space="preserve">Аберт Герман. </w:t>
      </w:r>
      <w:r w:rsidR="00895675" w:rsidRPr="00877408">
        <w:rPr>
          <w:rFonts w:eastAsia="Geeza Pro"/>
          <w:color w:val="000000"/>
        </w:rPr>
        <w:t>Моцарт. Монография / М., Музыка,1990</w:t>
      </w:r>
    </w:p>
    <w:p w:rsidR="00895675" w:rsidRPr="00877408" w:rsidRDefault="00895675" w:rsidP="004E7045">
      <w:pPr>
        <w:pStyle w:val="a4"/>
        <w:numPr>
          <w:ilvl w:val="0"/>
          <w:numId w:val="82"/>
        </w:numPr>
        <w:tabs>
          <w:tab w:val="left" w:pos="2268"/>
        </w:tabs>
        <w:jc w:val="both"/>
        <w:rPr>
          <w:rFonts w:eastAsia="Geeza Pro"/>
          <w:color w:val="000000"/>
        </w:rPr>
      </w:pPr>
      <w:r w:rsidRPr="00877408">
        <w:rPr>
          <w:rFonts w:eastAsia="Geeza Pro"/>
          <w:color w:val="000000"/>
        </w:rPr>
        <w:t>Бадура-Ск</w:t>
      </w:r>
      <w:r w:rsidR="007B29C4" w:rsidRPr="00877408">
        <w:rPr>
          <w:rFonts w:eastAsia="Geeza Pro"/>
          <w:color w:val="000000"/>
        </w:rPr>
        <w:t xml:space="preserve">одаЕ.и П. </w:t>
      </w:r>
      <w:r w:rsidRPr="00877408">
        <w:rPr>
          <w:rFonts w:eastAsia="Geeza Pro"/>
          <w:color w:val="000000"/>
        </w:rPr>
        <w:t>Интерпретация Моцарта /М.,1972</w:t>
      </w:r>
    </w:p>
    <w:p w:rsidR="00895675" w:rsidRPr="00877408" w:rsidRDefault="007B29C4" w:rsidP="004E7045">
      <w:pPr>
        <w:pStyle w:val="a4"/>
        <w:numPr>
          <w:ilvl w:val="0"/>
          <w:numId w:val="82"/>
        </w:numPr>
        <w:tabs>
          <w:tab w:val="left" w:pos="2268"/>
        </w:tabs>
        <w:jc w:val="both"/>
        <w:rPr>
          <w:rFonts w:eastAsia="Geeza Pro"/>
          <w:color w:val="000000"/>
        </w:rPr>
      </w:pPr>
      <w:r w:rsidRPr="00877408">
        <w:rPr>
          <w:rFonts w:eastAsia="Geeza Pro"/>
          <w:color w:val="000000"/>
        </w:rPr>
        <w:t xml:space="preserve">Берченко Р. </w:t>
      </w:r>
      <w:r w:rsidR="00895675" w:rsidRPr="00877408">
        <w:rPr>
          <w:rFonts w:eastAsia="Geeza Pro"/>
          <w:color w:val="000000"/>
        </w:rPr>
        <w:t xml:space="preserve">В поисках утраченного смысла. </w:t>
      </w:r>
    </w:p>
    <w:p w:rsidR="00895675" w:rsidRPr="00877408" w:rsidRDefault="007B29C4" w:rsidP="004E7045">
      <w:pPr>
        <w:pStyle w:val="a4"/>
        <w:numPr>
          <w:ilvl w:val="0"/>
          <w:numId w:val="82"/>
        </w:numPr>
        <w:tabs>
          <w:tab w:val="left" w:pos="2268"/>
        </w:tabs>
        <w:jc w:val="both"/>
        <w:rPr>
          <w:rFonts w:eastAsia="Geeza Pro"/>
          <w:color w:val="000000"/>
        </w:rPr>
      </w:pPr>
      <w:r w:rsidRPr="00877408">
        <w:rPr>
          <w:rFonts w:eastAsia="Geeza Pro"/>
          <w:color w:val="000000"/>
        </w:rPr>
        <w:t xml:space="preserve">Браудо И. </w:t>
      </w:r>
      <w:r w:rsidR="00895675" w:rsidRPr="00877408">
        <w:rPr>
          <w:rFonts w:eastAsia="Geeza Pro"/>
          <w:color w:val="000000"/>
        </w:rPr>
        <w:t>Артикуляция. Л.,1961</w:t>
      </w:r>
    </w:p>
    <w:p w:rsidR="00895675" w:rsidRPr="00877408" w:rsidRDefault="007B29C4" w:rsidP="004E7045">
      <w:pPr>
        <w:pStyle w:val="a4"/>
        <w:numPr>
          <w:ilvl w:val="0"/>
          <w:numId w:val="82"/>
        </w:numPr>
        <w:tabs>
          <w:tab w:val="left" w:pos="2268"/>
        </w:tabs>
        <w:jc w:val="both"/>
        <w:rPr>
          <w:rFonts w:eastAsia="Geeza Pro"/>
          <w:color w:val="000000"/>
        </w:rPr>
      </w:pPr>
      <w:r w:rsidRPr="00877408">
        <w:rPr>
          <w:rFonts w:eastAsia="Geeza Pro"/>
          <w:color w:val="000000"/>
        </w:rPr>
        <w:t xml:space="preserve">Браудо И. </w:t>
      </w:r>
      <w:r w:rsidR="00895675" w:rsidRPr="00877408">
        <w:rPr>
          <w:rFonts w:eastAsia="Geeza Pro"/>
          <w:color w:val="000000"/>
        </w:rPr>
        <w:t>Об органной и клавирной музыке. Л.,1976</w:t>
      </w:r>
    </w:p>
    <w:p w:rsidR="00895675" w:rsidRPr="00877408" w:rsidRDefault="00895675" w:rsidP="004E7045">
      <w:pPr>
        <w:pStyle w:val="a4"/>
        <w:numPr>
          <w:ilvl w:val="0"/>
          <w:numId w:val="82"/>
        </w:numPr>
        <w:tabs>
          <w:tab w:val="left" w:pos="2268"/>
        </w:tabs>
        <w:jc w:val="both"/>
        <w:rPr>
          <w:rFonts w:eastAsia="Geeza Pro"/>
          <w:color w:val="000000"/>
        </w:rPr>
      </w:pPr>
      <w:r w:rsidRPr="00877408">
        <w:rPr>
          <w:rFonts w:eastAsia="Geeza Pro"/>
          <w:color w:val="000000"/>
        </w:rPr>
        <w:t>Выдающиеся п</w:t>
      </w:r>
      <w:r w:rsidR="007B29C4" w:rsidRPr="00877408">
        <w:rPr>
          <w:rFonts w:eastAsia="Geeza Pro"/>
          <w:color w:val="000000"/>
        </w:rPr>
        <w:t xml:space="preserve">ианисты-педагоги о фортепианном </w:t>
      </w:r>
      <w:r w:rsidRPr="00877408">
        <w:rPr>
          <w:rFonts w:eastAsia="Geeza Pro"/>
          <w:color w:val="000000"/>
        </w:rPr>
        <w:t>Искусстве. М.,1966</w:t>
      </w:r>
    </w:p>
    <w:p w:rsidR="00895675" w:rsidRPr="00877408" w:rsidRDefault="007B29C4" w:rsidP="004E7045">
      <w:pPr>
        <w:pStyle w:val="a4"/>
        <w:numPr>
          <w:ilvl w:val="0"/>
          <w:numId w:val="82"/>
        </w:numPr>
        <w:tabs>
          <w:tab w:val="left" w:pos="2268"/>
        </w:tabs>
        <w:jc w:val="both"/>
        <w:rPr>
          <w:rFonts w:eastAsia="Geeza Pro"/>
          <w:color w:val="000000"/>
        </w:rPr>
      </w:pPr>
      <w:r w:rsidRPr="00877408">
        <w:rPr>
          <w:rFonts w:eastAsia="Geeza Pro"/>
          <w:color w:val="000000"/>
        </w:rPr>
        <w:t xml:space="preserve">Голубовская Н.  </w:t>
      </w:r>
      <w:r w:rsidR="00895675" w:rsidRPr="00877408">
        <w:rPr>
          <w:rFonts w:eastAsia="Geeza Pro"/>
          <w:color w:val="000000"/>
        </w:rPr>
        <w:t>Искусство педализации. Музыка, Л.,1974</w:t>
      </w:r>
    </w:p>
    <w:p w:rsidR="00895675" w:rsidRPr="00877408" w:rsidRDefault="007B29C4" w:rsidP="004E7045">
      <w:pPr>
        <w:pStyle w:val="a4"/>
        <w:numPr>
          <w:ilvl w:val="0"/>
          <w:numId w:val="82"/>
        </w:numPr>
        <w:tabs>
          <w:tab w:val="left" w:pos="2268"/>
        </w:tabs>
        <w:jc w:val="both"/>
        <w:rPr>
          <w:rFonts w:eastAsia="Geeza Pro"/>
          <w:color w:val="000000"/>
        </w:rPr>
      </w:pPr>
      <w:r w:rsidRPr="00877408">
        <w:rPr>
          <w:rFonts w:eastAsia="Geeza Pro"/>
          <w:color w:val="000000"/>
        </w:rPr>
        <w:t xml:space="preserve">Гофман И. Фортепианная игра. </w:t>
      </w:r>
      <w:r w:rsidR="00895675" w:rsidRPr="00877408">
        <w:rPr>
          <w:rFonts w:eastAsia="Geeza Pro"/>
          <w:color w:val="000000"/>
        </w:rPr>
        <w:t>Ответы на вопросы о фортепианной игре /М.,1961</w:t>
      </w:r>
    </w:p>
    <w:p w:rsidR="00895675" w:rsidRPr="00877408" w:rsidRDefault="007B29C4" w:rsidP="004E7045">
      <w:pPr>
        <w:pStyle w:val="a4"/>
        <w:numPr>
          <w:ilvl w:val="0"/>
          <w:numId w:val="82"/>
        </w:numPr>
        <w:tabs>
          <w:tab w:val="left" w:pos="2268"/>
        </w:tabs>
        <w:jc w:val="both"/>
        <w:rPr>
          <w:rFonts w:eastAsia="Geeza Pro"/>
          <w:color w:val="000000"/>
        </w:rPr>
      </w:pPr>
      <w:r w:rsidRPr="00877408">
        <w:rPr>
          <w:rFonts w:eastAsia="Geeza Pro"/>
          <w:color w:val="000000"/>
        </w:rPr>
        <w:t xml:space="preserve">Дроздова М. </w:t>
      </w:r>
      <w:r w:rsidR="00895675" w:rsidRPr="00877408">
        <w:rPr>
          <w:rFonts w:eastAsia="Geeza Pro"/>
          <w:color w:val="000000"/>
        </w:rPr>
        <w:t>Уроки Юдиной. М., Композитор, 1997</w:t>
      </w:r>
    </w:p>
    <w:p w:rsidR="00895675" w:rsidRPr="00877408" w:rsidRDefault="007B29C4" w:rsidP="004E7045">
      <w:pPr>
        <w:pStyle w:val="a4"/>
        <w:numPr>
          <w:ilvl w:val="0"/>
          <w:numId w:val="82"/>
        </w:numPr>
        <w:tabs>
          <w:tab w:val="left" w:pos="2268"/>
        </w:tabs>
        <w:jc w:val="both"/>
        <w:rPr>
          <w:rFonts w:eastAsia="Geeza Pro"/>
          <w:color w:val="000000"/>
        </w:rPr>
      </w:pPr>
      <w:r w:rsidRPr="00877408">
        <w:rPr>
          <w:rFonts w:eastAsia="Geeza Pro"/>
          <w:color w:val="000000"/>
        </w:rPr>
        <w:t xml:space="preserve">Друскин М.  </w:t>
      </w:r>
      <w:r w:rsidR="00895675" w:rsidRPr="00877408">
        <w:rPr>
          <w:rFonts w:eastAsia="Geeza Pro"/>
          <w:color w:val="000000"/>
        </w:rPr>
        <w:t>Клавирная музыка Испании, Англии, Нидерландов, Франции, Италии, Германии 16-18 вв. Л.,1960</w:t>
      </w:r>
    </w:p>
    <w:p w:rsidR="00895675" w:rsidRPr="00877408" w:rsidRDefault="007B29C4" w:rsidP="004E7045">
      <w:pPr>
        <w:pStyle w:val="a4"/>
        <w:numPr>
          <w:ilvl w:val="0"/>
          <w:numId w:val="82"/>
        </w:numPr>
        <w:tabs>
          <w:tab w:val="left" w:pos="2268"/>
        </w:tabs>
        <w:jc w:val="both"/>
        <w:rPr>
          <w:rFonts w:eastAsia="Geeza Pro"/>
          <w:color w:val="000000"/>
        </w:rPr>
      </w:pPr>
      <w:r w:rsidRPr="00877408">
        <w:rPr>
          <w:rFonts w:eastAsia="Geeza Pro"/>
          <w:color w:val="000000"/>
        </w:rPr>
        <w:t xml:space="preserve">Зимин П. </w:t>
      </w:r>
      <w:r w:rsidR="00895675" w:rsidRPr="00877408">
        <w:rPr>
          <w:rFonts w:eastAsia="Geeza Pro"/>
          <w:color w:val="000000"/>
        </w:rPr>
        <w:t>История фортепиано и его предшественников. М.,1968</w:t>
      </w:r>
    </w:p>
    <w:p w:rsidR="00895675" w:rsidRPr="00877408" w:rsidRDefault="00895675" w:rsidP="004E7045">
      <w:pPr>
        <w:pStyle w:val="a4"/>
        <w:numPr>
          <w:ilvl w:val="0"/>
          <w:numId w:val="82"/>
        </w:numPr>
        <w:tabs>
          <w:tab w:val="left" w:pos="2268"/>
        </w:tabs>
        <w:jc w:val="both"/>
        <w:rPr>
          <w:rFonts w:eastAsia="Geeza Pro"/>
          <w:color w:val="000000"/>
        </w:rPr>
      </w:pPr>
      <w:r w:rsidRPr="00877408">
        <w:rPr>
          <w:rFonts w:eastAsia="Geeza Pro"/>
          <w:color w:val="000000"/>
        </w:rPr>
        <w:t>Коган Г.Работа пианиста. 3 изд., М.,1979</w:t>
      </w:r>
    </w:p>
    <w:p w:rsidR="00895675" w:rsidRPr="00877408" w:rsidRDefault="007B29C4" w:rsidP="004E7045">
      <w:pPr>
        <w:pStyle w:val="a4"/>
        <w:numPr>
          <w:ilvl w:val="0"/>
          <w:numId w:val="82"/>
        </w:numPr>
        <w:tabs>
          <w:tab w:val="left" w:pos="2268"/>
        </w:tabs>
        <w:jc w:val="both"/>
        <w:rPr>
          <w:rFonts w:eastAsia="Geeza Pro"/>
          <w:color w:val="000000"/>
        </w:rPr>
      </w:pPr>
      <w:r w:rsidRPr="00877408">
        <w:rPr>
          <w:rFonts w:eastAsia="Geeza Pro"/>
          <w:color w:val="000000"/>
        </w:rPr>
        <w:t xml:space="preserve">Коган Г. </w:t>
      </w:r>
      <w:r w:rsidR="00895675" w:rsidRPr="00877408">
        <w:rPr>
          <w:rFonts w:eastAsia="Geeza Pro"/>
          <w:color w:val="000000"/>
        </w:rPr>
        <w:t>Вопросы пианизма. М.,1969</w:t>
      </w:r>
    </w:p>
    <w:p w:rsidR="00895675" w:rsidRPr="00877408" w:rsidRDefault="007B29C4" w:rsidP="004E7045">
      <w:pPr>
        <w:pStyle w:val="a4"/>
        <w:numPr>
          <w:ilvl w:val="0"/>
          <w:numId w:val="82"/>
        </w:numPr>
        <w:tabs>
          <w:tab w:val="left" w:pos="2268"/>
        </w:tabs>
        <w:jc w:val="both"/>
        <w:rPr>
          <w:rFonts w:eastAsia="Geeza Pro"/>
          <w:color w:val="000000"/>
        </w:rPr>
      </w:pPr>
      <w:r w:rsidRPr="00877408">
        <w:rPr>
          <w:rFonts w:eastAsia="Geeza Pro"/>
          <w:color w:val="000000"/>
        </w:rPr>
        <w:t xml:space="preserve">Копчевский Н. </w:t>
      </w:r>
      <w:r w:rsidR="00895675" w:rsidRPr="00877408">
        <w:rPr>
          <w:rFonts w:eastAsia="Geeza Pro"/>
          <w:color w:val="000000"/>
        </w:rPr>
        <w:t>Клавирная музыка, воп</w:t>
      </w:r>
      <w:r w:rsidRPr="00877408">
        <w:rPr>
          <w:rFonts w:eastAsia="Geeza Pro"/>
          <w:color w:val="000000"/>
        </w:rPr>
        <w:t>росы исполнения. Музыка,</w:t>
      </w:r>
      <w:r w:rsidR="00895675" w:rsidRPr="00877408">
        <w:rPr>
          <w:rFonts w:eastAsia="Geeza Pro"/>
          <w:color w:val="000000"/>
        </w:rPr>
        <w:t xml:space="preserve"> М.,1986</w:t>
      </w:r>
    </w:p>
    <w:p w:rsidR="00895675" w:rsidRPr="00877408" w:rsidRDefault="007B29C4" w:rsidP="004E7045">
      <w:pPr>
        <w:pStyle w:val="a4"/>
        <w:numPr>
          <w:ilvl w:val="0"/>
          <w:numId w:val="82"/>
        </w:numPr>
        <w:tabs>
          <w:tab w:val="left" w:pos="2268"/>
        </w:tabs>
        <w:jc w:val="both"/>
        <w:rPr>
          <w:rFonts w:eastAsia="Geeza Pro"/>
          <w:color w:val="000000"/>
        </w:rPr>
      </w:pPr>
      <w:r w:rsidRPr="00877408">
        <w:rPr>
          <w:rFonts w:eastAsia="Geeza Pro"/>
          <w:color w:val="000000"/>
        </w:rPr>
        <w:t xml:space="preserve">Корто А. </w:t>
      </w:r>
      <w:r w:rsidR="00895675" w:rsidRPr="00877408">
        <w:rPr>
          <w:rFonts w:eastAsia="Geeza Pro"/>
          <w:color w:val="000000"/>
        </w:rPr>
        <w:t>О фортепианном искусстве. М.,1965</w:t>
      </w:r>
    </w:p>
    <w:p w:rsidR="00895675" w:rsidRPr="00877408" w:rsidRDefault="007B29C4" w:rsidP="004E7045">
      <w:pPr>
        <w:pStyle w:val="a4"/>
        <w:numPr>
          <w:ilvl w:val="0"/>
          <w:numId w:val="82"/>
        </w:numPr>
        <w:tabs>
          <w:tab w:val="left" w:pos="2268"/>
        </w:tabs>
        <w:jc w:val="both"/>
        <w:rPr>
          <w:rFonts w:eastAsia="Geeza Pro"/>
          <w:color w:val="000000"/>
        </w:rPr>
      </w:pPr>
      <w:r w:rsidRPr="00877408">
        <w:rPr>
          <w:rFonts w:eastAsia="Geeza Pro"/>
          <w:color w:val="000000"/>
        </w:rPr>
        <w:t xml:space="preserve">Корто А. </w:t>
      </w:r>
      <w:r w:rsidR="00895675" w:rsidRPr="00877408">
        <w:rPr>
          <w:rFonts w:eastAsia="Geeza Pro"/>
          <w:color w:val="000000"/>
        </w:rPr>
        <w:t>Рациональные п</w:t>
      </w:r>
      <w:r w:rsidRPr="00877408">
        <w:rPr>
          <w:rFonts w:eastAsia="Geeza Pro"/>
          <w:color w:val="000000"/>
        </w:rPr>
        <w:t xml:space="preserve">ринципы фортепианной техники.  </w:t>
      </w:r>
      <w:r w:rsidR="00895675" w:rsidRPr="00877408">
        <w:rPr>
          <w:rFonts w:eastAsia="Geeza Pro"/>
          <w:color w:val="000000"/>
        </w:rPr>
        <w:t>М.,1966</w:t>
      </w:r>
    </w:p>
    <w:p w:rsidR="00895675" w:rsidRPr="00877408" w:rsidRDefault="007B29C4" w:rsidP="004E7045">
      <w:pPr>
        <w:pStyle w:val="a4"/>
        <w:numPr>
          <w:ilvl w:val="0"/>
          <w:numId w:val="82"/>
        </w:numPr>
        <w:tabs>
          <w:tab w:val="left" w:pos="2268"/>
        </w:tabs>
        <w:jc w:val="both"/>
        <w:rPr>
          <w:rFonts w:eastAsia="Geeza Pro"/>
          <w:color w:val="000000"/>
        </w:rPr>
      </w:pPr>
      <w:r w:rsidRPr="00877408">
        <w:rPr>
          <w:rFonts w:eastAsia="Geeza Pro"/>
          <w:color w:val="000000"/>
        </w:rPr>
        <w:t xml:space="preserve">Ландовска В. </w:t>
      </w:r>
      <w:r w:rsidR="00895675" w:rsidRPr="00877408">
        <w:rPr>
          <w:rFonts w:eastAsia="Geeza Pro"/>
          <w:color w:val="000000"/>
        </w:rPr>
        <w:t>О музыке.  Классика - XXI век, 2001</w:t>
      </w:r>
    </w:p>
    <w:p w:rsidR="00895675" w:rsidRPr="00877408" w:rsidRDefault="007B29C4" w:rsidP="004E7045">
      <w:pPr>
        <w:pStyle w:val="a4"/>
        <w:numPr>
          <w:ilvl w:val="0"/>
          <w:numId w:val="82"/>
        </w:numPr>
        <w:tabs>
          <w:tab w:val="left" w:pos="2268"/>
        </w:tabs>
        <w:jc w:val="both"/>
        <w:rPr>
          <w:rFonts w:eastAsia="Geeza Pro"/>
          <w:color w:val="000000"/>
        </w:rPr>
      </w:pPr>
      <w:r w:rsidRPr="00877408">
        <w:rPr>
          <w:rFonts w:eastAsia="Geeza Pro"/>
          <w:color w:val="000000"/>
        </w:rPr>
        <w:t>Либерман Е.</w:t>
      </w:r>
      <w:r w:rsidR="00895675" w:rsidRPr="00877408">
        <w:rPr>
          <w:rFonts w:eastAsia="Geeza Pro"/>
          <w:color w:val="000000"/>
        </w:rPr>
        <w:t>Творческ</w:t>
      </w:r>
      <w:r w:rsidRPr="00877408">
        <w:rPr>
          <w:rFonts w:eastAsia="Geeza Pro"/>
          <w:color w:val="000000"/>
        </w:rPr>
        <w:t>ая работа пианиста с авторским т</w:t>
      </w:r>
      <w:r w:rsidR="00895675" w:rsidRPr="00877408">
        <w:rPr>
          <w:rFonts w:eastAsia="Geeza Pro"/>
          <w:color w:val="000000"/>
        </w:rPr>
        <w:t>екстом. М.,1988</w:t>
      </w:r>
    </w:p>
    <w:p w:rsidR="00895675" w:rsidRPr="00877408" w:rsidRDefault="007B29C4" w:rsidP="004E7045">
      <w:pPr>
        <w:pStyle w:val="a4"/>
        <w:numPr>
          <w:ilvl w:val="0"/>
          <w:numId w:val="82"/>
        </w:numPr>
        <w:tabs>
          <w:tab w:val="left" w:pos="2268"/>
        </w:tabs>
        <w:jc w:val="both"/>
        <w:rPr>
          <w:rFonts w:eastAsia="Geeza Pro"/>
          <w:color w:val="000000"/>
        </w:rPr>
      </w:pPr>
      <w:r w:rsidRPr="00877408">
        <w:rPr>
          <w:rFonts w:eastAsia="Geeza Pro"/>
          <w:color w:val="000000"/>
        </w:rPr>
        <w:t xml:space="preserve">Лонг М. </w:t>
      </w:r>
      <w:r w:rsidR="00895675" w:rsidRPr="00877408">
        <w:rPr>
          <w:rFonts w:eastAsia="Geeza Pro"/>
          <w:color w:val="000000"/>
        </w:rPr>
        <w:t>За роялем с Дебюсси. М., Сов. композитор, 1985</w:t>
      </w:r>
    </w:p>
    <w:p w:rsidR="00895675" w:rsidRPr="00877408" w:rsidRDefault="00AF1C17" w:rsidP="004E7045">
      <w:pPr>
        <w:pStyle w:val="a4"/>
        <w:numPr>
          <w:ilvl w:val="0"/>
          <w:numId w:val="82"/>
        </w:numPr>
        <w:tabs>
          <w:tab w:val="left" w:pos="2268"/>
        </w:tabs>
        <w:jc w:val="both"/>
        <w:rPr>
          <w:rFonts w:eastAsia="Geeza Pro"/>
          <w:color w:val="000000"/>
        </w:rPr>
      </w:pPr>
      <w:r w:rsidRPr="00877408">
        <w:rPr>
          <w:rFonts w:eastAsia="Geeza Pro"/>
          <w:color w:val="000000"/>
        </w:rPr>
        <w:t xml:space="preserve">Маккинон Л. </w:t>
      </w:r>
      <w:r w:rsidR="00895675" w:rsidRPr="00877408">
        <w:rPr>
          <w:rFonts w:eastAsia="Geeza Pro"/>
          <w:color w:val="000000"/>
        </w:rPr>
        <w:t>Игра наизусть. Л.,1967</w:t>
      </w:r>
    </w:p>
    <w:p w:rsidR="00895675" w:rsidRPr="00877408" w:rsidRDefault="00AF1C17" w:rsidP="004E7045">
      <w:pPr>
        <w:pStyle w:val="a4"/>
        <w:numPr>
          <w:ilvl w:val="0"/>
          <w:numId w:val="82"/>
        </w:numPr>
        <w:tabs>
          <w:tab w:val="left" w:pos="2268"/>
        </w:tabs>
        <w:jc w:val="both"/>
        <w:rPr>
          <w:rFonts w:eastAsia="Geeza Pro"/>
          <w:color w:val="000000"/>
        </w:rPr>
      </w:pPr>
      <w:r w:rsidRPr="00877408">
        <w:rPr>
          <w:rFonts w:eastAsia="Geeza Pro"/>
          <w:color w:val="000000"/>
        </w:rPr>
        <w:t xml:space="preserve">Маранц Б. </w:t>
      </w:r>
      <w:r w:rsidR="00895675" w:rsidRPr="00877408">
        <w:rPr>
          <w:rFonts w:eastAsia="Geeza Pro"/>
          <w:color w:val="000000"/>
        </w:rPr>
        <w:t>О самостоятел</w:t>
      </w:r>
      <w:r w:rsidRPr="00877408">
        <w:rPr>
          <w:rFonts w:eastAsia="Geeza Pro"/>
          <w:color w:val="000000"/>
        </w:rPr>
        <w:t xml:space="preserve">ьной работе студента-пианиста. </w:t>
      </w:r>
      <w:r w:rsidR="00895675" w:rsidRPr="00877408">
        <w:rPr>
          <w:rFonts w:eastAsia="Geeza Pro"/>
          <w:color w:val="000000"/>
        </w:rPr>
        <w:t>Фортепиано, 2004, №№3,4</w:t>
      </w:r>
    </w:p>
    <w:p w:rsidR="00895675" w:rsidRPr="00877408" w:rsidRDefault="00AF1C17" w:rsidP="004E7045">
      <w:pPr>
        <w:pStyle w:val="a4"/>
        <w:numPr>
          <w:ilvl w:val="0"/>
          <w:numId w:val="82"/>
        </w:numPr>
        <w:tabs>
          <w:tab w:val="left" w:pos="2268"/>
        </w:tabs>
        <w:jc w:val="both"/>
        <w:rPr>
          <w:rFonts w:eastAsia="Geeza Pro"/>
          <w:color w:val="000000"/>
        </w:rPr>
      </w:pPr>
      <w:r w:rsidRPr="00877408">
        <w:rPr>
          <w:rFonts w:eastAsia="Geeza Pro"/>
          <w:color w:val="000000"/>
        </w:rPr>
        <w:t xml:space="preserve">Мартинсен К. </w:t>
      </w:r>
      <w:r w:rsidR="00895675" w:rsidRPr="00877408">
        <w:rPr>
          <w:rFonts w:eastAsia="Geeza Pro"/>
          <w:color w:val="000000"/>
        </w:rPr>
        <w:t>Индивидуальная фортепианная техника. М.,1966</w:t>
      </w:r>
    </w:p>
    <w:p w:rsidR="00895675" w:rsidRPr="00877408" w:rsidRDefault="00AF1C17" w:rsidP="004E7045">
      <w:pPr>
        <w:pStyle w:val="a4"/>
        <w:numPr>
          <w:ilvl w:val="0"/>
          <w:numId w:val="82"/>
        </w:numPr>
        <w:tabs>
          <w:tab w:val="left" w:pos="2268"/>
        </w:tabs>
        <w:jc w:val="both"/>
        <w:rPr>
          <w:rFonts w:eastAsia="Geeza Pro"/>
          <w:color w:val="000000"/>
        </w:rPr>
      </w:pPr>
      <w:r w:rsidRPr="00877408">
        <w:rPr>
          <w:rFonts w:eastAsia="Geeza Pro"/>
          <w:color w:val="000000"/>
        </w:rPr>
        <w:t xml:space="preserve">Метнер Н. </w:t>
      </w:r>
      <w:r w:rsidR="00895675" w:rsidRPr="00877408">
        <w:rPr>
          <w:rFonts w:eastAsia="Geeza Pro"/>
          <w:color w:val="000000"/>
        </w:rPr>
        <w:t>Повседневная работа пианиста и композитора. М.,1963</w:t>
      </w:r>
    </w:p>
    <w:p w:rsidR="00895675" w:rsidRPr="00877408" w:rsidRDefault="00AF1C17" w:rsidP="004E7045">
      <w:pPr>
        <w:pStyle w:val="a4"/>
        <w:numPr>
          <w:ilvl w:val="0"/>
          <w:numId w:val="82"/>
        </w:numPr>
        <w:tabs>
          <w:tab w:val="left" w:pos="2268"/>
        </w:tabs>
        <w:jc w:val="both"/>
        <w:rPr>
          <w:rFonts w:eastAsia="Geeza Pro"/>
          <w:color w:val="000000"/>
        </w:rPr>
      </w:pPr>
      <w:r w:rsidRPr="00877408">
        <w:rPr>
          <w:rFonts w:eastAsia="Geeza Pro"/>
          <w:color w:val="000000"/>
        </w:rPr>
        <w:t xml:space="preserve">Милич Б. </w:t>
      </w:r>
      <w:r w:rsidR="00895675" w:rsidRPr="00877408">
        <w:rPr>
          <w:rFonts w:eastAsia="Geeza Pro"/>
          <w:color w:val="000000"/>
        </w:rPr>
        <w:t>Воспитание ученика-пианиста. Изд. Кифара, 2002</w:t>
      </w:r>
    </w:p>
    <w:p w:rsidR="00895675" w:rsidRPr="00877408" w:rsidRDefault="00AF1C17" w:rsidP="004E7045">
      <w:pPr>
        <w:pStyle w:val="a4"/>
        <w:numPr>
          <w:ilvl w:val="0"/>
          <w:numId w:val="82"/>
        </w:numPr>
        <w:tabs>
          <w:tab w:val="left" w:pos="2268"/>
        </w:tabs>
        <w:jc w:val="both"/>
        <w:rPr>
          <w:rFonts w:eastAsia="Geeza Pro"/>
          <w:color w:val="000000"/>
        </w:rPr>
      </w:pPr>
      <w:r w:rsidRPr="00877408">
        <w:rPr>
          <w:rFonts w:eastAsia="Geeza Pro"/>
          <w:color w:val="000000"/>
        </w:rPr>
        <w:t xml:space="preserve">Мильштейн Я. </w:t>
      </w:r>
      <w:r w:rsidR="00895675" w:rsidRPr="00877408">
        <w:rPr>
          <w:rFonts w:eastAsia="Geeza Pro"/>
          <w:color w:val="000000"/>
        </w:rPr>
        <w:t>Хорошо темперированный клавир И.С.Баха. М.,1967</w:t>
      </w:r>
    </w:p>
    <w:p w:rsidR="00895675" w:rsidRPr="00877408" w:rsidRDefault="00AF1C17" w:rsidP="004E7045">
      <w:pPr>
        <w:pStyle w:val="a4"/>
        <w:numPr>
          <w:ilvl w:val="0"/>
          <w:numId w:val="82"/>
        </w:numPr>
        <w:tabs>
          <w:tab w:val="left" w:pos="2268"/>
        </w:tabs>
        <w:jc w:val="both"/>
        <w:rPr>
          <w:rFonts w:eastAsia="Geeza Pro"/>
          <w:color w:val="000000"/>
        </w:rPr>
      </w:pPr>
      <w:r w:rsidRPr="00877408">
        <w:rPr>
          <w:rFonts w:eastAsia="Geeza Pro"/>
          <w:color w:val="000000"/>
        </w:rPr>
        <w:t xml:space="preserve">Мильштейн Я. </w:t>
      </w:r>
      <w:r w:rsidR="00895675" w:rsidRPr="00877408">
        <w:rPr>
          <w:rFonts w:eastAsia="Geeza Pro"/>
          <w:color w:val="000000"/>
        </w:rPr>
        <w:t>Вопросы теории и истории исполнительства. М.,1983</w:t>
      </w:r>
    </w:p>
    <w:p w:rsidR="00895675" w:rsidRPr="00877408" w:rsidRDefault="00AF1C17" w:rsidP="004E7045">
      <w:pPr>
        <w:pStyle w:val="a4"/>
        <w:numPr>
          <w:ilvl w:val="0"/>
          <w:numId w:val="82"/>
        </w:numPr>
        <w:tabs>
          <w:tab w:val="left" w:pos="2268"/>
        </w:tabs>
        <w:jc w:val="both"/>
        <w:rPr>
          <w:rFonts w:eastAsia="Geeza Pro"/>
          <w:color w:val="000000"/>
        </w:rPr>
      </w:pPr>
      <w:r w:rsidRPr="00877408">
        <w:rPr>
          <w:rFonts w:eastAsia="Geeza Pro"/>
          <w:color w:val="000000"/>
        </w:rPr>
        <w:t xml:space="preserve">Мндоянц А. </w:t>
      </w:r>
      <w:r w:rsidR="00895675" w:rsidRPr="00877408">
        <w:rPr>
          <w:rFonts w:eastAsia="Geeza Pro"/>
          <w:color w:val="000000"/>
        </w:rPr>
        <w:t>Очерки о фортепианном</w:t>
      </w:r>
      <w:r w:rsidRPr="00877408">
        <w:rPr>
          <w:rFonts w:eastAsia="Geeza Pro"/>
          <w:color w:val="000000"/>
        </w:rPr>
        <w:t xml:space="preserve"> исполнительстве и педагогике. </w:t>
      </w:r>
      <w:r w:rsidR="00895675" w:rsidRPr="00877408">
        <w:rPr>
          <w:rFonts w:eastAsia="Geeza Pro"/>
          <w:color w:val="000000"/>
        </w:rPr>
        <w:t>М., 2005</w:t>
      </w:r>
    </w:p>
    <w:p w:rsidR="00895675" w:rsidRPr="00877408" w:rsidRDefault="00AF1C17" w:rsidP="004E7045">
      <w:pPr>
        <w:pStyle w:val="a4"/>
        <w:numPr>
          <w:ilvl w:val="0"/>
          <w:numId w:val="82"/>
        </w:numPr>
        <w:tabs>
          <w:tab w:val="left" w:pos="2268"/>
        </w:tabs>
        <w:jc w:val="both"/>
        <w:rPr>
          <w:rFonts w:eastAsia="Geeza Pro"/>
          <w:color w:val="000000"/>
        </w:rPr>
      </w:pPr>
      <w:r w:rsidRPr="00877408">
        <w:rPr>
          <w:rFonts w:eastAsia="Geeza Pro"/>
          <w:color w:val="000000"/>
        </w:rPr>
        <w:t xml:space="preserve">Наумов Л. </w:t>
      </w:r>
      <w:r w:rsidR="00895675" w:rsidRPr="00877408">
        <w:rPr>
          <w:rFonts w:eastAsia="Geeza Pro"/>
          <w:color w:val="000000"/>
        </w:rPr>
        <w:t>Под знаком Нейгауза. РИФ Антиква, М., 2002</w:t>
      </w:r>
    </w:p>
    <w:p w:rsidR="00895675" w:rsidRPr="00877408" w:rsidRDefault="00AF1C17" w:rsidP="004E7045">
      <w:pPr>
        <w:pStyle w:val="a4"/>
        <w:numPr>
          <w:ilvl w:val="0"/>
          <w:numId w:val="82"/>
        </w:numPr>
        <w:tabs>
          <w:tab w:val="left" w:pos="2268"/>
        </w:tabs>
        <w:jc w:val="both"/>
        <w:rPr>
          <w:rFonts w:eastAsia="Geeza Pro"/>
          <w:color w:val="000000"/>
        </w:rPr>
      </w:pPr>
      <w:r w:rsidRPr="00877408">
        <w:rPr>
          <w:rFonts w:eastAsia="Geeza Pro"/>
          <w:color w:val="000000"/>
        </w:rPr>
        <w:t xml:space="preserve">Нейгауз Г. </w:t>
      </w:r>
      <w:r w:rsidR="00895675" w:rsidRPr="00877408">
        <w:rPr>
          <w:rFonts w:eastAsia="Geeza Pro"/>
          <w:color w:val="000000"/>
        </w:rPr>
        <w:t>Об искусс</w:t>
      </w:r>
      <w:r w:rsidRPr="00877408">
        <w:rPr>
          <w:rFonts w:eastAsia="Geeza Pro"/>
          <w:color w:val="000000"/>
        </w:rPr>
        <w:t xml:space="preserve">тве фортепианной игры. Записки </w:t>
      </w:r>
      <w:r w:rsidR="00895675" w:rsidRPr="00877408">
        <w:rPr>
          <w:rFonts w:eastAsia="Geeza Pro"/>
          <w:color w:val="000000"/>
        </w:rPr>
        <w:t>педагога. М., 1982</w:t>
      </w:r>
    </w:p>
    <w:p w:rsidR="00895675" w:rsidRPr="00877408" w:rsidRDefault="00AF1C17" w:rsidP="004E7045">
      <w:pPr>
        <w:pStyle w:val="a4"/>
        <w:numPr>
          <w:ilvl w:val="0"/>
          <w:numId w:val="82"/>
        </w:numPr>
        <w:tabs>
          <w:tab w:val="left" w:pos="2268"/>
        </w:tabs>
        <w:jc w:val="both"/>
        <w:rPr>
          <w:rFonts w:eastAsia="Geeza Pro"/>
          <w:color w:val="000000"/>
        </w:rPr>
      </w:pPr>
      <w:r w:rsidRPr="00877408">
        <w:rPr>
          <w:rFonts w:eastAsia="Geeza Pro"/>
          <w:color w:val="000000"/>
        </w:rPr>
        <w:t xml:space="preserve">Носина В. </w:t>
      </w:r>
      <w:r w:rsidR="00895675" w:rsidRPr="00877408">
        <w:rPr>
          <w:rFonts w:eastAsia="Geeza Pro"/>
          <w:color w:val="000000"/>
        </w:rPr>
        <w:t>Символика музыки И.С.Баха. Классика – XXI, 2006</w:t>
      </w:r>
    </w:p>
    <w:p w:rsidR="00895675" w:rsidRPr="00877408" w:rsidRDefault="00AF1C17" w:rsidP="004E7045">
      <w:pPr>
        <w:pStyle w:val="a4"/>
        <w:numPr>
          <w:ilvl w:val="0"/>
          <w:numId w:val="82"/>
        </w:numPr>
        <w:tabs>
          <w:tab w:val="left" w:pos="2268"/>
        </w:tabs>
        <w:jc w:val="both"/>
        <w:rPr>
          <w:rFonts w:eastAsia="Geeza Pro"/>
          <w:color w:val="000000"/>
        </w:rPr>
      </w:pPr>
      <w:r w:rsidRPr="00877408">
        <w:rPr>
          <w:rFonts w:eastAsia="Geeza Pro"/>
          <w:color w:val="000000"/>
        </w:rPr>
        <w:t xml:space="preserve">Петрушин В. </w:t>
      </w:r>
      <w:r w:rsidR="00895675" w:rsidRPr="00877408">
        <w:rPr>
          <w:rFonts w:eastAsia="Geeza Pro"/>
          <w:color w:val="000000"/>
        </w:rPr>
        <w:t>Музыкальная психология. М.,1997</w:t>
      </w:r>
    </w:p>
    <w:p w:rsidR="00895675" w:rsidRPr="00877408" w:rsidRDefault="00AF1C17" w:rsidP="004E7045">
      <w:pPr>
        <w:pStyle w:val="a4"/>
        <w:numPr>
          <w:ilvl w:val="0"/>
          <w:numId w:val="82"/>
        </w:numPr>
        <w:tabs>
          <w:tab w:val="left" w:pos="2268"/>
        </w:tabs>
        <w:jc w:val="both"/>
        <w:rPr>
          <w:rFonts w:eastAsia="Geeza Pro"/>
          <w:color w:val="000000"/>
        </w:rPr>
      </w:pPr>
      <w:r w:rsidRPr="00877408">
        <w:rPr>
          <w:rFonts w:eastAsia="Geeza Pro"/>
          <w:color w:val="000000"/>
        </w:rPr>
        <w:t xml:space="preserve">Савшинский С. </w:t>
      </w:r>
      <w:r w:rsidR="00895675" w:rsidRPr="00877408">
        <w:rPr>
          <w:rFonts w:eastAsia="Geeza Pro"/>
          <w:color w:val="000000"/>
        </w:rPr>
        <w:t>Пианист и его работа. Классика - XXI, М., 2002</w:t>
      </w:r>
    </w:p>
    <w:p w:rsidR="00895675" w:rsidRPr="00877408" w:rsidRDefault="00AF1C17" w:rsidP="004E7045">
      <w:pPr>
        <w:pStyle w:val="a4"/>
        <w:numPr>
          <w:ilvl w:val="0"/>
          <w:numId w:val="82"/>
        </w:numPr>
        <w:tabs>
          <w:tab w:val="left" w:pos="2268"/>
        </w:tabs>
        <w:jc w:val="both"/>
        <w:rPr>
          <w:rFonts w:eastAsia="Geeza Pro"/>
          <w:color w:val="000000"/>
        </w:rPr>
      </w:pPr>
      <w:r w:rsidRPr="00877408">
        <w:rPr>
          <w:rFonts w:eastAsia="Geeza Pro"/>
          <w:color w:val="000000"/>
        </w:rPr>
        <w:t xml:space="preserve">Смирнова Т. </w:t>
      </w:r>
      <w:r w:rsidR="00895675" w:rsidRPr="00877408">
        <w:rPr>
          <w:rFonts w:eastAsia="Geeza Pro"/>
          <w:color w:val="000000"/>
        </w:rPr>
        <w:t xml:space="preserve">Беседы о </w:t>
      </w:r>
      <w:r w:rsidRPr="00877408">
        <w:rPr>
          <w:rFonts w:eastAsia="Geeza Pro"/>
          <w:color w:val="000000"/>
        </w:rPr>
        <w:t xml:space="preserve">музыкальной педагогике и многом </w:t>
      </w:r>
      <w:r w:rsidR="00895675" w:rsidRPr="00877408">
        <w:rPr>
          <w:rFonts w:eastAsia="Geeza Pro"/>
          <w:color w:val="000000"/>
        </w:rPr>
        <w:t>другом. М., 1997</w:t>
      </w:r>
    </w:p>
    <w:p w:rsidR="00895675" w:rsidRPr="00877408" w:rsidRDefault="007C40A3" w:rsidP="004E7045">
      <w:pPr>
        <w:pStyle w:val="a4"/>
        <w:numPr>
          <w:ilvl w:val="0"/>
          <w:numId w:val="82"/>
        </w:numPr>
        <w:tabs>
          <w:tab w:val="left" w:pos="2268"/>
        </w:tabs>
        <w:jc w:val="both"/>
        <w:rPr>
          <w:rFonts w:eastAsia="Geeza Pro"/>
          <w:color w:val="000000"/>
        </w:rPr>
      </w:pPr>
      <w:r w:rsidRPr="00877408">
        <w:rPr>
          <w:rFonts w:eastAsia="Geeza Pro"/>
          <w:color w:val="000000"/>
        </w:rPr>
        <w:t xml:space="preserve">Тимакин Е. </w:t>
      </w:r>
      <w:r w:rsidR="00895675" w:rsidRPr="00877408">
        <w:rPr>
          <w:rFonts w:eastAsia="Geeza Pro"/>
          <w:color w:val="000000"/>
        </w:rPr>
        <w:t>Воспитание пиан</w:t>
      </w:r>
      <w:r w:rsidR="00DE135B" w:rsidRPr="00877408">
        <w:rPr>
          <w:rFonts w:eastAsia="Geeza Pro"/>
          <w:color w:val="000000"/>
        </w:rPr>
        <w:t xml:space="preserve">иста. Методическое пособие. М., </w:t>
      </w:r>
      <w:r w:rsidR="00895675" w:rsidRPr="00877408">
        <w:rPr>
          <w:rFonts w:eastAsia="Geeza Pro"/>
          <w:color w:val="000000"/>
        </w:rPr>
        <w:t>Советский композитор,1989</w:t>
      </w:r>
    </w:p>
    <w:p w:rsidR="00895675" w:rsidRPr="00877408" w:rsidRDefault="00DE135B" w:rsidP="004E7045">
      <w:pPr>
        <w:pStyle w:val="a4"/>
        <w:numPr>
          <w:ilvl w:val="0"/>
          <w:numId w:val="82"/>
        </w:numPr>
        <w:tabs>
          <w:tab w:val="left" w:pos="2268"/>
        </w:tabs>
        <w:jc w:val="both"/>
        <w:rPr>
          <w:rFonts w:eastAsia="Geeza Pro"/>
          <w:color w:val="000000"/>
        </w:rPr>
      </w:pPr>
      <w:r w:rsidRPr="00877408">
        <w:rPr>
          <w:rFonts w:eastAsia="Geeza Pro"/>
          <w:color w:val="000000"/>
        </w:rPr>
        <w:t xml:space="preserve">Фейнберг С. </w:t>
      </w:r>
      <w:r w:rsidR="00895675" w:rsidRPr="00877408">
        <w:rPr>
          <w:rFonts w:eastAsia="Geeza Pro"/>
          <w:color w:val="000000"/>
        </w:rPr>
        <w:t>Пианизм как искусство. М.,1969</w:t>
      </w:r>
    </w:p>
    <w:p w:rsidR="00895675" w:rsidRPr="00877408" w:rsidRDefault="00DE135B" w:rsidP="004E7045">
      <w:pPr>
        <w:pStyle w:val="a4"/>
        <w:numPr>
          <w:ilvl w:val="0"/>
          <w:numId w:val="82"/>
        </w:numPr>
        <w:tabs>
          <w:tab w:val="left" w:pos="2268"/>
        </w:tabs>
        <w:jc w:val="both"/>
        <w:rPr>
          <w:rFonts w:eastAsia="Geeza Pro"/>
          <w:color w:val="000000"/>
        </w:rPr>
      </w:pPr>
      <w:r w:rsidRPr="00877408">
        <w:rPr>
          <w:rFonts w:eastAsia="Geeza Pro"/>
          <w:color w:val="000000"/>
        </w:rPr>
        <w:t xml:space="preserve">Цагарелли Ю. </w:t>
      </w:r>
      <w:r w:rsidR="00895675" w:rsidRPr="00877408">
        <w:rPr>
          <w:rFonts w:eastAsia="Geeza Pro"/>
          <w:color w:val="000000"/>
        </w:rPr>
        <w:t>Психоло</w:t>
      </w:r>
      <w:r w:rsidRPr="00877408">
        <w:rPr>
          <w:rFonts w:eastAsia="Geeza Pro"/>
          <w:color w:val="000000"/>
        </w:rPr>
        <w:t xml:space="preserve">гия музыкально-исполнительской </w:t>
      </w:r>
      <w:r w:rsidR="00895675" w:rsidRPr="00877408">
        <w:rPr>
          <w:rFonts w:eastAsia="Geeza Pro"/>
          <w:color w:val="000000"/>
        </w:rPr>
        <w:t>деятельности. СПб, Композитор, 2008</w:t>
      </w:r>
    </w:p>
    <w:p w:rsidR="00895675" w:rsidRPr="00877408" w:rsidRDefault="00DE135B" w:rsidP="004E7045">
      <w:pPr>
        <w:pStyle w:val="a4"/>
        <w:numPr>
          <w:ilvl w:val="0"/>
          <w:numId w:val="82"/>
        </w:numPr>
        <w:tabs>
          <w:tab w:val="left" w:pos="2268"/>
        </w:tabs>
        <w:jc w:val="both"/>
        <w:rPr>
          <w:rFonts w:eastAsia="Geeza Pro"/>
          <w:color w:val="000000"/>
        </w:rPr>
      </w:pPr>
      <w:r w:rsidRPr="00877408">
        <w:rPr>
          <w:rFonts w:eastAsia="Geeza Pro"/>
          <w:color w:val="000000"/>
        </w:rPr>
        <w:t xml:space="preserve">Цыпин Г. </w:t>
      </w:r>
      <w:r w:rsidR="00895675" w:rsidRPr="00877408">
        <w:rPr>
          <w:rFonts w:eastAsia="Geeza Pro"/>
          <w:color w:val="000000"/>
        </w:rPr>
        <w:t>Обучение игре на фортепиано. М.,1974</w:t>
      </w:r>
    </w:p>
    <w:p w:rsidR="00895675" w:rsidRPr="00877408" w:rsidRDefault="00DE135B" w:rsidP="004E7045">
      <w:pPr>
        <w:pStyle w:val="a4"/>
        <w:numPr>
          <w:ilvl w:val="0"/>
          <w:numId w:val="82"/>
        </w:numPr>
        <w:tabs>
          <w:tab w:val="left" w:pos="2268"/>
        </w:tabs>
        <w:jc w:val="both"/>
        <w:rPr>
          <w:rFonts w:eastAsia="Geeza Pro"/>
          <w:color w:val="000000"/>
        </w:rPr>
      </w:pPr>
      <w:r w:rsidRPr="00877408">
        <w:rPr>
          <w:rFonts w:eastAsia="Geeza Pro"/>
          <w:color w:val="000000"/>
        </w:rPr>
        <w:t xml:space="preserve">Цыпин Г. </w:t>
      </w:r>
      <w:r w:rsidR="00895675" w:rsidRPr="00877408">
        <w:rPr>
          <w:rFonts w:eastAsia="Geeza Pro"/>
          <w:color w:val="000000"/>
        </w:rPr>
        <w:t>Музыкант и е</w:t>
      </w:r>
      <w:r w:rsidRPr="00877408">
        <w:rPr>
          <w:rFonts w:eastAsia="Geeza Pro"/>
          <w:color w:val="000000"/>
        </w:rPr>
        <w:t xml:space="preserve">го работа. Проблемы психологии </w:t>
      </w:r>
      <w:r w:rsidR="00895675" w:rsidRPr="00877408">
        <w:rPr>
          <w:rFonts w:eastAsia="Geeza Pro"/>
          <w:color w:val="000000"/>
        </w:rPr>
        <w:t>творчества. М., 1988</w:t>
      </w:r>
    </w:p>
    <w:p w:rsidR="00895675" w:rsidRPr="00877408" w:rsidRDefault="00895675" w:rsidP="004E7045">
      <w:pPr>
        <w:pStyle w:val="a4"/>
        <w:numPr>
          <w:ilvl w:val="0"/>
          <w:numId w:val="82"/>
        </w:numPr>
        <w:tabs>
          <w:tab w:val="left" w:pos="2268"/>
        </w:tabs>
        <w:jc w:val="both"/>
        <w:rPr>
          <w:rFonts w:eastAsia="Geeza Pro"/>
          <w:color w:val="000000"/>
        </w:rPr>
      </w:pPr>
      <w:r w:rsidRPr="00877408">
        <w:rPr>
          <w:rFonts w:eastAsia="Geeza Pro"/>
          <w:color w:val="000000"/>
        </w:rPr>
        <w:t>Шве</w:t>
      </w:r>
      <w:r w:rsidR="00DE135B" w:rsidRPr="00877408">
        <w:rPr>
          <w:rFonts w:eastAsia="Geeza Pro"/>
          <w:color w:val="000000"/>
        </w:rPr>
        <w:t xml:space="preserve">йцер А. </w:t>
      </w:r>
      <w:r w:rsidRPr="00877408">
        <w:rPr>
          <w:rFonts w:eastAsia="Geeza Pro"/>
          <w:color w:val="000000"/>
        </w:rPr>
        <w:t>Иоганн Себастьян Бах. Классика – XXI.  М., 2011</w:t>
      </w:r>
    </w:p>
    <w:p w:rsidR="00895675" w:rsidRPr="00877408" w:rsidRDefault="00DE135B" w:rsidP="004E7045">
      <w:pPr>
        <w:pStyle w:val="a4"/>
        <w:numPr>
          <w:ilvl w:val="0"/>
          <w:numId w:val="82"/>
        </w:numPr>
        <w:tabs>
          <w:tab w:val="left" w:pos="2268"/>
        </w:tabs>
        <w:jc w:val="both"/>
        <w:rPr>
          <w:rFonts w:eastAsia="Geeza Pro"/>
          <w:color w:val="000000"/>
        </w:rPr>
      </w:pPr>
      <w:r w:rsidRPr="00877408">
        <w:rPr>
          <w:rFonts w:eastAsia="Geeza Pro"/>
          <w:color w:val="000000"/>
        </w:rPr>
        <w:t xml:space="preserve">Шатковский Г. </w:t>
      </w:r>
      <w:r w:rsidR="00895675" w:rsidRPr="00877408">
        <w:rPr>
          <w:rFonts w:eastAsia="Geeza Pro"/>
          <w:color w:val="000000"/>
        </w:rPr>
        <w:t>Развитие музыкального слуха. М.,1996</w:t>
      </w:r>
    </w:p>
    <w:p w:rsidR="00895675" w:rsidRPr="00877408" w:rsidRDefault="00895675" w:rsidP="004E7045">
      <w:pPr>
        <w:pStyle w:val="a4"/>
        <w:numPr>
          <w:ilvl w:val="0"/>
          <w:numId w:val="82"/>
        </w:numPr>
        <w:tabs>
          <w:tab w:val="left" w:pos="2268"/>
        </w:tabs>
        <w:jc w:val="both"/>
        <w:rPr>
          <w:rFonts w:eastAsia="Geeza Pro"/>
          <w:color w:val="000000"/>
        </w:rPr>
      </w:pPr>
      <w:r w:rsidRPr="00877408">
        <w:rPr>
          <w:rFonts w:eastAsia="Geeza Pro"/>
          <w:color w:val="000000"/>
        </w:rPr>
        <w:t>Шмидт- Шкловская А. О воспитании пианистических навыков. Л.,1985</w:t>
      </w:r>
    </w:p>
    <w:p w:rsidR="00895675" w:rsidRPr="00877408" w:rsidRDefault="00DE135B" w:rsidP="004E7045">
      <w:pPr>
        <w:pStyle w:val="a4"/>
        <w:numPr>
          <w:ilvl w:val="0"/>
          <w:numId w:val="82"/>
        </w:numPr>
        <w:tabs>
          <w:tab w:val="left" w:pos="2268"/>
        </w:tabs>
        <w:jc w:val="both"/>
        <w:rPr>
          <w:rFonts w:eastAsia="Geeza Pro"/>
          <w:color w:val="000000"/>
        </w:rPr>
      </w:pPr>
      <w:r w:rsidRPr="00877408">
        <w:rPr>
          <w:rFonts w:eastAsia="Geeza Pro"/>
          <w:color w:val="000000"/>
        </w:rPr>
        <w:t>Шнабель А.</w:t>
      </w:r>
      <w:r w:rsidR="00895675" w:rsidRPr="00877408">
        <w:rPr>
          <w:rFonts w:eastAsia="Geeza Pro"/>
          <w:color w:val="000000"/>
        </w:rPr>
        <w:t>"Ты</w:t>
      </w:r>
      <w:r w:rsidRPr="00877408">
        <w:rPr>
          <w:rFonts w:eastAsia="Geeza Pro"/>
          <w:color w:val="000000"/>
        </w:rPr>
        <w:t xml:space="preserve"> никогда не будешь пианистом". </w:t>
      </w:r>
      <w:r w:rsidR="00895675" w:rsidRPr="00877408">
        <w:rPr>
          <w:rFonts w:eastAsia="Geeza Pro"/>
          <w:color w:val="000000"/>
        </w:rPr>
        <w:t>Классика - XXI, М.,1999</w:t>
      </w:r>
    </w:p>
    <w:p w:rsidR="00895675" w:rsidRPr="00877408" w:rsidRDefault="00DE135B" w:rsidP="004E7045">
      <w:pPr>
        <w:pStyle w:val="a4"/>
        <w:numPr>
          <w:ilvl w:val="0"/>
          <w:numId w:val="82"/>
        </w:numPr>
        <w:tabs>
          <w:tab w:val="left" w:pos="2268"/>
        </w:tabs>
        <w:jc w:val="both"/>
        <w:rPr>
          <w:rFonts w:eastAsia="Geeza Pro"/>
          <w:color w:val="000000"/>
        </w:rPr>
      </w:pPr>
      <w:r w:rsidRPr="00877408">
        <w:rPr>
          <w:rFonts w:eastAsia="Geeza Pro"/>
          <w:color w:val="000000"/>
        </w:rPr>
        <w:t xml:space="preserve">Штейнгаузен Ф. </w:t>
      </w:r>
      <w:r w:rsidR="00895675" w:rsidRPr="00877408">
        <w:rPr>
          <w:rFonts w:eastAsia="Geeza Pro"/>
          <w:color w:val="000000"/>
        </w:rPr>
        <w:t>Техника игры на фортепиано. М.,1926</w:t>
      </w:r>
    </w:p>
    <w:p w:rsidR="00895675" w:rsidRPr="00877408" w:rsidRDefault="00DE135B" w:rsidP="004E7045">
      <w:pPr>
        <w:pStyle w:val="a4"/>
        <w:numPr>
          <w:ilvl w:val="0"/>
          <w:numId w:val="82"/>
        </w:numPr>
        <w:tabs>
          <w:tab w:val="left" w:pos="2268"/>
        </w:tabs>
        <w:jc w:val="both"/>
        <w:rPr>
          <w:rFonts w:eastAsia="Geeza Pro"/>
          <w:color w:val="000000"/>
        </w:rPr>
      </w:pPr>
      <w:r w:rsidRPr="00877408">
        <w:rPr>
          <w:rFonts w:eastAsia="Geeza Pro"/>
          <w:color w:val="000000"/>
        </w:rPr>
        <w:t xml:space="preserve">Шуман Р. </w:t>
      </w:r>
      <w:r w:rsidR="00895675" w:rsidRPr="00877408">
        <w:rPr>
          <w:rFonts w:eastAsia="Geeza Pro"/>
          <w:color w:val="000000"/>
        </w:rPr>
        <w:t>О музыке и музыканта</w:t>
      </w:r>
      <w:r w:rsidRPr="00877408">
        <w:rPr>
          <w:rFonts w:eastAsia="Geeza Pro"/>
          <w:color w:val="000000"/>
        </w:rPr>
        <w:t xml:space="preserve">х. Сборник статей. М., Музыка, </w:t>
      </w:r>
      <w:r w:rsidR="00895675" w:rsidRPr="00877408">
        <w:rPr>
          <w:rFonts w:eastAsia="Geeza Pro"/>
          <w:color w:val="000000"/>
        </w:rPr>
        <w:t>1975</w:t>
      </w:r>
    </w:p>
    <w:p w:rsidR="00895675" w:rsidRPr="00877408" w:rsidRDefault="00DE135B" w:rsidP="004E7045">
      <w:pPr>
        <w:pStyle w:val="a4"/>
        <w:numPr>
          <w:ilvl w:val="0"/>
          <w:numId w:val="82"/>
        </w:numPr>
        <w:tabs>
          <w:tab w:val="left" w:pos="2268"/>
        </w:tabs>
        <w:jc w:val="both"/>
        <w:rPr>
          <w:rFonts w:eastAsia="Geeza Pro"/>
          <w:color w:val="000000"/>
        </w:rPr>
      </w:pPr>
      <w:r w:rsidRPr="00877408">
        <w:rPr>
          <w:rFonts w:eastAsia="Geeza Pro"/>
          <w:color w:val="000000"/>
        </w:rPr>
        <w:t xml:space="preserve">Шуман Р. </w:t>
      </w:r>
      <w:r w:rsidR="00895675" w:rsidRPr="00877408">
        <w:rPr>
          <w:rFonts w:eastAsia="Geeza Pro"/>
          <w:color w:val="000000"/>
        </w:rPr>
        <w:t>Жизненные правила для музыкантов. М.,1959</w:t>
      </w:r>
    </w:p>
    <w:p w:rsidR="00895675" w:rsidRPr="00877408" w:rsidRDefault="00895675" w:rsidP="00877408">
      <w:pPr>
        <w:pStyle w:val="17"/>
        <w:tabs>
          <w:tab w:val="left" w:pos="2268"/>
        </w:tabs>
        <w:jc w:val="both"/>
        <w:rPr>
          <w:rFonts w:eastAsia="ヒラギノ角ゴ Pro W3" w:cs="Times New Roman"/>
          <w:color w:val="000000"/>
        </w:rPr>
      </w:pPr>
    </w:p>
    <w:p w:rsidR="000C121C" w:rsidRPr="00877408" w:rsidRDefault="000C121C" w:rsidP="00877408">
      <w:pPr>
        <w:spacing w:after="0" w:line="240" w:lineRule="auto"/>
        <w:jc w:val="both"/>
        <w:rPr>
          <w:rFonts w:cs="Times New Roman"/>
          <w:szCs w:val="24"/>
        </w:rPr>
      </w:pPr>
    </w:p>
    <w:p w:rsidR="00C523DF" w:rsidRPr="00877408" w:rsidRDefault="00C523DF" w:rsidP="00877408">
      <w:pPr>
        <w:spacing w:after="0" w:line="240" w:lineRule="auto"/>
        <w:jc w:val="both"/>
        <w:rPr>
          <w:rFonts w:cs="Times New Roman"/>
          <w:b/>
          <w:szCs w:val="24"/>
        </w:rPr>
      </w:pPr>
      <w:r w:rsidRPr="00877408">
        <w:rPr>
          <w:rFonts w:cs="Times New Roman"/>
          <w:b/>
          <w:szCs w:val="24"/>
        </w:rPr>
        <w:t>УЧЕБНЫЙ ПРЕДМЕТ «СОЛЬНОЕ ПЕНИЕ»</w:t>
      </w:r>
      <w:r w:rsidR="00CD4B71">
        <w:rPr>
          <w:rFonts w:cs="Times New Roman"/>
          <w:b/>
          <w:szCs w:val="24"/>
        </w:rPr>
        <w:t>, «ПРЕДМЕТ ПО ВЫБОРУ – СОЛЬНОЕ ПЕНИЕ»</w:t>
      </w:r>
      <w:r w:rsidR="00CD70E7" w:rsidRPr="00877408">
        <w:rPr>
          <w:rFonts w:cs="Times New Roman"/>
          <w:b/>
          <w:szCs w:val="24"/>
        </w:rPr>
        <w:t xml:space="preserve"> и «КОЛЛЕКТИВНОЕ </w:t>
      </w:r>
      <w:r w:rsidR="00AD1673" w:rsidRPr="00877408">
        <w:rPr>
          <w:rFonts w:cs="Times New Roman"/>
          <w:b/>
          <w:szCs w:val="24"/>
        </w:rPr>
        <w:t>МУЗИЦИРОВАНИЕ – ХОР»</w:t>
      </w:r>
    </w:p>
    <w:p w:rsidR="00AD1673" w:rsidRPr="00877408" w:rsidRDefault="00AD1673" w:rsidP="00877408">
      <w:pPr>
        <w:pStyle w:val="Body1"/>
        <w:tabs>
          <w:tab w:val="left" w:pos="567"/>
        </w:tabs>
        <w:suppressAutoHyphens w:val="0"/>
        <w:jc w:val="center"/>
        <w:rPr>
          <w:rFonts w:ascii="Times New Roman" w:hAnsi="Times New Roman" w:cs="Times New Roman"/>
          <w:i/>
          <w:color w:val="auto"/>
          <w:lang w:val="ru-RU"/>
        </w:rPr>
      </w:pPr>
      <w:r w:rsidRPr="00877408">
        <w:rPr>
          <w:rFonts w:ascii="Times New Roman" w:eastAsia="Helvetica" w:hAnsi="Times New Roman" w:cs="Times New Roman"/>
          <w:i/>
          <w:color w:val="auto"/>
          <w:lang w:val="ru-RU"/>
        </w:rPr>
        <w:t>Список  рекомендуемых нотных сборников</w:t>
      </w:r>
    </w:p>
    <w:p w:rsidR="00AD1673" w:rsidRPr="00877408" w:rsidRDefault="00AD1673" w:rsidP="004E7045">
      <w:pPr>
        <w:pStyle w:val="af9"/>
        <w:numPr>
          <w:ilvl w:val="0"/>
          <w:numId w:val="83"/>
        </w:numPr>
        <w:spacing w:after="0" w:line="240" w:lineRule="auto"/>
        <w:ind w:left="426" w:hanging="426"/>
        <w:jc w:val="both"/>
        <w:rPr>
          <w:rFonts w:cs="Times New Roman"/>
          <w:szCs w:val="24"/>
        </w:rPr>
      </w:pPr>
      <w:r w:rsidRPr="00877408">
        <w:rPr>
          <w:rFonts w:cs="Times New Roman"/>
          <w:szCs w:val="24"/>
        </w:rPr>
        <w:t xml:space="preserve">Бандина А., Попов В., Тихеева Л. «Школа хорового пения», Вып. 1,2. М.,1966 </w:t>
      </w:r>
    </w:p>
    <w:p w:rsidR="00AD1673" w:rsidRPr="00877408" w:rsidRDefault="00AD1673" w:rsidP="004E7045">
      <w:pPr>
        <w:pStyle w:val="a4"/>
        <w:numPr>
          <w:ilvl w:val="0"/>
          <w:numId w:val="83"/>
        </w:numPr>
        <w:ind w:left="426" w:hanging="426"/>
        <w:jc w:val="both"/>
      </w:pPr>
      <w:r w:rsidRPr="00877408">
        <w:t xml:space="preserve">«Каноны для детского хора», сост. Струве Г. М., 2001 </w:t>
      </w:r>
    </w:p>
    <w:p w:rsidR="00AD1673" w:rsidRPr="00877408" w:rsidRDefault="00AD1673" w:rsidP="004E7045">
      <w:pPr>
        <w:pStyle w:val="a4"/>
        <w:numPr>
          <w:ilvl w:val="0"/>
          <w:numId w:val="83"/>
        </w:numPr>
        <w:ind w:left="426" w:hanging="426"/>
        <w:jc w:val="both"/>
      </w:pPr>
      <w:r w:rsidRPr="00877408">
        <w:t xml:space="preserve">«Песни для детского хора», Вып. 5. Хоровые произведения русских и зарубежных композиторов, сост. Соколов В. М., 1963 </w:t>
      </w:r>
    </w:p>
    <w:p w:rsidR="00AD1673" w:rsidRPr="00877408" w:rsidRDefault="00AD1673" w:rsidP="004E7045">
      <w:pPr>
        <w:pStyle w:val="a4"/>
        <w:numPr>
          <w:ilvl w:val="0"/>
          <w:numId w:val="83"/>
        </w:numPr>
        <w:ind w:left="426" w:hanging="426"/>
        <w:jc w:val="both"/>
      </w:pPr>
      <w:r w:rsidRPr="00877408">
        <w:t xml:space="preserve">«Песни для детского хора», Вып. 12, сост. Соколов В. М., 1975 </w:t>
      </w:r>
    </w:p>
    <w:p w:rsidR="00AD1673" w:rsidRPr="00877408" w:rsidRDefault="00AD1673" w:rsidP="004E7045">
      <w:pPr>
        <w:pStyle w:val="a4"/>
        <w:numPr>
          <w:ilvl w:val="0"/>
          <w:numId w:val="83"/>
        </w:numPr>
        <w:ind w:left="426" w:hanging="426"/>
        <w:jc w:val="both"/>
      </w:pPr>
      <w:r w:rsidRPr="00877408">
        <w:t>«Поет детская хоровая студия «Пионерия», сост. Струве Г. М., 1989</w:t>
      </w:r>
    </w:p>
    <w:p w:rsidR="00AD1673" w:rsidRPr="00877408" w:rsidRDefault="00AD1673" w:rsidP="004E7045">
      <w:pPr>
        <w:pStyle w:val="a4"/>
        <w:numPr>
          <w:ilvl w:val="0"/>
          <w:numId w:val="83"/>
        </w:numPr>
        <w:ind w:left="426" w:hanging="426"/>
        <w:jc w:val="both"/>
      </w:pPr>
      <w:r w:rsidRPr="00877408">
        <w:t xml:space="preserve">«Поющее детство». Произведения для детского хора (сост. Мякишев И.), М., 2002  </w:t>
      </w:r>
    </w:p>
    <w:p w:rsidR="00AD1673" w:rsidRPr="00877408" w:rsidRDefault="00AD1673" w:rsidP="004E7045">
      <w:pPr>
        <w:pStyle w:val="a4"/>
        <w:numPr>
          <w:ilvl w:val="0"/>
          <w:numId w:val="83"/>
        </w:numPr>
        <w:ind w:left="426" w:hanging="426"/>
        <w:jc w:val="both"/>
      </w:pPr>
      <w:r w:rsidRPr="00877408">
        <w:t xml:space="preserve">Рубинштейн А. «Избранные хоры», М., 1979 </w:t>
      </w:r>
    </w:p>
    <w:p w:rsidR="00AD1673" w:rsidRPr="00877408" w:rsidRDefault="00AD1673" w:rsidP="004E7045">
      <w:pPr>
        <w:pStyle w:val="a4"/>
        <w:numPr>
          <w:ilvl w:val="0"/>
          <w:numId w:val="83"/>
        </w:numPr>
        <w:ind w:left="426" w:hanging="426"/>
        <w:jc w:val="both"/>
      </w:pPr>
      <w:r w:rsidRPr="00877408">
        <w:t xml:space="preserve">Соколов В. «Обработки и переложения для детского хора». М., 1969 </w:t>
      </w:r>
    </w:p>
    <w:p w:rsidR="00AD1673" w:rsidRPr="00877408" w:rsidRDefault="00AD1673" w:rsidP="004E7045">
      <w:pPr>
        <w:pStyle w:val="a4"/>
        <w:numPr>
          <w:ilvl w:val="0"/>
          <w:numId w:val="83"/>
        </w:numPr>
        <w:shd w:val="clear" w:color="auto" w:fill="FFFFFF"/>
        <w:ind w:left="426" w:hanging="426"/>
        <w:jc w:val="both"/>
      </w:pPr>
      <w:r w:rsidRPr="00877408">
        <w:t>Тугаринов Ю. «Произведения для детского хора», 2-е издание. «Современная музыка», 2009</w:t>
      </w:r>
    </w:p>
    <w:p w:rsidR="00AD1673" w:rsidRPr="00877408" w:rsidRDefault="00AD1673" w:rsidP="004E7045">
      <w:pPr>
        <w:pStyle w:val="a4"/>
        <w:numPr>
          <w:ilvl w:val="0"/>
          <w:numId w:val="83"/>
        </w:numPr>
        <w:ind w:left="426" w:hanging="426"/>
        <w:jc w:val="both"/>
      </w:pPr>
      <w:r w:rsidRPr="00877408">
        <w:t xml:space="preserve">«Хоры без сопровождения», для начинающих детских хоровых коллективов. Сост. Соколов В. Вып. 1, 2.  М., 1965 </w:t>
      </w:r>
    </w:p>
    <w:p w:rsidR="00AD1673" w:rsidRPr="00877408" w:rsidRDefault="00AD1673" w:rsidP="004E7045">
      <w:pPr>
        <w:pStyle w:val="a4"/>
        <w:numPr>
          <w:ilvl w:val="0"/>
          <w:numId w:val="83"/>
        </w:numPr>
        <w:ind w:left="426" w:hanging="426"/>
        <w:jc w:val="both"/>
      </w:pPr>
      <w:r w:rsidRPr="00877408">
        <w:t xml:space="preserve">Чесноков П. «Собрание духовно-музыкальных сочинений», Тетр.4, М., 1995 </w:t>
      </w:r>
    </w:p>
    <w:p w:rsidR="00AD1673" w:rsidRPr="00877408" w:rsidRDefault="00AD1673" w:rsidP="00877408">
      <w:pPr>
        <w:pStyle w:val="Body1"/>
        <w:tabs>
          <w:tab w:val="left" w:pos="567"/>
        </w:tabs>
        <w:suppressAutoHyphens w:val="0"/>
        <w:jc w:val="both"/>
        <w:rPr>
          <w:rFonts w:ascii="Times New Roman" w:hAnsi="Times New Roman" w:cs="Times New Roman"/>
          <w:i/>
          <w:color w:val="auto"/>
          <w:lang w:val="ru-RU"/>
        </w:rPr>
      </w:pPr>
      <w:r w:rsidRPr="00877408">
        <w:rPr>
          <w:rFonts w:ascii="Times New Roman" w:hAnsi="Times New Roman" w:cs="Times New Roman"/>
          <w:i/>
          <w:color w:val="auto"/>
          <w:lang w:val="ru-RU"/>
        </w:rPr>
        <w:t>Список рекомендуемой методической литературы</w:t>
      </w:r>
    </w:p>
    <w:p w:rsidR="00AD1673" w:rsidRPr="00877408" w:rsidRDefault="00AD1673" w:rsidP="00877408">
      <w:pPr>
        <w:numPr>
          <w:ilvl w:val="3"/>
          <w:numId w:val="63"/>
        </w:numPr>
        <w:tabs>
          <w:tab w:val="left" w:pos="426"/>
        </w:tabs>
        <w:spacing w:after="0" w:line="240" w:lineRule="auto"/>
        <w:ind w:left="0" w:firstLine="0"/>
        <w:jc w:val="both"/>
        <w:rPr>
          <w:rFonts w:cs="Times New Roman"/>
          <w:szCs w:val="24"/>
        </w:rPr>
      </w:pPr>
      <w:r w:rsidRPr="00877408">
        <w:rPr>
          <w:rFonts w:cs="Times New Roman"/>
          <w:szCs w:val="24"/>
        </w:rPr>
        <w:t>Дмитриев Л. Основы вокальной методики. – М.: Музыка, 2000</w:t>
      </w:r>
    </w:p>
    <w:p w:rsidR="00AD1673" w:rsidRPr="00877408" w:rsidRDefault="00AD1673" w:rsidP="00877408">
      <w:pPr>
        <w:numPr>
          <w:ilvl w:val="3"/>
          <w:numId w:val="63"/>
        </w:numPr>
        <w:tabs>
          <w:tab w:val="left" w:pos="426"/>
        </w:tabs>
        <w:spacing w:after="0" w:line="240" w:lineRule="auto"/>
        <w:ind w:left="0" w:firstLine="0"/>
        <w:jc w:val="both"/>
        <w:rPr>
          <w:rFonts w:cs="Times New Roman"/>
          <w:szCs w:val="24"/>
        </w:rPr>
      </w:pPr>
      <w:r w:rsidRPr="00877408">
        <w:rPr>
          <w:rFonts w:cs="Times New Roman"/>
          <w:szCs w:val="24"/>
        </w:rPr>
        <w:t>Добровольская Н. Вокально-хоровые упражнения в детском хоре. М., 1987</w:t>
      </w:r>
    </w:p>
    <w:p w:rsidR="00AD1673" w:rsidRPr="00877408" w:rsidRDefault="00AD1673" w:rsidP="00877408">
      <w:pPr>
        <w:numPr>
          <w:ilvl w:val="3"/>
          <w:numId w:val="63"/>
        </w:numPr>
        <w:tabs>
          <w:tab w:val="left" w:pos="426"/>
        </w:tabs>
        <w:spacing w:after="0" w:line="240" w:lineRule="auto"/>
        <w:ind w:left="0" w:firstLine="0"/>
        <w:jc w:val="both"/>
        <w:rPr>
          <w:rFonts w:cs="Times New Roman"/>
          <w:szCs w:val="24"/>
        </w:rPr>
      </w:pPr>
      <w:r w:rsidRPr="00877408">
        <w:rPr>
          <w:rFonts w:cs="Times New Roman"/>
          <w:szCs w:val="24"/>
        </w:rPr>
        <w:t>Михайлова М. Развитие музыкальных способностей детей. – Ярославль, «Академия развития», 1997</w:t>
      </w:r>
    </w:p>
    <w:p w:rsidR="00AD1673" w:rsidRPr="00877408" w:rsidRDefault="00AD1673" w:rsidP="00877408">
      <w:pPr>
        <w:pStyle w:val="a4"/>
        <w:numPr>
          <w:ilvl w:val="3"/>
          <w:numId w:val="63"/>
        </w:numPr>
        <w:tabs>
          <w:tab w:val="left" w:pos="426"/>
        </w:tabs>
        <w:ind w:left="0" w:firstLine="0"/>
        <w:jc w:val="both"/>
      </w:pPr>
      <w:r w:rsidRPr="00877408">
        <w:t xml:space="preserve">Самарин В., Осеннева М., Уколова Л. Методика работы с детским вокально-хоровым коллективом. – М.: </w:t>
      </w:r>
      <w:r w:rsidRPr="00877408">
        <w:rPr>
          <w:lang w:val="en-US"/>
        </w:rPr>
        <w:t>Academia</w:t>
      </w:r>
      <w:r w:rsidRPr="00877408">
        <w:t>, 1999</w:t>
      </w:r>
    </w:p>
    <w:p w:rsidR="00AD1673" w:rsidRPr="00877408" w:rsidRDefault="00AD1673" w:rsidP="00877408">
      <w:pPr>
        <w:numPr>
          <w:ilvl w:val="3"/>
          <w:numId w:val="63"/>
        </w:numPr>
        <w:tabs>
          <w:tab w:val="left" w:pos="426"/>
        </w:tabs>
        <w:spacing w:after="0" w:line="240" w:lineRule="auto"/>
        <w:ind w:left="0" w:firstLine="0"/>
        <w:jc w:val="both"/>
        <w:rPr>
          <w:rFonts w:cs="Times New Roman"/>
          <w:szCs w:val="24"/>
        </w:rPr>
      </w:pPr>
      <w:r w:rsidRPr="00877408">
        <w:rPr>
          <w:rFonts w:cs="Times New Roman"/>
          <w:szCs w:val="24"/>
        </w:rPr>
        <w:t>Струве Г. Школьный хор. М.,1981</w:t>
      </w:r>
    </w:p>
    <w:p w:rsidR="00AD1673" w:rsidRPr="00877408" w:rsidRDefault="00AD1673" w:rsidP="00877408">
      <w:pPr>
        <w:numPr>
          <w:ilvl w:val="3"/>
          <w:numId w:val="63"/>
        </w:numPr>
        <w:tabs>
          <w:tab w:val="left" w:pos="426"/>
        </w:tabs>
        <w:spacing w:after="0" w:line="240" w:lineRule="auto"/>
        <w:ind w:left="0" w:firstLine="0"/>
        <w:jc w:val="both"/>
        <w:rPr>
          <w:rFonts w:cs="Times New Roman"/>
          <w:szCs w:val="24"/>
        </w:rPr>
      </w:pPr>
      <w:r w:rsidRPr="00877408">
        <w:rPr>
          <w:rFonts w:cs="Times New Roman"/>
          <w:szCs w:val="24"/>
        </w:rPr>
        <w:t>Теория и методика музыкального образования детей: Научно-методическое пособие/ Л.В.Школяр, М.С.Красильникова, Е.Д.Критская и др. – М., 1998</w:t>
      </w:r>
    </w:p>
    <w:p w:rsidR="00AD1673" w:rsidRPr="00877408" w:rsidRDefault="00AD1673" w:rsidP="00877408">
      <w:pPr>
        <w:numPr>
          <w:ilvl w:val="3"/>
          <w:numId w:val="63"/>
        </w:numPr>
        <w:tabs>
          <w:tab w:val="left" w:pos="426"/>
        </w:tabs>
        <w:spacing w:after="0" w:line="240" w:lineRule="auto"/>
        <w:ind w:left="0" w:firstLine="0"/>
        <w:jc w:val="both"/>
        <w:rPr>
          <w:rFonts w:cs="Times New Roman"/>
          <w:szCs w:val="24"/>
        </w:rPr>
      </w:pPr>
      <w:r w:rsidRPr="00877408">
        <w:rPr>
          <w:rFonts w:cs="Times New Roman"/>
          <w:szCs w:val="24"/>
        </w:rPr>
        <w:t>Халабузарь П., Попов В. Теория и методика музыкального воспитания. – Санкт-Петербург, 2000</w:t>
      </w:r>
    </w:p>
    <w:p w:rsidR="00AD1673" w:rsidRPr="00877408" w:rsidRDefault="00AD1673" w:rsidP="00877408">
      <w:pPr>
        <w:numPr>
          <w:ilvl w:val="3"/>
          <w:numId w:val="63"/>
        </w:numPr>
        <w:tabs>
          <w:tab w:val="left" w:pos="426"/>
        </w:tabs>
        <w:spacing w:after="0" w:line="240" w:lineRule="auto"/>
        <w:ind w:left="0" w:firstLine="0"/>
        <w:jc w:val="both"/>
        <w:rPr>
          <w:rFonts w:cs="Times New Roman"/>
          <w:szCs w:val="24"/>
        </w:rPr>
      </w:pPr>
      <w:r w:rsidRPr="00877408">
        <w:rPr>
          <w:rFonts w:cs="Times New Roman"/>
          <w:szCs w:val="24"/>
        </w:rPr>
        <w:t>Халабузарь П., Попов В., Добровольская Н. Методика музыкального воспитания. Учебное пособие. М.,1990</w:t>
      </w:r>
    </w:p>
    <w:p w:rsidR="00AD1673" w:rsidRPr="00877408" w:rsidRDefault="00AD1673" w:rsidP="00877408">
      <w:pPr>
        <w:numPr>
          <w:ilvl w:val="3"/>
          <w:numId w:val="63"/>
        </w:numPr>
        <w:tabs>
          <w:tab w:val="left" w:pos="426"/>
        </w:tabs>
        <w:spacing w:after="0" w:line="240" w:lineRule="auto"/>
        <w:ind w:left="0" w:firstLine="0"/>
        <w:jc w:val="both"/>
        <w:rPr>
          <w:rFonts w:cs="Times New Roman"/>
          <w:szCs w:val="24"/>
        </w:rPr>
      </w:pPr>
      <w:r w:rsidRPr="00877408">
        <w:rPr>
          <w:rFonts w:cs="Times New Roman"/>
          <w:szCs w:val="24"/>
        </w:rPr>
        <w:t>Соколов В. Работа с хором.2-е издание. - М.,1983</w:t>
      </w:r>
    </w:p>
    <w:p w:rsidR="00AD1673" w:rsidRPr="00877408" w:rsidRDefault="00AD1673" w:rsidP="00877408">
      <w:pPr>
        <w:numPr>
          <w:ilvl w:val="3"/>
          <w:numId w:val="63"/>
        </w:numPr>
        <w:tabs>
          <w:tab w:val="left" w:pos="426"/>
        </w:tabs>
        <w:spacing w:after="0" w:line="240" w:lineRule="auto"/>
        <w:ind w:left="0" w:firstLine="0"/>
        <w:jc w:val="both"/>
        <w:rPr>
          <w:rFonts w:cs="Times New Roman"/>
          <w:szCs w:val="24"/>
        </w:rPr>
      </w:pPr>
      <w:r w:rsidRPr="00877408">
        <w:rPr>
          <w:rFonts w:cs="Times New Roman"/>
          <w:szCs w:val="24"/>
        </w:rPr>
        <w:t>Стулова Г. Теория и практика работы с хором. - М., 2002</w:t>
      </w:r>
    </w:p>
    <w:p w:rsidR="00AD1673" w:rsidRPr="00877408" w:rsidRDefault="00AD1673" w:rsidP="00877408">
      <w:pPr>
        <w:numPr>
          <w:ilvl w:val="3"/>
          <w:numId w:val="63"/>
        </w:numPr>
        <w:tabs>
          <w:tab w:val="left" w:pos="426"/>
        </w:tabs>
        <w:spacing w:after="0" w:line="240" w:lineRule="auto"/>
        <w:ind w:left="0" w:firstLine="0"/>
        <w:jc w:val="both"/>
        <w:rPr>
          <w:rFonts w:cs="Times New Roman"/>
          <w:szCs w:val="24"/>
        </w:rPr>
      </w:pPr>
      <w:r w:rsidRPr="00877408">
        <w:rPr>
          <w:rFonts w:cs="Times New Roman"/>
          <w:szCs w:val="24"/>
        </w:rPr>
        <w:t>Стулова Г. Хоровой класс: Теория и практика работы в детском хоре. -М.,1988</w:t>
      </w:r>
    </w:p>
    <w:p w:rsidR="00AD1673" w:rsidRPr="00877408" w:rsidRDefault="00AD1673" w:rsidP="00877408">
      <w:pPr>
        <w:numPr>
          <w:ilvl w:val="3"/>
          <w:numId w:val="63"/>
        </w:numPr>
        <w:tabs>
          <w:tab w:val="left" w:pos="426"/>
        </w:tabs>
        <w:spacing w:after="0" w:line="240" w:lineRule="auto"/>
        <w:ind w:left="0" w:firstLine="0"/>
        <w:jc w:val="both"/>
        <w:rPr>
          <w:rFonts w:cs="Times New Roman"/>
          <w:szCs w:val="24"/>
        </w:rPr>
      </w:pPr>
      <w:r w:rsidRPr="00877408">
        <w:rPr>
          <w:rFonts w:cs="Times New Roman"/>
          <w:szCs w:val="24"/>
        </w:rPr>
        <w:t>Чесноков П. Хор и управление им. - М.,1961</w:t>
      </w:r>
    </w:p>
    <w:p w:rsidR="00DE135B" w:rsidRPr="00877408" w:rsidRDefault="00DE135B" w:rsidP="00877408">
      <w:pPr>
        <w:spacing w:after="0" w:line="240" w:lineRule="auto"/>
        <w:jc w:val="both"/>
        <w:rPr>
          <w:rFonts w:cs="Times New Roman"/>
          <w:b/>
          <w:szCs w:val="24"/>
        </w:rPr>
      </w:pPr>
    </w:p>
    <w:p w:rsidR="00CD70E7" w:rsidRPr="00877408" w:rsidRDefault="00C523DF" w:rsidP="00877408">
      <w:pPr>
        <w:spacing w:after="0" w:line="240" w:lineRule="auto"/>
        <w:jc w:val="both"/>
        <w:rPr>
          <w:rFonts w:cs="Times New Roman"/>
          <w:b/>
          <w:szCs w:val="24"/>
        </w:rPr>
      </w:pPr>
      <w:r w:rsidRPr="00877408">
        <w:rPr>
          <w:rFonts w:cs="Times New Roman"/>
          <w:b/>
          <w:szCs w:val="24"/>
        </w:rPr>
        <w:t>УЧЕБНЫЙ ПРЕДМЕТ «КУРАЙ/</w:t>
      </w:r>
      <w:r w:rsidR="00D31DBF" w:rsidRPr="00877408">
        <w:rPr>
          <w:rFonts w:cs="Times New Roman"/>
          <w:b/>
          <w:szCs w:val="24"/>
        </w:rPr>
        <w:t xml:space="preserve">БЛОК- </w:t>
      </w:r>
      <w:r w:rsidRPr="00877408">
        <w:rPr>
          <w:rFonts w:cs="Times New Roman"/>
          <w:b/>
          <w:szCs w:val="24"/>
        </w:rPr>
        <w:t>ФЛЕЙТА»</w:t>
      </w:r>
      <w:r w:rsidR="00A36C03" w:rsidRPr="00877408">
        <w:rPr>
          <w:rFonts w:cs="Times New Roman"/>
          <w:b/>
          <w:szCs w:val="24"/>
        </w:rPr>
        <w:t>, «ФЛЕЙТА»</w:t>
      </w:r>
    </w:p>
    <w:p w:rsidR="00A36C03" w:rsidRPr="00877408" w:rsidRDefault="00A36C03" w:rsidP="00877408">
      <w:pPr>
        <w:shd w:val="clear" w:color="auto" w:fill="FFFFFF"/>
        <w:spacing w:after="0" w:line="360" w:lineRule="auto"/>
        <w:ind w:right="72"/>
        <w:jc w:val="center"/>
        <w:rPr>
          <w:rFonts w:cs="Times New Roman"/>
          <w:i/>
          <w:szCs w:val="24"/>
          <w:lang w:eastAsia="ru-RU"/>
        </w:rPr>
      </w:pPr>
      <w:r w:rsidRPr="00877408">
        <w:rPr>
          <w:rFonts w:cs="Times New Roman"/>
          <w:i/>
          <w:szCs w:val="24"/>
        </w:rPr>
        <w:t xml:space="preserve">Хрестоматии для </w:t>
      </w:r>
      <w:r w:rsidRPr="00877408">
        <w:rPr>
          <w:rFonts w:cs="Times New Roman"/>
          <w:i/>
          <w:szCs w:val="24"/>
          <w:lang w:eastAsia="ru-RU"/>
        </w:rPr>
        <w:t>флейты</w:t>
      </w:r>
    </w:p>
    <w:p w:rsidR="00A36C03" w:rsidRPr="00877408" w:rsidRDefault="00A36C03" w:rsidP="00877408">
      <w:pPr>
        <w:pStyle w:val="a4"/>
        <w:numPr>
          <w:ilvl w:val="0"/>
          <w:numId w:val="71"/>
        </w:numPr>
        <w:shd w:val="clear" w:color="auto" w:fill="FFFFFF"/>
        <w:ind w:right="72"/>
        <w:jc w:val="both"/>
      </w:pPr>
      <w:r w:rsidRPr="00877408">
        <w:t xml:space="preserve">Гречишников Д. Альбом ученика </w:t>
      </w:r>
      <w:r w:rsidR="00877408">
        <w:t xml:space="preserve">- </w:t>
      </w:r>
      <w:r w:rsidRPr="00877408">
        <w:t>флейтиста Киев 1969г.</w:t>
      </w:r>
    </w:p>
    <w:p w:rsidR="00A36C03" w:rsidRPr="00877408" w:rsidRDefault="00A36C03" w:rsidP="00877408">
      <w:pPr>
        <w:pStyle w:val="a4"/>
        <w:numPr>
          <w:ilvl w:val="0"/>
          <w:numId w:val="71"/>
        </w:numPr>
        <w:shd w:val="clear" w:color="auto" w:fill="FFFFFF"/>
        <w:ind w:right="72"/>
        <w:jc w:val="both"/>
      </w:pPr>
      <w:r w:rsidRPr="00877408">
        <w:t>Должиков Ю. «Хрестоматия для флейты. 1-2 класс» М., 1976</w:t>
      </w:r>
    </w:p>
    <w:p w:rsidR="00A36C03" w:rsidRPr="00877408" w:rsidRDefault="00A36C03" w:rsidP="00877408">
      <w:pPr>
        <w:pStyle w:val="a4"/>
        <w:numPr>
          <w:ilvl w:val="0"/>
          <w:numId w:val="71"/>
        </w:numPr>
        <w:shd w:val="clear" w:color="auto" w:fill="FFFFFF"/>
        <w:ind w:right="72"/>
        <w:jc w:val="both"/>
      </w:pPr>
      <w:r w:rsidRPr="00877408">
        <w:t>Должиков Ю. «Хрестоматия для флейты. 3-4 класс» М., 1978</w:t>
      </w:r>
    </w:p>
    <w:p w:rsidR="00A36C03" w:rsidRPr="00877408" w:rsidRDefault="00A36C03" w:rsidP="00877408">
      <w:pPr>
        <w:pStyle w:val="a4"/>
        <w:numPr>
          <w:ilvl w:val="0"/>
          <w:numId w:val="71"/>
        </w:numPr>
        <w:shd w:val="clear" w:color="auto" w:fill="FFFFFF"/>
        <w:ind w:right="72"/>
        <w:jc w:val="both"/>
      </w:pPr>
      <w:r w:rsidRPr="00877408">
        <w:t>Должиков Ю. «Хрестоматия для флейты. 3-4 класс» М., 1982</w:t>
      </w:r>
    </w:p>
    <w:p w:rsidR="00A36C03" w:rsidRPr="00877408" w:rsidRDefault="00A36C03" w:rsidP="00877408">
      <w:pPr>
        <w:pStyle w:val="a4"/>
        <w:numPr>
          <w:ilvl w:val="0"/>
          <w:numId w:val="71"/>
        </w:numPr>
        <w:shd w:val="clear" w:color="auto" w:fill="FFFFFF"/>
        <w:ind w:right="72"/>
        <w:jc w:val="both"/>
      </w:pPr>
      <w:r w:rsidRPr="00877408">
        <w:t>Должиков Ю. «Хрестоматия для флейты. 1-3 класс 1ч.» М., 2005</w:t>
      </w:r>
    </w:p>
    <w:p w:rsidR="00A36C03" w:rsidRPr="00877408" w:rsidRDefault="00A36C03" w:rsidP="00877408">
      <w:pPr>
        <w:pStyle w:val="a4"/>
        <w:numPr>
          <w:ilvl w:val="0"/>
          <w:numId w:val="71"/>
        </w:numPr>
        <w:shd w:val="clear" w:color="auto" w:fill="FFFFFF"/>
        <w:ind w:right="72"/>
        <w:jc w:val="both"/>
      </w:pPr>
      <w:r w:rsidRPr="00877408">
        <w:t>Должиков Ю. «Хрестоматия для флейты. 1-3класс 2ч.» М., 2005</w:t>
      </w:r>
    </w:p>
    <w:p w:rsidR="00A36C03" w:rsidRPr="00877408" w:rsidRDefault="00A36C03" w:rsidP="00877408">
      <w:pPr>
        <w:pStyle w:val="a4"/>
        <w:numPr>
          <w:ilvl w:val="0"/>
          <w:numId w:val="71"/>
        </w:numPr>
        <w:shd w:val="clear" w:color="auto" w:fill="FFFFFF"/>
        <w:ind w:right="72"/>
        <w:jc w:val="both"/>
      </w:pPr>
      <w:r w:rsidRPr="00877408">
        <w:t>Должиков Ю. «Хрестоматия для флейты. 3-4 класс Пьесы,Этюды,Ансамбли» М., 2004</w:t>
      </w:r>
    </w:p>
    <w:p w:rsidR="00A36C03" w:rsidRPr="00877408" w:rsidRDefault="00A36C03" w:rsidP="0099670F">
      <w:pPr>
        <w:shd w:val="clear" w:color="auto" w:fill="FFFFFF"/>
        <w:spacing w:after="0" w:line="240" w:lineRule="auto"/>
        <w:ind w:right="72"/>
        <w:jc w:val="center"/>
        <w:rPr>
          <w:rFonts w:cs="Times New Roman"/>
          <w:i/>
          <w:szCs w:val="24"/>
          <w:lang w:eastAsia="ru-RU"/>
        </w:rPr>
      </w:pPr>
      <w:r w:rsidRPr="00877408">
        <w:rPr>
          <w:rFonts w:cs="Times New Roman"/>
          <w:i/>
          <w:szCs w:val="24"/>
        </w:rPr>
        <w:t xml:space="preserve">Сборники этюдов и упражнений для </w:t>
      </w:r>
      <w:r w:rsidRPr="00877408">
        <w:rPr>
          <w:rFonts w:cs="Times New Roman"/>
          <w:i/>
          <w:szCs w:val="24"/>
          <w:lang w:eastAsia="ru-RU"/>
        </w:rPr>
        <w:t>флейты</w:t>
      </w:r>
    </w:p>
    <w:p w:rsidR="00A36C03" w:rsidRPr="00877408" w:rsidRDefault="00A36C03" w:rsidP="00877408">
      <w:pPr>
        <w:pStyle w:val="a4"/>
        <w:numPr>
          <w:ilvl w:val="0"/>
          <w:numId w:val="72"/>
        </w:numPr>
        <w:shd w:val="clear" w:color="auto" w:fill="FFFFFF"/>
        <w:ind w:right="72"/>
        <w:jc w:val="both"/>
      </w:pPr>
      <w:r w:rsidRPr="00877408">
        <w:t>Ягудин Ю. «Легкие этюды для флейты» М., 1968</w:t>
      </w:r>
    </w:p>
    <w:p w:rsidR="00A36C03" w:rsidRPr="00877408" w:rsidRDefault="00A36C03" w:rsidP="00877408">
      <w:pPr>
        <w:pStyle w:val="a4"/>
        <w:numPr>
          <w:ilvl w:val="0"/>
          <w:numId w:val="72"/>
        </w:numPr>
        <w:shd w:val="clear" w:color="auto" w:fill="FFFFFF"/>
        <w:ind w:right="72"/>
        <w:jc w:val="both"/>
      </w:pPr>
      <w:r w:rsidRPr="00877408">
        <w:t>Гарибольди 100 этюдов</w:t>
      </w:r>
    </w:p>
    <w:p w:rsidR="00A36C03" w:rsidRPr="00877408" w:rsidRDefault="00A36C03" w:rsidP="00877408">
      <w:pPr>
        <w:pStyle w:val="a4"/>
        <w:numPr>
          <w:ilvl w:val="0"/>
          <w:numId w:val="72"/>
        </w:numPr>
        <w:shd w:val="clear" w:color="auto" w:fill="FFFFFF"/>
        <w:ind w:right="72"/>
        <w:jc w:val="both"/>
      </w:pPr>
      <w:r w:rsidRPr="00877408">
        <w:t>Должиков Ю. Хрестоматия для флейты. Этюды для 3-5 классов</w:t>
      </w:r>
    </w:p>
    <w:p w:rsidR="00A36C03" w:rsidRPr="00877408" w:rsidRDefault="00A36C03" w:rsidP="00877408">
      <w:pPr>
        <w:pStyle w:val="a4"/>
        <w:numPr>
          <w:ilvl w:val="0"/>
          <w:numId w:val="72"/>
        </w:numPr>
        <w:jc w:val="both"/>
      </w:pPr>
      <w:r w:rsidRPr="00877408">
        <w:t>Платонов Н. «Этюды для музыкальных училищ» тетр.1</w:t>
      </w:r>
    </w:p>
    <w:p w:rsidR="00A36C03" w:rsidRPr="00877408" w:rsidRDefault="00A36C03" w:rsidP="00877408">
      <w:pPr>
        <w:pStyle w:val="a4"/>
        <w:numPr>
          <w:ilvl w:val="0"/>
          <w:numId w:val="72"/>
        </w:numPr>
        <w:jc w:val="both"/>
      </w:pPr>
      <w:r w:rsidRPr="00877408">
        <w:t>Келлер Э. «Десять этюдов для флейты» М., 1940</w:t>
      </w:r>
    </w:p>
    <w:p w:rsidR="00A36C03" w:rsidRPr="00877408" w:rsidRDefault="00A36C03" w:rsidP="00877408">
      <w:pPr>
        <w:pStyle w:val="a4"/>
        <w:numPr>
          <w:ilvl w:val="0"/>
          <w:numId w:val="72"/>
        </w:numPr>
        <w:jc w:val="both"/>
      </w:pPr>
      <w:r w:rsidRPr="00877408">
        <w:t>Келлер Э. «Пятнадцать этюдов для флейты» М., 1947</w:t>
      </w:r>
    </w:p>
    <w:p w:rsidR="00A36C03" w:rsidRPr="00877408" w:rsidRDefault="00A36C03" w:rsidP="00877408">
      <w:pPr>
        <w:pStyle w:val="a4"/>
        <w:numPr>
          <w:ilvl w:val="0"/>
          <w:numId w:val="72"/>
        </w:numPr>
        <w:jc w:val="both"/>
      </w:pPr>
      <w:r w:rsidRPr="00877408">
        <w:t>Келлер Э. «Этюды для флейты тетрадь 2» М., 1960</w:t>
      </w:r>
    </w:p>
    <w:p w:rsidR="00A36C03" w:rsidRPr="00877408" w:rsidRDefault="00A36C03" w:rsidP="00877408">
      <w:pPr>
        <w:pStyle w:val="a4"/>
        <w:numPr>
          <w:ilvl w:val="0"/>
          <w:numId w:val="72"/>
        </w:numPr>
        <w:jc w:val="both"/>
      </w:pPr>
      <w:r w:rsidRPr="00877408">
        <w:t>Келлер Э. «Этюды для флейты тетрадь 3» М., 1960</w:t>
      </w:r>
    </w:p>
    <w:p w:rsidR="00A36C03" w:rsidRPr="00877408" w:rsidRDefault="00A36C03" w:rsidP="00877408">
      <w:pPr>
        <w:pStyle w:val="a4"/>
        <w:numPr>
          <w:ilvl w:val="0"/>
          <w:numId w:val="72"/>
        </w:numPr>
        <w:shd w:val="clear" w:color="auto" w:fill="FFFFFF"/>
        <w:ind w:right="72"/>
        <w:jc w:val="both"/>
      </w:pPr>
      <w:r w:rsidRPr="00877408">
        <w:t>Платонов Н. «Тридцать этюдов для флейты» М., 1938</w:t>
      </w:r>
    </w:p>
    <w:p w:rsidR="00A36C03" w:rsidRPr="00877408" w:rsidRDefault="00A36C03" w:rsidP="0099670F">
      <w:pPr>
        <w:shd w:val="clear" w:color="auto" w:fill="FFFFFF"/>
        <w:spacing w:after="0" w:line="240" w:lineRule="auto"/>
        <w:ind w:right="72"/>
        <w:jc w:val="center"/>
        <w:rPr>
          <w:rFonts w:cs="Times New Roman"/>
          <w:i/>
          <w:szCs w:val="24"/>
          <w:lang w:eastAsia="ru-RU"/>
        </w:rPr>
      </w:pPr>
      <w:r w:rsidRPr="00877408">
        <w:rPr>
          <w:rFonts w:cs="Times New Roman"/>
          <w:i/>
          <w:szCs w:val="24"/>
        </w:rPr>
        <w:t>Сборники пьес для</w:t>
      </w:r>
      <w:r w:rsidRPr="00877408">
        <w:rPr>
          <w:rFonts w:cs="Times New Roman"/>
          <w:i/>
          <w:szCs w:val="24"/>
          <w:lang w:eastAsia="ru-RU"/>
        </w:rPr>
        <w:t xml:space="preserve"> флейты</w:t>
      </w:r>
    </w:p>
    <w:p w:rsidR="00A36C03" w:rsidRPr="00877408" w:rsidRDefault="00A36C03" w:rsidP="00877408">
      <w:pPr>
        <w:pStyle w:val="a4"/>
        <w:numPr>
          <w:ilvl w:val="0"/>
          <w:numId w:val="73"/>
        </w:numPr>
        <w:shd w:val="clear" w:color="auto" w:fill="FFFFFF"/>
        <w:ind w:right="72"/>
        <w:jc w:val="both"/>
      </w:pPr>
      <w:r w:rsidRPr="00877408">
        <w:t>Изд. Музыка «Лунный свет» М., 2011</w:t>
      </w:r>
    </w:p>
    <w:p w:rsidR="00A36C03" w:rsidRPr="00877408" w:rsidRDefault="00A36C03" w:rsidP="00877408">
      <w:pPr>
        <w:pStyle w:val="a4"/>
        <w:numPr>
          <w:ilvl w:val="0"/>
          <w:numId w:val="73"/>
        </w:numPr>
        <w:shd w:val="clear" w:color="auto" w:fill="FFFFFF"/>
        <w:ind w:right="72"/>
        <w:jc w:val="both"/>
      </w:pPr>
      <w:r w:rsidRPr="00877408">
        <w:t>Федорова А.В. Федорова В.В. педагогический репертуар Флейта 1-ый класс М. 1998</w:t>
      </w:r>
    </w:p>
    <w:p w:rsidR="00A36C03" w:rsidRPr="00877408" w:rsidRDefault="00A36C03" w:rsidP="00877408">
      <w:pPr>
        <w:pStyle w:val="a4"/>
        <w:numPr>
          <w:ilvl w:val="0"/>
          <w:numId w:val="73"/>
        </w:numPr>
        <w:shd w:val="clear" w:color="auto" w:fill="FFFFFF"/>
        <w:ind w:right="72"/>
        <w:jc w:val="both"/>
      </w:pPr>
      <w:r w:rsidRPr="00877408">
        <w:t>Вишневский В. «Пьесы для флейты и фортепиано» С-П., 2000</w:t>
      </w:r>
    </w:p>
    <w:p w:rsidR="00A36C03" w:rsidRPr="00877408" w:rsidRDefault="00A36C03" w:rsidP="00877408">
      <w:pPr>
        <w:pStyle w:val="a4"/>
        <w:numPr>
          <w:ilvl w:val="0"/>
          <w:numId w:val="73"/>
        </w:numPr>
        <w:shd w:val="clear" w:color="auto" w:fill="FFFFFF"/>
        <w:ind w:right="72"/>
        <w:jc w:val="both"/>
      </w:pPr>
      <w:r w:rsidRPr="00877408">
        <w:t>Семенова Н.И. Новикова А.Г. «Пьесы для начинающих» С-П., 1998</w:t>
      </w:r>
    </w:p>
    <w:p w:rsidR="00A36C03" w:rsidRPr="00877408" w:rsidRDefault="00A36C03" w:rsidP="00877408">
      <w:pPr>
        <w:pStyle w:val="a4"/>
        <w:numPr>
          <w:ilvl w:val="0"/>
          <w:numId w:val="73"/>
        </w:numPr>
        <w:shd w:val="clear" w:color="auto" w:fill="FFFFFF"/>
        <w:ind w:right="72"/>
        <w:jc w:val="both"/>
      </w:pPr>
      <w:r w:rsidRPr="00877408">
        <w:t>Великанов С. «Вариации Данкла Ш.» М., 2002</w:t>
      </w:r>
    </w:p>
    <w:p w:rsidR="00A36C03" w:rsidRPr="00877408" w:rsidRDefault="00A36C03" w:rsidP="00877408">
      <w:pPr>
        <w:pStyle w:val="a4"/>
        <w:numPr>
          <w:ilvl w:val="0"/>
          <w:numId w:val="73"/>
        </w:numPr>
        <w:shd w:val="clear" w:color="auto" w:fill="FFFFFF"/>
        <w:ind w:right="72"/>
        <w:jc w:val="both"/>
      </w:pPr>
      <w:r w:rsidRPr="00877408">
        <w:t>Зайвей Е. «Музыка для флейты. Ансамбли ч1.» С-П., 2004</w:t>
      </w:r>
    </w:p>
    <w:p w:rsidR="00A36C03" w:rsidRPr="00877408" w:rsidRDefault="00A36C03" w:rsidP="00877408">
      <w:pPr>
        <w:pStyle w:val="a4"/>
        <w:numPr>
          <w:ilvl w:val="0"/>
          <w:numId w:val="73"/>
        </w:numPr>
        <w:shd w:val="clear" w:color="auto" w:fill="FFFFFF"/>
        <w:ind w:right="72"/>
        <w:jc w:val="both"/>
      </w:pPr>
      <w:r w:rsidRPr="00877408">
        <w:t>Зайвей Е. «Музыка для флейты. Ансамбли ч2.» С-П., 2004</w:t>
      </w:r>
    </w:p>
    <w:p w:rsidR="00A36C03" w:rsidRPr="00877408" w:rsidRDefault="00A36C03" w:rsidP="00877408">
      <w:pPr>
        <w:pStyle w:val="a4"/>
        <w:numPr>
          <w:ilvl w:val="0"/>
          <w:numId w:val="73"/>
        </w:numPr>
        <w:shd w:val="clear" w:color="auto" w:fill="FFFFFF"/>
        <w:ind w:right="72"/>
        <w:jc w:val="both"/>
      </w:pPr>
      <w:r w:rsidRPr="00877408">
        <w:t>Должиков Ю. «Концертные пьесы для флейты и фортепиано» М., 2006</w:t>
      </w:r>
    </w:p>
    <w:p w:rsidR="00A36C03" w:rsidRPr="00877408" w:rsidRDefault="00A36C03" w:rsidP="00877408">
      <w:pPr>
        <w:pStyle w:val="a4"/>
        <w:numPr>
          <w:ilvl w:val="0"/>
          <w:numId w:val="73"/>
        </w:numPr>
        <w:shd w:val="clear" w:color="auto" w:fill="FFFFFF"/>
        <w:ind w:right="72"/>
        <w:jc w:val="both"/>
      </w:pPr>
      <w:r w:rsidRPr="00877408">
        <w:t>Должиков Ю. «Детский альбом для флейты и фортепиано» М., 2004</w:t>
      </w:r>
    </w:p>
    <w:p w:rsidR="00A36C03" w:rsidRPr="00877408" w:rsidRDefault="00A36C03" w:rsidP="00877408">
      <w:pPr>
        <w:pStyle w:val="a4"/>
        <w:numPr>
          <w:ilvl w:val="0"/>
          <w:numId w:val="73"/>
        </w:numPr>
        <w:shd w:val="clear" w:color="auto" w:fill="FFFFFF"/>
        <w:ind w:right="72"/>
        <w:jc w:val="both"/>
      </w:pPr>
      <w:r w:rsidRPr="00877408">
        <w:t>Платонов Н. «Школа игры на флейте» М., 1958</w:t>
      </w:r>
    </w:p>
    <w:p w:rsidR="00A36C03" w:rsidRPr="00877408" w:rsidRDefault="00A36C03" w:rsidP="00877408">
      <w:pPr>
        <w:pStyle w:val="a4"/>
        <w:numPr>
          <w:ilvl w:val="0"/>
          <w:numId w:val="73"/>
        </w:numPr>
        <w:shd w:val="clear" w:color="auto" w:fill="FFFFFF"/>
        <w:ind w:right="72"/>
        <w:jc w:val="both"/>
      </w:pPr>
      <w:r w:rsidRPr="00877408">
        <w:t>Платонов Н. «Школа игры на флейте» М., 1964</w:t>
      </w:r>
    </w:p>
    <w:p w:rsidR="00A36C03" w:rsidRPr="00877408" w:rsidRDefault="00A36C03" w:rsidP="00877408">
      <w:pPr>
        <w:pStyle w:val="a4"/>
        <w:numPr>
          <w:ilvl w:val="0"/>
          <w:numId w:val="73"/>
        </w:numPr>
        <w:shd w:val="clear" w:color="auto" w:fill="FFFFFF"/>
        <w:ind w:right="72"/>
        <w:jc w:val="both"/>
      </w:pPr>
      <w:r w:rsidRPr="00877408">
        <w:t>Платонов Н. «Школа игры на флейте» М., 1983</w:t>
      </w:r>
    </w:p>
    <w:p w:rsidR="00A36C03" w:rsidRPr="00877408" w:rsidRDefault="00A36C03" w:rsidP="00877408">
      <w:pPr>
        <w:pStyle w:val="a4"/>
        <w:numPr>
          <w:ilvl w:val="0"/>
          <w:numId w:val="73"/>
        </w:numPr>
        <w:shd w:val="clear" w:color="auto" w:fill="FFFFFF"/>
        <w:ind w:right="72"/>
        <w:jc w:val="both"/>
      </w:pPr>
      <w:r w:rsidRPr="00877408">
        <w:t xml:space="preserve">Сборник пьес советских композиторов для флейты. М., 1966 </w:t>
      </w:r>
    </w:p>
    <w:p w:rsidR="00A36C03" w:rsidRPr="00877408" w:rsidRDefault="00A36C03" w:rsidP="00877408">
      <w:pPr>
        <w:pStyle w:val="a4"/>
        <w:numPr>
          <w:ilvl w:val="0"/>
          <w:numId w:val="73"/>
        </w:numPr>
        <w:shd w:val="clear" w:color="auto" w:fill="FFFFFF"/>
        <w:ind w:right="72"/>
        <w:jc w:val="both"/>
      </w:pPr>
      <w:r w:rsidRPr="00877408">
        <w:t>Учебный репертуар ДМШ. Флейта I класс. Сборник пьес. - Киев, 1977</w:t>
      </w:r>
    </w:p>
    <w:p w:rsidR="00A36C03" w:rsidRPr="00877408" w:rsidRDefault="00A36C03" w:rsidP="00877408">
      <w:pPr>
        <w:pStyle w:val="a4"/>
        <w:numPr>
          <w:ilvl w:val="0"/>
          <w:numId w:val="73"/>
        </w:numPr>
        <w:shd w:val="clear" w:color="auto" w:fill="FFFFFF"/>
        <w:ind w:right="72"/>
        <w:jc w:val="both"/>
      </w:pPr>
      <w:r w:rsidRPr="00877408">
        <w:t xml:space="preserve">Учебный репертуар ДМШ. Флейта II класс. Сборник пьес. - Киев, 1978 </w:t>
      </w:r>
    </w:p>
    <w:p w:rsidR="00A36C03" w:rsidRPr="00877408" w:rsidRDefault="00A36C03" w:rsidP="00877408">
      <w:pPr>
        <w:pStyle w:val="a4"/>
        <w:numPr>
          <w:ilvl w:val="0"/>
          <w:numId w:val="73"/>
        </w:numPr>
        <w:shd w:val="clear" w:color="auto" w:fill="FFFFFF"/>
        <w:ind w:right="72"/>
        <w:jc w:val="both"/>
      </w:pPr>
      <w:r w:rsidRPr="00877408">
        <w:t xml:space="preserve">Учебный репертуар ДМШ. Флейта III класс. Сборник пьес. - Киев, 1979 </w:t>
      </w:r>
    </w:p>
    <w:p w:rsidR="00A36C03" w:rsidRPr="00877408" w:rsidRDefault="00A36C03" w:rsidP="00877408">
      <w:pPr>
        <w:pStyle w:val="a4"/>
        <w:numPr>
          <w:ilvl w:val="0"/>
          <w:numId w:val="73"/>
        </w:numPr>
        <w:shd w:val="clear" w:color="auto" w:fill="FFFFFF"/>
        <w:ind w:right="72"/>
        <w:jc w:val="both"/>
      </w:pPr>
      <w:r w:rsidRPr="00877408">
        <w:t>Учебный репертуар ДМШ. Флейта I</w:t>
      </w:r>
      <w:r w:rsidRPr="00877408">
        <w:rPr>
          <w:lang w:val="en-US"/>
        </w:rPr>
        <w:t>V</w:t>
      </w:r>
      <w:r w:rsidRPr="00877408">
        <w:t xml:space="preserve"> класс. Сборник пьес. - Киев, 1980</w:t>
      </w:r>
    </w:p>
    <w:p w:rsidR="00A36C03" w:rsidRPr="00877408" w:rsidRDefault="00A36C03" w:rsidP="0099670F">
      <w:pPr>
        <w:shd w:val="clear" w:color="auto" w:fill="FFFFFF"/>
        <w:spacing w:after="0" w:line="240" w:lineRule="auto"/>
        <w:ind w:right="72"/>
        <w:jc w:val="center"/>
        <w:rPr>
          <w:rFonts w:cs="Times New Roman"/>
          <w:szCs w:val="24"/>
        </w:rPr>
      </w:pPr>
      <w:r w:rsidRPr="00877408">
        <w:rPr>
          <w:rFonts w:cs="Times New Roman"/>
          <w:i/>
          <w:szCs w:val="24"/>
        </w:rPr>
        <w:t>Список методической  литературы</w:t>
      </w:r>
    </w:p>
    <w:p w:rsidR="00A36C03" w:rsidRPr="00877408" w:rsidRDefault="00A36C03" w:rsidP="00877408">
      <w:pPr>
        <w:pStyle w:val="a4"/>
        <w:numPr>
          <w:ilvl w:val="0"/>
          <w:numId w:val="74"/>
        </w:numPr>
        <w:shd w:val="clear" w:color="auto" w:fill="FFFFFF"/>
        <w:tabs>
          <w:tab w:val="left" w:pos="0"/>
        </w:tabs>
        <w:jc w:val="both"/>
      </w:pPr>
      <w:r w:rsidRPr="00877408">
        <w:rPr>
          <w:spacing w:val="-5"/>
        </w:rPr>
        <w:t xml:space="preserve">Апатский В.Н. О совершенствовании методов музыкально-исполнительской </w:t>
      </w:r>
      <w:r w:rsidRPr="00877408">
        <w:rPr>
          <w:spacing w:val="-4"/>
        </w:rPr>
        <w:t xml:space="preserve">подготовки./ Исполнительство на духовых инструментах. История и методика. Киев, </w:t>
      </w:r>
      <w:r w:rsidRPr="00877408">
        <w:t>1986. С.24-39.</w:t>
      </w:r>
      <w:r w:rsidRPr="00877408">
        <w:rPr>
          <w:spacing w:val="-3"/>
        </w:rPr>
        <w:t>1983. Вып. 4. С. 6-19</w:t>
      </w:r>
    </w:p>
    <w:p w:rsidR="00A36C03" w:rsidRPr="00877408" w:rsidRDefault="00A36C03" w:rsidP="00877408">
      <w:pPr>
        <w:pStyle w:val="a4"/>
        <w:numPr>
          <w:ilvl w:val="0"/>
          <w:numId w:val="74"/>
        </w:numPr>
        <w:shd w:val="clear" w:color="auto" w:fill="FFFFFF"/>
        <w:tabs>
          <w:tab w:val="left" w:pos="0"/>
        </w:tabs>
        <w:jc w:val="both"/>
      </w:pPr>
      <w:r w:rsidRPr="00877408">
        <w:rPr>
          <w:spacing w:val="-2"/>
        </w:rPr>
        <w:t>Асафьев Б. Музыкальная форма как процесс. Т. 1; 2. 2-е изд. Л., 1971</w:t>
      </w:r>
    </w:p>
    <w:p w:rsidR="00A36C03" w:rsidRPr="00877408" w:rsidRDefault="00A36C03" w:rsidP="00877408">
      <w:pPr>
        <w:pStyle w:val="a4"/>
        <w:widowControl w:val="0"/>
        <w:numPr>
          <w:ilvl w:val="0"/>
          <w:numId w:val="74"/>
        </w:numPr>
        <w:shd w:val="clear" w:color="auto" w:fill="FFFFFF"/>
        <w:tabs>
          <w:tab w:val="left" w:pos="0"/>
        </w:tabs>
        <w:autoSpaceDE w:val="0"/>
        <w:autoSpaceDN w:val="0"/>
        <w:adjustRightInd w:val="0"/>
        <w:ind w:right="7"/>
        <w:jc w:val="both"/>
        <w:rPr>
          <w:spacing w:val="-18"/>
        </w:rPr>
      </w:pPr>
      <w:r w:rsidRPr="00877408">
        <w:t xml:space="preserve">Апатский В.Н. Опыт экспериментального исследования дыхания и амбушюра </w:t>
      </w:r>
      <w:r w:rsidRPr="00877408">
        <w:rPr>
          <w:spacing w:val="-1"/>
        </w:rPr>
        <w:t>духовика. /Методика обучения игре на духовых инструментах. Вып. 4. М., 1976</w:t>
      </w:r>
    </w:p>
    <w:p w:rsidR="00A36C03" w:rsidRPr="00877408" w:rsidRDefault="00A36C03" w:rsidP="00877408">
      <w:pPr>
        <w:pStyle w:val="a4"/>
        <w:widowControl w:val="0"/>
        <w:numPr>
          <w:ilvl w:val="0"/>
          <w:numId w:val="74"/>
        </w:numPr>
        <w:shd w:val="clear" w:color="auto" w:fill="FFFFFF"/>
        <w:tabs>
          <w:tab w:val="left" w:pos="0"/>
        </w:tabs>
        <w:autoSpaceDE w:val="0"/>
        <w:autoSpaceDN w:val="0"/>
        <w:adjustRightInd w:val="0"/>
        <w:ind w:right="14"/>
        <w:jc w:val="both"/>
        <w:rPr>
          <w:spacing w:val="-18"/>
        </w:rPr>
      </w:pPr>
      <w:r w:rsidRPr="00877408">
        <w:rPr>
          <w:spacing w:val="-5"/>
        </w:rPr>
        <w:t xml:space="preserve">Арчажникова Л.Г. Проблема взаимосвязи музыкально-слуховых представлений и </w:t>
      </w:r>
      <w:r w:rsidRPr="00877408">
        <w:t>музыкально-двигательных навыков. Автореф. канд. искусствоведения. М., 1971</w:t>
      </w:r>
    </w:p>
    <w:p w:rsidR="00A36C03" w:rsidRPr="00877408" w:rsidRDefault="00A36C03" w:rsidP="00877408">
      <w:pPr>
        <w:pStyle w:val="a4"/>
        <w:widowControl w:val="0"/>
        <w:numPr>
          <w:ilvl w:val="0"/>
          <w:numId w:val="74"/>
        </w:numPr>
        <w:shd w:val="clear" w:color="auto" w:fill="FFFFFF"/>
        <w:tabs>
          <w:tab w:val="left" w:pos="0"/>
        </w:tabs>
        <w:autoSpaceDE w:val="0"/>
        <w:autoSpaceDN w:val="0"/>
        <w:adjustRightInd w:val="0"/>
        <w:ind w:right="22"/>
        <w:jc w:val="both"/>
        <w:rPr>
          <w:spacing w:val="-22"/>
        </w:rPr>
      </w:pPr>
      <w:r w:rsidRPr="00877408">
        <w:rPr>
          <w:spacing w:val="-4"/>
        </w:rPr>
        <w:t xml:space="preserve">Барановский П., Юцевич Е. Звуковысотный анализ свободного мелодического строя. </w:t>
      </w:r>
      <w:r w:rsidRPr="00877408">
        <w:t>Киев, 1956</w:t>
      </w:r>
    </w:p>
    <w:p w:rsidR="00A36C03" w:rsidRPr="00877408" w:rsidRDefault="00A36C03" w:rsidP="00877408">
      <w:pPr>
        <w:pStyle w:val="a4"/>
        <w:widowControl w:val="0"/>
        <w:numPr>
          <w:ilvl w:val="0"/>
          <w:numId w:val="74"/>
        </w:numPr>
        <w:shd w:val="clear" w:color="auto" w:fill="FFFFFF"/>
        <w:tabs>
          <w:tab w:val="left" w:pos="0"/>
        </w:tabs>
        <w:autoSpaceDE w:val="0"/>
        <w:autoSpaceDN w:val="0"/>
        <w:adjustRightInd w:val="0"/>
        <w:ind w:right="29"/>
        <w:jc w:val="both"/>
        <w:rPr>
          <w:spacing w:val="-18"/>
        </w:rPr>
      </w:pPr>
      <w:r w:rsidRPr="00877408">
        <w:rPr>
          <w:spacing w:val="-3"/>
        </w:rPr>
        <w:t xml:space="preserve">Волков Н.В. </w:t>
      </w:r>
      <w:r w:rsidRPr="00877408">
        <w:rPr>
          <w:spacing w:val="-5"/>
        </w:rPr>
        <w:t xml:space="preserve">Проблемы педагогической подготовки студентов в контексте среднего и высшего </w:t>
      </w:r>
      <w:r w:rsidRPr="00877408">
        <w:t xml:space="preserve">музыкального образования. Материалы научно- практической конференции. М., 1997. С 45-47 </w:t>
      </w:r>
    </w:p>
    <w:p w:rsidR="00A36C03" w:rsidRPr="00877408" w:rsidRDefault="00A36C03" w:rsidP="00877408">
      <w:pPr>
        <w:pStyle w:val="a4"/>
        <w:widowControl w:val="0"/>
        <w:numPr>
          <w:ilvl w:val="0"/>
          <w:numId w:val="74"/>
        </w:numPr>
        <w:shd w:val="clear" w:color="auto" w:fill="FFFFFF"/>
        <w:tabs>
          <w:tab w:val="left" w:pos="0"/>
        </w:tabs>
        <w:autoSpaceDE w:val="0"/>
        <w:autoSpaceDN w:val="0"/>
        <w:adjustRightInd w:val="0"/>
        <w:ind w:right="29"/>
        <w:jc w:val="both"/>
        <w:rPr>
          <w:spacing w:val="-18"/>
        </w:rPr>
      </w:pPr>
      <w:r w:rsidRPr="00877408">
        <w:t>Волков Н.В. Проблемы развития творческого мышления музыканта-духовика/.</w:t>
      </w:r>
      <w:r w:rsidRPr="00877408">
        <w:rPr>
          <w:spacing w:val="-4"/>
        </w:rPr>
        <w:t xml:space="preserve"> Наука, искусство, образование на пороге третьего тысячелетия. Тезисы доклада на </w:t>
      </w:r>
      <w:r w:rsidRPr="00877408">
        <w:rPr>
          <w:spacing w:val="-4"/>
          <w:lang w:val="en-US"/>
        </w:rPr>
        <w:t>II</w:t>
      </w:r>
      <w:r w:rsidRPr="00877408">
        <w:rPr>
          <w:spacing w:val="-3"/>
        </w:rPr>
        <w:t xml:space="preserve"> международном конгрессе. Волгоград, 6-8 апреля 2000. С. 140-142</w:t>
      </w:r>
    </w:p>
    <w:p w:rsidR="00A36C03" w:rsidRPr="00877408" w:rsidRDefault="00A36C03" w:rsidP="00877408">
      <w:pPr>
        <w:pStyle w:val="a4"/>
        <w:widowControl w:val="0"/>
        <w:numPr>
          <w:ilvl w:val="0"/>
          <w:numId w:val="74"/>
        </w:numPr>
        <w:shd w:val="clear" w:color="auto" w:fill="FFFFFF"/>
        <w:tabs>
          <w:tab w:val="left" w:pos="0"/>
        </w:tabs>
        <w:autoSpaceDE w:val="0"/>
        <w:autoSpaceDN w:val="0"/>
        <w:adjustRightInd w:val="0"/>
        <w:ind w:right="50"/>
        <w:jc w:val="both"/>
        <w:rPr>
          <w:spacing w:val="-18"/>
        </w:rPr>
      </w:pPr>
      <w:r w:rsidRPr="00877408">
        <w:rPr>
          <w:spacing w:val="-4"/>
        </w:rPr>
        <w:t xml:space="preserve">Володин А. Роль гармонического спектра в восприятии высоты и тембра звука. </w:t>
      </w:r>
      <w:r w:rsidRPr="00877408">
        <w:t>Музыкальное искусство и наука. Вып. 1. М., 1970. С. 11-38</w:t>
      </w:r>
    </w:p>
    <w:p w:rsidR="00A36C03" w:rsidRPr="00877408" w:rsidRDefault="00A36C03" w:rsidP="00877408">
      <w:pPr>
        <w:pStyle w:val="a4"/>
        <w:widowControl w:val="0"/>
        <w:numPr>
          <w:ilvl w:val="0"/>
          <w:numId w:val="74"/>
        </w:numPr>
        <w:shd w:val="clear" w:color="auto" w:fill="FFFFFF"/>
        <w:tabs>
          <w:tab w:val="left" w:pos="0"/>
        </w:tabs>
        <w:autoSpaceDE w:val="0"/>
        <w:autoSpaceDN w:val="0"/>
        <w:adjustRightInd w:val="0"/>
        <w:ind w:right="50"/>
        <w:jc w:val="both"/>
        <w:rPr>
          <w:spacing w:val="-21"/>
        </w:rPr>
      </w:pPr>
      <w:r w:rsidRPr="00877408">
        <w:t>Володин А. Вопросы исполнительства на духовых инструментах. Сб. тр. Л., 1987</w:t>
      </w:r>
    </w:p>
    <w:p w:rsidR="00A36C03" w:rsidRPr="00877408" w:rsidRDefault="00A36C03" w:rsidP="00877408">
      <w:pPr>
        <w:pStyle w:val="a4"/>
        <w:widowControl w:val="0"/>
        <w:numPr>
          <w:ilvl w:val="0"/>
          <w:numId w:val="74"/>
        </w:numPr>
        <w:shd w:val="clear" w:color="auto" w:fill="FFFFFF"/>
        <w:tabs>
          <w:tab w:val="left" w:pos="0"/>
        </w:tabs>
        <w:autoSpaceDE w:val="0"/>
        <w:autoSpaceDN w:val="0"/>
        <w:adjustRightInd w:val="0"/>
        <w:jc w:val="both"/>
        <w:rPr>
          <w:spacing w:val="-21"/>
        </w:rPr>
      </w:pPr>
      <w:r w:rsidRPr="00877408">
        <w:rPr>
          <w:spacing w:val="-2"/>
        </w:rPr>
        <w:t>Гарбузов Н. Зонная природа тембрового слуха. М., 1956</w:t>
      </w:r>
    </w:p>
    <w:p w:rsidR="00A36C03" w:rsidRPr="00877408" w:rsidRDefault="00A36C03" w:rsidP="00877408">
      <w:pPr>
        <w:pStyle w:val="a4"/>
        <w:widowControl w:val="0"/>
        <w:numPr>
          <w:ilvl w:val="0"/>
          <w:numId w:val="74"/>
        </w:numPr>
        <w:shd w:val="clear" w:color="auto" w:fill="FFFFFF"/>
        <w:tabs>
          <w:tab w:val="left" w:pos="0"/>
        </w:tabs>
        <w:autoSpaceDE w:val="0"/>
        <w:autoSpaceDN w:val="0"/>
        <w:adjustRightInd w:val="0"/>
        <w:ind w:right="50"/>
        <w:jc w:val="both"/>
        <w:rPr>
          <w:spacing w:val="-18"/>
        </w:rPr>
      </w:pPr>
      <w:r w:rsidRPr="00877408">
        <w:t>Григорьев В. Некоторые проблемы специфики игрового движения музыканта-исполнителя /Вопросы музыкальной педагогики. Вып. 7, М.,  1986. С. 65-81</w:t>
      </w:r>
    </w:p>
    <w:p w:rsidR="00A36C03" w:rsidRPr="00877408" w:rsidRDefault="00A36C03" w:rsidP="00877408">
      <w:pPr>
        <w:pStyle w:val="a4"/>
        <w:widowControl w:val="0"/>
        <w:numPr>
          <w:ilvl w:val="0"/>
          <w:numId w:val="74"/>
        </w:numPr>
        <w:shd w:val="clear" w:color="auto" w:fill="FFFFFF"/>
        <w:tabs>
          <w:tab w:val="left" w:pos="0"/>
        </w:tabs>
        <w:autoSpaceDE w:val="0"/>
        <w:autoSpaceDN w:val="0"/>
        <w:adjustRightInd w:val="0"/>
        <w:ind w:right="65"/>
        <w:jc w:val="both"/>
        <w:rPr>
          <w:spacing w:val="-21"/>
        </w:rPr>
      </w:pPr>
      <w:r w:rsidRPr="00877408">
        <w:t>Грищенко Л.А. Психология восприятия внимания, памяти. Екатеринбург, 1994</w:t>
      </w:r>
    </w:p>
    <w:p w:rsidR="00A36C03" w:rsidRPr="00877408" w:rsidRDefault="00A36C03" w:rsidP="00877408">
      <w:pPr>
        <w:pStyle w:val="a4"/>
        <w:widowControl w:val="0"/>
        <w:numPr>
          <w:ilvl w:val="0"/>
          <w:numId w:val="74"/>
        </w:numPr>
        <w:shd w:val="clear" w:color="auto" w:fill="FFFFFF"/>
        <w:tabs>
          <w:tab w:val="left" w:pos="0"/>
        </w:tabs>
        <w:autoSpaceDE w:val="0"/>
        <w:autoSpaceDN w:val="0"/>
        <w:adjustRightInd w:val="0"/>
        <w:jc w:val="both"/>
        <w:rPr>
          <w:spacing w:val="-21"/>
        </w:rPr>
      </w:pPr>
      <w:r w:rsidRPr="00877408">
        <w:rPr>
          <w:spacing w:val="-2"/>
        </w:rPr>
        <w:t>Диков Б. О дыхании при игре на духовых инструментах. М.,1956</w:t>
      </w:r>
    </w:p>
    <w:p w:rsidR="00A36C03" w:rsidRPr="00877408" w:rsidRDefault="00A36C03" w:rsidP="00877408">
      <w:pPr>
        <w:pStyle w:val="a4"/>
        <w:widowControl w:val="0"/>
        <w:numPr>
          <w:ilvl w:val="0"/>
          <w:numId w:val="74"/>
        </w:numPr>
        <w:shd w:val="clear" w:color="auto" w:fill="FFFFFF"/>
        <w:tabs>
          <w:tab w:val="left" w:pos="0"/>
        </w:tabs>
        <w:autoSpaceDE w:val="0"/>
        <w:autoSpaceDN w:val="0"/>
        <w:adjustRightInd w:val="0"/>
        <w:jc w:val="both"/>
        <w:rPr>
          <w:spacing w:val="-14"/>
        </w:rPr>
      </w:pPr>
      <w:r w:rsidRPr="00877408">
        <w:rPr>
          <w:spacing w:val="-3"/>
        </w:rPr>
        <w:t>Докшицер Т.А. Трубач на коне. М., 1996</w:t>
      </w:r>
    </w:p>
    <w:p w:rsidR="00A36C03" w:rsidRPr="00877408" w:rsidRDefault="00A36C03" w:rsidP="00877408">
      <w:pPr>
        <w:pStyle w:val="a4"/>
        <w:widowControl w:val="0"/>
        <w:numPr>
          <w:ilvl w:val="0"/>
          <w:numId w:val="74"/>
        </w:numPr>
        <w:shd w:val="clear" w:color="auto" w:fill="FFFFFF"/>
        <w:tabs>
          <w:tab w:val="left" w:pos="0"/>
        </w:tabs>
        <w:autoSpaceDE w:val="0"/>
        <w:autoSpaceDN w:val="0"/>
        <w:adjustRightInd w:val="0"/>
        <w:ind w:right="50"/>
        <w:jc w:val="both"/>
        <w:rPr>
          <w:spacing w:val="-12"/>
        </w:rPr>
      </w:pPr>
      <w:r w:rsidRPr="00877408">
        <w:t>Евтихиев П.Н., Карцева Г.А. Психолого-педагогические основы работы учащегося над музыкально-исполнительским образом / Музыкальное воспитание: опыт, проблемы, перспективы. Сб. тр. Тамбов, 1994. С.43-54</w:t>
      </w:r>
    </w:p>
    <w:p w:rsidR="00A36C03" w:rsidRPr="00877408" w:rsidRDefault="00A36C03" w:rsidP="00877408">
      <w:pPr>
        <w:pStyle w:val="a4"/>
        <w:widowControl w:val="0"/>
        <w:numPr>
          <w:ilvl w:val="0"/>
          <w:numId w:val="74"/>
        </w:numPr>
        <w:shd w:val="clear" w:color="auto" w:fill="FFFFFF"/>
        <w:tabs>
          <w:tab w:val="left" w:pos="0"/>
        </w:tabs>
        <w:autoSpaceDE w:val="0"/>
        <w:autoSpaceDN w:val="0"/>
        <w:adjustRightInd w:val="0"/>
        <w:ind w:right="50"/>
        <w:jc w:val="both"/>
        <w:rPr>
          <w:spacing w:val="-11"/>
        </w:rPr>
      </w:pPr>
      <w:r w:rsidRPr="00877408">
        <w:t>Зис А.Я. Исполнительство на духовых инструментах (история и методика). Киев, 1986</w:t>
      </w:r>
    </w:p>
    <w:p w:rsidR="00A36C03" w:rsidRPr="00877408" w:rsidRDefault="00A36C03" w:rsidP="00877408">
      <w:pPr>
        <w:pStyle w:val="a4"/>
        <w:widowControl w:val="0"/>
        <w:numPr>
          <w:ilvl w:val="0"/>
          <w:numId w:val="74"/>
        </w:numPr>
        <w:shd w:val="clear" w:color="auto" w:fill="FFFFFF"/>
        <w:tabs>
          <w:tab w:val="left" w:pos="0"/>
        </w:tabs>
        <w:autoSpaceDE w:val="0"/>
        <w:autoSpaceDN w:val="0"/>
        <w:adjustRightInd w:val="0"/>
        <w:ind w:right="50"/>
        <w:jc w:val="both"/>
        <w:rPr>
          <w:spacing w:val="-11"/>
        </w:rPr>
      </w:pPr>
      <w:r w:rsidRPr="00877408">
        <w:rPr>
          <w:spacing w:val="-1"/>
        </w:rPr>
        <w:t xml:space="preserve">Исполнительство на духовых инструментах и вопросы музыкальной педагогики. Сб. </w:t>
      </w:r>
      <w:r w:rsidRPr="00877408">
        <w:t>тр. Вып. 45. М., 1979</w:t>
      </w:r>
    </w:p>
    <w:p w:rsidR="00A36C03" w:rsidRPr="00877408" w:rsidRDefault="00A36C03" w:rsidP="00877408">
      <w:pPr>
        <w:pStyle w:val="a4"/>
        <w:widowControl w:val="0"/>
        <w:numPr>
          <w:ilvl w:val="0"/>
          <w:numId w:val="74"/>
        </w:numPr>
        <w:shd w:val="clear" w:color="auto" w:fill="FFFFFF"/>
        <w:tabs>
          <w:tab w:val="left" w:pos="0"/>
        </w:tabs>
        <w:autoSpaceDE w:val="0"/>
        <w:autoSpaceDN w:val="0"/>
        <w:adjustRightInd w:val="0"/>
        <w:jc w:val="both"/>
        <w:rPr>
          <w:spacing w:val="-11"/>
        </w:rPr>
      </w:pPr>
      <w:r w:rsidRPr="00877408">
        <w:rPr>
          <w:spacing w:val="-1"/>
        </w:rPr>
        <w:t xml:space="preserve">Комплексный подход к проблемам музыкального образования. Сб. тр., М., 1986 </w:t>
      </w:r>
    </w:p>
    <w:p w:rsidR="00A36C03" w:rsidRPr="00877408" w:rsidRDefault="00A36C03" w:rsidP="00877408">
      <w:pPr>
        <w:pStyle w:val="a4"/>
        <w:widowControl w:val="0"/>
        <w:numPr>
          <w:ilvl w:val="0"/>
          <w:numId w:val="74"/>
        </w:numPr>
        <w:shd w:val="clear" w:color="auto" w:fill="FFFFFF"/>
        <w:tabs>
          <w:tab w:val="left" w:pos="0"/>
        </w:tabs>
        <w:autoSpaceDE w:val="0"/>
        <w:autoSpaceDN w:val="0"/>
        <w:adjustRightInd w:val="0"/>
        <w:ind w:right="43"/>
        <w:jc w:val="both"/>
        <w:rPr>
          <w:spacing w:val="-14"/>
        </w:rPr>
      </w:pPr>
      <w:r w:rsidRPr="00877408">
        <w:rPr>
          <w:spacing w:val="-2"/>
        </w:rPr>
        <w:t xml:space="preserve">Логинова Л.Н. О слуховой деятельности музыканта-исполнителя. Теоретические </w:t>
      </w:r>
      <w:r w:rsidRPr="00877408">
        <w:t>проблемы. М., 1998</w:t>
      </w:r>
    </w:p>
    <w:p w:rsidR="00A36C03" w:rsidRPr="00877408" w:rsidRDefault="00A36C03" w:rsidP="00877408">
      <w:pPr>
        <w:pStyle w:val="a4"/>
        <w:widowControl w:val="0"/>
        <w:numPr>
          <w:ilvl w:val="0"/>
          <w:numId w:val="74"/>
        </w:numPr>
        <w:shd w:val="clear" w:color="auto" w:fill="FFFFFF"/>
        <w:tabs>
          <w:tab w:val="left" w:pos="0"/>
        </w:tabs>
        <w:autoSpaceDE w:val="0"/>
        <w:autoSpaceDN w:val="0"/>
        <w:adjustRightInd w:val="0"/>
        <w:jc w:val="both"/>
        <w:rPr>
          <w:spacing w:val="-11"/>
        </w:rPr>
      </w:pPr>
      <w:r w:rsidRPr="00877408">
        <w:rPr>
          <w:spacing w:val="-3"/>
        </w:rPr>
        <w:t>Маркова Е.Н. Интонационность музыкального искусства. Киев, 1990</w:t>
      </w:r>
    </w:p>
    <w:p w:rsidR="00A36C03" w:rsidRPr="00877408" w:rsidRDefault="00A36C03" w:rsidP="00877408">
      <w:pPr>
        <w:pStyle w:val="a4"/>
        <w:widowControl w:val="0"/>
        <w:numPr>
          <w:ilvl w:val="0"/>
          <w:numId w:val="74"/>
        </w:numPr>
        <w:shd w:val="clear" w:color="auto" w:fill="FFFFFF"/>
        <w:tabs>
          <w:tab w:val="left" w:pos="0"/>
        </w:tabs>
        <w:autoSpaceDE w:val="0"/>
        <w:autoSpaceDN w:val="0"/>
        <w:adjustRightInd w:val="0"/>
        <w:ind w:right="36"/>
        <w:jc w:val="both"/>
        <w:rPr>
          <w:spacing w:val="-14"/>
        </w:rPr>
      </w:pPr>
      <w:r w:rsidRPr="00877408">
        <w:t>Материалы Всесоюзного семинара исполнителей на духовых инструментах. М., 1988</w:t>
      </w:r>
    </w:p>
    <w:p w:rsidR="00A36C03" w:rsidRPr="00877408" w:rsidRDefault="00A36C03" w:rsidP="00877408">
      <w:pPr>
        <w:pStyle w:val="a4"/>
        <w:widowControl w:val="0"/>
        <w:numPr>
          <w:ilvl w:val="0"/>
          <w:numId w:val="74"/>
        </w:numPr>
        <w:shd w:val="clear" w:color="auto" w:fill="FFFFFF"/>
        <w:tabs>
          <w:tab w:val="left" w:pos="0"/>
        </w:tabs>
        <w:autoSpaceDE w:val="0"/>
        <w:autoSpaceDN w:val="0"/>
        <w:adjustRightInd w:val="0"/>
        <w:ind w:right="29"/>
        <w:jc w:val="both"/>
        <w:rPr>
          <w:spacing w:val="-11"/>
        </w:rPr>
      </w:pPr>
      <w:r w:rsidRPr="00877408">
        <w:rPr>
          <w:spacing w:val="-3"/>
        </w:rPr>
        <w:t xml:space="preserve">Работа над чистотой строя на духовых инструментах (методические рекомендации). </w:t>
      </w:r>
      <w:r w:rsidRPr="00877408">
        <w:t>Минск, 1982</w:t>
      </w:r>
    </w:p>
    <w:p w:rsidR="00A36C03" w:rsidRPr="00877408" w:rsidRDefault="00A36C03" w:rsidP="00877408">
      <w:pPr>
        <w:pStyle w:val="a4"/>
        <w:widowControl w:val="0"/>
        <w:numPr>
          <w:ilvl w:val="0"/>
          <w:numId w:val="74"/>
        </w:numPr>
        <w:shd w:val="clear" w:color="auto" w:fill="FFFFFF"/>
        <w:tabs>
          <w:tab w:val="left" w:pos="0"/>
        </w:tabs>
        <w:autoSpaceDE w:val="0"/>
        <w:autoSpaceDN w:val="0"/>
        <w:adjustRightInd w:val="0"/>
        <w:ind w:right="22"/>
        <w:jc w:val="both"/>
        <w:rPr>
          <w:spacing w:val="-14"/>
        </w:rPr>
      </w:pPr>
      <w:r w:rsidRPr="00877408">
        <w:t xml:space="preserve">Рагс Ю. Интонирование мелодии в связи с некоторыми ее элементами. /Труды </w:t>
      </w:r>
      <w:r w:rsidRPr="00877408">
        <w:rPr>
          <w:spacing w:val="-3"/>
        </w:rPr>
        <w:t>кафедры теории музыки. Московская государственная консерватория имени П.И. Чайковского. М., 1960. Вып. 1. С. 338-355</w:t>
      </w:r>
    </w:p>
    <w:p w:rsidR="00A36C03" w:rsidRPr="00877408" w:rsidRDefault="00A36C03" w:rsidP="00877408">
      <w:pPr>
        <w:pStyle w:val="a4"/>
        <w:widowControl w:val="0"/>
        <w:numPr>
          <w:ilvl w:val="0"/>
          <w:numId w:val="74"/>
        </w:numPr>
        <w:shd w:val="clear" w:color="auto" w:fill="FFFFFF"/>
        <w:tabs>
          <w:tab w:val="left" w:pos="0"/>
        </w:tabs>
        <w:autoSpaceDE w:val="0"/>
        <w:autoSpaceDN w:val="0"/>
        <w:adjustRightInd w:val="0"/>
        <w:ind w:right="14"/>
        <w:jc w:val="both"/>
        <w:rPr>
          <w:spacing w:val="-14"/>
        </w:rPr>
      </w:pPr>
      <w:r w:rsidRPr="00877408">
        <w:t>Совершенствование методики обучения игре на духовых инструментах (методические рекомендации). Минск, 1982</w:t>
      </w:r>
    </w:p>
    <w:p w:rsidR="00A36C03" w:rsidRPr="00877408" w:rsidRDefault="00A36C03" w:rsidP="00877408">
      <w:pPr>
        <w:pStyle w:val="a4"/>
        <w:widowControl w:val="0"/>
        <w:numPr>
          <w:ilvl w:val="0"/>
          <w:numId w:val="74"/>
        </w:numPr>
        <w:shd w:val="clear" w:color="auto" w:fill="FFFFFF"/>
        <w:tabs>
          <w:tab w:val="left" w:pos="0"/>
        </w:tabs>
        <w:autoSpaceDE w:val="0"/>
        <w:autoSpaceDN w:val="0"/>
        <w:adjustRightInd w:val="0"/>
        <w:ind w:right="22"/>
        <w:jc w:val="both"/>
        <w:rPr>
          <w:spacing w:val="-14"/>
        </w:rPr>
      </w:pPr>
      <w:r w:rsidRPr="00877408">
        <w:t>Современное исполнительство на духовых и ударных инструментах. Сб. тр. Вып. 103, М., 1990</w:t>
      </w:r>
    </w:p>
    <w:p w:rsidR="00A36C03" w:rsidRPr="00877408" w:rsidRDefault="00A36C03" w:rsidP="00877408">
      <w:pPr>
        <w:pStyle w:val="a4"/>
        <w:widowControl w:val="0"/>
        <w:numPr>
          <w:ilvl w:val="0"/>
          <w:numId w:val="74"/>
        </w:numPr>
        <w:shd w:val="clear" w:color="auto" w:fill="FFFFFF"/>
        <w:tabs>
          <w:tab w:val="left" w:pos="0"/>
        </w:tabs>
        <w:autoSpaceDE w:val="0"/>
        <w:autoSpaceDN w:val="0"/>
        <w:adjustRightInd w:val="0"/>
        <w:ind w:right="22"/>
        <w:jc w:val="both"/>
        <w:rPr>
          <w:spacing w:val="-14"/>
        </w:rPr>
      </w:pPr>
      <w:r w:rsidRPr="00877408">
        <w:t>Теория и практика игры на духовых инструментах. Сб. ст. Киев, 1989</w:t>
      </w:r>
    </w:p>
    <w:p w:rsidR="00A36C03" w:rsidRPr="00877408" w:rsidRDefault="00A36C03" w:rsidP="00877408">
      <w:pPr>
        <w:pStyle w:val="a4"/>
        <w:widowControl w:val="0"/>
        <w:numPr>
          <w:ilvl w:val="0"/>
          <w:numId w:val="74"/>
        </w:numPr>
        <w:shd w:val="clear" w:color="auto" w:fill="FFFFFF"/>
        <w:tabs>
          <w:tab w:val="left" w:pos="0"/>
        </w:tabs>
        <w:autoSpaceDE w:val="0"/>
        <w:autoSpaceDN w:val="0"/>
        <w:adjustRightInd w:val="0"/>
        <w:ind w:right="14"/>
        <w:jc w:val="both"/>
        <w:rPr>
          <w:spacing w:val="-11"/>
        </w:rPr>
      </w:pPr>
      <w:r w:rsidRPr="00877408">
        <w:rPr>
          <w:spacing w:val="-2"/>
        </w:rPr>
        <w:t xml:space="preserve">Усов Ю.А. История отечественного исполнительства на духовых инструментах. М., </w:t>
      </w:r>
      <w:r w:rsidRPr="00877408">
        <w:t>1986</w:t>
      </w:r>
    </w:p>
    <w:p w:rsidR="00A36C03" w:rsidRPr="00877408" w:rsidRDefault="00A36C03" w:rsidP="00877408">
      <w:pPr>
        <w:pStyle w:val="a4"/>
        <w:widowControl w:val="0"/>
        <w:numPr>
          <w:ilvl w:val="0"/>
          <w:numId w:val="74"/>
        </w:numPr>
        <w:shd w:val="clear" w:color="auto" w:fill="FFFFFF"/>
        <w:tabs>
          <w:tab w:val="left" w:pos="0"/>
        </w:tabs>
        <w:autoSpaceDE w:val="0"/>
        <w:autoSpaceDN w:val="0"/>
        <w:adjustRightInd w:val="0"/>
        <w:jc w:val="both"/>
        <w:rPr>
          <w:b/>
          <w:i/>
          <w:color w:val="FF0000"/>
        </w:rPr>
      </w:pPr>
      <w:r w:rsidRPr="00877408">
        <w:t xml:space="preserve">Федотов А.А. Методика обучения игре на духовых инструментах. М., 1975 </w:t>
      </w:r>
    </w:p>
    <w:p w:rsidR="00A36C03" w:rsidRPr="00877408" w:rsidRDefault="00A36C03" w:rsidP="00877408">
      <w:pPr>
        <w:spacing w:after="0" w:line="240" w:lineRule="auto"/>
        <w:jc w:val="both"/>
        <w:rPr>
          <w:rFonts w:cs="Times New Roman"/>
          <w:b/>
          <w:szCs w:val="24"/>
        </w:rPr>
      </w:pPr>
    </w:p>
    <w:p w:rsidR="00D31DBF" w:rsidRPr="00877408" w:rsidRDefault="00D31DBF" w:rsidP="00877408">
      <w:pPr>
        <w:spacing w:after="0" w:line="240" w:lineRule="auto"/>
        <w:jc w:val="both"/>
        <w:rPr>
          <w:rFonts w:cs="Times New Roman"/>
          <w:szCs w:val="24"/>
        </w:rPr>
      </w:pPr>
    </w:p>
    <w:p w:rsidR="00C523DF" w:rsidRPr="00877408" w:rsidRDefault="00C523DF" w:rsidP="00877408">
      <w:pPr>
        <w:spacing w:after="0" w:line="240" w:lineRule="auto"/>
        <w:jc w:val="both"/>
        <w:rPr>
          <w:rFonts w:cs="Times New Roman"/>
          <w:b/>
          <w:szCs w:val="24"/>
        </w:rPr>
      </w:pPr>
      <w:r w:rsidRPr="00877408">
        <w:rPr>
          <w:rFonts w:cs="Times New Roman"/>
          <w:b/>
          <w:szCs w:val="24"/>
        </w:rPr>
        <w:t>УЧЕБНЫЙ ПРЕДМЕТ «ВАЛТОРНА/ТРУБА»</w:t>
      </w:r>
    </w:p>
    <w:p w:rsidR="00945B04" w:rsidRPr="0099670F" w:rsidRDefault="00945B04" w:rsidP="0099670F">
      <w:pPr>
        <w:spacing w:after="0" w:line="240" w:lineRule="auto"/>
        <w:jc w:val="center"/>
        <w:rPr>
          <w:rFonts w:cs="Times New Roman"/>
          <w:i/>
          <w:szCs w:val="24"/>
        </w:rPr>
      </w:pPr>
      <w:r w:rsidRPr="0099670F">
        <w:rPr>
          <w:rFonts w:cs="Times New Roman"/>
          <w:i/>
          <w:szCs w:val="24"/>
        </w:rPr>
        <w:t>Список нотной литературы</w:t>
      </w:r>
    </w:p>
    <w:p w:rsidR="00945B04" w:rsidRPr="00877408" w:rsidRDefault="00945B04" w:rsidP="004E7045">
      <w:pPr>
        <w:pStyle w:val="a4"/>
        <w:numPr>
          <w:ilvl w:val="0"/>
          <w:numId w:val="75"/>
        </w:numPr>
        <w:shd w:val="clear" w:color="auto" w:fill="FFFFFF"/>
        <w:ind w:right="72"/>
        <w:jc w:val="both"/>
      </w:pPr>
      <w:r w:rsidRPr="00877408">
        <w:t xml:space="preserve">Арбан Ж. Школа игры на трубе. М., 1954; М., 1964; М., 1970 </w:t>
      </w:r>
    </w:p>
    <w:p w:rsidR="00945B04" w:rsidRPr="00877408" w:rsidRDefault="00945B04" w:rsidP="004E7045">
      <w:pPr>
        <w:pStyle w:val="a4"/>
        <w:numPr>
          <w:ilvl w:val="0"/>
          <w:numId w:val="75"/>
        </w:numPr>
        <w:shd w:val="clear" w:color="auto" w:fill="FFFFFF"/>
        <w:ind w:right="72"/>
        <w:jc w:val="both"/>
      </w:pPr>
      <w:r w:rsidRPr="00877408">
        <w:t>Баласанян С. Школа игры на трубе. М., 1972</w:t>
      </w:r>
    </w:p>
    <w:p w:rsidR="00945B04" w:rsidRPr="00877408" w:rsidRDefault="00945B04" w:rsidP="004E7045">
      <w:pPr>
        <w:pStyle w:val="a4"/>
        <w:numPr>
          <w:ilvl w:val="0"/>
          <w:numId w:val="75"/>
        </w:numPr>
        <w:shd w:val="clear" w:color="auto" w:fill="FFFFFF"/>
        <w:ind w:right="72"/>
        <w:jc w:val="both"/>
      </w:pPr>
      <w:r w:rsidRPr="00877408">
        <w:t>Баласанян С. Школа игры на трубе. М., 1982</w:t>
      </w:r>
    </w:p>
    <w:p w:rsidR="00945B04" w:rsidRPr="00877408" w:rsidRDefault="00945B04" w:rsidP="004E7045">
      <w:pPr>
        <w:pStyle w:val="a4"/>
        <w:numPr>
          <w:ilvl w:val="0"/>
          <w:numId w:val="75"/>
        </w:numPr>
        <w:shd w:val="clear" w:color="auto" w:fill="FFFFFF"/>
        <w:ind w:right="72"/>
        <w:jc w:val="both"/>
      </w:pPr>
      <w:r w:rsidRPr="00877408">
        <w:t>Власов Н. Золотая труба: Школа игры на трубе. Ч. 1-</w:t>
      </w:r>
      <w:smartTag w:uri="urn:schemas-microsoft-com:office:smarttags" w:element="metricconverter">
        <w:smartTagPr>
          <w:attr w:name="ProductID" w:val="4. М"/>
        </w:smartTagPr>
        <w:r w:rsidRPr="00877408">
          <w:t>4. М</w:t>
        </w:r>
      </w:smartTag>
      <w:r w:rsidRPr="00877408">
        <w:t>., 2002</w:t>
      </w:r>
    </w:p>
    <w:p w:rsidR="00945B04" w:rsidRPr="00877408" w:rsidRDefault="00945B04" w:rsidP="004E7045">
      <w:pPr>
        <w:pStyle w:val="a4"/>
        <w:numPr>
          <w:ilvl w:val="0"/>
          <w:numId w:val="75"/>
        </w:numPr>
        <w:shd w:val="clear" w:color="auto" w:fill="FFFFFF"/>
        <w:ind w:right="72"/>
        <w:jc w:val="both"/>
      </w:pPr>
      <w:r w:rsidRPr="00877408">
        <w:t xml:space="preserve">Кобец И. Начальная школа игры на трубе. - Киев, 1970 </w:t>
      </w:r>
    </w:p>
    <w:p w:rsidR="00945B04" w:rsidRPr="00877408" w:rsidRDefault="00945B04" w:rsidP="004E7045">
      <w:pPr>
        <w:pStyle w:val="a4"/>
        <w:numPr>
          <w:ilvl w:val="0"/>
          <w:numId w:val="75"/>
        </w:numPr>
        <w:shd w:val="clear" w:color="auto" w:fill="FFFFFF"/>
        <w:ind w:right="72"/>
        <w:jc w:val="both"/>
      </w:pPr>
      <w:r w:rsidRPr="00877408">
        <w:t>Колин Ч. Школа игры на трубе. ч.1</w:t>
      </w:r>
    </w:p>
    <w:p w:rsidR="00945B04" w:rsidRPr="00877408" w:rsidRDefault="00945B04" w:rsidP="004E7045">
      <w:pPr>
        <w:pStyle w:val="a4"/>
        <w:numPr>
          <w:ilvl w:val="0"/>
          <w:numId w:val="75"/>
        </w:numPr>
        <w:shd w:val="clear" w:color="auto" w:fill="FFFFFF"/>
        <w:ind w:right="72"/>
        <w:jc w:val="both"/>
      </w:pPr>
      <w:r w:rsidRPr="00877408">
        <w:t xml:space="preserve">Липкин Л. Начальные уроки игры на трубе. - М., 1959 </w:t>
      </w:r>
    </w:p>
    <w:p w:rsidR="00945B04" w:rsidRPr="00877408" w:rsidRDefault="00945B04" w:rsidP="004E7045">
      <w:pPr>
        <w:pStyle w:val="a4"/>
        <w:numPr>
          <w:ilvl w:val="0"/>
          <w:numId w:val="75"/>
        </w:numPr>
        <w:shd w:val="clear" w:color="auto" w:fill="FFFFFF"/>
        <w:ind w:right="72"/>
        <w:jc w:val="both"/>
      </w:pPr>
      <w:r w:rsidRPr="00877408">
        <w:t xml:space="preserve">Лютак Л. Школа игры на трубе. Варшава, 1966 </w:t>
      </w:r>
    </w:p>
    <w:p w:rsidR="00945B04" w:rsidRPr="00877408" w:rsidRDefault="00945B04" w:rsidP="004E7045">
      <w:pPr>
        <w:pStyle w:val="a4"/>
        <w:numPr>
          <w:ilvl w:val="0"/>
          <w:numId w:val="75"/>
        </w:numPr>
        <w:shd w:val="clear" w:color="auto" w:fill="FFFFFF"/>
        <w:ind w:right="72"/>
        <w:jc w:val="both"/>
      </w:pPr>
      <w:r w:rsidRPr="00877408">
        <w:t>Митронов А. Школа для трубы. М.-Л., 1956</w:t>
      </w:r>
    </w:p>
    <w:p w:rsidR="00945B04" w:rsidRPr="00877408" w:rsidRDefault="00945B04" w:rsidP="004E7045">
      <w:pPr>
        <w:pStyle w:val="a4"/>
        <w:numPr>
          <w:ilvl w:val="0"/>
          <w:numId w:val="75"/>
        </w:numPr>
        <w:shd w:val="clear" w:color="auto" w:fill="FFFFFF"/>
        <w:ind w:right="72"/>
        <w:jc w:val="both"/>
      </w:pPr>
      <w:r w:rsidRPr="00877408">
        <w:t xml:space="preserve">Митронов А. Школа игры на трубе. М. - Л., 1965 </w:t>
      </w:r>
    </w:p>
    <w:p w:rsidR="00945B04" w:rsidRPr="00877408" w:rsidRDefault="00945B04" w:rsidP="004E7045">
      <w:pPr>
        <w:pStyle w:val="a4"/>
        <w:numPr>
          <w:ilvl w:val="0"/>
          <w:numId w:val="75"/>
        </w:numPr>
        <w:shd w:val="clear" w:color="auto" w:fill="FFFFFF"/>
        <w:ind w:right="72"/>
        <w:jc w:val="both"/>
      </w:pPr>
      <w:r w:rsidRPr="00877408">
        <w:t>Прокофьев С. Практическое пособие игры на трубе. - Л., 1968</w:t>
      </w:r>
    </w:p>
    <w:p w:rsidR="00945B04" w:rsidRPr="00877408" w:rsidRDefault="00945B04" w:rsidP="004E7045">
      <w:pPr>
        <w:pStyle w:val="a4"/>
        <w:numPr>
          <w:ilvl w:val="0"/>
          <w:numId w:val="75"/>
        </w:numPr>
        <w:shd w:val="clear" w:color="auto" w:fill="FFFFFF"/>
        <w:ind w:right="72"/>
        <w:jc w:val="both"/>
      </w:pPr>
      <w:r w:rsidRPr="00877408">
        <w:t>Табаков М. Первоначальная прогрессивная школа для трубы. Ч. I - М., 1948</w:t>
      </w:r>
    </w:p>
    <w:p w:rsidR="00945B04" w:rsidRPr="00877408" w:rsidRDefault="00945B04" w:rsidP="004E7045">
      <w:pPr>
        <w:pStyle w:val="a4"/>
        <w:numPr>
          <w:ilvl w:val="0"/>
          <w:numId w:val="75"/>
        </w:numPr>
        <w:shd w:val="clear" w:color="auto" w:fill="FFFFFF"/>
        <w:ind w:right="72"/>
        <w:jc w:val="both"/>
      </w:pPr>
      <w:r w:rsidRPr="00877408">
        <w:t>Табаков М. Первоначальная прогрессивная школа для трубы. Ч. II - М., 1948</w:t>
      </w:r>
    </w:p>
    <w:p w:rsidR="00945B04" w:rsidRPr="00877408" w:rsidRDefault="00945B04" w:rsidP="004E7045">
      <w:pPr>
        <w:pStyle w:val="a4"/>
        <w:numPr>
          <w:ilvl w:val="0"/>
          <w:numId w:val="75"/>
        </w:numPr>
        <w:shd w:val="clear" w:color="auto" w:fill="FFFFFF"/>
        <w:ind w:right="72"/>
        <w:jc w:val="both"/>
      </w:pPr>
      <w:r w:rsidRPr="00877408">
        <w:t xml:space="preserve">Табаков М. Первоначальная прогрессивная школа для трубы. Ч. Ill - М., 1948 Табаков М. Школа обучения игре на трубе. Ч. 4 - М., 1953 </w:t>
      </w:r>
    </w:p>
    <w:p w:rsidR="00945B04" w:rsidRPr="00877408" w:rsidRDefault="00945B04" w:rsidP="004E7045">
      <w:pPr>
        <w:pStyle w:val="a4"/>
        <w:numPr>
          <w:ilvl w:val="0"/>
          <w:numId w:val="75"/>
        </w:numPr>
        <w:shd w:val="clear" w:color="auto" w:fill="FFFFFF"/>
        <w:ind w:right="72"/>
        <w:jc w:val="both"/>
      </w:pPr>
      <w:r w:rsidRPr="00877408">
        <w:t>Усов Ю. Школа игры на трубе. - М., 1985</w:t>
      </w:r>
    </w:p>
    <w:p w:rsidR="00A9437C" w:rsidRPr="00877408" w:rsidRDefault="00945B04" w:rsidP="004E7045">
      <w:pPr>
        <w:pStyle w:val="a4"/>
        <w:numPr>
          <w:ilvl w:val="0"/>
          <w:numId w:val="75"/>
        </w:numPr>
        <w:shd w:val="clear" w:color="auto" w:fill="FFFFFF"/>
        <w:ind w:right="72"/>
        <w:jc w:val="both"/>
      </w:pPr>
      <w:r w:rsidRPr="00877408">
        <w:t>Чумов Л. Школа начального обучения игре на трубе. - М., 1979</w:t>
      </w:r>
    </w:p>
    <w:p w:rsidR="00945B04" w:rsidRPr="00877408" w:rsidRDefault="00945B04" w:rsidP="004E7045">
      <w:pPr>
        <w:pStyle w:val="a4"/>
        <w:numPr>
          <w:ilvl w:val="0"/>
          <w:numId w:val="75"/>
        </w:numPr>
        <w:shd w:val="clear" w:color="auto" w:fill="FFFFFF"/>
        <w:ind w:right="72"/>
        <w:jc w:val="both"/>
      </w:pPr>
      <w:r w:rsidRPr="00877408">
        <w:t>Хрестоматии для трубы</w:t>
      </w:r>
    </w:p>
    <w:p w:rsidR="00945B04" w:rsidRPr="00877408" w:rsidRDefault="00945B04" w:rsidP="004E7045">
      <w:pPr>
        <w:pStyle w:val="a4"/>
        <w:numPr>
          <w:ilvl w:val="0"/>
          <w:numId w:val="75"/>
        </w:numPr>
        <w:shd w:val="clear" w:color="auto" w:fill="FFFFFF"/>
        <w:ind w:right="72"/>
        <w:jc w:val="both"/>
      </w:pPr>
      <w:r w:rsidRPr="00877408">
        <w:t>Волоцкой П. Хрестоматия педагогического репертуара для трубы. Ч. 1: I-III классы ДМШ.  - М., 1963</w:t>
      </w:r>
    </w:p>
    <w:p w:rsidR="00945B04" w:rsidRPr="00877408" w:rsidRDefault="00945B04" w:rsidP="004E7045">
      <w:pPr>
        <w:pStyle w:val="a4"/>
        <w:numPr>
          <w:ilvl w:val="0"/>
          <w:numId w:val="75"/>
        </w:numPr>
        <w:shd w:val="clear" w:color="auto" w:fill="FFFFFF"/>
        <w:ind w:right="72"/>
        <w:jc w:val="both"/>
      </w:pPr>
      <w:r w:rsidRPr="00877408">
        <w:t>Волоцкой П. Хрестоматия педагогического репертуара для трубы. Ч. II: 4-5 классы ДМШ.- М., 1966</w:t>
      </w:r>
    </w:p>
    <w:p w:rsidR="00945B04" w:rsidRPr="00877408" w:rsidRDefault="00945B04" w:rsidP="004E7045">
      <w:pPr>
        <w:pStyle w:val="a4"/>
        <w:numPr>
          <w:ilvl w:val="0"/>
          <w:numId w:val="75"/>
        </w:numPr>
        <w:shd w:val="clear" w:color="auto" w:fill="FFFFFF"/>
        <w:ind w:right="72"/>
        <w:jc w:val="both"/>
      </w:pPr>
      <w:r w:rsidRPr="00877408">
        <w:t>Усов Ю. Хрестоматия педагогического репертуара для трубы. I-II классы ДМШ. - М., 1973; 1980</w:t>
      </w:r>
    </w:p>
    <w:p w:rsidR="00945B04" w:rsidRPr="00877408" w:rsidRDefault="00945B04" w:rsidP="004E7045">
      <w:pPr>
        <w:pStyle w:val="a4"/>
        <w:numPr>
          <w:ilvl w:val="0"/>
          <w:numId w:val="75"/>
        </w:numPr>
        <w:shd w:val="clear" w:color="auto" w:fill="FFFFFF"/>
        <w:ind w:right="72"/>
        <w:jc w:val="both"/>
      </w:pPr>
      <w:r w:rsidRPr="00877408">
        <w:t>Усов Ю. Хрестоматия педагогического репертуара для трубы. 3-4 классы ДМШ.- М., 1979</w:t>
      </w:r>
    </w:p>
    <w:p w:rsidR="00945B04" w:rsidRPr="00877408" w:rsidRDefault="00945B04" w:rsidP="004E7045">
      <w:pPr>
        <w:pStyle w:val="a4"/>
        <w:numPr>
          <w:ilvl w:val="0"/>
          <w:numId w:val="75"/>
        </w:numPr>
        <w:shd w:val="clear" w:color="auto" w:fill="FFFFFF"/>
        <w:ind w:right="72"/>
        <w:jc w:val="both"/>
      </w:pPr>
      <w:r w:rsidRPr="00877408">
        <w:t xml:space="preserve">Усов Ю. Хрестоматия педагогического репертуара для трубы. Старшие классы ДМШ. - М., 1981 </w:t>
      </w:r>
    </w:p>
    <w:p w:rsidR="00945B04" w:rsidRPr="00877408" w:rsidRDefault="00945B04" w:rsidP="004E7045">
      <w:pPr>
        <w:pStyle w:val="a4"/>
        <w:numPr>
          <w:ilvl w:val="0"/>
          <w:numId w:val="75"/>
        </w:numPr>
        <w:shd w:val="clear" w:color="auto" w:fill="FFFFFF"/>
        <w:ind w:right="72"/>
        <w:jc w:val="both"/>
        <w:rPr>
          <w:i/>
        </w:rPr>
      </w:pPr>
      <w:r w:rsidRPr="00877408">
        <w:t>Усов Ю. Хрестоматия педагогического репертуара д</w:t>
      </w:r>
      <w:r w:rsidR="00F13168" w:rsidRPr="00877408">
        <w:t xml:space="preserve">ля трубы. I-III классы ДМШ. М., </w:t>
      </w:r>
      <w:r w:rsidRPr="00877408">
        <w:rPr>
          <w:i/>
        </w:rPr>
        <w:t>1983</w:t>
      </w:r>
    </w:p>
    <w:p w:rsidR="00945B04" w:rsidRPr="0099670F" w:rsidRDefault="00945B04" w:rsidP="0099670F">
      <w:pPr>
        <w:shd w:val="clear" w:color="auto" w:fill="FFFFFF"/>
        <w:spacing w:after="0" w:line="240" w:lineRule="auto"/>
        <w:ind w:right="72"/>
        <w:jc w:val="center"/>
        <w:rPr>
          <w:rFonts w:cs="Times New Roman"/>
          <w:i/>
          <w:szCs w:val="24"/>
        </w:rPr>
      </w:pPr>
      <w:r w:rsidRPr="0099670F">
        <w:rPr>
          <w:rFonts w:cs="Times New Roman"/>
          <w:i/>
          <w:szCs w:val="24"/>
        </w:rPr>
        <w:t>Сборники этюдов и упражнений для трубы</w:t>
      </w:r>
    </w:p>
    <w:p w:rsidR="00945B04" w:rsidRPr="00877408" w:rsidRDefault="00945B04" w:rsidP="004E7045">
      <w:pPr>
        <w:pStyle w:val="a4"/>
        <w:numPr>
          <w:ilvl w:val="0"/>
          <w:numId w:val="76"/>
        </w:numPr>
        <w:shd w:val="clear" w:color="auto" w:fill="FFFFFF"/>
        <w:tabs>
          <w:tab w:val="clear" w:pos="0"/>
          <w:tab w:val="num" w:pos="426"/>
        </w:tabs>
        <w:ind w:right="72" w:firstLine="284"/>
        <w:jc w:val="both"/>
      </w:pPr>
      <w:r w:rsidRPr="00877408">
        <w:t xml:space="preserve">Баласанян С. Избранные этюды для трубы. - М., 1966 </w:t>
      </w:r>
    </w:p>
    <w:p w:rsidR="00945B04" w:rsidRPr="00877408" w:rsidRDefault="00945B04" w:rsidP="004E7045">
      <w:pPr>
        <w:pStyle w:val="a4"/>
        <w:numPr>
          <w:ilvl w:val="0"/>
          <w:numId w:val="76"/>
        </w:numPr>
        <w:shd w:val="clear" w:color="auto" w:fill="FFFFFF"/>
        <w:tabs>
          <w:tab w:val="clear" w:pos="0"/>
          <w:tab w:val="num" w:pos="426"/>
        </w:tabs>
        <w:ind w:right="72" w:firstLine="284"/>
        <w:jc w:val="both"/>
      </w:pPr>
      <w:r w:rsidRPr="00877408">
        <w:t xml:space="preserve">Баласанян С. Этюды для трубы. Тетр. I. М., 1951 </w:t>
      </w:r>
    </w:p>
    <w:p w:rsidR="00945B04" w:rsidRPr="00877408" w:rsidRDefault="00945B04" w:rsidP="004E7045">
      <w:pPr>
        <w:pStyle w:val="a4"/>
        <w:numPr>
          <w:ilvl w:val="0"/>
          <w:numId w:val="76"/>
        </w:numPr>
        <w:shd w:val="clear" w:color="auto" w:fill="FFFFFF"/>
        <w:tabs>
          <w:tab w:val="clear" w:pos="0"/>
          <w:tab w:val="num" w:pos="426"/>
        </w:tabs>
        <w:ind w:right="72" w:firstLine="284"/>
        <w:jc w:val="both"/>
      </w:pPr>
      <w:r w:rsidRPr="00877408">
        <w:t xml:space="preserve">Баласанян С. Этюды для трубы. Тетр. II. М., 1952 </w:t>
      </w:r>
    </w:p>
    <w:p w:rsidR="00945B04" w:rsidRPr="00877408" w:rsidRDefault="00945B04" w:rsidP="004E7045">
      <w:pPr>
        <w:pStyle w:val="a4"/>
        <w:numPr>
          <w:ilvl w:val="0"/>
          <w:numId w:val="76"/>
        </w:numPr>
        <w:shd w:val="clear" w:color="auto" w:fill="FFFFFF"/>
        <w:tabs>
          <w:tab w:val="clear" w:pos="0"/>
          <w:tab w:val="num" w:pos="426"/>
        </w:tabs>
        <w:ind w:right="72" w:firstLine="284"/>
        <w:jc w:val="both"/>
      </w:pPr>
      <w:r w:rsidRPr="00877408">
        <w:t>Баласанян С. Этюды для трубы. Тетр. III. М., 1953</w:t>
      </w:r>
    </w:p>
    <w:p w:rsidR="00945B04" w:rsidRPr="00877408" w:rsidRDefault="00945B04" w:rsidP="004E7045">
      <w:pPr>
        <w:pStyle w:val="a4"/>
        <w:numPr>
          <w:ilvl w:val="0"/>
          <w:numId w:val="76"/>
        </w:numPr>
        <w:shd w:val="clear" w:color="auto" w:fill="FFFFFF"/>
        <w:tabs>
          <w:tab w:val="clear" w:pos="0"/>
          <w:tab w:val="num" w:pos="426"/>
        </w:tabs>
        <w:ind w:right="72" w:firstLine="284"/>
        <w:jc w:val="both"/>
      </w:pPr>
      <w:r w:rsidRPr="00877408">
        <w:t xml:space="preserve">Баласанян С. 25 легких этюдов. - М., 1954 </w:t>
      </w:r>
    </w:p>
    <w:p w:rsidR="00945B04" w:rsidRPr="00877408" w:rsidRDefault="00945B04" w:rsidP="004E7045">
      <w:pPr>
        <w:pStyle w:val="a4"/>
        <w:numPr>
          <w:ilvl w:val="0"/>
          <w:numId w:val="76"/>
        </w:numPr>
        <w:shd w:val="clear" w:color="auto" w:fill="FFFFFF"/>
        <w:tabs>
          <w:tab w:val="clear" w:pos="0"/>
          <w:tab w:val="num" w:pos="426"/>
        </w:tabs>
        <w:ind w:right="72" w:firstLine="284"/>
        <w:jc w:val="both"/>
      </w:pPr>
      <w:r w:rsidRPr="00877408">
        <w:t xml:space="preserve">Бердыев Н. Этюды для трубы. - М., 1964 </w:t>
      </w:r>
    </w:p>
    <w:p w:rsidR="00945B04" w:rsidRPr="00877408" w:rsidRDefault="00945B04" w:rsidP="004E7045">
      <w:pPr>
        <w:pStyle w:val="a4"/>
        <w:numPr>
          <w:ilvl w:val="0"/>
          <w:numId w:val="76"/>
        </w:numPr>
        <w:shd w:val="clear" w:color="auto" w:fill="FFFFFF"/>
        <w:tabs>
          <w:tab w:val="clear" w:pos="0"/>
          <w:tab w:val="num" w:pos="426"/>
        </w:tabs>
        <w:ind w:right="72" w:firstLine="284"/>
        <w:jc w:val="both"/>
      </w:pPr>
      <w:r w:rsidRPr="00877408">
        <w:t>Бердыев Н. Легкие этюды для трубы. - Киев, 1968</w:t>
      </w:r>
    </w:p>
    <w:p w:rsidR="00945B04" w:rsidRPr="00877408" w:rsidRDefault="00945B04" w:rsidP="004E7045">
      <w:pPr>
        <w:pStyle w:val="a4"/>
        <w:numPr>
          <w:ilvl w:val="0"/>
          <w:numId w:val="76"/>
        </w:numPr>
        <w:shd w:val="clear" w:color="auto" w:fill="FFFFFF"/>
        <w:tabs>
          <w:tab w:val="clear" w:pos="0"/>
          <w:tab w:val="num" w:pos="426"/>
        </w:tabs>
        <w:ind w:right="72" w:firstLine="284"/>
        <w:jc w:val="both"/>
      </w:pPr>
      <w:r w:rsidRPr="00877408">
        <w:t xml:space="preserve">Бердыев Н. Легкие этюды для трубы. Тетр. 1.- Киев, 1969 </w:t>
      </w:r>
    </w:p>
    <w:p w:rsidR="00945B04" w:rsidRPr="00877408" w:rsidRDefault="00945B04" w:rsidP="004E7045">
      <w:pPr>
        <w:pStyle w:val="a4"/>
        <w:numPr>
          <w:ilvl w:val="0"/>
          <w:numId w:val="76"/>
        </w:numPr>
        <w:shd w:val="clear" w:color="auto" w:fill="FFFFFF"/>
        <w:tabs>
          <w:tab w:val="clear" w:pos="0"/>
          <w:tab w:val="num" w:pos="426"/>
        </w:tabs>
        <w:ind w:right="72" w:firstLine="284"/>
        <w:jc w:val="both"/>
      </w:pPr>
      <w:r w:rsidRPr="00877408">
        <w:t>Бердыев Н. 30 этюдов для трубы. Киев, 1976</w:t>
      </w:r>
    </w:p>
    <w:p w:rsidR="00945B04" w:rsidRPr="00877408" w:rsidRDefault="00945B04" w:rsidP="004E7045">
      <w:pPr>
        <w:pStyle w:val="a4"/>
        <w:numPr>
          <w:ilvl w:val="0"/>
          <w:numId w:val="76"/>
        </w:numPr>
        <w:shd w:val="clear" w:color="auto" w:fill="FFFFFF"/>
        <w:tabs>
          <w:tab w:val="clear" w:pos="0"/>
          <w:tab w:val="num" w:pos="426"/>
        </w:tabs>
        <w:ind w:right="72" w:firstLine="284"/>
        <w:jc w:val="both"/>
      </w:pPr>
      <w:r w:rsidRPr="00877408">
        <w:t>Брандт В. 34 этюда для трубы.- М., 1960</w:t>
      </w:r>
    </w:p>
    <w:p w:rsidR="00945B04" w:rsidRPr="00877408" w:rsidRDefault="00945B04" w:rsidP="004E7045">
      <w:pPr>
        <w:pStyle w:val="a4"/>
        <w:numPr>
          <w:ilvl w:val="0"/>
          <w:numId w:val="76"/>
        </w:numPr>
        <w:shd w:val="clear" w:color="auto" w:fill="FFFFFF"/>
        <w:tabs>
          <w:tab w:val="clear" w:pos="0"/>
          <w:tab w:val="num" w:pos="426"/>
        </w:tabs>
        <w:ind w:right="72" w:firstLine="284"/>
        <w:jc w:val="both"/>
      </w:pPr>
      <w:r w:rsidRPr="00877408">
        <w:t>Буткевич Ю. Избранные этюды для трубы. Тетр. I. Варшава, 1972</w:t>
      </w:r>
    </w:p>
    <w:p w:rsidR="00945B04" w:rsidRPr="00877408" w:rsidRDefault="00945B04" w:rsidP="004E7045">
      <w:pPr>
        <w:pStyle w:val="a4"/>
        <w:numPr>
          <w:ilvl w:val="0"/>
          <w:numId w:val="76"/>
        </w:numPr>
        <w:shd w:val="clear" w:color="auto" w:fill="FFFFFF"/>
        <w:tabs>
          <w:tab w:val="clear" w:pos="0"/>
          <w:tab w:val="num" w:pos="426"/>
        </w:tabs>
        <w:ind w:right="72" w:firstLine="284"/>
        <w:jc w:val="both"/>
      </w:pPr>
      <w:r w:rsidRPr="00877408">
        <w:t>Буткевич Ю. Избранные этюды для трубы. Тетр. II. Варшава, 1972</w:t>
      </w:r>
    </w:p>
    <w:p w:rsidR="00945B04" w:rsidRPr="00877408" w:rsidRDefault="00945B04" w:rsidP="004E7045">
      <w:pPr>
        <w:pStyle w:val="a4"/>
        <w:numPr>
          <w:ilvl w:val="0"/>
          <w:numId w:val="76"/>
        </w:numPr>
        <w:shd w:val="clear" w:color="auto" w:fill="FFFFFF"/>
        <w:tabs>
          <w:tab w:val="clear" w:pos="0"/>
          <w:tab w:val="num" w:pos="426"/>
        </w:tabs>
        <w:ind w:right="72" w:firstLine="284"/>
        <w:jc w:val="both"/>
      </w:pPr>
      <w:r w:rsidRPr="00877408">
        <w:t xml:space="preserve">Вурм В. Избранные этюды (62) для трубы. - М., 1948 </w:t>
      </w:r>
    </w:p>
    <w:p w:rsidR="00945B04" w:rsidRPr="00877408" w:rsidRDefault="00945B04" w:rsidP="004E7045">
      <w:pPr>
        <w:pStyle w:val="a4"/>
        <w:numPr>
          <w:ilvl w:val="0"/>
          <w:numId w:val="76"/>
        </w:numPr>
        <w:shd w:val="clear" w:color="auto" w:fill="FFFFFF"/>
        <w:tabs>
          <w:tab w:val="clear" w:pos="0"/>
          <w:tab w:val="num" w:pos="426"/>
        </w:tabs>
        <w:ind w:right="72" w:firstLine="284"/>
        <w:jc w:val="both"/>
      </w:pPr>
      <w:r w:rsidRPr="00877408">
        <w:t>Вурм В. Избранные этюды для трубы. - М., 1984</w:t>
      </w:r>
    </w:p>
    <w:p w:rsidR="00945B04" w:rsidRPr="00877408" w:rsidRDefault="00945B04" w:rsidP="004E7045">
      <w:pPr>
        <w:pStyle w:val="a4"/>
        <w:numPr>
          <w:ilvl w:val="0"/>
          <w:numId w:val="76"/>
        </w:numPr>
        <w:shd w:val="clear" w:color="auto" w:fill="FFFFFF"/>
        <w:tabs>
          <w:tab w:val="clear" w:pos="0"/>
          <w:tab w:val="num" w:pos="426"/>
        </w:tabs>
        <w:ind w:right="72" w:firstLine="284"/>
        <w:jc w:val="both"/>
      </w:pPr>
      <w:r w:rsidRPr="00877408">
        <w:t xml:space="preserve">Вурм В. 45 легких этюдов для трубы. М., 1969 </w:t>
      </w:r>
    </w:p>
    <w:p w:rsidR="00945B04" w:rsidRPr="00877408" w:rsidRDefault="00945B04" w:rsidP="004E7045">
      <w:pPr>
        <w:pStyle w:val="a4"/>
        <w:numPr>
          <w:ilvl w:val="0"/>
          <w:numId w:val="76"/>
        </w:numPr>
        <w:shd w:val="clear" w:color="auto" w:fill="FFFFFF"/>
        <w:tabs>
          <w:tab w:val="clear" w:pos="0"/>
          <w:tab w:val="num" w:pos="426"/>
        </w:tabs>
        <w:ind w:right="72" w:firstLine="284"/>
        <w:jc w:val="both"/>
      </w:pPr>
      <w:r w:rsidRPr="00877408">
        <w:t>Еремин С. Избранные этюды для трубы. Тетр. I. - М., 1960</w:t>
      </w:r>
    </w:p>
    <w:p w:rsidR="00945B04" w:rsidRPr="00877408" w:rsidRDefault="00945B04" w:rsidP="004E7045">
      <w:pPr>
        <w:pStyle w:val="a4"/>
        <w:numPr>
          <w:ilvl w:val="0"/>
          <w:numId w:val="76"/>
        </w:numPr>
        <w:shd w:val="clear" w:color="auto" w:fill="FFFFFF"/>
        <w:tabs>
          <w:tab w:val="clear" w:pos="0"/>
          <w:tab w:val="num" w:pos="426"/>
        </w:tabs>
        <w:ind w:right="72" w:firstLine="284"/>
        <w:jc w:val="both"/>
      </w:pPr>
      <w:r w:rsidRPr="00877408">
        <w:t>Еремин С. Избранные этюды для трубы. Тетр. II. - М., 1963</w:t>
      </w:r>
    </w:p>
    <w:p w:rsidR="00945B04" w:rsidRPr="00877408" w:rsidRDefault="00945B04" w:rsidP="004E7045">
      <w:pPr>
        <w:pStyle w:val="a4"/>
        <w:numPr>
          <w:ilvl w:val="0"/>
          <w:numId w:val="76"/>
        </w:numPr>
        <w:shd w:val="clear" w:color="auto" w:fill="FFFFFF"/>
        <w:tabs>
          <w:tab w:val="clear" w:pos="0"/>
          <w:tab w:val="num" w:pos="426"/>
        </w:tabs>
        <w:ind w:right="72" w:firstLine="284"/>
        <w:jc w:val="both"/>
      </w:pPr>
      <w:r w:rsidRPr="00877408">
        <w:t xml:space="preserve">Кобец И. Тематические этюды для трубы. Киев, 1969 </w:t>
      </w:r>
    </w:p>
    <w:p w:rsidR="00945B04" w:rsidRPr="00877408" w:rsidRDefault="00945B04" w:rsidP="004E7045">
      <w:pPr>
        <w:pStyle w:val="a4"/>
        <w:numPr>
          <w:ilvl w:val="0"/>
          <w:numId w:val="76"/>
        </w:numPr>
        <w:shd w:val="clear" w:color="auto" w:fill="FFFFFF"/>
        <w:tabs>
          <w:tab w:val="clear" w:pos="0"/>
          <w:tab w:val="num" w:pos="426"/>
        </w:tabs>
        <w:ind w:right="72" w:firstLine="284"/>
        <w:jc w:val="both"/>
      </w:pPr>
      <w:r w:rsidRPr="00877408">
        <w:t xml:space="preserve">Чумов Л. Этюды для начинающих трубачей. М., 1969 </w:t>
      </w:r>
    </w:p>
    <w:p w:rsidR="00945B04" w:rsidRPr="00877408" w:rsidRDefault="00945B04" w:rsidP="004E7045">
      <w:pPr>
        <w:pStyle w:val="a4"/>
        <w:numPr>
          <w:ilvl w:val="0"/>
          <w:numId w:val="76"/>
        </w:numPr>
        <w:shd w:val="clear" w:color="auto" w:fill="FFFFFF"/>
        <w:tabs>
          <w:tab w:val="clear" w:pos="0"/>
          <w:tab w:val="num" w:pos="426"/>
        </w:tabs>
        <w:ind w:right="72" w:firstLine="284"/>
        <w:jc w:val="both"/>
      </w:pPr>
      <w:r w:rsidRPr="00877408">
        <w:t>Чумов Л. Легкие этюды и упражнения для трубы. М., 1973</w:t>
      </w:r>
    </w:p>
    <w:p w:rsidR="00945B04" w:rsidRPr="00877408" w:rsidRDefault="00945B04" w:rsidP="004E7045">
      <w:pPr>
        <w:pStyle w:val="a4"/>
        <w:numPr>
          <w:ilvl w:val="0"/>
          <w:numId w:val="76"/>
        </w:numPr>
        <w:shd w:val="clear" w:color="auto" w:fill="FFFFFF"/>
        <w:tabs>
          <w:tab w:val="clear" w:pos="0"/>
          <w:tab w:val="num" w:pos="426"/>
        </w:tabs>
        <w:ind w:right="72" w:firstLine="284"/>
        <w:jc w:val="both"/>
      </w:pPr>
      <w:r w:rsidRPr="00877408">
        <w:t>Чумов Л. Легкие этюды для трубы. - М., 1980</w:t>
      </w:r>
    </w:p>
    <w:p w:rsidR="00945B04" w:rsidRPr="00877408" w:rsidRDefault="00945B04" w:rsidP="004E7045">
      <w:pPr>
        <w:pStyle w:val="a4"/>
        <w:numPr>
          <w:ilvl w:val="0"/>
          <w:numId w:val="76"/>
        </w:numPr>
        <w:shd w:val="clear" w:color="auto" w:fill="FFFFFF"/>
        <w:tabs>
          <w:tab w:val="clear" w:pos="0"/>
          <w:tab w:val="num" w:pos="426"/>
        </w:tabs>
        <w:ind w:right="72" w:firstLine="284"/>
        <w:jc w:val="both"/>
      </w:pPr>
      <w:r w:rsidRPr="00877408">
        <w:t>Ян-Борисов А.Ежедневные упражнения для трубы. Ч.1-</w:t>
      </w:r>
      <w:smartTag w:uri="urn:schemas-microsoft-com:office:smarttags" w:element="metricconverter">
        <w:smartTagPr>
          <w:attr w:name="ProductID" w:val="4. М"/>
        </w:smartTagPr>
        <w:r w:rsidRPr="00877408">
          <w:t>4. М</w:t>
        </w:r>
      </w:smartTag>
      <w:r w:rsidRPr="00877408">
        <w:t>.,2003</w:t>
      </w:r>
    </w:p>
    <w:p w:rsidR="00945B04" w:rsidRPr="00877408" w:rsidRDefault="00945B04" w:rsidP="0099670F">
      <w:pPr>
        <w:pStyle w:val="a4"/>
        <w:shd w:val="clear" w:color="auto" w:fill="FFFFFF"/>
        <w:ind w:left="0" w:right="72"/>
        <w:jc w:val="center"/>
        <w:rPr>
          <w:i/>
        </w:rPr>
      </w:pPr>
      <w:r w:rsidRPr="00877408">
        <w:t>Сб</w:t>
      </w:r>
      <w:r w:rsidRPr="00877408">
        <w:rPr>
          <w:i/>
        </w:rPr>
        <w:t>орники пьес для трубы</w:t>
      </w:r>
    </w:p>
    <w:p w:rsidR="00945B04" w:rsidRPr="00877408" w:rsidRDefault="00945B04" w:rsidP="004E7045">
      <w:pPr>
        <w:pStyle w:val="a4"/>
        <w:numPr>
          <w:ilvl w:val="0"/>
          <w:numId w:val="77"/>
        </w:numPr>
        <w:shd w:val="clear" w:color="auto" w:fill="FFFFFF"/>
        <w:ind w:left="426" w:right="72" w:hanging="142"/>
        <w:jc w:val="both"/>
      </w:pPr>
      <w:r w:rsidRPr="00877408">
        <w:t>Альбом ученика-трубача. I-II классы. Сборник. / Сост. Бело-фастов О., Киев, 197</w:t>
      </w:r>
    </w:p>
    <w:p w:rsidR="00945B04" w:rsidRPr="00877408" w:rsidRDefault="00945B04" w:rsidP="004E7045">
      <w:pPr>
        <w:pStyle w:val="a4"/>
        <w:numPr>
          <w:ilvl w:val="0"/>
          <w:numId w:val="77"/>
        </w:numPr>
        <w:shd w:val="clear" w:color="auto" w:fill="FFFFFF"/>
        <w:ind w:left="426" w:right="72" w:hanging="142"/>
        <w:jc w:val="both"/>
      </w:pPr>
      <w:r w:rsidRPr="00877408">
        <w:t xml:space="preserve">Зарубежные классики. Сборник легких пьес. М., 1959 </w:t>
      </w:r>
    </w:p>
    <w:p w:rsidR="00945B04" w:rsidRPr="00877408" w:rsidRDefault="00945B04" w:rsidP="004E7045">
      <w:pPr>
        <w:pStyle w:val="a4"/>
        <w:numPr>
          <w:ilvl w:val="0"/>
          <w:numId w:val="77"/>
        </w:numPr>
        <w:shd w:val="clear" w:color="auto" w:fill="FFFFFF"/>
        <w:ind w:left="426" w:right="72" w:hanging="142"/>
        <w:jc w:val="both"/>
      </w:pPr>
      <w:r w:rsidRPr="00877408">
        <w:t xml:space="preserve">Избранные 12 пьес Грига Э. Сборник. М.-Л., 1950 </w:t>
      </w:r>
    </w:p>
    <w:p w:rsidR="00945B04" w:rsidRPr="00877408" w:rsidRDefault="00945B04" w:rsidP="004E7045">
      <w:pPr>
        <w:pStyle w:val="a4"/>
        <w:numPr>
          <w:ilvl w:val="0"/>
          <w:numId w:val="77"/>
        </w:numPr>
        <w:shd w:val="clear" w:color="auto" w:fill="FFFFFF"/>
        <w:ind w:left="426" w:right="72" w:hanging="142"/>
        <w:jc w:val="both"/>
      </w:pPr>
      <w:r w:rsidRPr="00877408">
        <w:t xml:space="preserve">Легкие пьесы для трубы. Сборник Болотина С. - Л., 1964 </w:t>
      </w:r>
    </w:p>
    <w:p w:rsidR="00945B04" w:rsidRPr="00877408" w:rsidRDefault="00945B04" w:rsidP="004E7045">
      <w:pPr>
        <w:pStyle w:val="a4"/>
        <w:numPr>
          <w:ilvl w:val="0"/>
          <w:numId w:val="77"/>
        </w:numPr>
        <w:shd w:val="clear" w:color="auto" w:fill="FFFFFF"/>
        <w:ind w:left="426" w:right="72" w:hanging="142"/>
        <w:jc w:val="both"/>
      </w:pPr>
      <w:r w:rsidRPr="00877408">
        <w:t xml:space="preserve">Легкие пьесы для трубы Болотина С. Сборник. - Л., 1968 </w:t>
      </w:r>
    </w:p>
    <w:p w:rsidR="00945B04" w:rsidRPr="00877408" w:rsidRDefault="00945B04" w:rsidP="004E7045">
      <w:pPr>
        <w:pStyle w:val="a4"/>
        <w:numPr>
          <w:ilvl w:val="0"/>
          <w:numId w:val="77"/>
        </w:numPr>
        <w:shd w:val="clear" w:color="auto" w:fill="FFFFFF"/>
        <w:ind w:left="426" w:right="72" w:hanging="142"/>
        <w:jc w:val="both"/>
      </w:pPr>
      <w:r w:rsidRPr="00877408">
        <w:t>Легкие пьесы для трубы. I-III классы. Сборник. Сост. Усов Ю. - М., 1970</w:t>
      </w:r>
    </w:p>
    <w:p w:rsidR="00945B04" w:rsidRPr="00877408" w:rsidRDefault="00945B04" w:rsidP="004E7045">
      <w:pPr>
        <w:pStyle w:val="a4"/>
        <w:numPr>
          <w:ilvl w:val="0"/>
          <w:numId w:val="77"/>
        </w:numPr>
        <w:shd w:val="clear" w:color="auto" w:fill="FFFFFF"/>
        <w:ind w:left="426" w:right="72" w:hanging="142"/>
        <w:jc w:val="both"/>
      </w:pPr>
      <w:r w:rsidRPr="00877408">
        <w:t xml:space="preserve">Легкие пьесы композиторов социалистических стран. Сборник. /Сост. Чумов Л. М., 1974 </w:t>
      </w:r>
    </w:p>
    <w:p w:rsidR="00945B04" w:rsidRPr="00877408" w:rsidRDefault="00945B04" w:rsidP="004E7045">
      <w:pPr>
        <w:pStyle w:val="a4"/>
        <w:numPr>
          <w:ilvl w:val="0"/>
          <w:numId w:val="77"/>
        </w:numPr>
        <w:shd w:val="clear" w:color="auto" w:fill="FFFFFF"/>
        <w:ind w:left="426" w:right="72" w:hanging="142"/>
        <w:jc w:val="both"/>
      </w:pPr>
      <w:r w:rsidRPr="00877408">
        <w:t>Лубочек. Сборник пьес. / Сост. Шлег Л.-М., 1979</w:t>
      </w:r>
    </w:p>
    <w:p w:rsidR="00945B04" w:rsidRPr="00877408" w:rsidRDefault="00945B04" w:rsidP="004E7045">
      <w:pPr>
        <w:pStyle w:val="a4"/>
        <w:numPr>
          <w:ilvl w:val="0"/>
          <w:numId w:val="77"/>
        </w:numPr>
        <w:shd w:val="clear" w:color="auto" w:fill="FFFFFF"/>
        <w:ind w:left="426" w:right="72" w:hanging="142"/>
        <w:jc w:val="both"/>
      </w:pPr>
      <w:r w:rsidRPr="00877408">
        <w:t xml:space="preserve">Музыка для трубы. Сборник пьес. - Будапешт, 1971 </w:t>
      </w:r>
    </w:p>
    <w:p w:rsidR="00945B04" w:rsidRPr="00877408" w:rsidRDefault="00945B04" w:rsidP="004E7045">
      <w:pPr>
        <w:pStyle w:val="a4"/>
        <w:numPr>
          <w:ilvl w:val="0"/>
          <w:numId w:val="77"/>
        </w:numPr>
        <w:shd w:val="clear" w:color="auto" w:fill="FFFFFF"/>
        <w:ind w:left="426" w:right="72" w:hanging="142"/>
        <w:jc w:val="both"/>
      </w:pPr>
      <w:r w:rsidRPr="00877408">
        <w:t xml:space="preserve">Переложения и обработки для трубы и фортепиано. Сборник. /Сост. Болотин С. - М.-Л., 1952 </w:t>
      </w:r>
    </w:p>
    <w:p w:rsidR="00945B04" w:rsidRPr="00877408" w:rsidRDefault="00945B04" w:rsidP="004E7045">
      <w:pPr>
        <w:pStyle w:val="a4"/>
        <w:numPr>
          <w:ilvl w:val="0"/>
          <w:numId w:val="77"/>
        </w:numPr>
        <w:shd w:val="clear" w:color="auto" w:fill="FFFFFF"/>
        <w:ind w:left="426" w:right="72" w:hanging="142"/>
        <w:jc w:val="both"/>
      </w:pPr>
      <w:r w:rsidRPr="00877408">
        <w:t xml:space="preserve">Произведения советских композиторов для трубы. Сборник. /Сост. Чумов Л. - М., 1974 </w:t>
      </w:r>
    </w:p>
    <w:p w:rsidR="00945B04" w:rsidRPr="00877408" w:rsidRDefault="00945B04" w:rsidP="004E7045">
      <w:pPr>
        <w:pStyle w:val="a4"/>
        <w:numPr>
          <w:ilvl w:val="0"/>
          <w:numId w:val="77"/>
        </w:numPr>
        <w:shd w:val="clear" w:color="auto" w:fill="FFFFFF"/>
        <w:ind w:left="426" w:right="72" w:hanging="142"/>
        <w:jc w:val="both"/>
      </w:pPr>
      <w:r w:rsidRPr="00877408">
        <w:t xml:space="preserve">Пьесы для трубы. Сборник / Ред. Еремина С. - М., 1963 </w:t>
      </w:r>
    </w:p>
    <w:p w:rsidR="00945B04" w:rsidRPr="00877408" w:rsidRDefault="00945B04" w:rsidP="004E7045">
      <w:pPr>
        <w:pStyle w:val="a4"/>
        <w:numPr>
          <w:ilvl w:val="0"/>
          <w:numId w:val="77"/>
        </w:numPr>
        <w:shd w:val="clear" w:color="auto" w:fill="FFFFFF"/>
        <w:ind w:left="426" w:right="72" w:hanging="142"/>
        <w:jc w:val="both"/>
      </w:pPr>
      <w:r w:rsidRPr="00877408">
        <w:t>Пьесы для трубы советских композиторов. Сборник. М., 1971</w:t>
      </w:r>
    </w:p>
    <w:p w:rsidR="00945B04" w:rsidRPr="00877408" w:rsidRDefault="00945B04" w:rsidP="004E7045">
      <w:pPr>
        <w:pStyle w:val="a4"/>
        <w:numPr>
          <w:ilvl w:val="0"/>
          <w:numId w:val="77"/>
        </w:numPr>
        <w:shd w:val="clear" w:color="auto" w:fill="FFFFFF"/>
        <w:ind w:left="426" w:right="72" w:hanging="142"/>
        <w:jc w:val="both"/>
      </w:pPr>
      <w:r w:rsidRPr="00877408">
        <w:t xml:space="preserve">Пьесы композиторов социалистических стран. Сборник. / Сост. Чумов Л. М., 1975 </w:t>
      </w:r>
    </w:p>
    <w:p w:rsidR="00945B04" w:rsidRPr="00877408" w:rsidRDefault="00945B04" w:rsidP="004E7045">
      <w:pPr>
        <w:pStyle w:val="a4"/>
        <w:numPr>
          <w:ilvl w:val="0"/>
          <w:numId w:val="77"/>
        </w:numPr>
        <w:shd w:val="clear" w:color="auto" w:fill="FFFFFF"/>
        <w:ind w:left="426" w:right="72" w:hanging="142"/>
        <w:jc w:val="both"/>
      </w:pPr>
      <w:r w:rsidRPr="00877408">
        <w:t>Пьесы русских композиторов. Сборник. / Сост. Новиков В. -М., 1983</w:t>
      </w:r>
    </w:p>
    <w:p w:rsidR="00945B04" w:rsidRPr="00877408" w:rsidRDefault="00945B04" w:rsidP="004E7045">
      <w:pPr>
        <w:pStyle w:val="a4"/>
        <w:numPr>
          <w:ilvl w:val="0"/>
          <w:numId w:val="77"/>
        </w:numPr>
        <w:shd w:val="clear" w:color="auto" w:fill="FFFFFF"/>
        <w:ind w:left="426" w:right="72" w:hanging="142"/>
        <w:jc w:val="both"/>
      </w:pPr>
      <w:r w:rsidRPr="00877408">
        <w:t>Пьесы русских композиторов. Сборник. / Сост. Еремин С. -М., 1974</w:t>
      </w:r>
    </w:p>
    <w:p w:rsidR="00945B04" w:rsidRPr="00877408" w:rsidRDefault="00945B04" w:rsidP="004E7045">
      <w:pPr>
        <w:pStyle w:val="a4"/>
        <w:numPr>
          <w:ilvl w:val="0"/>
          <w:numId w:val="77"/>
        </w:numPr>
        <w:shd w:val="clear" w:color="auto" w:fill="FFFFFF"/>
        <w:ind w:left="426" w:right="72" w:hanging="142"/>
        <w:jc w:val="both"/>
      </w:pPr>
      <w:r w:rsidRPr="00877408">
        <w:t>Пьесы Шумана Р. (из "Альбома для юношества"). Сборник. - М., 1965</w:t>
      </w:r>
    </w:p>
    <w:p w:rsidR="00945B04" w:rsidRPr="00877408" w:rsidRDefault="00945B04" w:rsidP="004E7045">
      <w:pPr>
        <w:pStyle w:val="a4"/>
        <w:numPr>
          <w:ilvl w:val="0"/>
          <w:numId w:val="77"/>
        </w:numPr>
        <w:shd w:val="clear" w:color="auto" w:fill="FFFFFF"/>
        <w:ind w:left="426" w:right="72" w:hanging="142"/>
        <w:jc w:val="both"/>
      </w:pPr>
      <w:r w:rsidRPr="00877408">
        <w:t>Пьесы советских композиторов. Сборник. / Сост. Чумов Л. - М., 1978</w:t>
      </w:r>
    </w:p>
    <w:p w:rsidR="00945B04" w:rsidRPr="00877408" w:rsidRDefault="00945B04" w:rsidP="004E7045">
      <w:pPr>
        <w:pStyle w:val="a4"/>
        <w:numPr>
          <w:ilvl w:val="0"/>
          <w:numId w:val="77"/>
        </w:numPr>
        <w:shd w:val="clear" w:color="auto" w:fill="FFFFFF"/>
        <w:ind w:left="426" w:right="72" w:hanging="142"/>
        <w:jc w:val="both"/>
      </w:pPr>
      <w:r w:rsidRPr="00877408">
        <w:t xml:space="preserve">Пьесы советских композиторов для трубы. Сборник. / Сост. Чумов Л. - М., 1980 </w:t>
      </w:r>
    </w:p>
    <w:p w:rsidR="00945B04" w:rsidRPr="00877408" w:rsidRDefault="00945B04" w:rsidP="004E7045">
      <w:pPr>
        <w:pStyle w:val="a4"/>
        <w:numPr>
          <w:ilvl w:val="0"/>
          <w:numId w:val="77"/>
        </w:numPr>
        <w:shd w:val="clear" w:color="auto" w:fill="FFFFFF"/>
        <w:ind w:left="426" w:right="72" w:hanging="142"/>
        <w:jc w:val="both"/>
      </w:pPr>
      <w:r w:rsidRPr="00877408">
        <w:t>Русские классики. Сборник легких пьес. / Сост. Волоцкой П., Липкин Л. - М., 1960</w:t>
      </w:r>
    </w:p>
    <w:p w:rsidR="00945B04" w:rsidRPr="00877408" w:rsidRDefault="00945B04" w:rsidP="004E7045">
      <w:pPr>
        <w:pStyle w:val="a4"/>
        <w:numPr>
          <w:ilvl w:val="0"/>
          <w:numId w:val="77"/>
        </w:numPr>
        <w:shd w:val="clear" w:color="auto" w:fill="FFFFFF"/>
        <w:ind w:left="426" w:right="72" w:hanging="142"/>
        <w:jc w:val="both"/>
      </w:pPr>
      <w:r w:rsidRPr="00877408">
        <w:t>Сборник педагогического репертуара ДМШ / Сост. Еремин С. - М., 1954</w:t>
      </w:r>
    </w:p>
    <w:p w:rsidR="00945B04" w:rsidRPr="00877408" w:rsidRDefault="00945B04" w:rsidP="004E7045">
      <w:pPr>
        <w:pStyle w:val="a4"/>
        <w:numPr>
          <w:ilvl w:val="0"/>
          <w:numId w:val="77"/>
        </w:numPr>
        <w:shd w:val="clear" w:color="auto" w:fill="FFFFFF"/>
        <w:ind w:left="426" w:right="72" w:hanging="142"/>
        <w:jc w:val="both"/>
      </w:pPr>
      <w:r w:rsidRPr="00877408">
        <w:t xml:space="preserve">Сборник пьес для трубы. / Сост. Табаков М., Орвид Г. - М., 1954 </w:t>
      </w:r>
    </w:p>
    <w:p w:rsidR="00945B04" w:rsidRPr="00877408" w:rsidRDefault="00945B04" w:rsidP="004E7045">
      <w:pPr>
        <w:pStyle w:val="a4"/>
        <w:numPr>
          <w:ilvl w:val="0"/>
          <w:numId w:val="77"/>
        </w:numPr>
        <w:shd w:val="clear" w:color="auto" w:fill="FFFFFF"/>
        <w:ind w:left="426" w:right="72" w:hanging="142"/>
        <w:jc w:val="both"/>
      </w:pPr>
      <w:r w:rsidRPr="00877408">
        <w:t>Сборник пьес для трубы / Сост. Озол К. Рига, 1962</w:t>
      </w:r>
    </w:p>
    <w:p w:rsidR="00945B04" w:rsidRPr="00877408" w:rsidRDefault="00945B04" w:rsidP="004E7045">
      <w:pPr>
        <w:pStyle w:val="a4"/>
        <w:numPr>
          <w:ilvl w:val="0"/>
          <w:numId w:val="77"/>
        </w:numPr>
        <w:shd w:val="clear" w:color="auto" w:fill="FFFFFF"/>
        <w:ind w:left="426" w:right="72" w:hanging="142"/>
        <w:jc w:val="both"/>
      </w:pPr>
      <w:r w:rsidRPr="00877408">
        <w:t xml:space="preserve">Сборник пьес для трубы. № 1. - Прага, 1969 </w:t>
      </w:r>
    </w:p>
    <w:p w:rsidR="00945B04" w:rsidRPr="00877408" w:rsidRDefault="00945B04" w:rsidP="004E7045">
      <w:pPr>
        <w:pStyle w:val="a4"/>
        <w:numPr>
          <w:ilvl w:val="0"/>
          <w:numId w:val="77"/>
        </w:numPr>
        <w:shd w:val="clear" w:color="auto" w:fill="FFFFFF"/>
        <w:ind w:left="426" w:right="72" w:hanging="142"/>
        <w:jc w:val="both"/>
      </w:pPr>
      <w:r w:rsidRPr="00877408">
        <w:t xml:space="preserve">Сборник пьес для трубы. № 2. - Прага - Братислава, 1969 </w:t>
      </w:r>
    </w:p>
    <w:p w:rsidR="00945B04" w:rsidRPr="00877408" w:rsidRDefault="00945B04" w:rsidP="004E7045">
      <w:pPr>
        <w:pStyle w:val="a4"/>
        <w:numPr>
          <w:ilvl w:val="0"/>
          <w:numId w:val="77"/>
        </w:numPr>
        <w:shd w:val="clear" w:color="auto" w:fill="FFFFFF"/>
        <w:ind w:left="426" w:right="72" w:hanging="142"/>
        <w:jc w:val="both"/>
      </w:pPr>
      <w:r w:rsidRPr="00877408">
        <w:t xml:space="preserve">Сборник пьес для трубы. / Сост. Крумифер Г. - Лейпциг, 1969 </w:t>
      </w:r>
    </w:p>
    <w:p w:rsidR="00945B04" w:rsidRPr="00877408" w:rsidRDefault="00945B04" w:rsidP="004E7045">
      <w:pPr>
        <w:pStyle w:val="a4"/>
        <w:numPr>
          <w:ilvl w:val="0"/>
          <w:numId w:val="77"/>
        </w:numPr>
        <w:shd w:val="clear" w:color="auto" w:fill="FFFFFF"/>
        <w:ind w:left="426" w:right="72" w:hanging="142"/>
        <w:jc w:val="both"/>
      </w:pPr>
      <w:r w:rsidRPr="00877408">
        <w:t>Сборник пьес для трубы венгерских композиторов. - Будапешт, 1971</w:t>
      </w:r>
    </w:p>
    <w:p w:rsidR="00945B04" w:rsidRPr="00877408" w:rsidRDefault="00945B04" w:rsidP="004E7045">
      <w:pPr>
        <w:pStyle w:val="a4"/>
        <w:numPr>
          <w:ilvl w:val="0"/>
          <w:numId w:val="77"/>
        </w:numPr>
        <w:shd w:val="clear" w:color="auto" w:fill="FFFFFF"/>
        <w:ind w:left="426" w:right="72" w:hanging="142"/>
        <w:jc w:val="both"/>
      </w:pPr>
      <w:r w:rsidRPr="00877408">
        <w:t>Сборник пьес произведений русских композиторов / Ред. Орвида Г. М., 1947</w:t>
      </w:r>
    </w:p>
    <w:p w:rsidR="00945B04" w:rsidRPr="00877408" w:rsidRDefault="00945B04" w:rsidP="004E7045">
      <w:pPr>
        <w:pStyle w:val="a4"/>
        <w:numPr>
          <w:ilvl w:val="0"/>
          <w:numId w:val="77"/>
        </w:numPr>
        <w:shd w:val="clear" w:color="auto" w:fill="FFFFFF"/>
        <w:ind w:left="426" w:right="72" w:hanging="142"/>
        <w:jc w:val="both"/>
      </w:pPr>
      <w:r w:rsidRPr="00877408">
        <w:t xml:space="preserve">Сборник пьес советских композиторов для трубы. М., 1966 </w:t>
      </w:r>
    </w:p>
    <w:p w:rsidR="00945B04" w:rsidRPr="00877408" w:rsidRDefault="00945B04" w:rsidP="004E7045">
      <w:pPr>
        <w:pStyle w:val="a4"/>
        <w:numPr>
          <w:ilvl w:val="0"/>
          <w:numId w:val="77"/>
        </w:numPr>
        <w:shd w:val="clear" w:color="auto" w:fill="FFFFFF"/>
        <w:ind w:left="426" w:right="72" w:hanging="142"/>
        <w:jc w:val="both"/>
      </w:pPr>
      <w:r w:rsidRPr="00877408">
        <w:t>Сборник танцев и мелодий для трубы. / Сост. Калиновский И.. -Варшава, 1964</w:t>
      </w:r>
    </w:p>
    <w:p w:rsidR="00945B04" w:rsidRPr="00877408" w:rsidRDefault="00945B04" w:rsidP="004E7045">
      <w:pPr>
        <w:pStyle w:val="a4"/>
        <w:numPr>
          <w:ilvl w:val="0"/>
          <w:numId w:val="77"/>
        </w:numPr>
        <w:shd w:val="clear" w:color="auto" w:fill="FFFFFF"/>
        <w:ind w:left="426" w:right="72" w:hanging="142"/>
        <w:jc w:val="both"/>
      </w:pPr>
      <w:r w:rsidRPr="00877408">
        <w:t>Старинные концерты для трубы. Сборник. / Сост. Докшицер Т. - М., 1976</w:t>
      </w:r>
    </w:p>
    <w:p w:rsidR="00945B04" w:rsidRPr="00877408" w:rsidRDefault="00945B04" w:rsidP="004E7045">
      <w:pPr>
        <w:pStyle w:val="a4"/>
        <w:numPr>
          <w:ilvl w:val="0"/>
          <w:numId w:val="77"/>
        </w:numPr>
        <w:shd w:val="clear" w:color="auto" w:fill="FFFFFF"/>
        <w:ind w:left="426" w:right="72" w:hanging="142"/>
        <w:jc w:val="both"/>
      </w:pPr>
      <w:r w:rsidRPr="00877408">
        <w:t xml:space="preserve">Советские композиторы. Сборник легких пьес для трубы. /Сост. Волоцкой П., Липкин Л.. М., 1961 </w:t>
      </w:r>
    </w:p>
    <w:p w:rsidR="00945B04" w:rsidRPr="00877408" w:rsidRDefault="00945B04" w:rsidP="004E7045">
      <w:pPr>
        <w:pStyle w:val="a4"/>
        <w:numPr>
          <w:ilvl w:val="0"/>
          <w:numId w:val="77"/>
        </w:numPr>
        <w:shd w:val="clear" w:color="auto" w:fill="FFFFFF"/>
        <w:ind w:left="426" w:right="72" w:hanging="142"/>
        <w:jc w:val="both"/>
      </w:pPr>
      <w:r w:rsidRPr="00877408">
        <w:t>Старинные сонаты для трубы. Сборник / Сост. Селянин А. - М., 1977</w:t>
      </w:r>
    </w:p>
    <w:p w:rsidR="00945B04" w:rsidRPr="00877408" w:rsidRDefault="00945B04" w:rsidP="004E7045">
      <w:pPr>
        <w:pStyle w:val="a4"/>
        <w:numPr>
          <w:ilvl w:val="0"/>
          <w:numId w:val="77"/>
        </w:numPr>
        <w:shd w:val="clear" w:color="auto" w:fill="FFFFFF"/>
        <w:ind w:left="426" w:right="72" w:hanging="142"/>
        <w:jc w:val="both"/>
      </w:pPr>
      <w:r w:rsidRPr="00877408">
        <w:t>"Три пьесы" Щелокова В. Сборник. М.- Л., 1951</w:t>
      </w:r>
    </w:p>
    <w:p w:rsidR="00945B04" w:rsidRPr="00877408" w:rsidRDefault="00945B04" w:rsidP="004E7045">
      <w:pPr>
        <w:pStyle w:val="a4"/>
        <w:numPr>
          <w:ilvl w:val="0"/>
          <w:numId w:val="77"/>
        </w:numPr>
        <w:shd w:val="clear" w:color="auto" w:fill="FFFFFF"/>
        <w:ind w:left="426" w:right="72" w:hanging="142"/>
        <w:jc w:val="both"/>
      </w:pPr>
      <w:r w:rsidRPr="00877408">
        <w:t xml:space="preserve">Учебный репертуар ДМШ. I класс. Сборник пьес. - Киев, 1978 </w:t>
      </w:r>
    </w:p>
    <w:p w:rsidR="00945B04" w:rsidRPr="00877408" w:rsidRDefault="00945B04" w:rsidP="004E7045">
      <w:pPr>
        <w:pStyle w:val="a4"/>
        <w:numPr>
          <w:ilvl w:val="0"/>
          <w:numId w:val="77"/>
        </w:numPr>
        <w:shd w:val="clear" w:color="auto" w:fill="FFFFFF"/>
        <w:ind w:left="426" w:right="72" w:hanging="142"/>
        <w:jc w:val="both"/>
      </w:pPr>
      <w:r w:rsidRPr="00877408">
        <w:t xml:space="preserve">Учебный репертуар ДМШ. II класс. Сборник пьес. - Киев, 1979 </w:t>
      </w:r>
    </w:p>
    <w:p w:rsidR="00945B04" w:rsidRPr="00877408" w:rsidRDefault="00945B04" w:rsidP="004E7045">
      <w:pPr>
        <w:pStyle w:val="a4"/>
        <w:numPr>
          <w:ilvl w:val="0"/>
          <w:numId w:val="77"/>
        </w:numPr>
        <w:shd w:val="clear" w:color="auto" w:fill="FFFFFF"/>
        <w:ind w:left="426" w:right="72" w:hanging="142"/>
        <w:jc w:val="both"/>
      </w:pPr>
      <w:r w:rsidRPr="00877408">
        <w:t>Учебный репертуар ДМШ. III класс. Сборник пьес. - Киев, 1980</w:t>
      </w:r>
    </w:p>
    <w:p w:rsidR="00945B04" w:rsidRPr="00877408" w:rsidRDefault="00945B04" w:rsidP="0099670F">
      <w:pPr>
        <w:shd w:val="clear" w:color="auto" w:fill="FFFFFF"/>
        <w:spacing w:after="0" w:line="240" w:lineRule="auto"/>
        <w:ind w:right="72"/>
        <w:jc w:val="center"/>
        <w:rPr>
          <w:rFonts w:cs="Times New Roman"/>
          <w:i/>
          <w:szCs w:val="24"/>
        </w:rPr>
      </w:pPr>
      <w:r w:rsidRPr="00877408">
        <w:rPr>
          <w:rFonts w:cs="Times New Roman"/>
          <w:i/>
          <w:szCs w:val="24"/>
        </w:rPr>
        <w:t>Список методической  литературы</w:t>
      </w:r>
    </w:p>
    <w:p w:rsidR="0099670F" w:rsidRPr="0099670F" w:rsidRDefault="00945B04" w:rsidP="004E7045">
      <w:pPr>
        <w:pStyle w:val="a4"/>
        <w:numPr>
          <w:ilvl w:val="0"/>
          <w:numId w:val="78"/>
        </w:numPr>
        <w:shd w:val="clear" w:color="auto" w:fill="FFFFFF"/>
        <w:tabs>
          <w:tab w:val="clear" w:pos="0"/>
          <w:tab w:val="left" w:pos="426"/>
        </w:tabs>
        <w:ind w:firstLine="142"/>
        <w:jc w:val="both"/>
      </w:pPr>
      <w:r w:rsidRPr="00877408">
        <w:rPr>
          <w:spacing w:val="-5"/>
        </w:rPr>
        <w:t xml:space="preserve">Апатский В.Н. О совершенствовании методов музыкально-исполнительской </w:t>
      </w:r>
      <w:r w:rsidRPr="00877408">
        <w:rPr>
          <w:spacing w:val="-4"/>
        </w:rPr>
        <w:t xml:space="preserve">подготовки./ Исполнительство на духовых инструментах. История и методика. Киев, </w:t>
      </w:r>
      <w:r w:rsidRPr="00877408">
        <w:t>1986. С.24-39.</w:t>
      </w:r>
      <w:r w:rsidRPr="00877408">
        <w:rPr>
          <w:spacing w:val="-3"/>
        </w:rPr>
        <w:t>1983. Вып. 4. С. 6-19</w:t>
      </w:r>
    </w:p>
    <w:p w:rsidR="00945B04" w:rsidRPr="00877408" w:rsidRDefault="00945B04" w:rsidP="004E7045">
      <w:pPr>
        <w:pStyle w:val="a4"/>
        <w:numPr>
          <w:ilvl w:val="0"/>
          <w:numId w:val="78"/>
        </w:numPr>
        <w:shd w:val="clear" w:color="auto" w:fill="FFFFFF"/>
        <w:tabs>
          <w:tab w:val="clear" w:pos="0"/>
          <w:tab w:val="left" w:pos="426"/>
        </w:tabs>
        <w:ind w:firstLine="142"/>
        <w:jc w:val="both"/>
      </w:pPr>
      <w:r w:rsidRPr="0099670F">
        <w:rPr>
          <w:spacing w:val="-2"/>
        </w:rPr>
        <w:t>Асафьев Б. Музыкальная форма как процесс. Т. 1; 2. 2-е изд. Л., 1971</w:t>
      </w:r>
    </w:p>
    <w:p w:rsidR="00945B04" w:rsidRPr="00877408" w:rsidRDefault="00945B04" w:rsidP="004E7045">
      <w:pPr>
        <w:pStyle w:val="a4"/>
        <w:widowControl w:val="0"/>
        <w:numPr>
          <w:ilvl w:val="0"/>
          <w:numId w:val="78"/>
        </w:numPr>
        <w:shd w:val="clear" w:color="auto" w:fill="FFFFFF"/>
        <w:tabs>
          <w:tab w:val="clear" w:pos="0"/>
          <w:tab w:val="left" w:pos="426"/>
        </w:tabs>
        <w:autoSpaceDE w:val="0"/>
        <w:autoSpaceDN w:val="0"/>
        <w:adjustRightInd w:val="0"/>
        <w:ind w:right="7" w:firstLine="142"/>
        <w:jc w:val="both"/>
        <w:rPr>
          <w:spacing w:val="-18"/>
        </w:rPr>
      </w:pPr>
      <w:r w:rsidRPr="00877408">
        <w:t xml:space="preserve">Апатский В.Н. Опыт экспериментального исследования дыхания и амбушюра </w:t>
      </w:r>
      <w:r w:rsidRPr="00877408">
        <w:rPr>
          <w:spacing w:val="-1"/>
        </w:rPr>
        <w:t xml:space="preserve">духовика. /Методика обучения игре на духовых инструментах. Вып. </w:t>
      </w:r>
      <w:smartTag w:uri="urn:schemas-microsoft-com:office:smarttags" w:element="metricconverter">
        <w:smartTagPr>
          <w:attr w:name="ProductID" w:val="4. М"/>
        </w:smartTagPr>
        <w:r w:rsidRPr="00877408">
          <w:rPr>
            <w:spacing w:val="-1"/>
          </w:rPr>
          <w:t>4. М</w:t>
        </w:r>
      </w:smartTag>
      <w:r w:rsidRPr="00877408">
        <w:rPr>
          <w:spacing w:val="-1"/>
        </w:rPr>
        <w:t>., 1976</w:t>
      </w:r>
    </w:p>
    <w:p w:rsidR="00945B04" w:rsidRPr="00877408" w:rsidRDefault="00945B04" w:rsidP="004E7045">
      <w:pPr>
        <w:pStyle w:val="a4"/>
        <w:widowControl w:val="0"/>
        <w:numPr>
          <w:ilvl w:val="0"/>
          <w:numId w:val="78"/>
        </w:numPr>
        <w:shd w:val="clear" w:color="auto" w:fill="FFFFFF"/>
        <w:tabs>
          <w:tab w:val="clear" w:pos="0"/>
          <w:tab w:val="left" w:pos="426"/>
        </w:tabs>
        <w:autoSpaceDE w:val="0"/>
        <w:autoSpaceDN w:val="0"/>
        <w:adjustRightInd w:val="0"/>
        <w:ind w:right="14" w:firstLine="142"/>
        <w:jc w:val="both"/>
        <w:rPr>
          <w:spacing w:val="-18"/>
        </w:rPr>
      </w:pPr>
      <w:r w:rsidRPr="00877408">
        <w:rPr>
          <w:spacing w:val="-5"/>
        </w:rPr>
        <w:t xml:space="preserve">Арчажникова Л.Г. Проблема взаимосвязи музыкально-слуховых представлений и </w:t>
      </w:r>
      <w:r w:rsidRPr="00877408">
        <w:t>музыкально-двигательных навыков. Автореф. канд. искусствоведения. М., 1971</w:t>
      </w:r>
    </w:p>
    <w:p w:rsidR="00945B04" w:rsidRPr="00877408" w:rsidRDefault="00945B04" w:rsidP="004E7045">
      <w:pPr>
        <w:pStyle w:val="a4"/>
        <w:widowControl w:val="0"/>
        <w:numPr>
          <w:ilvl w:val="0"/>
          <w:numId w:val="78"/>
        </w:numPr>
        <w:shd w:val="clear" w:color="auto" w:fill="FFFFFF"/>
        <w:tabs>
          <w:tab w:val="clear" w:pos="0"/>
          <w:tab w:val="left" w:pos="426"/>
        </w:tabs>
        <w:autoSpaceDE w:val="0"/>
        <w:autoSpaceDN w:val="0"/>
        <w:adjustRightInd w:val="0"/>
        <w:ind w:right="22" w:firstLine="142"/>
        <w:jc w:val="both"/>
        <w:rPr>
          <w:spacing w:val="-22"/>
        </w:rPr>
      </w:pPr>
      <w:r w:rsidRPr="00877408">
        <w:rPr>
          <w:spacing w:val="-4"/>
        </w:rPr>
        <w:t xml:space="preserve">Барановский П., Юцевич Е. Звуковысотный анализ свободного мелодического строя. </w:t>
      </w:r>
      <w:r w:rsidRPr="00877408">
        <w:t>Киев, 1956</w:t>
      </w:r>
    </w:p>
    <w:p w:rsidR="00945B04" w:rsidRPr="00877408" w:rsidRDefault="00945B04" w:rsidP="004E7045">
      <w:pPr>
        <w:pStyle w:val="a4"/>
        <w:widowControl w:val="0"/>
        <w:numPr>
          <w:ilvl w:val="0"/>
          <w:numId w:val="78"/>
        </w:numPr>
        <w:shd w:val="clear" w:color="auto" w:fill="FFFFFF"/>
        <w:tabs>
          <w:tab w:val="clear" w:pos="0"/>
          <w:tab w:val="left" w:pos="426"/>
        </w:tabs>
        <w:autoSpaceDE w:val="0"/>
        <w:autoSpaceDN w:val="0"/>
        <w:adjustRightInd w:val="0"/>
        <w:ind w:right="29" w:firstLine="142"/>
        <w:jc w:val="both"/>
        <w:rPr>
          <w:spacing w:val="-18"/>
        </w:rPr>
      </w:pPr>
      <w:r w:rsidRPr="00877408">
        <w:rPr>
          <w:spacing w:val="-3"/>
        </w:rPr>
        <w:t xml:space="preserve">Волков Н.В. </w:t>
      </w:r>
      <w:r w:rsidRPr="00877408">
        <w:rPr>
          <w:spacing w:val="-5"/>
        </w:rPr>
        <w:t xml:space="preserve">Проблемы педагогической подготовки студентов в контексте среднего и высшего </w:t>
      </w:r>
      <w:r w:rsidRPr="00877408">
        <w:t xml:space="preserve">музыкального образования. Материалы научно- практической конференции. М., 1997. С 45-47 </w:t>
      </w:r>
    </w:p>
    <w:p w:rsidR="00945B04" w:rsidRPr="00877408" w:rsidRDefault="00945B04" w:rsidP="004E7045">
      <w:pPr>
        <w:pStyle w:val="a4"/>
        <w:widowControl w:val="0"/>
        <w:numPr>
          <w:ilvl w:val="0"/>
          <w:numId w:val="78"/>
        </w:numPr>
        <w:shd w:val="clear" w:color="auto" w:fill="FFFFFF"/>
        <w:tabs>
          <w:tab w:val="clear" w:pos="0"/>
          <w:tab w:val="left" w:pos="426"/>
        </w:tabs>
        <w:autoSpaceDE w:val="0"/>
        <w:autoSpaceDN w:val="0"/>
        <w:adjustRightInd w:val="0"/>
        <w:ind w:right="29" w:firstLine="142"/>
        <w:jc w:val="both"/>
        <w:rPr>
          <w:spacing w:val="-18"/>
        </w:rPr>
      </w:pPr>
      <w:r w:rsidRPr="00877408">
        <w:t>Волков Н.В. Проблемы развития творческого мышления музыканта-духовика/.</w:t>
      </w:r>
      <w:r w:rsidRPr="00877408">
        <w:rPr>
          <w:spacing w:val="-4"/>
        </w:rPr>
        <w:t xml:space="preserve"> Наука, искусство, образование на пороге третьего тысячелетия. Тезисы доклада на </w:t>
      </w:r>
      <w:r w:rsidRPr="00877408">
        <w:rPr>
          <w:spacing w:val="-4"/>
          <w:lang w:val="en-US"/>
        </w:rPr>
        <w:t>II</w:t>
      </w:r>
      <w:r w:rsidRPr="00877408">
        <w:rPr>
          <w:spacing w:val="-3"/>
        </w:rPr>
        <w:t xml:space="preserve"> международном конгрессе. Волгоград, 6-8 апреля 2000. С. 140-142</w:t>
      </w:r>
    </w:p>
    <w:p w:rsidR="00945B04" w:rsidRPr="00877408" w:rsidRDefault="00945B04" w:rsidP="004E7045">
      <w:pPr>
        <w:pStyle w:val="a4"/>
        <w:widowControl w:val="0"/>
        <w:numPr>
          <w:ilvl w:val="0"/>
          <w:numId w:val="78"/>
        </w:numPr>
        <w:shd w:val="clear" w:color="auto" w:fill="FFFFFF"/>
        <w:tabs>
          <w:tab w:val="clear" w:pos="0"/>
          <w:tab w:val="left" w:pos="426"/>
        </w:tabs>
        <w:autoSpaceDE w:val="0"/>
        <w:autoSpaceDN w:val="0"/>
        <w:adjustRightInd w:val="0"/>
        <w:ind w:right="50" w:firstLine="142"/>
        <w:jc w:val="both"/>
        <w:rPr>
          <w:spacing w:val="-18"/>
        </w:rPr>
      </w:pPr>
      <w:r w:rsidRPr="00877408">
        <w:rPr>
          <w:spacing w:val="-4"/>
        </w:rPr>
        <w:t xml:space="preserve">Володин А. Роль гармонического спектра в восприятии высоты и тембра звука. </w:t>
      </w:r>
      <w:r w:rsidRPr="00877408">
        <w:t xml:space="preserve">Музыкальное искусство и наука. Вып. </w:t>
      </w:r>
      <w:smartTag w:uri="urn:schemas-microsoft-com:office:smarttags" w:element="metricconverter">
        <w:smartTagPr>
          <w:attr w:name="ProductID" w:val="1. М"/>
        </w:smartTagPr>
        <w:r w:rsidRPr="00877408">
          <w:t>1. М</w:t>
        </w:r>
      </w:smartTag>
      <w:r w:rsidRPr="00877408">
        <w:t>., 1970. С. 11-38</w:t>
      </w:r>
    </w:p>
    <w:p w:rsidR="00945B04" w:rsidRPr="00877408" w:rsidRDefault="00945B04" w:rsidP="004E7045">
      <w:pPr>
        <w:pStyle w:val="a4"/>
        <w:widowControl w:val="0"/>
        <w:numPr>
          <w:ilvl w:val="0"/>
          <w:numId w:val="78"/>
        </w:numPr>
        <w:shd w:val="clear" w:color="auto" w:fill="FFFFFF"/>
        <w:tabs>
          <w:tab w:val="clear" w:pos="0"/>
          <w:tab w:val="left" w:pos="426"/>
        </w:tabs>
        <w:autoSpaceDE w:val="0"/>
        <w:autoSpaceDN w:val="0"/>
        <w:adjustRightInd w:val="0"/>
        <w:ind w:right="50" w:firstLine="142"/>
        <w:jc w:val="both"/>
        <w:rPr>
          <w:spacing w:val="-21"/>
        </w:rPr>
      </w:pPr>
      <w:r w:rsidRPr="00877408">
        <w:t>Володин А. Вопросы исполнительства на духовых инструментах. Сб. тр. Л., 1987</w:t>
      </w:r>
    </w:p>
    <w:p w:rsidR="00945B04" w:rsidRPr="00877408" w:rsidRDefault="00945B04" w:rsidP="004E7045">
      <w:pPr>
        <w:pStyle w:val="a4"/>
        <w:widowControl w:val="0"/>
        <w:numPr>
          <w:ilvl w:val="0"/>
          <w:numId w:val="78"/>
        </w:numPr>
        <w:shd w:val="clear" w:color="auto" w:fill="FFFFFF"/>
        <w:tabs>
          <w:tab w:val="clear" w:pos="0"/>
          <w:tab w:val="left" w:pos="426"/>
        </w:tabs>
        <w:autoSpaceDE w:val="0"/>
        <w:autoSpaceDN w:val="0"/>
        <w:adjustRightInd w:val="0"/>
        <w:ind w:firstLine="142"/>
        <w:jc w:val="both"/>
        <w:rPr>
          <w:spacing w:val="-21"/>
        </w:rPr>
      </w:pPr>
      <w:r w:rsidRPr="00877408">
        <w:rPr>
          <w:spacing w:val="-2"/>
        </w:rPr>
        <w:t>Гарбузов Н. Зонная природа тембрового слуха. М., 1956</w:t>
      </w:r>
    </w:p>
    <w:p w:rsidR="00945B04" w:rsidRPr="00877408" w:rsidRDefault="00945B04" w:rsidP="004E7045">
      <w:pPr>
        <w:pStyle w:val="a4"/>
        <w:widowControl w:val="0"/>
        <w:numPr>
          <w:ilvl w:val="0"/>
          <w:numId w:val="78"/>
        </w:numPr>
        <w:shd w:val="clear" w:color="auto" w:fill="FFFFFF"/>
        <w:tabs>
          <w:tab w:val="clear" w:pos="0"/>
          <w:tab w:val="left" w:pos="426"/>
        </w:tabs>
        <w:autoSpaceDE w:val="0"/>
        <w:autoSpaceDN w:val="0"/>
        <w:adjustRightInd w:val="0"/>
        <w:ind w:right="50" w:firstLine="142"/>
        <w:jc w:val="both"/>
        <w:rPr>
          <w:spacing w:val="-18"/>
        </w:rPr>
      </w:pPr>
      <w:r w:rsidRPr="00877408">
        <w:t>Григорьев В. Некоторые проблемы специфики игрового движения музыканта-исполнителя /Вопросы музыкальной педагогики. Вып. 7, М.,  1986. С. 65-81</w:t>
      </w:r>
    </w:p>
    <w:p w:rsidR="00945B04" w:rsidRPr="00877408" w:rsidRDefault="00945B04" w:rsidP="004E7045">
      <w:pPr>
        <w:pStyle w:val="a4"/>
        <w:widowControl w:val="0"/>
        <w:numPr>
          <w:ilvl w:val="0"/>
          <w:numId w:val="78"/>
        </w:numPr>
        <w:shd w:val="clear" w:color="auto" w:fill="FFFFFF"/>
        <w:tabs>
          <w:tab w:val="clear" w:pos="0"/>
          <w:tab w:val="left" w:pos="426"/>
        </w:tabs>
        <w:autoSpaceDE w:val="0"/>
        <w:autoSpaceDN w:val="0"/>
        <w:adjustRightInd w:val="0"/>
        <w:ind w:right="65" w:firstLine="142"/>
        <w:jc w:val="both"/>
        <w:rPr>
          <w:spacing w:val="-21"/>
        </w:rPr>
      </w:pPr>
      <w:r w:rsidRPr="00877408">
        <w:t>Грищенко Л.А. Психология восприятия внимания, памяти. Екатеринбург, 1994</w:t>
      </w:r>
    </w:p>
    <w:p w:rsidR="00945B04" w:rsidRPr="00877408" w:rsidRDefault="00945B04" w:rsidP="004E7045">
      <w:pPr>
        <w:pStyle w:val="a4"/>
        <w:widowControl w:val="0"/>
        <w:numPr>
          <w:ilvl w:val="0"/>
          <w:numId w:val="78"/>
        </w:numPr>
        <w:shd w:val="clear" w:color="auto" w:fill="FFFFFF"/>
        <w:tabs>
          <w:tab w:val="clear" w:pos="0"/>
          <w:tab w:val="left" w:pos="426"/>
        </w:tabs>
        <w:autoSpaceDE w:val="0"/>
        <w:autoSpaceDN w:val="0"/>
        <w:adjustRightInd w:val="0"/>
        <w:ind w:firstLine="142"/>
        <w:jc w:val="both"/>
        <w:rPr>
          <w:spacing w:val="-21"/>
        </w:rPr>
      </w:pPr>
      <w:r w:rsidRPr="00877408">
        <w:rPr>
          <w:spacing w:val="-2"/>
        </w:rPr>
        <w:t>Диков Б. О дыхании при игре на духовых инструментах. М.,1956</w:t>
      </w:r>
    </w:p>
    <w:p w:rsidR="00945B04" w:rsidRPr="00877408" w:rsidRDefault="00945B04" w:rsidP="004E7045">
      <w:pPr>
        <w:pStyle w:val="a4"/>
        <w:widowControl w:val="0"/>
        <w:numPr>
          <w:ilvl w:val="0"/>
          <w:numId w:val="78"/>
        </w:numPr>
        <w:shd w:val="clear" w:color="auto" w:fill="FFFFFF"/>
        <w:tabs>
          <w:tab w:val="clear" w:pos="0"/>
          <w:tab w:val="left" w:pos="426"/>
        </w:tabs>
        <w:autoSpaceDE w:val="0"/>
        <w:autoSpaceDN w:val="0"/>
        <w:adjustRightInd w:val="0"/>
        <w:ind w:firstLine="142"/>
        <w:jc w:val="both"/>
        <w:rPr>
          <w:spacing w:val="-14"/>
        </w:rPr>
      </w:pPr>
      <w:r w:rsidRPr="00877408">
        <w:rPr>
          <w:spacing w:val="-3"/>
        </w:rPr>
        <w:t>Докшицер Т.А. Трубач на коне. М., 1996</w:t>
      </w:r>
    </w:p>
    <w:p w:rsidR="00945B04" w:rsidRPr="00877408" w:rsidRDefault="00945B04" w:rsidP="004E7045">
      <w:pPr>
        <w:pStyle w:val="a4"/>
        <w:widowControl w:val="0"/>
        <w:numPr>
          <w:ilvl w:val="0"/>
          <w:numId w:val="78"/>
        </w:numPr>
        <w:shd w:val="clear" w:color="auto" w:fill="FFFFFF"/>
        <w:tabs>
          <w:tab w:val="clear" w:pos="0"/>
          <w:tab w:val="left" w:pos="426"/>
        </w:tabs>
        <w:autoSpaceDE w:val="0"/>
        <w:autoSpaceDN w:val="0"/>
        <w:adjustRightInd w:val="0"/>
        <w:ind w:right="50" w:firstLine="142"/>
        <w:jc w:val="both"/>
        <w:rPr>
          <w:spacing w:val="-12"/>
        </w:rPr>
      </w:pPr>
      <w:r w:rsidRPr="00877408">
        <w:t>Евтихиев П.Н., Карцева Г.А. Психолого-педагогические основы работы учащегося над музыкально-исполнительским образом / Музыкальное воспитание: опыт, проблемы, перспективы. Сб. тр. Тамбов, 1994. С.43-54</w:t>
      </w:r>
    </w:p>
    <w:p w:rsidR="00945B04" w:rsidRPr="00877408" w:rsidRDefault="00945B04" w:rsidP="004E7045">
      <w:pPr>
        <w:pStyle w:val="a4"/>
        <w:widowControl w:val="0"/>
        <w:numPr>
          <w:ilvl w:val="0"/>
          <w:numId w:val="78"/>
        </w:numPr>
        <w:shd w:val="clear" w:color="auto" w:fill="FFFFFF"/>
        <w:tabs>
          <w:tab w:val="clear" w:pos="0"/>
          <w:tab w:val="left" w:pos="426"/>
        </w:tabs>
        <w:autoSpaceDE w:val="0"/>
        <w:autoSpaceDN w:val="0"/>
        <w:adjustRightInd w:val="0"/>
        <w:ind w:right="50" w:firstLine="142"/>
        <w:jc w:val="both"/>
        <w:rPr>
          <w:spacing w:val="-11"/>
        </w:rPr>
      </w:pPr>
      <w:r w:rsidRPr="00877408">
        <w:t>Зис А.Я. Исполнительство на духовых инструментах (история и методика). Киев, 1986</w:t>
      </w:r>
    </w:p>
    <w:p w:rsidR="00945B04" w:rsidRPr="00877408" w:rsidRDefault="00945B04" w:rsidP="004E7045">
      <w:pPr>
        <w:pStyle w:val="a4"/>
        <w:widowControl w:val="0"/>
        <w:numPr>
          <w:ilvl w:val="0"/>
          <w:numId w:val="78"/>
        </w:numPr>
        <w:shd w:val="clear" w:color="auto" w:fill="FFFFFF"/>
        <w:tabs>
          <w:tab w:val="clear" w:pos="0"/>
          <w:tab w:val="left" w:pos="426"/>
        </w:tabs>
        <w:autoSpaceDE w:val="0"/>
        <w:autoSpaceDN w:val="0"/>
        <w:adjustRightInd w:val="0"/>
        <w:ind w:right="50" w:firstLine="142"/>
        <w:jc w:val="both"/>
        <w:rPr>
          <w:spacing w:val="-11"/>
        </w:rPr>
      </w:pPr>
      <w:r w:rsidRPr="00877408">
        <w:rPr>
          <w:spacing w:val="-1"/>
        </w:rPr>
        <w:t xml:space="preserve">Исполнительство на духовых инструментах и вопросы музыкальной педагогики. Сб. </w:t>
      </w:r>
      <w:r w:rsidRPr="00877408">
        <w:t xml:space="preserve">тр. Вып. </w:t>
      </w:r>
      <w:smartTag w:uri="urn:schemas-microsoft-com:office:smarttags" w:element="metricconverter">
        <w:smartTagPr>
          <w:attr w:name="ProductID" w:val="45. М"/>
        </w:smartTagPr>
        <w:r w:rsidRPr="00877408">
          <w:t>45. М</w:t>
        </w:r>
      </w:smartTag>
      <w:r w:rsidRPr="00877408">
        <w:t>., 1979</w:t>
      </w:r>
    </w:p>
    <w:p w:rsidR="00945B04" w:rsidRPr="00877408" w:rsidRDefault="00945B04" w:rsidP="004E7045">
      <w:pPr>
        <w:pStyle w:val="a4"/>
        <w:widowControl w:val="0"/>
        <w:numPr>
          <w:ilvl w:val="0"/>
          <w:numId w:val="78"/>
        </w:numPr>
        <w:shd w:val="clear" w:color="auto" w:fill="FFFFFF"/>
        <w:tabs>
          <w:tab w:val="clear" w:pos="0"/>
          <w:tab w:val="left" w:pos="426"/>
        </w:tabs>
        <w:autoSpaceDE w:val="0"/>
        <w:autoSpaceDN w:val="0"/>
        <w:adjustRightInd w:val="0"/>
        <w:ind w:firstLine="142"/>
        <w:jc w:val="both"/>
        <w:rPr>
          <w:spacing w:val="-11"/>
        </w:rPr>
      </w:pPr>
      <w:r w:rsidRPr="00877408">
        <w:rPr>
          <w:spacing w:val="-1"/>
        </w:rPr>
        <w:t xml:space="preserve">Комплексный подход к проблемам музыкального образования. Сб. тр., М., 1986 </w:t>
      </w:r>
    </w:p>
    <w:p w:rsidR="00945B04" w:rsidRPr="00877408" w:rsidRDefault="00945B04" w:rsidP="004E7045">
      <w:pPr>
        <w:pStyle w:val="a4"/>
        <w:widowControl w:val="0"/>
        <w:numPr>
          <w:ilvl w:val="0"/>
          <w:numId w:val="78"/>
        </w:numPr>
        <w:shd w:val="clear" w:color="auto" w:fill="FFFFFF"/>
        <w:tabs>
          <w:tab w:val="clear" w:pos="0"/>
          <w:tab w:val="left" w:pos="426"/>
        </w:tabs>
        <w:autoSpaceDE w:val="0"/>
        <w:autoSpaceDN w:val="0"/>
        <w:adjustRightInd w:val="0"/>
        <w:ind w:right="43" w:firstLine="142"/>
        <w:jc w:val="both"/>
        <w:rPr>
          <w:spacing w:val="-14"/>
        </w:rPr>
      </w:pPr>
      <w:r w:rsidRPr="00877408">
        <w:rPr>
          <w:spacing w:val="-2"/>
        </w:rPr>
        <w:t xml:space="preserve">Логинова Л.Н. О слуховой деятельности музыканта-исполнителя. Теоретические </w:t>
      </w:r>
      <w:r w:rsidRPr="00877408">
        <w:t>проблемы. М., 1998</w:t>
      </w:r>
    </w:p>
    <w:p w:rsidR="00945B04" w:rsidRPr="00877408" w:rsidRDefault="00945B04" w:rsidP="004E7045">
      <w:pPr>
        <w:pStyle w:val="a4"/>
        <w:widowControl w:val="0"/>
        <w:numPr>
          <w:ilvl w:val="0"/>
          <w:numId w:val="78"/>
        </w:numPr>
        <w:shd w:val="clear" w:color="auto" w:fill="FFFFFF"/>
        <w:tabs>
          <w:tab w:val="clear" w:pos="0"/>
          <w:tab w:val="left" w:pos="426"/>
        </w:tabs>
        <w:autoSpaceDE w:val="0"/>
        <w:autoSpaceDN w:val="0"/>
        <w:adjustRightInd w:val="0"/>
        <w:ind w:firstLine="142"/>
        <w:jc w:val="both"/>
        <w:rPr>
          <w:spacing w:val="-11"/>
        </w:rPr>
      </w:pPr>
      <w:r w:rsidRPr="00877408">
        <w:rPr>
          <w:spacing w:val="-3"/>
        </w:rPr>
        <w:t>Маркова Е.Н. Интонационность музыкального искусства. Киев, 1990</w:t>
      </w:r>
    </w:p>
    <w:p w:rsidR="00945B04" w:rsidRPr="00877408" w:rsidRDefault="00945B04" w:rsidP="004E7045">
      <w:pPr>
        <w:pStyle w:val="a4"/>
        <w:widowControl w:val="0"/>
        <w:numPr>
          <w:ilvl w:val="0"/>
          <w:numId w:val="78"/>
        </w:numPr>
        <w:shd w:val="clear" w:color="auto" w:fill="FFFFFF"/>
        <w:tabs>
          <w:tab w:val="clear" w:pos="0"/>
          <w:tab w:val="left" w:pos="426"/>
        </w:tabs>
        <w:autoSpaceDE w:val="0"/>
        <w:autoSpaceDN w:val="0"/>
        <w:adjustRightInd w:val="0"/>
        <w:ind w:right="36" w:firstLine="142"/>
        <w:jc w:val="both"/>
        <w:rPr>
          <w:spacing w:val="-14"/>
        </w:rPr>
      </w:pPr>
      <w:r w:rsidRPr="00877408">
        <w:t>Материалы Всесоюзного семинара исполнителей на духовых инструментах. М., 1988</w:t>
      </w:r>
    </w:p>
    <w:p w:rsidR="00945B04" w:rsidRPr="00877408" w:rsidRDefault="00945B04" w:rsidP="004E7045">
      <w:pPr>
        <w:pStyle w:val="a4"/>
        <w:widowControl w:val="0"/>
        <w:numPr>
          <w:ilvl w:val="0"/>
          <w:numId w:val="78"/>
        </w:numPr>
        <w:shd w:val="clear" w:color="auto" w:fill="FFFFFF"/>
        <w:tabs>
          <w:tab w:val="clear" w:pos="0"/>
          <w:tab w:val="left" w:pos="426"/>
        </w:tabs>
        <w:autoSpaceDE w:val="0"/>
        <w:autoSpaceDN w:val="0"/>
        <w:adjustRightInd w:val="0"/>
        <w:ind w:right="29" w:firstLine="142"/>
        <w:jc w:val="both"/>
        <w:rPr>
          <w:spacing w:val="-11"/>
        </w:rPr>
      </w:pPr>
      <w:r w:rsidRPr="00877408">
        <w:rPr>
          <w:spacing w:val="-3"/>
        </w:rPr>
        <w:t xml:space="preserve">Работа над чистотой строя на духовых инструментах (методические рекомендации). </w:t>
      </w:r>
      <w:r w:rsidRPr="00877408">
        <w:t>Минск, 1982</w:t>
      </w:r>
    </w:p>
    <w:p w:rsidR="00945B04" w:rsidRPr="00877408" w:rsidRDefault="00945B04" w:rsidP="004E7045">
      <w:pPr>
        <w:pStyle w:val="a4"/>
        <w:widowControl w:val="0"/>
        <w:numPr>
          <w:ilvl w:val="0"/>
          <w:numId w:val="78"/>
        </w:numPr>
        <w:shd w:val="clear" w:color="auto" w:fill="FFFFFF"/>
        <w:tabs>
          <w:tab w:val="clear" w:pos="0"/>
          <w:tab w:val="left" w:pos="426"/>
        </w:tabs>
        <w:autoSpaceDE w:val="0"/>
        <w:autoSpaceDN w:val="0"/>
        <w:adjustRightInd w:val="0"/>
        <w:ind w:right="22" w:firstLine="142"/>
        <w:jc w:val="both"/>
        <w:rPr>
          <w:spacing w:val="-14"/>
        </w:rPr>
      </w:pPr>
      <w:r w:rsidRPr="00877408">
        <w:t xml:space="preserve">Рагс Ю. Интонирование мелодии в связи с некоторыми ее элементами. /Труды </w:t>
      </w:r>
      <w:r w:rsidRPr="00877408">
        <w:rPr>
          <w:spacing w:val="-3"/>
        </w:rPr>
        <w:t>кафедры теории музыки. Московская государственная консерватория имени П.И. Чайковского. М., 1960. Вып. 1. С. 338-355</w:t>
      </w:r>
    </w:p>
    <w:p w:rsidR="00945B04" w:rsidRPr="00877408" w:rsidRDefault="00945B04" w:rsidP="004E7045">
      <w:pPr>
        <w:pStyle w:val="a4"/>
        <w:widowControl w:val="0"/>
        <w:numPr>
          <w:ilvl w:val="0"/>
          <w:numId w:val="78"/>
        </w:numPr>
        <w:shd w:val="clear" w:color="auto" w:fill="FFFFFF"/>
        <w:tabs>
          <w:tab w:val="clear" w:pos="0"/>
          <w:tab w:val="left" w:pos="426"/>
        </w:tabs>
        <w:autoSpaceDE w:val="0"/>
        <w:autoSpaceDN w:val="0"/>
        <w:adjustRightInd w:val="0"/>
        <w:ind w:right="14" w:firstLine="142"/>
        <w:jc w:val="both"/>
        <w:rPr>
          <w:spacing w:val="-14"/>
        </w:rPr>
      </w:pPr>
      <w:r w:rsidRPr="00877408">
        <w:t>Совершенствование методики обучения игре на духовых инструментах (методические рекомендации). Минск, 1982</w:t>
      </w:r>
    </w:p>
    <w:p w:rsidR="00945B04" w:rsidRPr="00877408" w:rsidRDefault="00945B04" w:rsidP="004E7045">
      <w:pPr>
        <w:pStyle w:val="a4"/>
        <w:widowControl w:val="0"/>
        <w:numPr>
          <w:ilvl w:val="0"/>
          <w:numId w:val="78"/>
        </w:numPr>
        <w:shd w:val="clear" w:color="auto" w:fill="FFFFFF"/>
        <w:tabs>
          <w:tab w:val="clear" w:pos="0"/>
          <w:tab w:val="left" w:pos="426"/>
        </w:tabs>
        <w:autoSpaceDE w:val="0"/>
        <w:autoSpaceDN w:val="0"/>
        <w:adjustRightInd w:val="0"/>
        <w:ind w:right="22" w:firstLine="142"/>
        <w:jc w:val="both"/>
        <w:rPr>
          <w:spacing w:val="-14"/>
        </w:rPr>
      </w:pPr>
      <w:r w:rsidRPr="00877408">
        <w:t xml:space="preserve">Современное исполнительство на духовых и ударных инструментах. Сб. тр. Вып. </w:t>
      </w:r>
      <w:smartTag w:uri="urn:schemas-microsoft-com:office:smarttags" w:element="metricconverter">
        <w:smartTagPr>
          <w:attr w:name="ProductID" w:val="103, М"/>
        </w:smartTagPr>
        <w:r w:rsidRPr="00877408">
          <w:t>103, М</w:t>
        </w:r>
      </w:smartTag>
      <w:r w:rsidRPr="00877408">
        <w:t>., 1990</w:t>
      </w:r>
    </w:p>
    <w:p w:rsidR="00945B04" w:rsidRPr="00877408" w:rsidRDefault="00945B04" w:rsidP="004E7045">
      <w:pPr>
        <w:pStyle w:val="a4"/>
        <w:widowControl w:val="0"/>
        <w:numPr>
          <w:ilvl w:val="0"/>
          <w:numId w:val="78"/>
        </w:numPr>
        <w:shd w:val="clear" w:color="auto" w:fill="FFFFFF"/>
        <w:tabs>
          <w:tab w:val="clear" w:pos="0"/>
          <w:tab w:val="left" w:pos="426"/>
        </w:tabs>
        <w:autoSpaceDE w:val="0"/>
        <w:autoSpaceDN w:val="0"/>
        <w:adjustRightInd w:val="0"/>
        <w:ind w:right="22" w:firstLine="142"/>
        <w:jc w:val="both"/>
        <w:rPr>
          <w:spacing w:val="-14"/>
        </w:rPr>
      </w:pPr>
      <w:r w:rsidRPr="00877408">
        <w:t>Теория и практика игры на духовых инструментах. Сб. ст. Киев, 1989</w:t>
      </w:r>
    </w:p>
    <w:p w:rsidR="00945B04" w:rsidRPr="00877408" w:rsidRDefault="00945B04" w:rsidP="004E7045">
      <w:pPr>
        <w:pStyle w:val="a4"/>
        <w:widowControl w:val="0"/>
        <w:numPr>
          <w:ilvl w:val="0"/>
          <w:numId w:val="78"/>
        </w:numPr>
        <w:shd w:val="clear" w:color="auto" w:fill="FFFFFF"/>
        <w:tabs>
          <w:tab w:val="clear" w:pos="0"/>
          <w:tab w:val="left" w:pos="426"/>
        </w:tabs>
        <w:autoSpaceDE w:val="0"/>
        <w:autoSpaceDN w:val="0"/>
        <w:adjustRightInd w:val="0"/>
        <w:ind w:right="14" w:firstLine="142"/>
        <w:jc w:val="both"/>
        <w:rPr>
          <w:spacing w:val="-11"/>
        </w:rPr>
      </w:pPr>
      <w:r w:rsidRPr="00877408">
        <w:rPr>
          <w:spacing w:val="-2"/>
        </w:rPr>
        <w:t xml:space="preserve">Усов Ю.А. История отечественного исполнительства на духовых инструментах. М., </w:t>
      </w:r>
      <w:r w:rsidRPr="00877408">
        <w:t>1986</w:t>
      </w:r>
    </w:p>
    <w:p w:rsidR="00945B04" w:rsidRPr="00877408" w:rsidRDefault="00945B04" w:rsidP="004E7045">
      <w:pPr>
        <w:pStyle w:val="a4"/>
        <w:widowControl w:val="0"/>
        <w:numPr>
          <w:ilvl w:val="0"/>
          <w:numId w:val="78"/>
        </w:numPr>
        <w:shd w:val="clear" w:color="auto" w:fill="FFFFFF"/>
        <w:tabs>
          <w:tab w:val="clear" w:pos="0"/>
          <w:tab w:val="left" w:pos="426"/>
        </w:tabs>
        <w:autoSpaceDE w:val="0"/>
        <w:autoSpaceDN w:val="0"/>
        <w:adjustRightInd w:val="0"/>
        <w:ind w:firstLine="142"/>
        <w:jc w:val="both"/>
        <w:rPr>
          <w:spacing w:val="-14"/>
        </w:rPr>
      </w:pPr>
      <w:r w:rsidRPr="00877408">
        <w:rPr>
          <w:spacing w:val="-3"/>
        </w:rPr>
        <w:t>Усов Ю.А. Методика обучения игры на трубе. М., 1984</w:t>
      </w:r>
    </w:p>
    <w:p w:rsidR="00945B04" w:rsidRPr="00877408" w:rsidRDefault="00945B04" w:rsidP="004E7045">
      <w:pPr>
        <w:pStyle w:val="a4"/>
        <w:widowControl w:val="0"/>
        <w:numPr>
          <w:ilvl w:val="0"/>
          <w:numId w:val="78"/>
        </w:numPr>
        <w:shd w:val="clear" w:color="auto" w:fill="FFFFFF"/>
        <w:tabs>
          <w:tab w:val="clear" w:pos="0"/>
          <w:tab w:val="left" w:pos="426"/>
        </w:tabs>
        <w:autoSpaceDE w:val="0"/>
        <w:autoSpaceDN w:val="0"/>
        <w:adjustRightInd w:val="0"/>
        <w:ind w:firstLine="142"/>
        <w:jc w:val="both"/>
        <w:rPr>
          <w:b/>
          <w:i/>
          <w:color w:val="FF0000"/>
        </w:rPr>
      </w:pPr>
      <w:r w:rsidRPr="00877408">
        <w:t xml:space="preserve">Федотов А.А. Методика обучения игре на духовых инструментах. М., 1975 </w:t>
      </w:r>
    </w:p>
    <w:p w:rsidR="00945B04" w:rsidRPr="00877408" w:rsidRDefault="00945B04" w:rsidP="00877408">
      <w:pPr>
        <w:spacing w:after="0" w:line="240" w:lineRule="auto"/>
        <w:jc w:val="both"/>
        <w:rPr>
          <w:rFonts w:cs="Times New Roman"/>
          <w:b/>
          <w:szCs w:val="24"/>
        </w:rPr>
      </w:pPr>
    </w:p>
    <w:p w:rsidR="007D306E" w:rsidRPr="00877408" w:rsidRDefault="007D306E" w:rsidP="00877408">
      <w:pPr>
        <w:spacing w:after="0" w:line="240" w:lineRule="auto"/>
        <w:jc w:val="both"/>
        <w:rPr>
          <w:rFonts w:cs="Times New Roman"/>
          <w:szCs w:val="24"/>
        </w:rPr>
      </w:pPr>
    </w:p>
    <w:p w:rsidR="00C523DF" w:rsidRPr="00877408" w:rsidRDefault="00C523DF" w:rsidP="00877408">
      <w:pPr>
        <w:spacing w:after="0" w:line="240" w:lineRule="auto"/>
        <w:jc w:val="both"/>
        <w:rPr>
          <w:rFonts w:cs="Times New Roman"/>
          <w:b/>
          <w:szCs w:val="24"/>
        </w:rPr>
      </w:pPr>
      <w:r w:rsidRPr="00877408">
        <w:rPr>
          <w:rFonts w:cs="Times New Roman"/>
          <w:b/>
          <w:szCs w:val="24"/>
        </w:rPr>
        <w:t>УЧЕБНЫЙ ПРЕДМЕТ «КЛАРНЕТ/САКСОФОН»</w:t>
      </w:r>
    </w:p>
    <w:p w:rsidR="00945B04" w:rsidRPr="00877408" w:rsidRDefault="00945B04" w:rsidP="0099670F">
      <w:pPr>
        <w:spacing w:after="0" w:line="240" w:lineRule="auto"/>
        <w:jc w:val="center"/>
        <w:rPr>
          <w:rFonts w:cs="Times New Roman"/>
          <w:i/>
          <w:szCs w:val="24"/>
        </w:rPr>
      </w:pPr>
      <w:r w:rsidRPr="00877408">
        <w:rPr>
          <w:rFonts w:cs="Times New Roman"/>
          <w:i/>
          <w:szCs w:val="24"/>
        </w:rPr>
        <w:t>Список нотной литературы</w:t>
      </w:r>
    </w:p>
    <w:p w:rsidR="008615DB" w:rsidRPr="008615DB" w:rsidRDefault="008615DB" w:rsidP="008615DB">
      <w:pPr>
        <w:spacing w:after="0" w:line="240" w:lineRule="auto"/>
        <w:jc w:val="both"/>
        <w:rPr>
          <w:rFonts w:cs="Times New Roman"/>
          <w:szCs w:val="24"/>
        </w:rPr>
      </w:pPr>
      <w:r w:rsidRPr="008615DB">
        <w:rPr>
          <w:rFonts w:cs="Times New Roman"/>
          <w:szCs w:val="24"/>
        </w:rPr>
        <w:t>1.</w:t>
      </w:r>
      <w:r w:rsidRPr="008615DB">
        <w:rPr>
          <w:rFonts w:cs="Times New Roman"/>
          <w:szCs w:val="24"/>
        </w:rPr>
        <w:tab/>
        <w:t>Альбом ученика-кларнетиста: Учебно-педагогический репертуар для ДМШ / сост. Н.Тимоха. Киев, 1975</w:t>
      </w:r>
    </w:p>
    <w:p w:rsidR="008615DB" w:rsidRPr="008615DB" w:rsidRDefault="008615DB" w:rsidP="008615DB">
      <w:pPr>
        <w:spacing w:after="0" w:line="240" w:lineRule="auto"/>
        <w:jc w:val="both"/>
        <w:rPr>
          <w:rFonts w:cs="Times New Roman"/>
          <w:szCs w:val="24"/>
        </w:rPr>
      </w:pPr>
      <w:r w:rsidRPr="008615DB">
        <w:rPr>
          <w:rFonts w:cs="Times New Roman"/>
          <w:szCs w:val="24"/>
        </w:rPr>
        <w:t>2.</w:t>
      </w:r>
      <w:r w:rsidRPr="008615DB">
        <w:rPr>
          <w:rFonts w:cs="Times New Roman"/>
          <w:szCs w:val="24"/>
        </w:rPr>
        <w:tab/>
        <w:t>Василенко С. Восточный танец. Для кларнета и фортепиано. М.,1959</w:t>
      </w:r>
    </w:p>
    <w:p w:rsidR="008615DB" w:rsidRPr="008615DB" w:rsidRDefault="008615DB" w:rsidP="008615DB">
      <w:pPr>
        <w:spacing w:after="0" w:line="240" w:lineRule="auto"/>
        <w:jc w:val="both"/>
        <w:rPr>
          <w:rFonts w:cs="Times New Roman"/>
          <w:szCs w:val="24"/>
        </w:rPr>
      </w:pPr>
      <w:r w:rsidRPr="008615DB">
        <w:rPr>
          <w:rFonts w:cs="Times New Roman"/>
          <w:szCs w:val="24"/>
        </w:rPr>
        <w:t>3.</w:t>
      </w:r>
      <w:r w:rsidRPr="008615DB">
        <w:rPr>
          <w:rFonts w:cs="Times New Roman"/>
          <w:szCs w:val="24"/>
        </w:rPr>
        <w:tab/>
        <w:t>Вебер К. Концерт № 1 для кларнета и фортепиано. М., 1969</w:t>
      </w:r>
    </w:p>
    <w:p w:rsidR="008615DB" w:rsidRPr="008615DB" w:rsidRDefault="008615DB" w:rsidP="008615DB">
      <w:pPr>
        <w:spacing w:after="0" w:line="240" w:lineRule="auto"/>
        <w:jc w:val="both"/>
        <w:rPr>
          <w:rFonts w:cs="Times New Roman"/>
          <w:szCs w:val="24"/>
        </w:rPr>
      </w:pPr>
      <w:r w:rsidRPr="008615DB">
        <w:rPr>
          <w:rFonts w:cs="Times New Roman"/>
          <w:szCs w:val="24"/>
        </w:rPr>
        <w:t>4.</w:t>
      </w:r>
      <w:r w:rsidRPr="008615DB">
        <w:rPr>
          <w:rFonts w:cs="Times New Roman"/>
          <w:szCs w:val="24"/>
        </w:rPr>
        <w:tab/>
        <w:t>Гедике А. Двенадцать пьес для кларнета и фортепиано. Тетр I. М.,1952</w:t>
      </w:r>
    </w:p>
    <w:p w:rsidR="008615DB" w:rsidRPr="008615DB" w:rsidRDefault="008615DB" w:rsidP="008615DB">
      <w:pPr>
        <w:spacing w:after="0" w:line="240" w:lineRule="auto"/>
        <w:jc w:val="both"/>
        <w:rPr>
          <w:rFonts w:cs="Times New Roman"/>
          <w:szCs w:val="24"/>
        </w:rPr>
      </w:pPr>
      <w:r w:rsidRPr="008615DB">
        <w:rPr>
          <w:rFonts w:cs="Times New Roman"/>
          <w:szCs w:val="24"/>
        </w:rPr>
        <w:t>5.</w:t>
      </w:r>
      <w:r w:rsidRPr="008615DB">
        <w:rPr>
          <w:rFonts w:cs="Times New Roman"/>
          <w:szCs w:val="24"/>
        </w:rPr>
        <w:tab/>
        <w:t xml:space="preserve">Клозе Г. «Тридцать этюдов» для кларнета. М., 2004 </w:t>
      </w:r>
    </w:p>
    <w:p w:rsidR="008615DB" w:rsidRPr="008615DB" w:rsidRDefault="008615DB" w:rsidP="008615DB">
      <w:pPr>
        <w:spacing w:after="0" w:line="240" w:lineRule="auto"/>
        <w:jc w:val="both"/>
        <w:rPr>
          <w:rFonts w:cs="Times New Roman"/>
          <w:szCs w:val="24"/>
        </w:rPr>
      </w:pPr>
      <w:r w:rsidRPr="008615DB">
        <w:rPr>
          <w:rFonts w:cs="Times New Roman"/>
          <w:szCs w:val="24"/>
        </w:rPr>
        <w:t>6.</w:t>
      </w:r>
      <w:r w:rsidRPr="008615DB">
        <w:rPr>
          <w:rFonts w:cs="Times New Roman"/>
          <w:szCs w:val="24"/>
        </w:rPr>
        <w:tab/>
        <w:t>Крамарж Ф. Концерт для кларнета и фортепиано. М,, 1930</w:t>
      </w:r>
    </w:p>
    <w:p w:rsidR="008615DB" w:rsidRPr="008615DB" w:rsidRDefault="008615DB" w:rsidP="008615DB">
      <w:pPr>
        <w:spacing w:after="0" w:line="240" w:lineRule="auto"/>
        <w:jc w:val="both"/>
        <w:rPr>
          <w:rFonts w:cs="Times New Roman"/>
          <w:szCs w:val="24"/>
        </w:rPr>
      </w:pPr>
      <w:r w:rsidRPr="008615DB">
        <w:rPr>
          <w:rFonts w:cs="Times New Roman"/>
          <w:szCs w:val="24"/>
        </w:rPr>
        <w:t>7.</w:t>
      </w:r>
      <w:r w:rsidRPr="008615DB">
        <w:rPr>
          <w:rFonts w:cs="Times New Roman"/>
          <w:szCs w:val="24"/>
        </w:rPr>
        <w:tab/>
        <w:t>Легкие пьесы для кларнета и фортепиано. Педагогический репертуар для учащихся 1-2 классов ДМШ / сост. П.Тимоха. Киев,1972</w:t>
      </w:r>
    </w:p>
    <w:p w:rsidR="008615DB" w:rsidRPr="008615DB" w:rsidRDefault="008615DB" w:rsidP="008615DB">
      <w:pPr>
        <w:spacing w:after="0" w:line="240" w:lineRule="auto"/>
        <w:jc w:val="both"/>
        <w:rPr>
          <w:rFonts w:cs="Times New Roman"/>
          <w:szCs w:val="24"/>
        </w:rPr>
      </w:pPr>
      <w:r w:rsidRPr="008615DB">
        <w:rPr>
          <w:rFonts w:cs="Times New Roman"/>
          <w:szCs w:val="24"/>
        </w:rPr>
        <w:t>8.</w:t>
      </w:r>
      <w:r w:rsidRPr="008615DB">
        <w:rPr>
          <w:rFonts w:cs="Times New Roman"/>
          <w:szCs w:val="24"/>
        </w:rPr>
        <w:tab/>
        <w:t>Пьесы для кларнета п фортепиано/ сост. И.Мозговенко. М., 1971</w:t>
      </w:r>
    </w:p>
    <w:p w:rsidR="008615DB" w:rsidRPr="008615DB" w:rsidRDefault="008615DB" w:rsidP="008615DB">
      <w:pPr>
        <w:spacing w:after="0" w:line="240" w:lineRule="auto"/>
        <w:jc w:val="both"/>
        <w:rPr>
          <w:rFonts w:cs="Times New Roman"/>
          <w:szCs w:val="24"/>
        </w:rPr>
      </w:pPr>
      <w:r w:rsidRPr="008615DB">
        <w:rPr>
          <w:rFonts w:cs="Times New Roman"/>
          <w:szCs w:val="24"/>
        </w:rPr>
        <w:t>9.</w:t>
      </w:r>
      <w:r w:rsidRPr="008615DB">
        <w:rPr>
          <w:rFonts w:cs="Times New Roman"/>
          <w:szCs w:val="24"/>
        </w:rPr>
        <w:tab/>
        <w:t xml:space="preserve">Римский-Корсаков Н. Концерт для кларнета и духового оркестра. М.,1975 </w:t>
      </w:r>
    </w:p>
    <w:p w:rsidR="008615DB" w:rsidRPr="008615DB" w:rsidRDefault="008615DB" w:rsidP="008615DB">
      <w:pPr>
        <w:spacing w:after="0" w:line="240" w:lineRule="auto"/>
        <w:jc w:val="both"/>
        <w:rPr>
          <w:rFonts w:cs="Times New Roman"/>
          <w:szCs w:val="24"/>
        </w:rPr>
      </w:pPr>
      <w:r w:rsidRPr="008615DB">
        <w:rPr>
          <w:rFonts w:cs="Times New Roman"/>
          <w:szCs w:val="24"/>
        </w:rPr>
        <w:t>10.</w:t>
      </w:r>
      <w:r w:rsidRPr="008615DB">
        <w:rPr>
          <w:rFonts w:cs="Times New Roman"/>
          <w:szCs w:val="24"/>
        </w:rPr>
        <w:tab/>
        <w:t>Розанов С. Школа игры на кларнете / под ред. В.Петрова. Ч. 1. М.,1978</w:t>
      </w:r>
    </w:p>
    <w:p w:rsidR="008615DB" w:rsidRPr="008615DB" w:rsidRDefault="008615DB" w:rsidP="008615DB">
      <w:pPr>
        <w:spacing w:after="0" w:line="240" w:lineRule="auto"/>
        <w:jc w:val="both"/>
        <w:rPr>
          <w:rFonts w:cs="Times New Roman"/>
          <w:szCs w:val="24"/>
        </w:rPr>
      </w:pPr>
      <w:r w:rsidRPr="008615DB">
        <w:rPr>
          <w:rFonts w:cs="Times New Roman"/>
          <w:szCs w:val="24"/>
        </w:rPr>
        <w:t>11.</w:t>
      </w:r>
      <w:r w:rsidRPr="008615DB">
        <w:rPr>
          <w:rFonts w:cs="Times New Roman"/>
          <w:szCs w:val="24"/>
        </w:rPr>
        <w:tab/>
        <w:t>Розанов С. Школа игры на кларнете / под ред. В.Петрова. Ч. II. М.,1979</w:t>
      </w:r>
    </w:p>
    <w:p w:rsidR="008615DB" w:rsidRPr="008615DB" w:rsidRDefault="008615DB" w:rsidP="008615DB">
      <w:pPr>
        <w:spacing w:after="0" w:line="240" w:lineRule="auto"/>
        <w:jc w:val="both"/>
        <w:rPr>
          <w:rFonts w:cs="Times New Roman"/>
          <w:szCs w:val="24"/>
        </w:rPr>
      </w:pPr>
      <w:r w:rsidRPr="008615DB">
        <w:rPr>
          <w:rFonts w:cs="Times New Roman"/>
          <w:szCs w:val="24"/>
        </w:rPr>
        <w:t>12.</w:t>
      </w:r>
      <w:r w:rsidRPr="008615DB">
        <w:rPr>
          <w:rFonts w:cs="Times New Roman"/>
          <w:szCs w:val="24"/>
        </w:rPr>
        <w:tab/>
        <w:t>Розанов С. Школа игры па кларнете, 7-е изд. М., 1908</w:t>
      </w:r>
    </w:p>
    <w:p w:rsidR="008615DB" w:rsidRPr="008615DB" w:rsidRDefault="008615DB" w:rsidP="008615DB">
      <w:pPr>
        <w:spacing w:after="0" w:line="240" w:lineRule="auto"/>
        <w:jc w:val="both"/>
        <w:rPr>
          <w:rFonts w:cs="Times New Roman"/>
          <w:szCs w:val="24"/>
        </w:rPr>
      </w:pPr>
      <w:r w:rsidRPr="008615DB">
        <w:rPr>
          <w:rFonts w:cs="Times New Roman"/>
          <w:szCs w:val="24"/>
        </w:rPr>
        <w:t>13.</w:t>
      </w:r>
      <w:r w:rsidRPr="008615DB">
        <w:rPr>
          <w:rFonts w:cs="Times New Roman"/>
          <w:szCs w:val="24"/>
        </w:rPr>
        <w:tab/>
        <w:t>Сборник пьес русских композиторов для кларнета и фортепиано / Сост. Штарк А. М., 1956</w:t>
      </w:r>
    </w:p>
    <w:p w:rsidR="008615DB" w:rsidRPr="008615DB" w:rsidRDefault="008615DB" w:rsidP="008615DB">
      <w:pPr>
        <w:spacing w:after="0" w:line="240" w:lineRule="auto"/>
        <w:jc w:val="both"/>
        <w:rPr>
          <w:rFonts w:cs="Times New Roman"/>
          <w:szCs w:val="24"/>
        </w:rPr>
      </w:pPr>
      <w:r w:rsidRPr="008615DB">
        <w:rPr>
          <w:rFonts w:cs="Times New Roman"/>
          <w:szCs w:val="24"/>
        </w:rPr>
        <w:t>14.</w:t>
      </w:r>
      <w:r w:rsidRPr="008615DB">
        <w:rPr>
          <w:rFonts w:cs="Times New Roman"/>
          <w:szCs w:val="24"/>
        </w:rPr>
        <w:tab/>
        <w:t>Хрестоматия для кларнета. 1-3 классы ДМШ/сост. Мозговенко И., Штарк А.</w:t>
      </w:r>
    </w:p>
    <w:p w:rsidR="008615DB" w:rsidRPr="008615DB" w:rsidRDefault="008615DB" w:rsidP="008615DB">
      <w:pPr>
        <w:spacing w:after="0" w:line="240" w:lineRule="auto"/>
        <w:jc w:val="both"/>
        <w:rPr>
          <w:rFonts w:cs="Times New Roman"/>
          <w:szCs w:val="24"/>
        </w:rPr>
      </w:pPr>
      <w:r w:rsidRPr="008615DB">
        <w:rPr>
          <w:rFonts w:cs="Times New Roman"/>
          <w:szCs w:val="24"/>
        </w:rPr>
        <w:t>15.</w:t>
      </w:r>
      <w:r w:rsidRPr="008615DB">
        <w:rPr>
          <w:rFonts w:cs="Times New Roman"/>
          <w:szCs w:val="24"/>
        </w:rPr>
        <w:tab/>
        <w:t>Хрестоматия для кларнета. 4-5  классы ДМШ /сост. Мозговенко И.</w:t>
      </w:r>
    </w:p>
    <w:p w:rsidR="008615DB" w:rsidRPr="008615DB" w:rsidRDefault="008615DB" w:rsidP="008615DB">
      <w:pPr>
        <w:spacing w:after="0" w:line="240" w:lineRule="auto"/>
        <w:jc w:val="both"/>
        <w:rPr>
          <w:rFonts w:cs="Times New Roman"/>
          <w:szCs w:val="24"/>
        </w:rPr>
      </w:pPr>
      <w:r w:rsidRPr="008615DB">
        <w:rPr>
          <w:rFonts w:cs="Times New Roman"/>
          <w:szCs w:val="24"/>
        </w:rPr>
        <w:t>16.</w:t>
      </w:r>
      <w:r w:rsidRPr="008615DB">
        <w:rPr>
          <w:rFonts w:cs="Times New Roman"/>
          <w:szCs w:val="24"/>
        </w:rPr>
        <w:tab/>
        <w:t>Хрестоматия для кларнета. 3, 4 классы ДМШ / сост. Мозговенко И. М., 1982</w:t>
      </w:r>
    </w:p>
    <w:p w:rsidR="008615DB" w:rsidRPr="008615DB" w:rsidRDefault="008615DB" w:rsidP="008615DB">
      <w:pPr>
        <w:spacing w:after="0" w:line="240" w:lineRule="auto"/>
        <w:jc w:val="both"/>
        <w:rPr>
          <w:rFonts w:cs="Times New Roman"/>
          <w:szCs w:val="24"/>
        </w:rPr>
      </w:pPr>
      <w:r w:rsidRPr="008615DB">
        <w:rPr>
          <w:rFonts w:cs="Times New Roman"/>
          <w:szCs w:val="24"/>
        </w:rPr>
        <w:t>17.</w:t>
      </w:r>
      <w:r w:rsidRPr="008615DB">
        <w:rPr>
          <w:rFonts w:cs="Times New Roman"/>
          <w:szCs w:val="24"/>
        </w:rPr>
        <w:tab/>
        <w:t>Хрестоматия для кларнета: 1, 2 классы ДМШ (Пьесы, ансамбли) / сост. Штарк А., Мозговенко М. М., 1977</w:t>
      </w:r>
    </w:p>
    <w:p w:rsidR="008615DB" w:rsidRPr="008615DB" w:rsidRDefault="008615DB" w:rsidP="008615DB">
      <w:pPr>
        <w:spacing w:after="0" w:line="240" w:lineRule="auto"/>
        <w:jc w:val="both"/>
        <w:rPr>
          <w:rFonts w:cs="Times New Roman"/>
          <w:szCs w:val="24"/>
        </w:rPr>
      </w:pPr>
      <w:r w:rsidRPr="008615DB">
        <w:rPr>
          <w:rFonts w:cs="Times New Roman"/>
          <w:szCs w:val="24"/>
        </w:rPr>
        <w:t>18.</w:t>
      </w:r>
      <w:r w:rsidRPr="008615DB">
        <w:rPr>
          <w:rFonts w:cs="Times New Roman"/>
          <w:szCs w:val="24"/>
        </w:rPr>
        <w:tab/>
        <w:t>Хрестоматия для кларнета: 1, 2 классы ДМШ / сост. Штарк А., Мозговенко М..  М., 1981</w:t>
      </w:r>
    </w:p>
    <w:p w:rsidR="008615DB" w:rsidRPr="008615DB" w:rsidRDefault="008615DB" w:rsidP="008615DB">
      <w:pPr>
        <w:spacing w:after="0" w:line="240" w:lineRule="auto"/>
        <w:jc w:val="both"/>
        <w:rPr>
          <w:rFonts w:cs="Times New Roman"/>
          <w:szCs w:val="24"/>
        </w:rPr>
      </w:pPr>
      <w:r w:rsidRPr="008615DB">
        <w:rPr>
          <w:rFonts w:cs="Times New Roman"/>
          <w:szCs w:val="24"/>
        </w:rPr>
        <w:t>19.</w:t>
      </w:r>
      <w:r w:rsidRPr="008615DB">
        <w:rPr>
          <w:rFonts w:cs="Times New Roman"/>
          <w:szCs w:val="24"/>
        </w:rPr>
        <w:tab/>
        <w:t>Хрестоматия педагогического репертуара для кларнета. 1, 2 классы ДМШ, Ч. 1 / Сост. Штарк А., Мозговенко И. М., 1970</w:t>
      </w:r>
    </w:p>
    <w:p w:rsidR="008615DB" w:rsidRPr="008615DB" w:rsidRDefault="008615DB" w:rsidP="008615DB">
      <w:pPr>
        <w:spacing w:after="0" w:line="240" w:lineRule="auto"/>
        <w:jc w:val="both"/>
        <w:rPr>
          <w:rFonts w:cs="Times New Roman"/>
          <w:szCs w:val="24"/>
        </w:rPr>
      </w:pPr>
      <w:r w:rsidRPr="008615DB">
        <w:rPr>
          <w:rFonts w:cs="Times New Roman"/>
          <w:szCs w:val="24"/>
        </w:rPr>
        <w:t>20.</w:t>
      </w:r>
      <w:r w:rsidRPr="008615DB">
        <w:rPr>
          <w:rFonts w:cs="Times New Roman"/>
          <w:szCs w:val="24"/>
        </w:rPr>
        <w:tab/>
        <w:t>Хрестоматия педагогического репертуара ДМШ для кларнета /сост. В Блок, Мозговенко И. М., 1976</w:t>
      </w:r>
    </w:p>
    <w:p w:rsidR="008615DB" w:rsidRPr="008615DB" w:rsidRDefault="008615DB" w:rsidP="008615DB">
      <w:pPr>
        <w:spacing w:after="0" w:line="240" w:lineRule="auto"/>
        <w:jc w:val="both"/>
        <w:rPr>
          <w:rFonts w:cs="Times New Roman"/>
          <w:szCs w:val="24"/>
        </w:rPr>
      </w:pPr>
      <w:r w:rsidRPr="008615DB">
        <w:rPr>
          <w:rFonts w:cs="Times New Roman"/>
          <w:szCs w:val="24"/>
        </w:rPr>
        <w:t>21.</w:t>
      </w:r>
      <w:r w:rsidRPr="008615DB">
        <w:rPr>
          <w:rFonts w:cs="Times New Roman"/>
          <w:szCs w:val="24"/>
        </w:rPr>
        <w:tab/>
        <w:t>Хрестоматия педагогического репертуара ДМШ. Ч. II: 3, 4 классы / сост. Мозговенко И. М., 1970</w:t>
      </w:r>
    </w:p>
    <w:p w:rsidR="008615DB" w:rsidRPr="008615DB" w:rsidRDefault="008615DB" w:rsidP="008615DB">
      <w:pPr>
        <w:spacing w:after="0" w:line="240" w:lineRule="auto"/>
        <w:jc w:val="both"/>
        <w:rPr>
          <w:rFonts w:cs="Times New Roman"/>
          <w:szCs w:val="24"/>
        </w:rPr>
      </w:pPr>
      <w:r w:rsidRPr="008615DB">
        <w:rPr>
          <w:rFonts w:cs="Times New Roman"/>
          <w:szCs w:val="24"/>
        </w:rPr>
        <w:t>22.</w:t>
      </w:r>
      <w:r w:rsidRPr="008615DB">
        <w:rPr>
          <w:rFonts w:cs="Times New Roman"/>
          <w:szCs w:val="24"/>
        </w:rPr>
        <w:tab/>
        <w:t>Чайковский П. Осенняя песня: перелож. для кларнета и фортепиано. М.,1949</w:t>
      </w:r>
    </w:p>
    <w:p w:rsidR="008615DB" w:rsidRPr="008615DB" w:rsidRDefault="008615DB" w:rsidP="008615DB">
      <w:pPr>
        <w:spacing w:after="0" w:line="240" w:lineRule="auto"/>
        <w:jc w:val="both"/>
        <w:rPr>
          <w:rFonts w:cs="Times New Roman"/>
          <w:szCs w:val="24"/>
        </w:rPr>
      </w:pPr>
      <w:r w:rsidRPr="008615DB">
        <w:rPr>
          <w:rFonts w:cs="Times New Roman"/>
          <w:szCs w:val="24"/>
        </w:rPr>
        <w:t>23.</w:t>
      </w:r>
      <w:r w:rsidRPr="008615DB">
        <w:rPr>
          <w:rFonts w:cs="Times New Roman"/>
          <w:szCs w:val="24"/>
        </w:rPr>
        <w:tab/>
        <w:t>Штарк А. 30 этюдов для кларнета. Рига, 1975</w:t>
      </w:r>
    </w:p>
    <w:p w:rsidR="008615DB" w:rsidRPr="008615DB" w:rsidRDefault="008615DB" w:rsidP="008615DB">
      <w:pPr>
        <w:spacing w:after="0" w:line="240" w:lineRule="auto"/>
        <w:jc w:val="both"/>
        <w:rPr>
          <w:rFonts w:cs="Times New Roman"/>
          <w:szCs w:val="24"/>
        </w:rPr>
      </w:pPr>
      <w:r w:rsidRPr="008615DB">
        <w:rPr>
          <w:rFonts w:cs="Times New Roman"/>
          <w:szCs w:val="24"/>
        </w:rPr>
        <w:tab/>
      </w:r>
    </w:p>
    <w:p w:rsidR="008615DB" w:rsidRPr="008615DB" w:rsidRDefault="008615DB" w:rsidP="008615DB">
      <w:pPr>
        <w:spacing w:after="0" w:line="240" w:lineRule="auto"/>
        <w:jc w:val="both"/>
        <w:rPr>
          <w:rFonts w:cs="Times New Roman"/>
          <w:szCs w:val="24"/>
        </w:rPr>
      </w:pPr>
      <w:r w:rsidRPr="008615DB">
        <w:rPr>
          <w:rFonts w:cs="Times New Roman"/>
          <w:szCs w:val="24"/>
        </w:rPr>
        <w:t>2. Список методической  литературы</w:t>
      </w:r>
    </w:p>
    <w:p w:rsidR="008615DB" w:rsidRPr="008615DB" w:rsidRDefault="008615DB" w:rsidP="008615DB">
      <w:pPr>
        <w:spacing w:after="0" w:line="240" w:lineRule="auto"/>
        <w:jc w:val="both"/>
        <w:rPr>
          <w:rFonts w:cs="Times New Roman"/>
          <w:szCs w:val="24"/>
        </w:rPr>
      </w:pPr>
      <w:r w:rsidRPr="008615DB">
        <w:rPr>
          <w:rFonts w:cs="Times New Roman"/>
          <w:szCs w:val="24"/>
        </w:rPr>
        <w:t>1.</w:t>
      </w:r>
      <w:r w:rsidRPr="008615DB">
        <w:rPr>
          <w:rFonts w:cs="Times New Roman"/>
          <w:szCs w:val="24"/>
        </w:rPr>
        <w:tab/>
        <w:t>Апатский В.Н. О совершенствовании методов музыкально-исполнительской подготовки./ Исполнительство на духовых инструментах. История и методика. Киев, 1986. С.24-39; 1983. Вып. 4. С. 6-19</w:t>
      </w:r>
    </w:p>
    <w:p w:rsidR="008615DB" w:rsidRPr="008615DB" w:rsidRDefault="008615DB" w:rsidP="008615DB">
      <w:pPr>
        <w:spacing w:after="0" w:line="240" w:lineRule="auto"/>
        <w:jc w:val="both"/>
        <w:rPr>
          <w:rFonts w:cs="Times New Roman"/>
          <w:szCs w:val="24"/>
        </w:rPr>
      </w:pPr>
      <w:r w:rsidRPr="008615DB">
        <w:rPr>
          <w:rFonts w:cs="Times New Roman"/>
          <w:szCs w:val="24"/>
        </w:rPr>
        <w:t>2.</w:t>
      </w:r>
      <w:r w:rsidRPr="008615DB">
        <w:rPr>
          <w:rFonts w:cs="Times New Roman"/>
          <w:szCs w:val="24"/>
        </w:rPr>
        <w:tab/>
        <w:t>Апатский В.Н. Опыт экспериментального исследования дыхания и амбушюра духовика. /Методика обучения игре на духовых инструментах. Вып. 4. М., 1976. С.11-31.</w:t>
      </w:r>
    </w:p>
    <w:p w:rsidR="008615DB" w:rsidRPr="008615DB" w:rsidRDefault="008615DB" w:rsidP="008615DB">
      <w:pPr>
        <w:spacing w:after="0" w:line="240" w:lineRule="auto"/>
        <w:jc w:val="both"/>
        <w:rPr>
          <w:rFonts w:cs="Times New Roman"/>
          <w:szCs w:val="24"/>
        </w:rPr>
      </w:pPr>
      <w:r w:rsidRPr="008615DB">
        <w:rPr>
          <w:rFonts w:cs="Times New Roman"/>
          <w:szCs w:val="24"/>
        </w:rPr>
        <w:t>3.</w:t>
      </w:r>
      <w:r w:rsidRPr="008615DB">
        <w:rPr>
          <w:rFonts w:cs="Times New Roman"/>
          <w:szCs w:val="24"/>
        </w:rPr>
        <w:tab/>
        <w:t>Арчажникова Л.Г. Проблема взаимосвязи музыкально-слуховых представлений и музыкально-двигательных навыков. Автореф. канд. искусствоведения. М., 1971</w:t>
      </w:r>
    </w:p>
    <w:p w:rsidR="008615DB" w:rsidRPr="008615DB" w:rsidRDefault="008615DB" w:rsidP="008615DB">
      <w:pPr>
        <w:spacing w:after="0" w:line="240" w:lineRule="auto"/>
        <w:jc w:val="both"/>
        <w:rPr>
          <w:rFonts w:cs="Times New Roman"/>
          <w:szCs w:val="24"/>
        </w:rPr>
      </w:pPr>
      <w:r w:rsidRPr="008615DB">
        <w:rPr>
          <w:rFonts w:cs="Times New Roman"/>
          <w:szCs w:val="24"/>
        </w:rPr>
        <w:t>4.</w:t>
      </w:r>
      <w:r w:rsidRPr="008615DB">
        <w:rPr>
          <w:rFonts w:cs="Times New Roman"/>
          <w:szCs w:val="24"/>
        </w:rPr>
        <w:tab/>
        <w:t xml:space="preserve">Асафьев Б. Музыкальная форма как процесс. Т. 1, 2. 2-е изд. Л., 1971. </w:t>
      </w:r>
    </w:p>
    <w:p w:rsidR="008615DB" w:rsidRPr="008615DB" w:rsidRDefault="008615DB" w:rsidP="008615DB">
      <w:pPr>
        <w:spacing w:after="0" w:line="240" w:lineRule="auto"/>
        <w:jc w:val="both"/>
        <w:rPr>
          <w:rFonts w:cs="Times New Roman"/>
          <w:szCs w:val="24"/>
        </w:rPr>
      </w:pPr>
      <w:r w:rsidRPr="008615DB">
        <w:rPr>
          <w:rFonts w:cs="Times New Roman"/>
          <w:szCs w:val="24"/>
        </w:rPr>
        <w:t>5.</w:t>
      </w:r>
      <w:r w:rsidRPr="008615DB">
        <w:rPr>
          <w:rFonts w:cs="Times New Roman"/>
          <w:szCs w:val="24"/>
        </w:rPr>
        <w:tab/>
        <w:t>Барановский П., Юцевич Е. Звуковысотный анализ свободного мелодического строя. Киев, 1956</w:t>
      </w:r>
    </w:p>
    <w:p w:rsidR="008615DB" w:rsidRPr="008615DB" w:rsidRDefault="008615DB" w:rsidP="008615DB">
      <w:pPr>
        <w:spacing w:after="0" w:line="240" w:lineRule="auto"/>
        <w:jc w:val="both"/>
        <w:rPr>
          <w:rFonts w:cs="Times New Roman"/>
          <w:szCs w:val="24"/>
        </w:rPr>
      </w:pPr>
      <w:r w:rsidRPr="008615DB">
        <w:rPr>
          <w:rFonts w:cs="Times New Roman"/>
          <w:szCs w:val="24"/>
        </w:rPr>
        <w:t>6.</w:t>
      </w:r>
      <w:r w:rsidRPr="008615DB">
        <w:rPr>
          <w:rFonts w:cs="Times New Roman"/>
          <w:szCs w:val="24"/>
        </w:rPr>
        <w:tab/>
        <w:t>Березин В. Некоторые проблемы исполнительства в классическом духовом квинтете (флейта, гобой, кларнет, валторна, фагот) / Вопросы музыкальной педагогики. Вып. 10. М., 1991</w:t>
      </w:r>
    </w:p>
    <w:p w:rsidR="008615DB" w:rsidRPr="008615DB" w:rsidRDefault="008615DB" w:rsidP="008615DB">
      <w:pPr>
        <w:spacing w:after="0" w:line="240" w:lineRule="auto"/>
        <w:jc w:val="both"/>
        <w:rPr>
          <w:rFonts w:cs="Times New Roman"/>
          <w:szCs w:val="24"/>
        </w:rPr>
      </w:pPr>
      <w:r w:rsidRPr="008615DB">
        <w:rPr>
          <w:rFonts w:cs="Times New Roman"/>
          <w:szCs w:val="24"/>
        </w:rPr>
        <w:t>7.</w:t>
      </w:r>
      <w:r w:rsidRPr="008615DB">
        <w:rPr>
          <w:rFonts w:cs="Times New Roman"/>
          <w:szCs w:val="24"/>
        </w:rPr>
        <w:tab/>
        <w:t>Волков Н.В. Основы управления звучанием при игре на кларнете. Дис. канд. искусствоведения. М., 1987</w:t>
      </w:r>
    </w:p>
    <w:p w:rsidR="008615DB" w:rsidRPr="008615DB" w:rsidRDefault="008615DB" w:rsidP="008615DB">
      <w:pPr>
        <w:spacing w:after="0" w:line="240" w:lineRule="auto"/>
        <w:jc w:val="both"/>
        <w:rPr>
          <w:rFonts w:cs="Times New Roman"/>
          <w:szCs w:val="24"/>
        </w:rPr>
      </w:pPr>
      <w:r w:rsidRPr="008615DB">
        <w:rPr>
          <w:rFonts w:cs="Times New Roman"/>
          <w:szCs w:val="24"/>
        </w:rPr>
        <w:t>8.</w:t>
      </w:r>
      <w:r w:rsidRPr="008615DB">
        <w:rPr>
          <w:rFonts w:cs="Times New Roman"/>
          <w:szCs w:val="24"/>
        </w:rPr>
        <w:tab/>
        <w:t xml:space="preserve">Волков Н.В. Проблемы и методы эффективного обучения музыканта-духовика / Проблемы педагогической подготовки студентов в контексте среднего и высшего музыкального образования. Материалы научно-практической конференции. М., 1997. С 45-47. </w:t>
      </w:r>
    </w:p>
    <w:p w:rsidR="008615DB" w:rsidRPr="008615DB" w:rsidRDefault="008615DB" w:rsidP="008615DB">
      <w:pPr>
        <w:spacing w:after="0" w:line="240" w:lineRule="auto"/>
        <w:jc w:val="both"/>
        <w:rPr>
          <w:rFonts w:cs="Times New Roman"/>
          <w:szCs w:val="24"/>
        </w:rPr>
      </w:pPr>
      <w:r w:rsidRPr="008615DB">
        <w:rPr>
          <w:rFonts w:cs="Times New Roman"/>
          <w:szCs w:val="24"/>
        </w:rPr>
        <w:t>9.</w:t>
      </w:r>
      <w:r w:rsidRPr="008615DB">
        <w:rPr>
          <w:rFonts w:cs="Times New Roman"/>
          <w:szCs w:val="24"/>
        </w:rPr>
        <w:tab/>
        <w:t>Волков Н.В. Проблемы развития творческого мышления музыканта-духовика/. Наука, искусство, образование на пороге третьего тысячелетия. Тезисы доклада на II международном конгрессе. Волгоград, 6-8 апреля 2000. С. 140-142.</w:t>
      </w:r>
    </w:p>
    <w:p w:rsidR="008615DB" w:rsidRPr="008615DB" w:rsidRDefault="008615DB" w:rsidP="008615DB">
      <w:pPr>
        <w:spacing w:after="0" w:line="240" w:lineRule="auto"/>
        <w:jc w:val="both"/>
        <w:rPr>
          <w:rFonts w:cs="Times New Roman"/>
          <w:szCs w:val="24"/>
        </w:rPr>
      </w:pPr>
      <w:r w:rsidRPr="008615DB">
        <w:rPr>
          <w:rFonts w:cs="Times New Roman"/>
          <w:szCs w:val="24"/>
        </w:rPr>
        <w:t>10.</w:t>
      </w:r>
      <w:r w:rsidRPr="008615DB">
        <w:rPr>
          <w:rFonts w:cs="Times New Roman"/>
          <w:szCs w:val="24"/>
        </w:rPr>
        <w:tab/>
        <w:t>Волков Н.В. Частотная характеристика трости язычковых духовых инструментов и задача исполнителя по ее управлению. М.,1983</w:t>
      </w:r>
    </w:p>
    <w:p w:rsidR="008615DB" w:rsidRPr="008615DB" w:rsidRDefault="008615DB" w:rsidP="008615DB">
      <w:pPr>
        <w:spacing w:after="0" w:line="240" w:lineRule="auto"/>
        <w:jc w:val="both"/>
        <w:rPr>
          <w:rFonts w:cs="Times New Roman"/>
          <w:szCs w:val="24"/>
        </w:rPr>
      </w:pPr>
      <w:r w:rsidRPr="008615DB">
        <w:rPr>
          <w:rFonts w:cs="Times New Roman"/>
          <w:szCs w:val="24"/>
        </w:rPr>
        <w:t>11.</w:t>
      </w:r>
      <w:r w:rsidRPr="008615DB">
        <w:rPr>
          <w:rFonts w:cs="Times New Roman"/>
          <w:szCs w:val="24"/>
        </w:rPr>
        <w:tab/>
        <w:t>Волков Н.В. Экспериментальное исследование некоторых факторов процесса звукообразования (на язычковых духовых инструментах). / Актуальные вопросы теории и практики исполнительства на духовых инструментах. Сборник трудов. Вып. 80. 1985. С. 50-75.</w:t>
      </w:r>
    </w:p>
    <w:p w:rsidR="008615DB" w:rsidRPr="008615DB" w:rsidRDefault="008615DB" w:rsidP="008615DB">
      <w:pPr>
        <w:spacing w:after="0" w:line="240" w:lineRule="auto"/>
        <w:jc w:val="both"/>
        <w:rPr>
          <w:rFonts w:cs="Times New Roman"/>
          <w:szCs w:val="24"/>
        </w:rPr>
      </w:pPr>
      <w:r w:rsidRPr="008615DB">
        <w:rPr>
          <w:rFonts w:cs="Times New Roman"/>
          <w:szCs w:val="24"/>
        </w:rPr>
        <w:t>12.</w:t>
      </w:r>
      <w:r w:rsidRPr="008615DB">
        <w:rPr>
          <w:rFonts w:cs="Times New Roman"/>
          <w:szCs w:val="24"/>
        </w:rPr>
        <w:tab/>
        <w:t>Володин А. Роль гармонического спектра в восприятии высоты и тембра звука /. Музыкальное искусство и наука. Вып. 1. М., 1970. С. 11-38</w:t>
      </w:r>
    </w:p>
    <w:p w:rsidR="008615DB" w:rsidRPr="008615DB" w:rsidRDefault="008615DB" w:rsidP="008615DB">
      <w:pPr>
        <w:spacing w:after="0" w:line="240" w:lineRule="auto"/>
        <w:jc w:val="both"/>
        <w:rPr>
          <w:rFonts w:cs="Times New Roman"/>
          <w:szCs w:val="24"/>
        </w:rPr>
      </w:pPr>
      <w:r w:rsidRPr="008615DB">
        <w:rPr>
          <w:rFonts w:cs="Times New Roman"/>
          <w:szCs w:val="24"/>
        </w:rPr>
        <w:t>13.</w:t>
      </w:r>
      <w:r w:rsidRPr="008615DB">
        <w:rPr>
          <w:rFonts w:cs="Times New Roman"/>
          <w:szCs w:val="24"/>
        </w:rPr>
        <w:tab/>
        <w:t>Володин А. Вопросы исполнительства на духовых инструментах. Сб. тр. Л., 1987. С.96.</w:t>
      </w:r>
    </w:p>
    <w:p w:rsidR="008615DB" w:rsidRPr="008615DB" w:rsidRDefault="008615DB" w:rsidP="008615DB">
      <w:pPr>
        <w:spacing w:after="0" w:line="240" w:lineRule="auto"/>
        <w:jc w:val="both"/>
        <w:rPr>
          <w:rFonts w:cs="Times New Roman"/>
          <w:szCs w:val="24"/>
        </w:rPr>
      </w:pPr>
      <w:r w:rsidRPr="008615DB">
        <w:rPr>
          <w:rFonts w:cs="Times New Roman"/>
          <w:szCs w:val="24"/>
        </w:rPr>
        <w:t>14.</w:t>
      </w:r>
      <w:r w:rsidRPr="008615DB">
        <w:rPr>
          <w:rFonts w:cs="Times New Roman"/>
          <w:szCs w:val="24"/>
        </w:rPr>
        <w:tab/>
        <w:t>Гарбузов Н. Зонная природа тембрового слуха. М., 1956</w:t>
      </w:r>
    </w:p>
    <w:p w:rsidR="008615DB" w:rsidRPr="008615DB" w:rsidRDefault="008615DB" w:rsidP="008615DB">
      <w:pPr>
        <w:spacing w:after="0" w:line="240" w:lineRule="auto"/>
        <w:jc w:val="both"/>
        <w:rPr>
          <w:rFonts w:cs="Times New Roman"/>
          <w:szCs w:val="24"/>
        </w:rPr>
      </w:pPr>
      <w:r w:rsidRPr="008615DB">
        <w:rPr>
          <w:rFonts w:cs="Times New Roman"/>
          <w:szCs w:val="24"/>
        </w:rPr>
        <w:t>15.</w:t>
      </w:r>
      <w:r w:rsidRPr="008615DB">
        <w:rPr>
          <w:rFonts w:cs="Times New Roman"/>
          <w:szCs w:val="24"/>
        </w:rPr>
        <w:tab/>
        <w:t>Григорьев В. Некоторые проблемы специфики игрового движения музыканта-исполнителя /Вопросы музыкальной педагогики. Вып. 7, М.,  1986. С. 65-81</w:t>
      </w:r>
    </w:p>
    <w:p w:rsidR="008615DB" w:rsidRPr="008615DB" w:rsidRDefault="008615DB" w:rsidP="008615DB">
      <w:pPr>
        <w:spacing w:after="0" w:line="240" w:lineRule="auto"/>
        <w:jc w:val="both"/>
        <w:rPr>
          <w:rFonts w:cs="Times New Roman"/>
          <w:szCs w:val="24"/>
        </w:rPr>
      </w:pPr>
      <w:r w:rsidRPr="008615DB">
        <w:rPr>
          <w:rFonts w:cs="Times New Roman"/>
          <w:szCs w:val="24"/>
        </w:rPr>
        <w:t>16.</w:t>
      </w:r>
      <w:r w:rsidRPr="008615DB">
        <w:rPr>
          <w:rFonts w:cs="Times New Roman"/>
          <w:szCs w:val="24"/>
        </w:rPr>
        <w:tab/>
        <w:t>Грищенко Л.А. Психология восприятия внимания, памяти. Екатеринбург, 1994</w:t>
      </w:r>
    </w:p>
    <w:p w:rsidR="008615DB" w:rsidRPr="008615DB" w:rsidRDefault="008615DB" w:rsidP="008615DB">
      <w:pPr>
        <w:spacing w:after="0" w:line="240" w:lineRule="auto"/>
        <w:jc w:val="both"/>
        <w:rPr>
          <w:rFonts w:cs="Times New Roman"/>
          <w:szCs w:val="24"/>
        </w:rPr>
      </w:pPr>
      <w:r w:rsidRPr="008615DB">
        <w:rPr>
          <w:rFonts w:cs="Times New Roman"/>
          <w:szCs w:val="24"/>
        </w:rPr>
        <w:t>17.</w:t>
      </w:r>
      <w:r w:rsidRPr="008615DB">
        <w:rPr>
          <w:rFonts w:cs="Times New Roman"/>
          <w:szCs w:val="24"/>
        </w:rPr>
        <w:tab/>
        <w:t>Диков Б. Методика обучения игре на кларнете. М., 1983</w:t>
      </w:r>
    </w:p>
    <w:p w:rsidR="008615DB" w:rsidRPr="008615DB" w:rsidRDefault="008615DB" w:rsidP="008615DB">
      <w:pPr>
        <w:spacing w:after="0" w:line="240" w:lineRule="auto"/>
        <w:jc w:val="both"/>
        <w:rPr>
          <w:rFonts w:cs="Times New Roman"/>
          <w:szCs w:val="24"/>
        </w:rPr>
      </w:pPr>
      <w:r w:rsidRPr="008615DB">
        <w:rPr>
          <w:rFonts w:cs="Times New Roman"/>
          <w:szCs w:val="24"/>
        </w:rPr>
        <w:t>18.</w:t>
      </w:r>
      <w:r w:rsidRPr="008615DB">
        <w:rPr>
          <w:rFonts w:cs="Times New Roman"/>
          <w:szCs w:val="24"/>
        </w:rPr>
        <w:tab/>
        <w:t>Диков Б. О дыхании при игре на духовых инструментах. М.,1956</w:t>
      </w:r>
    </w:p>
    <w:p w:rsidR="008615DB" w:rsidRPr="008615DB" w:rsidRDefault="008615DB" w:rsidP="008615DB">
      <w:pPr>
        <w:spacing w:after="0" w:line="240" w:lineRule="auto"/>
        <w:jc w:val="both"/>
        <w:rPr>
          <w:rFonts w:cs="Times New Roman"/>
          <w:szCs w:val="24"/>
        </w:rPr>
      </w:pPr>
      <w:r w:rsidRPr="008615DB">
        <w:rPr>
          <w:rFonts w:cs="Times New Roman"/>
          <w:szCs w:val="24"/>
        </w:rPr>
        <w:t>18. Евтихиев П.Н., Карцева Г.А. Психолого-педагогические основы работы учащегося над музыкально-исполнительским образом / Музыкальное воспитание: опыт, проблемы, перспективы. Сборник трудов. Тамбов, 1994. С.43-54.</w:t>
      </w:r>
    </w:p>
    <w:p w:rsidR="008615DB" w:rsidRPr="008615DB" w:rsidRDefault="008615DB" w:rsidP="008615DB">
      <w:pPr>
        <w:spacing w:after="0" w:line="240" w:lineRule="auto"/>
        <w:jc w:val="both"/>
        <w:rPr>
          <w:rFonts w:cs="Times New Roman"/>
          <w:szCs w:val="24"/>
        </w:rPr>
      </w:pPr>
      <w:r w:rsidRPr="008615DB">
        <w:rPr>
          <w:rFonts w:cs="Times New Roman"/>
          <w:szCs w:val="24"/>
        </w:rPr>
        <w:t>19. Зис А.Я. Исполнительство на духовых инструментах (история и методика). Киев, 1986</w:t>
      </w:r>
    </w:p>
    <w:p w:rsidR="008615DB" w:rsidRPr="008615DB" w:rsidRDefault="008615DB" w:rsidP="008615DB">
      <w:pPr>
        <w:spacing w:after="0" w:line="240" w:lineRule="auto"/>
        <w:jc w:val="both"/>
        <w:rPr>
          <w:rFonts w:cs="Times New Roman"/>
          <w:szCs w:val="24"/>
        </w:rPr>
      </w:pPr>
      <w:r w:rsidRPr="008615DB">
        <w:rPr>
          <w:rFonts w:cs="Times New Roman"/>
          <w:szCs w:val="24"/>
        </w:rPr>
        <w:t>20. Исполнительство на духовых инструментах и вопросы музыкальной педагогики. Сборник трудов. Вып. 45. М., 1979</w:t>
      </w:r>
    </w:p>
    <w:p w:rsidR="008615DB" w:rsidRPr="008615DB" w:rsidRDefault="008615DB" w:rsidP="008615DB">
      <w:pPr>
        <w:spacing w:after="0" w:line="240" w:lineRule="auto"/>
        <w:jc w:val="both"/>
        <w:rPr>
          <w:rFonts w:cs="Times New Roman"/>
          <w:szCs w:val="24"/>
        </w:rPr>
      </w:pPr>
      <w:r w:rsidRPr="008615DB">
        <w:rPr>
          <w:rFonts w:cs="Times New Roman"/>
          <w:szCs w:val="24"/>
        </w:rPr>
        <w:t xml:space="preserve">21. Комплексный подход к проблемам музыкального образования. Сборник трудов. М., 1986 </w:t>
      </w:r>
    </w:p>
    <w:p w:rsidR="008615DB" w:rsidRPr="008615DB" w:rsidRDefault="008615DB" w:rsidP="008615DB">
      <w:pPr>
        <w:spacing w:after="0" w:line="240" w:lineRule="auto"/>
        <w:jc w:val="both"/>
        <w:rPr>
          <w:rFonts w:cs="Times New Roman"/>
          <w:szCs w:val="24"/>
        </w:rPr>
      </w:pPr>
      <w:r w:rsidRPr="008615DB">
        <w:rPr>
          <w:rFonts w:cs="Times New Roman"/>
          <w:szCs w:val="24"/>
        </w:rPr>
        <w:t>22.</w:t>
      </w:r>
      <w:r w:rsidRPr="008615DB">
        <w:rPr>
          <w:rFonts w:cs="Times New Roman"/>
          <w:szCs w:val="24"/>
        </w:rPr>
        <w:tab/>
        <w:t>Логинова Л.Н. О слуховой деятельности музыканта-исполнителя. Теоретические проблемы. М., 1998</w:t>
      </w:r>
    </w:p>
    <w:p w:rsidR="008615DB" w:rsidRPr="008615DB" w:rsidRDefault="008615DB" w:rsidP="008615DB">
      <w:pPr>
        <w:spacing w:after="0" w:line="240" w:lineRule="auto"/>
        <w:jc w:val="both"/>
        <w:rPr>
          <w:rFonts w:cs="Times New Roman"/>
          <w:szCs w:val="24"/>
        </w:rPr>
      </w:pPr>
      <w:r w:rsidRPr="008615DB">
        <w:rPr>
          <w:rFonts w:cs="Times New Roman"/>
          <w:szCs w:val="24"/>
        </w:rPr>
        <w:t>23.</w:t>
      </w:r>
      <w:r w:rsidRPr="008615DB">
        <w:rPr>
          <w:rFonts w:cs="Times New Roman"/>
          <w:szCs w:val="24"/>
        </w:rPr>
        <w:tab/>
        <w:t>Маркова Е.Н. Интонационность музыкального искусства. Киев, 1990</w:t>
      </w:r>
    </w:p>
    <w:p w:rsidR="008615DB" w:rsidRPr="008615DB" w:rsidRDefault="008615DB" w:rsidP="008615DB">
      <w:pPr>
        <w:spacing w:after="0" w:line="240" w:lineRule="auto"/>
        <w:jc w:val="both"/>
        <w:rPr>
          <w:rFonts w:cs="Times New Roman"/>
          <w:szCs w:val="24"/>
        </w:rPr>
      </w:pPr>
      <w:r w:rsidRPr="008615DB">
        <w:rPr>
          <w:rFonts w:cs="Times New Roman"/>
          <w:szCs w:val="24"/>
        </w:rPr>
        <w:t>24.</w:t>
      </w:r>
      <w:r w:rsidRPr="008615DB">
        <w:rPr>
          <w:rFonts w:cs="Times New Roman"/>
          <w:szCs w:val="24"/>
        </w:rPr>
        <w:tab/>
        <w:t>Маслов Р.А.. Исполнительство на кларнете (XVIII   - начало XX вв.). Источниковедение. Историография: Автореф. дис. доктора искусствоведения. М., 1997</w:t>
      </w:r>
    </w:p>
    <w:p w:rsidR="008615DB" w:rsidRPr="008615DB" w:rsidRDefault="008615DB" w:rsidP="008615DB">
      <w:pPr>
        <w:spacing w:after="0" w:line="240" w:lineRule="auto"/>
        <w:jc w:val="both"/>
        <w:rPr>
          <w:rFonts w:cs="Times New Roman"/>
          <w:szCs w:val="24"/>
        </w:rPr>
      </w:pPr>
      <w:r w:rsidRPr="008615DB">
        <w:rPr>
          <w:rFonts w:cs="Times New Roman"/>
          <w:szCs w:val="24"/>
        </w:rPr>
        <w:t>25.</w:t>
      </w:r>
      <w:r w:rsidRPr="008615DB">
        <w:rPr>
          <w:rFonts w:cs="Times New Roman"/>
          <w:szCs w:val="24"/>
        </w:rPr>
        <w:tab/>
        <w:t>Материалы Всесоюзного семинара исполнителей на духовых инструментах. М., 1988</w:t>
      </w:r>
    </w:p>
    <w:p w:rsidR="008615DB" w:rsidRPr="008615DB" w:rsidRDefault="008615DB" w:rsidP="008615DB">
      <w:pPr>
        <w:spacing w:after="0" w:line="240" w:lineRule="auto"/>
        <w:jc w:val="both"/>
        <w:rPr>
          <w:rFonts w:cs="Times New Roman"/>
          <w:szCs w:val="24"/>
        </w:rPr>
      </w:pPr>
      <w:r w:rsidRPr="008615DB">
        <w:rPr>
          <w:rFonts w:cs="Times New Roman"/>
          <w:szCs w:val="24"/>
        </w:rPr>
        <w:t>26.</w:t>
      </w:r>
      <w:r w:rsidRPr="008615DB">
        <w:rPr>
          <w:rFonts w:cs="Times New Roman"/>
          <w:szCs w:val="24"/>
        </w:rPr>
        <w:tab/>
        <w:t>Мозговенко И.П. Гаммы как основа исполнительского мастерства кларнетиста/ Исполнительство на духовых инструментах и вопросы музыкальной педагогики. Сборник трудов. Вып. 45. М., 1979. С 101-119</w:t>
      </w:r>
    </w:p>
    <w:p w:rsidR="008615DB" w:rsidRPr="008615DB" w:rsidRDefault="008615DB" w:rsidP="008615DB">
      <w:pPr>
        <w:spacing w:after="0" w:line="240" w:lineRule="auto"/>
        <w:jc w:val="both"/>
        <w:rPr>
          <w:rFonts w:cs="Times New Roman"/>
          <w:szCs w:val="24"/>
        </w:rPr>
      </w:pPr>
      <w:r w:rsidRPr="008615DB">
        <w:rPr>
          <w:rFonts w:cs="Times New Roman"/>
          <w:szCs w:val="24"/>
        </w:rPr>
        <w:t>27.</w:t>
      </w:r>
      <w:r w:rsidRPr="008615DB">
        <w:rPr>
          <w:rFonts w:cs="Times New Roman"/>
          <w:szCs w:val="24"/>
        </w:rPr>
        <w:tab/>
        <w:t>Мюльберг К.Э. Исследование некоторых компонентов техники кларнетиста (дыхание, напряжение губ, реакция трости, выразительность штриха, легато ). Автореф. дис. канд. искусствоведения. Киев, 1978</w:t>
      </w:r>
    </w:p>
    <w:p w:rsidR="008615DB" w:rsidRPr="008615DB" w:rsidRDefault="008615DB" w:rsidP="008615DB">
      <w:pPr>
        <w:spacing w:after="0" w:line="240" w:lineRule="auto"/>
        <w:jc w:val="both"/>
        <w:rPr>
          <w:rFonts w:cs="Times New Roman"/>
          <w:szCs w:val="24"/>
        </w:rPr>
      </w:pPr>
      <w:r w:rsidRPr="008615DB">
        <w:rPr>
          <w:rFonts w:cs="Times New Roman"/>
          <w:szCs w:val="24"/>
        </w:rPr>
        <w:t>28.</w:t>
      </w:r>
      <w:r w:rsidRPr="008615DB">
        <w:rPr>
          <w:rFonts w:cs="Times New Roman"/>
          <w:szCs w:val="24"/>
        </w:rPr>
        <w:tab/>
        <w:t>Работа над чистотой строя на духовых инструментах (методические рекомендации ). Минск, 1982</w:t>
      </w:r>
    </w:p>
    <w:p w:rsidR="008615DB" w:rsidRPr="008615DB" w:rsidRDefault="008615DB" w:rsidP="008615DB">
      <w:pPr>
        <w:spacing w:after="0" w:line="240" w:lineRule="auto"/>
        <w:jc w:val="both"/>
        <w:rPr>
          <w:rFonts w:cs="Times New Roman"/>
          <w:szCs w:val="24"/>
        </w:rPr>
      </w:pPr>
      <w:r w:rsidRPr="008615DB">
        <w:rPr>
          <w:rFonts w:cs="Times New Roman"/>
          <w:szCs w:val="24"/>
        </w:rPr>
        <w:t>29.</w:t>
      </w:r>
      <w:r w:rsidRPr="008615DB">
        <w:rPr>
          <w:rFonts w:cs="Times New Roman"/>
          <w:szCs w:val="24"/>
        </w:rPr>
        <w:tab/>
        <w:t>Рагс Ю. Интонирование мелодии в связи с некоторыми ее элементами. Труды кафедры теории музыки. Московская государственная консерватория имени П.И. Чайковского. М., 1960. Вып. 1. С. 338-355.</w:t>
      </w:r>
    </w:p>
    <w:p w:rsidR="008615DB" w:rsidRPr="008615DB" w:rsidRDefault="008615DB" w:rsidP="008615DB">
      <w:pPr>
        <w:spacing w:after="0" w:line="240" w:lineRule="auto"/>
        <w:jc w:val="both"/>
        <w:rPr>
          <w:rFonts w:cs="Times New Roman"/>
          <w:szCs w:val="24"/>
        </w:rPr>
      </w:pPr>
      <w:r w:rsidRPr="008615DB">
        <w:rPr>
          <w:rFonts w:cs="Times New Roman"/>
          <w:szCs w:val="24"/>
        </w:rPr>
        <w:t>30.</w:t>
      </w:r>
      <w:r w:rsidRPr="008615DB">
        <w:rPr>
          <w:rFonts w:cs="Times New Roman"/>
          <w:szCs w:val="24"/>
        </w:rPr>
        <w:tab/>
        <w:t>Совершенствование методики обучения игре на духовых инструментах (методические рекомендации). Минск, 1982</w:t>
      </w:r>
    </w:p>
    <w:p w:rsidR="008615DB" w:rsidRPr="008615DB" w:rsidRDefault="008615DB" w:rsidP="008615DB">
      <w:pPr>
        <w:spacing w:after="0" w:line="240" w:lineRule="auto"/>
        <w:jc w:val="both"/>
        <w:rPr>
          <w:rFonts w:cs="Times New Roman"/>
          <w:szCs w:val="24"/>
        </w:rPr>
      </w:pPr>
      <w:r w:rsidRPr="008615DB">
        <w:rPr>
          <w:rFonts w:cs="Times New Roman"/>
          <w:szCs w:val="24"/>
        </w:rPr>
        <w:t>31.</w:t>
      </w:r>
      <w:r w:rsidRPr="008615DB">
        <w:rPr>
          <w:rFonts w:cs="Times New Roman"/>
          <w:szCs w:val="24"/>
        </w:rPr>
        <w:tab/>
        <w:t>Современное исполнительство на духовых и ударных инструментах. Сборник трудов. Вып. 103, М., 1990</w:t>
      </w:r>
    </w:p>
    <w:p w:rsidR="008615DB" w:rsidRPr="008615DB" w:rsidRDefault="008615DB" w:rsidP="008615DB">
      <w:pPr>
        <w:spacing w:after="0" w:line="240" w:lineRule="auto"/>
        <w:jc w:val="both"/>
        <w:rPr>
          <w:rFonts w:cs="Times New Roman"/>
          <w:szCs w:val="24"/>
        </w:rPr>
      </w:pPr>
      <w:r w:rsidRPr="008615DB">
        <w:rPr>
          <w:rFonts w:cs="Times New Roman"/>
          <w:szCs w:val="24"/>
        </w:rPr>
        <w:t>32.</w:t>
      </w:r>
      <w:r w:rsidRPr="008615DB">
        <w:rPr>
          <w:rFonts w:cs="Times New Roman"/>
          <w:szCs w:val="24"/>
        </w:rPr>
        <w:tab/>
        <w:t>Теория и практика игры на духовых инструментах. Сборник статей. Киев, 1989</w:t>
      </w:r>
    </w:p>
    <w:p w:rsidR="008615DB" w:rsidRPr="008615DB" w:rsidRDefault="008615DB" w:rsidP="008615DB">
      <w:pPr>
        <w:spacing w:after="0" w:line="240" w:lineRule="auto"/>
        <w:jc w:val="both"/>
        <w:rPr>
          <w:rFonts w:cs="Times New Roman"/>
          <w:szCs w:val="24"/>
        </w:rPr>
      </w:pPr>
      <w:r w:rsidRPr="008615DB">
        <w:rPr>
          <w:rFonts w:cs="Times New Roman"/>
          <w:szCs w:val="24"/>
        </w:rPr>
        <w:t>33.</w:t>
      </w:r>
      <w:r w:rsidRPr="008615DB">
        <w:rPr>
          <w:rFonts w:cs="Times New Roman"/>
          <w:szCs w:val="24"/>
        </w:rPr>
        <w:tab/>
        <w:t>Усов Ю.А. История отечественного исполнительства на духовых инструментах. М., 1986</w:t>
      </w:r>
    </w:p>
    <w:p w:rsidR="008615DB" w:rsidRPr="008615DB" w:rsidRDefault="008615DB" w:rsidP="008615DB">
      <w:pPr>
        <w:spacing w:after="0" w:line="240" w:lineRule="auto"/>
        <w:jc w:val="both"/>
        <w:rPr>
          <w:rFonts w:cs="Times New Roman"/>
          <w:szCs w:val="24"/>
        </w:rPr>
      </w:pPr>
      <w:r w:rsidRPr="008615DB">
        <w:rPr>
          <w:rFonts w:cs="Times New Roman"/>
          <w:szCs w:val="24"/>
        </w:rPr>
        <w:t>34.</w:t>
      </w:r>
      <w:r w:rsidRPr="008615DB">
        <w:rPr>
          <w:rFonts w:cs="Times New Roman"/>
          <w:szCs w:val="24"/>
        </w:rPr>
        <w:tab/>
        <w:t xml:space="preserve">Федотов А.А. Методика обучения игре на духовых инструментах. М., 1975 </w:t>
      </w:r>
    </w:p>
    <w:p w:rsidR="00945B04" w:rsidRPr="008615DB" w:rsidRDefault="008615DB" w:rsidP="008615DB">
      <w:pPr>
        <w:spacing w:after="0" w:line="240" w:lineRule="auto"/>
        <w:jc w:val="both"/>
        <w:rPr>
          <w:rFonts w:cs="Times New Roman"/>
          <w:szCs w:val="24"/>
        </w:rPr>
      </w:pPr>
      <w:r w:rsidRPr="008615DB">
        <w:rPr>
          <w:rFonts w:cs="Times New Roman"/>
          <w:szCs w:val="24"/>
        </w:rPr>
        <w:t>Федотов А.А. О выразительных средствах кларнетиста в работе над музыкальным образом. Сборник статей. Вып. 4., М., С.86-109</w:t>
      </w:r>
    </w:p>
    <w:p w:rsidR="00D31DBF" w:rsidRPr="00877408" w:rsidRDefault="00D31DBF" w:rsidP="00877408">
      <w:pPr>
        <w:spacing w:after="0" w:line="240" w:lineRule="auto"/>
        <w:jc w:val="both"/>
        <w:rPr>
          <w:rFonts w:cs="Times New Roman"/>
          <w:szCs w:val="24"/>
        </w:rPr>
      </w:pPr>
    </w:p>
    <w:p w:rsidR="00C523DF" w:rsidRPr="00877408" w:rsidRDefault="00C523DF" w:rsidP="00877408">
      <w:pPr>
        <w:spacing w:after="0" w:line="240" w:lineRule="auto"/>
        <w:jc w:val="both"/>
        <w:rPr>
          <w:rFonts w:cs="Times New Roman"/>
          <w:b/>
          <w:szCs w:val="24"/>
        </w:rPr>
      </w:pPr>
      <w:r w:rsidRPr="00877408">
        <w:rPr>
          <w:rFonts w:cs="Times New Roman"/>
          <w:b/>
          <w:szCs w:val="24"/>
        </w:rPr>
        <w:t>УЧЕБНЫЙ ПРЕДМЕТ «СКРИПКА»</w:t>
      </w:r>
    </w:p>
    <w:p w:rsidR="00F13168" w:rsidRPr="00877408" w:rsidRDefault="00F13168" w:rsidP="00877408">
      <w:pPr>
        <w:pStyle w:val="a4"/>
        <w:ind w:left="2552"/>
        <w:jc w:val="both"/>
        <w:rPr>
          <w:i/>
        </w:rPr>
      </w:pPr>
      <w:r w:rsidRPr="00877408">
        <w:rPr>
          <w:i/>
        </w:rPr>
        <w:t>Список рекомендуемой нотной литературы</w:t>
      </w:r>
    </w:p>
    <w:p w:rsidR="00F13168" w:rsidRPr="00877408" w:rsidRDefault="00F13168" w:rsidP="004E7045">
      <w:pPr>
        <w:pStyle w:val="a4"/>
        <w:numPr>
          <w:ilvl w:val="0"/>
          <w:numId w:val="80"/>
        </w:numPr>
        <w:ind w:left="567" w:hanging="425"/>
        <w:jc w:val="both"/>
      </w:pPr>
      <w:r w:rsidRPr="00877408">
        <w:t>Бакланова Н. Этюды средней трудности. М., «Советский композитор», 1983</w:t>
      </w:r>
    </w:p>
    <w:p w:rsidR="00F13168" w:rsidRPr="00877408" w:rsidRDefault="00F13168" w:rsidP="004E7045">
      <w:pPr>
        <w:pStyle w:val="a4"/>
        <w:numPr>
          <w:ilvl w:val="0"/>
          <w:numId w:val="80"/>
        </w:numPr>
        <w:ind w:left="567" w:hanging="425"/>
        <w:jc w:val="both"/>
      </w:pPr>
      <w:r w:rsidRPr="00877408">
        <w:t>Верачини Ф.  Сонаты для скрипки. Elibron Classics, 2002</w:t>
      </w:r>
    </w:p>
    <w:p w:rsidR="00F13168" w:rsidRPr="00877408" w:rsidRDefault="00F13168" w:rsidP="004E7045">
      <w:pPr>
        <w:pStyle w:val="a4"/>
        <w:numPr>
          <w:ilvl w:val="0"/>
          <w:numId w:val="80"/>
        </w:numPr>
        <w:ind w:left="567" w:hanging="425"/>
        <w:jc w:val="both"/>
      </w:pPr>
      <w:r w:rsidRPr="00877408">
        <w:t>Вивальди А.  Двенадцать сонат для скрипки и фортепиано. Харвест, 2004</w:t>
      </w:r>
    </w:p>
    <w:p w:rsidR="00F13168" w:rsidRPr="00877408" w:rsidRDefault="00F13168" w:rsidP="004E7045">
      <w:pPr>
        <w:pStyle w:val="a4"/>
        <w:numPr>
          <w:ilvl w:val="0"/>
          <w:numId w:val="80"/>
        </w:numPr>
        <w:ind w:left="567" w:hanging="425"/>
        <w:jc w:val="both"/>
      </w:pPr>
      <w:r w:rsidRPr="00877408">
        <w:t>Вольфарт Ф.  Легкие мелодические этюды. М., Кифара, 2006</w:t>
      </w:r>
    </w:p>
    <w:p w:rsidR="00F13168" w:rsidRPr="00877408" w:rsidRDefault="00F13168" w:rsidP="004E7045">
      <w:pPr>
        <w:pStyle w:val="a4"/>
        <w:numPr>
          <w:ilvl w:val="0"/>
          <w:numId w:val="80"/>
        </w:numPr>
        <w:ind w:left="567" w:hanging="425"/>
        <w:jc w:val="both"/>
      </w:pPr>
      <w:r w:rsidRPr="00877408">
        <w:t>Гарлицкий М.  Шаг за шагом.   М., «Советский композитор», 1985</w:t>
      </w:r>
    </w:p>
    <w:p w:rsidR="00F13168" w:rsidRPr="00877408" w:rsidRDefault="00F13168" w:rsidP="004E7045">
      <w:pPr>
        <w:pStyle w:val="a4"/>
        <w:numPr>
          <w:ilvl w:val="0"/>
          <w:numId w:val="80"/>
        </w:numPr>
        <w:ind w:left="567" w:hanging="425"/>
        <w:jc w:val="both"/>
      </w:pPr>
      <w:r w:rsidRPr="00877408">
        <w:t>Гарлицкий М. Шаг за шагом, раздел «Переходы». М., «Композитор», 1992</w:t>
      </w:r>
    </w:p>
    <w:p w:rsidR="00F13168" w:rsidRPr="00877408" w:rsidRDefault="00F13168" w:rsidP="004E7045">
      <w:pPr>
        <w:pStyle w:val="a4"/>
        <w:numPr>
          <w:ilvl w:val="0"/>
          <w:numId w:val="80"/>
        </w:numPr>
        <w:ind w:left="567" w:hanging="425"/>
        <w:jc w:val="both"/>
      </w:pPr>
      <w:r w:rsidRPr="00877408">
        <w:t xml:space="preserve">Гендель  Г.Ф. 6 сонат для скрипки и ф-но </w:t>
      </w:r>
      <w:r w:rsidRPr="00877408">
        <w:tab/>
      </w:r>
    </w:p>
    <w:p w:rsidR="00F13168" w:rsidRPr="00877408" w:rsidRDefault="00F13168" w:rsidP="004E7045">
      <w:pPr>
        <w:pStyle w:val="a4"/>
        <w:numPr>
          <w:ilvl w:val="0"/>
          <w:numId w:val="80"/>
        </w:numPr>
        <w:ind w:left="567" w:hanging="425"/>
        <w:jc w:val="both"/>
      </w:pPr>
      <w:r w:rsidRPr="00877408">
        <w:t>Григорян А. Начальная школа игры на скрипке. М., «Советский композитор», 1986</w:t>
      </w:r>
    </w:p>
    <w:p w:rsidR="00F13168" w:rsidRPr="00877408" w:rsidRDefault="00F13168" w:rsidP="004E7045">
      <w:pPr>
        <w:pStyle w:val="a4"/>
        <w:numPr>
          <w:ilvl w:val="0"/>
          <w:numId w:val="80"/>
        </w:numPr>
        <w:ind w:left="567" w:hanging="425"/>
        <w:jc w:val="both"/>
      </w:pPr>
      <w:r w:rsidRPr="00877408">
        <w:t>Гуревич Л., Зимина Н. Скрипичная азбука, 1, 2 тетради. М., «Композитор», 2002</w:t>
      </w:r>
    </w:p>
    <w:p w:rsidR="00F13168" w:rsidRPr="00877408" w:rsidRDefault="00F13168" w:rsidP="004E7045">
      <w:pPr>
        <w:pStyle w:val="a4"/>
        <w:numPr>
          <w:ilvl w:val="0"/>
          <w:numId w:val="80"/>
        </w:numPr>
        <w:ind w:left="567" w:hanging="425"/>
        <w:jc w:val="both"/>
      </w:pPr>
      <w:r w:rsidRPr="00877408">
        <w:t xml:space="preserve"> Данкля Ш. Этюды соч. 73. М., Музыка, 1970</w:t>
      </w:r>
    </w:p>
    <w:p w:rsidR="00F13168" w:rsidRPr="00877408" w:rsidRDefault="00F13168" w:rsidP="004E7045">
      <w:pPr>
        <w:pStyle w:val="a4"/>
        <w:numPr>
          <w:ilvl w:val="0"/>
          <w:numId w:val="80"/>
        </w:numPr>
        <w:ind w:left="567" w:hanging="425"/>
        <w:jc w:val="both"/>
      </w:pPr>
      <w:r w:rsidRPr="00877408">
        <w:t xml:space="preserve"> Донт Я. Этюды соч. 37. М., Музыка, 1988</w:t>
      </w:r>
    </w:p>
    <w:p w:rsidR="00F13168" w:rsidRPr="00877408" w:rsidRDefault="00F13168" w:rsidP="004E7045">
      <w:pPr>
        <w:pStyle w:val="a4"/>
        <w:numPr>
          <w:ilvl w:val="0"/>
          <w:numId w:val="80"/>
        </w:numPr>
        <w:ind w:left="567" w:hanging="425"/>
        <w:jc w:val="both"/>
      </w:pPr>
      <w:r w:rsidRPr="00877408">
        <w:t xml:space="preserve"> Донт Я. Этюды для 2-х скрипок соч. 38.  М., Музыка, 1980</w:t>
      </w:r>
    </w:p>
    <w:p w:rsidR="00F13168" w:rsidRPr="00877408" w:rsidRDefault="00F13168" w:rsidP="004E7045">
      <w:pPr>
        <w:pStyle w:val="a4"/>
        <w:numPr>
          <w:ilvl w:val="0"/>
          <w:numId w:val="80"/>
        </w:numPr>
        <w:ind w:left="567" w:hanging="425"/>
        <w:jc w:val="both"/>
      </w:pPr>
      <w:r w:rsidRPr="00877408">
        <w:t xml:space="preserve"> Захарьина Т. Скрипичный букварь. Гос. муз. изд., 1962 </w:t>
      </w:r>
    </w:p>
    <w:p w:rsidR="00F13168" w:rsidRPr="00877408" w:rsidRDefault="00F13168" w:rsidP="004E7045">
      <w:pPr>
        <w:pStyle w:val="a4"/>
        <w:numPr>
          <w:ilvl w:val="0"/>
          <w:numId w:val="80"/>
        </w:numPr>
        <w:ind w:left="567" w:hanging="425"/>
        <w:jc w:val="both"/>
      </w:pPr>
      <w:r w:rsidRPr="00877408">
        <w:t xml:space="preserve"> Избранные этюды для скрипки, 1-3 классы. М., «Кифара», 1996</w:t>
      </w:r>
    </w:p>
    <w:p w:rsidR="00F13168" w:rsidRPr="00877408" w:rsidRDefault="00F13168" w:rsidP="004E7045">
      <w:pPr>
        <w:pStyle w:val="a4"/>
        <w:numPr>
          <w:ilvl w:val="0"/>
          <w:numId w:val="80"/>
        </w:numPr>
        <w:ind w:left="567" w:hanging="425"/>
        <w:jc w:val="both"/>
      </w:pPr>
      <w:r w:rsidRPr="00877408">
        <w:t xml:space="preserve"> Избранные этюды, 1-3 классы ДМШ. М., «Музыка», 2010</w:t>
      </w:r>
    </w:p>
    <w:p w:rsidR="00F13168" w:rsidRPr="00877408" w:rsidRDefault="00F13168" w:rsidP="004E7045">
      <w:pPr>
        <w:pStyle w:val="a4"/>
        <w:numPr>
          <w:ilvl w:val="0"/>
          <w:numId w:val="80"/>
        </w:numPr>
        <w:ind w:left="567" w:hanging="425"/>
        <w:jc w:val="both"/>
      </w:pPr>
      <w:r w:rsidRPr="00877408">
        <w:t xml:space="preserve"> Избранные этюды, 3-5 классы ДМШ. М., «Музыка», 2012</w:t>
      </w:r>
    </w:p>
    <w:p w:rsidR="00F13168" w:rsidRPr="00877408" w:rsidRDefault="00F13168" w:rsidP="004E7045">
      <w:pPr>
        <w:pStyle w:val="a4"/>
        <w:numPr>
          <w:ilvl w:val="0"/>
          <w:numId w:val="80"/>
        </w:numPr>
        <w:ind w:left="567" w:hanging="425"/>
        <w:jc w:val="both"/>
      </w:pPr>
      <w:r w:rsidRPr="00877408">
        <w:t xml:space="preserve"> Избранные этюды, вып.2.  3-5 классы. М., «Музыка», 2012</w:t>
      </w:r>
    </w:p>
    <w:p w:rsidR="00F13168" w:rsidRPr="00877408" w:rsidRDefault="00F13168" w:rsidP="004E7045">
      <w:pPr>
        <w:pStyle w:val="a4"/>
        <w:numPr>
          <w:ilvl w:val="0"/>
          <w:numId w:val="80"/>
        </w:numPr>
        <w:ind w:left="567" w:hanging="425"/>
        <w:jc w:val="both"/>
      </w:pPr>
      <w:r w:rsidRPr="00877408">
        <w:t xml:space="preserve"> Классические пьесы (составитель и редактор С.Шальман). СПб, «Композитор», 2009</w:t>
      </w:r>
    </w:p>
    <w:p w:rsidR="00F13168" w:rsidRPr="00877408" w:rsidRDefault="00F13168" w:rsidP="004E7045">
      <w:pPr>
        <w:pStyle w:val="a4"/>
        <w:numPr>
          <w:ilvl w:val="0"/>
          <w:numId w:val="80"/>
        </w:numPr>
        <w:ind w:left="567" w:hanging="425"/>
        <w:jc w:val="both"/>
      </w:pPr>
      <w:r w:rsidRPr="00877408">
        <w:t xml:space="preserve"> Корелли А. 10 сонат для скрипки и фортепиано. Харвест, 2004 </w:t>
      </w:r>
    </w:p>
    <w:p w:rsidR="00F13168" w:rsidRPr="00877408" w:rsidRDefault="00F13168" w:rsidP="004E7045">
      <w:pPr>
        <w:pStyle w:val="a4"/>
        <w:numPr>
          <w:ilvl w:val="0"/>
          <w:numId w:val="80"/>
        </w:numPr>
        <w:ind w:left="567" w:hanging="425"/>
        <w:jc w:val="both"/>
      </w:pPr>
      <w:r w:rsidRPr="00877408">
        <w:t xml:space="preserve"> Крейцер Р.  Этюды  (ред. А.Ямпольского). М., «Музыка», 1987</w:t>
      </w:r>
    </w:p>
    <w:p w:rsidR="00F13168" w:rsidRPr="00877408" w:rsidRDefault="00F13168" w:rsidP="004E7045">
      <w:pPr>
        <w:pStyle w:val="a4"/>
        <w:numPr>
          <w:ilvl w:val="0"/>
          <w:numId w:val="80"/>
        </w:numPr>
        <w:ind w:left="567" w:hanging="425"/>
        <w:jc w:val="both"/>
      </w:pPr>
      <w:r w:rsidRPr="00877408">
        <w:t xml:space="preserve"> Мазас К. Артистические этюды, соч. 36, 1 часть. СПб, «Композитор», 2004</w:t>
      </w:r>
    </w:p>
    <w:p w:rsidR="00F13168" w:rsidRPr="00877408" w:rsidRDefault="00F13168" w:rsidP="004E7045">
      <w:pPr>
        <w:pStyle w:val="a4"/>
        <w:numPr>
          <w:ilvl w:val="0"/>
          <w:numId w:val="80"/>
        </w:numPr>
        <w:ind w:left="567" w:hanging="425"/>
        <w:jc w:val="both"/>
      </w:pPr>
      <w:r w:rsidRPr="00877408">
        <w:t xml:space="preserve"> Мазас К. Блестящие этюды, соч. 36, 2 тетрадь. М., «Музыка», 2004</w:t>
      </w:r>
    </w:p>
    <w:p w:rsidR="00F13168" w:rsidRPr="00877408" w:rsidRDefault="00F13168" w:rsidP="004E7045">
      <w:pPr>
        <w:pStyle w:val="a4"/>
        <w:numPr>
          <w:ilvl w:val="0"/>
          <w:numId w:val="80"/>
        </w:numPr>
        <w:ind w:left="567" w:hanging="425"/>
        <w:jc w:val="both"/>
      </w:pPr>
      <w:r w:rsidRPr="00877408">
        <w:t xml:space="preserve"> Роде П.  24 каприса. М., «Музыка», 2009</w:t>
      </w:r>
    </w:p>
    <w:p w:rsidR="00F13168" w:rsidRPr="00877408" w:rsidRDefault="00F13168" w:rsidP="004E7045">
      <w:pPr>
        <w:pStyle w:val="a4"/>
        <w:numPr>
          <w:ilvl w:val="0"/>
          <w:numId w:val="80"/>
        </w:numPr>
        <w:ind w:left="567" w:hanging="425"/>
        <w:jc w:val="both"/>
      </w:pPr>
      <w:r w:rsidRPr="00877408">
        <w:t xml:space="preserve"> Родионов К. Начальные уроки игры на скрипке. М. «Музыка», 2000 </w:t>
      </w:r>
    </w:p>
    <w:p w:rsidR="00F13168" w:rsidRPr="00877408" w:rsidRDefault="00F13168" w:rsidP="004E7045">
      <w:pPr>
        <w:pStyle w:val="a4"/>
        <w:numPr>
          <w:ilvl w:val="0"/>
          <w:numId w:val="80"/>
        </w:numPr>
        <w:ind w:left="567" w:hanging="425"/>
        <w:jc w:val="both"/>
      </w:pPr>
      <w:r w:rsidRPr="00877408">
        <w:t xml:space="preserve"> Тартини Дж.  Соната соль минор «Покинутая Дидона» </w:t>
      </w:r>
    </w:p>
    <w:p w:rsidR="00F13168" w:rsidRPr="00877408" w:rsidRDefault="00F13168" w:rsidP="004E7045">
      <w:pPr>
        <w:pStyle w:val="a4"/>
        <w:numPr>
          <w:ilvl w:val="0"/>
          <w:numId w:val="80"/>
        </w:numPr>
        <w:ind w:left="567" w:hanging="425"/>
        <w:jc w:val="both"/>
      </w:pPr>
      <w:r w:rsidRPr="00877408">
        <w:t xml:space="preserve"> Фиорилло Ф. 36 этюдов и каприсов  для  скрипки. М., «Музыка», 1987</w:t>
      </w:r>
    </w:p>
    <w:p w:rsidR="00F13168" w:rsidRPr="00877408" w:rsidRDefault="00F13168" w:rsidP="004E7045">
      <w:pPr>
        <w:pStyle w:val="a4"/>
        <w:numPr>
          <w:ilvl w:val="0"/>
          <w:numId w:val="80"/>
        </w:numPr>
        <w:ind w:left="567" w:hanging="425"/>
        <w:jc w:val="both"/>
      </w:pPr>
      <w:r w:rsidRPr="00877408">
        <w:t xml:space="preserve"> Флеш К. Гаммы и арпеджио. М., «Музыка», 1962 </w:t>
      </w:r>
    </w:p>
    <w:p w:rsidR="00F13168" w:rsidRPr="00877408" w:rsidRDefault="00F13168" w:rsidP="004E7045">
      <w:pPr>
        <w:pStyle w:val="a4"/>
        <w:numPr>
          <w:ilvl w:val="0"/>
          <w:numId w:val="80"/>
        </w:numPr>
        <w:ind w:left="567" w:hanging="425"/>
        <w:jc w:val="both"/>
      </w:pPr>
      <w:r w:rsidRPr="00877408">
        <w:t xml:space="preserve"> Хрестоматия для скрипки. Пьесы и произведения крупной формы.  1-2 классы. Составители: М. Гарлицкий, К. Родионов, Ю. Уткин, К. Фортунатов.  М., «Музыка», 2011</w:t>
      </w:r>
    </w:p>
    <w:p w:rsidR="00F13168" w:rsidRPr="00877408" w:rsidRDefault="00F13168" w:rsidP="004E7045">
      <w:pPr>
        <w:pStyle w:val="a4"/>
        <w:numPr>
          <w:ilvl w:val="0"/>
          <w:numId w:val="80"/>
        </w:numPr>
        <w:ind w:left="567" w:hanging="425"/>
        <w:jc w:val="both"/>
      </w:pPr>
      <w:r w:rsidRPr="00877408">
        <w:t xml:space="preserve"> Хрестоматия для скрипки. Пьесы и произведения крупной формы. 2-3 классы. Составители: М.Гарлицкий, К.Родионов, Ю.Уткин, К.Фортунатов,  М., «Музыка», 2008</w:t>
      </w:r>
    </w:p>
    <w:p w:rsidR="00F13168" w:rsidRPr="00877408" w:rsidRDefault="00F13168" w:rsidP="004E7045">
      <w:pPr>
        <w:pStyle w:val="a4"/>
        <w:numPr>
          <w:ilvl w:val="0"/>
          <w:numId w:val="80"/>
        </w:numPr>
        <w:ind w:left="567" w:hanging="425"/>
        <w:jc w:val="both"/>
      </w:pPr>
      <w:r w:rsidRPr="00877408">
        <w:t xml:space="preserve"> Хрестоматия для скрипки.  Пьесы и произведения крупной формы. 3-4 классы. Составители: М.Гарлицкий, К.Родионов, Ю.Уткин, К.Фортунатов, М., «Музыка»,  2012</w:t>
      </w:r>
    </w:p>
    <w:p w:rsidR="00F13168" w:rsidRPr="00877408" w:rsidRDefault="00F13168" w:rsidP="004E7045">
      <w:pPr>
        <w:pStyle w:val="a4"/>
        <w:numPr>
          <w:ilvl w:val="0"/>
          <w:numId w:val="80"/>
        </w:numPr>
        <w:ind w:left="567" w:hanging="425"/>
        <w:jc w:val="both"/>
      </w:pPr>
      <w:r w:rsidRPr="00877408">
        <w:t xml:space="preserve"> Хрестоматия для скрипки. Пьесы и произведения крупной формы. 4-5 классы. (Составитель Ю.Уткин). М., «Музыка», 2011 </w:t>
      </w:r>
    </w:p>
    <w:p w:rsidR="00F13168" w:rsidRPr="00877408" w:rsidRDefault="00F13168" w:rsidP="004E7045">
      <w:pPr>
        <w:pStyle w:val="a4"/>
        <w:numPr>
          <w:ilvl w:val="0"/>
          <w:numId w:val="80"/>
        </w:numPr>
        <w:ind w:left="567" w:hanging="425"/>
        <w:jc w:val="both"/>
      </w:pPr>
      <w:r w:rsidRPr="00877408">
        <w:t xml:space="preserve"> Хрестоматия для скрипки. Средние и старшие классы ДМШ. М., Музыка, 1995</w:t>
      </w:r>
    </w:p>
    <w:p w:rsidR="00F13168" w:rsidRPr="00877408" w:rsidRDefault="00F13168" w:rsidP="004E7045">
      <w:pPr>
        <w:pStyle w:val="a4"/>
        <w:numPr>
          <w:ilvl w:val="0"/>
          <w:numId w:val="80"/>
        </w:numPr>
        <w:ind w:left="567" w:hanging="425"/>
        <w:jc w:val="both"/>
      </w:pPr>
      <w:r w:rsidRPr="00877408">
        <w:t xml:space="preserve"> Хрестоматия для скрипки.  Пьесы и произведения крупной формы. 4-5 классы.  Составитель Ю.Уткин, М., Музыка, 2011</w:t>
      </w:r>
    </w:p>
    <w:p w:rsidR="00F13168" w:rsidRPr="00877408" w:rsidRDefault="00F13168" w:rsidP="004E7045">
      <w:pPr>
        <w:pStyle w:val="a4"/>
        <w:numPr>
          <w:ilvl w:val="0"/>
          <w:numId w:val="80"/>
        </w:numPr>
        <w:ind w:left="567" w:hanging="425"/>
        <w:jc w:val="both"/>
      </w:pPr>
      <w:r w:rsidRPr="00877408">
        <w:t xml:space="preserve"> Хрестоматия для скрипки. Пьесы и произведения крупной формы. 5-6 классы.  М., Музыка, 2012</w:t>
      </w:r>
    </w:p>
    <w:p w:rsidR="00F13168" w:rsidRPr="00877408" w:rsidRDefault="00F13168" w:rsidP="004E7045">
      <w:pPr>
        <w:pStyle w:val="a4"/>
        <w:numPr>
          <w:ilvl w:val="0"/>
          <w:numId w:val="80"/>
        </w:numPr>
        <w:ind w:left="567" w:hanging="425"/>
        <w:jc w:val="both"/>
      </w:pPr>
      <w:r w:rsidRPr="00877408">
        <w:t xml:space="preserve"> Хрестоматия. Концерты, вып.2, средние и старшие классы ДМШ. М., Музыка, 2005</w:t>
      </w:r>
    </w:p>
    <w:p w:rsidR="00F13168" w:rsidRPr="00877408" w:rsidRDefault="00F13168" w:rsidP="004E7045">
      <w:pPr>
        <w:pStyle w:val="a4"/>
        <w:numPr>
          <w:ilvl w:val="0"/>
          <w:numId w:val="80"/>
        </w:numPr>
        <w:ind w:left="567" w:hanging="425"/>
        <w:jc w:val="both"/>
      </w:pPr>
      <w:r w:rsidRPr="00877408">
        <w:t xml:space="preserve"> Юный скрипач. Вып.1. Редактор-составитель К.Фортунатов. М., «Советский композитор», 1992</w:t>
      </w:r>
    </w:p>
    <w:p w:rsidR="00F13168" w:rsidRPr="00877408" w:rsidRDefault="00F13168" w:rsidP="004E7045">
      <w:pPr>
        <w:pStyle w:val="a4"/>
        <w:numPr>
          <w:ilvl w:val="0"/>
          <w:numId w:val="80"/>
        </w:numPr>
        <w:ind w:left="567" w:hanging="425"/>
        <w:jc w:val="both"/>
      </w:pPr>
      <w:r w:rsidRPr="00877408">
        <w:t xml:space="preserve"> Юный скрипач.  Вып.2.  Редактор-составитель К.Фортунатов. М., «Советский композитор», 1992</w:t>
      </w:r>
    </w:p>
    <w:p w:rsidR="00F13168" w:rsidRPr="00877408" w:rsidRDefault="00F13168" w:rsidP="004E7045">
      <w:pPr>
        <w:pStyle w:val="a4"/>
        <w:numPr>
          <w:ilvl w:val="0"/>
          <w:numId w:val="80"/>
        </w:numPr>
        <w:ind w:left="567" w:hanging="425"/>
        <w:jc w:val="both"/>
      </w:pPr>
      <w:r w:rsidRPr="00877408">
        <w:t xml:space="preserve"> Юный скрипач.  Вып.3 Редактор-составитель К.Фортунатов. М., «Советский композитор», 1992</w:t>
      </w:r>
    </w:p>
    <w:p w:rsidR="00F13168" w:rsidRPr="00877408" w:rsidRDefault="00F13168" w:rsidP="004E7045">
      <w:pPr>
        <w:pStyle w:val="a4"/>
        <w:numPr>
          <w:ilvl w:val="0"/>
          <w:numId w:val="80"/>
        </w:numPr>
        <w:ind w:left="567" w:hanging="425"/>
        <w:jc w:val="both"/>
      </w:pPr>
      <w:r w:rsidRPr="00877408">
        <w:t xml:space="preserve"> Якубовская В.  Вверх по ступенькам.  СПб, «Композитор», 2003 </w:t>
      </w:r>
    </w:p>
    <w:p w:rsidR="00F13168" w:rsidRPr="00877408" w:rsidRDefault="00F13168" w:rsidP="00877408">
      <w:pPr>
        <w:pStyle w:val="a4"/>
        <w:ind w:left="426"/>
        <w:jc w:val="both"/>
      </w:pPr>
    </w:p>
    <w:p w:rsidR="00F13168" w:rsidRPr="00877408" w:rsidRDefault="00F13168" w:rsidP="0099670F">
      <w:pPr>
        <w:pStyle w:val="a4"/>
        <w:ind w:left="502"/>
        <w:jc w:val="center"/>
        <w:outlineLvl w:val="0"/>
        <w:rPr>
          <w:i/>
        </w:rPr>
      </w:pPr>
      <w:r w:rsidRPr="00877408">
        <w:rPr>
          <w:i/>
        </w:rPr>
        <w:t>Список рекомендуемой методической литературы</w:t>
      </w:r>
    </w:p>
    <w:p w:rsidR="00F13168" w:rsidRPr="00877408" w:rsidRDefault="00F13168" w:rsidP="004E7045">
      <w:pPr>
        <w:pStyle w:val="a4"/>
        <w:numPr>
          <w:ilvl w:val="0"/>
          <w:numId w:val="79"/>
        </w:numPr>
        <w:ind w:left="709" w:hanging="425"/>
        <w:jc w:val="both"/>
        <w:outlineLvl w:val="0"/>
      </w:pPr>
      <w:r w:rsidRPr="00877408">
        <w:t xml:space="preserve">Ауэр Л. Моя школа игры на скрипке.  М., «Музыка»,  1965 </w:t>
      </w:r>
    </w:p>
    <w:p w:rsidR="00F13168" w:rsidRPr="00877408" w:rsidRDefault="00F13168" w:rsidP="004E7045">
      <w:pPr>
        <w:pStyle w:val="a4"/>
        <w:numPr>
          <w:ilvl w:val="0"/>
          <w:numId w:val="79"/>
        </w:numPr>
        <w:ind w:left="709" w:hanging="425"/>
        <w:jc w:val="both"/>
      </w:pPr>
      <w:r w:rsidRPr="00877408">
        <w:t>Безродный И. Искусство, мысли, образ.  ООО «Дека-ВС», 2010</w:t>
      </w:r>
    </w:p>
    <w:p w:rsidR="00F13168" w:rsidRPr="00877408" w:rsidRDefault="00F13168" w:rsidP="004E7045">
      <w:pPr>
        <w:pStyle w:val="a4"/>
        <w:numPr>
          <w:ilvl w:val="0"/>
          <w:numId w:val="79"/>
        </w:numPr>
        <w:ind w:left="709" w:hanging="425"/>
        <w:jc w:val="both"/>
      </w:pPr>
      <w:r w:rsidRPr="00877408">
        <w:t xml:space="preserve">Беленький Б. – Эльбойм Э. Педагогические принципы Л.М. Цейтлина. М., «Музыка», 1990      </w:t>
      </w:r>
    </w:p>
    <w:p w:rsidR="00F13168" w:rsidRPr="00877408" w:rsidRDefault="00F13168" w:rsidP="004E7045">
      <w:pPr>
        <w:pStyle w:val="a4"/>
        <w:numPr>
          <w:ilvl w:val="0"/>
          <w:numId w:val="79"/>
        </w:numPr>
        <w:ind w:left="709" w:hanging="425"/>
        <w:jc w:val="both"/>
      </w:pPr>
      <w:r w:rsidRPr="00877408">
        <w:t>Берлянчик М. «Как учить игре на скрипке в школе». Сборник статей.  М., «Классика ХХI», 2006</w:t>
      </w:r>
    </w:p>
    <w:p w:rsidR="00F13168" w:rsidRPr="00877408" w:rsidRDefault="00F13168" w:rsidP="004E7045">
      <w:pPr>
        <w:pStyle w:val="a4"/>
        <w:numPr>
          <w:ilvl w:val="0"/>
          <w:numId w:val="79"/>
        </w:numPr>
        <w:ind w:left="709" w:hanging="425"/>
        <w:jc w:val="both"/>
      </w:pPr>
      <w:r w:rsidRPr="00877408">
        <w:t xml:space="preserve">Берлянчик М. «Вопросы совершенствования преподавания на оркестровых инструментах». Сборник статей. М., «Музыка», 1978 </w:t>
      </w:r>
    </w:p>
    <w:p w:rsidR="00F13168" w:rsidRPr="00877408" w:rsidRDefault="00F13168" w:rsidP="004E7045">
      <w:pPr>
        <w:pStyle w:val="a4"/>
        <w:numPr>
          <w:ilvl w:val="0"/>
          <w:numId w:val="79"/>
        </w:numPr>
        <w:ind w:left="709" w:hanging="425"/>
        <w:jc w:val="both"/>
      </w:pPr>
      <w:r w:rsidRPr="00877408">
        <w:t>«Вопросы музыкальной педагогики». М., «Музыка», 1980. Выпуск 2, составитель Руденко В.И.</w:t>
      </w:r>
    </w:p>
    <w:p w:rsidR="00F13168" w:rsidRPr="00877408" w:rsidRDefault="00F13168" w:rsidP="004E7045">
      <w:pPr>
        <w:pStyle w:val="a4"/>
        <w:numPr>
          <w:ilvl w:val="0"/>
          <w:numId w:val="79"/>
        </w:numPr>
        <w:ind w:left="709" w:hanging="425"/>
        <w:jc w:val="both"/>
      </w:pPr>
      <w:r w:rsidRPr="00877408">
        <w:t>«Вопросы музыкальной педагогики». М., «Музыка», 1986. Выпуск 7, составитель Руденко В.И.</w:t>
      </w:r>
    </w:p>
    <w:p w:rsidR="00F13168" w:rsidRPr="00877408" w:rsidRDefault="00F13168" w:rsidP="004E7045">
      <w:pPr>
        <w:pStyle w:val="a4"/>
        <w:numPr>
          <w:ilvl w:val="0"/>
          <w:numId w:val="79"/>
        </w:numPr>
        <w:ind w:left="709" w:hanging="425"/>
        <w:jc w:val="both"/>
      </w:pPr>
      <w:r w:rsidRPr="00877408">
        <w:t>Григорьев В. Методика обучения игре на скрипке. Москва, «Классика ХХI», 2006</w:t>
      </w:r>
    </w:p>
    <w:p w:rsidR="00F13168" w:rsidRPr="00877408" w:rsidRDefault="00F13168" w:rsidP="004E7045">
      <w:pPr>
        <w:pStyle w:val="a4"/>
        <w:numPr>
          <w:ilvl w:val="0"/>
          <w:numId w:val="79"/>
        </w:numPr>
        <w:ind w:left="709" w:hanging="425"/>
        <w:jc w:val="both"/>
      </w:pPr>
      <w:r w:rsidRPr="00877408">
        <w:t>Григорьев В. Исполнитель и эстрада. М., «Классика XXI», 2006</w:t>
      </w:r>
    </w:p>
    <w:p w:rsidR="00F13168" w:rsidRPr="00877408" w:rsidRDefault="00F13168" w:rsidP="004E7045">
      <w:pPr>
        <w:pStyle w:val="a4"/>
        <w:numPr>
          <w:ilvl w:val="0"/>
          <w:numId w:val="79"/>
        </w:numPr>
        <w:ind w:left="709" w:hanging="425"/>
        <w:jc w:val="both"/>
      </w:pPr>
      <w:r w:rsidRPr="00877408">
        <w:t xml:space="preserve"> Гуревич Л. Скрипичные штрихи и аппликатура как средство интерпретации. Л., «Музыка», 1988</w:t>
      </w:r>
    </w:p>
    <w:p w:rsidR="00F13168" w:rsidRPr="00877408" w:rsidRDefault="00F13168" w:rsidP="004E7045">
      <w:pPr>
        <w:pStyle w:val="a4"/>
        <w:numPr>
          <w:ilvl w:val="0"/>
          <w:numId w:val="79"/>
        </w:numPr>
        <w:ind w:left="709" w:hanging="425"/>
        <w:jc w:val="both"/>
      </w:pPr>
      <w:r w:rsidRPr="00877408">
        <w:t xml:space="preserve"> Гутников Б.  Об искусстве скрипичной игры.Л., «Музыка»,  1988</w:t>
      </w:r>
    </w:p>
    <w:p w:rsidR="00F13168" w:rsidRPr="00877408" w:rsidRDefault="00F13168" w:rsidP="004E7045">
      <w:pPr>
        <w:pStyle w:val="a4"/>
        <w:numPr>
          <w:ilvl w:val="0"/>
          <w:numId w:val="79"/>
        </w:numPr>
        <w:ind w:left="709" w:hanging="425"/>
        <w:jc w:val="both"/>
      </w:pPr>
      <w:r w:rsidRPr="00877408">
        <w:t xml:space="preserve"> Ойстрах Д. Воспоминания, статьи. Сост. Григорьев В.  - М., «Музыка»,  2008</w:t>
      </w:r>
    </w:p>
    <w:p w:rsidR="00F13168" w:rsidRPr="00877408" w:rsidRDefault="00F13168" w:rsidP="004E7045">
      <w:pPr>
        <w:pStyle w:val="a4"/>
        <w:numPr>
          <w:ilvl w:val="0"/>
          <w:numId w:val="79"/>
        </w:numPr>
        <w:ind w:left="709" w:hanging="425"/>
        <w:jc w:val="both"/>
      </w:pPr>
      <w:r w:rsidRPr="00877408">
        <w:t xml:space="preserve"> Иегуди Менухин. Странствия.  Издательство КоЛибри, 2008</w:t>
      </w:r>
    </w:p>
    <w:p w:rsidR="00F13168" w:rsidRPr="00877408" w:rsidRDefault="00F13168" w:rsidP="004E7045">
      <w:pPr>
        <w:pStyle w:val="a4"/>
        <w:numPr>
          <w:ilvl w:val="0"/>
          <w:numId w:val="79"/>
        </w:numPr>
        <w:ind w:left="709" w:hanging="425"/>
        <w:jc w:val="both"/>
      </w:pPr>
      <w:r w:rsidRPr="00877408">
        <w:t xml:space="preserve"> Карл Флеш. Искусство скрипичной игры.  М., «Классика ХХI», 2007</w:t>
      </w:r>
    </w:p>
    <w:p w:rsidR="00F13168" w:rsidRPr="00877408" w:rsidRDefault="00F13168" w:rsidP="004E7045">
      <w:pPr>
        <w:pStyle w:val="a4"/>
        <w:numPr>
          <w:ilvl w:val="0"/>
          <w:numId w:val="79"/>
        </w:numPr>
        <w:ind w:left="709" w:hanging="425"/>
        <w:jc w:val="both"/>
      </w:pPr>
      <w:r w:rsidRPr="00877408">
        <w:t xml:space="preserve"> Корыхалова Н.П. Музыкально-исполнительские термины. СПб, «Композитор»,  2004</w:t>
      </w:r>
    </w:p>
    <w:p w:rsidR="00F13168" w:rsidRPr="00877408" w:rsidRDefault="00F13168" w:rsidP="004E7045">
      <w:pPr>
        <w:pStyle w:val="a4"/>
        <w:numPr>
          <w:ilvl w:val="0"/>
          <w:numId w:val="79"/>
        </w:numPr>
        <w:ind w:left="709" w:hanging="425"/>
        <w:jc w:val="both"/>
      </w:pPr>
      <w:r w:rsidRPr="00877408">
        <w:t xml:space="preserve"> Либерман М., Берлянчик М. Культура звука скрипача.   М., «Музыка»,  1985</w:t>
      </w:r>
    </w:p>
    <w:p w:rsidR="00F13168" w:rsidRPr="00877408" w:rsidRDefault="00F13168" w:rsidP="004E7045">
      <w:pPr>
        <w:pStyle w:val="a4"/>
        <w:numPr>
          <w:ilvl w:val="0"/>
          <w:numId w:val="79"/>
        </w:numPr>
        <w:ind w:left="709" w:hanging="425"/>
        <w:jc w:val="both"/>
      </w:pPr>
      <w:r w:rsidRPr="00877408">
        <w:t xml:space="preserve"> Либерсан М., Берлянчик М. Культура скрипичного тона. Теория и практика. М., «Музыка», 2011</w:t>
      </w:r>
    </w:p>
    <w:p w:rsidR="00F13168" w:rsidRPr="00877408" w:rsidRDefault="00F13168" w:rsidP="004E7045">
      <w:pPr>
        <w:pStyle w:val="a4"/>
        <w:numPr>
          <w:ilvl w:val="0"/>
          <w:numId w:val="79"/>
        </w:numPr>
        <w:ind w:left="709" w:hanging="425"/>
        <w:jc w:val="both"/>
      </w:pPr>
      <w:r w:rsidRPr="00877408">
        <w:t xml:space="preserve"> Либерман М. Некоторые вопросы развития техники левой руки. М., «Классика  XXI», 2006</w:t>
      </w:r>
    </w:p>
    <w:p w:rsidR="00F13168" w:rsidRPr="00877408" w:rsidRDefault="00F13168" w:rsidP="004E7045">
      <w:pPr>
        <w:pStyle w:val="a4"/>
        <w:numPr>
          <w:ilvl w:val="0"/>
          <w:numId w:val="79"/>
        </w:numPr>
        <w:ind w:left="709" w:hanging="425"/>
        <w:jc w:val="both"/>
      </w:pPr>
      <w:r w:rsidRPr="00877408">
        <w:t xml:space="preserve"> Либерман М</w:t>
      </w:r>
      <w:r w:rsidRPr="00877408">
        <w:rPr>
          <w:b/>
        </w:rPr>
        <w:t xml:space="preserve">. </w:t>
      </w:r>
      <w:r w:rsidRPr="00877408">
        <w:t>Развитие вибрато как средства художественной выразительности. М., «Классика ХХI», 2006</w:t>
      </w:r>
    </w:p>
    <w:p w:rsidR="00F13168" w:rsidRPr="00877408" w:rsidRDefault="00F13168" w:rsidP="004E7045">
      <w:pPr>
        <w:pStyle w:val="a4"/>
        <w:numPr>
          <w:ilvl w:val="0"/>
          <w:numId w:val="79"/>
        </w:numPr>
        <w:ind w:left="709" w:hanging="425"/>
        <w:jc w:val="both"/>
      </w:pPr>
      <w:r w:rsidRPr="00877408">
        <w:t xml:space="preserve"> Мазель В. Скрипач и его руки. Правая рука. СПб, «Композитор», 2006</w:t>
      </w:r>
    </w:p>
    <w:p w:rsidR="00F13168" w:rsidRPr="00877408" w:rsidRDefault="00F13168" w:rsidP="004E7045">
      <w:pPr>
        <w:pStyle w:val="a4"/>
        <w:numPr>
          <w:ilvl w:val="0"/>
          <w:numId w:val="79"/>
        </w:numPr>
        <w:ind w:left="709" w:hanging="425"/>
        <w:jc w:val="both"/>
      </w:pPr>
      <w:r w:rsidRPr="00877408">
        <w:t xml:space="preserve"> Мострас К.  Система домашних занятий скрипача. М., МузГиз, 1956</w:t>
      </w:r>
    </w:p>
    <w:p w:rsidR="00F13168" w:rsidRPr="00877408" w:rsidRDefault="00F13168" w:rsidP="004E7045">
      <w:pPr>
        <w:pStyle w:val="a4"/>
        <w:numPr>
          <w:ilvl w:val="0"/>
          <w:numId w:val="79"/>
        </w:numPr>
        <w:ind w:left="709" w:hanging="425"/>
        <w:jc w:val="both"/>
      </w:pPr>
      <w:r w:rsidRPr="00877408">
        <w:t xml:space="preserve"> Порсегов А., Тагиев М.  «Проблемы мышечных ощущений при игре на скрипке». Ишыг, Баку, 1978</w:t>
      </w:r>
    </w:p>
    <w:p w:rsidR="00F13168" w:rsidRPr="00877408" w:rsidRDefault="00F13168" w:rsidP="004E7045">
      <w:pPr>
        <w:pStyle w:val="a4"/>
        <w:numPr>
          <w:ilvl w:val="0"/>
          <w:numId w:val="79"/>
        </w:numPr>
        <w:ind w:left="709" w:hanging="425"/>
        <w:jc w:val="both"/>
      </w:pPr>
      <w:r w:rsidRPr="00877408">
        <w:t xml:space="preserve"> Синайская А. Исполнительские ритмы как основа координации движений скрипача. М., «Союз художников», 2003</w:t>
      </w:r>
    </w:p>
    <w:p w:rsidR="00F13168" w:rsidRPr="00877408" w:rsidRDefault="00F13168" w:rsidP="004E7045">
      <w:pPr>
        <w:pStyle w:val="a4"/>
        <w:numPr>
          <w:ilvl w:val="0"/>
          <w:numId w:val="79"/>
        </w:numPr>
        <w:ind w:left="709" w:hanging="425"/>
        <w:jc w:val="both"/>
      </w:pPr>
      <w:r w:rsidRPr="00877408">
        <w:t xml:space="preserve"> Ширинский А. Штриховая техника скрипача. М., МузГиз, 1983</w:t>
      </w:r>
    </w:p>
    <w:p w:rsidR="00F13168" w:rsidRPr="00877408" w:rsidRDefault="00F13168" w:rsidP="004E7045">
      <w:pPr>
        <w:pStyle w:val="a4"/>
        <w:numPr>
          <w:ilvl w:val="0"/>
          <w:numId w:val="79"/>
        </w:numPr>
        <w:ind w:left="709" w:hanging="425"/>
        <w:jc w:val="both"/>
        <w:rPr>
          <w:b/>
        </w:rPr>
      </w:pPr>
      <w:r w:rsidRPr="00877408">
        <w:t xml:space="preserve"> Шульпяков О. Техническое развитие музыканта-исполнителя.  М., «Музыка», 1973</w:t>
      </w:r>
    </w:p>
    <w:p w:rsidR="00F13168" w:rsidRPr="00877408" w:rsidRDefault="00F13168" w:rsidP="004E7045">
      <w:pPr>
        <w:pStyle w:val="a4"/>
        <w:numPr>
          <w:ilvl w:val="0"/>
          <w:numId w:val="79"/>
        </w:numPr>
        <w:ind w:left="709" w:hanging="425"/>
        <w:jc w:val="both"/>
        <w:rPr>
          <w:b/>
        </w:rPr>
      </w:pPr>
      <w:r w:rsidRPr="00877408">
        <w:t xml:space="preserve"> Юрьев А.Ю. Очерки по истории и теории смычковой культуры скрипача. СПб, 2002</w:t>
      </w:r>
    </w:p>
    <w:p w:rsidR="00F13168" w:rsidRPr="00877408" w:rsidRDefault="00F13168" w:rsidP="004E7045">
      <w:pPr>
        <w:pStyle w:val="a4"/>
        <w:numPr>
          <w:ilvl w:val="0"/>
          <w:numId w:val="79"/>
        </w:numPr>
        <w:ind w:left="709" w:hanging="425"/>
        <w:jc w:val="both"/>
      </w:pPr>
      <w:r w:rsidRPr="00877408">
        <w:t xml:space="preserve"> Янкелевич Ю.И.  Педагогическое наследие. М., «Музыка»,  2009</w:t>
      </w:r>
    </w:p>
    <w:p w:rsidR="00F13168" w:rsidRPr="00877408" w:rsidRDefault="00F13168" w:rsidP="004E7045">
      <w:pPr>
        <w:pStyle w:val="a4"/>
        <w:numPr>
          <w:ilvl w:val="0"/>
          <w:numId w:val="79"/>
        </w:numPr>
        <w:ind w:left="709" w:hanging="425"/>
        <w:jc w:val="both"/>
      </w:pPr>
      <w:r w:rsidRPr="00877408">
        <w:t xml:space="preserve"> Натансон В., Руденко В. «Вопросы методики начального музыкального образования». М., Музыка, 1981</w:t>
      </w:r>
    </w:p>
    <w:p w:rsidR="00F13168" w:rsidRPr="00877408" w:rsidRDefault="00F13168" w:rsidP="004E7045">
      <w:pPr>
        <w:pStyle w:val="a4"/>
        <w:numPr>
          <w:ilvl w:val="0"/>
          <w:numId w:val="79"/>
        </w:numPr>
        <w:ind w:left="709" w:hanging="425"/>
        <w:jc w:val="both"/>
      </w:pPr>
      <w:r w:rsidRPr="00877408">
        <w:t xml:space="preserve"> Павличенко С. Краткий музыкальный словарь-справочник. М., «Кифара», 2011</w:t>
      </w:r>
    </w:p>
    <w:p w:rsidR="00F13168" w:rsidRPr="00877408" w:rsidRDefault="00F13168" w:rsidP="004E7045">
      <w:pPr>
        <w:pStyle w:val="a4"/>
        <w:numPr>
          <w:ilvl w:val="0"/>
          <w:numId w:val="79"/>
        </w:numPr>
        <w:ind w:left="709" w:hanging="425"/>
        <w:jc w:val="both"/>
      </w:pPr>
      <w:r w:rsidRPr="00877408">
        <w:t xml:space="preserve"> Подколзина В. Скрипичные концерты Ф.А. Моцарта. Особенности жанра и исполнительской интерпретации. М., «Флинта», Наука 201</w:t>
      </w:r>
    </w:p>
    <w:p w:rsidR="00F13168" w:rsidRPr="00877408" w:rsidRDefault="00F13168" w:rsidP="00877408">
      <w:pPr>
        <w:spacing w:after="0" w:line="240" w:lineRule="auto"/>
        <w:jc w:val="both"/>
        <w:rPr>
          <w:rFonts w:cs="Times New Roman"/>
          <w:b/>
          <w:szCs w:val="24"/>
        </w:rPr>
      </w:pPr>
    </w:p>
    <w:p w:rsidR="00C523DF" w:rsidRPr="0099670F" w:rsidRDefault="00C523DF" w:rsidP="00877408">
      <w:pPr>
        <w:spacing w:after="0" w:line="240" w:lineRule="auto"/>
        <w:jc w:val="both"/>
        <w:rPr>
          <w:rFonts w:cs="Times New Roman"/>
          <w:b/>
          <w:szCs w:val="24"/>
        </w:rPr>
      </w:pPr>
      <w:r w:rsidRPr="0099670F">
        <w:rPr>
          <w:rFonts w:cs="Times New Roman"/>
          <w:b/>
          <w:szCs w:val="24"/>
        </w:rPr>
        <w:t>УЧЕБНЫЙ ПРЕДМЕТ «БАЯН»</w:t>
      </w:r>
    </w:p>
    <w:p w:rsidR="00D163C9" w:rsidRPr="00877408" w:rsidRDefault="00D163C9" w:rsidP="00877408">
      <w:pPr>
        <w:spacing w:after="0" w:line="240" w:lineRule="auto"/>
        <w:jc w:val="both"/>
        <w:rPr>
          <w:rFonts w:cs="Times New Roman"/>
          <w:b/>
          <w:szCs w:val="24"/>
        </w:rPr>
      </w:pPr>
    </w:p>
    <w:p w:rsidR="00D163C9" w:rsidRPr="00877408" w:rsidRDefault="00D163C9" w:rsidP="0099670F">
      <w:pPr>
        <w:spacing w:after="0" w:line="240" w:lineRule="auto"/>
        <w:jc w:val="center"/>
        <w:rPr>
          <w:rFonts w:cs="Times New Roman"/>
          <w:szCs w:val="24"/>
        </w:rPr>
      </w:pPr>
      <w:r w:rsidRPr="00877408">
        <w:rPr>
          <w:rFonts w:cs="Times New Roman"/>
          <w:i/>
          <w:szCs w:val="24"/>
        </w:rPr>
        <w:t>Нотная литература</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1. Крылусов А. Хрестоматия баяниста.1-2 классы ДМШ – М., «Музыка», 1997</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2. Агафонов О., Лондонов П., Соловьев Ю. Самоучитель игры на баяне - М., «Музыка», 1999</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3. Гаврилов Л. Хрестоматия аккордеониста. 3-4 классы ДМШ - М., «Музыка», 1999</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4. Басурманов А. Самоучитель игры на баяне - М., «Кифара», 1996</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5. Бланк С. Двенадцать пьес и одна сюита – Ростов-на-Дону, «Феникс», 2011</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6. Юному музыканту баянисту-аккордеонисту, 2 класс, второе издание - Ростов-на-Дону, «Феникс», 2011</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7. Беляев Г. Краски музыки. Сборник пьес и песен для баяна (аккордеона), 1-3 классы ДМШ - Ростов-на-Дону, «Феникс», 2012</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8. Самойлов Д. Баян 1-3 классы ДМШ - М., «Кифара», 2007</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9. Бредис С. Музыкальный сюрприз. Сборник пьес для баяна (аккордеона) 3-5 классы ДМШ - Ростов-на-Дону, «Феникс», 2012</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10. Ушенин В. Новые произведения российских композиторов юным баянистам-аккордеонистам 4-5 класс ДМШ - Ростов-на-Дону, «Феникс», 2010</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11. Левин Е. И в праздники, и в будни. Народные песни, романсы и танцы в сопровождении баяна. Издание третье - Ростов-на-Дону, «Феникс», 2011</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12. Народная музыка Татарии в обработке для баяна и аккордеона – М., «Музыка», 1973</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13. Популярные обработки народных мелодий для баяна - М., «Музыка», 1989</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14. Грачев В. Баян 1-3 классы ДМШ, выпуск 1 – М., «Россия», 1993</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15. Агафонов О. Я люблю тебя жизнь. Популярная музыка для баяна и аккордеона - М., «Музыка», 1981</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16. Куликов В. Ча-ча-ча. Популярные мелодии в латиноамериканских ритмах для баяна или аккордеона - М., «Музыка», 1994</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17. Катанский В. За праздничным столом. Популярные песни в переложении для баяна и аккордеона. Выпуск 2 – М., 2000</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18. Губайдуллин З. Самоучитель игры на баяне – Казань, «Татарстан», 1965</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19. Бухвостов В. Баянисту - любителю. Выпуск 9 – М., 1985</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20. Макаров М. Пьесы для баяна - Казань, «Татарстан», 1966</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21. Корецкий Н., Алексеев И. Баян, 2 класс, учебный репертуар ДМШ. Издание 12 – Киев, 1985</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22. Чапкий С. Сборник старинных популярных вальсов – Киев, 1965</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23. Онегин А. Хрестоматия педагогического репертуара для баяна 1-2 классы ДМШ - М., «Музыка», 1966</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24. Бакиров Р. Юный баянист. Пьесы для баяна – Магнитогорск, «Магнит», 1992</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25. Первые шаги баяниста – М., «Музыка», 1964</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26. Онегин А. Азбука баяниста. Пособие для начинающих – М., 1963</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27. Аккордеон, баян. Нескучная антология облегченных переложений популярных мелодий – М., «Орфей», 2000</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28. Паньшина Л., Башиев Н., Зиганшина М. Хрестоматия 6-7 класс ДМШ, выпуск 3- Казань, «Татарстан», 1978</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29. Баян 1 класс ДМШ – М., «Кифара», 1994</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30. Акимов Ю. Школа игры на баяне – М., «Советский композитор», 1985</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31. Иванов А. Начальный курс игры на баяне – Ленинград, «Музыка», 1967</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32. Говорушко П. Легкие пьесы для баяна -  Ленинград, «Музыка», 1967</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33. Кузнецов В. Популярные мелодии для баяна – Санкт-Петербург, «Музыка», 1992</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34. Сайдашев С. Увертюры и танцы из драматических произведений – Казань, «Татарстан», 1970</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35. Баян 5 класс – Киев, 1984</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36. Русские народные песни и танцы в обработке для баяна - Ленинград, «Музыка», 1967</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37. Баян 2 класс – Киев, 1984</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38. Баян 3 класс – Киев, 1984</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39. Готово-выборный баян в музыкальной школе. Пьесы для 1-5 классов ДМШ, выпуск 34, М., «Советский композитор», 1985</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40. Бакиров Р. Юный баянист – М., 1990</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41. Акимов Ю., Гвоздев П. Прогрессивная школа игры на баяне – М., «Советский композитор», 1971</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42. Сабит Р. Татарские темы. 28 пьес для 3-5 классов ДМШ – Казань, 1993</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43. Алексеев И., Корецкий Н. Баян 3 класс ДМШ – Киев, 1973</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44. Грачев В. Хрестоматия баяниста 3-4 класс ДМШ – М., «Музыка», 1996</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45. Лушников В. Самоучитель игры на аккордеоне – М., «Музыка», 1989</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46. Самойлов Д. Баян. Этюды 1-3 класс ДМШ - М., «Кифара», 1998</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47. Мотов В. Популярные песни в сопровождении баяна – М., «Музыка», 1977</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48. Басурманов А. Первые шаги баяниста – М., 1968</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49. Первые шаги баяниста. Выпуск 10 / Редактор Ю. Блинов – М., 1961</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50. Лушников В. Школа игры на аккордеоне – М., 1994</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51. Мирек А. Самоучитель игры на аккордеоне – М., 1962</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52.  Басурманов А. Самоучитель игры на баяне. – М., 1990</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53. Хрестоматия аккордеониста. 3-4 классы ДМШ. / Сост. Л. Гаврилов – М., 1999</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54. Хрестоматия баяниста. Пьесы. 5 класс ДМШ / Сост. В. Грачев – М., 1997</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55. Хрестоматия для баяна. / Сост. Р. Сабитов, И. Байтиряк – Казань, 2003</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56. Хрестоматия баяниста. 1-2 классы ДМШ. / Сост. А. Крылусов – М., 1999</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57. Хрестоматия аккордеониста. 1-2 классы ДМШ / Сост. Ф. Бушуева, С.Павина – М., 1974</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58. Баян. 1 класс / Сост. И. Алексеев, Н. Корецкий – Украина, Киев 1976</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59. Баян. Подготовительная группа / Сост. А. Денисов – Украина, 1973</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60. Баян. 1 класс. Учебный репертуар ДМШ / Редакторы И. Алексеев, Н. Корецкий – Киев, 1985</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61. Баян. 4 класс. Учебный репертуар ДМШ / Редактор-составитель А. Денисов– Киев, 1974</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62. Аккордеон. Народные песни, 1-3 классы ДМШ / Сост. В. Мотов, Г. Шахов – М., 1998</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 xml:space="preserve">63. Аккордеон. Народные песни, 3-5 классы ДМШ / Сост. В. Мотов, Г. Шахов – М., 1999 </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64. Народные песни и танцы в обработке для баяна. Выпуск 20 / Сост. Ф. Бушуев – М., 1986</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65. Татарские народные песни и танцы в переложении для баяна / Сост. Р. Бакиров</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66. Аккордеон. Пьесы. 1-3 классы ДМШ / Сост. В. Мотов, Г. Шахов – М., 1998</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 xml:space="preserve">67. Баян. Полифонические пьесы. 1-3 классы ДМШ / Сост.Д. Самойлов – М., </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68. Баян. Этюды, 1-3 классы ДМШ / Сост. Д. Самойлов – М., 1997</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69. Аккордеон. Этюды. 1-3 классы ДМШ / Сост. В. Мотов, Г. Шахов – М., 1998</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70. Аккордеон в музыкальной школе. Пьесы для 1-2 классов. Выпуск 19 / Сост. А. Талакина – М., 1975</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71. Репертуар баяниста. Выпуск 13. / Редактор О. Агафонов – М., 1968</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 xml:space="preserve">72. Бакиров Р. Юный аккордеонист. Учебный репертуар ДМШ 1-3 классы – Магнитогорск, 1994 </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73. Беляев Г. Концертные пьесы для аккордеона (баяна). Младшие классы – М., 2017</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74. Дербенко Е. Юному артисту. Сборник пьес – М.,2017</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75. Пушкарева В. Музыкальная прогулка. Альбом пьес для аккордеона (баяна) – М., 2017</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 xml:space="preserve">76. Злобина Т. Впервые на сцене. Обработки народных песен и танцев для баяна (аккордеона) для начальных классов ДМШ – М., 2016 </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77. Дербенко Е. Детская музыка для баяна. 6 сюит. – М.,1989</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78. Старинные русские романсы. Выпуск 3 / Сост. П. Говорушко – Ленинград,1988</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79. Сабитов Р. Баян. – Казань, 1994</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80. Сабитов Р. Татар темаларына 23 пьеса – Казань, 1993</w:t>
      </w:r>
    </w:p>
    <w:p w:rsidR="00D163C9" w:rsidRPr="00877408" w:rsidRDefault="00D163C9" w:rsidP="0099670F">
      <w:pPr>
        <w:spacing w:after="0" w:line="240" w:lineRule="auto"/>
        <w:ind w:left="709" w:hanging="283"/>
        <w:jc w:val="both"/>
        <w:rPr>
          <w:rFonts w:cs="Times New Roman"/>
          <w:szCs w:val="24"/>
        </w:rPr>
      </w:pPr>
      <w:r w:rsidRPr="00877408">
        <w:rPr>
          <w:rFonts w:cs="Times New Roman"/>
          <w:szCs w:val="24"/>
        </w:rPr>
        <w:t>81. Бредис С. Хорошее настроение. Сборник пьес для баяна (аккордеона) 2-4 классы ДМШ – Ростов-на-Дону, 2011</w:t>
      </w:r>
    </w:p>
    <w:p w:rsidR="00D163C9" w:rsidRPr="00877408" w:rsidRDefault="00D163C9" w:rsidP="00877408">
      <w:pPr>
        <w:spacing w:after="0" w:line="240" w:lineRule="auto"/>
        <w:jc w:val="both"/>
        <w:rPr>
          <w:rFonts w:cs="Times New Roman"/>
          <w:b/>
          <w:i/>
          <w:szCs w:val="24"/>
        </w:rPr>
      </w:pPr>
    </w:p>
    <w:p w:rsidR="00D163C9" w:rsidRPr="00877408" w:rsidRDefault="00D163C9" w:rsidP="0099670F">
      <w:pPr>
        <w:spacing w:after="0" w:line="240" w:lineRule="auto"/>
        <w:jc w:val="center"/>
        <w:rPr>
          <w:rFonts w:cs="Times New Roman"/>
          <w:i/>
          <w:szCs w:val="24"/>
        </w:rPr>
      </w:pPr>
      <w:r w:rsidRPr="00877408">
        <w:rPr>
          <w:rFonts w:cs="Times New Roman"/>
          <w:i/>
          <w:szCs w:val="24"/>
        </w:rPr>
        <w:t>Н</w:t>
      </w:r>
      <w:r w:rsidR="00A9437C" w:rsidRPr="00877408">
        <w:rPr>
          <w:rFonts w:cs="Times New Roman"/>
          <w:i/>
          <w:szCs w:val="24"/>
        </w:rPr>
        <w:t>отная  литература для ансамблей</w:t>
      </w:r>
    </w:p>
    <w:p w:rsidR="00D163C9" w:rsidRPr="00877408" w:rsidRDefault="00D163C9" w:rsidP="00877408">
      <w:pPr>
        <w:spacing w:after="0" w:line="240" w:lineRule="auto"/>
        <w:jc w:val="both"/>
        <w:rPr>
          <w:rFonts w:cs="Times New Roman"/>
          <w:b/>
          <w:i/>
          <w:szCs w:val="24"/>
        </w:rPr>
      </w:pPr>
    </w:p>
    <w:p w:rsidR="00D163C9" w:rsidRPr="00877408" w:rsidRDefault="00D163C9" w:rsidP="0099670F">
      <w:pPr>
        <w:spacing w:after="0" w:line="240" w:lineRule="auto"/>
        <w:ind w:left="567"/>
        <w:jc w:val="both"/>
        <w:rPr>
          <w:rFonts w:cs="Times New Roman"/>
          <w:szCs w:val="24"/>
        </w:rPr>
      </w:pPr>
      <w:r w:rsidRPr="00877408">
        <w:rPr>
          <w:rFonts w:cs="Times New Roman"/>
          <w:szCs w:val="24"/>
        </w:rPr>
        <w:t>1. Дербенко Е. Играем вместе! Выпуск 1 – М.,2016</w:t>
      </w:r>
    </w:p>
    <w:p w:rsidR="00D163C9" w:rsidRPr="00877408" w:rsidRDefault="00D163C9" w:rsidP="0099670F">
      <w:pPr>
        <w:spacing w:after="0" w:line="240" w:lineRule="auto"/>
        <w:ind w:left="567"/>
        <w:jc w:val="both"/>
        <w:rPr>
          <w:rFonts w:cs="Times New Roman"/>
          <w:szCs w:val="24"/>
        </w:rPr>
      </w:pPr>
      <w:r w:rsidRPr="00877408">
        <w:rPr>
          <w:rFonts w:cs="Times New Roman"/>
          <w:szCs w:val="24"/>
        </w:rPr>
        <w:t>2. Баян. Ансамбли, 1-3 классы ДМШ / Сост. Д. Самойлов – М., 1997</w:t>
      </w:r>
    </w:p>
    <w:p w:rsidR="00D163C9" w:rsidRPr="00877408" w:rsidRDefault="00D163C9" w:rsidP="0099670F">
      <w:pPr>
        <w:spacing w:after="0" w:line="240" w:lineRule="auto"/>
        <w:ind w:left="567"/>
        <w:jc w:val="both"/>
        <w:rPr>
          <w:rFonts w:cs="Times New Roman"/>
          <w:szCs w:val="24"/>
        </w:rPr>
      </w:pPr>
      <w:r w:rsidRPr="00877408">
        <w:rPr>
          <w:rFonts w:cs="Times New Roman"/>
          <w:szCs w:val="24"/>
        </w:rPr>
        <w:t>3. Тимонин Ю. Мал? Да удал! Сборник народных ансамблей для малого состава, выпуск 3 – М., 2017</w:t>
      </w:r>
    </w:p>
    <w:p w:rsidR="00D163C9" w:rsidRPr="00877408" w:rsidRDefault="00D163C9" w:rsidP="0099670F">
      <w:pPr>
        <w:spacing w:after="0" w:line="240" w:lineRule="auto"/>
        <w:ind w:left="567"/>
        <w:jc w:val="both"/>
        <w:rPr>
          <w:rFonts w:cs="Times New Roman"/>
          <w:szCs w:val="24"/>
        </w:rPr>
      </w:pPr>
      <w:r w:rsidRPr="00877408">
        <w:rPr>
          <w:rFonts w:cs="Times New Roman"/>
          <w:szCs w:val="24"/>
        </w:rPr>
        <w:t>4. Тимонин Ю. Ансамбли баянов – М., 2014</w:t>
      </w:r>
    </w:p>
    <w:p w:rsidR="00D163C9" w:rsidRPr="00877408" w:rsidRDefault="00D163C9" w:rsidP="0099670F">
      <w:pPr>
        <w:spacing w:after="0" w:line="240" w:lineRule="auto"/>
        <w:ind w:left="567"/>
        <w:jc w:val="both"/>
        <w:rPr>
          <w:rFonts w:cs="Times New Roman"/>
          <w:szCs w:val="24"/>
        </w:rPr>
      </w:pPr>
      <w:r w:rsidRPr="00877408">
        <w:rPr>
          <w:rFonts w:cs="Times New Roman"/>
          <w:szCs w:val="24"/>
        </w:rPr>
        <w:t>5. Баян. Ансамбли, 1-3 классы ДМШ / Сост. В. Мотов, Г. Шахов – М., 1998</w:t>
      </w:r>
    </w:p>
    <w:p w:rsidR="00D163C9" w:rsidRPr="00877408" w:rsidRDefault="00D163C9" w:rsidP="0099670F">
      <w:pPr>
        <w:spacing w:after="0" w:line="240" w:lineRule="auto"/>
        <w:ind w:left="567"/>
        <w:jc w:val="both"/>
        <w:rPr>
          <w:rFonts w:cs="Times New Roman"/>
          <w:szCs w:val="24"/>
        </w:rPr>
      </w:pPr>
      <w:r w:rsidRPr="00877408">
        <w:rPr>
          <w:rFonts w:cs="Times New Roman"/>
          <w:szCs w:val="24"/>
        </w:rPr>
        <w:t>6. Баян. Ансамбли, 3-5 классы ДМШ / Сост. В. Мотов, Г. Шахов – М., 1999</w:t>
      </w:r>
    </w:p>
    <w:p w:rsidR="00D163C9" w:rsidRPr="00877408" w:rsidRDefault="00D163C9" w:rsidP="0099670F">
      <w:pPr>
        <w:spacing w:after="0" w:line="240" w:lineRule="auto"/>
        <w:ind w:left="567"/>
        <w:jc w:val="both"/>
        <w:rPr>
          <w:rFonts w:cs="Times New Roman"/>
          <w:szCs w:val="24"/>
        </w:rPr>
      </w:pPr>
      <w:r w:rsidRPr="00877408">
        <w:rPr>
          <w:rFonts w:cs="Times New Roman"/>
          <w:szCs w:val="24"/>
        </w:rPr>
        <w:t>7. Сайдашев С. Дуэтлар. / Сост. Р. Сабитов – Казань, 1996</w:t>
      </w:r>
    </w:p>
    <w:p w:rsidR="00D163C9" w:rsidRPr="00877408" w:rsidRDefault="00D163C9" w:rsidP="0099670F">
      <w:pPr>
        <w:spacing w:after="0" w:line="240" w:lineRule="auto"/>
        <w:ind w:left="567"/>
        <w:jc w:val="both"/>
        <w:rPr>
          <w:rFonts w:cs="Times New Roman"/>
          <w:szCs w:val="24"/>
        </w:rPr>
      </w:pPr>
    </w:p>
    <w:p w:rsidR="00D163C9" w:rsidRPr="00877408" w:rsidRDefault="00D163C9" w:rsidP="0099670F">
      <w:pPr>
        <w:spacing w:after="0" w:line="240" w:lineRule="auto"/>
        <w:jc w:val="center"/>
        <w:rPr>
          <w:rFonts w:cs="Times New Roman"/>
          <w:i/>
          <w:szCs w:val="24"/>
        </w:rPr>
      </w:pPr>
      <w:r w:rsidRPr="00877408">
        <w:rPr>
          <w:rFonts w:cs="Times New Roman"/>
          <w:i/>
          <w:szCs w:val="24"/>
        </w:rPr>
        <w:t>Методическая литература</w:t>
      </w:r>
    </w:p>
    <w:p w:rsidR="00D163C9" w:rsidRPr="00877408" w:rsidRDefault="00D163C9" w:rsidP="00877408">
      <w:pPr>
        <w:spacing w:after="0" w:line="240" w:lineRule="auto"/>
        <w:jc w:val="both"/>
        <w:rPr>
          <w:rFonts w:cs="Times New Roman"/>
          <w:szCs w:val="24"/>
        </w:rPr>
      </w:pPr>
    </w:p>
    <w:p w:rsidR="00D163C9" w:rsidRPr="00877408" w:rsidRDefault="00D163C9" w:rsidP="0099670F">
      <w:pPr>
        <w:numPr>
          <w:ilvl w:val="0"/>
          <w:numId w:val="62"/>
        </w:numPr>
        <w:tabs>
          <w:tab w:val="clear" w:pos="360"/>
          <w:tab w:val="num" w:pos="851"/>
        </w:tabs>
        <w:spacing w:after="0" w:line="240" w:lineRule="auto"/>
        <w:ind w:firstLine="207"/>
        <w:jc w:val="both"/>
        <w:rPr>
          <w:rFonts w:cs="Times New Roman"/>
          <w:szCs w:val="24"/>
        </w:rPr>
      </w:pPr>
      <w:r w:rsidRPr="00877408">
        <w:rPr>
          <w:rFonts w:cs="Times New Roman"/>
          <w:szCs w:val="24"/>
        </w:rPr>
        <w:t>Цагарелли Ю., Сулейманов Р. Формирование умения чтения с листа музыкальных произведений – Казань, 1990</w:t>
      </w:r>
    </w:p>
    <w:p w:rsidR="00D163C9" w:rsidRPr="00877408" w:rsidRDefault="00D163C9" w:rsidP="0099670F">
      <w:pPr>
        <w:numPr>
          <w:ilvl w:val="0"/>
          <w:numId w:val="62"/>
        </w:numPr>
        <w:tabs>
          <w:tab w:val="clear" w:pos="360"/>
          <w:tab w:val="num" w:pos="851"/>
        </w:tabs>
        <w:spacing w:after="0" w:line="240" w:lineRule="auto"/>
        <w:ind w:firstLine="207"/>
        <w:jc w:val="both"/>
        <w:rPr>
          <w:rFonts w:cs="Times New Roman"/>
          <w:szCs w:val="24"/>
        </w:rPr>
      </w:pPr>
      <w:r w:rsidRPr="00877408">
        <w:rPr>
          <w:rFonts w:cs="Times New Roman"/>
          <w:szCs w:val="24"/>
        </w:rPr>
        <w:t>Новожилов В. Баян – М., «Музыка», 1988</w:t>
      </w:r>
    </w:p>
    <w:p w:rsidR="00D163C9" w:rsidRPr="00877408" w:rsidRDefault="00D163C9" w:rsidP="0099670F">
      <w:pPr>
        <w:numPr>
          <w:ilvl w:val="0"/>
          <w:numId w:val="62"/>
        </w:numPr>
        <w:tabs>
          <w:tab w:val="clear" w:pos="360"/>
          <w:tab w:val="num" w:pos="851"/>
        </w:tabs>
        <w:spacing w:after="0" w:line="240" w:lineRule="auto"/>
        <w:ind w:firstLine="207"/>
        <w:jc w:val="both"/>
        <w:rPr>
          <w:rFonts w:cs="Times New Roman"/>
          <w:szCs w:val="24"/>
        </w:rPr>
      </w:pPr>
      <w:r w:rsidRPr="00877408">
        <w:rPr>
          <w:rFonts w:cs="Times New Roman"/>
          <w:szCs w:val="24"/>
        </w:rPr>
        <w:t>Демченко В. Технические упражнения для баяна - М., «Музыка», 1967</w:t>
      </w:r>
    </w:p>
    <w:p w:rsidR="00D163C9" w:rsidRPr="00877408" w:rsidRDefault="00D163C9" w:rsidP="0099670F">
      <w:pPr>
        <w:numPr>
          <w:ilvl w:val="0"/>
          <w:numId w:val="62"/>
        </w:numPr>
        <w:tabs>
          <w:tab w:val="clear" w:pos="360"/>
          <w:tab w:val="num" w:pos="851"/>
        </w:tabs>
        <w:spacing w:after="0" w:line="240" w:lineRule="auto"/>
        <w:ind w:firstLine="207"/>
        <w:jc w:val="both"/>
        <w:rPr>
          <w:rFonts w:cs="Times New Roman"/>
          <w:szCs w:val="24"/>
        </w:rPr>
      </w:pPr>
      <w:r w:rsidRPr="00877408">
        <w:rPr>
          <w:rFonts w:cs="Times New Roman"/>
          <w:szCs w:val="24"/>
        </w:rPr>
        <w:t>Акимов Ю. Некоторые проблемы теории и исполнительства на баяне – М., «Советский композитор», 1980</w:t>
      </w:r>
    </w:p>
    <w:p w:rsidR="00D163C9" w:rsidRPr="00877408" w:rsidRDefault="00D163C9" w:rsidP="0099670F">
      <w:pPr>
        <w:numPr>
          <w:ilvl w:val="0"/>
          <w:numId w:val="62"/>
        </w:numPr>
        <w:tabs>
          <w:tab w:val="clear" w:pos="360"/>
          <w:tab w:val="num" w:pos="851"/>
        </w:tabs>
        <w:spacing w:after="0" w:line="240" w:lineRule="auto"/>
        <w:ind w:firstLine="207"/>
        <w:jc w:val="both"/>
        <w:rPr>
          <w:rFonts w:cs="Times New Roman"/>
          <w:szCs w:val="24"/>
        </w:rPr>
      </w:pPr>
      <w:r w:rsidRPr="00877408">
        <w:rPr>
          <w:rFonts w:cs="Times New Roman"/>
          <w:szCs w:val="24"/>
        </w:rPr>
        <w:t>Говорушко П. Основы игры на баяне, издание второе - М., Музыка, 1966</w:t>
      </w:r>
    </w:p>
    <w:p w:rsidR="00D163C9" w:rsidRPr="00877408" w:rsidRDefault="00D163C9" w:rsidP="0099670F">
      <w:pPr>
        <w:numPr>
          <w:ilvl w:val="0"/>
          <w:numId w:val="62"/>
        </w:numPr>
        <w:tabs>
          <w:tab w:val="clear" w:pos="360"/>
          <w:tab w:val="num" w:pos="851"/>
        </w:tabs>
        <w:spacing w:after="0" w:line="240" w:lineRule="auto"/>
        <w:ind w:firstLine="207"/>
        <w:jc w:val="both"/>
        <w:rPr>
          <w:rFonts w:cs="Times New Roman"/>
          <w:szCs w:val="24"/>
        </w:rPr>
      </w:pPr>
      <w:r w:rsidRPr="00877408">
        <w:rPr>
          <w:rFonts w:cs="Times New Roman"/>
          <w:szCs w:val="24"/>
        </w:rPr>
        <w:t>Страннолюбский Б. Пособие по переложению  узыкальных произведений для баяна – М., 1962</w:t>
      </w:r>
    </w:p>
    <w:p w:rsidR="00D163C9" w:rsidRPr="00877408" w:rsidRDefault="00D163C9" w:rsidP="0099670F">
      <w:pPr>
        <w:numPr>
          <w:ilvl w:val="0"/>
          <w:numId w:val="62"/>
        </w:numPr>
        <w:tabs>
          <w:tab w:val="clear" w:pos="360"/>
          <w:tab w:val="num" w:pos="851"/>
        </w:tabs>
        <w:spacing w:after="0" w:line="240" w:lineRule="auto"/>
        <w:ind w:firstLine="207"/>
        <w:jc w:val="both"/>
        <w:rPr>
          <w:rFonts w:cs="Times New Roman"/>
          <w:szCs w:val="24"/>
        </w:rPr>
      </w:pPr>
      <w:r w:rsidRPr="00877408">
        <w:rPr>
          <w:rFonts w:cs="Times New Roman"/>
          <w:szCs w:val="24"/>
        </w:rPr>
        <w:t>Фридрих Л. Искусство игры на баяне – М.,1985</w:t>
      </w:r>
    </w:p>
    <w:p w:rsidR="00D163C9" w:rsidRPr="00877408" w:rsidRDefault="00D163C9" w:rsidP="0099670F">
      <w:pPr>
        <w:numPr>
          <w:ilvl w:val="0"/>
          <w:numId w:val="62"/>
        </w:numPr>
        <w:tabs>
          <w:tab w:val="clear" w:pos="360"/>
          <w:tab w:val="num" w:pos="851"/>
        </w:tabs>
        <w:spacing w:after="0" w:line="240" w:lineRule="auto"/>
        <w:ind w:firstLine="207"/>
        <w:jc w:val="both"/>
        <w:rPr>
          <w:rFonts w:cs="Times New Roman"/>
          <w:szCs w:val="24"/>
        </w:rPr>
      </w:pPr>
      <w:r w:rsidRPr="00877408">
        <w:rPr>
          <w:rFonts w:cs="Times New Roman"/>
          <w:szCs w:val="24"/>
        </w:rPr>
        <w:t>Баян и баянисты. Сборник статей, выпуск 6 / Сост. Б. Егоров, С. Колобков – М., 1984</w:t>
      </w:r>
    </w:p>
    <w:p w:rsidR="00D163C9" w:rsidRPr="00877408" w:rsidRDefault="00D163C9" w:rsidP="0099670F">
      <w:pPr>
        <w:numPr>
          <w:ilvl w:val="0"/>
          <w:numId w:val="62"/>
        </w:numPr>
        <w:tabs>
          <w:tab w:val="clear" w:pos="360"/>
          <w:tab w:val="num" w:pos="851"/>
        </w:tabs>
        <w:spacing w:after="0" w:line="240" w:lineRule="auto"/>
        <w:ind w:firstLine="207"/>
        <w:jc w:val="both"/>
        <w:rPr>
          <w:rFonts w:cs="Times New Roman"/>
          <w:szCs w:val="24"/>
        </w:rPr>
      </w:pPr>
      <w:r w:rsidRPr="00877408">
        <w:rPr>
          <w:rFonts w:cs="Times New Roman"/>
          <w:szCs w:val="24"/>
        </w:rPr>
        <w:t>Баян и баянисты. Сборник статей, выпуск 4 / Сост. Ю. Акимов – М., 1978</w:t>
      </w:r>
    </w:p>
    <w:p w:rsidR="00D163C9" w:rsidRPr="00877408" w:rsidRDefault="00D163C9" w:rsidP="0099670F">
      <w:pPr>
        <w:numPr>
          <w:ilvl w:val="0"/>
          <w:numId w:val="62"/>
        </w:numPr>
        <w:tabs>
          <w:tab w:val="clear" w:pos="360"/>
          <w:tab w:val="num" w:pos="851"/>
        </w:tabs>
        <w:spacing w:after="0" w:line="240" w:lineRule="auto"/>
        <w:ind w:firstLine="207"/>
        <w:jc w:val="both"/>
        <w:rPr>
          <w:rFonts w:cs="Times New Roman"/>
          <w:szCs w:val="24"/>
        </w:rPr>
      </w:pPr>
      <w:r w:rsidRPr="00877408">
        <w:rPr>
          <w:rFonts w:cs="Times New Roman"/>
          <w:szCs w:val="24"/>
        </w:rPr>
        <w:t>Беляков В., Стативкин Г.  Аппликатура готово-выборного баяна. − М.: Музыка, 1978</w:t>
      </w:r>
    </w:p>
    <w:p w:rsidR="00D163C9" w:rsidRPr="00877408" w:rsidRDefault="00D163C9" w:rsidP="0099670F">
      <w:pPr>
        <w:numPr>
          <w:ilvl w:val="0"/>
          <w:numId w:val="62"/>
        </w:numPr>
        <w:tabs>
          <w:tab w:val="clear" w:pos="360"/>
          <w:tab w:val="num" w:pos="851"/>
        </w:tabs>
        <w:spacing w:after="0" w:line="240" w:lineRule="auto"/>
        <w:ind w:firstLine="207"/>
        <w:jc w:val="both"/>
        <w:rPr>
          <w:rFonts w:cs="Times New Roman"/>
          <w:szCs w:val="24"/>
        </w:rPr>
      </w:pPr>
      <w:r w:rsidRPr="00877408">
        <w:rPr>
          <w:rFonts w:cs="Times New Roman"/>
          <w:szCs w:val="24"/>
        </w:rPr>
        <w:t>Власов В. Методика работы баяниста над полифоническими произведениями. − М.: Музыка, 2004</w:t>
      </w:r>
    </w:p>
    <w:p w:rsidR="00D163C9" w:rsidRPr="00877408" w:rsidRDefault="00D163C9" w:rsidP="0099670F">
      <w:pPr>
        <w:numPr>
          <w:ilvl w:val="0"/>
          <w:numId w:val="62"/>
        </w:numPr>
        <w:tabs>
          <w:tab w:val="clear" w:pos="360"/>
          <w:tab w:val="num" w:pos="851"/>
        </w:tabs>
        <w:spacing w:after="0" w:line="240" w:lineRule="auto"/>
        <w:ind w:firstLine="207"/>
        <w:jc w:val="both"/>
        <w:rPr>
          <w:rFonts w:cs="Times New Roman"/>
          <w:szCs w:val="24"/>
        </w:rPr>
      </w:pPr>
      <w:r w:rsidRPr="00877408">
        <w:rPr>
          <w:rFonts w:cs="Times New Roman"/>
          <w:szCs w:val="24"/>
        </w:rPr>
        <w:t xml:space="preserve"> Гвоздев П. Принципы образования звука па баяне и его извлечения. //  Баян и баянисты. Вып. 1. − М.: Музыка, 1970</w:t>
      </w:r>
    </w:p>
    <w:p w:rsidR="00D163C9" w:rsidRPr="00877408" w:rsidRDefault="00D163C9" w:rsidP="0099670F">
      <w:pPr>
        <w:numPr>
          <w:ilvl w:val="0"/>
          <w:numId w:val="62"/>
        </w:numPr>
        <w:tabs>
          <w:tab w:val="clear" w:pos="360"/>
          <w:tab w:val="num" w:pos="851"/>
        </w:tabs>
        <w:spacing w:after="0" w:line="240" w:lineRule="auto"/>
        <w:ind w:firstLine="207"/>
        <w:jc w:val="both"/>
        <w:rPr>
          <w:rFonts w:cs="Times New Roman"/>
          <w:szCs w:val="24"/>
        </w:rPr>
      </w:pPr>
      <w:r w:rsidRPr="00877408">
        <w:rPr>
          <w:rFonts w:cs="Times New Roman"/>
          <w:szCs w:val="24"/>
        </w:rPr>
        <w:t xml:space="preserve"> Гвоздев П. Работа баяниста над развитием техники.// Баян и баянисты. Вып. </w:t>
      </w:r>
      <w:r w:rsidRPr="00877408">
        <w:rPr>
          <w:rFonts w:cs="Times New Roman"/>
          <w:szCs w:val="24"/>
          <w:lang w:val="en-US"/>
        </w:rPr>
        <w:t>I</w:t>
      </w:r>
      <w:r w:rsidRPr="00877408">
        <w:rPr>
          <w:rFonts w:cs="Times New Roman"/>
          <w:szCs w:val="24"/>
        </w:rPr>
        <w:t>. − М.: Музыка, 1970</w:t>
      </w:r>
    </w:p>
    <w:p w:rsidR="00D163C9" w:rsidRPr="00877408" w:rsidRDefault="00D163C9" w:rsidP="0099670F">
      <w:pPr>
        <w:numPr>
          <w:ilvl w:val="0"/>
          <w:numId w:val="62"/>
        </w:numPr>
        <w:tabs>
          <w:tab w:val="clear" w:pos="360"/>
          <w:tab w:val="num" w:pos="851"/>
        </w:tabs>
        <w:spacing w:after="0" w:line="240" w:lineRule="auto"/>
        <w:ind w:firstLine="207"/>
        <w:jc w:val="both"/>
        <w:rPr>
          <w:rFonts w:cs="Times New Roman"/>
          <w:szCs w:val="24"/>
        </w:rPr>
      </w:pPr>
      <w:r w:rsidRPr="00877408">
        <w:rPr>
          <w:rFonts w:cs="Times New Roman"/>
          <w:szCs w:val="24"/>
        </w:rPr>
        <w:t>Егоров Б. О некоторых акустических характеристиках процесса звукообразования на баяне. //  Баян и баянисты. Вып. 5. − М.: Музыка, 1981</w:t>
      </w:r>
    </w:p>
    <w:p w:rsidR="00AF0BAF" w:rsidRPr="00877408" w:rsidRDefault="00AF0BAF" w:rsidP="00877408">
      <w:pPr>
        <w:spacing w:after="0" w:line="240" w:lineRule="auto"/>
        <w:jc w:val="both"/>
        <w:rPr>
          <w:rFonts w:cs="Times New Roman"/>
          <w:szCs w:val="24"/>
        </w:rPr>
      </w:pPr>
    </w:p>
    <w:p w:rsidR="00AF0BAF" w:rsidRPr="00877408" w:rsidRDefault="00AF0BAF" w:rsidP="00877408">
      <w:pPr>
        <w:spacing w:after="0" w:line="240" w:lineRule="auto"/>
        <w:jc w:val="both"/>
        <w:rPr>
          <w:rFonts w:cs="Times New Roman"/>
          <w:szCs w:val="24"/>
        </w:rPr>
      </w:pPr>
    </w:p>
    <w:p w:rsidR="00C523DF" w:rsidRPr="00877408" w:rsidRDefault="00C523DF" w:rsidP="00877408">
      <w:pPr>
        <w:spacing w:after="0" w:line="240" w:lineRule="auto"/>
        <w:jc w:val="both"/>
        <w:rPr>
          <w:rFonts w:cs="Times New Roman"/>
          <w:b/>
          <w:szCs w:val="24"/>
        </w:rPr>
      </w:pPr>
      <w:r w:rsidRPr="00877408">
        <w:rPr>
          <w:rFonts w:cs="Times New Roman"/>
          <w:b/>
          <w:szCs w:val="24"/>
        </w:rPr>
        <w:t>УЧЕБНЫЙ ПРЕДМЕТ «ДОМРА»</w:t>
      </w:r>
    </w:p>
    <w:p w:rsidR="008615DB" w:rsidRPr="008615DB" w:rsidRDefault="008615DB" w:rsidP="008615DB">
      <w:pPr>
        <w:suppressAutoHyphens/>
        <w:spacing w:after="0" w:line="240" w:lineRule="auto"/>
        <w:jc w:val="center"/>
        <w:rPr>
          <w:rFonts w:cs="Times New Roman"/>
          <w:szCs w:val="24"/>
        </w:rPr>
      </w:pPr>
      <w:r w:rsidRPr="008615DB">
        <w:rPr>
          <w:rFonts w:cs="Times New Roman"/>
          <w:i/>
          <w:szCs w:val="24"/>
        </w:rPr>
        <w:t>Учебная литература</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1.</w:t>
      </w:r>
      <w:r w:rsidRPr="008615DB">
        <w:rPr>
          <w:rFonts w:cs="Times New Roman"/>
          <w:szCs w:val="24"/>
        </w:rPr>
        <w:tab/>
        <w:t>Азбука от простого к сложному. Пьесы русских и зарубежных композиторов для малой домры и фортепиано. / Составитель Поддубный С.Н., 2013</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2.</w:t>
      </w:r>
      <w:r w:rsidRPr="008615DB">
        <w:rPr>
          <w:rFonts w:cs="Times New Roman"/>
          <w:szCs w:val="24"/>
        </w:rPr>
        <w:tab/>
        <w:t>Альбом юного домриста. Младшие и средние классы ДМШ. СПб, 2002</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3.</w:t>
      </w:r>
      <w:r w:rsidRPr="008615DB">
        <w:rPr>
          <w:rFonts w:cs="Times New Roman"/>
          <w:szCs w:val="24"/>
        </w:rPr>
        <w:tab/>
        <w:t>Домра с азов. / Составитель Потапова А., СПб, 2003</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4.</w:t>
      </w:r>
      <w:r w:rsidRPr="008615DB">
        <w:rPr>
          <w:rFonts w:cs="Times New Roman"/>
          <w:szCs w:val="24"/>
        </w:rPr>
        <w:tab/>
        <w:t>Домристу – любителю. Вып.13. М., 1989</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5.</w:t>
      </w:r>
      <w:r w:rsidRPr="008615DB">
        <w:rPr>
          <w:rFonts w:cs="Times New Roman"/>
          <w:szCs w:val="24"/>
        </w:rPr>
        <w:tab/>
        <w:t>Домра. Пьесы в сопровождении фортепиано. Младшие классы ДШИ. / Составитель Зверев А., 1996</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6.</w:t>
      </w:r>
      <w:r w:rsidRPr="008615DB">
        <w:rPr>
          <w:rFonts w:cs="Times New Roman"/>
          <w:szCs w:val="24"/>
        </w:rPr>
        <w:tab/>
        <w:t>Концертные пьесы для домры и фортепиано. Вып. 2/ Составители Макаров А., Ногарева Ю., 2005</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7.</w:t>
      </w:r>
      <w:r w:rsidRPr="008615DB">
        <w:rPr>
          <w:rFonts w:cs="Times New Roman"/>
          <w:szCs w:val="24"/>
        </w:rPr>
        <w:tab/>
        <w:t>Концертные пьесы. /Составители Макаров А., Ногарева Ю., 2002</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8.</w:t>
      </w:r>
      <w:r w:rsidRPr="008615DB">
        <w:rPr>
          <w:rFonts w:cs="Times New Roman"/>
          <w:szCs w:val="24"/>
        </w:rPr>
        <w:tab/>
        <w:t xml:space="preserve">Концертные пьесы. Вып. 17/ Составитель Чунин В., 1989 </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9.</w:t>
      </w:r>
      <w:r w:rsidRPr="008615DB">
        <w:rPr>
          <w:rFonts w:cs="Times New Roman"/>
          <w:szCs w:val="24"/>
        </w:rPr>
        <w:tab/>
        <w:t>Концертные пьесы. Вып. 18/Составитель Чунин В.М., 1990</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10.</w:t>
      </w:r>
      <w:r w:rsidRPr="008615DB">
        <w:rPr>
          <w:rFonts w:cs="Times New Roman"/>
          <w:szCs w:val="24"/>
        </w:rPr>
        <w:tab/>
        <w:t>Концертные пьесы для домры и фортепиано. Старшие классы ДШИ, музыкальное училище и консерватории. / Составитель Шкребко Н., 2010</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11.</w:t>
      </w:r>
      <w:r w:rsidRPr="008615DB">
        <w:rPr>
          <w:rFonts w:cs="Times New Roman"/>
          <w:szCs w:val="24"/>
        </w:rPr>
        <w:tab/>
        <w:t>Концертный репертуар домриста. Вып. 5. / Составитель Цыганков А., М.,1991</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12.</w:t>
      </w:r>
      <w:r w:rsidRPr="008615DB">
        <w:rPr>
          <w:rFonts w:cs="Times New Roman"/>
          <w:szCs w:val="24"/>
        </w:rPr>
        <w:tab/>
        <w:t>Меццакапо Е. Пьесы для домры и фортепиано. / Составитель Иванов В., СПб, 2002</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13.</w:t>
      </w:r>
      <w:r w:rsidRPr="008615DB">
        <w:rPr>
          <w:rFonts w:cs="Times New Roman"/>
          <w:szCs w:val="24"/>
        </w:rPr>
        <w:tab/>
        <w:t>Меццакапо Э. Пьесы для домры и фортепиано. / Составитель Иванов В., СПб, 2004</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14.</w:t>
      </w:r>
      <w:r w:rsidRPr="008615DB">
        <w:rPr>
          <w:rFonts w:cs="Times New Roman"/>
          <w:szCs w:val="24"/>
        </w:rPr>
        <w:tab/>
        <w:t>Мозаика. Пьесы татарских композиторов для домры и фортепиано. / Составитель Амерханова Р., 1998</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15.</w:t>
      </w:r>
      <w:r w:rsidRPr="008615DB">
        <w:rPr>
          <w:rFonts w:cs="Times New Roman"/>
          <w:szCs w:val="24"/>
        </w:rPr>
        <w:tab/>
        <w:t>От классики до джаза. Пьесы для трехструнной домры и фортепиано. / Составитель Федоров С., 2016</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16.</w:t>
      </w:r>
      <w:r w:rsidRPr="008615DB">
        <w:rPr>
          <w:rFonts w:cs="Times New Roman"/>
          <w:szCs w:val="24"/>
        </w:rPr>
        <w:tab/>
        <w:t>Путешествие в мир старинного бального танца. Легкие переложения для домры и фортепиано. / Составители Праздникова А., Кариева Е., Зайнуллина Н., Васильева Е., 2018</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17.</w:t>
      </w:r>
      <w:r w:rsidRPr="008615DB">
        <w:rPr>
          <w:rFonts w:cs="Times New Roman"/>
          <w:szCs w:val="24"/>
        </w:rPr>
        <w:tab/>
        <w:t>Пьесы для трехструнной домры. Тетрадь 1. СПб, 1998</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18.</w:t>
      </w:r>
      <w:r w:rsidRPr="008615DB">
        <w:rPr>
          <w:rFonts w:cs="Times New Roman"/>
          <w:szCs w:val="24"/>
        </w:rPr>
        <w:tab/>
        <w:t>Пьесы для трехструнной домры. Тетрадь 2. СПб, 1998</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19.</w:t>
      </w:r>
      <w:r w:rsidRPr="008615DB">
        <w:rPr>
          <w:rFonts w:cs="Times New Roman"/>
          <w:szCs w:val="24"/>
        </w:rPr>
        <w:tab/>
        <w:t>Пьесы для трехструнной домры и фортепиано. Старшие классы. / Составитель Зверев А., 1998</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20.</w:t>
      </w:r>
      <w:r w:rsidRPr="008615DB">
        <w:rPr>
          <w:rFonts w:cs="Times New Roman"/>
          <w:szCs w:val="24"/>
        </w:rPr>
        <w:tab/>
        <w:t xml:space="preserve">Пьесы татарских композиторов для домры и фортепиано. / Составитель Амерханов-Халиков Р.Ф., 2002 </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21.</w:t>
      </w:r>
      <w:r w:rsidRPr="008615DB">
        <w:rPr>
          <w:rFonts w:cs="Times New Roman"/>
          <w:szCs w:val="24"/>
        </w:rPr>
        <w:tab/>
        <w:t>Фронтовыми дорогами. Переложения песен военных лет для домры и фортепиано. / Составители Кариева Е., Зайнуллина Н., Васильева Е., Праздникова А., 2020</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22.</w:t>
      </w:r>
      <w:r w:rsidRPr="008615DB">
        <w:rPr>
          <w:rFonts w:cs="Times New Roman"/>
          <w:szCs w:val="24"/>
        </w:rPr>
        <w:tab/>
        <w:t>Хрестоматия домриста.  Вып. 1/ Составители Басенко З.Г., Петрашов С.А., 1998</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23.</w:t>
      </w:r>
      <w:r w:rsidRPr="008615DB">
        <w:rPr>
          <w:rFonts w:cs="Times New Roman"/>
          <w:szCs w:val="24"/>
        </w:rPr>
        <w:tab/>
        <w:t>Хрестоматия домриста. Вып. 2/ Составители Басенко З.Г., Петрашов С.А., 1998</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24.</w:t>
      </w:r>
      <w:r w:rsidRPr="008615DB">
        <w:rPr>
          <w:rFonts w:cs="Times New Roman"/>
          <w:szCs w:val="24"/>
        </w:rPr>
        <w:tab/>
        <w:t>Хрестоматия для домры и фортепиано. Младшие классы ДМШ/ Составитель Быстрицкая Л., СПб, 2005</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25.</w:t>
      </w:r>
      <w:r w:rsidRPr="008615DB">
        <w:rPr>
          <w:rFonts w:cs="Times New Roman"/>
          <w:szCs w:val="24"/>
        </w:rPr>
        <w:tab/>
        <w:t>Цыганков А. Избранные произведения для трехструнной домры и фортепиано. М., 1982</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26.</w:t>
      </w:r>
      <w:r w:rsidRPr="008615DB">
        <w:rPr>
          <w:rFonts w:cs="Times New Roman"/>
          <w:szCs w:val="24"/>
        </w:rPr>
        <w:tab/>
        <w:t>Шалов А. Концертные пьесы в переложении для домры и фортепиано. СПб, 2000</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27.</w:t>
      </w:r>
      <w:r w:rsidRPr="008615DB">
        <w:rPr>
          <w:rFonts w:cs="Times New Roman"/>
          <w:szCs w:val="24"/>
        </w:rPr>
        <w:tab/>
        <w:t>Юный домрист. / Составитель Бурдыкина Н.М., 1999</w:t>
      </w:r>
    </w:p>
    <w:p w:rsidR="008615DB" w:rsidRPr="008615DB" w:rsidRDefault="008615DB" w:rsidP="008615DB">
      <w:pPr>
        <w:suppressAutoHyphens/>
        <w:spacing w:after="0" w:line="240" w:lineRule="auto"/>
        <w:jc w:val="both"/>
        <w:rPr>
          <w:rFonts w:cs="Times New Roman"/>
          <w:szCs w:val="24"/>
        </w:rPr>
      </w:pPr>
    </w:p>
    <w:p w:rsidR="008615DB" w:rsidRPr="008615DB" w:rsidRDefault="008615DB" w:rsidP="008615DB">
      <w:pPr>
        <w:suppressAutoHyphens/>
        <w:spacing w:after="0" w:line="240" w:lineRule="auto"/>
        <w:jc w:val="center"/>
        <w:rPr>
          <w:rFonts w:cs="Times New Roman"/>
          <w:i/>
          <w:szCs w:val="24"/>
        </w:rPr>
      </w:pPr>
      <w:r w:rsidRPr="008615DB">
        <w:rPr>
          <w:rFonts w:cs="Times New Roman"/>
          <w:i/>
          <w:szCs w:val="24"/>
        </w:rPr>
        <w:t>Учебно – методическая литература</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1.</w:t>
      </w:r>
      <w:r w:rsidRPr="008615DB">
        <w:rPr>
          <w:rFonts w:cs="Times New Roman"/>
          <w:szCs w:val="24"/>
        </w:rPr>
        <w:tab/>
        <w:t>Александров А. Школа игры на трехструнной домре. М.,1988</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2.</w:t>
      </w:r>
      <w:r w:rsidRPr="008615DB">
        <w:rPr>
          <w:rFonts w:cs="Times New Roman"/>
          <w:szCs w:val="24"/>
        </w:rPr>
        <w:tab/>
        <w:t>Чунин В. Школа игры на трехструнной домре М.,1986</w:t>
      </w:r>
    </w:p>
    <w:p w:rsidR="008615DB" w:rsidRPr="008615DB" w:rsidRDefault="008615DB" w:rsidP="008615DB">
      <w:pPr>
        <w:suppressAutoHyphens/>
        <w:spacing w:after="0" w:line="240" w:lineRule="auto"/>
        <w:jc w:val="both"/>
        <w:rPr>
          <w:rFonts w:cs="Times New Roman"/>
          <w:szCs w:val="24"/>
        </w:rPr>
      </w:pPr>
    </w:p>
    <w:p w:rsidR="008615DB" w:rsidRPr="008615DB" w:rsidRDefault="008615DB" w:rsidP="008615DB">
      <w:pPr>
        <w:suppressAutoHyphens/>
        <w:spacing w:after="0" w:line="240" w:lineRule="auto"/>
        <w:jc w:val="center"/>
        <w:rPr>
          <w:rFonts w:cs="Times New Roman"/>
          <w:i/>
          <w:szCs w:val="24"/>
        </w:rPr>
      </w:pPr>
      <w:r w:rsidRPr="008615DB">
        <w:rPr>
          <w:rFonts w:cs="Times New Roman"/>
          <w:i/>
          <w:szCs w:val="24"/>
        </w:rPr>
        <w:t>Методическая литература</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1.</w:t>
      </w:r>
      <w:r w:rsidRPr="008615DB">
        <w:rPr>
          <w:rFonts w:cs="Times New Roman"/>
          <w:szCs w:val="24"/>
        </w:rPr>
        <w:tab/>
        <w:t xml:space="preserve">Говорушко П. Методика обучения игре на народных инструментах. М., 1975 </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2.</w:t>
      </w:r>
      <w:r w:rsidRPr="008615DB">
        <w:rPr>
          <w:rFonts w:cs="Times New Roman"/>
          <w:szCs w:val="24"/>
        </w:rPr>
        <w:tab/>
        <w:t>Подуровский В.М., Суслова Н.В. Психологическая коррекция музыкально-педагогической деятельности. М., 2001</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3.</w:t>
      </w:r>
      <w:r w:rsidRPr="008615DB">
        <w:rPr>
          <w:rFonts w:cs="Times New Roman"/>
          <w:szCs w:val="24"/>
        </w:rPr>
        <w:tab/>
        <w:t>Семендяев В., Чендева Р. Инструктивный материал для преподавателей и учащихся в классах трехструнной домры и балалайки ДМШ, ДШИ. М., 1995</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4.</w:t>
      </w:r>
      <w:r w:rsidRPr="008615DB">
        <w:rPr>
          <w:rFonts w:cs="Times New Roman"/>
          <w:szCs w:val="24"/>
        </w:rPr>
        <w:tab/>
        <w:t>Сугоняева Е.Э. Музыкальные занятия с малышами. Р. н/Д. 2002</w:t>
      </w:r>
    </w:p>
    <w:p w:rsidR="008615DB" w:rsidRPr="008615DB" w:rsidRDefault="008615DB" w:rsidP="008615DB">
      <w:pPr>
        <w:suppressAutoHyphens/>
        <w:spacing w:after="0" w:line="240" w:lineRule="auto"/>
        <w:jc w:val="both"/>
        <w:rPr>
          <w:rFonts w:cs="Times New Roman"/>
          <w:szCs w:val="24"/>
        </w:rPr>
      </w:pPr>
    </w:p>
    <w:p w:rsidR="008615DB" w:rsidRPr="008615DB" w:rsidRDefault="008615DB" w:rsidP="008615DB">
      <w:pPr>
        <w:suppressAutoHyphens/>
        <w:spacing w:after="0" w:line="240" w:lineRule="auto"/>
        <w:jc w:val="center"/>
        <w:rPr>
          <w:rFonts w:cs="Times New Roman"/>
          <w:i/>
          <w:szCs w:val="24"/>
        </w:rPr>
      </w:pPr>
      <w:r w:rsidRPr="008615DB">
        <w:rPr>
          <w:rFonts w:cs="Times New Roman"/>
          <w:i/>
          <w:szCs w:val="24"/>
        </w:rPr>
        <w:t>Интернет - ресурсы</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1.</w:t>
      </w:r>
      <w:r w:rsidRPr="008615DB">
        <w:rPr>
          <w:rFonts w:cs="Times New Roman"/>
          <w:szCs w:val="24"/>
        </w:rPr>
        <w:tab/>
        <w:t>http://domracheev.ru/links.html</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2.</w:t>
      </w:r>
      <w:r w:rsidRPr="008615DB">
        <w:rPr>
          <w:rFonts w:cs="Times New Roman"/>
          <w:szCs w:val="24"/>
        </w:rPr>
        <w:tab/>
        <w:t xml:space="preserve">http://domraland.narod.ru/library.html </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3.</w:t>
      </w:r>
      <w:r w:rsidRPr="008615DB">
        <w:rPr>
          <w:rFonts w:cs="Times New Roman"/>
          <w:szCs w:val="24"/>
        </w:rPr>
        <w:tab/>
        <w:t>http://domranotki.narod.ru/noty_piano.html</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4.</w:t>
      </w:r>
      <w:r w:rsidRPr="008615DB">
        <w:rPr>
          <w:rFonts w:cs="Times New Roman"/>
          <w:szCs w:val="24"/>
        </w:rPr>
        <w:tab/>
        <w:t>https://ale07.ru/music/notes/song/violo/and.htm</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5.</w:t>
      </w:r>
      <w:r w:rsidRPr="008615DB">
        <w:rPr>
          <w:rFonts w:cs="Times New Roman"/>
          <w:szCs w:val="24"/>
        </w:rPr>
        <w:tab/>
        <w:t>http://www.web-4-u.ru/pikulin/?page4</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6.</w:t>
      </w:r>
      <w:r w:rsidRPr="008615DB">
        <w:rPr>
          <w:rFonts w:cs="Times New Roman"/>
          <w:szCs w:val="24"/>
        </w:rPr>
        <w:tab/>
        <w:t>http://allnotes.info/Domra</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7.</w:t>
      </w:r>
      <w:r w:rsidRPr="008615DB">
        <w:rPr>
          <w:rFonts w:cs="Times New Roman"/>
          <w:szCs w:val="24"/>
        </w:rPr>
        <w:tab/>
        <w:t>https://sites.google.com/site/domramusika/noty-dla-domry</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8.</w:t>
      </w:r>
      <w:r w:rsidRPr="008615DB">
        <w:rPr>
          <w:rFonts w:cs="Times New Roman"/>
          <w:szCs w:val="24"/>
        </w:rPr>
        <w:tab/>
        <w:t>http://vsemediatory.ucoz.ru/index/noty_dlja_domry/0-13</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9.</w:t>
      </w:r>
      <w:r w:rsidRPr="008615DB">
        <w:rPr>
          <w:rFonts w:cs="Times New Roman"/>
          <w:szCs w:val="24"/>
        </w:rPr>
        <w:tab/>
        <w:t>http://www.classon.ru/index.php?cPath=999&amp;dii=21</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10.</w:t>
      </w:r>
      <w:r w:rsidRPr="008615DB">
        <w:rPr>
          <w:rFonts w:cs="Times New Roman"/>
          <w:szCs w:val="24"/>
        </w:rPr>
        <w:tab/>
        <w:t xml:space="preserve">http://allnotes.info/domra </w:t>
      </w:r>
    </w:p>
    <w:p w:rsidR="008615DB" w:rsidRPr="008615DB" w:rsidRDefault="008615DB" w:rsidP="008615DB">
      <w:pPr>
        <w:suppressAutoHyphens/>
        <w:spacing w:after="0" w:line="240" w:lineRule="auto"/>
        <w:jc w:val="both"/>
        <w:rPr>
          <w:rFonts w:cs="Times New Roman"/>
          <w:szCs w:val="24"/>
        </w:rPr>
      </w:pPr>
      <w:r w:rsidRPr="008615DB">
        <w:rPr>
          <w:rFonts w:cs="Times New Roman"/>
          <w:szCs w:val="24"/>
        </w:rPr>
        <w:t>11.</w:t>
      </w:r>
      <w:r w:rsidRPr="008615DB">
        <w:rPr>
          <w:rFonts w:cs="Times New Roman"/>
          <w:szCs w:val="24"/>
        </w:rPr>
        <w:tab/>
        <w:t>http://ru.scorser.com/S/Ноты/домра/-1/1.html</w:t>
      </w:r>
    </w:p>
    <w:p w:rsidR="00FC48DD" w:rsidRDefault="008615DB" w:rsidP="008615DB">
      <w:pPr>
        <w:suppressAutoHyphens/>
        <w:spacing w:after="0" w:line="240" w:lineRule="auto"/>
        <w:jc w:val="both"/>
        <w:rPr>
          <w:rFonts w:cs="Times New Roman"/>
          <w:szCs w:val="24"/>
        </w:rPr>
      </w:pPr>
      <w:r w:rsidRPr="008615DB">
        <w:rPr>
          <w:rFonts w:cs="Times New Roman"/>
          <w:szCs w:val="24"/>
        </w:rPr>
        <w:t>12.</w:t>
      </w:r>
      <w:r w:rsidRPr="008615DB">
        <w:rPr>
          <w:rFonts w:cs="Times New Roman"/>
          <w:szCs w:val="24"/>
        </w:rPr>
        <w:tab/>
      </w:r>
      <w:hyperlink r:id="rId9" w:history="1">
        <w:r w:rsidR="00061C41" w:rsidRPr="008D2FA2">
          <w:rPr>
            <w:rStyle w:val="af8"/>
            <w:rFonts w:cs="Times New Roman"/>
            <w:szCs w:val="24"/>
          </w:rPr>
          <w:t>http://kukovo.ucoz.com/load/noty_dlja_domry/1-1-0-6</w:t>
        </w:r>
      </w:hyperlink>
    </w:p>
    <w:p w:rsidR="00061C41" w:rsidRPr="008615DB" w:rsidRDefault="00061C41" w:rsidP="008615DB">
      <w:pPr>
        <w:suppressAutoHyphens/>
        <w:spacing w:after="0" w:line="240" w:lineRule="auto"/>
        <w:jc w:val="both"/>
        <w:rPr>
          <w:rFonts w:cs="Times New Roman"/>
          <w:szCs w:val="24"/>
        </w:rPr>
      </w:pPr>
    </w:p>
    <w:p w:rsidR="00061C41" w:rsidRDefault="00061C41" w:rsidP="00061C41">
      <w:pPr>
        <w:spacing w:after="0" w:line="240" w:lineRule="auto"/>
        <w:rPr>
          <w:rFonts w:cs="Times New Roman"/>
          <w:b/>
          <w:szCs w:val="24"/>
        </w:rPr>
      </w:pPr>
      <w:r>
        <w:rPr>
          <w:rFonts w:cs="Times New Roman"/>
          <w:b/>
          <w:szCs w:val="24"/>
        </w:rPr>
        <w:t>УЧЕБНЫЙ ПРЕДМЕТ «МУЗЫКАЛЬНЫЙ ИНСТРУМЕНТ – МАНДОЛИНА», «ПРЕДМЕТ ПО ВЫБОРУ – МАНДОЛИНА»</w:t>
      </w:r>
    </w:p>
    <w:p w:rsidR="00061C41" w:rsidRPr="00061C41" w:rsidRDefault="00061C41" w:rsidP="00061C41">
      <w:pPr>
        <w:numPr>
          <w:ilvl w:val="0"/>
          <w:numId w:val="91"/>
        </w:numPr>
        <w:autoSpaceDE w:val="0"/>
        <w:autoSpaceDN w:val="0"/>
        <w:adjustRightInd w:val="0"/>
        <w:spacing w:after="0" w:line="276" w:lineRule="auto"/>
        <w:ind w:left="0" w:firstLine="0"/>
        <w:contextualSpacing/>
        <w:jc w:val="both"/>
        <w:rPr>
          <w:rFonts w:cs="Times New Roman"/>
          <w:kern w:val="2"/>
          <w:szCs w:val="24"/>
        </w:rPr>
      </w:pPr>
      <w:r w:rsidRPr="00061C41">
        <w:rPr>
          <w:rFonts w:cs="Times New Roman"/>
          <w:kern w:val="2"/>
          <w:szCs w:val="24"/>
        </w:rPr>
        <w:t>Александров, А. Школа игры на трехструнной домре/Н. Умнова. - М.: Музыка, 1998. - 176с.</w:t>
      </w:r>
    </w:p>
    <w:p w:rsidR="00061C41" w:rsidRPr="00061C41" w:rsidRDefault="00061C41" w:rsidP="00061C41">
      <w:pPr>
        <w:numPr>
          <w:ilvl w:val="0"/>
          <w:numId w:val="91"/>
        </w:numPr>
        <w:autoSpaceDE w:val="0"/>
        <w:autoSpaceDN w:val="0"/>
        <w:adjustRightInd w:val="0"/>
        <w:spacing w:after="0" w:line="276" w:lineRule="auto"/>
        <w:ind w:left="0" w:firstLine="0"/>
        <w:contextualSpacing/>
        <w:jc w:val="both"/>
        <w:rPr>
          <w:rFonts w:cs="Times New Roman"/>
          <w:kern w:val="2"/>
          <w:szCs w:val="24"/>
        </w:rPr>
      </w:pPr>
      <w:r w:rsidRPr="00061C41">
        <w:rPr>
          <w:rFonts w:cs="Times New Roman"/>
          <w:kern w:val="2"/>
          <w:szCs w:val="24"/>
        </w:rPr>
        <w:t>Зверев, А. Пьесы для трехструнной домры  и фортепиано. Мл.классы ДМШ/ А. Зверев. -СПб.:Композитор,1996. -35с.</w:t>
      </w:r>
    </w:p>
    <w:p w:rsidR="00061C41" w:rsidRPr="00061C41" w:rsidRDefault="00061C41" w:rsidP="00061C41">
      <w:pPr>
        <w:pStyle w:val="a4"/>
        <w:numPr>
          <w:ilvl w:val="0"/>
          <w:numId w:val="91"/>
        </w:numPr>
        <w:autoSpaceDE w:val="0"/>
        <w:autoSpaceDN w:val="0"/>
        <w:adjustRightInd w:val="0"/>
        <w:spacing w:line="276" w:lineRule="auto"/>
        <w:ind w:left="0" w:firstLine="0"/>
        <w:jc w:val="both"/>
        <w:rPr>
          <w:kern w:val="2"/>
        </w:rPr>
      </w:pPr>
      <w:r w:rsidRPr="00061C41">
        <w:t>Круглов,  В. Искусство игры на трехструнной домре/ В. Круглов. - М.: Советский композитор, 2001. – 62 с.</w:t>
      </w:r>
    </w:p>
    <w:p w:rsidR="00061C41" w:rsidRPr="00061C41" w:rsidRDefault="00061C41" w:rsidP="00061C41">
      <w:pPr>
        <w:pStyle w:val="a4"/>
        <w:numPr>
          <w:ilvl w:val="0"/>
          <w:numId w:val="91"/>
        </w:numPr>
        <w:autoSpaceDE w:val="0"/>
        <w:autoSpaceDN w:val="0"/>
        <w:adjustRightInd w:val="0"/>
        <w:spacing w:line="276" w:lineRule="auto"/>
        <w:ind w:left="0" w:firstLine="0"/>
        <w:jc w:val="both"/>
        <w:rPr>
          <w:kern w:val="2"/>
        </w:rPr>
      </w:pPr>
      <w:r w:rsidRPr="00061C41">
        <w:t>Маранцлихт, М. Самоучитель игры на мандолине или четырехструнной домре/ М. Маранцлихт. -   М.: Советский композитор,1974. – 96 с.</w:t>
      </w:r>
    </w:p>
    <w:p w:rsidR="00061C41" w:rsidRPr="00061C41" w:rsidRDefault="00061C41" w:rsidP="00061C41">
      <w:pPr>
        <w:pStyle w:val="a4"/>
        <w:numPr>
          <w:ilvl w:val="0"/>
          <w:numId w:val="91"/>
        </w:numPr>
        <w:autoSpaceDE w:val="0"/>
        <w:autoSpaceDN w:val="0"/>
        <w:adjustRightInd w:val="0"/>
        <w:spacing w:line="276" w:lineRule="auto"/>
        <w:ind w:left="0" w:firstLine="0"/>
        <w:jc w:val="both"/>
        <w:rPr>
          <w:kern w:val="2"/>
        </w:rPr>
      </w:pPr>
      <w:r w:rsidRPr="00061C41">
        <w:rPr>
          <w:kern w:val="2"/>
        </w:rPr>
        <w:t>Чунин, В. Школа игры на трехструнной домре/ В. Куканов - М.: Советский композитор, 1986. - 152 с.</w:t>
      </w:r>
    </w:p>
    <w:p w:rsidR="00061C41" w:rsidRPr="00061C41" w:rsidRDefault="00061C41" w:rsidP="00061C41">
      <w:pPr>
        <w:pStyle w:val="a4"/>
        <w:numPr>
          <w:ilvl w:val="0"/>
          <w:numId w:val="91"/>
        </w:numPr>
        <w:autoSpaceDE w:val="0"/>
        <w:autoSpaceDN w:val="0"/>
        <w:adjustRightInd w:val="0"/>
        <w:spacing w:line="276" w:lineRule="auto"/>
        <w:ind w:left="0" w:firstLine="0"/>
        <w:jc w:val="both"/>
        <w:rPr>
          <w:kern w:val="2"/>
        </w:rPr>
      </w:pPr>
      <w:r w:rsidRPr="00061C41">
        <w:t>Чунин, В.М. Аппликатура начального этапа обучения домриста. Методическая разработкадля преподавателей ДМШ/ В.М.Чунин – М.: Музыка, 1988, - 87 с.</w:t>
      </w:r>
    </w:p>
    <w:p w:rsidR="00061C41" w:rsidRPr="00061C41" w:rsidRDefault="00061C41" w:rsidP="00061C41">
      <w:pPr>
        <w:pStyle w:val="a4"/>
        <w:numPr>
          <w:ilvl w:val="0"/>
          <w:numId w:val="91"/>
        </w:numPr>
        <w:autoSpaceDE w:val="0"/>
        <w:autoSpaceDN w:val="0"/>
        <w:adjustRightInd w:val="0"/>
        <w:spacing w:line="276" w:lineRule="auto"/>
        <w:ind w:left="0" w:firstLine="0"/>
        <w:jc w:val="both"/>
        <w:rPr>
          <w:kern w:val="2"/>
        </w:rPr>
      </w:pPr>
      <w:r w:rsidRPr="00061C41">
        <w:t>Климов, Е. Совершенствование игры на трехструнной домре/ Е. Климов -  М.: Советский композитор, 1972, - 112 с.</w:t>
      </w:r>
    </w:p>
    <w:p w:rsidR="00061C41" w:rsidRPr="00061C41" w:rsidRDefault="00061C41" w:rsidP="00061C41">
      <w:pPr>
        <w:numPr>
          <w:ilvl w:val="0"/>
          <w:numId w:val="91"/>
        </w:numPr>
        <w:autoSpaceDE w:val="0"/>
        <w:autoSpaceDN w:val="0"/>
        <w:adjustRightInd w:val="0"/>
        <w:spacing w:after="0" w:line="276" w:lineRule="auto"/>
        <w:ind w:left="0" w:firstLine="0"/>
        <w:contextualSpacing/>
        <w:jc w:val="both"/>
        <w:rPr>
          <w:rFonts w:cs="Times New Roman"/>
          <w:kern w:val="2"/>
          <w:szCs w:val="24"/>
        </w:rPr>
      </w:pPr>
      <w:r w:rsidRPr="00061C41">
        <w:rPr>
          <w:rFonts w:cs="Times New Roman"/>
          <w:szCs w:val="24"/>
        </w:rPr>
        <w:t xml:space="preserve">10. </w:t>
      </w:r>
      <w:r w:rsidRPr="00061C41">
        <w:rPr>
          <w:rFonts w:cs="Times New Roman"/>
          <w:kern w:val="2"/>
          <w:szCs w:val="24"/>
        </w:rPr>
        <w:t>Потапова, А. Домра с азов / С.Л. Гринберг.-СПб.:Композитор, 2003. -54с.</w:t>
      </w:r>
    </w:p>
    <w:p w:rsidR="00061C41" w:rsidRPr="00061C41" w:rsidRDefault="00061C41" w:rsidP="00061C41">
      <w:pPr>
        <w:numPr>
          <w:ilvl w:val="0"/>
          <w:numId w:val="91"/>
        </w:numPr>
        <w:autoSpaceDE w:val="0"/>
        <w:autoSpaceDN w:val="0"/>
        <w:adjustRightInd w:val="0"/>
        <w:spacing w:after="0" w:line="276" w:lineRule="auto"/>
        <w:ind w:left="0" w:firstLine="0"/>
        <w:contextualSpacing/>
        <w:jc w:val="both"/>
        <w:rPr>
          <w:rFonts w:cs="Times New Roman"/>
          <w:kern w:val="2"/>
          <w:szCs w:val="24"/>
        </w:rPr>
      </w:pPr>
      <w:r w:rsidRPr="00061C41">
        <w:rPr>
          <w:rFonts w:cs="Times New Roman"/>
          <w:kern w:val="2"/>
          <w:szCs w:val="24"/>
        </w:rPr>
        <w:t>Быстрицкая, Л.М. Хрестоматия для домры и фортепиано/Л.М.Быстрицкая.-СПб.:Композитор, 2005. -36с.</w:t>
      </w:r>
    </w:p>
    <w:p w:rsidR="00061C41" w:rsidRPr="00061C41" w:rsidRDefault="00061C41" w:rsidP="00061C41">
      <w:pPr>
        <w:numPr>
          <w:ilvl w:val="0"/>
          <w:numId w:val="91"/>
        </w:numPr>
        <w:autoSpaceDE w:val="0"/>
        <w:autoSpaceDN w:val="0"/>
        <w:adjustRightInd w:val="0"/>
        <w:spacing w:after="0" w:line="276" w:lineRule="auto"/>
        <w:ind w:left="0" w:firstLine="0"/>
        <w:contextualSpacing/>
        <w:jc w:val="both"/>
        <w:rPr>
          <w:rFonts w:cs="Times New Roman"/>
          <w:kern w:val="2"/>
          <w:szCs w:val="24"/>
        </w:rPr>
      </w:pPr>
      <w:r w:rsidRPr="00061C41">
        <w:rPr>
          <w:rFonts w:cs="Times New Roman"/>
          <w:kern w:val="2"/>
          <w:szCs w:val="24"/>
        </w:rPr>
        <w:t>Амерханова-Халитова, Р. Пьесы татарских композиторов для домры и фортепиано/ Р. Амерханова-Халитова. - Казань: Татарское книжное издательство, 2002 - 144с.</w:t>
      </w:r>
    </w:p>
    <w:p w:rsidR="00061C41" w:rsidRPr="00061C41" w:rsidRDefault="00061C41" w:rsidP="00061C41">
      <w:pPr>
        <w:numPr>
          <w:ilvl w:val="0"/>
          <w:numId w:val="91"/>
        </w:numPr>
        <w:autoSpaceDE w:val="0"/>
        <w:autoSpaceDN w:val="0"/>
        <w:adjustRightInd w:val="0"/>
        <w:spacing w:after="0" w:line="276" w:lineRule="auto"/>
        <w:ind w:left="0" w:firstLine="0"/>
        <w:contextualSpacing/>
        <w:jc w:val="both"/>
        <w:rPr>
          <w:rFonts w:cs="Times New Roman"/>
          <w:kern w:val="2"/>
          <w:szCs w:val="24"/>
        </w:rPr>
      </w:pPr>
      <w:r w:rsidRPr="00061C41">
        <w:rPr>
          <w:rFonts w:cs="Times New Roman"/>
          <w:kern w:val="2"/>
          <w:szCs w:val="24"/>
        </w:rPr>
        <w:t>Зверев, А. Пьесы для трехструнной домры и фортепиано. Ст. классы ДМШ/ А. Зверев. -СПб.:Композитор,1998. -40с.</w:t>
      </w:r>
    </w:p>
    <w:p w:rsidR="00061C41" w:rsidRPr="00061C41" w:rsidRDefault="00061C41" w:rsidP="00061C41">
      <w:pPr>
        <w:numPr>
          <w:ilvl w:val="0"/>
          <w:numId w:val="91"/>
        </w:numPr>
        <w:autoSpaceDE w:val="0"/>
        <w:autoSpaceDN w:val="0"/>
        <w:adjustRightInd w:val="0"/>
        <w:spacing w:after="0" w:line="276" w:lineRule="auto"/>
        <w:ind w:left="0" w:firstLine="0"/>
        <w:contextualSpacing/>
        <w:jc w:val="both"/>
        <w:rPr>
          <w:rFonts w:cs="Times New Roman"/>
          <w:kern w:val="2"/>
          <w:szCs w:val="24"/>
        </w:rPr>
      </w:pPr>
      <w:r w:rsidRPr="00061C41">
        <w:rPr>
          <w:rFonts w:cs="Times New Roman"/>
          <w:kern w:val="2"/>
          <w:szCs w:val="24"/>
        </w:rPr>
        <w:t xml:space="preserve">Лобов, В. Домристу – любителю. Выпуск 13/ Д. Самойлов. - М.: Советский композитор, 1998. - 34с </w:t>
      </w:r>
    </w:p>
    <w:p w:rsidR="00061C41" w:rsidRPr="00061C41" w:rsidRDefault="00061C41" w:rsidP="00061C41">
      <w:pPr>
        <w:numPr>
          <w:ilvl w:val="0"/>
          <w:numId w:val="91"/>
        </w:numPr>
        <w:autoSpaceDE w:val="0"/>
        <w:autoSpaceDN w:val="0"/>
        <w:adjustRightInd w:val="0"/>
        <w:spacing w:after="0" w:line="276" w:lineRule="auto"/>
        <w:ind w:left="0" w:firstLine="0"/>
        <w:contextualSpacing/>
        <w:jc w:val="both"/>
        <w:rPr>
          <w:rFonts w:cs="Times New Roman"/>
          <w:kern w:val="2"/>
          <w:szCs w:val="24"/>
        </w:rPr>
      </w:pPr>
      <w:r w:rsidRPr="00061C41">
        <w:rPr>
          <w:rFonts w:cs="Times New Roman"/>
          <w:kern w:val="2"/>
          <w:szCs w:val="24"/>
        </w:rPr>
        <w:t>Пронина, Т.Альбом юного домриста/Т.Пронин, Е. Щербаков. -СПб.:Композитор, 2002. -  23с.</w:t>
      </w:r>
    </w:p>
    <w:p w:rsidR="00061C41" w:rsidRPr="00061C41" w:rsidRDefault="00061C41" w:rsidP="00061C41">
      <w:pPr>
        <w:numPr>
          <w:ilvl w:val="0"/>
          <w:numId w:val="91"/>
        </w:numPr>
        <w:autoSpaceDE w:val="0"/>
        <w:autoSpaceDN w:val="0"/>
        <w:adjustRightInd w:val="0"/>
        <w:spacing w:after="0" w:line="276" w:lineRule="auto"/>
        <w:ind w:left="0" w:firstLine="0"/>
        <w:contextualSpacing/>
        <w:jc w:val="both"/>
        <w:rPr>
          <w:rFonts w:cs="Times New Roman"/>
          <w:kern w:val="2"/>
          <w:szCs w:val="24"/>
        </w:rPr>
      </w:pPr>
      <w:r w:rsidRPr="00061C41">
        <w:rPr>
          <w:rFonts w:cs="Times New Roman"/>
          <w:kern w:val="2"/>
          <w:szCs w:val="24"/>
        </w:rPr>
        <w:t>Поддубный,  С.Н. Азбука от простого к сложному/ С.Н. Поддубный. - СПб.: Композитор, 2013.-56с.</w:t>
      </w:r>
    </w:p>
    <w:p w:rsidR="00061C41" w:rsidRPr="00061C41" w:rsidRDefault="00061C41" w:rsidP="00061C41">
      <w:pPr>
        <w:pStyle w:val="a4"/>
        <w:numPr>
          <w:ilvl w:val="0"/>
          <w:numId w:val="91"/>
        </w:numPr>
        <w:autoSpaceDE w:val="0"/>
        <w:autoSpaceDN w:val="0"/>
        <w:adjustRightInd w:val="0"/>
        <w:spacing w:line="276" w:lineRule="auto"/>
        <w:ind w:left="0" w:firstLine="0"/>
        <w:jc w:val="both"/>
      </w:pPr>
      <w:r w:rsidRPr="00061C41">
        <w:t xml:space="preserve">Шалов, А. Пьесы в переложении для трехструнной домры/ А. Шалов. - </w:t>
      </w:r>
      <w:r w:rsidRPr="00061C41">
        <w:rPr>
          <w:kern w:val="2"/>
        </w:rPr>
        <w:t xml:space="preserve">СПб.:Композитор, </w:t>
      </w:r>
      <w:r w:rsidRPr="00061C41">
        <w:t>2000. – 74 с.</w:t>
      </w:r>
    </w:p>
    <w:p w:rsidR="00FC48DD" w:rsidRPr="00877408" w:rsidRDefault="00FC48DD" w:rsidP="00877408">
      <w:pPr>
        <w:spacing w:after="0" w:line="240" w:lineRule="auto"/>
        <w:jc w:val="both"/>
        <w:rPr>
          <w:rFonts w:cs="Times New Roman"/>
          <w:szCs w:val="24"/>
        </w:rPr>
      </w:pPr>
    </w:p>
    <w:p w:rsidR="00C523DF" w:rsidRPr="00877408" w:rsidRDefault="00C523DF" w:rsidP="00877408">
      <w:pPr>
        <w:spacing w:after="0" w:line="240" w:lineRule="auto"/>
        <w:jc w:val="both"/>
        <w:rPr>
          <w:rFonts w:cs="Times New Roman"/>
          <w:b/>
          <w:szCs w:val="24"/>
        </w:rPr>
      </w:pPr>
      <w:r w:rsidRPr="00877408">
        <w:rPr>
          <w:rFonts w:cs="Times New Roman"/>
          <w:b/>
          <w:szCs w:val="24"/>
        </w:rPr>
        <w:t>УЧЕБНЫЙ ПРЕДМЕТ «СОЛЬФЕДЖИО»</w:t>
      </w:r>
    </w:p>
    <w:p w:rsidR="00AD1673" w:rsidRPr="0099670F" w:rsidRDefault="00AD1673" w:rsidP="0099670F">
      <w:pPr>
        <w:spacing w:after="0" w:line="240" w:lineRule="auto"/>
        <w:jc w:val="center"/>
        <w:rPr>
          <w:rFonts w:cs="Times New Roman"/>
          <w:i/>
          <w:szCs w:val="24"/>
        </w:rPr>
      </w:pPr>
      <w:r w:rsidRPr="0099670F">
        <w:rPr>
          <w:rFonts w:cs="Times New Roman"/>
          <w:i/>
          <w:szCs w:val="24"/>
        </w:rPr>
        <w:t>Учебная литература</w:t>
      </w:r>
    </w:p>
    <w:p w:rsidR="00AD1673" w:rsidRPr="00877408" w:rsidRDefault="00AD1673" w:rsidP="0099670F">
      <w:pPr>
        <w:tabs>
          <w:tab w:val="left" w:pos="1134"/>
        </w:tabs>
        <w:spacing w:after="0" w:line="240" w:lineRule="auto"/>
        <w:ind w:left="709"/>
        <w:jc w:val="both"/>
        <w:rPr>
          <w:rFonts w:cs="Times New Roman"/>
          <w:szCs w:val="24"/>
        </w:rPr>
      </w:pPr>
      <w:r w:rsidRPr="00877408">
        <w:rPr>
          <w:rFonts w:cs="Times New Roman"/>
          <w:szCs w:val="24"/>
        </w:rPr>
        <w:t>1.</w:t>
      </w:r>
      <w:r w:rsidRPr="00877408">
        <w:rPr>
          <w:rFonts w:cs="Times New Roman"/>
          <w:szCs w:val="24"/>
        </w:rPr>
        <w:tab/>
        <w:t>Баева Н., Зебряк Т. Сольфеджио 1 -2 класс. «Кифара», 2006</w:t>
      </w:r>
    </w:p>
    <w:p w:rsidR="00AD1673" w:rsidRPr="00877408" w:rsidRDefault="00AD1673" w:rsidP="0099670F">
      <w:pPr>
        <w:tabs>
          <w:tab w:val="left" w:pos="1134"/>
        </w:tabs>
        <w:spacing w:after="0" w:line="240" w:lineRule="auto"/>
        <w:ind w:left="709"/>
        <w:jc w:val="both"/>
        <w:rPr>
          <w:rFonts w:cs="Times New Roman"/>
          <w:szCs w:val="24"/>
        </w:rPr>
      </w:pPr>
      <w:r w:rsidRPr="00877408">
        <w:rPr>
          <w:rFonts w:cs="Times New Roman"/>
          <w:szCs w:val="24"/>
        </w:rPr>
        <w:t>2.</w:t>
      </w:r>
      <w:r w:rsidRPr="00877408">
        <w:rPr>
          <w:rFonts w:cs="Times New Roman"/>
          <w:szCs w:val="24"/>
        </w:rPr>
        <w:tab/>
        <w:t>Давыдова Е., Запорожец С. Сольфеджио. 3 класс. М. «Музыка» 1993</w:t>
      </w:r>
    </w:p>
    <w:p w:rsidR="00AD1673" w:rsidRPr="00877408" w:rsidRDefault="00AD1673" w:rsidP="0099670F">
      <w:pPr>
        <w:tabs>
          <w:tab w:val="left" w:pos="1134"/>
        </w:tabs>
        <w:spacing w:after="0" w:line="240" w:lineRule="auto"/>
        <w:ind w:left="709"/>
        <w:jc w:val="both"/>
        <w:rPr>
          <w:rFonts w:cs="Times New Roman"/>
          <w:szCs w:val="24"/>
        </w:rPr>
      </w:pPr>
      <w:r w:rsidRPr="00877408">
        <w:rPr>
          <w:rFonts w:cs="Times New Roman"/>
          <w:szCs w:val="24"/>
        </w:rPr>
        <w:t>3.</w:t>
      </w:r>
      <w:r w:rsidRPr="00877408">
        <w:rPr>
          <w:rFonts w:cs="Times New Roman"/>
          <w:szCs w:val="24"/>
        </w:rPr>
        <w:tab/>
        <w:t>Давыдова Е. Сольфеджио 4 класс. М. «Музыка», 2007</w:t>
      </w:r>
    </w:p>
    <w:p w:rsidR="00AD1673" w:rsidRPr="00877408" w:rsidRDefault="00AD1673" w:rsidP="0099670F">
      <w:pPr>
        <w:tabs>
          <w:tab w:val="left" w:pos="1134"/>
        </w:tabs>
        <w:spacing w:after="0" w:line="240" w:lineRule="auto"/>
        <w:ind w:left="709"/>
        <w:jc w:val="both"/>
        <w:rPr>
          <w:rFonts w:cs="Times New Roman"/>
          <w:szCs w:val="24"/>
        </w:rPr>
      </w:pPr>
      <w:r w:rsidRPr="00877408">
        <w:rPr>
          <w:rFonts w:cs="Times New Roman"/>
          <w:szCs w:val="24"/>
        </w:rPr>
        <w:t>4.</w:t>
      </w:r>
      <w:r w:rsidRPr="00877408">
        <w:rPr>
          <w:rFonts w:cs="Times New Roman"/>
          <w:szCs w:val="24"/>
        </w:rPr>
        <w:tab/>
        <w:t>Давыдова Е. Сольфеджио 5 класс. М. «Музыка», 1991</w:t>
      </w:r>
    </w:p>
    <w:p w:rsidR="00AD1673" w:rsidRPr="00877408" w:rsidRDefault="00AD1673" w:rsidP="0099670F">
      <w:pPr>
        <w:tabs>
          <w:tab w:val="left" w:pos="1134"/>
        </w:tabs>
        <w:spacing w:after="0" w:line="240" w:lineRule="auto"/>
        <w:ind w:left="709"/>
        <w:jc w:val="both"/>
        <w:rPr>
          <w:rFonts w:cs="Times New Roman"/>
          <w:szCs w:val="24"/>
        </w:rPr>
      </w:pPr>
      <w:r w:rsidRPr="00877408">
        <w:rPr>
          <w:rFonts w:cs="Times New Roman"/>
          <w:szCs w:val="24"/>
        </w:rPr>
        <w:t>5.</w:t>
      </w:r>
      <w:r w:rsidRPr="00877408">
        <w:rPr>
          <w:rFonts w:cs="Times New Roman"/>
          <w:szCs w:val="24"/>
        </w:rPr>
        <w:tab/>
        <w:t>Драгомиров П. Учебник сольфеджио. М. «Музыка» 2010</w:t>
      </w:r>
    </w:p>
    <w:p w:rsidR="00AD1673" w:rsidRPr="00877408" w:rsidRDefault="00AD1673" w:rsidP="0099670F">
      <w:pPr>
        <w:tabs>
          <w:tab w:val="left" w:pos="1134"/>
        </w:tabs>
        <w:spacing w:after="0" w:line="240" w:lineRule="auto"/>
        <w:ind w:left="709"/>
        <w:jc w:val="both"/>
        <w:rPr>
          <w:rFonts w:cs="Times New Roman"/>
          <w:szCs w:val="24"/>
        </w:rPr>
      </w:pPr>
      <w:r w:rsidRPr="00877408">
        <w:rPr>
          <w:rFonts w:cs="Times New Roman"/>
          <w:szCs w:val="24"/>
        </w:rPr>
        <w:t>6.</w:t>
      </w:r>
      <w:r w:rsidRPr="00877408">
        <w:rPr>
          <w:rFonts w:cs="Times New Roman"/>
          <w:szCs w:val="24"/>
        </w:rPr>
        <w:tab/>
        <w:t>Золина Е. Домашние задания по сольфеджио 1-7 классы. М. ООО «Престо», 2007</w:t>
      </w:r>
    </w:p>
    <w:p w:rsidR="00AD1673" w:rsidRPr="00877408" w:rsidRDefault="00AD1673" w:rsidP="0099670F">
      <w:pPr>
        <w:tabs>
          <w:tab w:val="left" w:pos="1134"/>
        </w:tabs>
        <w:spacing w:after="0" w:line="240" w:lineRule="auto"/>
        <w:ind w:left="709"/>
        <w:jc w:val="both"/>
        <w:rPr>
          <w:rFonts w:cs="Times New Roman"/>
          <w:szCs w:val="24"/>
        </w:rPr>
      </w:pPr>
      <w:r w:rsidRPr="00877408">
        <w:rPr>
          <w:rFonts w:cs="Times New Roman"/>
          <w:szCs w:val="24"/>
        </w:rPr>
        <w:t>7.</w:t>
      </w:r>
      <w:r w:rsidRPr="00877408">
        <w:rPr>
          <w:rFonts w:cs="Times New Roman"/>
          <w:szCs w:val="24"/>
        </w:rPr>
        <w:tab/>
        <w:t>Золина Е., Синяева Л., Чустова Л. Сольфеджио. Интервалы. Аккорды. 6-8 классы. М. «Классика XXI», 2004</w:t>
      </w:r>
    </w:p>
    <w:p w:rsidR="00AD1673" w:rsidRPr="00877408" w:rsidRDefault="00AD1673" w:rsidP="0099670F">
      <w:pPr>
        <w:tabs>
          <w:tab w:val="left" w:pos="1134"/>
        </w:tabs>
        <w:spacing w:after="0" w:line="240" w:lineRule="auto"/>
        <w:ind w:left="709"/>
        <w:jc w:val="both"/>
        <w:rPr>
          <w:rFonts w:cs="Times New Roman"/>
          <w:szCs w:val="24"/>
        </w:rPr>
      </w:pPr>
      <w:r w:rsidRPr="00877408">
        <w:rPr>
          <w:rFonts w:cs="Times New Roman"/>
          <w:szCs w:val="24"/>
        </w:rPr>
        <w:t>8.</w:t>
      </w:r>
      <w:r w:rsidRPr="00877408">
        <w:rPr>
          <w:rFonts w:cs="Times New Roman"/>
          <w:szCs w:val="24"/>
        </w:rPr>
        <w:tab/>
        <w:t>Золина Е., Синяева Л., Чустова Л. Сольфеджио. Музыкальный синтаксис. Метроритм. 6-8 классы. М. «Классика XXI», 2004</w:t>
      </w:r>
    </w:p>
    <w:p w:rsidR="00AD1673" w:rsidRPr="00877408" w:rsidRDefault="00AD1673" w:rsidP="0099670F">
      <w:pPr>
        <w:tabs>
          <w:tab w:val="left" w:pos="1134"/>
        </w:tabs>
        <w:spacing w:after="0" w:line="240" w:lineRule="auto"/>
        <w:ind w:left="709"/>
        <w:jc w:val="both"/>
        <w:rPr>
          <w:rFonts w:cs="Times New Roman"/>
          <w:szCs w:val="24"/>
        </w:rPr>
      </w:pPr>
      <w:r w:rsidRPr="00877408">
        <w:rPr>
          <w:rFonts w:cs="Times New Roman"/>
          <w:szCs w:val="24"/>
        </w:rPr>
        <w:t>9.</w:t>
      </w:r>
      <w:r w:rsidRPr="00877408">
        <w:rPr>
          <w:rFonts w:cs="Times New Roman"/>
          <w:szCs w:val="24"/>
        </w:rPr>
        <w:tab/>
        <w:t>Золина Е., Синяева Л., Чустова Л. Сольфеджио. Диатоника. Лад. Хроматика. Модуляция. 6-8 классы. М. «Классика XXI», 2004</w:t>
      </w:r>
    </w:p>
    <w:p w:rsidR="00AD1673" w:rsidRPr="00877408" w:rsidRDefault="00AD1673" w:rsidP="0099670F">
      <w:pPr>
        <w:tabs>
          <w:tab w:val="left" w:pos="1134"/>
        </w:tabs>
        <w:spacing w:after="0" w:line="240" w:lineRule="auto"/>
        <w:ind w:left="709"/>
        <w:jc w:val="both"/>
        <w:rPr>
          <w:rFonts w:cs="Times New Roman"/>
          <w:szCs w:val="24"/>
        </w:rPr>
      </w:pPr>
      <w:r w:rsidRPr="00877408">
        <w:rPr>
          <w:rFonts w:cs="Times New Roman"/>
          <w:szCs w:val="24"/>
        </w:rPr>
        <w:t>10.</w:t>
      </w:r>
      <w:r w:rsidRPr="00877408">
        <w:rPr>
          <w:rFonts w:cs="Times New Roman"/>
          <w:szCs w:val="24"/>
        </w:rPr>
        <w:tab/>
        <w:t>Калинина Г. Рабочие тетради по сольфеджио 1-7 классы. М. 2000-2005</w:t>
      </w:r>
    </w:p>
    <w:p w:rsidR="00AD1673" w:rsidRPr="00877408" w:rsidRDefault="00AD1673" w:rsidP="0099670F">
      <w:pPr>
        <w:tabs>
          <w:tab w:val="left" w:pos="1134"/>
        </w:tabs>
        <w:spacing w:after="0" w:line="240" w:lineRule="auto"/>
        <w:ind w:left="709"/>
        <w:jc w:val="both"/>
        <w:rPr>
          <w:rFonts w:cs="Times New Roman"/>
          <w:szCs w:val="24"/>
        </w:rPr>
      </w:pPr>
      <w:r w:rsidRPr="00877408">
        <w:rPr>
          <w:rFonts w:cs="Times New Roman"/>
          <w:szCs w:val="24"/>
        </w:rPr>
        <w:t>11.</w:t>
      </w:r>
      <w:r w:rsidRPr="00877408">
        <w:rPr>
          <w:rFonts w:cs="Times New Roman"/>
          <w:szCs w:val="24"/>
        </w:rPr>
        <w:tab/>
        <w:t>Калмыков Б., Фридкин Г. Сольфеджио. Часть 1. Одноголосие. М. Музыка, 1971</w:t>
      </w:r>
    </w:p>
    <w:p w:rsidR="00AD1673" w:rsidRPr="00877408" w:rsidRDefault="00AD1673" w:rsidP="0099670F">
      <w:pPr>
        <w:tabs>
          <w:tab w:val="left" w:pos="1134"/>
        </w:tabs>
        <w:spacing w:after="0" w:line="240" w:lineRule="auto"/>
        <w:ind w:left="709"/>
        <w:jc w:val="both"/>
        <w:rPr>
          <w:rFonts w:cs="Times New Roman"/>
          <w:szCs w:val="24"/>
        </w:rPr>
      </w:pPr>
      <w:r w:rsidRPr="00877408">
        <w:rPr>
          <w:rFonts w:cs="Times New Roman"/>
          <w:szCs w:val="24"/>
        </w:rPr>
        <w:t>12.</w:t>
      </w:r>
      <w:r w:rsidRPr="00877408">
        <w:rPr>
          <w:rFonts w:cs="Times New Roman"/>
          <w:szCs w:val="24"/>
        </w:rPr>
        <w:tab/>
        <w:t>Калмыков Б., Фридкин Г. Сольфеджио. Часть 2.  Двухголосие. М. Музыка, 1970</w:t>
      </w:r>
    </w:p>
    <w:p w:rsidR="00AD1673" w:rsidRPr="00877408" w:rsidRDefault="00AD1673" w:rsidP="0099670F">
      <w:pPr>
        <w:tabs>
          <w:tab w:val="left" w:pos="1134"/>
        </w:tabs>
        <w:spacing w:after="0" w:line="240" w:lineRule="auto"/>
        <w:ind w:left="709"/>
        <w:jc w:val="both"/>
        <w:rPr>
          <w:rFonts w:cs="Times New Roman"/>
          <w:szCs w:val="24"/>
        </w:rPr>
      </w:pPr>
      <w:r w:rsidRPr="00877408">
        <w:rPr>
          <w:rFonts w:cs="Times New Roman"/>
          <w:szCs w:val="24"/>
        </w:rPr>
        <w:t>13.</w:t>
      </w:r>
      <w:r w:rsidRPr="00877408">
        <w:rPr>
          <w:rFonts w:cs="Times New Roman"/>
          <w:szCs w:val="24"/>
        </w:rPr>
        <w:tab/>
        <w:t>Калужская Т. Сольфеджио 6 класс. М. «Музыка», 2005</w:t>
      </w:r>
    </w:p>
    <w:p w:rsidR="00AD1673" w:rsidRPr="00877408" w:rsidRDefault="00AD1673" w:rsidP="0099670F">
      <w:pPr>
        <w:tabs>
          <w:tab w:val="left" w:pos="1134"/>
        </w:tabs>
        <w:spacing w:after="0" w:line="240" w:lineRule="auto"/>
        <w:ind w:left="709"/>
        <w:jc w:val="both"/>
        <w:rPr>
          <w:rFonts w:cs="Times New Roman"/>
          <w:szCs w:val="24"/>
        </w:rPr>
      </w:pPr>
      <w:r w:rsidRPr="00877408">
        <w:rPr>
          <w:rFonts w:cs="Times New Roman"/>
          <w:szCs w:val="24"/>
        </w:rPr>
        <w:t>14.</w:t>
      </w:r>
      <w:r w:rsidRPr="00877408">
        <w:rPr>
          <w:rFonts w:cs="Times New Roman"/>
          <w:szCs w:val="24"/>
        </w:rPr>
        <w:tab/>
        <w:t>Ладухин Н. Одноголосное сольфеджио.</w:t>
      </w:r>
    </w:p>
    <w:p w:rsidR="00AD1673" w:rsidRPr="00877408" w:rsidRDefault="00AD1673" w:rsidP="0099670F">
      <w:pPr>
        <w:tabs>
          <w:tab w:val="left" w:pos="1134"/>
        </w:tabs>
        <w:spacing w:after="0" w:line="240" w:lineRule="auto"/>
        <w:ind w:left="709"/>
        <w:jc w:val="both"/>
        <w:rPr>
          <w:rFonts w:cs="Times New Roman"/>
          <w:szCs w:val="24"/>
        </w:rPr>
      </w:pPr>
      <w:r w:rsidRPr="00877408">
        <w:rPr>
          <w:rFonts w:cs="Times New Roman"/>
          <w:szCs w:val="24"/>
        </w:rPr>
        <w:t>15.</w:t>
      </w:r>
      <w:r w:rsidRPr="00877408">
        <w:rPr>
          <w:rFonts w:cs="Times New Roman"/>
          <w:szCs w:val="24"/>
        </w:rPr>
        <w:tab/>
        <w:t>Металлиди Ж. Сольфеджио. Мы играем, сочиняем и поем. Для 1-7  классов детской музыкальной школы. СПб: "Композитор», 2008</w:t>
      </w:r>
    </w:p>
    <w:p w:rsidR="00AD1673" w:rsidRPr="00877408" w:rsidRDefault="00AD1673" w:rsidP="0099670F">
      <w:pPr>
        <w:tabs>
          <w:tab w:val="left" w:pos="1134"/>
        </w:tabs>
        <w:spacing w:after="0" w:line="240" w:lineRule="auto"/>
        <w:ind w:left="709"/>
        <w:jc w:val="both"/>
        <w:rPr>
          <w:rFonts w:cs="Times New Roman"/>
          <w:szCs w:val="24"/>
        </w:rPr>
      </w:pPr>
      <w:r w:rsidRPr="00877408">
        <w:rPr>
          <w:rFonts w:cs="Times New Roman"/>
          <w:szCs w:val="24"/>
        </w:rPr>
        <w:t>16.</w:t>
      </w:r>
      <w:r w:rsidRPr="00877408">
        <w:rPr>
          <w:rFonts w:cs="Times New Roman"/>
          <w:szCs w:val="24"/>
        </w:rPr>
        <w:tab/>
        <w:t>Никитина Н. Сольфеджио (1-7 классы). М., 2009</w:t>
      </w:r>
    </w:p>
    <w:p w:rsidR="00AD1673" w:rsidRPr="00877408" w:rsidRDefault="00AD1673" w:rsidP="0099670F">
      <w:pPr>
        <w:tabs>
          <w:tab w:val="left" w:pos="1134"/>
        </w:tabs>
        <w:spacing w:after="0" w:line="240" w:lineRule="auto"/>
        <w:ind w:left="709"/>
        <w:jc w:val="both"/>
        <w:rPr>
          <w:rFonts w:cs="Times New Roman"/>
          <w:szCs w:val="24"/>
        </w:rPr>
      </w:pPr>
      <w:r w:rsidRPr="00877408">
        <w:rPr>
          <w:rFonts w:cs="Times New Roman"/>
          <w:szCs w:val="24"/>
        </w:rPr>
        <w:t>17.</w:t>
      </w:r>
      <w:r w:rsidRPr="00877408">
        <w:rPr>
          <w:rFonts w:cs="Times New Roman"/>
          <w:szCs w:val="24"/>
        </w:rPr>
        <w:tab/>
        <w:t>Островский А., Соловьев С., Шокин В. Сольфеджио. М. «Классика-XXI», 2003</w:t>
      </w:r>
    </w:p>
    <w:p w:rsidR="00AD1673" w:rsidRPr="00877408" w:rsidRDefault="00AD1673" w:rsidP="0099670F">
      <w:pPr>
        <w:tabs>
          <w:tab w:val="left" w:pos="1134"/>
        </w:tabs>
        <w:spacing w:after="0" w:line="240" w:lineRule="auto"/>
        <w:ind w:left="709"/>
        <w:jc w:val="both"/>
        <w:rPr>
          <w:rFonts w:cs="Times New Roman"/>
          <w:szCs w:val="24"/>
        </w:rPr>
      </w:pPr>
      <w:r w:rsidRPr="00877408">
        <w:rPr>
          <w:rFonts w:cs="Times New Roman"/>
          <w:szCs w:val="24"/>
        </w:rPr>
        <w:t>18.</w:t>
      </w:r>
      <w:r w:rsidRPr="00877408">
        <w:rPr>
          <w:rFonts w:cs="Times New Roman"/>
          <w:szCs w:val="24"/>
        </w:rPr>
        <w:tab/>
        <w:t>Панова Н. Конспекты по элементарной теории музыки. М. «Престо» 2003</w:t>
      </w:r>
    </w:p>
    <w:p w:rsidR="00AD1673" w:rsidRPr="00877408" w:rsidRDefault="00AD1673" w:rsidP="0099670F">
      <w:pPr>
        <w:tabs>
          <w:tab w:val="left" w:pos="1134"/>
        </w:tabs>
        <w:spacing w:after="0" w:line="240" w:lineRule="auto"/>
        <w:ind w:left="709"/>
        <w:jc w:val="both"/>
        <w:rPr>
          <w:rFonts w:cs="Times New Roman"/>
          <w:szCs w:val="24"/>
        </w:rPr>
      </w:pPr>
      <w:r w:rsidRPr="00877408">
        <w:rPr>
          <w:rFonts w:cs="Times New Roman"/>
          <w:szCs w:val="24"/>
        </w:rPr>
        <w:t>19.</w:t>
      </w:r>
      <w:r w:rsidRPr="00877408">
        <w:rPr>
          <w:rFonts w:cs="Times New Roman"/>
          <w:szCs w:val="24"/>
        </w:rPr>
        <w:tab/>
        <w:t>Панова Н. Прописи по сольфеджио для дошкольников. М. «Престо», 2001</w:t>
      </w:r>
    </w:p>
    <w:p w:rsidR="00AD1673" w:rsidRPr="00877408" w:rsidRDefault="00AD1673" w:rsidP="0099670F">
      <w:pPr>
        <w:tabs>
          <w:tab w:val="left" w:pos="1134"/>
        </w:tabs>
        <w:spacing w:after="0" w:line="240" w:lineRule="auto"/>
        <w:ind w:left="709"/>
        <w:jc w:val="both"/>
        <w:rPr>
          <w:rFonts w:cs="Times New Roman"/>
          <w:szCs w:val="24"/>
        </w:rPr>
      </w:pPr>
      <w:r w:rsidRPr="00877408">
        <w:rPr>
          <w:rFonts w:cs="Times New Roman"/>
          <w:szCs w:val="24"/>
        </w:rPr>
        <w:t>20.</w:t>
      </w:r>
      <w:r w:rsidRPr="00877408">
        <w:rPr>
          <w:rFonts w:cs="Times New Roman"/>
          <w:szCs w:val="24"/>
        </w:rPr>
        <w:tab/>
        <w:t>Рубец А. Одноголосное сольфеджио</w:t>
      </w:r>
    </w:p>
    <w:p w:rsidR="00AD1673" w:rsidRPr="00877408" w:rsidRDefault="00AD1673" w:rsidP="0099670F">
      <w:pPr>
        <w:tabs>
          <w:tab w:val="left" w:pos="1134"/>
        </w:tabs>
        <w:spacing w:after="0" w:line="240" w:lineRule="auto"/>
        <w:ind w:left="709"/>
        <w:jc w:val="both"/>
        <w:rPr>
          <w:rFonts w:cs="Times New Roman"/>
          <w:szCs w:val="24"/>
        </w:rPr>
      </w:pPr>
      <w:r w:rsidRPr="00877408">
        <w:rPr>
          <w:rFonts w:cs="Times New Roman"/>
          <w:szCs w:val="24"/>
        </w:rPr>
        <w:t>21.</w:t>
      </w:r>
      <w:r w:rsidRPr="00877408">
        <w:rPr>
          <w:rFonts w:cs="Times New Roman"/>
          <w:szCs w:val="24"/>
        </w:rPr>
        <w:tab/>
        <w:t>Стоклицкая Т. 100 уроков сольфеджио для маленьких. Приложение для детей, ч.1 и 2.  М.: «Музыка», 1999</w:t>
      </w:r>
    </w:p>
    <w:p w:rsidR="00AD1673" w:rsidRPr="00877408" w:rsidRDefault="00AD1673" w:rsidP="0099670F">
      <w:pPr>
        <w:tabs>
          <w:tab w:val="left" w:pos="1134"/>
        </w:tabs>
        <w:spacing w:after="0" w:line="240" w:lineRule="auto"/>
        <w:ind w:left="709"/>
        <w:jc w:val="both"/>
        <w:rPr>
          <w:rFonts w:cs="Times New Roman"/>
          <w:szCs w:val="24"/>
        </w:rPr>
      </w:pPr>
      <w:r w:rsidRPr="00877408">
        <w:rPr>
          <w:rFonts w:cs="Times New Roman"/>
          <w:szCs w:val="24"/>
        </w:rPr>
        <w:t>22.</w:t>
      </w:r>
      <w:r w:rsidRPr="00877408">
        <w:rPr>
          <w:rFonts w:cs="Times New Roman"/>
          <w:szCs w:val="24"/>
        </w:rPr>
        <w:tab/>
        <w:t>Фридкин Г. Чтение с листа на уроках сольфеджио. М., 1982</w:t>
      </w:r>
    </w:p>
    <w:p w:rsidR="00AD1673" w:rsidRPr="0099670F" w:rsidRDefault="00AD1673" w:rsidP="0099670F">
      <w:pPr>
        <w:spacing w:after="0" w:line="240" w:lineRule="auto"/>
        <w:jc w:val="center"/>
        <w:rPr>
          <w:rFonts w:cs="Times New Roman"/>
          <w:szCs w:val="24"/>
        </w:rPr>
      </w:pPr>
    </w:p>
    <w:p w:rsidR="00AD1673" w:rsidRPr="0099670F" w:rsidRDefault="00AD1673" w:rsidP="0099670F">
      <w:pPr>
        <w:spacing w:after="0" w:line="240" w:lineRule="auto"/>
        <w:jc w:val="center"/>
        <w:rPr>
          <w:rFonts w:cs="Times New Roman"/>
          <w:i/>
          <w:szCs w:val="24"/>
        </w:rPr>
      </w:pPr>
      <w:r w:rsidRPr="0099670F">
        <w:rPr>
          <w:rFonts w:cs="Times New Roman"/>
          <w:i/>
          <w:szCs w:val="24"/>
        </w:rPr>
        <w:t>Учебно-методическая литература</w:t>
      </w:r>
    </w:p>
    <w:p w:rsidR="00AD1673" w:rsidRPr="00877408" w:rsidRDefault="00AD1673" w:rsidP="0099670F">
      <w:pPr>
        <w:tabs>
          <w:tab w:val="left" w:pos="1134"/>
        </w:tabs>
        <w:spacing w:after="0" w:line="240" w:lineRule="auto"/>
        <w:ind w:left="851"/>
        <w:jc w:val="both"/>
        <w:rPr>
          <w:rFonts w:cs="Times New Roman"/>
          <w:szCs w:val="24"/>
        </w:rPr>
      </w:pPr>
      <w:r w:rsidRPr="00877408">
        <w:rPr>
          <w:rFonts w:cs="Times New Roman"/>
          <w:szCs w:val="24"/>
        </w:rPr>
        <w:t>1.</w:t>
      </w:r>
      <w:r w:rsidRPr="00877408">
        <w:rPr>
          <w:rFonts w:cs="Times New Roman"/>
          <w:szCs w:val="24"/>
        </w:rPr>
        <w:tab/>
        <w:t>Алексеев Б., Блюм Д. Систематический курс музыкального диктанта. М. «Музыка», 1991</w:t>
      </w:r>
    </w:p>
    <w:p w:rsidR="00AD1673" w:rsidRPr="00877408" w:rsidRDefault="00AD1673" w:rsidP="0099670F">
      <w:pPr>
        <w:tabs>
          <w:tab w:val="left" w:pos="1134"/>
        </w:tabs>
        <w:spacing w:after="0" w:line="240" w:lineRule="auto"/>
        <w:ind w:left="851"/>
        <w:jc w:val="both"/>
        <w:rPr>
          <w:rFonts w:cs="Times New Roman"/>
          <w:szCs w:val="24"/>
        </w:rPr>
      </w:pPr>
      <w:r w:rsidRPr="00877408">
        <w:rPr>
          <w:rFonts w:cs="Times New Roman"/>
          <w:szCs w:val="24"/>
        </w:rPr>
        <w:t>2.</w:t>
      </w:r>
      <w:r w:rsidRPr="00877408">
        <w:rPr>
          <w:rFonts w:cs="Times New Roman"/>
          <w:szCs w:val="24"/>
        </w:rPr>
        <w:tab/>
        <w:t>Базарнова В. 100 диктантов по сольфеджио. М., 1993.</w:t>
      </w:r>
    </w:p>
    <w:p w:rsidR="00AD1673" w:rsidRPr="00877408" w:rsidRDefault="00AD1673" w:rsidP="0099670F">
      <w:pPr>
        <w:tabs>
          <w:tab w:val="left" w:pos="1134"/>
        </w:tabs>
        <w:spacing w:after="0" w:line="240" w:lineRule="auto"/>
        <w:ind w:left="851"/>
        <w:jc w:val="both"/>
        <w:rPr>
          <w:rFonts w:cs="Times New Roman"/>
          <w:szCs w:val="24"/>
        </w:rPr>
      </w:pPr>
      <w:r w:rsidRPr="00877408">
        <w:rPr>
          <w:rFonts w:cs="Times New Roman"/>
          <w:szCs w:val="24"/>
        </w:rPr>
        <w:t>3.</w:t>
      </w:r>
      <w:r w:rsidRPr="00877408">
        <w:rPr>
          <w:rFonts w:cs="Times New Roman"/>
          <w:szCs w:val="24"/>
        </w:rPr>
        <w:tab/>
        <w:t xml:space="preserve">Быканова Е. Стоклицкая Т. Музыкальные диктанты 1-4 классы. ДМШ.  М., 1979 </w:t>
      </w:r>
    </w:p>
    <w:p w:rsidR="00AD1673" w:rsidRPr="00877408" w:rsidRDefault="00AD1673" w:rsidP="0099670F">
      <w:pPr>
        <w:tabs>
          <w:tab w:val="left" w:pos="1134"/>
        </w:tabs>
        <w:spacing w:after="0" w:line="240" w:lineRule="auto"/>
        <w:ind w:left="851"/>
        <w:jc w:val="both"/>
        <w:rPr>
          <w:rFonts w:cs="Times New Roman"/>
          <w:szCs w:val="24"/>
        </w:rPr>
      </w:pPr>
      <w:r w:rsidRPr="00877408">
        <w:rPr>
          <w:rFonts w:cs="Times New Roman"/>
          <w:szCs w:val="24"/>
        </w:rPr>
        <w:t>4.</w:t>
      </w:r>
      <w:r w:rsidRPr="00877408">
        <w:rPr>
          <w:rFonts w:cs="Times New Roman"/>
          <w:szCs w:val="24"/>
        </w:rPr>
        <w:tab/>
        <w:t>Музыкальные диктанты для детской музыкальной школы (сост. Ж.Металлиди, А.Перцовская). М. СПб. «Музыка», 1995</w:t>
      </w:r>
    </w:p>
    <w:p w:rsidR="00AD1673" w:rsidRPr="00877408" w:rsidRDefault="00AD1673" w:rsidP="0099670F">
      <w:pPr>
        <w:tabs>
          <w:tab w:val="left" w:pos="1134"/>
        </w:tabs>
        <w:spacing w:after="0" w:line="240" w:lineRule="auto"/>
        <w:ind w:left="851"/>
        <w:jc w:val="both"/>
        <w:rPr>
          <w:rFonts w:cs="Times New Roman"/>
          <w:szCs w:val="24"/>
        </w:rPr>
      </w:pPr>
      <w:r w:rsidRPr="00877408">
        <w:rPr>
          <w:rFonts w:cs="Times New Roman"/>
          <w:szCs w:val="24"/>
        </w:rPr>
        <w:t>5.</w:t>
      </w:r>
      <w:r w:rsidRPr="00877408">
        <w:rPr>
          <w:rFonts w:cs="Times New Roman"/>
          <w:szCs w:val="24"/>
        </w:rPr>
        <w:tab/>
        <w:t>Ладухин Н. 1000 примеров музыкального диктанта. М.: «Композитор», 1993</w:t>
      </w:r>
    </w:p>
    <w:p w:rsidR="00AD1673" w:rsidRPr="00877408" w:rsidRDefault="00AD1673" w:rsidP="0099670F">
      <w:pPr>
        <w:tabs>
          <w:tab w:val="left" w:pos="1134"/>
        </w:tabs>
        <w:spacing w:after="0" w:line="240" w:lineRule="auto"/>
        <w:ind w:left="851"/>
        <w:jc w:val="both"/>
        <w:rPr>
          <w:rFonts w:cs="Times New Roman"/>
          <w:szCs w:val="24"/>
        </w:rPr>
      </w:pPr>
      <w:r w:rsidRPr="00877408">
        <w:rPr>
          <w:rFonts w:cs="Times New Roman"/>
          <w:szCs w:val="24"/>
        </w:rPr>
        <w:t>6.</w:t>
      </w:r>
      <w:r w:rsidRPr="00877408">
        <w:rPr>
          <w:rFonts w:cs="Times New Roman"/>
          <w:szCs w:val="24"/>
        </w:rPr>
        <w:tab/>
        <w:t>Лопатина И. Сборник диктантов. Одноголосие и двухголосие. М.: «Музыка», 1985</w:t>
      </w:r>
    </w:p>
    <w:p w:rsidR="00AD1673" w:rsidRPr="00877408" w:rsidRDefault="00AD1673" w:rsidP="0099670F">
      <w:pPr>
        <w:tabs>
          <w:tab w:val="left" w:pos="1134"/>
        </w:tabs>
        <w:spacing w:after="0" w:line="240" w:lineRule="auto"/>
        <w:ind w:left="851"/>
        <w:jc w:val="both"/>
        <w:rPr>
          <w:rFonts w:cs="Times New Roman"/>
          <w:szCs w:val="24"/>
        </w:rPr>
      </w:pPr>
      <w:r w:rsidRPr="00877408">
        <w:rPr>
          <w:rFonts w:cs="Times New Roman"/>
          <w:szCs w:val="24"/>
        </w:rPr>
        <w:t>7.</w:t>
      </w:r>
      <w:r w:rsidRPr="00877408">
        <w:rPr>
          <w:rFonts w:cs="Times New Roman"/>
          <w:szCs w:val="24"/>
        </w:rPr>
        <w:tab/>
        <w:t>Русяева И. Одноголосные диктанты. М., 1999</w:t>
      </w:r>
    </w:p>
    <w:p w:rsidR="00AD1673" w:rsidRPr="00877408" w:rsidRDefault="00AD1673" w:rsidP="0099670F">
      <w:pPr>
        <w:tabs>
          <w:tab w:val="left" w:pos="1134"/>
        </w:tabs>
        <w:spacing w:after="0" w:line="240" w:lineRule="auto"/>
        <w:ind w:left="851"/>
        <w:jc w:val="both"/>
        <w:rPr>
          <w:rFonts w:cs="Times New Roman"/>
          <w:szCs w:val="24"/>
        </w:rPr>
      </w:pPr>
      <w:r w:rsidRPr="00877408">
        <w:rPr>
          <w:rFonts w:cs="Times New Roman"/>
          <w:szCs w:val="24"/>
        </w:rPr>
        <w:t>8.</w:t>
      </w:r>
      <w:r w:rsidRPr="00877408">
        <w:rPr>
          <w:rFonts w:cs="Times New Roman"/>
          <w:szCs w:val="24"/>
        </w:rPr>
        <w:tab/>
        <w:t>Русяева И. Развитие гармонического слуха на уроках сольфеджио. М., 1993</w:t>
      </w:r>
    </w:p>
    <w:p w:rsidR="00AD1673" w:rsidRPr="00877408" w:rsidRDefault="00AD1673" w:rsidP="0099670F">
      <w:pPr>
        <w:tabs>
          <w:tab w:val="left" w:pos="1134"/>
        </w:tabs>
        <w:spacing w:after="0" w:line="240" w:lineRule="auto"/>
        <w:ind w:left="851"/>
        <w:jc w:val="both"/>
        <w:rPr>
          <w:rFonts w:cs="Times New Roman"/>
          <w:szCs w:val="24"/>
        </w:rPr>
      </w:pPr>
      <w:r w:rsidRPr="00877408">
        <w:rPr>
          <w:rFonts w:cs="Times New Roman"/>
          <w:szCs w:val="24"/>
        </w:rPr>
        <w:t>9.</w:t>
      </w:r>
      <w:r w:rsidRPr="00877408">
        <w:rPr>
          <w:rFonts w:cs="Times New Roman"/>
          <w:szCs w:val="24"/>
        </w:rPr>
        <w:tab/>
        <w:t>Жуковская Г., Казакова Т., Петрова А. Сборник диктантов по сольфеджио. М., 2007</w:t>
      </w:r>
    </w:p>
    <w:p w:rsidR="00AD1673" w:rsidRPr="00877408" w:rsidRDefault="00AD1673" w:rsidP="00877408">
      <w:pPr>
        <w:spacing w:after="0" w:line="240" w:lineRule="auto"/>
        <w:jc w:val="both"/>
        <w:rPr>
          <w:rFonts w:cs="Times New Roman"/>
          <w:szCs w:val="24"/>
        </w:rPr>
      </w:pPr>
    </w:p>
    <w:p w:rsidR="00AD1673" w:rsidRPr="0099670F" w:rsidRDefault="00AD1673" w:rsidP="0099670F">
      <w:pPr>
        <w:spacing w:after="0" w:line="240" w:lineRule="auto"/>
        <w:jc w:val="center"/>
        <w:rPr>
          <w:rFonts w:cs="Times New Roman"/>
          <w:i/>
          <w:szCs w:val="24"/>
        </w:rPr>
      </w:pPr>
      <w:r w:rsidRPr="0099670F">
        <w:rPr>
          <w:rFonts w:cs="Times New Roman"/>
          <w:i/>
          <w:szCs w:val="24"/>
        </w:rPr>
        <w:t>Методическая литература</w:t>
      </w:r>
    </w:p>
    <w:p w:rsidR="00AD1673" w:rsidRPr="00877408" w:rsidRDefault="00AD1673" w:rsidP="0099670F">
      <w:pPr>
        <w:tabs>
          <w:tab w:val="left" w:pos="1134"/>
        </w:tabs>
        <w:spacing w:after="0" w:line="240" w:lineRule="auto"/>
        <w:ind w:left="851"/>
        <w:jc w:val="both"/>
        <w:rPr>
          <w:rFonts w:cs="Times New Roman"/>
          <w:szCs w:val="24"/>
        </w:rPr>
      </w:pPr>
      <w:r w:rsidRPr="00877408">
        <w:rPr>
          <w:rFonts w:cs="Times New Roman"/>
          <w:szCs w:val="24"/>
        </w:rPr>
        <w:t>1.</w:t>
      </w:r>
      <w:r w:rsidRPr="00877408">
        <w:rPr>
          <w:rFonts w:cs="Times New Roman"/>
          <w:szCs w:val="24"/>
        </w:rPr>
        <w:tab/>
        <w:t>Давыдова Е. Сольфеджио. 3 класс. ДМШ Методическое пособие. М., «Музыка», 1976</w:t>
      </w:r>
    </w:p>
    <w:p w:rsidR="00AD1673" w:rsidRPr="00877408" w:rsidRDefault="00AD1673" w:rsidP="0099670F">
      <w:pPr>
        <w:tabs>
          <w:tab w:val="left" w:pos="1134"/>
        </w:tabs>
        <w:spacing w:after="0" w:line="240" w:lineRule="auto"/>
        <w:ind w:left="851"/>
        <w:jc w:val="both"/>
        <w:rPr>
          <w:rFonts w:cs="Times New Roman"/>
          <w:szCs w:val="24"/>
        </w:rPr>
      </w:pPr>
      <w:r w:rsidRPr="00877408">
        <w:rPr>
          <w:rFonts w:cs="Times New Roman"/>
          <w:szCs w:val="24"/>
        </w:rPr>
        <w:t>2.</w:t>
      </w:r>
      <w:r w:rsidRPr="00877408">
        <w:rPr>
          <w:rFonts w:cs="Times New Roman"/>
          <w:szCs w:val="24"/>
        </w:rPr>
        <w:tab/>
        <w:t>Давыдова Е. Сольфеджио. 4 класс. ДМШ Методическое пособие. М., «Музыка», 2005</w:t>
      </w:r>
    </w:p>
    <w:p w:rsidR="00AD1673" w:rsidRPr="00877408" w:rsidRDefault="00AD1673" w:rsidP="0099670F">
      <w:pPr>
        <w:tabs>
          <w:tab w:val="left" w:pos="1134"/>
        </w:tabs>
        <w:spacing w:after="0" w:line="240" w:lineRule="auto"/>
        <w:ind w:left="851"/>
        <w:jc w:val="both"/>
        <w:rPr>
          <w:rFonts w:cs="Times New Roman"/>
          <w:szCs w:val="24"/>
        </w:rPr>
      </w:pPr>
      <w:r w:rsidRPr="00877408">
        <w:rPr>
          <w:rFonts w:cs="Times New Roman"/>
          <w:szCs w:val="24"/>
        </w:rPr>
        <w:t>3.</w:t>
      </w:r>
      <w:r w:rsidRPr="00877408">
        <w:rPr>
          <w:rFonts w:cs="Times New Roman"/>
          <w:szCs w:val="24"/>
        </w:rPr>
        <w:tab/>
        <w:t>Давыдова Е. Сольфеджио. 5 класс. ДМШ Методическое пособие. М., «Музыка», 1981</w:t>
      </w:r>
    </w:p>
    <w:p w:rsidR="00AD1673" w:rsidRPr="00877408" w:rsidRDefault="00AD1673" w:rsidP="0099670F">
      <w:pPr>
        <w:tabs>
          <w:tab w:val="left" w:pos="1134"/>
        </w:tabs>
        <w:spacing w:after="0" w:line="240" w:lineRule="auto"/>
        <w:ind w:left="851"/>
        <w:jc w:val="both"/>
        <w:rPr>
          <w:rFonts w:cs="Times New Roman"/>
          <w:szCs w:val="24"/>
        </w:rPr>
      </w:pPr>
      <w:r w:rsidRPr="00877408">
        <w:rPr>
          <w:rFonts w:cs="Times New Roman"/>
          <w:szCs w:val="24"/>
        </w:rPr>
        <w:t>4.</w:t>
      </w:r>
      <w:r w:rsidRPr="00877408">
        <w:rPr>
          <w:rFonts w:cs="Times New Roman"/>
          <w:szCs w:val="24"/>
        </w:rPr>
        <w:tab/>
        <w:t>Калужская Т. Сольфеджио 6 класс ДМШ. Учебно-методическое пособие. М., «Музыка», 1988</w:t>
      </w:r>
    </w:p>
    <w:p w:rsidR="00AD1673" w:rsidRPr="00877408" w:rsidRDefault="00AD1673" w:rsidP="0099670F">
      <w:pPr>
        <w:tabs>
          <w:tab w:val="left" w:pos="1134"/>
        </w:tabs>
        <w:spacing w:after="0" w:line="240" w:lineRule="auto"/>
        <w:ind w:left="851"/>
        <w:jc w:val="both"/>
        <w:rPr>
          <w:rFonts w:cs="Times New Roman"/>
          <w:szCs w:val="24"/>
        </w:rPr>
      </w:pPr>
      <w:r w:rsidRPr="00877408">
        <w:rPr>
          <w:rFonts w:cs="Times New Roman"/>
          <w:szCs w:val="24"/>
        </w:rPr>
        <w:t>5.</w:t>
      </w:r>
      <w:r w:rsidRPr="00877408">
        <w:rPr>
          <w:rFonts w:cs="Times New Roman"/>
          <w:szCs w:val="24"/>
        </w:rPr>
        <w:tab/>
        <w:t>Стоклицкая Т. 100 уроков сольфеджио для самых маленьких. Ч.1 и 2. М. «Музыка», 1999</w:t>
      </w:r>
    </w:p>
    <w:p w:rsidR="00FC48DD" w:rsidRPr="00877408" w:rsidRDefault="00FC48DD" w:rsidP="00877408">
      <w:pPr>
        <w:spacing w:after="0" w:line="240" w:lineRule="auto"/>
        <w:jc w:val="both"/>
        <w:rPr>
          <w:rFonts w:cs="Times New Roman"/>
          <w:szCs w:val="24"/>
        </w:rPr>
      </w:pPr>
    </w:p>
    <w:p w:rsidR="00C523DF" w:rsidRPr="00877408" w:rsidRDefault="00C523DF" w:rsidP="00877408">
      <w:pPr>
        <w:spacing w:after="0" w:line="240" w:lineRule="auto"/>
        <w:jc w:val="both"/>
        <w:rPr>
          <w:rFonts w:cs="Times New Roman"/>
          <w:b/>
          <w:szCs w:val="24"/>
        </w:rPr>
      </w:pPr>
      <w:r w:rsidRPr="00877408">
        <w:rPr>
          <w:rFonts w:cs="Times New Roman"/>
          <w:b/>
          <w:szCs w:val="24"/>
        </w:rPr>
        <w:t>УЧЕБНЫЙ ПРЕДМЕТ «СЛУШАНИЕ МУЗЫКИ»</w:t>
      </w:r>
    </w:p>
    <w:p w:rsidR="00AD1673" w:rsidRPr="00877408" w:rsidRDefault="00AD1673" w:rsidP="0099670F">
      <w:pPr>
        <w:pStyle w:val="a4"/>
        <w:ind w:left="0"/>
        <w:jc w:val="center"/>
        <w:rPr>
          <w:i/>
        </w:rPr>
      </w:pPr>
      <w:r w:rsidRPr="00877408">
        <w:rPr>
          <w:i/>
        </w:rPr>
        <w:t>Список методической литературы</w:t>
      </w:r>
    </w:p>
    <w:p w:rsidR="00AD1673" w:rsidRPr="00877408" w:rsidRDefault="00AD1673" w:rsidP="0099670F">
      <w:pPr>
        <w:pStyle w:val="a4"/>
        <w:numPr>
          <w:ilvl w:val="0"/>
          <w:numId w:val="64"/>
        </w:numPr>
        <w:ind w:left="1276" w:hanging="425"/>
        <w:jc w:val="both"/>
      </w:pPr>
      <w:r w:rsidRPr="00877408">
        <w:t>Асафьев Б. Путеводитель по концертам: Словарь наиболее необходимых терминов и понятий. М., 1978</w:t>
      </w:r>
    </w:p>
    <w:p w:rsidR="00AD1673" w:rsidRPr="00877408" w:rsidRDefault="00AD1673" w:rsidP="0099670F">
      <w:pPr>
        <w:pStyle w:val="a4"/>
        <w:numPr>
          <w:ilvl w:val="0"/>
          <w:numId w:val="64"/>
        </w:numPr>
        <w:ind w:left="1276" w:hanging="425"/>
        <w:jc w:val="both"/>
      </w:pPr>
      <w:r w:rsidRPr="00877408">
        <w:t>Бернстайн Л. Концерты для молодежи. Л., 1991</w:t>
      </w:r>
    </w:p>
    <w:p w:rsidR="00AD1673" w:rsidRPr="00877408" w:rsidRDefault="00AD1673" w:rsidP="0099670F">
      <w:pPr>
        <w:pStyle w:val="a4"/>
        <w:numPr>
          <w:ilvl w:val="0"/>
          <w:numId w:val="64"/>
        </w:numPr>
        <w:ind w:left="1276" w:hanging="425"/>
        <w:jc w:val="both"/>
      </w:pPr>
      <w:r w:rsidRPr="00877408">
        <w:t>Выгодский Л. Психология искусства. М., 1968</w:t>
      </w:r>
    </w:p>
    <w:p w:rsidR="00AD1673" w:rsidRPr="00877408" w:rsidRDefault="00AD1673" w:rsidP="0099670F">
      <w:pPr>
        <w:pStyle w:val="a4"/>
        <w:numPr>
          <w:ilvl w:val="0"/>
          <w:numId w:val="64"/>
        </w:numPr>
        <w:ind w:left="1276" w:hanging="425"/>
        <w:jc w:val="both"/>
      </w:pPr>
      <w:r w:rsidRPr="00877408">
        <w:t>Гилярова Н. Хрестоматия по русскому народному творчеству. 1-2 годы обучения. М., 1996</w:t>
      </w:r>
    </w:p>
    <w:p w:rsidR="00AD1673" w:rsidRPr="00877408" w:rsidRDefault="00AD1673" w:rsidP="0099670F">
      <w:pPr>
        <w:pStyle w:val="a4"/>
        <w:numPr>
          <w:ilvl w:val="0"/>
          <w:numId w:val="64"/>
        </w:numPr>
        <w:ind w:left="1276" w:hanging="425"/>
        <w:jc w:val="both"/>
      </w:pPr>
      <w:r w:rsidRPr="00877408">
        <w:t>Гильченок Н. Слушаем музыку вместе. СПб, 2006</w:t>
      </w:r>
    </w:p>
    <w:p w:rsidR="00AD1673" w:rsidRPr="00877408" w:rsidRDefault="00AD1673" w:rsidP="0099670F">
      <w:pPr>
        <w:pStyle w:val="a4"/>
        <w:numPr>
          <w:ilvl w:val="0"/>
          <w:numId w:val="64"/>
        </w:numPr>
        <w:ind w:left="1276" w:hanging="425"/>
        <w:jc w:val="both"/>
      </w:pPr>
      <w:r w:rsidRPr="00877408">
        <w:t>Газарян С. В мире музыкальных инструментов. М., 1989</w:t>
      </w:r>
    </w:p>
    <w:p w:rsidR="00AD1673" w:rsidRPr="00877408" w:rsidRDefault="00AD1673" w:rsidP="0099670F">
      <w:pPr>
        <w:pStyle w:val="a4"/>
        <w:numPr>
          <w:ilvl w:val="0"/>
          <w:numId w:val="64"/>
        </w:numPr>
        <w:ind w:left="1276" w:hanging="425"/>
        <w:jc w:val="both"/>
      </w:pPr>
      <w:r w:rsidRPr="00877408">
        <w:t>Жаворонушки. Русские песни, прибаутки, скороговорки, считалки, сказки, игры. Вып. 4. Сост. Г. Науменко. М.,1986</w:t>
      </w:r>
    </w:p>
    <w:p w:rsidR="00AD1673" w:rsidRPr="00877408" w:rsidRDefault="00AD1673" w:rsidP="0099670F">
      <w:pPr>
        <w:pStyle w:val="a4"/>
        <w:numPr>
          <w:ilvl w:val="0"/>
          <w:numId w:val="64"/>
        </w:numPr>
        <w:ind w:left="1276" w:hanging="425"/>
        <w:jc w:val="both"/>
      </w:pPr>
      <w:r w:rsidRPr="00877408">
        <w:t>Книга о музыке. Составители Г. Головинский, М. Ройтерштейн. М., 1988</w:t>
      </w:r>
    </w:p>
    <w:p w:rsidR="00AD1673" w:rsidRPr="00877408" w:rsidRDefault="00AD1673" w:rsidP="0099670F">
      <w:pPr>
        <w:pStyle w:val="a4"/>
        <w:numPr>
          <w:ilvl w:val="0"/>
          <w:numId w:val="64"/>
        </w:numPr>
        <w:ind w:left="1276" w:hanging="425"/>
        <w:jc w:val="both"/>
      </w:pPr>
      <w:r w:rsidRPr="00877408">
        <w:t>Конен В. Дж. Театр и симфония. М., 1975</w:t>
      </w:r>
    </w:p>
    <w:p w:rsidR="00AD1673" w:rsidRPr="00877408" w:rsidRDefault="00AD1673" w:rsidP="0099670F">
      <w:pPr>
        <w:pStyle w:val="a4"/>
        <w:numPr>
          <w:ilvl w:val="0"/>
          <w:numId w:val="64"/>
        </w:numPr>
        <w:ind w:left="1276" w:hanging="425"/>
        <w:jc w:val="both"/>
      </w:pPr>
      <w:r w:rsidRPr="00877408">
        <w:t>Лядов А. Песни русского народа в обработке для одного голоса и фортепиано. М., 1959</w:t>
      </w:r>
    </w:p>
    <w:p w:rsidR="00AD1673" w:rsidRPr="00877408" w:rsidRDefault="00AD1673" w:rsidP="0099670F">
      <w:pPr>
        <w:pStyle w:val="a4"/>
        <w:numPr>
          <w:ilvl w:val="0"/>
          <w:numId w:val="64"/>
        </w:numPr>
        <w:ind w:left="1276" w:hanging="425"/>
        <w:jc w:val="both"/>
      </w:pPr>
      <w:r w:rsidRPr="00877408">
        <w:t>Мазель Л. Строение музыкальных произведений. М., 1979</w:t>
      </w:r>
    </w:p>
    <w:p w:rsidR="00AD1673" w:rsidRPr="00877408" w:rsidRDefault="00AD1673" w:rsidP="0099670F">
      <w:pPr>
        <w:pStyle w:val="a4"/>
        <w:numPr>
          <w:ilvl w:val="0"/>
          <w:numId w:val="64"/>
        </w:numPr>
        <w:ind w:left="1276" w:hanging="425"/>
        <w:jc w:val="both"/>
      </w:pPr>
      <w:r w:rsidRPr="00877408">
        <w:t>Музыкальный энциклопедический словарь. М., 1990</w:t>
      </w:r>
    </w:p>
    <w:p w:rsidR="00AD1673" w:rsidRPr="00877408" w:rsidRDefault="00AD1673" w:rsidP="0099670F">
      <w:pPr>
        <w:pStyle w:val="a4"/>
        <w:numPr>
          <w:ilvl w:val="0"/>
          <w:numId w:val="64"/>
        </w:numPr>
        <w:ind w:left="1276" w:hanging="425"/>
        <w:jc w:val="both"/>
      </w:pPr>
      <w:r w:rsidRPr="00877408">
        <w:t>Назайкинский Е. Логика музыкальной композиции. М., 1982</w:t>
      </w:r>
    </w:p>
    <w:p w:rsidR="00AD1673" w:rsidRPr="00877408" w:rsidRDefault="00AD1673" w:rsidP="0099670F">
      <w:pPr>
        <w:pStyle w:val="a4"/>
        <w:numPr>
          <w:ilvl w:val="0"/>
          <w:numId w:val="64"/>
        </w:numPr>
        <w:ind w:left="1276" w:hanging="425"/>
        <w:jc w:val="both"/>
      </w:pPr>
      <w:r w:rsidRPr="00877408">
        <w:t>Новицкая М. Введение в народоведение. Классы 1 - 2. Родная земля. М., 1997</w:t>
      </w:r>
    </w:p>
    <w:p w:rsidR="00AD1673" w:rsidRPr="00877408" w:rsidRDefault="00AD1673" w:rsidP="0099670F">
      <w:pPr>
        <w:pStyle w:val="a4"/>
        <w:numPr>
          <w:ilvl w:val="0"/>
          <w:numId w:val="64"/>
        </w:numPr>
        <w:ind w:left="1276" w:hanging="425"/>
        <w:jc w:val="both"/>
      </w:pPr>
      <w:r w:rsidRPr="00877408">
        <w:t>Попова Т. Основы русской народной музыки. Учебное пособие для музыкальных училищ и институтов культуры. М.,1977</w:t>
      </w:r>
    </w:p>
    <w:p w:rsidR="00AD1673" w:rsidRPr="00877408" w:rsidRDefault="00AD1673" w:rsidP="0099670F">
      <w:pPr>
        <w:pStyle w:val="a4"/>
        <w:numPr>
          <w:ilvl w:val="0"/>
          <w:numId w:val="64"/>
        </w:numPr>
        <w:ind w:left="1276" w:hanging="425"/>
        <w:jc w:val="both"/>
      </w:pPr>
      <w:r w:rsidRPr="00877408">
        <w:t>Римский-Корсаков Н. 100 русских народных песен. М.-Л., 1951</w:t>
      </w:r>
    </w:p>
    <w:p w:rsidR="00AD1673" w:rsidRPr="00877408" w:rsidRDefault="00AD1673" w:rsidP="0099670F">
      <w:pPr>
        <w:pStyle w:val="a4"/>
        <w:numPr>
          <w:ilvl w:val="0"/>
          <w:numId w:val="64"/>
        </w:numPr>
        <w:ind w:left="1276" w:hanging="425"/>
        <w:jc w:val="both"/>
      </w:pPr>
      <w:r w:rsidRPr="00877408">
        <w:t>Рождественские песни. Пение на уроках сольфеджио. Вып 1. Сост. Г. Ушпикова. М.,1996</w:t>
      </w:r>
    </w:p>
    <w:p w:rsidR="00AD1673" w:rsidRPr="00877408" w:rsidRDefault="00AD1673" w:rsidP="0099670F">
      <w:pPr>
        <w:pStyle w:val="a4"/>
        <w:numPr>
          <w:ilvl w:val="0"/>
          <w:numId w:val="64"/>
        </w:numPr>
        <w:ind w:left="1276" w:hanging="425"/>
        <w:jc w:val="both"/>
      </w:pPr>
      <w:r w:rsidRPr="00877408">
        <w:t>Русское народное музыкальное творчество. Хрестоматия. М.,1958</w:t>
      </w:r>
    </w:p>
    <w:p w:rsidR="00AD1673" w:rsidRPr="00877408" w:rsidRDefault="00AD1673" w:rsidP="0099670F">
      <w:pPr>
        <w:pStyle w:val="a4"/>
        <w:numPr>
          <w:ilvl w:val="0"/>
          <w:numId w:val="64"/>
        </w:numPr>
        <w:ind w:left="1276" w:hanging="425"/>
        <w:jc w:val="both"/>
      </w:pPr>
      <w:r w:rsidRPr="00877408">
        <w:t>Русское народное музыкальное творчество. Хрестоматия. Учебное пособие для музыкальных училищ. Сост. Б. Фраенова. М., 2000</w:t>
      </w:r>
    </w:p>
    <w:p w:rsidR="00AD1673" w:rsidRPr="00877408" w:rsidRDefault="00AD1673" w:rsidP="0099670F">
      <w:pPr>
        <w:pStyle w:val="a4"/>
        <w:numPr>
          <w:ilvl w:val="0"/>
          <w:numId w:val="64"/>
        </w:numPr>
        <w:ind w:left="1276" w:hanging="425"/>
        <w:jc w:val="both"/>
      </w:pPr>
      <w:r w:rsidRPr="00877408">
        <w:t>Русское народное музыкальное творчество. Сост. З.Яковлева. М., 2004</w:t>
      </w:r>
    </w:p>
    <w:p w:rsidR="00AD1673" w:rsidRPr="00877408" w:rsidRDefault="00AD1673" w:rsidP="0099670F">
      <w:pPr>
        <w:pStyle w:val="a4"/>
        <w:numPr>
          <w:ilvl w:val="0"/>
          <w:numId w:val="64"/>
        </w:numPr>
        <w:ind w:left="1276" w:hanging="425"/>
        <w:jc w:val="both"/>
      </w:pPr>
      <w:r w:rsidRPr="00877408">
        <w:t>Скребков С. Художественные принципы музыкальных стилей. М., 1973</w:t>
      </w:r>
    </w:p>
    <w:p w:rsidR="00AD1673" w:rsidRPr="00877408" w:rsidRDefault="00AD1673" w:rsidP="0099670F">
      <w:pPr>
        <w:pStyle w:val="a4"/>
        <w:numPr>
          <w:ilvl w:val="0"/>
          <w:numId w:val="64"/>
        </w:numPr>
        <w:ind w:left="1276" w:hanging="425"/>
        <w:jc w:val="both"/>
      </w:pPr>
      <w:r w:rsidRPr="00877408">
        <w:t>Слушание музыки. Для 1-3 кл.  Сост. Г.Ушпикова. СПб, 2008</w:t>
      </w:r>
    </w:p>
    <w:p w:rsidR="00AD1673" w:rsidRPr="00877408" w:rsidRDefault="00AD1673" w:rsidP="0099670F">
      <w:pPr>
        <w:pStyle w:val="a4"/>
        <w:numPr>
          <w:ilvl w:val="0"/>
          <w:numId w:val="64"/>
        </w:numPr>
        <w:ind w:left="1276" w:hanging="425"/>
        <w:jc w:val="both"/>
      </w:pPr>
      <w:r w:rsidRPr="00877408">
        <w:t>Способин И. Музыкальная форма. М., 1972</w:t>
      </w:r>
    </w:p>
    <w:p w:rsidR="00AD1673" w:rsidRPr="00877408" w:rsidRDefault="00AD1673" w:rsidP="0099670F">
      <w:pPr>
        <w:pStyle w:val="a4"/>
        <w:numPr>
          <w:ilvl w:val="0"/>
          <w:numId w:val="64"/>
        </w:numPr>
        <w:ind w:left="1276" w:hanging="425"/>
        <w:jc w:val="both"/>
      </w:pPr>
      <w:r w:rsidRPr="00877408">
        <w:t>Царева Н. Уроки госпожи Мелодии. Методическое пособие. М.,2007</w:t>
      </w:r>
    </w:p>
    <w:p w:rsidR="00AD1673" w:rsidRPr="00877408" w:rsidRDefault="00AD1673" w:rsidP="0099670F">
      <w:pPr>
        <w:pStyle w:val="a4"/>
        <w:numPr>
          <w:ilvl w:val="0"/>
          <w:numId w:val="64"/>
        </w:numPr>
        <w:ind w:left="1276" w:hanging="425"/>
        <w:jc w:val="both"/>
      </w:pPr>
      <w:r w:rsidRPr="00877408">
        <w:t>Яворский Б. Строение музыкальной речи. М., 1908</w:t>
      </w:r>
    </w:p>
    <w:p w:rsidR="00AD1673" w:rsidRPr="00877408" w:rsidRDefault="00AD1673" w:rsidP="0099670F">
      <w:pPr>
        <w:pStyle w:val="a4"/>
        <w:numPr>
          <w:ilvl w:val="0"/>
          <w:numId w:val="64"/>
        </w:numPr>
        <w:ind w:left="1276" w:hanging="425"/>
        <w:jc w:val="both"/>
      </w:pPr>
      <w:r w:rsidRPr="00877408">
        <w:t>Яворский Б. Статьи, воспоминания, переписка. М., 1972</w:t>
      </w:r>
    </w:p>
    <w:p w:rsidR="00AD1673" w:rsidRPr="00877408" w:rsidRDefault="00AD1673" w:rsidP="0099670F">
      <w:pPr>
        <w:pStyle w:val="a4"/>
        <w:ind w:left="1276" w:hanging="425"/>
        <w:jc w:val="both"/>
      </w:pPr>
    </w:p>
    <w:p w:rsidR="00AD1673" w:rsidRPr="00877408" w:rsidRDefault="00AD1673" w:rsidP="0099670F">
      <w:pPr>
        <w:pStyle w:val="a4"/>
        <w:ind w:left="0"/>
        <w:jc w:val="center"/>
        <w:rPr>
          <w:i/>
        </w:rPr>
      </w:pPr>
      <w:r w:rsidRPr="00877408">
        <w:rPr>
          <w:i/>
        </w:rPr>
        <w:t>Учебная литература</w:t>
      </w:r>
    </w:p>
    <w:p w:rsidR="00AD1673" w:rsidRPr="00877408" w:rsidRDefault="00AD1673" w:rsidP="0099670F">
      <w:pPr>
        <w:pStyle w:val="a4"/>
        <w:numPr>
          <w:ilvl w:val="0"/>
          <w:numId w:val="65"/>
        </w:numPr>
        <w:ind w:left="1276" w:hanging="283"/>
        <w:jc w:val="both"/>
      </w:pPr>
      <w:r w:rsidRPr="00877408">
        <w:t xml:space="preserve">Царева Н. «Уроки госпожи Мелодии». Учебные пособия (с аудиозаписями),           </w:t>
      </w:r>
    </w:p>
    <w:p w:rsidR="00AD1673" w:rsidRPr="00877408" w:rsidRDefault="00AD1673" w:rsidP="0099670F">
      <w:pPr>
        <w:pStyle w:val="a4"/>
        <w:ind w:left="1276" w:hanging="283"/>
        <w:jc w:val="both"/>
      </w:pPr>
      <w:r w:rsidRPr="00877408">
        <w:t>1,2,3 классы. М., 2007</w:t>
      </w:r>
    </w:p>
    <w:p w:rsidR="00AD1673" w:rsidRPr="00877408" w:rsidRDefault="00AD1673" w:rsidP="00877408">
      <w:pPr>
        <w:spacing w:after="0" w:line="240" w:lineRule="auto"/>
        <w:jc w:val="both"/>
        <w:rPr>
          <w:rFonts w:cs="Times New Roman"/>
          <w:b/>
          <w:szCs w:val="24"/>
        </w:rPr>
      </w:pPr>
    </w:p>
    <w:p w:rsidR="00607B0B" w:rsidRPr="00877408" w:rsidRDefault="00607B0B" w:rsidP="00877408">
      <w:pPr>
        <w:spacing w:after="0" w:line="240" w:lineRule="auto"/>
        <w:jc w:val="both"/>
        <w:rPr>
          <w:rFonts w:cs="Times New Roman"/>
          <w:b/>
          <w:szCs w:val="24"/>
        </w:rPr>
      </w:pPr>
    </w:p>
    <w:p w:rsidR="00C523DF" w:rsidRPr="00877408" w:rsidRDefault="00C523DF" w:rsidP="00877408">
      <w:pPr>
        <w:spacing w:after="0" w:line="240" w:lineRule="auto"/>
        <w:jc w:val="both"/>
        <w:rPr>
          <w:rFonts w:cs="Times New Roman"/>
          <w:b/>
          <w:szCs w:val="24"/>
        </w:rPr>
      </w:pPr>
      <w:r w:rsidRPr="00877408">
        <w:rPr>
          <w:rFonts w:cs="Times New Roman"/>
          <w:b/>
          <w:szCs w:val="24"/>
        </w:rPr>
        <w:t>УЧЕБНЫЙ ПРЕДМЕТ «МУЗЫКАЛЬНАЯ ЛИТЕРАТУРА»</w:t>
      </w:r>
    </w:p>
    <w:p w:rsidR="00AD1673" w:rsidRPr="00877408" w:rsidRDefault="00AD1673" w:rsidP="00320687">
      <w:pPr>
        <w:spacing w:after="0" w:line="240" w:lineRule="auto"/>
        <w:jc w:val="center"/>
        <w:rPr>
          <w:rFonts w:cs="Times New Roman"/>
          <w:i/>
          <w:szCs w:val="24"/>
        </w:rPr>
      </w:pPr>
      <w:r w:rsidRPr="00877408">
        <w:rPr>
          <w:rFonts w:cs="Times New Roman"/>
          <w:i/>
          <w:szCs w:val="24"/>
        </w:rPr>
        <w:t>Учебная литература</w:t>
      </w:r>
    </w:p>
    <w:p w:rsidR="00AD1673" w:rsidRPr="00877408" w:rsidRDefault="00AD1673" w:rsidP="00320687">
      <w:pPr>
        <w:pStyle w:val="a4"/>
        <w:numPr>
          <w:ilvl w:val="1"/>
          <w:numId w:val="66"/>
        </w:numPr>
        <w:ind w:left="1276" w:hanging="283"/>
        <w:jc w:val="both"/>
      </w:pPr>
      <w:r w:rsidRPr="00877408">
        <w:t>Аверьянова О.И. «Отечественная музыкальная литература ХХ века» Учебник для ДМШ (четвертый год обучения). М.: «Музыка», 2005</w:t>
      </w:r>
    </w:p>
    <w:p w:rsidR="00AD1673" w:rsidRPr="00877408" w:rsidRDefault="00AD1673" w:rsidP="00320687">
      <w:pPr>
        <w:pStyle w:val="a4"/>
        <w:numPr>
          <w:ilvl w:val="1"/>
          <w:numId w:val="66"/>
        </w:numPr>
        <w:ind w:left="1276" w:hanging="283"/>
        <w:jc w:val="both"/>
      </w:pPr>
      <w:r w:rsidRPr="00877408">
        <w:t>Брянцева В.Н. «Музыкальная литература зарубежных стран: учебник для  детских музыкальных школ  (второй год обучения)», М. «Музыка», 2002</w:t>
      </w:r>
    </w:p>
    <w:p w:rsidR="00AD1673" w:rsidRPr="00877408" w:rsidRDefault="00AD1673" w:rsidP="00320687">
      <w:pPr>
        <w:pStyle w:val="a4"/>
        <w:numPr>
          <w:ilvl w:val="1"/>
          <w:numId w:val="66"/>
        </w:numPr>
        <w:ind w:left="1276" w:hanging="283"/>
        <w:jc w:val="both"/>
      </w:pPr>
      <w:r w:rsidRPr="00877408">
        <w:t>Козлова Н.П. «Русская музыкальная литература». Учебник для ДМШ. Третий год обучения. М.: «Музыка», 2004</w:t>
      </w:r>
    </w:p>
    <w:p w:rsidR="00AD1673" w:rsidRPr="00877408" w:rsidRDefault="00AD1673" w:rsidP="00320687">
      <w:pPr>
        <w:pStyle w:val="a4"/>
        <w:numPr>
          <w:ilvl w:val="1"/>
          <w:numId w:val="66"/>
        </w:numPr>
        <w:ind w:left="1276" w:hanging="283"/>
        <w:jc w:val="both"/>
      </w:pPr>
      <w:r w:rsidRPr="00877408">
        <w:t>Лагутин А. И, Владимиров В.Н. Музыкальная литература. Учебник для 4 класса детских музыкальных школ и школ искусств (первый год обучения предмету). М.: «Престо», 2006</w:t>
      </w:r>
    </w:p>
    <w:p w:rsidR="00AD1673" w:rsidRPr="00877408" w:rsidRDefault="00AD1673" w:rsidP="00320687">
      <w:pPr>
        <w:pStyle w:val="a4"/>
        <w:numPr>
          <w:ilvl w:val="1"/>
          <w:numId w:val="66"/>
        </w:numPr>
        <w:ind w:left="1276" w:hanging="283"/>
        <w:jc w:val="both"/>
      </w:pPr>
      <w:r w:rsidRPr="00877408">
        <w:t>Осовицкая З.Е., Казаринова А.С. Музыкальная литература. Первый год обучения</w:t>
      </w:r>
    </w:p>
    <w:p w:rsidR="00AD1673" w:rsidRPr="00877408" w:rsidRDefault="00AD1673" w:rsidP="00320687">
      <w:pPr>
        <w:pStyle w:val="a4"/>
        <w:numPr>
          <w:ilvl w:val="1"/>
          <w:numId w:val="66"/>
        </w:numPr>
        <w:ind w:left="1276" w:hanging="283"/>
        <w:jc w:val="both"/>
        <w:rPr>
          <w:i/>
        </w:rPr>
      </w:pPr>
      <w:r w:rsidRPr="00877408">
        <w:t xml:space="preserve">Прохорова И.А. «Музыкальная литература зарубежных стран» для 5 класса ДМШ. М.: «Музыка», 1985. </w:t>
      </w:r>
    </w:p>
    <w:p w:rsidR="00AD1673" w:rsidRPr="00877408" w:rsidRDefault="00AD1673" w:rsidP="00320687">
      <w:pPr>
        <w:pStyle w:val="a4"/>
        <w:numPr>
          <w:ilvl w:val="1"/>
          <w:numId w:val="66"/>
        </w:numPr>
        <w:ind w:left="1276" w:hanging="283"/>
        <w:jc w:val="both"/>
      </w:pPr>
      <w:r w:rsidRPr="00877408">
        <w:t xml:space="preserve">Смирнова Э.С. «Русская музыкальная литература». Учебник для ДМШ (третий год обучения). М.: «Музыка» </w:t>
      </w:r>
    </w:p>
    <w:p w:rsidR="00AD1673" w:rsidRPr="00877408" w:rsidRDefault="00AD1673" w:rsidP="00320687">
      <w:pPr>
        <w:spacing w:after="0" w:line="240" w:lineRule="auto"/>
        <w:jc w:val="center"/>
        <w:rPr>
          <w:rFonts w:cs="Times New Roman"/>
          <w:i/>
          <w:szCs w:val="24"/>
        </w:rPr>
      </w:pPr>
      <w:r w:rsidRPr="00877408">
        <w:rPr>
          <w:rFonts w:cs="Times New Roman"/>
          <w:i/>
          <w:szCs w:val="24"/>
        </w:rPr>
        <w:t>Учебные пособия</w:t>
      </w:r>
    </w:p>
    <w:p w:rsidR="00AD1673" w:rsidRPr="00877408" w:rsidRDefault="00AD1673" w:rsidP="00320687">
      <w:pPr>
        <w:pStyle w:val="a4"/>
        <w:numPr>
          <w:ilvl w:val="0"/>
          <w:numId w:val="67"/>
        </w:numPr>
        <w:ind w:left="1134"/>
        <w:jc w:val="both"/>
      </w:pPr>
      <w:r w:rsidRPr="00877408">
        <w:t>Калинина Г.Ф. Тесты по музыкальной литературе для 4 класса</w:t>
      </w:r>
    </w:p>
    <w:p w:rsidR="00AD1673" w:rsidRPr="00877408" w:rsidRDefault="00A36C03" w:rsidP="00320687">
      <w:pPr>
        <w:pStyle w:val="a4"/>
        <w:numPr>
          <w:ilvl w:val="0"/>
          <w:numId w:val="67"/>
        </w:numPr>
        <w:ind w:left="1134"/>
        <w:jc w:val="both"/>
      </w:pPr>
      <w:r w:rsidRPr="00877408">
        <w:t xml:space="preserve">Калинина Г.Ф. </w:t>
      </w:r>
      <w:r w:rsidR="00AD1673" w:rsidRPr="00877408">
        <w:t>Тесты по зарубежной музыке</w:t>
      </w:r>
    </w:p>
    <w:p w:rsidR="00AD1673" w:rsidRPr="00877408" w:rsidRDefault="00A36C03" w:rsidP="00320687">
      <w:pPr>
        <w:pStyle w:val="a4"/>
        <w:numPr>
          <w:ilvl w:val="0"/>
          <w:numId w:val="67"/>
        </w:numPr>
        <w:ind w:left="1134"/>
        <w:jc w:val="both"/>
      </w:pPr>
      <w:r w:rsidRPr="00877408">
        <w:t xml:space="preserve">Калинина Г.Ф. </w:t>
      </w:r>
      <w:r w:rsidR="00AD1673" w:rsidRPr="00877408">
        <w:t>Тесты по русской музыке</w:t>
      </w:r>
    </w:p>
    <w:p w:rsidR="00AD1673" w:rsidRPr="00877408" w:rsidRDefault="00AD1673" w:rsidP="00320687">
      <w:pPr>
        <w:pStyle w:val="a4"/>
        <w:numPr>
          <w:ilvl w:val="0"/>
          <w:numId w:val="67"/>
        </w:numPr>
        <w:ind w:left="1134"/>
        <w:jc w:val="both"/>
      </w:pPr>
      <w:r w:rsidRPr="00877408">
        <w:t>Калинина Г.Ф.,  Егорова  Л.Н. Тесты по отечественной музыке</w:t>
      </w:r>
    </w:p>
    <w:p w:rsidR="00AD1673" w:rsidRPr="00877408" w:rsidRDefault="00AD1673" w:rsidP="00320687">
      <w:pPr>
        <w:pStyle w:val="a4"/>
        <w:numPr>
          <w:ilvl w:val="0"/>
          <w:numId w:val="67"/>
        </w:numPr>
        <w:ind w:left="1134"/>
        <w:jc w:val="both"/>
      </w:pPr>
      <w:r w:rsidRPr="00877408">
        <w:t>Островская Я.Е., Фролова Л. А., Цес Н.Н. Рабочая тетрадь по музыкальной литературе зарубежных стран 5 класс (2 год обучения). «Композитор» С-Пб, 2012</w:t>
      </w:r>
    </w:p>
    <w:p w:rsidR="00A36C03" w:rsidRPr="00877408" w:rsidRDefault="00AD1673" w:rsidP="00320687">
      <w:pPr>
        <w:pStyle w:val="a4"/>
        <w:numPr>
          <w:ilvl w:val="0"/>
          <w:numId w:val="67"/>
        </w:numPr>
        <w:ind w:left="1134"/>
        <w:jc w:val="both"/>
      </w:pPr>
      <w:r w:rsidRPr="00877408">
        <w:t>Панова Н.В. Музыкальная литература зарубежных стран (рабочая тетрадь для 5 кл.). М., «Престо», 2009</w:t>
      </w:r>
    </w:p>
    <w:p w:rsidR="00AD1673" w:rsidRPr="00877408" w:rsidRDefault="00AD1673" w:rsidP="00320687">
      <w:pPr>
        <w:pStyle w:val="a4"/>
        <w:numPr>
          <w:ilvl w:val="0"/>
          <w:numId w:val="67"/>
        </w:numPr>
        <w:ind w:left="1134"/>
        <w:jc w:val="both"/>
      </w:pPr>
      <w:r w:rsidRPr="00877408">
        <w:t xml:space="preserve">Панова Н.В. Русская музыкальная литература (рабочая тетрадь для 6-7 кл.). </w:t>
      </w:r>
      <w:r w:rsidRPr="00877408">
        <w:rPr>
          <w:lang w:val="en-US"/>
        </w:rPr>
        <w:t>I</w:t>
      </w:r>
      <w:r w:rsidRPr="00877408">
        <w:t xml:space="preserve"> часть. М., «Престо», 2009; </w:t>
      </w:r>
      <w:r w:rsidRPr="00877408">
        <w:rPr>
          <w:lang w:val="en-US"/>
        </w:rPr>
        <w:t>II</w:t>
      </w:r>
      <w:r w:rsidRPr="00877408">
        <w:t xml:space="preserve"> часть. М., «Престо», 2010</w:t>
      </w:r>
    </w:p>
    <w:p w:rsidR="00AD1673" w:rsidRPr="00877408" w:rsidRDefault="00AD1673" w:rsidP="00320687">
      <w:pPr>
        <w:spacing w:after="0" w:line="240" w:lineRule="auto"/>
        <w:jc w:val="center"/>
        <w:rPr>
          <w:rFonts w:cs="Times New Roman"/>
          <w:i/>
          <w:szCs w:val="24"/>
        </w:rPr>
      </w:pPr>
      <w:r w:rsidRPr="00877408">
        <w:rPr>
          <w:rFonts w:cs="Times New Roman"/>
          <w:i/>
          <w:szCs w:val="24"/>
        </w:rPr>
        <w:t>Хрестоматии</w:t>
      </w:r>
    </w:p>
    <w:p w:rsidR="00AD1673" w:rsidRPr="00877408" w:rsidRDefault="00AD1673" w:rsidP="00320687">
      <w:pPr>
        <w:pStyle w:val="a4"/>
        <w:numPr>
          <w:ilvl w:val="1"/>
          <w:numId w:val="68"/>
        </w:numPr>
        <w:ind w:left="993" w:hanging="142"/>
        <w:jc w:val="both"/>
      </w:pPr>
      <w:r w:rsidRPr="00877408">
        <w:t>Хрестоматия по музыкальной литературе для 4 класса ДМШ. Составители Владимиров В.Н., Лагутин А.М.: «Музыка», 1970</w:t>
      </w:r>
    </w:p>
    <w:p w:rsidR="00AD1673" w:rsidRPr="00877408" w:rsidRDefault="00AD1673" w:rsidP="00320687">
      <w:pPr>
        <w:pStyle w:val="a4"/>
        <w:numPr>
          <w:ilvl w:val="1"/>
          <w:numId w:val="68"/>
        </w:numPr>
        <w:ind w:left="993" w:hanging="142"/>
        <w:jc w:val="both"/>
        <w:rPr>
          <w:u w:val="single"/>
        </w:rPr>
      </w:pPr>
      <w:r w:rsidRPr="00877408">
        <w:t>Хрестоматия по музыкальной литературе зарубежных стран для 5 класса ДМШ. Составитель Прохорова И.М.: «Музыка», 1990</w:t>
      </w:r>
    </w:p>
    <w:p w:rsidR="00AD1673" w:rsidRPr="00877408" w:rsidRDefault="00AD1673" w:rsidP="00320687">
      <w:pPr>
        <w:pStyle w:val="a4"/>
        <w:numPr>
          <w:ilvl w:val="1"/>
          <w:numId w:val="68"/>
        </w:numPr>
        <w:ind w:left="993" w:hanging="142"/>
        <w:jc w:val="both"/>
      </w:pPr>
      <w:r w:rsidRPr="00877408">
        <w:t>Хрестоматия по русской музыкальной литературе для 6-7 классов ДМШ. Составители. Смирнова Э.С., Самонов А.М.: «Музыка», 1968</w:t>
      </w:r>
    </w:p>
    <w:p w:rsidR="00AD1673" w:rsidRPr="00877408" w:rsidRDefault="00AD1673" w:rsidP="00320687">
      <w:pPr>
        <w:pStyle w:val="a4"/>
        <w:numPr>
          <w:ilvl w:val="1"/>
          <w:numId w:val="68"/>
        </w:numPr>
        <w:ind w:left="993" w:hanging="142"/>
        <w:jc w:val="both"/>
      </w:pPr>
      <w:r w:rsidRPr="00877408">
        <w:t>Хрестоматия по музыкальной литературе советского периода для 7 класса ДМШ. Составитель Самонов А.М.: «Музыка», 1993</w:t>
      </w:r>
    </w:p>
    <w:p w:rsidR="00AD1673" w:rsidRPr="00877408" w:rsidRDefault="00AD1673" w:rsidP="00320687">
      <w:pPr>
        <w:spacing w:after="0" w:line="240" w:lineRule="auto"/>
        <w:jc w:val="center"/>
        <w:rPr>
          <w:rFonts w:cs="Times New Roman"/>
          <w:i/>
          <w:szCs w:val="24"/>
        </w:rPr>
      </w:pPr>
      <w:r w:rsidRPr="00877408">
        <w:rPr>
          <w:rFonts w:cs="Times New Roman"/>
          <w:i/>
          <w:szCs w:val="24"/>
        </w:rPr>
        <w:t>Методическая литература</w:t>
      </w:r>
    </w:p>
    <w:p w:rsidR="00AD1673" w:rsidRPr="00877408" w:rsidRDefault="00AD1673" w:rsidP="00320687">
      <w:pPr>
        <w:pStyle w:val="a4"/>
        <w:numPr>
          <w:ilvl w:val="1"/>
          <w:numId w:val="69"/>
        </w:numPr>
        <w:tabs>
          <w:tab w:val="clear" w:pos="0"/>
          <w:tab w:val="num" w:pos="993"/>
        </w:tabs>
        <w:ind w:left="993" w:hanging="142"/>
        <w:jc w:val="both"/>
      </w:pPr>
      <w:r w:rsidRPr="00877408">
        <w:t>Лагутин А.И. Методика преподавания музыкальной литературы в детской музыкальной школе. М., Музыка, 1982</w:t>
      </w:r>
    </w:p>
    <w:p w:rsidR="00AD1673" w:rsidRPr="00877408" w:rsidRDefault="00AD1673" w:rsidP="00320687">
      <w:pPr>
        <w:pStyle w:val="a4"/>
        <w:numPr>
          <w:ilvl w:val="1"/>
          <w:numId w:val="69"/>
        </w:numPr>
        <w:tabs>
          <w:tab w:val="clear" w:pos="0"/>
          <w:tab w:val="num" w:pos="993"/>
        </w:tabs>
        <w:ind w:left="993" w:hanging="142"/>
        <w:jc w:val="both"/>
      </w:pPr>
      <w:r w:rsidRPr="00877408">
        <w:t>Лагутин А.И. Методика преподавания музыкальной литературы в детской музыкальной школе (для музыкальных училищ). М., 2005</w:t>
      </w:r>
    </w:p>
    <w:p w:rsidR="00AD1673" w:rsidRPr="00877408" w:rsidRDefault="00AD1673" w:rsidP="00320687">
      <w:pPr>
        <w:pStyle w:val="a4"/>
        <w:numPr>
          <w:ilvl w:val="1"/>
          <w:numId w:val="69"/>
        </w:numPr>
        <w:tabs>
          <w:tab w:val="clear" w:pos="0"/>
          <w:tab w:val="num" w:pos="993"/>
        </w:tabs>
        <w:ind w:left="993" w:hanging="142"/>
        <w:jc w:val="both"/>
      </w:pPr>
      <w:r w:rsidRPr="00877408">
        <w:t>Лисянская Е.Б. Музыкальная литература: методическое пособие.  Росмэн, 2001</w:t>
      </w:r>
    </w:p>
    <w:p w:rsidR="00AD1673" w:rsidRPr="00877408" w:rsidRDefault="00AD1673" w:rsidP="00320687">
      <w:pPr>
        <w:pStyle w:val="a4"/>
        <w:numPr>
          <w:ilvl w:val="1"/>
          <w:numId w:val="69"/>
        </w:numPr>
        <w:tabs>
          <w:tab w:val="clear" w:pos="0"/>
          <w:tab w:val="num" w:pos="993"/>
        </w:tabs>
        <w:ind w:left="993" w:hanging="142"/>
        <w:jc w:val="both"/>
      </w:pPr>
      <w:r w:rsidRPr="00877408">
        <w:t>Методические записки по вопросам музыкального образования. Сб. статей, вып.3. М.: «Музыка»,1991</w:t>
      </w:r>
    </w:p>
    <w:p w:rsidR="00AD1673" w:rsidRPr="00877408" w:rsidRDefault="00AD1673" w:rsidP="00320687">
      <w:pPr>
        <w:spacing w:after="0" w:line="240" w:lineRule="auto"/>
        <w:jc w:val="center"/>
        <w:rPr>
          <w:rFonts w:cs="Times New Roman"/>
          <w:i/>
          <w:szCs w:val="24"/>
        </w:rPr>
      </w:pPr>
      <w:r w:rsidRPr="00877408">
        <w:rPr>
          <w:rFonts w:cs="Times New Roman"/>
          <w:i/>
          <w:szCs w:val="24"/>
        </w:rPr>
        <w:t>Рекомендуемая дополнительная литература</w:t>
      </w:r>
    </w:p>
    <w:p w:rsidR="00AD1673" w:rsidRPr="00877408" w:rsidRDefault="00AD1673" w:rsidP="00320687">
      <w:pPr>
        <w:pStyle w:val="a4"/>
        <w:numPr>
          <w:ilvl w:val="1"/>
          <w:numId w:val="70"/>
        </w:numPr>
        <w:ind w:left="993" w:hanging="284"/>
        <w:jc w:val="both"/>
      </w:pPr>
      <w:r w:rsidRPr="00877408">
        <w:t>Всеобщая история музыки /авт.-сост. А.Минакова, С. Минаков – М.: Эксмо, 2009.</w:t>
      </w:r>
    </w:p>
    <w:p w:rsidR="00AD1673" w:rsidRPr="00877408" w:rsidRDefault="00AD1673" w:rsidP="00320687">
      <w:pPr>
        <w:pStyle w:val="a4"/>
        <w:numPr>
          <w:ilvl w:val="1"/>
          <w:numId w:val="70"/>
        </w:numPr>
        <w:ind w:left="993" w:hanging="284"/>
        <w:jc w:val="both"/>
      </w:pPr>
      <w:r w:rsidRPr="00877408">
        <w:t>Жизни великих музыкантов. Эпоха творчества:</w:t>
      </w:r>
    </w:p>
    <w:p w:rsidR="00AD1673" w:rsidRPr="00877408" w:rsidRDefault="00AD1673" w:rsidP="00320687">
      <w:pPr>
        <w:spacing w:after="0" w:line="240" w:lineRule="auto"/>
        <w:ind w:left="993" w:hanging="284"/>
        <w:jc w:val="both"/>
        <w:rPr>
          <w:rFonts w:cs="Times New Roman"/>
          <w:szCs w:val="24"/>
        </w:rPr>
      </w:pPr>
      <w:r w:rsidRPr="00877408">
        <w:rPr>
          <w:rFonts w:cs="Times New Roman"/>
          <w:szCs w:val="24"/>
        </w:rPr>
        <w:t>вып.1 – Роланд Вернон. А.Вивальди, И.С.Бах, В.А.Моцарт, Л.Бетховен;</w:t>
      </w:r>
    </w:p>
    <w:p w:rsidR="00A36C03" w:rsidRPr="00877408" w:rsidRDefault="00AD1673" w:rsidP="00320687">
      <w:pPr>
        <w:spacing w:after="0" w:line="240" w:lineRule="auto"/>
        <w:ind w:left="993" w:hanging="284"/>
        <w:jc w:val="both"/>
        <w:rPr>
          <w:rFonts w:cs="Times New Roman"/>
          <w:szCs w:val="24"/>
        </w:rPr>
      </w:pPr>
      <w:r w:rsidRPr="00877408">
        <w:rPr>
          <w:rFonts w:cs="Times New Roman"/>
          <w:szCs w:val="24"/>
        </w:rPr>
        <w:t>вып.2 – Роланд Вернон. Ф.Шопен, Дж.Верди, Дж.Гершвин, И.Стравинский;</w:t>
      </w:r>
    </w:p>
    <w:p w:rsidR="00AD1673" w:rsidRDefault="00AD1673" w:rsidP="00320687">
      <w:pPr>
        <w:spacing w:after="0" w:line="240" w:lineRule="auto"/>
        <w:ind w:left="993" w:hanging="284"/>
        <w:jc w:val="both"/>
        <w:rPr>
          <w:rFonts w:cs="Times New Roman"/>
          <w:szCs w:val="24"/>
        </w:rPr>
      </w:pPr>
      <w:r w:rsidRPr="00877408">
        <w:rPr>
          <w:rFonts w:cs="Times New Roman"/>
          <w:szCs w:val="24"/>
        </w:rPr>
        <w:t xml:space="preserve">вып.3 – Николай Осипов. М.Глинка, П.Чайковский, М.Мусоргский, Н.Римский-Корсаков. Изд-во «Поматур». </w:t>
      </w:r>
    </w:p>
    <w:p w:rsidR="00476C20" w:rsidRPr="00877408" w:rsidRDefault="00476C20" w:rsidP="00320687">
      <w:pPr>
        <w:spacing w:after="0" w:line="240" w:lineRule="auto"/>
        <w:ind w:left="993" w:hanging="284"/>
        <w:jc w:val="both"/>
        <w:rPr>
          <w:rFonts w:cs="Times New Roman"/>
          <w:szCs w:val="24"/>
        </w:rPr>
      </w:pPr>
    </w:p>
    <w:p w:rsidR="00476C20" w:rsidRDefault="00476C20" w:rsidP="00476C20">
      <w:pPr>
        <w:spacing w:after="0" w:line="240" w:lineRule="auto"/>
        <w:rPr>
          <w:rFonts w:eastAsia="Calibri" w:cs="Times New Roman"/>
          <w:b/>
          <w:color w:val="000000"/>
          <w:szCs w:val="24"/>
        </w:rPr>
      </w:pPr>
      <w:r>
        <w:rPr>
          <w:rFonts w:eastAsia="Calibri" w:cs="Times New Roman"/>
          <w:b/>
          <w:color w:val="000000"/>
          <w:szCs w:val="24"/>
        </w:rPr>
        <w:t>УЧЕБНЫЙ ПРЕДМЕТ «КОЛЛЕКТИВНОЕ МУЗИЦИРОВАНИЕ – ОРКЕСТР»</w:t>
      </w:r>
    </w:p>
    <w:p w:rsidR="00476C20" w:rsidRDefault="00476C20" w:rsidP="00476C20">
      <w:pPr>
        <w:pStyle w:val="a4"/>
        <w:numPr>
          <w:ilvl w:val="1"/>
          <w:numId w:val="67"/>
        </w:numPr>
      </w:pPr>
      <w:r w:rsidRPr="00476C20">
        <w:t>Дербенко Е. Играем вместе! Выпуск 1 – М.,2016</w:t>
      </w:r>
    </w:p>
    <w:p w:rsidR="00476C20" w:rsidRDefault="00476C20" w:rsidP="00476C20">
      <w:pPr>
        <w:pStyle w:val="a4"/>
        <w:numPr>
          <w:ilvl w:val="1"/>
          <w:numId w:val="67"/>
        </w:numPr>
      </w:pPr>
      <w:r w:rsidRPr="00476C20">
        <w:t>Баян. Ансамбли, 1-3 классы ДМШ / Сост. Д. Самойлов – М., 1997</w:t>
      </w:r>
    </w:p>
    <w:p w:rsidR="00476C20" w:rsidRDefault="00476C20" w:rsidP="00476C20">
      <w:pPr>
        <w:pStyle w:val="a4"/>
        <w:numPr>
          <w:ilvl w:val="1"/>
          <w:numId w:val="67"/>
        </w:numPr>
      </w:pPr>
      <w:r w:rsidRPr="00476C20">
        <w:t>Тимонин Ю. Мал? Да удал! Сборник народных ансамблей для малого состава, выпуск 3 – М., 2017</w:t>
      </w:r>
    </w:p>
    <w:p w:rsidR="00476C20" w:rsidRDefault="00476C20" w:rsidP="00476C20">
      <w:pPr>
        <w:pStyle w:val="a4"/>
        <w:numPr>
          <w:ilvl w:val="1"/>
          <w:numId w:val="67"/>
        </w:numPr>
      </w:pPr>
      <w:r w:rsidRPr="00476C20">
        <w:t>Тимонин Ю. Ансамбли баянов – М., 2014</w:t>
      </w:r>
    </w:p>
    <w:p w:rsidR="00476C20" w:rsidRDefault="00476C20" w:rsidP="00476C20">
      <w:pPr>
        <w:pStyle w:val="a4"/>
        <w:numPr>
          <w:ilvl w:val="1"/>
          <w:numId w:val="67"/>
        </w:numPr>
      </w:pPr>
      <w:r w:rsidRPr="00476C20">
        <w:t>Баян. Ансамбли, 1-3 классы ДМШ / Сост. В. Мотов, Г. Шахов – М., 1998</w:t>
      </w:r>
    </w:p>
    <w:p w:rsidR="00AD1673" w:rsidRDefault="00476C20" w:rsidP="00476C20">
      <w:pPr>
        <w:pStyle w:val="a4"/>
        <w:numPr>
          <w:ilvl w:val="1"/>
          <w:numId w:val="67"/>
        </w:numPr>
      </w:pPr>
      <w:r w:rsidRPr="00476C20">
        <w:t>Баян. Ансамбли, 3-5 классы ДМШ / Сост. В. Мотов, Г. Шахов – М., 1999</w:t>
      </w:r>
    </w:p>
    <w:p w:rsidR="005A00DA" w:rsidRPr="00476C20" w:rsidRDefault="005A00DA" w:rsidP="005A00DA">
      <w:pPr>
        <w:pStyle w:val="a4"/>
        <w:ind w:left="1222"/>
      </w:pPr>
    </w:p>
    <w:p w:rsidR="00CD4B71" w:rsidRDefault="00CD4B71" w:rsidP="00CD4B71">
      <w:pPr>
        <w:spacing w:after="0" w:line="240" w:lineRule="auto"/>
        <w:rPr>
          <w:rFonts w:cs="Times New Roman"/>
          <w:b/>
          <w:szCs w:val="24"/>
        </w:rPr>
      </w:pPr>
      <w:r w:rsidRPr="008B73FF">
        <w:rPr>
          <w:rFonts w:cs="Times New Roman"/>
          <w:b/>
          <w:szCs w:val="24"/>
        </w:rPr>
        <w:t xml:space="preserve">УЧЕБНЫЙ ПРЕДМЕТ «ПРЕДМЕТ ПО ВЫБОРУ – </w:t>
      </w:r>
      <w:r>
        <w:rPr>
          <w:rFonts w:cs="Times New Roman"/>
          <w:b/>
          <w:szCs w:val="24"/>
        </w:rPr>
        <w:t>ГИТАРА</w:t>
      </w:r>
      <w:r w:rsidRPr="008B73FF">
        <w:rPr>
          <w:rFonts w:cs="Times New Roman"/>
          <w:b/>
          <w:szCs w:val="24"/>
        </w:rPr>
        <w:t>»</w:t>
      </w:r>
    </w:p>
    <w:p w:rsidR="00CD4B71" w:rsidRPr="00A30CD4" w:rsidRDefault="00CD4B71" w:rsidP="00CD4B71">
      <w:pPr>
        <w:pStyle w:val="2"/>
        <w:spacing w:before="0" w:line="240" w:lineRule="auto"/>
        <w:jc w:val="center"/>
        <w:rPr>
          <w:rFonts w:ascii="Times New Roman" w:hAnsi="Times New Roman"/>
          <w:b/>
          <w:i/>
          <w:color w:val="000000" w:themeColor="text1"/>
          <w:sz w:val="24"/>
          <w:szCs w:val="24"/>
        </w:rPr>
      </w:pPr>
      <w:r w:rsidRPr="00A30CD4">
        <w:rPr>
          <w:rFonts w:ascii="Times New Roman" w:hAnsi="Times New Roman"/>
          <w:i/>
          <w:color w:val="000000" w:themeColor="text1"/>
          <w:sz w:val="24"/>
          <w:szCs w:val="24"/>
        </w:rPr>
        <w:t>Учебно-методическая литература</w:t>
      </w:r>
    </w:p>
    <w:p w:rsidR="00CD4B71" w:rsidRDefault="00CD4B71" w:rsidP="00CD4B71">
      <w:pPr>
        <w:pStyle w:val="af9"/>
        <w:numPr>
          <w:ilvl w:val="0"/>
          <w:numId w:val="95"/>
        </w:numPr>
        <w:tabs>
          <w:tab w:val="left" w:pos="993"/>
        </w:tabs>
        <w:spacing w:after="0" w:line="240" w:lineRule="auto"/>
        <w:jc w:val="both"/>
        <w:rPr>
          <w:rFonts w:cs="Times New Roman"/>
          <w:szCs w:val="24"/>
        </w:rPr>
      </w:pPr>
      <w:r w:rsidRPr="00A30CD4">
        <w:rPr>
          <w:rFonts w:cs="Times New Roman"/>
          <w:szCs w:val="24"/>
        </w:rPr>
        <w:t>Агафошин П.С. Школа игры на шестиструнной гитаре.- М., Музыка, 2007</w:t>
      </w:r>
    </w:p>
    <w:p w:rsidR="00CD4B71" w:rsidRDefault="00CD4B71" w:rsidP="00CD4B71">
      <w:pPr>
        <w:pStyle w:val="af9"/>
        <w:numPr>
          <w:ilvl w:val="0"/>
          <w:numId w:val="95"/>
        </w:numPr>
        <w:tabs>
          <w:tab w:val="left" w:pos="993"/>
        </w:tabs>
        <w:spacing w:after="0" w:line="240" w:lineRule="auto"/>
        <w:jc w:val="both"/>
        <w:rPr>
          <w:rFonts w:cs="Times New Roman"/>
          <w:szCs w:val="24"/>
        </w:rPr>
      </w:pPr>
      <w:r w:rsidRPr="00A30CD4">
        <w:rPr>
          <w:rFonts w:cs="Times New Roman"/>
          <w:szCs w:val="24"/>
        </w:rPr>
        <w:t>Иванов-Крамской А. Школа игры на шестиструнной гитаре.- Ростов-на-Дону, Феникс, 2013</w:t>
      </w:r>
    </w:p>
    <w:p w:rsidR="00CD4B71" w:rsidRDefault="00CD4B71" w:rsidP="00CD4B71">
      <w:pPr>
        <w:pStyle w:val="af9"/>
        <w:numPr>
          <w:ilvl w:val="0"/>
          <w:numId w:val="95"/>
        </w:numPr>
        <w:tabs>
          <w:tab w:val="left" w:pos="993"/>
        </w:tabs>
        <w:spacing w:after="0" w:line="240" w:lineRule="auto"/>
        <w:jc w:val="both"/>
        <w:rPr>
          <w:rFonts w:cs="Times New Roman"/>
          <w:szCs w:val="24"/>
        </w:rPr>
      </w:pPr>
      <w:r w:rsidRPr="00A30CD4">
        <w:rPr>
          <w:rFonts w:cs="Times New Roman"/>
          <w:szCs w:val="24"/>
        </w:rPr>
        <w:t>Каркасси М. Школа игры на шестиструнной гитаре. - М., 1964-2009</w:t>
      </w:r>
    </w:p>
    <w:p w:rsidR="00CD4B71" w:rsidRDefault="00CD4B71" w:rsidP="00CD4B71">
      <w:pPr>
        <w:pStyle w:val="af9"/>
        <w:numPr>
          <w:ilvl w:val="0"/>
          <w:numId w:val="95"/>
        </w:numPr>
        <w:tabs>
          <w:tab w:val="left" w:pos="993"/>
        </w:tabs>
        <w:spacing w:after="0" w:line="240" w:lineRule="auto"/>
        <w:jc w:val="both"/>
        <w:rPr>
          <w:rFonts w:cs="Times New Roman"/>
          <w:szCs w:val="24"/>
        </w:rPr>
      </w:pPr>
      <w:r w:rsidRPr="00A30CD4">
        <w:rPr>
          <w:rFonts w:cs="Times New Roman"/>
          <w:szCs w:val="24"/>
        </w:rPr>
        <w:t>Кирьянов Н.  Искусство игры на классической шестиструнной гитаре. Часть 1. - М., Торопов, 2002</w:t>
      </w:r>
    </w:p>
    <w:p w:rsidR="00CD4B71" w:rsidRPr="00A30CD4" w:rsidRDefault="00CD4B71" w:rsidP="00CD4B71">
      <w:pPr>
        <w:pStyle w:val="af9"/>
        <w:numPr>
          <w:ilvl w:val="0"/>
          <w:numId w:val="95"/>
        </w:numPr>
        <w:tabs>
          <w:tab w:val="left" w:pos="993"/>
        </w:tabs>
        <w:spacing w:after="0" w:line="240" w:lineRule="auto"/>
        <w:jc w:val="both"/>
        <w:rPr>
          <w:rFonts w:cs="Times New Roman"/>
          <w:szCs w:val="24"/>
        </w:rPr>
      </w:pPr>
      <w:r w:rsidRPr="00A30CD4">
        <w:rPr>
          <w:rFonts w:cs="Times New Roman"/>
          <w:szCs w:val="24"/>
        </w:rPr>
        <w:t>Пухоль Э. Школа игры на шестиструнной гитаре. - М., 1977 - 2009</w:t>
      </w:r>
    </w:p>
    <w:p w:rsidR="00CD4B71" w:rsidRPr="00A30CD4" w:rsidRDefault="00CD4B71" w:rsidP="00CD4B71">
      <w:pPr>
        <w:pStyle w:val="2"/>
        <w:spacing w:before="0" w:line="240" w:lineRule="auto"/>
        <w:jc w:val="center"/>
        <w:rPr>
          <w:rFonts w:ascii="Times New Roman" w:hAnsi="Times New Roman"/>
          <w:b/>
          <w:i/>
          <w:color w:val="000000" w:themeColor="text1"/>
          <w:sz w:val="24"/>
          <w:szCs w:val="24"/>
        </w:rPr>
      </w:pPr>
      <w:r w:rsidRPr="00A30CD4">
        <w:rPr>
          <w:rFonts w:ascii="Times New Roman" w:hAnsi="Times New Roman"/>
          <w:i/>
          <w:color w:val="000000" w:themeColor="text1"/>
          <w:sz w:val="24"/>
          <w:szCs w:val="24"/>
        </w:rPr>
        <w:t>Методическая литература</w:t>
      </w:r>
    </w:p>
    <w:p w:rsidR="00CD4B71" w:rsidRDefault="00CD4B71" w:rsidP="00CD4B71">
      <w:pPr>
        <w:pStyle w:val="af9"/>
        <w:numPr>
          <w:ilvl w:val="0"/>
          <w:numId w:val="96"/>
        </w:numPr>
        <w:tabs>
          <w:tab w:val="left" w:pos="993"/>
        </w:tabs>
        <w:spacing w:after="0" w:line="240" w:lineRule="auto"/>
        <w:jc w:val="both"/>
        <w:rPr>
          <w:rFonts w:cs="Times New Roman"/>
          <w:szCs w:val="24"/>
        </w:rPr>
      </w:pPr>
      <w:r w:rsidRPr="00A30CD4">
        <w:rPr>
          <w:rFonts w:cs="Times New Roman"/>
          <w:szCs w:val="24"/>
        </w:rPr>
        <w:t>Ашер Т. Звук и его тоновые оттенки. // Гитаристъ.-1993: №1. С. 15-17</w:t>
      </w:r>
    </w:p>
    <w:p w:rsidR="00CD4B71" w:rsidRDefault="00CD4B71" w:rsidP="00CD4B71">
      <w:pPr>
        <w:pStyle w:val="af9"/>
        <w:numPr>
          <w:ilvl w:val="0"/>
          <w:numId w:val="96"/>
        </w:numPr>
        <w:tabs>
          <w:tab w:val="left" w:pos="993"/>
        </w:tabs>
        <w:spacing w:after="0" w:line="240" w:lineRule="auto"/>
        <w:jc w:val="both"/>
        <w:rPr>
          <w:rFonts w:cs="Times New Roman"/>
          <w:szCs w:val="24"/>
        </w:rPr>
      </w:pPr>
      <w:r w:rsidRPr="00A30CD4">
        <w:rPr>
          <w:rFonts w:cs="Times New Roman"/>
          <w:szCs w:val="24"/>
        </w:rPr>
        <w:t>Как научить играть на гитаре. Сост. В. Кузнецов. - М., Классика-</w:t>
      </w:r>
      <w:r w:rsidRPr="00A30CD4">
        <w:rPr>
          <w:rFonts w:cs="Times New Roman"/>
          <w:szCs w:val="24"/>
          <w:lang w:val="en-US"/>
        </w:rPr>
        <w:t>XXI</w:t>
      </w:r>
      <w:r w:rsidRPr="00A30CD4">
        <w:rPr>
          <w:rFonts w:cs="Times New Roman"/>
          <w:szCs w:val="24"/>
        </w:rPr>
        <w:t>, 2006, 2010</w:t>
      </w:r>
    </w:p>
    <w:p w:rsidR="00CD4B71" w:rsidRDefault="00CD4B71" w:rsidP="00CD4B71">
      <w:pPr>
        <w:pStyle w:val="af9"/>
        <w:numPr>
          <w:ilvl w:val="0"/>
          <w:numId w:val="96"/>
        </w:numPr>
        <w:tabs>
          <w:tab w:val="left" w:pos="993"/>
        </w:tabs>
        <w:spacing w:after="0" w:line="240" w:lineRule="auto"/>
        <w:jc w:val="both"/>
        <w:rPr>
          <w:rFonts w:cs="Times New Roman"/>
          <w:szCs w:val="24"/>
        </w:rPr>
      </w:pPr>
      <w:r w:rsidRPr="00A30CD4">
        <w:rPr>
          <w:rFonts w:cs="Times New Roman"/>
          <w:szCs w:val="24"/>
        </w:rPr>
        <w:t>Классическая гитара: современное исполнительство и преподавание. Материалы  I-VII Междунар. науч.-практ. конференций.  Тамбов, 2005-2012</w:t>
      </w:r>
    </w:p>
    <w:p w:rsidR="00CD4B71" w:rsidRDefault="00CD4B71" w:rsidP="00CD4B71">
      <w:pPr>
        <w:pStyle w:val="af9"/>
        <w:numPr>
          <w:ilvl w:val="0"/>
          <w:numId w:val="96"/>
        </w:numPr>
        <w:tabs>
          <w:tab w:val="left" w:pos="993"/>
        </w:tabs>
        <w:spacing w:after="0" w:line="240" w:lineRule="auto"/>
        <w:jc w:val="both"/>
        <w:rPr>
          <w:rFonts w:cs="Times New Roman"/>
          <w:szCs w:val="24"/>
        </w:rPr>
      </w:pPr>
      <w:r w:rsidRPr="00A30CD4">
        <w:rPr>
          <w:rFonts w:cs="Times New Roman"/>
          <w:szCs w:val="24"/>
          <w:shd w:val="clear" w:color="auto" w:fill="FAFAFA"/>
        </w:rPr>
        <w:t>Михайленко Н. Методика преподавания на шестиструнной гитаре. Киев, Музична Украина, 2003</w:t>
      </w:r>
    </w:p>
    <w:p w:rsidR="00CD4B71" w:rsidRPr="00A30CD4" w:rsidRDefault="00CD4B71" w:rsidP="00CD4B71">
      <w:pPr>
        <w:pStyle w:val="af9"/>
        <w:numPr>
          <w:ilvl w:val="0"/>
          <w:numId w:val="96"/>
        </w:numPr>
        <w:tabs>
          <w:tab w:val="left" w:pos="993"/>
        </w:tabs>
        <w:spacing w:after="0" w:line="240" w:lineRule="auto"/>
        <w:jc w:val="both"/>
        <w:rPr>
          <w:rFonts w:cs="Times New Roman"/>
          <w:szCs w:val="24"/>
        </w:rPr>
      </w:pPr>
      <w:r w:rsidRPr="00A30CD4">
        <w:rPr>
          <w:rFonts w:cs="Times New Roman"/>
          <w:szCs w:val="24"/>
        </w:rPr>
        <w:t>Титов Е. Приемы игры на гитаре: от теории к практике. М., Композитор, 2005</w:t>
      </w:r>
    </w:p>
    <w:p w:rsidR="00CD4B71" w:rsidRPr="00A30CD4" w:rsidRDefault="00CD4B71" w:rsidP="00CD4B71">
      <w:pPr>
        <w:pStyle w:val="2"/>
        <w:spacing w:before="0" w:line="240" w:lineRule="auto"/>
        <w:rPr>
          <w:rFonts w:ascii="Times New Roman" w:hAnsi="Times New Roman"/>
          <w:b/>
          <w:sz w:val="24"/>
          <w:szCs w:val="24"/>
        </w:rPr>
      </w:pPr>
    </w:p>
    <w:p w:rsidR="00CD4B71" w:rsidRPr="00A30CD4" w:rsidRDefault="00CD4B71" w:rsidP="00CD4B71">
      <w:pPr>
        <w:pStyle w:val="2"/>
        <w:spacing w:before="0" w:line="240" w:lineRule="auto"/>
        <w:jc w:val="center"/>
        <w:rPr>
          <w:rFonts w:ascii="Times New Roman" w:hAnsi="Times New Roman"/>
          <w:b/>
          <w:i/>
          <w:color w:val="000000" w:themeColor="text1"/>
          <w:sz w:val="24"/>
          <w:szCs w:val="24"/>
        </w:rPr>
      </w:pPr>
      <w:r w:rsidRPr="00A30CD4">
        <w:rPr>
          <w:rFonts w:ascii="Times New Roman" w:hAnsi="Times New Roman"/>
          <w:i/>
          <w:color w:val="000000" w:themeColor="text1"/>
          <w:sz w:val="24"/>
          <w:szCs w:val="24"/>
        </w:rPr>
        <w:t>Нотная литература</w:t>
      </w:r>
    </w:p>
    <w:p w:rsidR="00CD4B71" w:rsidRDefault="00CD4B71" w:rsidP="00CD4B71">
      <w:pPr>
        <w:pStyle w:val="a4"/>
        <w:numPr>
          <w:ilvl w:val="0"/>
          <w:numId w:val="97"/>
        </w:numPr>
        <w:tabs>
          <w:tab w:val="left" w:pos="993"/>
        </w:tabs>
        <w:jc w:val="both"/>
      </w:pPr>
      <w:r w:rsidRPr="00A30CD4">
        <w:rPr>
          <w:iCs/>
        </w:rPr>
        <w:t>Агуадо Д.</w:t>
      </w:r>
      <w:r w:rsidRPr="00A30CD4">
        <w:t xml:space="preserve"> Этюды для шестиструнной гитары / Ред. Х. Ортеги. - М., 1979</w:t>
      </w:r>
    </w:p>
    <w:p w:rsidR="00CD4B71" w:rsidRDefault="00CD4B71" w:rsidP="00CD4B71">
      <w:pPr>
        <w:pStyle w:val="a4"/>
        <w:numPr>
          <w:ilvl w:val="0"/>
          <w:numId w:val="97"/>
        </w:numPr>
        <w:tabs>
          <w:tab w:val="left" w:pos="993"/>
        </w:tabs>
        <w:jc w:val="both"/>
      </w:pPr>
      <w:r w:rsidRPr="00A30CD4">
        <w:rPr>
          <w:iCs/>
        </w:rPr>
        <w:t>Брауэр Л.</w:t>
      </w:r>
      <w:r w:rsidRPr="00A30CD4">
        <w:t xml:space="preserve"> Произведения для шестиструнной гитары / Сост. В. Максименко. - М., Музыка, 1986</w:t>
      </w:r>
    </w:p>
    <w:p w:rsidR="00CD4B71" w:rsidRDefault="00CD4B71" w:rsidP="00CD4B71">
      <w:pPr>
        <w:pStyle w:val="a4"/>
        <w:numPr>
          <w:ilvl w:val="0"/>
          <w:numId w:val="97"/>
        </w:numPr>
        <w:tabs>
          <w:tab w:val="left" w:pos="993"/>
        </w:tabs>
        <w:jc w:val="both"/>
      </w:pPr>
      <w:r w:rsidRPr="00A30CD4">
        <w:rPr>
          <w:iCs/>
        </w:rPr>
        <w:t>Вила-Лобос Э.</w:t>
      </w:r>
      <w:r w:rsidRPr="00A30CD4">
        <w:t xml:space="preserve"> Прелюдии для шестиструнной гитары. - М., Музыка, 1984</w:t>
      </w:r>
    </w:p>
    <w:p w:rsidR="00CD4B71" w:rsidRDefault="00CD4B71" w:rsidP="00CD4B71">
      <w:pPr>
        <w:pStyle w:val="a4"/>
        <w:numPr>
          <w:ilvl w:val="0"/>
          <w:numId w:val="97"/>
        </w:numPr>
        <w:tabs>
          <w:tab w:val="left" w:pos="993"/>
        </w:tabs>
        <w:jc w:val="both"/>
      </w:pPr>
      <w:r w:rsidRPr="00A30CD4">
        <w:t>Восемь пьес для шестиструнной гитары / Аранж. А.Иванова-Крамского. - М.- Л., Государственное музыкальное издательство,1946</w:t>
      </w:r>
    </w:p>
    <w:p w:rsidR="00CD4B71" w:rsidRDefault="00CD4B71" w:rsidP="00CD4B71">
      <w:pPr>
        <w:pStyle w:val="a4"/>
        <w:numPr>
          <w:ilvl w:val="0"/>
          <w:numId w:val="97"/>
        </w:numPr>
        <w:tabs>
          <w:tab w:val="left" w:pos="993"/>
        </w:tabs>
        <w:jc w:val="both"/>
      </w:pPr>
      <w:r w:rsidRPr="00A30CD4">
        <w:t xml:space="preserve">Золотая библиотека педагогического репертуара. Нотная папка гитариста №3 / Сост. В.Кузнецов. - М., Дека-ВС, 2004 </w:t>
      </w:r>
    </w:p>
    <w:p w:rsidR="00CD4B71" w:rsidRDefault="00CD4B71" w:rsidP="00CD4B71">
      <w:pPr>
        <w:pStyle w:val="a4"/>
        <w:numPr>
          <w:ilvl w:val="0"/>
          <w:numId w:val="97"/>
        </w:numPr>
        <w:tabs>
          <w:tab w:val="left" w:pos="993"/>
        </w:tabs>
        <w:jc w:val="both"/>
      </w:pPr>
      <w:r w:rsidRPr="00A30CD4">
        <w:rPr>
          <w:iCs/>
        </w:rPr>
        <w:t>Иванов-Крамской А.</w:t>
      </w:r>
      <w:r w:rsidRPr="00A30CD4">
        <w:t xml:space="preserve"> Пьесы для шестиструнной гитары. - М.-Л., Государственное музыкальное издательство, 1947</w:t>
      </w:r>
    </w:p>
    <w:p w:rsidR="00CD4B71" w:rsidRDefault="00CD4B71" w:rsidP="00CD4B71">
      <w:pPr>
        <w:pStyle w:val="a4"/>
        <w:numPr>
          <w:ilvl w:val="0"/>
          <w:numId w:val="97"/>
        </w:numPr>
        <w:tabs>
          <w:tab w:val="left" w:pos="993"/>
        </w:tabs>
        <w:jc w:val="both"/>
      </w:pPr>
      <w:r w:rsidRPr="00A30CD4">
        <w:t>Из репертуара А. Иванова-Крамского: Произведения для шестиструнной гитары. / Сост. Н. Иванова-Крамская. - М., Музыка, 1983</w:t>
      </w:r>
    </w:p>
    <w:p w:rsidR="00CD4B71" w:rsidRDefault="00CD4B71" w:rsidP="00CD4B71">
      <w:pPr>
        <w:pStyle w:val="a4"/>
        <w:numPr>
          <w:ilvl w:val="0"/>
          <w:numId w:val="97"/>
        </w:numPr>
        <w:tabs>
          <w:tab w:val="left" w:pos="993"/>
        </w:tabs>
        <w:jc w:val="both"/>
      </w:pPr>
      <w:r w:rsidRPr="00A30CD4">
        <w:rPr>
          <w:iCs/>
        </w:rPr>
        <w:t>Карулли Ф.</w:t>
      </w:r>
      <w:r w:rsidRPr="00A30CD4">
        <w:t xml:space="preserve"> Избранные произведения для шестиструнной гитары / Сост. И. Поликарпов. - М., Музыка, 1972</w:t>
      </w:r>
    </w:p>
    <w:p w:rsidR="00CD4B71" w:rsidRDefault="00CD4B71" w:rsidP="00CD4B71">
      <w:pPr>
        <w:pStyle w:val="a4"/>
        <w:numPr>
          <w:ilvl w:val="0"/>
          <w:numId w:val="97"/>
        </w:numPr>
        <w:tabs>
          <w:tab w:val="left" w:pos="993"/>
        </w:tabs>
        <w:jc w:val="both"/>
      </w:pPr>
      <w:r w:rsidRPr="00A30CD4">
        <w:t>Репертуаргитариста: Избранные пьесы для шестиструнной гитары. / Сост. П. Агафошин. Серия I -II. Альбомы 1 - 7. - М., 1930,1931</w:t>
      </w:r>
    </w:p>
    <w:p w:rsidR="00CD4B71" w:rsidRDefault="00CD4B71" w:rsidP="00CD4B71">
      <w:pPr>
        <w:pStyle w:val="a4"/>
        <w:numPr>
          <w:ilvl w:val="0"/>
          <w:numId w:val="97"/>
        </w:numPr>
        <w:tabs>
          <w:tab w:val="left" w:pos="993"/>
        </w:tabs>
        <w:jc w:val="both"/>
      </w:pPr>
      <w:r w:rsidRPr="00A30CD4">
        <w:t>Сборник избранных пьес для шестиструнной гитары / Ред. П. Агафошин. - М.- Л., Государственное музыкальное издательство,1939</w:t>
      </w:r>
    </w:p>
    <w:p w:rsidR="00CD4B71" w:rsidRDefault="00CD4B71" w:rsidP="00CD4B71">
      <w:pPr>
        <w:pStyle w:val="a4"/>
        <w:numPr>
          <w:ilvl w:val="0"/>
          <w:numId w:val="97"/>
        </w:numPr>
        <w:tabs>
          <w:tab w:val="left" w:pos="993"/>
        </w:tabs>
        <w:jc w:val="both"/>
      </w:pPr>
      <w:r w:rsidRPr="00A30CD4">
        <w:t>Сборник избранных пьес для шестиструнной гитары / Под ред. П. Агафошина. - М., Государственное музыкальное издательство, 1932</w:t>
      </w:r>
    </w:p>
    <w:p w:rsidR="00CD4B71" w:rsidRDefault="00CD4B71" w:rsidP="00CD4B71">
      <w:pPr>
        <w:pStyle w:val="a4"/>
        <w:numPr>
          <w:ilvl w:val="0"/>
          <w:numId w:val="97"/>
        </w:numPr>
        <w:tabs>
          <w:tab w:val="left" w:pos="993"/>
        </w:tabs>
        <w:jc w:val="both"/>
      </w:pPr>
      <w:r w:rsidRPr="00A30CD4">
        <w:t>Сборник легких пьес для шестиструнной гитары / Перелож. П. Агафошина. - М.- Л., Государственное музыкальное издательство, 1939</w:t>
      </w:r>
    </w:p>
    <w:p w:rsidR="00CD4B71" w:rsidRDefault="00CD4B71" w:rsidP="00CD4B71">
      <w:pPr>
        <w:pStyle w:val="a4"/>
        <w:numPr>
          <w:ilvl w:val="0"/>
          <w:numId w:val="97"/>
        </w:numPr>
        <w:tabs>
          <w:tab w:val="left" w:pos="993"/>
        </w:tabs>
        <w:jc w:val="both"/>
      </w:pPr>
      <w:r w:rsidRPr="00A30CD4">
        <w:t>Сборник пьес для шестиструнной гитары. Альбом 8 / Под ред. П. Агафошина. - М., Государственное музыкальное издательство, 1933</w:t>
      </w:r>
    </w:p>
    <w:p w:rsidR="00CD4B71" w:rsidRDefault="00CD4B71" w:rsidP="00CD4B71">
      <w:pPr>
        <w:pStyle w:val="a4"/>
        <w:numPr>
          <w:ilvl w:val="0"/>
          <w:numId w:val="97"/>
        </w:numPr>
        <w:tabs>
          <w:tab w:val="left" w:pos="993"/>
        </w:tabs>
        <w:jc w:val="both"/>
      </w:pPr>
      <w:r w:rsidRPr="00A30CD4">
        <w:rPr>
          <w:iCs/>
        </w:rPr>
        <w:t>Сор Ф.</w:t>
      </w:r>
      <w:r w:rsidRPr="00A30CD4">
        <w:t xml:space="preserve"> 20 этюдов для шестиструнной гитары./ Ред. А. Сеговии. - М., ГИД, 1997</w:t>
      </w:r>
    </w:p>
    <w:p w:rsidR="00CD4B71" w:rsidRDefault="00CD4B71" w:rsidP="00CD4B71">
      <w:pPr>
        <w:pStyle w:val="a4"/>
        <w:numPr>
          <w:ilvl w:val="0"/>
          <w:numId w:val="97"/>
        </w:numPr>
        <w:tabs>
          <w:tab w:val="left" w:pos="993"/>
        </w:tabs>
        <w:jc w:val="both"/>
      </w:pPr>
      <w:r w:rsidRPr="00A30CD4">
        <w:rPr>
          <w:iCs/>
        </w:rPr>
        <w:t>Таррега Ф.</w:t>
      </w:r>
      <w:r w:rsidRPr="00A30CD4">
        <w:t xml:space="preserve"> Избранные произведения для шестиструнной гитары / Сост. Е. Ларичев. - М., Музыка, 1983</w:t>
      </w:r>
    </w:p>
    <w:p w:rsidR="00CD4B71" w:rsidRDefault="00CD4B71" w:rsidP="00CD4B71">
      <w:pPr>
        <w:pStyle w:val="a4"/>
        <w:numPr>
          <w:ilvl w:val="0"/>
          <w:numId w:val="97"/>
        </w:numPr>
        <w:tabs>
          <w:tab w:val="left" w:pos="993"/>
        </w:tabs>
        <w:jc w:val="both"/>
      </w:pPr>
      <w:r w:rsidRPr="00A30CD4">
        <w:t>Хрестоматия гитариста. (Шестиструнная гитара): 1-2 кл. детских музыкальных школ. Вып.1 / Сост. А. Иванов-Крамской. - М., Музыка, 1971, 1976</w:t>
      </w:r>
    </w:p>
    <w:p w:rsidR="00CD4B71" w:rsidRPr="00A30CD4" w:rsidRDefault="00CD4B71" w:rsidP="00CD4B71">
      <w:pPr>
        <w:pStyle w:val="a4"/>
        <w:numPr>
          <w:ilvl w:val="0"/>
          <w:numId w:val="97"/>
        </w:numPr>
        <w:tabs>
          <w:tab w:val="left" w:pos="993"/>
        </w:tabs>
        <w:jc w:val="both"/>
      </w:pPr>
      <w:r w:rsidRPr="00A30CD4">
        <w:t>Этюды для шестиструнной гитары / Сост. П. Агафошин. - М.- Л., Государственное музыкальное издательство, 1950</w:t>
      </w:r>
    </w:p>
    <w:p w:rsidR="00CD4B71" w:rsidRPr="00A30CD4" w:rsidRDefault="00CD4B71" w:rsidP="00CD4B71">
      <w:pPr>
        <w:pStyle w:val="a4"/>
        <w:tabs>
          <w:tab w:val="left" w:pos="1134"/>
        </w:tabs>
        <w:ind w:left="0" w:firstLine="709"/>
        <w:jc w:val="both"/>
      </w:pPr>
    </w:p>
    <w:p w:rsidR="00CD4B71" w:rsidRPr="00A30CD4" w:rsidRDefault="00CD4B71" w:rsidP="00CD4B71">
      <w:pPr>
        <w:tabs>
          <w:tab w:val="left" w:pos="1134"/>
        </w:tabs>
        <w:spacing w:after="0" w:line="240" w:lineRule="auto"/>
        <w:ind w:firstLine="709"/>
        <w:jc w:val="center"/>
        <w:rPr>
          <w:rFonts w:cs="Times New Roman"/>
          <w:i/>
          <w:szCs w:val="24"/>
        </w:rPr>
      </w:pPr>
      <w:r w:rsidRPr="00A30CD4">
        <w:rPr>
          <w:rFonts w:cs="Times New Roman"/>
          <w:i/>
          <w:szCs w:val="24"/>
        </w:rPr>
        <w:t>Интернет-ресурсы</w:t>
      </w:r>
    </w:p>
    <w:p w:rsidR="00CD4B71" w:rsidRPr="00A30CD4" w:rsidRDefault="00CD4B71" w:rsidP="00CD4B71">
      <w:pPr>
        <w:tabs>
          <w:tab w:val="left" w:pos="1134"/>
        </w:tabs>
        <w:spacing w:after="0" w:line="240" w:lineRule="auto"/>
        <w:ind w:firstLine="709"/>
        <w:jc w:val="both"/>
        <w:rPr>
          <w:rFonts w:cs="Times New Roman"/>
          <w:szCs w:val="24"/>
        </w:rPr>
      </w:pPr>
      <w:r w:rsidRPr="00A30CD4">
        <w:rPr>
          <w:rFonts w:cs="Times New Roman"/>
          <w:szCs w:val="24"/>
        </w:rPr>
        <w:t xml:space="preserve">1. </w:t>
      </w:r>
      <w:hyperlink r:id="rId10" w:history="1">
        <w:r w:rsidRPr="00A30CD4">
          <w:rPr>
            <w:rStyle w:val="af8"/>
            <w:rFonts w:cs="Times New Roman"/>
            <w:szCs w:val="24"/>
          </w:rPr>
          <w:t>http://notes.tarakanov.net/</w:t>
        </w:r>
      </w:hyperlink>
    </w:p>
    <w:p w:rsidR="00CD4B71" w:rsidRPr="00A30CD4" w:rsidRDefault="00CD4B71" w:rsidP="00CD4B71">
      <w:pPr>
        <w:tabs>
          <w:tab w:val="left" w:pos="1134"/>
        </w:tabs>
        <w:spacing w:after="0" w:line="240" w:lineRule="auto"/>
        <w:ind w:firstLine="709"/>
        <w:jc w:val="both"/>
        <w:rPr>
          <w:rFonts w:cs="Times New Roman"/>
          <w:szCs w:val="24"/>
        </w:rPr>
      </w:pPr>
      <w:r w:rsidRPr="00A30CD4">
        <w:rPr>
          <w:rFonts w:cs="Times New Roman"/>
          <w:szCs w:val="24"/>
        </w:rPr>
        <w:t xml:space="preserve">2. </w:t>
      </w:r>
      <w:hyperlink r:id="rId11" w:history="1">
        <w:r w:rsidRPr="00A30CD4">
          <w:rPr>
            <w:rStyle w:val="af8"/>
            <w:rFonts w:cs="Times New Roman"/>
            <w:szCs w:val="24"/>
          </w:rPr>
          <w:t>http://www.free-scores.com</w:t>
        </w:r>
      </w:hyperlink>
    </w:p>
    <w:p w:rsidR="00CD4B71" w:rsidRPr="00A30CD4" w:rsidRDefault="00CD4B71" w:rsidP="00CD4B71">
      <w:pPr>
        <w:tabs>
          <w:tab w:val="left" w:pos="1134"/>
        </w:tabs>
        <w:spacing w:after="0" w:line="240" w:lineRule="auto"/>
        <w:ind w:firstLine="709"/>
        <w:jc w:val="both"/>
        <w:rPr>
          <w:rFonts w:cs="Times New Roman"/>
          <w:szCs w:val="24"/>
        </w:rPr>
      </w:pPr>
      <w:r w:rsidRPr="00A30CD4">
        <w:rPr>
          <w:rFonts w:cs="Times New Roman"/>
          <w:szCs w:val="24"/>
        </w:rPr>
        <w:t xml:space="preserve">3. </w:t>
      </w:r>
      <w:hyperlink r:id="rId12" w:history="1">
        <w:r w:rsidRPr="00A30CD4">
          <w:rPr>
            <w:rStyle w:val="af8"/>
            <w:rFonts w:cs="Times New Roman"/>
            <w:szCs w:val="24"/>
          </w:rPr>
          <w:t>https://olegkopenkov.musicaneo.com/</w:t>
        </w:r>
      </w:hyperlink>
    </w:p>
    <w:p w:rsidR="00CD4B71" w:rsidRPr="00A30CD4" w:rsidRDefault="00CD4B71" w:rsidP="00CD4B71">
      <w:pPr>
        <w:tabs>
          <w:tab w:val="left" w:pos="1134"/>
        </w:tabs>
        <w:spacing w:after="0" w:line="240" w:lineRule="auto"/>
        <w:ind w:firstLine="709"/>
        <w:jc w:val="both"/>
        <w:rPr>
          <w:rFonts w:cs="Times New Roman"/>
          <w:szCs w:val="24"/>
        </w:rPr>
      </w:pPr>
      <w:r w:rsidRPr="00A30CD4">
        <w:rPr>
          <w:rFonts w:cs="Times New Roman"/>
          <w:szCs w:val="24"/>
        </w:rPr>
        <w:t xml:space="preserve">4. </w:t>
      </w:r>
      <w:hyperlink r:id="rId13" w:history="1">
        <w:r w:rsidRPr="00A30CD4">
          <w:rPr>
            <w:rStyle w:val="af8"/>
            <w:rFonts w:cs="Times New Roman"/>
            <w:szCs w:val="24"/>
          </w:rPr>
          <w:t>http://www.notomania.ru/</w:t>
        </w:r>
      </w:hyperlink>
    </w:p>
    <w:p w:rsidR="00061C41" w:rsidRDefault="00061C41" w:rsidP="00607B0B">
      <w:pPr>
        <w:spacing w:after="0" w:line="240" w:lineRule="auto"/>
        <w:rPr>
          <w:rFonts w:cs="Times New Roman"/>
          <w:b/>
          <w:szCs w:val="24"/>
        </w:rPr>
      </w:pPr>
    </w:p>
    <w:p w:rsidR="005A00DA" w:rsidRDefault="005A00DA" w:rsidP="00607B0B">
      <w:pPr>
        <w:spacing w:after="0" w:line="240" w:lineRule="auto"/>
        <w:rPr>
          <w:rFonts w:cs="Times New Roman"/>
          <w:b/>
          <w:szCs w:val="24"/>
        </w:rPr>
      </w:pPr>
    </w:p>
    <w:p w:rsidR="004B3E61" w:rsidRPr="00696551" w:rsidRDefault="00696551" w:rsidP="004B3E61">
      <w:pPr>
        <w:rPr>
          <w:rFonts w:cs="Times New Roman"/>
          <w:b/>
          <w:szCs w:val="24"/>
        </w:rPr>
      </w:pPr>
      <w:r>
        <w:rPr>
          <w:rFonts w:cs="Times New Roman"/>
          <w:b/>
          <w:szCs w:val="24"/>
        </w:rPr>
        <w:t xml:space="preserve">2.5 </w:t>
      </w:r>
      <w:r w:rsidR="004B3E61" w:rsidRPr="00696551">
        <w:rPr>
          <w:rFonts w:cs="Times New Roman"/>
          <w:b/>
          <w:szCs w:val="24"/>
        </w:rPr>
        <w:t xml:space="preserve">Приложения </w:t>
      </w:r>
    </w:p>
    <w:p w:rsidR="00777DEB" w:rsidRDefault="00777DEB" w:rsidP="00777DEB">
      <w:pPr>
        <w:spacing w:after="0" w:line="240" w:lineRule="auto"/>
        <w:jc w:val="center"/>
        <w:textAlignment w:val="bottom"/>
        <w:outlineLvl w:val="0"/>
        <w:rPr>
          <w:rFonts w:eastAsia="Times New Roman" w:cs="Times New Roman"/>
          <w:b/>
          <w:bCs/>
          <w:kern w:val="36"/>
          <w:szCs w:val="24"/>
          <w:lang w:eastAsia="ru-RU"/>
        </w:rPr>
      </w:pPr>
      <w:r w:rsidRPr="00777DEB">
        <w:rPr>
          <w:rFonts w:eastAsia="Times New Roman" w:cs="Times New Roman"/>
          <w:b/>
          <w:bCs/>
          <w:kern w:val="36"/>
          <w:szCs w:val="24"/>
          <w:lang w:eastAsia="ru-RU"/>
        </w:rPr>
        <w:t xml:space="preserve">Систематизированный учебный репертуар </w:t>
      </w:r>
    </w:p>
    <w:p w:rsidR="00C523DF" w:rsidRDefault="00C523DF" w:rsidP="004E12C7">
      <w:pPr>
        <w:spacing w:after="0" w:line="240" w:lineRule="auto"/>
        <w:textAlignment w:val="bottom"/>
        <w:outlineLvl w:val="0"/>
        <w:rPr>
          <w:rFonts w:eastAsia="Times New Roman" w:cs="Times New Roman"/>
          <w:b/>
          <w:bCs/>
          <w:kern w:val="36"/>
          <w:szCs w:val="24"/>
          <w:lang w:eastAsia="ru-RU"/>
        </w:rPr>
      </w:pPr>
    </w:p>
    <w:p w:rsidR="00F37DF8" w:rsidRPr="003433DB" w:rsidRDefault="00C523DF" w:rsidP="00F37DF8">
      <w:pPr>
        <w:spacing w:after="0" w:line="240" w:lineRule="auto"/>
        <w:rPr>
          <w:rFonts w:cs="Times New Roman"/>
          <w:b/>
          <w:szCs w:val="24"/>
        </w:rPr>
      </w:pPr>
      <w:r w:rsidRPr="003433DB">
        <w:rPr>
          <w:rFonts w:cs="Times New Roman"/>
          <w:b/>
          <w:szCs w:val="24"/>
        </w:rPr>
        <w:t>УЧЕБНЫЙ ПРЕДМЕТ «ФОРТЕПИАНО»</w:t>
      </w:r>
    </w:p>
    <w:p w:rsidR="00F37DF8" w:rsidRPr="00F37DF8" w:rsidRDefault="00F37DF8" w:rsidP="00F37DF8">
      <w:pPr>
        <w:spacing w:after="0" w:line="240" w:lineRule="auto"/>
        <w:jc w:val="both"/>
        <w:rPr>
          <w:rFonts w:eastAsia="Times New Roman" w:cs="Times New Roman"/>
          <w:bCs/>
          <w:szCs w:val="24"/>
          <w:lang w:eastAsia="ru-RU"/>
        </w:rPr>
      </w:pPr>
    </w:p>
    <w:p w:rsidR="00F37DF8" w:rsidRPr="00F37DF8" w:rsidRDefault="00F37DF8" w:rsidP="00F37DF8">
      <w:pPr>
        <w:spacing w:after="0" w:line="240" w:lineRule="auto"/>
        <w:jc w:val="both"/>
        <w:rPr>
          <w:rFonts w:eastAsia="Times New Roman" w:cs="Times New Roman"/>
          <w:b/>
          <w:bCs/>
          <w:szCs w:val="24"/>
          <w:lang w:eastAsia="ru-RU"/>
        </w:rPr>
      </w:pPr>
      <w:r>
        <w:rPr>
          <w:rFonts w:eastAsia="Times New Roman" w:cs="Times New Roman"/>
          <w:b/>
          <w:bCs/>
          <w:szCs w:val="24"/>
          <w:lang w:eastAsia="ru-RU"/>
        </w:rPr>
        <w:t>1класс</w:t>
      </w:r>
    </w:p>
    <w:p w:rsidR="00F37DF8" w:rsidRPr="00F37DF8" w:rsidRDefault="00F37DF8" w:rsidP="00F37DF8">
      <w:pPr>
        <w:spacing w:after="0" w:line="240" w:lineRule="auto"/>
        <w:jc w:val="both"/>
        <w:rPr>
          <w:rFonts w:eastAsia="Times New Roman" w:cs="Times New Roman"/>
          <w:bCs/>
          <w:i/>
          <w:szCs w:val="24"/>
          <w:lang w:eastAsia="ru-RU"/>
        </w:rPr>
      </w:pPr>
      <w:r w:rsidRPr="00F37DF8">
        <w:rPr>
          <w:rFonts w:eastAsia="Times New Roman" w:cs="Times New Roman"/>
          <w:bCs/>
          <w:i/>
          <w:szCs w:val="24"/>
          <w:lang w:eastAsia="ru-RU"/>
        </w:rPr>
        <w:t>Пьесы</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Александров А.                   6 маленьких пьес для ф-но:</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Дождик накрапывает,</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Когда я был маленьким</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Антюфеев Б.                        Детский альбом:</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Грустная песенка, Русский напев,</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Колыбельная</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Барток Б.                              Детям. Тетрадь 1./по выбору/</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Беркович И.                         25 лёгких пьес: </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Украинская мелодия, Вальс,</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Осень в лесу</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Волков В.                             30 пьес для ф-но / по выбору/</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10 пьес для ф-но/по выбору/</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Гречанинов А.                     Соч.98.Детский альбом:</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Маленькая сказка, Мазурка,</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Скучный рассказ, В разлуке</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Королькова И.                     «Крохе-музыканту», ч.I, II(сборник) </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по выбору</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Слонов Ю.                           Пьесы для детей:</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Шутливая песенка, Рассказ,</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Разговор с куклой, Сказочка,</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Кукушка, Колыбельная</w:t>
      </w:r>
    </w:p>
    <w:p w:rsidR="00F37DF8" w:rsidRPr="00F37DF8" w:rsidRDefault="00F37DF8" w:rsidP="00F37DF8">
      <w:pPr>
        <w:spacing w:after="0" w:line="240" w:lineRule="auto"/>
        <w:jc w:val="both"/>
        <w:rPr>
          <w:rFonts w:eastAsia="Times New Roman" w:cs="Times New Roman"/>
          <w:bCs/>
          <w:szCs w:val="24"/>
          <w:lang w:eastAsia="ru-RU"/>
        </w:rPr>
      </w:pPr>
    </w:p>
    <w:p w:rsidR="00F37DF8" w:rsidRPr="00F37DF8" w:rsidRDefault="00F37DF8" w:rsidP="00F37DF8">
      <w:pPr>
        <w:spacing w:after="0" w:line="240" w:lineRule="auto"/>
        <w:jc w:val="both"/>
        <w:rPr>
          <w:rFonts w:eastAsia="Times New Roman" w:cs="Times New Roman"/>
          <w:bCs/>
          <w:i/>
          <w:szCs w:val="24"/>
          <w:lang w:eastAsia="ru-RU"/>
        </w:rPr>
      </w:pPr>
      <w:r w:rsidRPr="00F37DF8">
        <w:rPr>
          <w:rFonts w:eastAsia="Times New Roman" w:cs="Times New Roman"/>
          <w:bCs/>
          <w:i/>
          <w:szCs w:val="24"/>
          <w:lang w:eastAsia="ru-RU"/>
        </w:rPr>
        <w:t xml:space="preserve"> Этюды</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Беренс Г.                              Соч. 70.  №№ 1-30</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Берк</w:t>
      </w:r>
      <w:r w:rsidR="003433DB">
        <w:rPr>
          <w:rFonts w:eastAsia="Times New Roman" w:cs="Times New Roman"/>
          <w:bCs/>
          <w:szCs w:val="24"/>
          <w:lang w:eastAsia="ru-RU"/>
        </w:rPr>
        <w:t xml:space="preserve">ович И.                      </w:t>
      </w:r>
      <w:r w:rsidRPr="00F37DF8">
        <w:rPr>
          <w:rFonts w:eastAsia="Times New Roman" w:cs="Times New Roman"/>
          <w:bCs/>
          <w:szCs w:val="24"/>
          <w:lang w:eastAsia="ru-RU"/>
        </w:rPr>
        <w:t xml:space="preserve">Маленькие этюды: №№ 1-Гедике И.         </w:t>
      </w:r>
      <w:r w:rsidR="003433DB">
        <w:rPr>
          <w:rFonts w:eastAsia="Times New Roman" w:cs="Times New Roman"/>
          <w:bCs/>
          <w:szCs w:val="24"/>
          <w:lang w:eastAsia="ru-RU"/>
        </w:rPr>
        <w:t xml:space="preserve">                   Соч. 32 </w:t>
      </w:r>
      <w:r w:rsidRPr="00F37DF8">
        <w:rPr>
          <w:rFonts w:eastAsia="Times New Roman" w:cs="Times New Roman"/>
          <w:bCs/>
          <w:szCs w:val="24"/>
          <w:lang w:eastAsia="ru-RU"/>
        </w:rPr>
        <w:t>№№ 2,3.7</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Гнесина Е.                            Фортепианная азбука/по выбору/</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Черни К.                               Избранные этюды Ч.1:</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 1-6</w:t>
      </w:r>
    </w:p>
    <w:p w:rsidR="00F37DF8" w:rsidRPr="00F37DF8" w:rsidRDefault="00F37DF8" w:rsidP="00F37DF8">
      <w:pPr>
        <w:spacing w:after="0" w:line="240" w:lineRule="auto"/>
        <w:jc w:val="both"/>
        <w:rPr>
          <w:rFonts w:eastAsia="Times New Roman" w:cs="Times New Roman"/>
          <w:b/>
          <w:bCs/>
          <w:szCs w:val="24"/>
          <w:lang w:eastAsia="ru-RU"/>
        </w:rPr>
      </w:pPr>
      <w:r>
        <w:rPr>
          <w:rFonts w:eastAsia="Times New Roman" w:cs="Times New Roman"/>
          <w:b/>
          <w:bCs/>
          <w:szCs w:val="24"/>
          <w:lang w:eastAsia="ru-RU"/>
        </w:rPr>
        <w:t>2 класс</w:t>
      </w:r>
    </w:p>
    <w:p w:rsidR="00F37DF8" w:rsidRPr="00F37DF8" w:rsidRDefault="00F37DF8" w:rsidP="00F37DF8">
      <w:pPr>
        <w:spacing w:after="0" w:line="240" w:lineRule="auto"/>
        <w:jc w:val="both"/>
        <w:rPr>
          <w:rFonts w:eastAsia="Times New Roman" w:cs="Times New Roman"/>
          <w:bCs/>
          <w:szCs w:val="24"/>
          <w:lang w:eastAsia="ru-RU"/>
        </w:rPr>
      </w:pPr>
    </w:p>
    <w:p w:rsidR="00F37DF8" w:rsidRPr="00F37DF8" w:rsidRDefault="00F37DF8" w:rsidP="00F37DF8">
      <w:pPr>
        <w:spacing w:after="0" w:line="240" w:lineRule="auto"/>
        <w:jc w:val="both"/>
        <w:rPr>
          <w:rFonts w:eastAsia="Times New Roman" w:cs="Times New Roman"/>
          <w:bCs/>
          <w:i/>
          <w:szCs w:val="24"/>
          <w:lang w:eastAsia="ru-RU"/>
        </w:rPr>
      </w:pPr>
      <w:r w:rsidRPr="00F37DF8">
        <w:rPr>
          <w:rFonts w:eastAsia="Times New Roman" w:cs="Times New Roman"/>
          <w:bCs/>
          <w:i/>
          <w:szCs w:val="24"/>
          <w:lang w:eastAsia="ru-RU"/>
        </w:rPr>
        <w:t>Полифонические произведения</w:t>
      </w:r>
    </w:p>
    <w:p w:rsidR="00F37DF8" w:rsidRPr="00F37DF8" w:rsidRDefault="00F37DF8" w:rsidP="00F37DF8">
      <w:pPr>
        <w:spacing w:after="0" w:line="240" w:lineRule="auto"/>
        <w:jc w:val="both"/>
        <w:rPr>
          <w:rFonts w:eastAsia="Times New Roman" w:cs="Times New Roman"/>
          <w:bCs/>
          <w:szCs w:val="24"/>
          <w:lang w:eastAsia="ru-RU"/>
        </w:rPr>
      </w:pP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Бах И.С.                   Нотная тетрадь А.М.Бах ( по выбору)</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Кригер И.                 Менуэт a-moll</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Корелли А.              Сарабанда e-moll</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Моцарт В.                Менуэт d- moll, Буре d-moll</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Майкапар С.            Канон </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Павлюченко С.        Фугетта e-moll</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Перселл Г.                Ария</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Русские народные песни:</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«Дровосек», «Ночка тёмная».</w:t>
      </w:r>
    </w:p>
    <w:p w:rsidR="00F37DF8" w:rsidRPr="00F37DF8" w:rsidRDefault="00F37DF8" w:rsidP="00F37DF8">
      <w:pPr>
        <w:spacing w:after="0" w:line="240" w:lineRule="auto"/>
        <w:jc w:val="both"/>
        <w:rPr>
          <w:rFonts w:eastAsia="Times New Roman" w:cs="Times New Roman"/>
          <w:bCs/>
          <w:szCs w:val="24"/>
          <w:lang w:eastAsia="ru-RU"/>
        </w:rPr>
      </w:pPr>
    </w:p>
    <w:p w:rsidR="00F37DF8" w:rsidRPr="00F37DF8" w:rsidRDefault="00F37DF8" w:rsidP="00F37DF8">
      <w:pPr>
        <w:spacing w:after="0" w:line="240" w:lineRule="auto"/>
        <w:jc w:val="both"/>
        <w:rPr>
          <w:rFonts w:eastAsia="Times New Roman" w:cs="Times New Roman"/>
          <w:bCs/>
          <w:i/>
          <w:szCs w:val="24"/>
          <w:lang w:eastAsia="ru-RU"/>
        </w:rPr>
      </w:pPr>
      <w:r w:rsidRPr="00F37DF8">
        <w:rPr>
          <w:rFonts w:eastAsia="Times New Roman" w:cs="Times New Roman"/>
          <w:bCs/>
          <w:i/>
          <w:szCs w:val="24"/>
          <w:lang w:eastAsia="ru-RU"/>
        </w:rPr>
        <w:t>Произведения крупной формы</w:t>
      </w:r>
    </w:p>
    <w:p w:rsidR="00F37DF8" w:rsidRPr="00F37DF8" w:rsidRDefault="00F37DF8" w:rsidP="00F37DF8">
      <w:pPr>
        <w:spacing w:after="0" w:line="240" w:lineRule="auto"/>
        <w:jc w:val="both"/>
        <w:rPr>
          <w:rFonts w:eastAsia="Times New Roman" w:cs="Times New Roman"/>
          <w:bCs/>
          <w:szCs w:val="24"/>
          <w:lang w:eastAsia="ru-RU"/>
        </w:rPr>
      </w:pP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Беркович И.               Вариации «Во саду ли в огороде»</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Литкова   И.               Вариации «Савка и Гришка»</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Назарова Т.                Вариации «Пойду ль я,  выйду ль я»</w:t>
      </w:r>
    </w:p>
    <w:p w:rsidR="00F37DF8" w:rsidRPr="003A0E72" w:rsidRDefault="00F37DF8" w:rsidP="00F37DF8">
      <w:pPr>
        <w:spacing w:after="0" w:line="240" w:lineRule="auto"/>
        <w:jc w:val="both"/>
        <w:rPr>
          <w:rFonts w:eastAsia="Times New Roman" w:cs="Times New Roman"/>
          <w:bCs/>
          <w:szCs w:val="24"/>
          <w:lang w:val="en-US" w:eastAsia="ru-RU"/>
        </w:rPr>
      </w:pPr>
      <w:r w:rsidRPr="00F37DF8">
        <w:rPr>
          <w:rFonts w:eastAsia="Times New Roman" w:cs="Times New Roman"/>
          <w:bCs/>
          <w:szCs w:val="24"/>
          <w:lang w:eastAsia="ru-RU"/>
        </w:rPr>
        <w:t>РейнекеК</w:t>
      </w:r>
      <w:r w:rsidRPr="003A0E72">
        <w:rPr>
          <w:rFonts w:eastAsia="Times New Roman" w:cs="Times New Roman"/>
          <w:bCs/>
          <w:szCs w:val="24"/>
          <w:lang w:val="en-US" w:eastAsia="ru-RU"/>
        </w:rPr>
        <w:t xml:space="preserve">.                  </w:t>
      </w:r>
      <w:r w:rsidRPr="00F37DF8">
        <w:rPr>
          <w:rFonts w:eastAsia="Times New Roman" w:cs="Times New Roman"/>
          <w:bCs/>
          <w:szCs w:val="24"/>
          <w:lang w:eastAsia="ru-RU"/>
        </w:rPr>
        <w:t>Соч</w:t>
      </w:r>
      <w:r w:rsidRPr="003A0E72">
        <w:rPr>
          <w:rFonts w:eastAsia="Times New Roman" w:cs="Times New Roman"/>
          <w:bCs/>
          <w:szCs w:val="24"/>
          <w:lang w:val="en-US" w:eastAsia="ru-RU"/>
        </w:rPr>
        <w:t xml:space="preserve">.136 </w:t>
      </w:r>
      <w:r w:rsidRPr="00F37DF8">
        <w:rPr>
          <w:rFonts w:eastAsia="Times New Roman" w:cs="Times New Roman"/>
          <w:bCs/>
          <w:szCs w:val="24"/>
          <w:lang w:val="en-US" w:eastAsia="ru-RU"/>
        </w:rPr>
        <w:t>Allegromoderato</w:t>
      </w:r>
    </w:p>
    <w:p w:rsidR="00F37DF8" w:rsidRPr="003A0E72" w:rsidRDefault="00F37DF8" w:rsidP="00F37DF8">
      <w:pPr>
        <w:spacing w:after="0" w:line="240" w:lineRule="auto"/>
        <w:jc w:val="both"/>
        <w:rPr>
          <w:rFonts w:eastAsia="Times New Roman" w:cs="Times New Roman"/>
          <w:bCs/>
          <w:szCs w:val="24"/>
          <w:lang w:val="en-US" w:eastAsia="ru-RU"/>
        </w:rPr>
      </w:pPr>
    </w:p>
    <w:p w:rsidR="00F37DF8" w:rsidRPr="003A0E72" w:rsidRDefault="00F37DF8" w:rsidP="00F37DF8">
      <w:pPr>
        <w:spacing w:after="0" w:line="240" w:lineRule="auto"/>
        <w:jc w:val="both"/>
        <w:rPr>
          <w:rFonts w:eastAsia="Times New Roman" w:cs="Times New Roman"/>
          <w:bCs/>
          <w:szCs w:val="24"/>
          <w:lang w:val="en-US" w:eastAsia="ru-RU"/>
        </w:rPr>
      </w:pPr>
    </w:p>
    <w:p w:rsidR="00F37DF8" w:rsidRPr="003A0E72" w:rsidRDefault="00F37DF8" w:rsidP="00F37DF8">
      <w:pPr>
        <w:spacing w:after="0" w:line="240" w:lineRule="auto"/>
        <w:jc w:val="both"/>
        <w:rPr>
          <w:rFonts w:eastAsia="Times New Roman" w:cs="Times New Roman"/>
          <w:bCs/>
          <w:i/>
          <w:szCs w:val="24"/>
          <w:lang w:val="en-US" w:eastAsia="ru-RU"/>
        </w:rPr>
      </w:pPr>
      <w:r w:rsidRPr="00F37DF8">
        <w:rPr>
          <w:rFonts w:eastAsia="Times New Roman" w:cs="Times New Roman"/>
          <w:bCs/>
          <w:i/>
          <w:szCs w:val="24"/>
          <w:lang w:eastAsia="ru-RU"/>
        </w:rPr>
        <w:t>Пьесы</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Аллерм Ж.М.              «Мелодия»</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Барток Б.                       Детям. Тетр.1, Микрокосмос. Тетр.1</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Беркович И.                  25 лёгких пьес ( пьес)</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Ваньхал Я.                   «Пьеса»</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Гедике А.                       Соч.36  -     </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«Заинька», «Колыбельная», «Сарабанда»</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Гречанинов А.               Соч.98 «Мазурка»</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Жилинский А.             «Игра в мышки», «Вальс».</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Лауменкиене Е.           «Скерцетто»</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Лещинская Ф.               «Пришла весна»</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Петров А.                      «Вальс» из к/ф «Берегись автомобиля»</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Рыбицкий Ф.                «Ветерок», «Грусть»</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Р.Н.П.                            «Речка»</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Торопова Н.                  «Песня», «Этюд», «Чарли Чаплин», «Романс»</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Фоменко В.                   «Весеннее настроение»</w:t>
      </w:r>
    </w:p>
    <w:p w:rsidR="00F37DF8" w:rsidRPr="00F37DF8" w:rsidRDefault="00F37DF8" w:rsidP="00F37DF8">
      <w:pPr>
        <w:spacing w:after="0" w:line="240" w:lineRule="auto"/>
        <w:jc w:val="both"/>
        <w:rPr>
          <w:rFonts w:eastAsia="Times New Roman" w:cs="Times New Roman"/>
          <w:bCs/>
          <w:szCs w:val="24"/>
          <w:lang w:eastAsia="ru-RU"/>
        </w:rPr>
      </w:pPr>
    </w:p>
    <w:p w:rsidR="00F37DF8" w:rsidRPr="00F37DF8" w:rsidRDefault="00F37DF8" w:rsidP="00F37DF8">
      <w:pPr>
        <w:spacing w:after="0" w:line="240" w:lineRule="auto"/>
        <w:jc w:val="both"/>
        <w:rPr>
          <w:rFonts w:eastAsia="Times New Roman" w:cs="Times New Roman"/>
          <w:bCs/>
          <w:i/>
          <w:szCs w:val="24"/>
          <w:lang w:eastAsia="ru-RU"/>
        </w:rPr>
      </w:pPr>
      <w:r w:rsidRPr="00F37DF8">
        <w:rPr>
          <w:rFonts w:eastAsia="Times New Roman" w:cs="Times New Roman"/>
          <w:bCs/>
          <w:i/>
          <w:szCs w:val="24"/>
          <w:lang w:eastAsia="ru-RU"/>
        </w:rPr>
        <w:t>Этюды</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Беренс Г.                     Соч .70. Этюды №№ 1-30</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Беркович И.                Маленькие этюды №№ 1-14</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Гедике А.                    Соч. 32, №№ 2,3,7.</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Черни-Гермер             Ч.1 №№ 1-6</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Шитте А.                     Соч. 160 №№ 1-20</w:t>
      </w:r>
    </w:p>
    <w:p w:rsidR="00F37DF8" w:rsidRPr="00F37DF8" w:rsidRDefault="00F37DF8" w:rsidP="00F37DF8">
      <w:pPr>
        <w:spacing w:after="0" w:line="240" w:lineRule="auto"/>
        <w:jc w:val="both"/>
        <w:rPr>
          <w:rFonts w:eastAsia="Times New Roman" w:cs="Times New Roman"/>
          <w:bCs/>
          <w:szCs w:val="24"/>
          <w:lang w:eastAsia="ru-RU"/>
        </w:rPr>
      </w:pPr>
    </w:p>
    <w:p w:rsidR="00F37DF8" w:rsidRPr="00F37DF8" w:rsidRDefault="00F37DF8" w:rsidP="00F37DF8">
      <w:pPr>
        <w:spacing w:after="0" w:line="240" w:lineRule="auto"/>
        <w:jc w:val="both"/>
        <w:rPr>
          <w:rFonts w:eastAsia="Times New Roman" w:cs="Times New Roman"/>
          <w:bCs/>
          <w:i/>
          <w:szCs w:val="24"/>
          <w:lang w:eastAsia="ru-RU"/>
        </w:rPr>
      </w:pPr>
      <w:r w:rsidRPr="00F37DF8">
        <w:rPr>
          <w:rFonts w:eastAsia="Times New Roman" w:cs="Times New Roman"/>
          <w:bCs/>
          <w:i/>
          <w:szCs w:val="24"/>
          <w:lang w:eastAsia="ru-RU"/>
        </w:rPr>
        <w:t>Ансамбли</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Гречанинов А.            Соч.99 «На зелёном лугу»</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Кабалевский Д.          «Наш край»</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Майкапар С.                Соч.29. «Первые шаги»</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Моцарт Л.                   «Песня»</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Чайковский П.           «Мой садик»</w:t>
      </w:r>
    </w:p>
    <w:p w:rsidR="00F37DF8" w:rsidRPr="00F37DF8" w:rsidRDefault="00F37DF8" w:rsidP="00F37DF8">
      <w:pPr>
        <w:spacing w:after="0" w:line="240" w:lineRule="auto"/>
        <w:jc w:val="both"/>
        <w:rPr>
          <w:rFonts w:eastAsia="Times New Roman" w:cs="Times New Roman"/>
          <w:bCs/>
          <w:szCs w:val="24"/>
          <w:lang w:eastAsia="ru-RU"/>
        </w:rPr>
      </w:pPr>
    </w:p>
    <w:p w:rsidR="00F37DF8" w:rsidRPr="00F37DF8" w:rsidRDefault="00F37DF8" w:rsidP="00F37DF8">
      <w:pPr>
        <w:spacing w:after="0" w:line="240" w:lineRule="auto"/>
        <w:jc w:val="both"/>
        <w:rPr>
          <w:rFonts w:eastAsia="Times New Roman" w:cs="Times New Roman"/>
          <w:b/>
          <w:bCs/>
          <w:szCs w:val="24"/>
          <w:lang w:eastAsia="ru-RU"/>
        </w:rPr>
      </w:pPr>
      <w:r w:rsidRPr="00F37DF8">
        <w:rPr>
          <w:rFonts w:eastAsia="Times New Roman" w:cs="Times New Roman"/>
          <w:b/>
          <w:bCs/>
          <w:szCs w:val="24"/>
          <w:lang w:eastAsia="ru-RU"/>
        </w:rPr>
        <w:t>3 класс</w:t>
      </w:r>
    </w:p>
    <w:p w:rsidR="00F37DF8" w:rsidRPr="00F37DF8" w:rsidRDefault="00F37DF8" w:rsidP="00F37DF8">
      <w:pPr>
        <w:spacing w:after="0" w:line="240" w:lineRule="auto"/>
        <w:jc w:val="both"/>
        <w:rPr>
          <w:rFonts w:eastAsia="Times New Roman" w:cs="Times New Roman"/>
          <w:bCs/>
          <w:szCs w:val="24"/>
          <w:lang w:eastAsia="ru-RU"/>
        </w:rPr>
      </w:pPr>
    </w:p>
    <w:p w:rsidR="00F37DF8" w:rsidRPr="00F37DF8" w:rsidRDefault="00F37DF8" w:rsidP="00F37DF8">
      <w:pPr>
        <w:spacing w:after="0" w:line="240" w:lineRule="auto"/>
        <w:jc w:val="both"/>
        <w:rPr>
          <w:rFonts w:eastAsia="Times New Roman" w:cs="Times New Roman"/>
          <w:bCs/>
          <w:i/>
          <w:szCs w:val="24"/>
          <w:lang w:eastAsia="ru-RU"/>
        </w:rPr>
      </w:pPr>
      <w:r w:rsidRPr="00F37DF8">
        <w:rPr>
          <w:rFonts w:eastAsia="Times New Roman" w:cs="Times New Roman"/>
          <w:bCs/>
          <w:i/>
          <w:szCs w:val="24"/>
          <w:lang w:eastAsia="ru-RU"/>
        </w:rPr>
        <w:t>Полифонические произведения</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Арман Ж.                     Фугетта</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Бах  И.С.                      Менуэт G-dur</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Менуэт D-moll</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Волынка D-dur</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Полонез G-moll</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Гендель Г.                    Сарабанда F-dur</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Cкарлатти Д.                Ария</w:t>
      </w:r>
    </w:p>
    <w:p w:rsidR="00F37DF8" w:rsidRPr="00F37DF8" w:rsidRDefault="00F37DF8" w:rsidP="00F37DF8">
      <w:pPr>
        <w:spacing w:after="0" w:line="240" w:lineRule="auto"/>
        <w:jc w:val="both"/>
        <w:rPr>
          <w:rFonts w:eastAsia="Times New Roman" w:cs="Times New Roman"/>
          <w:bCs/>
          <w:szCs w:val="24"/>
          <w:lang w:eastAsia="ru-RU"/>
        </w:rPr>
      </w:pPr>
    </w:p>
    <w:p w:rsidR="00F37DF8" w:rsidRPr="00F37DF8" w:rsidRDefault="00F37DF8" w:rsidP="00F37DF8">
      <w:pPr>
        <w:spacing w:after="0" w:line="240" w:lineRule="auto"/>
        <w:jc w:val="both"/>
        <w:rPr>
          <w:rFonts w:eastAsia="Times New Roman" w:cs="Times New Roman"/>
          <w:bCs/>
          <w:i/>
          <w:szCs w:val="24"/>
          <w:lang w:eastAsia="ru-RU"/>
        </w:rPr>
      </w:pPr>
      <w:r w:rsidRPr="00F37DF8">
        <w:rPr>
          <w:rFonts w:eastAsia="Times New Roman" w:cs="Times New Roman"/>
          <w:bCs/>
          <w:i/>
          <w:szCs w:val="24"/>
          <w:lang w:eastAsia="ru-RU"/>
        </w:rPr>
        <w:t>Произведения крупной формы</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Беркович И.                Вариации на тему груз.нар.песни,</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Сонатина G-dur</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Бетховен Л.                Сонатина G-dur, ч.1.2.</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Гедике А.                    Соч. 36, Сонатина С-dur</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Жилинский А.           Сонатина G - dur</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Кабалевский  Д.         Соч. 51.Вариации F-dur</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Клементи М.              Соч. 36. №1 Сонатина С-dur</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Любарский Н.            Вариации G-moll</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Моцарт В.                   Вариации на тему из оперы </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«Волшебная флейта</w:t>
      </w:r>
    </w:p>
    <w:p w:rsidR="00F37DF8" w:rsidRPr="00F37DF8" w:rsidRDefault="00F37DF8" w:rsidP="00F37DF8">
      <w:pPr>
        <w:spacing w:after="0" w:line="240" w:lineRule="auto"/>
        <w:jc w:val="both"/>
        <w:rPr>
          <w:rFonts w:eastAsia="Times New Roman" w:cs="Times New Roman"/>
          <w:bCs/>
          <w:i/>
          <w:szCs w:val="24"/>
          <w:lang w:eastAsia="ru-RU"/>
        </w:rPr>
      </w:pPr>
      <w:r w:rsidRPr="00F37DF8">
        <w:rPr>
          <w:rFonts w:eastAsia="Times New Roman" w:cs="Times New Roman"/>
          <w:bCs/>
          <w:i/>
          <w:szCs w:val="24"/>
          <w:lang w:eastAsia="ru-RU"/>
        </w:rPr>
        <w:t xml:space="preserve"> Пьесы</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Бетховен Л.                 Экосезы: Es –dur , G – dur, «К Элизе»</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Бойко И.                     «Качели» из цикла «джазовые </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акварели»</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Глиэр Р.                      «соч.43,№6 –«Рондо»</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Гречанинов А.            Соч.123 «Бусинки» (по выбору)</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Майкапар С.                Соч.28 Бирюльки»: «Маленький </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командир», «Мотылёк», «Мимолётное </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видение»</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Чайковский П.            Соч.39 «Детский альбом» : Болезнь</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куклы, Старинная французская</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песенка</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Шостакович Д.            Вальс, Грустная сказка</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Шуман Р.                     Соч.68 «альбом для юношества»:</w:t>
      </w:r>
    </w:p>
    <w:p w:rsid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Мелодия, Марш, Первая утрата</w:t>
      </w:r>
    </w:p>
    <w:p w:rsidR="00F37DF8" w:rsidRPr="00F37DF8" w:rsidRDefault="00F37DF8" w:rsidP="00F37DF8">
      <w:pPr>
        <w:spacing w:after="0" w:line="240" w:lineRule="auto"/>
        <w:jc w:val="both"/>
        <w:rPr>
          <w:rFonts w:eastAsia="Times New Roman" w:cs="Times New Roman"/>
          <w:bCs/>
          <w:szCs w:val="24"/>
          <w:lang w:eastAsia="ru-RU"/>
        </w:rPr>
      </w:pPr>
    </w:p>
    <w:p w:rsidR="00F37DF8" w:rsidRPr="00F37DF8" w:rsidRDefault="00F37DF8" w:rsidP="00F37DF8">
      <w:pPr>
        <w:spacing w:after="0" w:line="240" w:lineRule="auto"/>
        <w:jc w:val="both"/>
        <w:rPr>
          <w:rFonts w:eastAsia="Times New Roman" w:cs="Times New Roman"/>
          <w:bCs/>
          <w:i/>
          <w:szCs w:val="24"/>
          <w:lang w:eastAsia="ru-RU"/>
        </w:rPr>
      </w:pPr>
      <w:r w:rsidRPr="00F37DF8">
        <w:rPr>
          <w:rFonts w:eastAsia="Times New Roman" w:cs="Times New Roman"/>
          <w:bCs/>
          <w:i/>
          <w:szCs w:val="24"/>
          <w:lang w:eastAsia="ru-RU"/>
        </w:rPr>
        <w:t>Этюды</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Бюргмюллер Ф.            Соч.100 «25 маленьких этюдов»</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Гедике А.                      Соч. 32   №№ 11, 12, 15, 18, 19, 24</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Лемуан А.                     Соч. 37 № 1, 2, 6, 7, 10, 17, 27</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Лешгорн А.                  Соч.65 №№ 3,5,7,9.27,29</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Черни-Гермер              «Избранные фортепианные этюды» </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 10,11,13-18,20,21, 23-29,4</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Шитте А.                       Соч.160 «25 маленьких этюдов»</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 16, 21-23</w:t>
      </w:r>
    </w:p>
    <w:p w:rsidR="00F37DF8" w:rsidRPr="00F37DF8" w:rsidRDefault="00F37DF8" w:rsidP="00F37DF8">
      <w:pPr>
        <w:spacing w:after="0" w:line="240" w:lineRule="auto"/>
        <w:jc w:val="both"/>
        <w:rPr>
          <w:rFonts w:eastAsia="Times New Roman" w:cs="Times New Roman"/>
          <w:bCs/>
          <w:szCs w:val="24"/>
          <w:lang w:eastAsia="ru-RU"/>
        </w:rPr>
      </w:pPr>
    </w:p>
    <w:p w:rsidR="00F37DF8" w:rsidRPr="00F37DF8" w:rsidRDefault="00F37DF8" w:rsidP="00F37DF8">
      <w:pPr>
        <w:spacing w:after="0" w:line="240" w:lineRule="auto"/>
        <w:jc w:val="both"/>
        <w:rPr>
          <w:rFonts w:eastAsia="Times New Roman" w:cs="Times New Roman"/>
          <w:b/>
          <w:bCs/>
          <w:szCs w:val="24"/>
          <w:lang w:eastAsia="ru-RU"/>
        </w:rPr>
      </w:pPr>
      <w:r>
        <w:rPr>
          <w:rFonts w:eastAsia="Times New Roman" w:cs="Times New Roman"/>
          <w:b/>
          <w:bCs/>
          <w:szCs w:val="24"/>
          <w:lang w:eastAsia="ru-RU"/>
        </w:rPr>
        <w:t>4 класс</w:t>
      </w:r>
    </w:p>
    <w:p w:rsidR="00F37DF8" w:rsidRPr="00F37DF8" w:rsidRDefault="00F37DF8" w:rsidP="00F37DF8">
      <w:pPr>
        <w:spacing w:after="0" w:line="240" w:lineRule="auto"/>
        <w:jc w:val="both"/>
        <w:rPr>
          <w:rFonts w:eastAsia="Times New Roman" w:cs="Times New Roman"/>
          <w:bCs/>
          <w:i/>
          <w:szCs w:val="24"/>
          <w:lang w:eastAsia="ru-RU"/>
        </w:rPr>
      </w:pPr>
      <w:r w:rsidRPr="00F37DF8">
        <w:rPr>
          <w:rFonts w:eastAsia="Times New Roman" w:cs="Times New Roman"/>
          <w:bCs/>
          <w:i/>
          <w:szCs w:val="24"/>
          <w:lang w:eastAsia="ru-RU"/>
        </w:rPr>
        <w:t>Полифонические произведения</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Бах И.С.                        «Нотная тетрадь А.М.Бах»</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Менуэт №3, Менуэт №12, Марш,</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Полонез, Маленькая прелюдия</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Глинка М.                      Двухголосная фуга a-moll</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Гедике А.                       Соч.60 №9 Инвенция</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Пахельбель И.               Сарабанда, Жига                  </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Циполи Д.                     Фугетта e moll </w:t>
      </w:r>
    </w:p>
    <w:p w:rsidR="00F37DF8" w:rsidRPr="00F37DF8" w:rsidRDefault="00F37DF8" w:rsidP="00F37DF8">
      <w:pPr>
        <w:spacing w:after="0" w:line="240" w:lineRule="auto"/>
        <w:jc w:val="both"/>
        <w:rPr>
          <w:rFonts w:eastAsia="Times New Roman" w:cs="Times New Roman"/>
          <w:bCs/>
          <w:szCs w:val="24"/>
          <w:lang w:eastAsia="ru-RU"/>
        </w:rPr>
      </w:pP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i/>
          <w:szCs w:val="24"/>
          <w:lang w:eastAsia="ru-RU"/>
        </w:rPr>
        <w:t>Произведения</w:t>
      </w:r>
      <w:r w:rsidRPr="00F37DF8">
        <w:rPr>
          <w:rFonts w:eastAsia="Times New Roman" w:cs="Times New Roman"/>
          <w:bCs/>
          <w:szCs w:val="24"/>
          <w:lang w:eastAsia="ru-RU"/>
        </w:rPr>
        <w:t xml:space="preserve"> крупной формы</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Беркович И.                  Сонатина C-dur</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Барток Б.                       Вариации</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Бетховен Л.                   Сонатина F-dur</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Глиэр Р.                         Соч.43.Рондо</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Вебер К.М.                    Сонатина</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Кабалевский Д.             Соч.27 Сонатина е-moll</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Кулау Ф.                        Вариации G-dur.</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Мелартин Э.                  Сонатина g-moll</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Раков Н.                         Сонатина C-dur</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Чимароза Д.                  Сонатина d-moll</w:t>
      </w:r>
    </w:p>
    <w:p w:rsidR="00F37DF8" w:rsidRPr="00F37DF8" w:rsidRDefault="00F37DF8" w:rsidP="00F37DF8">
      <w:pPr>
        <w:spacing w:after="0" w:line="240" w:lineRule="auto"/>
        <w:jc w:val="both"/>
        <w:rPr>
          <w:rFonts w:eastAsia="Times New Roman" w:cs="Times New Roman"/>
          <w:bCs/>
          <w:szCs w:val="24"/>
          <w:lang w:eastAsia="ru-RU"/>
        </w:rPr>
      </w:pPr>
    </w:p>
    <w:p w:rsidR="00F37DF8" w:rsidRPr="00F37DF8" w:rsidRDefault="00F37DF8" w:rsidP="00F37DF8">
      <w:pPr>
        <w:spacing w:after="0" w:line="240" w:lineRule="auto"/>
        <w:jc w:val="both"/>
        <w:rPr>
          <w:rFonts w:eastAsia="Times New Roman" w:cs="Times New Roman"/>
          <w:bCs/>
          <w:i/>
          <w:szCs w:val="24"/>
          <w:lang w:eastAsia="ru-RU"/>
        </w:rPr>
      </w:pPr>
      <w:r w:rsidRPr="00F37DF8">
        <w:rPr>
          <w:rFonts w:eastAsia="Times New Roman" w:cs="Times New Roman"/>
          <w:bCs/>
          <w:i/>
          <w:szCs w:val="24"/>
          <w:lang w:eastAsia="ru-RU"/>
        </w:rPr>
        <w:t>Пьесы</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Аллерм Ж.М.                Мелодия</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Вольфарт Г.                  Allegretto</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Глинка М.                     Полька, Чувство, Простодушие</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Градески Э.                   Мороженое</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Гречанинов А.              Соч.123 «Бусинки» Грустная песенка</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Григ Э.                          Народная мелодия</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Жилинскис                   Латышская народная песня</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Кабалевский Д.             Соч.27. Токкатина, Сказка</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Моцарт                           Вальс</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Петерсон О.                   Джазовые упражнения(с №1-по № 13)</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Рыбицкий Ф.                 Прогулка</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Хачатурян А.                 Андантино</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Чайковский П.              Соч. 39 «Детский альбом»</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Новая кукла, Мазурка, Итальянская </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песенка, Немецкая песенка, Танец  </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маленьких лебедей.</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Шостакович Д.              Танцы кукол: Шарманка, Гавот, </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Танец</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Шуман  Р.                      Первая утрата</w:t>
      </w:r>
    </w:p>
    <w:p w:rsidR="00F37DF8" w:rsidRPr="00F37DF8" w:rsidRDefault="00F37DF8" w:rsidP="00F37DF8">
      <w:pPr>
        <w:spacing w:after="0" w:line="240" w:lineRule="auto"/>
        <w:jc w:val="both"/>
        <w:rPr>
          <w:rFonts w:eastAsia="Times New Roman" w:cs="Times New Roman"/>
          <w:bCs/>
          <w:szCs w:val="24"/>
          <w:lang w:eastAsia="ru-RU"/>
        </w:rPr>
      </w:pPr>
    </w:p>
    <w:p w:rsidR="00F37DF8" w:rsidRPr="00F37DF8" w:rsidRDefault="00F37DF8" w:rsidP="00F37DF8">
      <w:pPr>
        <w:spacing w:after="0" w:line="240" w:lineRule="auto"/>
        <w:jc w:val="both"/>
        <w:rPr>
          <w:rFonts w:eastAsia="Times New Roman" w:cs="Times New Roman"/>
          <w:bCs/>
          <w:i/>
          <w:szCs w:val="24"/>
          <w:lang w:eastAsia="ru-RU"/>
        </w:rPr>
      </w:pPr>
      <w:r w:rsidRPr="00F37DF8">
        <w:rPr>
          <w:rFonts w:eastAsia="Times New Roman" w:cs="Times New Roman"/>
          <w:bCs/>
          <w:i/>
          <w:szCs w:val="24"/>
          <w:lang w:eastAsia="ru-RU"/>
        </w:rPr>
        <w:t>Этюды</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Гедике А.                      Соч 27 №№10,16,18,21,26</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Лак Т.                            Соч.172 №№ 5,6,8</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Лемуан А.                     Соч.37 №№4,5,9,11,12,15,16</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Лешгорн А.                  Соч.65 Избранные этюды для </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начинающих</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Черни-Гермер               Ч.1 №№17,18,21-23,25,26, 28,30-32</w:t>
      </w:r>
    </w:p>
    <w:p w:rsidR="00F37DF8" w:rsidRPr="00F37DF8" w:rsidRDefault="00F37DF8" w:rsidP="00F37DF8">
      <w:pPr>
        <w:spacing w:after="0" w:line="240" w:lineRule="auto"/>
        <w:jc w:val="both"/>
        <w:rPr>
          <w:rFonts w:eastAsia="Times New Roman" w:cs="Times New Roman"/>
          <w:bCs/>
          <w:szCs w:val="24"/>
          <w:lang w:eastAsia="ru-RU"/>
        </w:rPr>
      </w:pPr>
    </w:p>
    <w:p w:rsidR="00F37DF8" w:rsidRPr="00F37DF8" w:rsidRDefault="00F37DF8" w:rsidP="00F37DF8">
      <w:pPr>
        <w:spacing w:after="0" w:line="240" w:lineRule="auto"/>
        <w:jc w:val="both"/>
        <w:rPr>
          <w:rFonts w:eastAsia="Times New Roman" w:cs="Times New Roman"/>
          <w:b/>
          <w:bCs/>
          <w:szCs w:val="24"/>
          <w:lang w:eastAsia="ru-RU"/>
        </w:rPr>
      </w:pPr>
      <w:r>
        <w:rPr>
          <w:rFonts w:eastAsia="Times New Roman" w:cs="Times New Roman"/>
          <w:b/>
          <w:bCs/>
          <w:szCs w:val="24"/>
          <w:lang w:eastAsia="ru-RU"/>
        </w:rPr>
        <w:t>5 класс</w:t>
      </w:r>
    </w:p>
    <w:p w:rsidR="00F37DF8" w:rsidRPr="00F37DF8" w:rsidRDefault="00F37DF8" w:rsidP="00F37DF8">
      <w:pPr>
        <w:spacing w:after="0" w:line="240" w:lineRule="auto"/>
        <w:jc w:val="both"/>
        <w:rPr>
          <w:rFonts w:eastAsia="Times New Roman" w:cs="Times New Roman"/>
          <w:bCs/>
          <w:i/>
          <w:szCs w:val="24"/>
          <w:lang w:eastAsia="ru-RU"/>
        </w:rPr>
      </w:pPr>
      <w:r w:rsidRPr="00F37DF8">
        <w:rPr>
          <w:rFonts w:eastAsia="Times New Roman" w:cs="Times New Roman"/>
          <w:bCs/>
          <w:i/>
          <w:szCs w:val="24"/>
          <w:lang w:eastAsia="ru-RU"/>
        </w:rPr>
        <w:t>Полифонические  произведения</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Бах И.С.                       Маленькие прелюдии и фуги</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Тетрадь №1 №№ 1, 3.5-8, 11,12</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Гендель Г.                    Аллеманда g-moll, Сарабанда с </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Вариациями</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Глинка М.                    Двухголосная фуга a-moll</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Мясковский Н.            Соч.43 Элегическое настроение</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Моцарт В.                    Жига</w:t>
      </w:r>
    </w:p>
    <w:p w:rsidR="00F37DF8" w:rsidRPr="00F37DF8" w:rsidRDefault="00F37DF8" w:rsidP="00F37DF8">
      <w:pPr>
        <w:spacing w:after="0" w:line="240" w:lineRule="auto"/>
        <w:jc w:val="both"/>
        <w:rPr>
          <w:rFonts w:eastAsia="Times New Roman" w:cs="Times New Roman"/>
          <w:bCs/>
          <w:szCs w:val="24"/>
          <w:lang w:eastAsia="ru-RU"/>
        </w:rPr>
      </w:pPr>
    </w:p>
    <w:p w:rsidR="00F37DF8" w:rsidRPr="00F37DF8" w:rsidRDefault="00F37DF8" w:rsidP="00F37DF8">
      <w:pPr>
        <w:spacing w:after="0" w:line="240" w:lineRule="auto"/>
        <w:jc w:val="both"/>
        <w:rPr>
          <w:rFonts w:eastAsia="Times New Roman" w:cs="Times New Roman"/>
          <w:bCs/>
          <w:i/>
          <w:szCs w:val="24"/>
          <w:lang w:eastAsia="ru-RU"/>
        </w:rPr>
      </w:pPr>
      <w:r w:rsidRPr="00F37DF8">
        <w:rPr>
          <w:rFonts w:eastAsia="Times New Roman" w:cs="Times New Roman"/>
          <w:bCs/>
          <w:i/>
          <w:szCs w:val="24"/>
          <w:lang w:eastAsia="ru-RU"/>
        </w:rPr>
        <w:t>Произведения крупной формы</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Бетховен Л.                   Сонатина F-dur ч.2</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Диабелли А.                  Соч.151 Сонатина G-dur</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Дюссек И.                      Сонатина G-dur</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Клементи М.                 Соч.36 Сонатины №3,4,5</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Кулау Ф.                        Соч.5 №1 Сонатина C-dur</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Моцарт В.                      Шесть сонатин: №1,4</w:t>
      </w:r>
    </w:p>
    <w:p w:rsidR="00F37DF8" w:rsidRPr="00A9437C" w:rsidRDefault="00F37DF8" w:rsidP="00F37DF8">
      <w:pPr>
        <w:spacing w:after="0" w:line="240" w:lineRule="auto"/>
        <w:jc w:val="both"/>
        <w:rPr>
          <w:rFonts w:eastAsia="Times New Roman" w:cs="Times New Roman"/>
          <w:bCs/>
          <w:szCs w:val="24"/>
          <w:lang w:val="en-US" w:eastAsia="ru-RU"/>
        </w:rPr>
      </w:pPr>
      <w:r w:rsidRPr="00F37DF8">
        <w:rPr>
          <w:rFonts w:eastAsia="Times New Roman" w:cs="Times New Roman"/>
          <w:bCs/>
          <w:szCs w:val="24"/>
          <w:lang w:eastAsia="ru-RU"/>
        </w:rPr>
        <w:t>Чимароза Д.                  Сонаты</w:t>
      </w:r>
      <w:r w:rsidRPr="00A9437C">
        <w:rPr>
          <w:rFonts w:eastAsia="Times New Roman" w:cs="Times New Roman"/>
          <w:bCs/>
          <w:szCs w:val="24"/>
          <w:lang w:val="en-US" w:eastAsia="ru-RU"/>
        </w:rPr>
        <w:t xml:space="preserve">: </w:t>
      </w:r>
      <w:r w:rsidRPr="00F37DF8">
        <w:rPr>
          <w:rFonts w:eastAsia="Times New Roman" w:cs="Times New Roman"/>
          <w:bCs/>
          <w:szCs w:val="24"/>
          <w:lang w:val="en-US" w:eastAsia="ru-RU"/>
        </w:rPr>
        <w:t>G</w:t>
      </w:r>
      <w:r w:rsidRPr="00A9437C">
        <w:rPr>
          <w:rFonts w:eastAsia="Times New Roman" w:cs="Times New Roman"/>
          <w:bCs/>
          <w:szCs w:val="24"/>
          <w:lang w:val="en-US" w:eastAsia="ru-RU"/>
        </w:rPr>
        <w:t>-</w:t>
      </w:r>
      <w:r w:rsidRPr="00F37DF8">
        <w:rPr>
          <w:rFonts w:eastAsia="Times New Roman" w:cs="Times New Roman"/>
          <w:bCs/>
          <w:szCs w:val="24"/>
          <w:lang w:val="en-US" w:eastAsia="ru-RU"/>
        </w:rPr>
        <w:t>moll</w:t>
      </w:r>
      <w:r w:rsidRPr="00A9437C">
        <w:rPr>
          <w:rFonts w:eastAsia="Times New Roman" w:cs="Times New Roman"/>
          <w:bCs/>
          <w:szCs w:val="24"/>
          <w:lang w:val="en-US" w:eastAsia="ru-RU"/>
        </w:rPr>
        <w:t xml:space="preserve">, </w:t>
      </w:r>
      <w:r w:rsidRPr="00F37DF8">
        <w:rPr>
          <w:rFonts w:eastAsia="Times New Roman" w:cs="Times New Roman"/>
          <w:bCs/>
          <w:szCs w:val="24"/>
          <w:lang w:val="en-US" w:eastAsia="ru-RU"/>
        </w:rPr>
        <w:t>Es</w:t>
      </w:r>
      <w:r w:rsidRPr="00A9437C">
        <w:rPr>
          <w:rFonts w:eastAsia="Times New Roman" w:cs="Times New Roman"/>
          <w:bCs/>
          <w:szCs w:val="24"/>
          <w:lang w:val="en-US" w:eastAsia="ru-RU"/>
        </w:rPr>
        <w:t>-</w:t>
      </w:r>
      <w:r w:rsidRPr="00F37DF8">
        <w:rPr>
          <w:rFonts w:eastAsia="Times New Roman" w:cs="Times New Roman"/>
          <w:bCs/>
          <w:szCs w:val="24"/>
          <w:lang w:val="en-US" w:eastAsia="ru-RU"/>
        </w:rPr>
        <w:t>dur</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ШуманР</w:t>
      </w:r>
      <w:r w:rsidRPr="00A9437C">
        <w:rPr>
          <w:rFonts w:eastAsia="Times New Roman" w:cs="Times New Roman"/>
          <w:bCs/>
          <w:szCs w:val="24"/>
          <w:lang w:val="en-US" w:eastAsia="ru-RU"/>
        </w:rPr>
        <w:t xml:space="preserve">.                       </w:t>
      </w:r>
      <w:r w:rsidRPr="00F37DF8">
        <w:rPr>
          <w:rFonts w:eastAsia="Times New Roman" w:cs="Times New Roman"/>
          <w:bCs/>
          <w:szCs w:val="24"/>
          <w:lang w:eastAsia="ru-RU"/>
        </w:rPr>
        <w:t>Соч.118 Детская соната ч.1</w:t>
      </w:r>
    </w:p>
    <w:p w:rsidR="00F37DF8" w:rsidRPr="00F37DF8" w:rsidRDefault="00F37DF8" w:rsidP="00F37DF8">
      <w:pPr>
        <w:spacing w:after="0" w:line="240" w:lineRule="auto"/>
        <w:jc w:val="both"/>
        <w:rPr>
          <w:rFonts w:eastAsia="Times New Roman" w:cs="Times New Roman"/>
          <w:bCs/>
          <w:szCs w:val="24"/>
          <w:lang w:eastAsia="ru-RU"/>
        </w:rPr>
      </w:pPr>
    </w:p>
    <w:p w:rsidR="00F37DF8" w:rsidRPr="00F37DF8" w:rsidRDefault="00F37DF8" w:rsidP="00F37DF8">
      <w:pPr>
        <w:spacing w:after="0" w:line="240" w:lineRule="auto"/>
        <w:jc w:val="both"/>
        <w:rPr>
          <w:rFonts w:eastAsia="Times New Roman" w:cs="Times New Roman"/>
          <w:bCs/>
          <w:i/>
          <w:szCs w:val="24"/>
          <w:lang w:eastAsia="ru-RU"/>
        </w:rPr>
      </w:pPr>
      <w:r w:rsidRPr="00F37DF8">
        <w:rPr>
          <w:rFonts w:eastAsia="Times New Roman" w:cs="Times New Roman"/>
          <w:bCs/>
          <w:i/>
          <w:szCs w:val="24"/>
          <w:lang w:eastAsia="ru-RU"/>
        </w:rPr>
        <w:t>Пьесы</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Амиров Ф.                    12 миниатюр:Ноктюрн</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Аракишвили Д.            Грузинская лезгинка</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Бойко И.                       «джазовые акварели»:Серебряное озеро</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Блантер  М.                   Джон Грэй</w:t>
      </w:r>
    </w:p>
    <w:p w:rsidR="00F37DF8" w:rsidRPr="00F37DF8" w:rsidRDefault="00F37DF8" w:rsidP="00F37DF8">
      <w:pPr>
        <w:spacing w:after="0" w:line="240" w:lineRule="auto"/>
        <w:jc w:val="both"/>
        <w:rPr>
          <w:rFonts w:eastAsia="Times New Roman" w:cs="Times New Roman"/>
          <w:bCs/>
          <w:szCs w:val="24"/>
          <w:lang w:val="en-US" w:eastAsia="ru-RU"/>
        </w:rPr>
      </w:pPr>
      <w:r w:rsidRPr="00F37DF8">
        <w:rPr>
          <w:rFonts w:eastAsia="Times New Roman" w:cs="Times New Roman"/>
          <w:bCs/>
          <w:szCs w:val="24"/>
          <w:lang w:eastAsia="ru-RU"/>
        </w:rPr>
        <w:t>Глинка М.                     Мазурки</w:t>
      </w:r>
      <w:r w:rsidRPr="00F37DF8">
        <w:rPr>
          <w:rFonts w:eastAsia="Times New Roman" w:cs="Times New Roman"/>
          <w:bCs/>
          <w:szCs w:val="24"/>
          <w:lang w:val="en-US" w:eastAsia="ru-RU"/>
        </w:rPr>
        <w:t xml:space="preserve"> c-moll, a-moll</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ГедикеА</w:t>
      </w:r>
      <w:r w:rsidRPr="00F37DF8">
        <w:rPr>
          <w:rFonts w:eastAsia="Times New Roman" w:cs="Times New Roman"/>
          <w:bCs/>
          <w:szCs w:val="24"/>
          <w:lang w:val="en-US" w:eastAsia="ru-RU"/>
        </w:rPr>
        <w:t xml:space="preserve">.                      </w:t>
      </w:r>
      <w:r w:rsidRPr="00F37DF8">
        <w:rPr>
          <w:rFonts w:eastAsia="Times New Roman" w:cs="Times New Roman"/>
          <w:bCs/>
          <w:szCs w:val="24"/>
          <w:lang w:eastAsia="ru-RU"/>
        </w:rPr>
        <w:t>Соч. 8.10 миниатюр в форме этюдов:</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 2,4,7,10</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Григ Э.                          Соч. 12 «Лирические пьесы»: Вальс,</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Песня сторожа, Танец эльфов</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Дебюсси К.                   Маленький негритёнок</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Жиро Ю.                       Мадемуазель Париж (венский вальс)</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Таривердиев                 Картина старого мастера, Забытый мотив,</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Нежность, Музыка из телевизора,  </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Отражения, Дуэт, Утешение.</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Якушенко И.                 Первое знакомство</w:t>
      </w:r>
    </w:p>
    <w:p w:rsidR="00F37DF8" w:rsidRPr="00F37DF8" w:rsidRDefault="00F37DF8" w:rsidP="00F37DF8">
      <w:pPr>
        <w:spacing w:after="0" w:line="240" w:lineRule="auto"/>
        <w:jc w:val="both"/>
        <w:rPr>
          <w:rFonts w:eastAsia="Times New Roman" w:cs="Times New Roman"/>
          <w:bCs/>
          <w:szCs w:val="24"/>
          <w:lang w:eastAsia="ru-RU"/>
        </w:rPr>
      </w:pPr>
    </w:p>
    <w:p w:rsidR="00F37DF8" w:rsidRPr="00F37DF8" w:rsidRDefault="00F37DF8" w:rsidP="00F37DF8">
      <w:pPr>
        <w:spacing w:after="0" w:line="240" w:lineRule="auto"/>
        <w:jc w:val="both"/>
        <w:rPr>
          <w:rFonts w:eastAsia="Times New Roman" w:cs="Times New Roman"/>
          <w:bCs/>
          <w:i/>
          <w:szCs w:val="24"/>
          <w:lang w:eastAsia="ru-RU"/>
        </w:rPr>
      </w:pPr>
      <w:r w:rsidRPr="00F37DF8">
        <w:rPr>
          <w:rFonts w:eastAsia="Times New Roman" w:cs="Times New Roman"/>
          <w:bCs/>
          <w:i/>
          <w:szCs w:val="24"/>
          <w:lang w:eastAsia="ru-RU"/>
        </w:rPr>
        <w:t>Этюды</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Бертини А.                    Соч.29,32 №№4,5,9</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Гедике А.                      Соч. 8,10 миниатюр в форме этюдов</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Лак Т.                            Соч. 172 №№4,5</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Лемуан А.                     Соч.37 №№28-30, 32,33,36,37,41,44,</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48, 50</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Лешгорн А.                   Соч. 66 №№ 1-4</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Черни-Гермер               Ч.2 №№ 6,8,12</w:t>
      </w:r>
    </w:p>
    <w:p w:rsidR="00F37DF8" w:rsidRPr="00F37DF8" w:rsidRDefault="00F37DF8" w:rsidP="00F37DF8">
      <w:pPr>
        <w:spacing w:after="0" w:line="240" w:lineRule="auto"/>
        <w:jc w:val="both"/>
        <w:rPr>
          <w:rFonts w:eastAsia="Times New Roman" w:cs="Times New Roman"/>
          <w:bCs/>
          <w:szCs w:val="24"/>
          <w:lang w:eastAsia="ru-RU"/>
        </w:rPr>
      </w:pPr>
    </w:p>
    <w:p w:rsidR="00F37DF8" w:rsidRPr="00F37DF8" w:rsidRDefault="00F37DF8" w:rsidP="00F37DF8">
      <w:pPr>
        <w:spacing w:after="0" w:line="240" w:lineRule="auto"/>
        <w:jc w:val="both"/>
        <w:rPr>
          <w:rFonts w:eastAsia="Times New Roman" w:cs="Times New Roman"/>
          <w:b/>
          <w:bCs/>
          <w:szCs w:val="24"/>
          <w:lang w:eastAsia="ru-RU"/>
        </w:rPr>
      </w:pPr>
      <w:r>
        <w:rPr>
          <w:rFonts w:eastAsia="Times New Roman" w:cs="Times New Roman"/>
          <w:b/>
          <w:bCs/>
          <w:szCs w:val="24"/>
          <w:lang w:eastAsia="ru-RU"/>
        </w:rPr>
        <w:t>6 класс</w:t>
      </w:r>
    </w:p>
    <w:p w:rsidR="00F37DF8" w:rsidRPr="00F37DF8" w:rsidRDefault="00F37DF8" w:rsidP="00F37DF8">
      <w:pPr>
        <w:spacing w:after="0" w:line="240" w:lineRule="auto"/>
        <w:jc w:val="both"/>
        <w:rPr>
          <w:rFonts w:eastAsia="Times New Roman" w:cs="Times New Roman"/>
          <w:bCs/>
          <w:szCs w:val="24"/>
          <w:lang w:eastAsia="ru-RU"/>
        </w:rPr>
      </w:pPr>
    </w:p>
    <w:p w:rsidR="00F37DF8" w:rsidRPr="00F37DF8" w:rsidRDefault="00F37DF8" w:rsidP="00F37DF8">
      <w:pPr>
        <w:spacing w:after="0" w:line="240" w:lineRule="auto"/>
        <w:jc w:val="both"/>
        <w:rPr>
          <w:rFonts w:eastAsia="Times New Roman" w:cs="Times New Roman"/>
          <w:bCs/>
          <w:i/>
          <w:szCs w:val="24"/>
          <w:lang w:eastAsia="ru-RU"/>
        </w:rPr>
      </w:pPr>
      <w:r w:rsidRPr="00F37DF8">
        <w:rPr>
          <w:rFonts w:eastAsia="Times New Roman" w:cs="Times New Roman"/>
          <w:bCs/>
          <w:i/>
          <w:szCs w:val="24"/>
          <w:lang w:eastAsia="ru-RU"/>
        </w:rPr>
        <w:t>Полифонические произведения</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Бах.И.С.                         Двухголосные инвенции C-dur,</w:t>
      </w:r>
    </w:p>
    <w:p w:rsidR="00F37DF8" w:rsidRPr="002A628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В</w:t>
      </w:r>
      <w:r w:rsidRPr="002A6288">
        <w:rPr>
          <w:rFonts w:eastAsia="Times New Roman" w:cs="Times New Roman"/>
          <w:bCs/>
          <w:szCs w:val="24"/>
          <w:lang w:eastAsia="ru-RU"/>
        </w:rPr>
        <w:t>-</w:t>
      </w:r>
      <w:r w:rsidRPr="00F37DF8">
        <w:rPr>
          <w:rFonts w:eastAsia="Times New Roman" w:cs="Times New Roman"/>
          <w:bCs/>
          <w:szCs w:val="24"/>
          <w:lang w:val="en-US" w:eastAsia="ru-RU"/>
        </w:rPr>
        <w:t>dur</w:t>
      </w:r>
      <w:r w:rsidRPr="002A6288">
        <w:rPr>
          <w:rFonts w:eastAsia="Times New Roman" w:cs="Times New Roman"/>
          <w:bCs/>
          <w:szCs w:val="24"/>
          <w:lang w:eastAsia="ru-RU"/>
        </w:rPr>
        <w:t xml:space="preserve">, </w:t>
      </w:r>
      <w:r w:rsidRPr="00F37DF8">
        <w:rPr>
          <w:rFonts w:eastAsia="Times New Roman" w:cs="Times New Roman"/>
          <w:bCs/>
          <w:szCs w:val="24"/>
          <w:lang w:eastAsia="ru-RU"/>
        </w:rPr>
        <w:t>е</w:t>
      </w:r>
      <w:r w:rsidRPr="002A6288">
        <w:rPr>
          <w:rFonts w:eastAsia="Times New Roman" w:cs="Times New Roman"/>
          <w:bCs/>
          <w:szCs w:val="24"/>
          <w:lang w:eastAsia="ru-RU"/>
        </w:rPr>
        <w:t>-</w:t>
      </w:r>
      <w:r w:rsidRPr="00F37DF8">
        <w:rPr>
          <w:rFonts w:eastAsia="Times New Roman" w:cs="Times New Roman"/>
          <w:bCs/>
          <w:szCs w:val="24"/>
          <w:lang w:val="en-US" w:eastAsia="ru-RU"/>
        </w:rPr>
        <w:t>moll</w:t>
      </w:r>
      <w:r w:rsidRPr="002A6288">
        <w:rPr>
          <w:rFonts w:eastAsia="Times New Roman" w:cs="Times New Roman"/>
          <w:bCs/>
          <w:szCs w:val="24"/>
          <w:lang w:eastAsia="ru-RU"/>
        </w:rPr>
        <w:t xml:space="preserve">, </w:t>
      </w:r>
      <w:r w:rsidRPr="00F37DF8">
        <w:rPr>
          <w:rFonts w:eastAsia="Times New Roman" w:cs="Times New Roman"/>
          <w:bCs/>
          <w:szCs w:val="24"/>
          <w:lang w:val="en-US" w:eastAsia="ru-RU"/>
        </w:rPr>
        <w:t>a</w:t>
      </w:r>
      <w:r w:rsidRPr="002A6288">
        <w:rPr>
          <w:rFonts w:eastAsia="Times New Roman" w:cs="Times New Roman"/>
          <w:bCs/>
          <w:szCs w:val="24"/>
          <w:lang w:eastAsia="ru-RU"/>
        </w:rPr>
        <w:t>-</w:t>
      </w:r>
      <w:r w:rsidRPr="00F37DF8">
        <w:rPr>
          <w:rFonts w:eastAsia="Times New Roman" w:cs="Times New Roman"/>
          <w:bCs/>
          <w:szCs w:val="24"/>
          <w:lang w:val="en-US" w:eastAsia="ru-RU"/>
        </w:rPr>
        <w:t>moll</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Французская сюита №2 – Сарабанда,</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Ария, Менуэт</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Майкапар Д.                  Соч. 61 Прелюдия и фуга «летним </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утром на лужайке»</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Мясковский Н.              Соч. 43     В старинном духе (фуга)</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Павлюченко С.              Фугетта Es-dur</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Пахельбель И.               Чакона</w:t>
      </w:r>
    </w:p>
    <w:p w:rsidR="00F37DF8" w:rsidRPr="00F37DF8" w:rsidRDefault="00F37DF8" w:rsidP="00F37DF8">
      <w:pPr>
        <w:spacing w:after="0" w:line="240" w:lineRule="auto"/>
        <w:jc w:val="both"/>
        <w:rPr>
          <w:rFonts w:eastAsia="Times New Roman" w:cs="Times New Roman"/>
          <w:bCs/>
          <w:i/>
          <w:szCs w:val="24"/>
          <w:lang w:eastAsia="ru-RU"/>
        </w:rPr>
      </w:pPr>
    </w:p>
    <w:p w:rsidR="00F37DF8" w:rsidRPr="00F37DF8" w:rsidRDefault="00F37DF8" w:rsidP="00F37DF8">
      <w:pPr>
        <w:spacing w:after="0" w:line="240" w:lineRule="auto"/>
        <w:jc w:val="both"/>
        <w:rPr>
          <w:rFonts w:eastAsia="Times New Roman" w:cs="Times New Roman"/>
          <w:bCs/>
          <w:i/>
          <w:szCs w:val="24"/>
          <w:lang w:eastAsia="ru-RU"/>
        </w:rPr>
      </w:pPr>
      <w:r w:rsidRPr="00F37DF8">
        <w:rPr>
          <w:rFonts w:eastAsia="Times New Roman" w:cs="Times New Roman"/>
          <w:bCs/>
          <w:i/>
          <w:szCs w:val="24"/>
          <w:lang w:eastAsia="ru-RU"/>
        </w:rPr>
        <w:t>Произведения крупной формы</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Бортнянский Д.             Соната C-dur</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Вагнер Г.                        Сонатина a-moll</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Вебер К.                          Соч. 3 Анданте с вариациями</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Гайдн И.                         Соната-партита C-dur,Соната G-dur</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Гендель Г.                       Cоната C-dur(Фантазия)</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Кулау Ф.                         Соч 59 Сонатина A-dur</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Моцарт В.                       Сонатины A-dur, C-dur</w:t>
      </w:r>
    </w:p>
    <w:p w:rsid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Чичков Ю.                      Вариации C-dur</w:t>
      </w:r>
    </w:p>
    <w:p w:rsidR="00F37DF8" w:rsidRPr="00F37DF8" w:rsidRDefault="00F37DF8" w:rsidP="00F37DF8">
      <w:pPr>
        <w:spacing w:after="0" w:line="240" w:lineRule="auto"/>
        <w:jc w:val="both"/>
        <w:rPr>
          <w:rFonts w:eastAsia="Times New Roman" w:cs="Times New Roman"/>
          <w:bCs/>
          <w:szCs w:val="24"/>
          <w:lang w:eastAsia="ru-RU"/>
        </w:rPr>
      </w:pPr>
    </w:p>
    <w:p w:rsidR="00F37DF8" w:rsidRPr="00F37DF8" w:rsidRDefault="00F37DF8" w:rsidP="00F37DF8">
      <w:pPr>
        <w:spacing w:after="0" w:line="240" w:lineRule="auto"/>
        <w:jc w:val="both"/>
        <w:rPr>
          <w:rFonts w:eastAsia="Times New Roman" w:cs="Times New Roman"/>
          <w:bCs/>
          <w:i/>
          <w:szCs w:val="24"/>
          <w:lang w:eastAsia="ru-RU"/>
        </w:rPr>
      </w:pPr>
      <w:r w:rsidRPr="00F37DF8">
        <w:rPr>
          <w:rFonts w:eastAsia="Times New Roman" w:cs="Times New Roman"/>
          <w:bCs/>
          <w:i/>
          <w:szCs w:val="24"/>
          <w:lang w:eastAsia="ru-RU"/>
        </w:rPr>
        <w:t>Пьесы</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Амиров Ф.                       12 миниатюр: На охоте, Марш</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Глазунов А.                     Маленький гавот</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Глинка М.                        Прощальный вальс, Мазурка</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Глиэр Р.                            Соч. 31: Романс, Этюд</w:t>
      </w:r>
    </w:p>
    <w:p w:rsidR="00F37DF8" w:rsidRPr="00F37DF8" w:rsidRDefault="00F37DF8" w:rsidP="00F37DF8">
      <w:pPr>
        <w:spacing w:after="0" w:line="240" w:lineRule="auto"/>
        <w:jc w:val="both"/>
        <w:rPr>
          <w:rFonts w:eastAsia="Times New Roman" w:cs="Times New Roman"/>
          <w:bCs/>
          <w:szCs w:val="24"/>
          <w:lang w:val="en-US" w:eastAsia="ru-RU"/>
        </w:rPr>
      </w:pPr>
      <w:r w:rsidRPr="00F37DF8">
        <w:rPr>
          <w:rFonts w:eastAsia="Times New Roman" w:cs="Times New Roman"/>
          <w:bCs/>
          <w:szCs w:val="24"/>
          <w:lang w:eastAsia="ru-RU"/>
        </w:rPr>
        <w:t>Грибоедов А.                   Вальсы</w:t>
      </w:r>
      <w:r w:rsidRPr="00F37DF8">
        <w:rPr>
          <w:rFonts w:eastAsia="Times New Roman" w:cs="Times New Roman"/>
          <w:bCs/>
          <w:szCs w:val="24"/>
          <w:lang w:val="en-US" w:eastAsia="ru-RU"/>
        </w:rPr>
        <w:t>: E-dur, As-dur</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ГригЭ</w:t>
      </w:r>
      <w:r w:rsidRPr="00F37DF8">
        <w:rPr>
          <w:rFonts w:eastAsia="Times New Roman" w:cs="Times New Roman"/>
          <w:bCs/>
          <w:szCs w:val="24"/>
          <w:lang w:val="en-US" w:eastAsia="ru-RU"/>
        </w:rPr>
        <w:t xml:space="preserve">.                             </w:t>
      </w:r>
      <w:r w:rsidRPr="00F37DF8">
        <w:rPr>
          <w:rFonts w:eastAsia="Times New Roman" w:cs="Times New Roman"/>
          <w:bCs/>
          <w:szCs w:val="24"/>
          <w:lang w:eastAsia="ru-RU"/>
        </w:rPr>
        <w:t xml:space="preserve">Соч.12: Ариэтта, Народный напев, </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Листок из альбома</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Кабалевский Д.               Соч. 27: Новелла, Драматический</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фрагмент; Соч.61: Песня, Токката</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Калинников В.                Грустная песенка g-moll</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Лядов А.                           Соч. 14 Прелюдия №3</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Прокофьев С.                   Соч.65 «Детская музыка»:</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Утро, Вечер, Вальс</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Таривердиев                    Картина старого мастера, Забытый мотив,</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Нежность, Музыка из телевизора,  </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Отражения, Дуэт, Утешение.</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Чайковский П.                Соч.39  «Детский альбом»:</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Сладкая грёза, Баба-Яга</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Шостакович Д.                Сюита «Танцы кукол»: Полька, </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Вальс-шутка, Романс</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Шуман Р.                         Соч.68 «Альбом для юношества»: </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Северная песня, Песня матросов,</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Отзвуки театра</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Якушенко И.                    Первое знакомство</w:t>
      </w:r>
    </w:p>
    <w:p w:rsidR="00F37DF8" w:rsidRPr="00F37DF8" w:rsidRDefault="00F37DF8" w:rsidP="00F37DF8">
      <w:pPr>
        <w:spacing w:after="0" w:line="240" w:lineRule="auto"/>
        <w:jc w:val="both"/>
        <w:rPr>
          <w:rFonts w:eastAsia="Times New Roman" w:cs="Times New Roman"/>
          <w:bCs/>
          <w:szCs w:val="24"/>
          <w:lang w:eastAsia="ru-RU"/>
        </w:rPr>
      </w:pPr>
    </w:p>
    <w:p w:rsidR="00F37DF8" w:rsidRPr="00F37DF8" w:rsidRDefault="00F37DF8" w:rsidP="00F37DF8">
      <w:pPr>
        <w:spacing w:after="0" w:line="240" w:lineRule="auto"/>
        <w:jc w:val="both"/>
        <w:rPr>
          <w:rFonts w:eastAsia="Times New Roman" w:cs="Times New Roman"/>
          <w:bCs/>
          <w:i/>
          <w:szCs w:val="24"/>
          <w:lang w:eastAsia="ru-RU"/>
        </w:rPr>
      </w:pPr>
      <w:r w:rsidRPr="00F37DF8">
        <w:rPr>
          <w:rFonts w:eastAsia="Times New Roman" w:cs="Times New Roman"/>
          <w:bCs/>
          <w:i/>
          <w:szCs w:val="24"/>
          <w:lang w:eastAsia="ru-RU"/>
        </w:rPr>
        <w:t>Этюды</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Беренс Г.                          32 избранных этюда из срч.61 и 88</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Бертини А.                       28 избранных этюдов из соч.29 </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Гедике А.                         12 мелодических этюдов №№4,14</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Лак Т.                                20 избранных этюдов из соч .75,95</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Черни К.                           Соч 299 Школа беглости </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№№1-4, 6,7,11</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Ч.2 №№ 9-12, 15-21</w:t>
      </w:r>
    </w:p>
    <w:p w:rsidR="00F37DF8" w:rsidRPr="00F37DF8" w:rsidRDefault="00F37DF8" w:rsidP="00F37DF8">
      <w:pPr>
        <w:spacing w:after="0" w:line="240" w:lineRule="auto"/>
        <w:jc w:val="both"/>
        <w:rPr>
          <w:rFonts w:eastAsia="Times New Roman" w:cs="Times New Roman"/>
          <w:bCs/>
          <w:szCs w:val="24"/>
          <w:lang w:eastAsia="ru-RU"/>
        </w:rPr>
      </w:pPr>
    </w:p>
    <w:p w:rsidR="00F37DF8" w:rsidRPr="00F37DF8" w:rsidRDefault="00F37DF8" w:rsidP="00F37DF8">
      <w:pPr>
        <w:spacing w:after="0" w:line="240" w:lineRule="auto"/>
        <w:jc w:val="both"/>
        <w:rPr>
          <w:rFonts w:eastAsia="Times New Roman" w:cs="Times New Roman"/>
          <w:b/>
          <w:bCs/>
          <w:szCs w:val="24"/>
          <w:lang w:eastAsia="ru-RU"/>
        </w:rPr>
      </w:pPr>
      <w:r>
        <w:rPr>
          <w:rFonts w:eastAsia="Times New Roman" w:cs="Times New Roman"/>
          <w:b/>
          <w:bCs/>
          <w:szCs w:val="24"/>
          <w:lang w:eastAsia="ru-RU"/>
        </w:rPr>
        <w:t>7 класс</w:t>
      </w:r>
    </w:p>
    <w:p w:rsidR="00F37DF8" w:rsidRPr="00F37DF8" w:rsidRDefault="00F37DF8" w:rsidP="00F37DF8">
      <w:pPr>
        <w:spacing w:after="0" w:line="240" w:lineRule="auto"/>
        <w:jc w:val="both"/>
        <w:rPr>
          <w:rFonts w:eastAsia="Times New Roman" w:cs="Times New Roman"/>
          <w:bCs/>
          <w:i/>
          <w:szCs w:val="24"/>
          <w:lang w:eastAsia="ru-RU"/>
        </w:rPr>
      </w:pPr>
      <w:r w:rsidRPr="00F37DF8">
        <w:rPr>
          <w:rFonts w:eastAsia="Times New Roman" w:cs="Times New Roman"/>
          <w:bCs/>
          <w:i/>
          <w:szCs w:val="24"/>
          <w:lang w:eastAsia="ru-RU"/>
        </w:rPr>
        <w:t>Полифонические произведения</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Бах И.С.                            Двухголосные инвенции: №№3,5,</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7, 10-12,15</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Трёхголосные :№ 1,2, 6,7,10.11,15</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Французская сюита №3 h-moll:</w:t>
      </w:r>
    </w:p>
    <w:p w:rsid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Аллеманда, Сарабанда, Менуэт</w:t>
      </w:r>
    </w:p>
    <w:p w:rsidR="00F37DF8" w:rsidRPr="00F37DF8" w:rsidRDefault="00F37DF8" w:rsidP="00F37DF8">
      <w:pPr>
        <w:spacing w:after="0" w:line="240" w:lineRule="auto"/>
        <w:jc w:val="both"/>
        <w:rPr>
          <w:rFonts w:eastAsia="Times New Roman" w:cs="Times New Roman"/>
          <w:bCs/>
          <w:szCs w:val="24"/>
          <w:lang w:eastAsia="ru-RU"/>
        </w:rPr>
      </w:pPr>
    </w:p>
    <w:p w:rsidR="00F37DF8" w:rsidRPr="00F37DF8" w:rsidRDefault="00F37DF8" w:rsidP="00F37DF8">
      <w:pPr>
        <w:spacing w:after="0" w:line="240" w:lineRule="auto"/>
        <w:jc w:val="both"/>
        <w:rPr>
          <w:rFonts w:eastAsia="Times New Roman" w:cs="Times New Roman"/>
          <w:bCs/>
          <w:i/>
          <w:szCs w:val="24"/>
          <w:lang w:eastAsia="ru-RU"/>
        </w:rPr>
      </w:pPr>
      <w:r w:rsidRPr="00F37DF8">
        <w:rPr>
          <w:rFonts w:eastAsia="Times New Roman" w:cs="Times New Roman"/>
          <w:bCs/>
          <w:i/>
          <w:szCs w:val="24"/>
          <w:lang w:eastAsia="ru-RU"/>
        </w:rPr>
        <w:t>Произведения крупной формы</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Беркович И.                      Вариации на тему Паганини</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Бетховен Л.                       Соч. 49 Соната g-moll ч.1,</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Лёгкая соната №2 f—moll ч.1</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Гайдн Й.                            Сонаты №2 e-moll, №5 C-dur,</w:t>
      </w:r>
    </w:p>
    <w:p w:rsidR="00F37DF8" w:rsidRPr="00F37DF8" w:rsidRDefault="00F37DF8" w:rsidP="00F37DF8">
      <w:pPr>
        <w:spacing w:after="0" w:line="240" w:lineRule="auto"/>
        <w:jc w:val="both"/>
        <w:rPr>
          <w:rFonts w:eastAsia="Times New Roman" w:cs="Times New Roman"/>
          <w:bCs/>
          <w:szCs w:val="24"/>
          <w:lang w:val="en-US" w:eastAsia="ru-RU"/>
        </w:rPr>
      </w:pPr>
      <w:r w:rsidRPr="00F37DF8">
        <w:rPr>
          <w:rFonts w:eastAsia="Times New Roman" w:cs="Times New Roman"/>
          <w:bCs/>
          <w:szCs w:val="24"/>
          <w:lang w:val="en-US" w:eastAsia="ru-RU"/>
        </w:rPr>
        <w:t>№7 D-dur, №12 G-dur, №21 F-dur</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Глинка М.                         Вариации «Средь долины ровныя»</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Кабалевский Д.                Соч. 13 Сонатина C-dur</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Клементи М.                     Соч.26 Cоната D-dur</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Моцарт В.                         Сонаты:№2 F-dur  чч.2-3,</w:t>
      </w:r>
    </w:p>
    <w:p w:rsidR="00F37DF8" w:rsidRPr="00F37DF8" w:rsidRDefault="00F37DF8" w:rsidP="00F37DF8">
      <w:pPr>
        <w:spacing w:after="0" w:line="240" w:lineRule="auto"/>
        <w:jc w:val="both"/>
        <w:rPr>
          <w:rFonts w:eastAsia="Times New Roman" w:cs="Times New Roman"/>
          <w:bCs/>
          <w:szCs w:val="24"/>
          <w:lang w:val="en-US" w:eastAsia="ru-RU"/>
        </w:rPr>
      </w:pPr>
      <w:r w:rsidRPr="00F37DF8">
        <w:rPr>
          <w:rFonts w:eastAsia="Times New Roman" w:cs="Times New Roman"/>
          <w:bCs/>
          <w:szCs w:val="24"/>
          <w:lang w:val="en-US" w:eastAsia="ru-RU"/>
        </w:rPr>
        <w:t xml:space="preserve">№ 4 Es-dur </w:t>
      </w:r>
      <w:r w:rsidRPr="00F37DF8">
        <w:rPr>
          <w:rFonts w:eastAsia="Times New Roman" w:cs="Times New Roman"/>
          <w:bCs/>
          <w:szCs w:val="24"/>
          <w:lang w:eastAsia="ru-RU"/>
        </w:rPr>
        <w:t>чч</w:t>
      </w:r>
      <w:r w:rsidRPr="00F37DF8">
        <w:rPr>
          <w:rFonts w:eastAsia="Times New Roman" w:cs="Times New Roman"/>
          <w:bCs/>
          <w:szCs w:val="24"/>
          <w:lang w:val="en-US" w:eastAsia="ru-RU"/>
        </w:rPr>
        <w:t>. 2-3, № 15C-dur,</w:t>
      </w:r>
    </w:p>
    <w:p w:rsidR="00F37DF8" w:rsidRPr="003A0E72" w:rsidRDefault="00F37DF8" w:rsidP="00F37DF8">
      <w:pPr>
        <w:spacing w:after="0" w:line="240" w:lineRule="auto"/>
        <w:jc w:val="both"/>
        <w:rPr>
          <w:rFonts w:eastAsia="Times New Roman" w:cs="Times New Roman"/>
          <w:bCs/>
          <w:szCs w:val="24"/>
          <w:lang w:val="en-US" w:eastAsia="ru-RU"/>
        </w:rPr>
      </w:pPr>
      <w:r w:rsidRPr="00F37DF8">
        <w:rPr>
          <w:rFonts w:eastAsia="Times New Roman" w:cs="Times New Roman"/>
          <w:bCs/>
          <w:szCs w:val="24"/>
          <w:lang w:val="en-US" w:eastAsia="ru-RU"/>
        </w:rPr>
        <w:t xml:space="preserve">                                           № 19 F-dur </w:t>
      </w:r>
      <w:r w:rsidRPr="00F37DF8">
        <w:rPr>
          <w:rFonts w:eastAsia="Times New Roman" w:cs="Times New Roman"/>
          <w:bCs/>
          <w:szCs w:val="24"/>
          <w:lang w:eastAsia="ru-RU"/>
        </w:rPr>
        <w:t>ч</w:t>
      </w:r>
      <w:r w:rsidRPr="00F37DF8">
        <w:rPr>
          <w:rFonts w:eastAsia="Times New Roman" w:cs="Times New Roman"/>
          <w:bCs/>
          <w:szCs w:val="24"/>
          <w:lang w:val="en-US" w:eastAsia="ru-RU"/>
        </w:rPr>
        <w:t>.1</w:t>
      </w:r>
    </w:p>
    <w:p w:rsidR="00F37DF8" w:rsidRPr="003A0E72" w:rsidRDefault="00F37DF8" w:rsidP="00F37DF8">
      <w:pPr>
        <w:spacing w:after="0" w:line="240" w:lineRule="auto"/>
        <w:jc w:val="both"/>
        <w:rPr>
          <w:rFonts w:eastAsia="Times New Roman" w:cs="Times New Roman"/>
          <w:bCs/>
          <w:szCs w:val="24"/>
          <w:lang w:val="en-US" w:eastAsia="ru-RU"/>
        </w:rPr>
      </w:pPr>
    </w:p>
    <w:p w:rsidR="00F37DF8" w:rsidRPr="00F37DF8" w:rsidRDefault="00F37DF8" w:rsidP="00F37DF8">
      <w:pPr>
        <w:spacing w:after="0" w:line="240" w:lineRule="auto"/>
        <w:jc w:val="both"/>
        <w:rPr>
          <w:rFonts w:eastAsia="Times New Roman" w:cs="Times New Roman"/>
          <w:bCs/>
          <w:i/>
          <w:szCs w:val="24"/>
          <w:lang w:val="en-US" w:eastAsia="ru-RU"/>
        </w:rPr>
      </w:pPr>
      <w:r w:rsidRPr="00F37DF8">
        <w:rPr>
          <w:rFonts w:eastAsia="Times New Roman" w:cs="Times New Roman"/>
          <w:bCs/>
          <w:i/>
          <w:szCs w:val="24"/>
          <w:lang w:eastAsia="ru-RU"/>
        </w:rPr>
        <w:t>Пьесы</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АлябьевА</w:t>
      </w:r>
      <w:r w:rsidRPr="00F37DF8">
        <w:rPr>
          <w:rFonts w:eastAsia="Times New Roman" w:cs="Times New Roman"/>
          <w:bCs/>
          <w:szCs w:val="24"/>
          <w:lang w:val="en-US" w:eastAsia="ru-RU"/>
        </w:rPr>
        <w:t xml:space="preserve">.                         </w:t>
      </w:r>
      <w:r w:rsidRPr="00F37DF8">
        <w:rPr>
          <w:rFonts w:eastAsia="Times New Roman" w:cs="Times New Roman"/>
          <w:bCs/>
          <w:szCs w:val="24"/>
          <w:lang w:eastAsia="ru-RU"/>
        </w:rPr>
        <w:t>Мазурка Es-dur</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Амиров Ф.                         12 миниатюр: Токката</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Бетховен Л.                       Соч. 33  Багатели №№ 3, 6</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весны»</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Глинка М.                          Мазурки c-moll, a-moll</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Григ Э.                               Воспоминания</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Детский альбом: Музыкальная </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Жиро Ю.                            Мадемуазель Париж</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Караев К.                            Соч.19 Полька</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картина, Подражание народному</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Керн Дж.                            Дым</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Мендельсон Ф.                  Песни без слов №№ 4,6,9,48</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Мусоргский М.                  Слеза</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Нежность, Музыка из телевизора,  </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Отражения, Дуэт, Утешение.</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Песня жаворонка, Подснежник,</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Прокофьев С.                     Соч. 65 «Детская музыка»:</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Соч. 119 Багатели №№ 3,5</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Тарантелла, Игра в пятнашки,</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Таривердиев                      Картина старого мастера, Забытый мотив,</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Утешение, Размышление</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Фоменко В.                        Сборник пьес для фортепиано (на выбор)</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Чайковский П.                  Соч.37 «Времена года»:</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Чекушкина Л.                    Колыбельная</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Шопен                                Ноктюрн (Посмертное сочинение)</w:t>
      </w:r>
    </w:p>
    <w:p w:rsidR="00F37DF8" w:rsidRPr="00F37DF8" w:rsidRDefault="00F37DF8" w:rsidP="00F37DF8">
      <w:pPr>
        <w:spacing w:after="0" w:line="240" w:lineRule="auto"/>
        <w:jc w:val="both"/>
        <w:rPr>
          <w:rFonts w:eastAsia="Times New Roman" w:cs="Times New Roman"/>
          <w:bCs/>
          <w:szCs w:val="24"/>
          <w:lang w:eastAsia="ru-RU"/>
        </w:rPr>
      </w:pPr>
    </w:p>
    <w:p w:rsidR="00F37DF8" w:rsidRPr="00F37DF8" w:rsidRDefault="00F37DF8" w:rsidP="00F37DF8">
      <w:pPr>
        <w:spacing w:after="0" w:line="240" w:lineRule="auto"/>
        <w:jc w:val="both"/>
        <w:rPr>
          <w:rFonts w:eastAsia="Times New Roman" w:cs="Times New Roman"/>
          <w:bCs/>
          <w:i/>
          <w:szCs w:val="24"/>
          <w:lang w:eastAsia="ru-RU"/>
        </w:rPr>
      </w:pPr>
      <w:r w:rsidRPr="00F37DF8">
        <w:rPr>
          <w:rFonts w:eastAsia="Times New Roman" w:cs="Times New Roman"/>
          <w:bCs/>
          <w:i/>
          <w:szCs w:val="24"/>
          <w:lang w:eastAsia="ru-RU"/>
        </w:rPr>
        <w:t xml:space="preserve"> Этюды</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Беренс Г.                           32 избранных этюда из соч. 61и 88:</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 13-15, 26-29</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Бертини А.                        28 избранных этюдов из соч. 29,32:</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 15-18, 20,22 – 25</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Лак Т.                                20 избранных этюдов из соч. 75,95</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Мошковский М.               Соч. 18: №№ 3,8, 10,11</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Черни К.                            Соч. 299 Школа беглости </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 xml:space="preserve">                                            №№ 5,8,9, 12,13,15,17-20, 28-30</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Шитте Л.                           Соч.68 : №№ 21, 23, 25</w:t>
      </w:r>
    </w:p>
    <w:p w:rsidR="00F37DF8" w:rsidRPr="00F37DF8" w:rsidRDefault="00F37DF8" w:rsidP="00F37DF8">
      <w:pPr>
        <w:spacing w:after="0" w:line="240" w:lineRule="auto"/>
        <w:jc w:val="both"/>
        <w:rPr>
          <w:rFonts w:eastAsia="Times New Roman" w:cs="Times New Roman"/>
          <w:bCs/>
          <w:szCs w:val="24"/>
          <w:lang w:eastAsia="ru-RU"/>
        </w:rPr>
      </w:pPr>
      <w:r w:rsidRPr="00F37DF8">
        <w:rPr>
          <w:rFonts w:eastAsia="Times New Roman" w:cs="Times New Roman"/>
          <w:bCs/>
          <w:szCs w:val="24"/>
          <w:lang w:eastAsia="ru-RU"/>
        </w:rPr>
        <w:t>Щедрин Р.                         Этюд a-moll</w:t>
      </w:r>
    </w:p>
    <w:p w:rsidR="00F37DF8" w:rsidRPr="00F37DF8" w:rsidRDefault="00F37DF8" w:rsidP="00F37DF8">
      <w:pPr>
        <w:spacing w:after="0" w:line="240" w:lineRule="auto"/>
        <w:jc w:val="both"/>
        <w:rPr>
          <w:rFonts w:eastAsia="Times New Roman" w:cs="Times New Roman"/>
          <w:bCs/>
          <w:szCs w:val="24"/>
          <w:lang w:eastAsia="ru-RU"/>
        </w:rPr>
      </w:pPr>
    </w:p>
    <w:p w:rsidR="00F37DF8" w:rsidRPr="00F37DF8" w:rsidRDefault="00F37DF8" w:rsidP="00F37DF8">
      <w:pPr>
        <w:spacing w:after="0" w:line="240" w:lineRule="auto"/>
        <w:jc w:val="both"/>
        <w:rPr>
          <w:rFonts w:eastAsia="Calibri" w:cs="Times New Roman"/>
          <w:b/>
          <w:color w:val="000000"/>
          <w:szCs w:val="24"/>
        </w:rPr>
      </w:pPr>
    </w:p>
    <w:p w:rsidR="00F37DF8" w:rsidRPr="00F37DF8" w:rsidRDefault="00F37DF8" w:rsidP="00F37DF8">
      <w:pPr>
        <w:spacing w:after="0" w:line="240" w:lineRule="auto"/>
        <w:jc w:val="both"/>
        <w:rPr>
          <w:rFonts w:eastAsia="Calibri" w:cs="Times New Roman"/>
          <w:b/>
          <w:color w:val="000000"/>
          <w:szCs w:val="24"/>
        </w:rPr>
      </w:pPr>
    </w:p>
    <w:p w:rsidR="00F37DF8" w:rsidRPr="00F37DF8" w:rsidRDefault="00F37DF8" w:rsidP="00F37DF8">
      <w:pPr>
        <w:spacing w:after="0" w:line="240" w:lineRule="auto"/>
        <w:jc w:val="both"/>
        <w:rPr>
          <w:rFonts w:eastAsia="Calibri" w:cs="Times New Roman"/>
          <w:b/>
          <w:color w:val="000000"/>
          <w:szCs w:val="24"/>
        </w:rPr>
      </w:pPr>
      <w:r w:rsidRPr="00F37DF8">
        <w:rPr>
          <w:rFonts w:eastAsia="Calibri" w:cs="Times New Roman"/>
          <w:b/>
          <w:color w:val="000000"/>
          <w:szCs w:val="24"/>
        </w:rPr>
        <w:t>Примерный репертуарный план:</w:t>
      </w:r>
    </w:p>
    <w:p w:rsidR="00F37DF8" w:rsidRPr="00F37DF8" w:rsidRDefault="00F37DF8" w:rsidP="00F37DF8">
      <w:pPr>
        <w:spacing w:after="0" w:line="240" w:lineRule="auto"/>
        <w:jc w:val="both"/>
        <w:rPr>
          <w:rFonts w:eastAsia="Calibri" w:cs="Times New Roman"/>
          <w:b/>
          <w:color w:val="000000"/>
          <w:szCs w:val="24"/>
        </w:rPr>
      </w:pPr>
      <w:r w:rsidRPr="00F37DF8">
        <w:rPr>
          <w:rFonts w:eastAsia="Calibri" w:cs="Times New Roman"/>
          <w:b/>
          <w:color w:val="000000"/>
          <w:szCs w:val="24"/>
        </w:rPr>
        <w:t>Первый год обучения:</w:t>
      </w:r>
    </w:p>
    <w:p w:rsidR="00F37DF8" w:rsidRPr="00F37DF8" w:rsidRDefault="00F37DF8" w:rsidP="00F37DF8">
      <w:pPr>
        <w:spacing w:after="0" w:line="240" w:lineRule="auto"/>
        <w:jc w:val="both"/>
        <w:rPr>
          <w:rFonts w:eastAsia="Calibri" w:cs="Times New Roman"/>
          <w:color w:val="000000"/>
          <w:szCs w:val="24"/>
        </w:rPr>
      </w:pPr>
      <w:r w:rsidRPr="00645B6F">
        <w:rPr>
          <w:rFonts w:eastAsia="Calibri" w:cs="Times New Roman"/>
          <w:color w:val="000000"/>
          <w:szCs w:val="24"/>
        </w:rPr>
        <w:t>1.</w:t>
      </w:r>
      <w:r w:rsidRPr="00F37DF8">
        <w:rPr>
          <w:rFonts w:eastAsia="Calibri" w:cs="Times New Roman"/>
          <w:color w:val="000000"/>
          <w:szCs w:val="24"/>
        </w:rPr>
        <w:t>Артоболевская А. «Вальс собачек»</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2.Соколова Н. «Баба-Яга»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3.Соколова Н. «Земляника и лягушки»</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4.Соколова Н. «Затопила мама печку»</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5.Сигмейстер Э. «Прыг скок»</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6.Сигмейстер «Песенка»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7.Бер О. «Шалун»</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8.Кершнер Л. «Веселый паренек»</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9.Салютринская Т. «Русская песня»</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10.Сорокин К. «Пастухи играют на свирели»</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11.Литкова И. Вариации на тему бел.нар.п. «Савка и Гришка»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12.Бах И.С. «Ария»</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13.Сильванский Н. «Вариации»</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14.Беркович И. Вариации на рус.нар. тему «Во саду ли, в огороде»</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15.Моцарт Л. «Менуэт»</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16.Хуторянский И. «Маленький канон»</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17.Павлюченко С. «Канон»</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18.Калимуллин Р. «Прыг скок», «Пастуший наигрыш»,</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19.Еникеева Р. «Аниса», «Мелодия»</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 xml:space="preserve">20.Этюды: Беркович И., Гнесина Е., Назарова Т., Томпсон Н., Вольфарт Г., и др.  </w:t>
      </w:r>
    </w:p>
    <w:p w:rsidR="00F37DF8" w:rsidRPr="00F37DF8" w:rsidRDefault="00F37DF8" w:rsidP="00F37DF8">
      <w:pPr>
        <w:spacing w:after="0" w:line="240" w:lineRule="auto"/>
        <w:jc w:val="both"/>
        <w:rPr>
          <w:rFonts w:eastAsia="Calibri" w:cs="Times New Roman"/>
          <w:color w:val="000000"/>
          <w:szCs w:val="24"/>
        </w:rPr>
      </w:pPr>
    </w:p>
    <w:p w:rsidR="00F37DF8" w:rsidRPr="00F37DF8" w:rsidRDefault="00F37DF8" w:rsidP="00F37DF8">
      <w:pPr>
        <w:spacing w:after="0" w:line="240" w:lineRule="auto"/>
        <w:jc w:val="both"/>
        <w:rPr>
          <w:rFonts w:eastAsia="Calibri" w:cs="Times New Roman"/>
          <w:b/>
          <w:color w:val="000000"/>
          <w:szCs w:val="24"/>
        </w:rPr>
      </w:pPr>
      <w:r w:rsidRPr="00F37DF8">
        <w:rPr>
          <w:rFonts w:eastAsia="Calibri" w:cs="Times New Roman"/>
          <w:b/>
          <w:color w:val="000000"/>
          <w:szCs w:val="24"/>
        </w:rPr>
        <w:t>Второй год обучения:</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1.Вольфарт Г. Песня «Ожидание весны»</w:t>
      </w:r>
    </w:p>
    <w:p w:rsidR="00F37DF8" w:rsidRPr="00F37DF8" w:rsidRDefault="00645B6F" w:rsidP="00F37DF8">
      <w:pPr>
        <w:spacing w:after="0" w:line="240" w:lineRule="auto"/>
        <w:jc w:val="both"/>
        <w:rPr>
          <w:rFonts w:eastAsia="Calibri" w:cs="Times New Roman"/>
          <w:color w:val="000000"/>
          <w:szCs w:val="24"/>
        </w:rPr>
      </w:pPr>
      <w:r>
        <w:rPr>
          <w:rFonts w:eastAsia="Calibri" w:cs="Times New Roman"/>
          <w:color w:val="000000"/>
          <w:szCs w:val="24"/>
        </w:rPr>
        <w:t xml:space="preserve">2. </w:t>
      </w:r>
      <w:r w:rsidR="00F37DF8" w:rsidRPr="00F37DF8">
        <w:rPr>
          <w:rFonts w:eastAsia="Calibri" w:cs="Times New Roman"/>
          <w:color w:val="000000"/>
          <w:szCs w:val="24"/>
        </w:rPr>
        <w:t>«Маленький танцор»</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3. «Упрямица»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4. «Шалунья»</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5.Кехлер Л. «Веселый танец»</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6. «Доброе утро»</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7. «В саду»</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8. «Детский вальс»</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9.Ванхаль И.Б. «Английский танец»</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10.Еникеева Р. «Восточная мелодия»</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11. «Галиябану»</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12.Файзи Ж. «Детская песенка»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13.Вольфарт Г. «Менуэт»</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14.Пасквини Б. «Ария»</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15.Виттхауэр И.Г. «Гавот»</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16.Тюрк Д.Г. «Менуэт»</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17.Кулау Ф. «Менуэт»</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18.Перселл Г. «Ария»</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19.Кехлер Л. Вариации на нар.немец.песню</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20.Вилсон Г. «Маленькое рондо»</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21.Корретт М. «Рондо»</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22.Клементи М. «Сонатина»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23.Гедике А. «Сонатина»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24.Некрасов Ю. «Маленькая сонатина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25.Этюды: Стрэббог Л. «Качели»</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26. «Догонялки»</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27.Бейер Ф.</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28.Кехлер Л.</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29.Ванхаль И.Б.</w:t>
      </w:r>
    </w:p>
    <w:p w:rsidR="00F37DF8" w:rsidRPr="00F37DF8" w:rsidRDefault="00F37DF8" w:rsidP="00F37DF8">
      <w:pPr>
        <w:spacing w:after="0" w:line="240" w:lineRule="auto"/>
        <w:jc w:val="both"/>
        <w:rPr>
          <w:rFonts w:eastAsia="Calibri" w:cs="Times New Roman"/>
          <w:color w:val="000000"/>
          <w:szCs w:val="24"/>
        </w:rPr>
      </w:pPr>
    </w:p>
    <w:p w:rsidR="00F37DF8" w:rsidRPr="00F37DF8" w:rsidRDefault="00F37DF8" w:rsidP="00F37DF8">
      <w:pPr>
        <w:spacing w:after="0" w:line="240" w:lineRule="auto"/>
        <w:jc w:val="both"/>
        <w:rPr>
          <w:rFonts w:eastAsia="Calibri" w:cs="Times New Roman"/>
          <w:b/>
          <w:color w:val="000000"/>
          <w:szCs w:val="24"/>
        </w:rPr>
      </w:pPr>
    </w:p>
    <w:p w:rsidR="00F37DF8" w:rsidRPr="00F37DF8" w:rsidRDefault="00F37DF8" w:rsidP="00F37DF8">
      <w:pPr>
        <w:spacing w:after="0" w:line="240" w:lineRule="auto"/>
        <w:jc w:val="both"/>
        <w:rPr>
          <w:rFonts w:eastAsia="Calibri" w:cs="Times New Roman"/>
          <w:b/>
          <w:color w:val="000000"/>
          <w:szCs w:val="24"/>
        </w:rPr>
      </w:pPr>
      <w:r w:rsidRPr="00F37DF8">
        <w:rPr>
          <w:rFonts w:eastAsia="Calibri" w:cs="Times New Roman"/>
          <w:b/>
          <w:color w:val="000000"/>
          <w:szCs w:val="24"/>
        </w:rPr>
        <w:t>Третий год обучения:</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1.Бэр Ф. «Испанская песенка»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2.Дамм Г. «Старинный французский танец»</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3.Моцарт М. «Пьеса»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4.Ванхаль Я. «Английский танец»</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5.Роули А. «Снегопад»</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6.Гречанинов А. «На прогулке»</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7.«Танец бабочки»</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8.Гурлитт К. «Колыбельная»</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9.Хабибуллин З. «Песня»</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10.Виноградов Ю. «Неразлучные друзья»</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11. «Танец медвежат»</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12.Шамсутдинов И. «Пляска журавлей»</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13.Рамо Ж.Ф. «Менуэт»</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14.Бенда А. «Менуэт»</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15.Сейшас Ж.А.К. «Менуэт»</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16.Гендель г.Ф. «Гавот»</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17.Тюрк Г. «Канон»</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18.Мюффат Г. «Фуга»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19.РамоЖ.Ф. «Менуэт и рондо»</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20.Дюссен Я.Л. «Рондо»</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21.Линес Ф. тема и вариация</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22.Дандрие Ж.Ф. «Гавот с вариациями»</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 xml:space="preserve">23.Этюды: Черни К., Лекуппе Ф., Дювернуа Ж., Ладухин М., Шитте Л., Беренс Г.           </w:t>
      </w:r>
    </w:p>
    <w:p w:rsidR="00F37DF8" w:rsidRPr="00F37DF8" w:rsidRDefault="00F37DF8" w:rsidP="00F37DF8">
      <w:pPr>
        <w:spacing w:after="0" w:line="240" w:lineRule="auto"/>
        <w:jc w:val="both"/>
        <w:rPr>
          <w:rFonts w:eastAsia="Calibri" w:cs="Times New Roman"/>
          <w:color w:val="000000"/>
          <w:szCs w:val="24"/>
        </w:rPr>
      </w:pP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 xml:space="preserve">Примерная экзаменационная программа </w:t>
      </w:r>
    </w:p>
    <w:p w:rsidR="00F37DF8" w:rsidRPr="00F37DF8" w:rsidRDefault="00F37DF8" w:rsidP="00F37DF8">
      <w:pPr>
        <w:spacing w:after="0" w:line="240" w:lineRule="auto"/>
        <w:jc w:val="both"/>
        <w:rPr>
          <w:rFonts w:eastAsia="Calibri" w:cs="Times New Roman"/>
          <w:b/>
          <w:color w:val="000000"/>
          <w:szCs w:val="24"/>
        </w:rPr>
      </w:pPr>
      <w:r w:rsidRPr="00F37DF8">
        <w:rPr>
          <w:rFonts w:eastAsia="Calibri" w:cs="Times New Roman"/>
          <w:b/>
          <w:color w:val="000000"/>
          <w:szCs w:val="24"/>
        </w:rPr>
        <w:t>Группа «А»</w:t>
      </w:r>
    </w:p>
    <w:p w:rsidR="00F37DF8" w:rsidRPr="00F37DF8" w:rsidRDefault="00F37DF8" w:rsidP="00483828">
      <w:pPr>
        <w:pStyle w:val="a4"/>
        <w:numPr>
          <w:ilvl w:val="0"/>
          <w:numId w:val="41"/>
        </w:numPr>
        <w:jc w:val="both"/>
        <w:rPr>
          <w:rFonts w:eastAsia="Calibri"/>
          <w:color w:val="000000"/>
        </w:rPr>
      </w:pPr>
      <w:r w:rsidRPr="00F37DF8">
        <w:rPr>
          <w:rFonts w:eastAsia="Calibri"/>
          <w:color w:val="000000"/>
        </w:rPr>
        <w:t>И.С. Бах нотная тетрадь А.М. Бах</w:t>
      </w:r>
    </w:p>
    <w:p w:rsidR="00F37DF8" w:rsidRPr="00F37DF8" w:rsidRDefault="00F37DF8" w:rsidP="00483828">
      <w:pPr>
        <w:pStyle w:val="a4"/>
        <w:numPr>
          <w:ilvl w:val="0"/>
          <w:numId w:val="41"/>
        </w:numPr>
        <w:jc w:val="both"/>
        <w:rPr>
          <w:rFonts w:eastAsia="Calibri"/>
          <w:color w:val="000000"/>
        </w:rPr>
      </w:pPr>
      <w:r w:rsidRPr="00F37DF8">
        <w:rPr>
          <w:rFonts w:eastAsia="Calibri"/>
          <w:color w:val="000000"/>
        </w:rPr>
        <w:t>Л. Батыркаева «Легкие вариации на тему т.н.п. «Аниса»</w:t>
      </w:r>
    </w:p>
    <w:p w:rsidR="00F37DF8" w:rsidRPr="00F37DF8" w:rsidRDefault="00F37DF8" w:rsidP="00483828">
      <w:pPr>
        <w:pStyle w:val="a4"/>
        <w:numPr>
          <w:ilvl w:val="0"/>
          <w:numId w:val="41"/>
        </w:numPr>
        <w:jc w:val="both"/>
        <w:rPr>
          <w:rFonts w:eastAsia="Calibri"/>
          <w:color w:val="000000"/>
        </w:rPr>
      </w:pPr>
      <w:r w:rsidRPr="00F37DF8">
        <w:rPr>
          <w:rFonts w:eastAsia="Calibri"/>
          <w:color w:val="000000"/>
        </w:rPr>
        <w:t>Ю. Щуровский «Часы»</w:t>
      </w:r>
    </w:p>
    <w:p w:rsidR="00F37DF8" w:rsidRPr="00F37DF8" w:rsidRDefault="00F37DF8" w:rsidP="00483828">
      <w:pPr>
        <w:pStyle w:val="a4"/>
        <w:numPr>
          <w:ilvl w:val="0"/>
          <w:numId w:val="41"/>
        </w:numPr>
        <w:jc w:val="both"/>
        <w:rPr>
          <w:rFonts w:eastAsia="Calibri"/>
          <w:color w:val="000000"/>
        </w:rPr>
      </w:pPr>
      <w:r w:rsidRPr="00F37DF8">
        <w:rPr>
          <w:rFonts w:eastAsia="Calibri"/>
          <w:color w:val="000000"/>
        </w:rPr>
        <w:t>А. Жилинскис  «Вальс»</w:t>
      </w:r>
    </w:p>
    <w:p w:rsidR="00F37DF8" w:rsidRPr="00F37DF8" w:rsidRDefault="00F37DF8" w:rsidP="00F37DF8">
      <w:pPr>
        <w:pStyle w:val="a4"/>
        <w:jc w:val="both"/>
        <w:rPr>
          <w:rFonts w:eastAsia="Calibri"/>
          <w:color w:val="000000"/>
        </w:rPr>
      </w:pPr>
    </w:p>
    <w:p w:rsidR="00F37DF8" w:rsidRPr="00F37DF8" w:rsidRDefault="00F37DF8" w:rsidP="00483828">
      <w:pPr>
        <w:pStyle w:val="a4"/>
        <w:numPr>
          <w:ilvl w:val="0"/>
          <w:numId w:val="42"/>
        </w:numPr>
        <w:jc w:val="both"/>
        <w:rPr>
          <w:rFonts w:eastAsia="Calibri"/>
          <w:color w:val="000000"/>
        </w:rPr>
      </w:pPr>
      <w:r w:rsidRPr="00F37DF8">
        <w:rPr>
          <w:rFonts w:eastAsia="Calibri"/>
          <w:color w:val="000000"/>
        </w:rPr>
        <w:t>И.С. Бах маленькие прелюдии и фуги</w:t>
      </w:r>
    </w:p>
    <w:p w:rsidR="00F37DF8" w:rsidRPr="00F37DF8" w:rsidRDefault="00F37DF8" w:rsidP="00483828">
      <w:pPr>
        <w:pStyle w:val="a4"/>
        <w:numPr>
          <w:ilvl w:val="0"/>
          <w:numId w:val="42"/>
        </w:numPr>
        <w:jc w:val="both"/>
        <w:rPr>
          <w:rFonts w:eastAsia="Calibri"/>
          <w:color w:val="000000"/>
        </w:rPr>
      </w:pPr>
      <w:r w:rsidRPr="00F37DF8">
        <w:rPr>
          <w:rFonts w:eastAsia="Calibri"/>
          <w:color w:val="000000"/>
        </w:rPr>
        <w:t>Д. Чимароза Соната</w:t>
      </w:r>
    </w:p>
    <w:p w:rsidR="00F37DF8" w:rsidRPr="00F37DF8" w:rsidRDefault="00F37DF8" w:rsidP="00483828">
      <w:pPr>
        <w:pStyle w:val="a4"/>
        <w:numPr>
          <w:ilvl w:val="0"/>
          <w:numId w:val="42"/>
        </w:numPr>
        <w:jc w:val="both"/>
        <w:rPr>
          <w:rFonts w:eastAsia="Calibri"/>
          <w:color w:val="000000"/>
        </w:rPr>
      </w:pPr>
      <w:r w:rsidRPr="00F37DF8">
        <w:rPr>
          <w:rFonts w:eastAsia="Calibri"/>
          <w:color w:val="000000"/>
        </w:rPr>
        <w:t>А. Шарафиев «Соловушка»</w:t>
      </w:r>
    </w:p>
    <w:p w:rsidR="00F37DF8" w:rsidRPr="00F37DF8" w:rsidRDefault="00F37DF8" w:rsidP="00483828">
      <w:pPr>
        <w:pStyle w:val="a4"/>
        <w:numPr>
          <w:ilvl w:val="0"/>
          <w:numId w:val="42"/>
        </w:numPr>
        <w:jc w:val="both"/>
        <w:rPr>
          <w:rFonts w:eastAsia="Calibri"/>
          <w:color w:val="000000"/>
        </w:rPr>
      </w:pPr>
      <w:r w:rsidRPr="00F37DF8">
        <w:rPr>
          <w:rFonts w:eastAsia="Calibri"/>
          <w:color w:val="000000"/>
        </w:rPr>
        <w:t>Г. Дмитриев «Дразнилка»</w:t>
      </w:r>
    </w:p>
    <w:p w:rsidR="00F37DF8" w:rsidRPr="00F37DF8" w:rsidRDefault="00F37DF8" w:rsidP="00F37DF8">
      <w:pPr>
        <w:spacing w:after="0" w:line="240" w:lineRule="auto"/>
        <w:jc w:val="both"/>
        <w:rPr>
          <w:rFonts w:eastAsia="Calibri" w:cs="Times New Roman"/>
          <w:color w:val="000000"/>
          <w:szCs w:val="24"/>
        </w:rPr>
      </w:pPr>
    </w:p>
    <w:p w:rsidR="00F37DF8" w:rsidRPr="00F37DF8" w:rsidRDefault="00F37DF8" w:rsidP="00F37DF8">
      <w:pPr>
        <w:spacing w:after="0" w:line="240" w:lineRule="auto"/>
        <w:jc w:val="both"/>
        <w:rPr>
          <w:rFonts w:eastAsia="Calibri" w:cs="Times New Roman"/>
          <w:b/>
          <w:color w:val="000000"/>
          <w:szCs w:val="24"/>
        </w:rPr>
      </w:pPr>
      <w:r w:rsidRPr="00F37DF8">
        <w:rPr>
          <w:rFonts w:eastAsia="Calibri" w:cs="Times New Roman"/>
          <w:b/>
          <w:color w:val="000000"/>
          <w:szCs w:val="24"/>
        </w:rPr>
        <w:t>Группа «Б»</w:t>
      </w:r>
    </w:p>
    <w:p w:rsidR="00F37DF8" w:rsidRPr="00F37DF8" w:rsidRDefault="00F37DF8" w:rsidP="00483828">
      <w:pPr>
        <w:pStyle w:val="a4"/>
        <w:numPr>
          <w:ilvl w:val="0"/>
          <w:numId w:val="43"/>
        </w:numPr>
        <w:jc w:val="both"/>
        <w:rPr>
          <w:rFonts w:eastAsia="Calibri"/>
          <w:color w:val="000000"/>
        </w:rPr>
      </w:pPr>
      <w:r w:rsidRPr="00F37DF8">
        <w:rPr>
          <w:rFonts w:eastAsia="Calibri"/>
          <w:color w:val="000000"/>
        </w:rPr>
        <w:t xml:space="preserve"> Сперонтес Менуэт</w:t>
      </w:r>
    </w:p>
    <w:p w:rsidR="00F37DF8" w:rsidRPr="00F37DF8" w:rsidRDefault="00F37DF8" w:rsidP="00483828">
      <w:pPr>
        <w:pStyle w:val="a4"/>
        <w:numPr>
          <w:ilvl w:val="0"/>
          <w:numId w:val="43"/>
        </w:numPr>
        <w:jc w:val="both"/>
        <w:rPr>
          <w:rFonts w:eastAsia="Calibri"/>
          <w:color w:val="000000"/>
        </w:rPr>
      </w:pPr>
      <w:r w:rsidRPr="00F37DF8">
        <w:rPr>
          <w:rFonts w:eastAsia="Calibri"/>
          <w:color w:val="000000"/>
        </w:rPr>
        <w:t>А Миклашевский Сонатина</w:t>
      </w:r>
    </w:p>
    <w:p w:rsidR="00F37DF8" w:rsidRPr="00F37DF8" w:rsidRDefault="00F37DF8" w:rsidP="00483828">
      <w:pPr>
        <w:pStyle w:val="a4"/>
        <w:numPr>
          <w:ilvl w:val="0"/>
          <w:numId w:val="43"/>
        </w:numPr>
        <w:jc w:val="both"/>
        <w:rPr>
          <w:rFonts w:eastAsia="Calibri"/>
          <w:color w:val="000000"/>
        </w:rPr>
      </w:pPr>
      <w:r w:rsidRPr="00F37DF8">
        <w:rPr>
          <w:rFonts w:eastAsia="Calibri"/>
          <w:color w:val="000000"/>
        </w:rPr>
        <w:t>Л. Кехлер «В саду»</w:t>
      </w:r>
    </w:p>
    <w:p w:rsidR="00F37DF8" w:rsidRPr="00F37DF8" w:rsidRDefault="00F37DF8" w:rsidP="00483828">
      <w:pPr>
        <w:pStyle w:val="a4"/>
        <w:numPr>
          <w:ilvl w:val="0"/>
          <w:numId w:val="43"/>
        </w:numPr>
        <w:jc w:val="both"/>
        <w:rPr>
          <w:rFonts w:eastAsia="Calibri"/>
          <w:color w:val="000000"/>
        </w:rPr>
      </w:pPr>
      <w:r w:rsidRPr="00F37DF8">
        <w:rPr>
          <w:rFonts w:eastAsia="Calibri"/>
          <w:color w:val="000000"/>
        </w:rPr>
        <w:t>М Музафаров «Мой соловей»</w:t>
      </w:r>
    </w:p>
    <w:p w:rsidR="00F37DF8" w:rsidRPr="00F37DF8" w:rsidRDefault="00F37DF8" w:rsidP="00F37DF8">
      <w:pPr>
        <w:spacing w:after="0" w:line="240" w:lineRule="auto"/>
        <w:jc w:val="both"/>
        <w:rPr>
          <w:rFonts w:eastAsia="Calibri" w:cs="Times New Roman"/>
          <w:b/>
          <w:color w:val="000000"/>
          <w:szCs w:val="24"/>
        </w:rPr>
      </w:pPr>
    </w:p>
    <w:p w:rsidR="00F37DF8" w:rsidRPr="00F37DF8" w:rsidRDefault="00F37DF8" w:rsidP="00483828">
      <w:pPr>
        <w:pStyle w:val="a4"/>
        <w:numPr>
          <w:ilvl w:val="0"/>
          <w:numId w:val="44"/>
        </w:numPr>
        <w:jc w:val="both"/>
        <w:rPr>
          <w:rFonts w:eastAsia="Calibri"/>
          <w:color w:val="000000"/>
        </w:rPr>
      </w:pPr>
      <w:r w:rsidRPr="00F37DF8">
        <w:rPr>
          <w:rFonts w:eastAsia="Calibri"/>
          <w:color w:val="000000"/>
        </w:rPr>
        <w:t>Г. Перселл Менуэт</w:t>
      </w:r>
    </w:p>
    <w:p w:rsidR="00F37DF8" w:rsidRPr="00F37DF8" w:rsidRDefault="00F37DF8" w:rsidP="00483828">
      <w:pPr>
        <w:pStyle w:val="a4"/>
        <w:numPr>
          <w:ilvl w:val="0"/>
          <w:numId w:val="44"/>
        </w:numPr>
        <w:jc w:val="both"/>
        <w:rPr>
          <w:rFonts w:eastAsia="Calibri"/>
          <w:color w:val="000000"/>
        </w:rPr>
      </w:pPr>
      <w:r w:rsidRPr="00F37DF8">
        <w:rPr>
          <w:rFonts w:eastAsia="Calibri"/>
          <w:color w:val="000000"/>
        </w:rPr>
        <w:t>Г. Вилсон Маленькое рондо</w:t>
      </w:r>
    </w:p>
    <w:p w:rsidR="00F37DF8" w:rsidRPr="00F37DF8" w:rsidRDefault="00F37DF8" w:rsidP="00483828">
      <w:pPr>
        <w:pStyle w:val="a4"/>
        <w:numPr>
          <w:ilvl w:val="0"/>
          <w:numId w:val="44"/>
        </w:numPr>
        <w:jc w:val="both"/>
        <w:rPr>
          <w:rFonts w:eastAsia="Calibri"/>
          <w:color w:val="000000"/>
        </w:rPr>
      </w:pPr>
      <w:r w:rsidRPr="00F37DF8">
        <w:rPr>
          <w:rFonts w:eastAsia="Calibri"/>
          <w:color w:val="000000"/>
        </w:rPr>
        <w:t>А. Шарафиев «Тоска по деревне»</w:t>
      </w:r>
    </w:p>
    <w:p w:rsidR="00F37DF8" w:rsidRPr="00F37DF8" w:rsidRDefault="00F37DF8" w:rsidP="00483828">
      <w:pPr>
        <w:pStyle w:val="a4"/>
        <w:numPr>
          <w:ilvl w:val="0"/>
          <w:numId w:val="44"/>
        </w:numPr>
        <w:jc w:val="both"/>
        <w:rPr>
          <w:rFonts w:eastAsia="Calibri"/>
          <w:color w:val="000000"/>
        </w:rPr>
      </w:pPr>
      <w:r w:rsidRPr="00F37DF8">
        <w:rPr>
          <w:rFonts w:eastAsia="Calibri"/>
          <w:color w:val="000000"/>
        </w:rPr>
        <w:t>М. Жербин  Украинский танец</w:t>
      </w:r>
    </w:p>
    <w:p w:rsidR="00F37DF8" w:rsidRPr="00F37DF8" w:rsidRDefault="00F37DF8" w:rsidP="00F37DF8">
      <w:pPr>
        <w:pStyle w:val="a4"/>
        <w:jc w:val="both"/>
        <w:rPr>
          <w:rFonts w:eastAsia="Calibri"/>
          <w:color w:val="000000"/>
        </w:rPr>
      </w:pPr>
    </w:p>
    <w:p w:rsidR="00F37DF8" w:rsidRPr="00F37DF8" w:rsidRDefault="00F37DF8" w:rsidP="00F37DF8">
      <w:pPr>
        <w:pStyle w:val="a4"/>
        <w:jc w:val="both"/>
        <w:rPr>
          <w:rFonts w:eastAsia="Calibri"/>
          <w:b/>
          <w:color w:val="000000"/>
        </w:rPr>
      </w:pPr>
    </w:p>
    <w:p w:rsidR="00F37DF8" w:rsidRPr="00F37DF8" w:rsidRDefault="00F37DF8" w:rsidP="00F37DF8">
      <w:pPr>
        <w:pStyle w:val="a4"/>
        <w:jc w:val="both"/>
        <w:rPr>
          <w:rFonts w:eastAsia="Calibri"/>
          <w:b/>
          <w:color w:val="000000"/>
        </w:rPr>
      </w:pPr>
      <w:r w:rsidRPr="00F37DF8">
        <w:rPr>
          <w:rFonts w:eastAsia="Calibri"/>
          <w:b/>
          <w:color w:val="000000"/>
        </w:rPr>
        <w:t>Четвертый год обучения</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w:t>
      </w:r>
      <w:r w:rsidRPr="00F37DF8">
        <w:rPr>
          <w:rFonts w:eastAsia="Calibri" w:cs="Times New Roman"/>
          <w:color w:val="000000"/>
          <w:szCs w:val="24"/>
        </w:rPr>
        <w:tab/>
        <w:t>Николаева Т. «Музыкальная табакерка»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w:t>
      </w:r>
      <w:r w:rsidRPr="00F37DF8">
        <w:rPr>
          <w:rFonts w:eastAsia="Calibri" w:cs="Times New Roman"/>
          <w:color w:val="000000"/>
          <w:szCs w:val="24"/>
        </w:rPr>
        <w:tab/>
        <w:t>Геллер  С. «Порхающие листья»</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3.</w:t>
      </w:r>
      <w:r w:rsidRPr="00F37DF8">
        <w:rPr>
          <w:rFonts w:eastAsia="Calibri" w:cs="Times New Roman"/>
          <w:color w:val="000000"/>
          <w:szCs w:val="24"/>
        </w:rPr>
        <w:tab/>
        <w:t>Кайдан-Дешкин С. «Кукольный вальс»</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4.</w:t>
      </w:r>
      <w:r w:rsidRPr="00F37DF8">
        <w:rPr>
          <w:rFonts w:eastAsia="Calibri" w:cs="Times New Roman"/>
          <w:color w:val="000000"/>
          <w:szCs w:val="24"/>
        </w:rPr>
        <w:tab/>
        <w:t>Прейер К. «Трещетка»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5.</w:t>
      </w:r>
      <w:r w:rsidRPr="00F37DF8">
        <w:rPr>
          <w:rFonts w:eastAsia="Calibri" w:cs="Times New Roman"/>
          <w:color w:val="000000"/>
          <w:szCs w:val="24"/>
        </w:rPr>
        <w:tab/>
        <w:t>Бинэ Ф. «Хроматический вальс»</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6.</w:t>
      </w:r>
      <w:r w:rsidRPr="00F37DF8">
        <w:rPr>
          <w:rFonts w:eastAsia="Calibri" w:cs="Times New Roman"/>
          <w:color w:val="000000"/>
          <w:szCs w:val="24"/>
        </w:rPr>
        <w:tab/>
        <w:t>Фантон Э. «Колыбелька»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7.</w:t>
      </w:r>
      <w:r w:rsidRPr="00F37DF8">
        <w:rPr>
          <w:rFonts w:eastAsia="Calibri" w:cs="Times New Roman"/>
          <w:color w:val="000000"/>
          <w:szCs w:val="24"/>
        </w:rPr>
        <w:tab/>
        <w:t>Гранадос Э. «Танец розы»</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8.</w:t>
      </w:r>
      <w:r w:rsidRPr="00F37DF8">
        <w:rPr>
          <w:rFonts w:eastAsia="Calibri" w:cs="Times New Roman"/>
          <w:color w:val="000000"/>
          <w:szCs w:val="24"/>
        </w:rPr>
        <w:tab/>
        <w:t>Шуман Р. «Детская соната»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9.</w:t>
      </w:r>
      <w:r w:rsidRPr="00F37DF8">
        <w:rPr>
          <w:rFonts w:eastAsia="Calibri" w:cs="Times New Roman"/>
          <w:color w:val="000000"/>
          <w:szCs w:val="24"/>
        </w:rPr>
        <w:tab/>
        <w:t>Бетховен Л. Соната соч.49</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10.</w:t>
      </w:r>
      <w:r w:rsidRPr="00F37DF8">
        <w:rPr>
          <w:rFonts w:eastAsia="Calibri" w:cs="Times New Roman"/>
          <w:color w:val="000000"/>
          <w:szCs w:val="24"/>
        </w:rPr>
        <w:tab/>
        <w:t>Дюссек Я. Сонатина соль-мажор</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11.</w:t>
      </w:r>
      <w:r w:rsidRPr="00F37DF8">
        <w:rPr>
          <w:rFonts w:eastAsia="Calibri" w:cs="Times New Roman"/>
          <w:color w:val="000000"/>
          <w:szCs w:val="24"/>
        </w:rPr>
        <w:tab/>
        <w:t>Кулау Ф. Сонатина до-мажор соч.45</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12.</w:t>
      </w:r>
      <w:r w:rsidRPr="00F37DF8">
        <w:rPr>
          <w:rFonts w:eastAsia="Calibri" w:cs="Times New Roman"/>
          <w:color w:val="000000"/>
          <w:szCs w:val="24"/>
        </w:rPr>
        <w:tab/>
        <w:t>Кабалевский Д. Легкие вариации</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13.</w:t>
      </w:r>
      <w:r w:rsidRPr="00F37DF8">
        <w:rPr>
          <w:rFonts w:eastAsia="Calibri" w:cs="Times New Roman"/>
          <w:color w:val="000000"/>
          <w:szCs w:val="24"/>
        </w:rPr>
        <w:tab/>
        <w:t>Моцарт Л. «Ария»</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14.</w:t>
      </w:r>
      <w:r w:rsidRPr="00F37DF8">
        <w:rPr>
          <w:rFonts w:eastAsia="Calibri" w:cs="Times New Roman"/>
          <w:color w:val="000000"/>
          <w:szCs w:val="24"/>
        </w:rPr>
        <w:tab/>
        <w:t>Гендель Ф.»Куранта»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15.</w:t>
      </w:r>
      <w:r w:rsidRPr="00F37DF8">
        <w:rPr>
          <w:rFonts w:eastAsia="Calibri" w:cs="Times New Roman"/>
          <w:color w:val="000000"/>
          <w:szCs w:val="24"/>
        </w:rPr>
        <w:tab/>
        <w:t>Бах И. «Маленькая прелюдия» ре минор, ми минор</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16.</w:t>
      </w:r>
      <w:r w:rsidRPr="00F37DF8">
        <w:rPr>
          <w:rFonts w:eastAsia="Calibri" w:cs="Times New Roman"/>
          <w:color w:val="000000"/>
          <w:szCs w:val="24"/>
        </w:rPr>
        <w:tab/>
        <w:t>Мясковский Н. Двухголосная фуга ре минор, соль минор</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17.</w:t>
      </w:r>
      <w:r w:rsidRPr="00F37DF8">
        <w:rPr>
          <w:rFonts w:eastAsia="Calibri" w:cs="Times New Roman"/>
          <w:color w:val="000000"/>
          <w:szCs w:val="24"/>
        </w:rPr>
        <w:tab/>
        <w:t>Глинка М. Фуга до мажор</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18.</w:t>
      </w:r>
      <w:r w:rsidRPr="00F37DF8">
        <w:rPr>
          <w:rFonts w:eastAsia="Calibri" w:cs="Times New Roman"/>
          <w:color w:val="000000"/>
          <w:szCs w:val="24"/>
        </w:rPr>
        <w:tab/>
        <w:t>Гендель Г. Сарабанда с вариациями</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19.</w:t>
      </w:r>
      <w:r w:rsidRPr="00F37DF8">
        <w:rPr>
          <w:rFonts w:eastAsia="Calibri" w:cs="Times New Roman"/>
          <w:color w:val="000000"/>
          <w:szCs w:val="24"/>
        </w:rPr>
        <w:tab/>
        <w:t>Виноградов Ю. «Апипа»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20.</w:t>
      </w:r>
      <w:r w:rsidRPr="00F37DF8">
        <w:rPr>
          <w:rFonts w:eastAsia="Calibri" w:cs="Times New Roman"/>
          <w:color w:val="000000"/>
          <w:szCs w:val="24"/>
        </w:rPr>
        <w:tab/>
        <w:t>Шамсутдинов И. «Марш»</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21.</w:t>
      </w:r>
      <w:r w:rsidRPr="00F37DF8">
        <w:rPr>
          <w:rFonts w:eastAsia="Calibri" w:cs="Times New Roman"/>
          <w:color w:val="000000"/>
          <w:szCs w:val="24"/>
        </w:rPr>
        <w:tab/>
        <w:t>Яхин Р. «Дед Мороз и мишка танцуют русский танец»»</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22.</w:t>
      </w:r>
      <w:r w:rsidRPr="00F37DF8">
        <w:rPr>
          <w:rFonts w:eastAsia="Calibri" w:cs="Times New Roman"/>
          <w:color w:val="000000"/>
          <w:szCs w:val="24"/>
        </w:rPr>
        <w:tab/>
        <w:t>Шарафиев А. «Романс»</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23.</w:t>
      </w:r>
      <w:r w:rsidRPr="00F37DF8">
        <w:rPr>
          <w:rFonts w:eastAsia="Calibri" w:cs="Times New Roman"/>
          <w:color w:val="000000"/>
          <w:szCs w:val="24"/>
        </w:rPr>
        <w:tab/>
        <w:t>Этюды: Черни К., Бертини А., Лешгорн А., Регер М., Гурилев А., Раухвергер М.</w:t>
      </w:r>
    </w:p>
    <w:p w:rsidR="00F37DF8" w:rsidRPr="00F37DF8" w:rsidRDefault="00F37DF8" w:rsidP="00F37DF8">
      <w:pPr>
        <w:spacing w:after="0" w:line="240" w:lineRule="auto"/>
        <w:jc w:val="both"/>
        <w:rPr>
          <w:rFonts w:eastAsia="Calibri" w:cs="Times New Roman"/>
          <w:b/>
          <w:color w:val="000000"/>
          <w:szCs w:val="24"/>
        </w:rPr>
      </w:pPr>
    </w:p>
    <w:p w:rsidR="00F37DF8" w:rsidRPr="00F37DF8" w:rsidRDefault="00F37DF8" w:rsidP="00F37DF8">
      <w:pPr>
        <w:spacing w:after="0" w:line="240" w:lineRule="auto"/>
        <w:jc w:val="both"/>
        <w:rPr>
          <w:rFonts w:eastAsia="Calibri" w:cs="Times New Roman"/>
          <w:b/>
          <w:color w:val="000000"/>
          <w:szCs w:val="24"/>
        </w:rPr>
      </w:pPr>
      <w:r w:rsidRPr="00F37DF8">
        <w:rPr>
          <w:rFonts w:eastAsia="Calibri" w:cs="Times New Roman"/>
          <w:b/>
          <w:color w:val="000000"/>
          <w:szCs w:val="24"/>
        </w:rPr>
        <w:t>Примерные экзаменационные программы</w:t>
      </w:r>
    </w:p>
    <w:p w:rsidR="00F37DF8" w:rsidRPr="00F37DF8" w:rsidRDefault="00F37DF8" w:rsidP="00F37DF8">
      <w:pPr>
        <w:spacing w:after="0" w:line="240" w:lineRule="auto"/>
        <w:jc w:val="both"/>
        <w:rPr>
          <w:rFonts w:eastAsia="Calibri" w:cs="Times New Roman"/>
          <w:b/>
          <w:color w:val="000000"/>
          <w:szCs w:val="24"/>
        </w:rPr>
      </w:pPr>
      <w:r w:rsidRPr="00F37DF8">
        <w:rPr>
          <w:rFonts w:eastAsia="Calibri" w:cs="Times New Roman"/>
          <w:b/>
          <w:color w:val="000000"/>
          <w:szCs w:val="24"/>
        </w:rPr>
        <w:t>Группа «А»</w:t>
      </w:r>
    </w:p>
    <w:p w:rsidR="00F37DF8" w:rsidRPr="00F37DF8" w:rsidRDefault="00F37DF8" w:rsidP="00483828">
      <w:pPr>
        <w:pStyle w:val="a4"/>
        <w:numPr>
          <w:ilvl w:val="0"/>
          <w:numId w:val="45"/>
        </w:numPr>
        <w:jc w:val="both"/>
        <w:rPr>
          <w:rFonts w:eastAsia="Calibri"/>
          <w:color w:val="000000"/>
        </w:rPr>
      </w:pPr>
      <w:r w:rsidRPr="00F37DF8">
        <w:rPr>
          <w:rFonts w:eastAsia="Calibri"/>
          <w:color w:val="000000"/>
        </w:rPr>
        <w:t>И.С. Бах Маленькие прелюдии и фуги</w:t>
      </w:r>
    </w:p>
    <w:p w:rsidR="00F37DF8" w:rsidRPr="00F37DF8" w:rsidRDefault="00F37DF8" w:rsidP="00483828">
      <w:pPr>
        <w:pStyle w:val="a4"/>
        <w:numPr>
          <w:ilvl w:val="0"/>
          <w:numId w:val="45"/>
        </w:numPr>
        <w:jc w:val="both"/>
        <w:rPr>
          <w:rFonts w:eastAsia="Calibri"/>
          <w:color w:val="000000"/>
        </w:rPr>
      </w:pPr>
      <w:r w:rsidRPr="00F37DF8">
        <w:rPr>
          <w:rFonts w:eastAsia="Calibri"/>
          <w:color w:val="000000"/>
        </w:rPr>
        <w:t>А. Плейель Сонатина</w:t>
      </w:r>
    </w:p>
    <w:p w:rsidR="00F37DF8" w:rsidRPr="00F37DF8" w:rsidRDefault="00F37DF8" w:rsidP="00483828">
      <w:pPr>
        <w:pStyle w:val="a4"/>
        <w:numPr>
          <w:ilvl w:val="0"/>
          <w:numId w:val="45"/>
        </w:numPr>
        <w:jc w:val="both"/>
        <w:rPr>
          <w:rFonts w:eastAsia="Calibri"/>
          <w:color w:val="000000"/>
        </w:rPr>
      </w:pPr>
      <w:r w:rsidRPr="00F37DF8">
        <w:rPr>
          <w:rFonts w:eastAsia="Calibri"/>
          <w:color w:val="000000"/>
        </w:rPr>
        <w:t>Ю. Виноградов «Апипа»</w:t>
      </w:r>
    </w:p>
    <w:p w:rsidR="00F37DF8" w:rsidRPr="00F37DF8" w:rsidRDefault="00F37DF8" w:rsidP="00483828">
      <w:pPr>
        <w:pStyle w:val="a4"/>
        <w:numPr>
          <w:ilvl w:val="0"/>
          <w:numId w:val="45"/>
        </w:numPr>
        <w:jc w:val="both"/>
        <w:rPr>
          <w:rFonts w:eastAsia="Calibri"/>
          <w:color w:val="000000"/>
        </w:rPr>
      </w:pPr>
      <w:r w:rsidRPr="00F37DF8">
        <w:rPr>
          <w:rFonts w:eastAsia="Calibri"/>
          <w:color w:val="000000"/>
        </w:rPr>
        <w:t>С. Геллер Грустный вальс</w:t>
      </w:r>
    </w:p>
    <w:p w:rsidR="00F37DF8" w:rsidRPr="00F37DF8" w:rsidRDefault="00F37DF8" w:rsidP="00F37DF8">
      <w:pPr>
        <w:spacing w:after="0" w:line="240" w:lineRule="auto"/>
        <w:jc w:val="both"/>
        <w:rPr>
          <w:rFonts w:eastAsia="Calibri" w:cs="Times New Roman"/>
          <w:b/>
          <w:color w:val="000000"/>
          <w:szCs w:val="24"/>
        </w:rPr>
      </w:pPr>
    </w:p>
    <w:p w:rsidR="00F37DF8" w:rsidRPr="00F37DF8" w:rsidRDefault="00F37DF8" w:rsidP="00483828">
      <w:pPr>
        <w:pStyle w:val="a4"/>
        <w:numPr>
          <w:ilvl w:val="0"/>
          <w:numId w:val="46"/>
        </w:numPr>
        <w:jc w:val="both"/>
        <w:rPr>
          <w:rFonts w:eastAsia="Calibri"/>
          <w:color w:val="000000"/>
        </w:rPr>
      </w:pPr>
      <w:r w:rsidRPr="00F37DF8">
        <w:rPr>
          <w:rFonts w:eastAsia="Calibri"/>
          <w:color w:val="000000"/>
        </w:rPr>
        <w:t>Г.Гендель Алеманда</w:t>
      </w:r>
    </w:p>
    <w:p w:rsidR="00F37DF8" w:rsidRPr="00F37DF8" w:rsidRDefault="00F37DF8" w:rsidP="00483828">
      <w:pPr>
        <w:pStyle w:val="a4"/>
        <w:numPr>
          <w:ilvl w:val="0"/>
          <w:numId w:val="46"/>
        </w:numPr>
        <w:jc w:val="both"/>
        <w:rPr>
          <w:rFonts w:eastAsia="Calibri"/>
          <w:color w:val="000000"/>
        </w:rPr>
      </w:pPr>
      <w:r w:rsidRPr="00F37DF8">
        <w:rPr>
          <w:rFonts w:eastAsia="Calibri"/>
          <w:color w:val="000000"/>
        </w:rPr>
        <w:t>В. Моцарт Рондо</w:t>
      </w:r>
    </w:p>
    <w:p w:rsidR="00F37DF8" w:rsidRPr="00F37DF8" w:rsidRDefault="00F37DF8" w:rsidP="00483828">
      <w:pPr>
        <w:pStyle w:val="a4"/>
        <w:numPr>
          <w:ilvl w:val="0"/>
          <w:numId w:val="46"/>
        </w:numPr>
        <w:jc w:val="both"/>
        <w:rPr>
          <w:rFonts w:eastAsia="Calibri"/>
          <w:color w:val="000000"/>
        </w:rPr>
      </w:pPr>
      <w:r w:rsidRPr="00F37DF8">
        <w:rPr>
          <w:rFonts w:eastAsia="Calibri"/>
          <w:color w:val="000000"/>
        </w:rPr>
        <w:t>К. Черни Вальс</w:t>
      </w:r>
    </w:p>
    <w:p w:rsidR="00F37DF8" w:rsidRPr="00F37DF8" w:rsidRDefault="00F37DF8" w:rsidP="00483828">
      <w:pPr>
        <w:pStyle w:val="a4"/>
        <w:numPr>
          <w:ilvl w:val="0"/>
          <w:numId w:val="46"/>
        </w:numPr>
        <w:jc w:val="both"/>
        <w:rPr>
          <w:rFonts w:eastAsia="Calibri"/>
          <w:color w:val="000000"/>
        </w:rPr>
      </w:pPr>
      <w:r w:rsidRPr="00F37DF8">
        <w:rPr>
          <w:rFonts w:eastAsia="Calibri"/>
          <w:color w:val="000000"/>
        </w:rPr>
        <w:t>С. Губайдуллина «Барабанщик»</w:t>
      </w:r>
    </w:p>
    <w:p w:rsidR="00F37DF8" w:rsidRPr="00F37DF8" w:rsidRDefault="00F37DF8" w:rsidP="00F37DF8">
      <w:pPr>
        <w:spacing w:after="0" w:line="240" w:lineRule="auto"/>
        <w:jc w:val="both"/>
        <w:rPr>
          <w:rFonts w:eastAsia="Calibri" w:cs="Times New Roman"/>
          <w:b/>
          <w:color w:val="000000"/>
          <w:szCs w:val="24"/>
        </w:rPr>
      </w:pPr>
    </w:p>
    <w:p w:rsidR="00F37DF8" w:rsidRPr="00F37DF8" w:rsidRDefault="00F37DF8" w:rsidP="00F37DF8">
      <w:pPr>
        <w:spacing w:after="0" w:line="240" w:lineRule="auto"/>
        <w:jc w:val="both"/>
        <w:rPr>
          <w:rFonts w:eastAsia="Calibri" w:cs="Times New Roman"/>
          <w:b/>
          <w:color w:val="000000"/>
          <w:szCs w:val="24"/>
        </w:rPr>
      </w:pPr>
      <w:r w:rsidRPr="00F37DF8">
        <w:rPr>
          <w:rFonts w:eastAsia="Calibri" w:cs="Times New Roman"/>
          <w:b/>
          <w:color w:val="000000"/>
          <w:szCs w:val="24"/>
        </w:rPr>
        <w:t>Группа «Б»</w:t>
      </w:r>
    </w:p>
    <w:p w:rsidR="00F37DF8" w:rsidRPr="00F37DF8" w:rsidRDefault="00F37DF8" w:rsidP="00483828">
      <w:pPr>
        <w:pStyle w:val="a4"/>
        <w:numPr>
          <w:ilvl w:val="0"/>
          <w:numId w:val="47"/>
        </w:numPr>
        <w:jc w:val="both"/>
        <w:rPr>
          <w:rFonts w:eastAsia="Calibri"/>
          <w:color w:val="000000"/>
        </w:rPr>
      </w:pPr>
      <w:r w:rsidRPr="00F37DF8">
        <w:rPr>
          <w:rFonts w:eastAsia="Calibri"/>
          <w:color w:val="000000"/>
        </w:rPr>
        <w:t>А. Коррелли Сарабанда</w:t>
      </w:r>
    </w:p>
    <w:p w:rsidR="00F37DF8" w:rsidRPr="00F37DF8" w:rsidRDefault="00F37DF8" w:rsidP="00483828">
      <w:pPr>
        <w:pStyle w:val="a4"/>
        <w:numPr>
          <w:ilvl w:val="0"/>
          <w:numId w:val="47"/>
        </w:numPr>
        <w:jc w:val="both"/>
        <w:rPr>
          <w:rFonts w:eastAsia="Calibri"/>
          <w:color w:val="000000"/>
        </w:rPr>
      </w:pPr>
      <w:r w:rsidRPr="00F37DF8">
        <w:rPr>
          <w:rFonts w:eastAsia="Calibri"/>
          <w:color w:val="000000"/>
        </w:rPr>
        <w:t>И. Беркович Сонатина до мажор</w:t>
      </w:r>
    </w:p>
    <w:p w:rsidR="00F37DF8" w:rsidRPr="00F37DF8" w:rsidRDefault="00F37DF8" w:rsidP="00483828">
      <w:pPr>
        <w:pStyle w:val="a4"/>
        <w:numPr>
          <w:ilvl w:val="0"/>
          <w:numId w:val="47"/>
        </w:numPr>
        <w:jc w:val="both"/>
        <w:rPr>
          <w:rFonts w:eastAsia="Calibri"/>
          <w:color w:val="000000"/>
        </w:rPr>
      </w:pPr>
      <w:r w:rsidRPr="00F37DF8">
        <w:rPr>
          <w:rFonts w:eastAsia="Calibri"/>
          <w:color w:val="000000"/>
        </w:rPr>
        <w:t>Л. Кехлер «В саду»</w:t>
      </w:r>
    </w:p>
    <w:p w:rsidR="00F37DF8" w:rsidRPr="00F37DF8" w:rsidRDefault="00F37DF8" w:rsidP="00483828">
      <w:pPr>
        <w:pStyle w:val="a4"/>
        <w:numPr>
          <w:ilvl w:val="0"/>
          <w:numId w:val="47"/>
        </w:numPr>
        <w:jc w:val="both"/>
        <w:rPr>
          <w:rFonts w:eastAsia="Calibri"/>
          <w:color w:val="000000"/>
        </w:rPr>
      </w:pPr>
      <w:r w:rsidRPr="00F37DF8">
        <w:rPr>
          <w:rFonts w:eastAsia="Calibri"/>
          <w:color w:val="000000"/>
        </w:rPr>
        <w:t>Р. Ахиярова «Капельки»</w:t>
      </w:r>
    </w:p>
    <w:p w:rsidR="00F37DF8" w:rsidRPr="00F37DF8" w:rsidRDefault="00F37DF8" w:rsidP="00F37DF8">
      <w:pPr>
        <w:spacing w:after="0" w:line="240" w:lineRule="auto"/>
        <w:jc w:val="both"/>
        <w:rPr>
          <w:rFonts w:eastAsia="Calibri" w:cs="Times New Roman"/>
          <w:b/>
          <w:color w:val="000000"/>
          <w:szCs w:val="24"/>
        </w:rPr>
      </w:pPr>
    </w:p>
    <w:p w:rsidR="00F37DF8" w:rsidRPr="00F37DF8" w:rsidRDefault="00F37DF8" w:rsidP="00483828">
      <w:pPr>
        <w:pStyle w:val="a4"/>
        <w:numPr>
          <w:ilvl w:val="0"/>
          <w:numId w:val="48"/>
        </w:numPr>
        <w:jc w:val="both"/>
        <w:rPr>
          <w:rFonts w:eastAsia="Calibri"/>
          <w:color w:val="000000"/>
        </w:rPr>
      </w:pPr>
      <w:r w:rsidRPr="00F37DF8">
        <w:rPr>
          <w:rFonts w:eastAsia="Calibri"/>
          <w:color w:val="000000"/>
        </w:rPr>
        <w:t>В. Моцарт Менуэт</w:t>
      </w:r>
    </w:p>
    <w:p w:rsidR="00F37DF8" w:rsidRPr="00F37DF8" w:rsidRDefault="00F37DF8" w:rsidP="00483828">
      <w:pPr>
        <w:pStyle w:val="a4"/>
        <w:numPr>
          <w:ilvl w:val="0"/>
          <w:numId w:val="48"/>
        </w:numPr>
        <w:jc w:val="both"/>
        <w:rPr>
          <w:rFonts w:eastAsia="Calibri"/>
          <w:color w:val="000000"/>
        </w:rPr>
      </w:pPr>
      <w:r w:rsidRPr="00F37DF8">
        <w:rPr>
          <w:rFonts w:eastAsia="Calibri"/>
          <w:color w:val="000000"/>
        </w:rPr>
        <w:t>А. Диабелли Сонатина</w:t>
      </w:r>
    </w:p>
    <w:p w:rsidR="00F37DF8" w:rsidRPr="00F37DF8" w:rsidRDefault="00F37DF8" w:rsidP="00483828">
      <w:pPr>
        <w:pStyle w:val="a4"/>
        <w:numPr>
          <w:ilvl w:val="0"/>
          <w:numId w:val="48"/>
        </w:numPr>
        <w:jc w:val="both"/>
        <w:rPr>
          <w:rFonts w:eastAsia="Calibri"/>
          <w:color w:val="000000"/>
        </w:rPr>
      </w:pPr>
      <w:r w:rsidRPr="00F37DF8">
        <w:rPr>
          <w:rFonts w:eastAsia="Calibri"/>
          <w:color w:val="000000"/>
        </w:rPr>
        <w:t>А. Шарафиев Юный рыбак</w:t>
      </w:r>
    </w:p>
    <w:p w:rsidR="00F37DF8" w:rsidRPr="00F37DF8" w:rsidRDefault="00F37DF8" w:rsidP="00483828">
      <w:pPr>
        <w:pStyle w:val="a4"/>
        <w:numPr>
          <w:ilvl w:val="0"/>
          <w:numId w:val="48"/>
        </w:numPr>
        <w:jc w:val="both"/>
        <w:rPr>
          <w:rFonts w:eastAsia="Calibri"/>
          <w:color w:val="000000"/>
        </w:rPr>
      </w:pPr>
      <w:r w:rsidRPr="00F37DF8">
        <w:rPr>
          <w:rFonts w:eastAsia="Calibri"/>
          <w:color w:val="000000"/>
        </w:rPr>
        <w:t>В. Клова Танец</w:t>
      </w:r>
    </w:p>
    <w:p w:rsidR="00F37DF8" w:rsidRPr="00F37DF8" w:rsidRDefault="00F37DF8" w:rsidP="00F37DF8">
      <w:pPr>
        <w:spacing w:after="0" w:line="240" w:lineRule="auto"/>
        <w:jc w:val="both"/>
        <w:rPr>
          <w:rFonts w:eastAsia="Calibri" w:cs="Times New Roman"/>
          <w:b/>
          <w:color w:val="000000"/>
          <w:szCs w:val="24"/>
        </w:rPr>
      </w:pPr>
    </w:p>
    <w:p w:rsidR="00F37DF8" w:rsidRPr="00F37DF8" w:rsidRDefault="00F37DF8" w:rsidP="00F37DF8">
      <w:pPr>
        <w:spacing w:after="0" w:line="240" w:lineRule="auto"/>
        <w:jc w:val="both"/>
        <w:rPr>
          <w:rFonts w:eastAsia="Calibri" w:cs="Times New Roman"/>
          <w:b/>
          <w:color w:val="000000"/>
          <w:szCs w:val="24"/>
        </w:rPr>
      </w:pPr>
      <w:r w:rsidRPr="00F37DF8">
        <w:rPr>
          <w:rFonts w:eastAsia="Calibri" w:cs="Times New Roman"/>
          <w:b/>
          <w:color w:val="000000"/>
          <w:szCs w:val="24"/>
        </w:rPr>
        <w:t>Пятый год обучения</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1.Николаева Т. «Музыкальная табакерка»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2.Пахульский Г. «Прелюд до минор»</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3.Гречанинов А. «Осенняя песенка»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4.Глинка М. «Прощальный вальс»</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5.Коровицын В. «Мама»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 xml:space="preserve">6. «У вечного огня» </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7. «Первая проталинка»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8. Шарафиев А. «У озера»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9. Виноградов Ю «На катке»</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10.Шамсутдинов И. «Весна»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11.Калимуллин Р. «Императорский дворец»</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12.Бах И. Двухголосная инвенция до мажор, ре минор,ля минор</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13.Гендель Г. Прелюдия</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 xml:space="preserve">14.Гендель Г Алеманда </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15.Бах И. Ария из французской сюиты №2</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16.Маленькая прелюдия ми мажор. Из второй тетради</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17.Маленькая двухголосная фуга до минор</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18.Глиэр Р.»Эскиз»</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19.Павлюченко С. Инвенция</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20. Лебедев Р.Пастораль</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21. Пахельбель И.Чакона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22.Окунев Г.Прелюдия и фугетта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23.Этюды: Черни К., Лешгорн А., Бертини А.,Мошковский М.,Геллер С.,Зиринг В.</w:t>
      </w:r>
    </w:p>
    <w:p w:rsidR="00F37DF8" w:rsidRPr="00F37DF8" w:rsidRDefault="00F37DF8" w:rsidP="00F37DF8">
      <w:pPr>
        <w:spacing w:after="0" w:line="240" w:lineRule="auto"/>
        <w:jc w:val="both"/>
        <w:rPr>
          <w:rFonts w:eastAsia="Calibri" w:cs="Times New Roman"/>
          <w:color w:val="000000"/>
          <w:szCs w:val="24"/>
        </w:rPr>
      </w:pPr>
    </w:p>
    <w:p w:rsidR="00F37DF8" w:rsidRPr="00F37DF8" w:rsidRDefault="00F37DF8" w:rsidP="00F37DF8">
      <w:pPr>
        <w:spacing w:after="0" w:line="240" w:lineRule="auto"/>
        <w:jc w:val="both"/>
        <w:rPr>
          <w:rFonts w:eastAsia="Calibri" w:cs="Times New Roman"/>
          <w:b/>
          <w:color w:val="000000"/>
          <w:szCs w:val="24"/>
        </w:rPr>
      </w:pPr>
      <w:r w:rsidRPr="00F37DF8">
        <w:rPr>
          <w:rFonts w:eastAsia="Calibri" w:cs="Times New Roman"/>
          <w:b/>
          <w:color w:val="000000"/>
          <w:szCs w:val="24"/>
        </w:rPr>
        <w:t xml:space="preserve">Примерные экзаменационные программы </w:t>
      </w:r>
    </w:p>
    <w:p w:rsidR="00F37DF8" w:rsidRPr="00F37DF8" w:rsidRDefault="00F37DF8" w:rsidP="00F37DF8">
      <w:pPr>
        <w:spacing w:after="0" w:line="240" w:lineRule="auto"/>
        <w:jc w:val="both"/>
        <w:rPr>
          <w:rFonts w:eastAsia="Calibri" w:cs="Times New Roman"/>
          <w:b/>
          <w:color w:val="000000"/>
          <w:szCs w:val="24"/>
        </w:rPr>
      </w:pPr>
      <w:r w:rsidRPr="00F37DF8">
        <w:rPr>
          <w:rFonts w:eastAsia="Calibri" w:cs="Times New Roman"/>
          <w:b/>
          <w:color w:val="000000"/>
          <w:szCs w:val="24"/>
        </w:rPr>
        <w:t>Группа «А»</w:t>
      </w:r>
    </w:p>
    <w:p w:rsidR="00F37DF8" w:rsidRPr="00F37DF8" w:rsidRDefault="00F37DF8" w:rsidP="00483828">
      <w:pPr>
        <w:pStyle w:val="a4"/>
        <w:numPr>
          <w:ilvl w:val="0"/>
          <w:numId w:val="49"/>
        </w:numPr>
        <w:jc w:val="both"/>
        <w:rPr>
          <w:rFonts w:eastAsia="Calibri"/>
          <w:color w:val="000000"/>
        </w:rPr>
      </w:pPr>
      <w:r w:rsidRPr="00F37DF8">
        <w:rPr>
          <w:rFonts w:eastAsia="Calibri"/>
          <w:color w:val="000000"/>
        </w:rPr>
        <w:t>И.С. Бах Двухголосная инвенция</w:t>
      </w:r>
    </w:p>
    <w:p w:rsidR="00F37DF8" w:rsidRPr="00F37DF8" w:rsidRDefault="00F37DF8" w:rsidP="00483828">
      <w:pPr>
        <w:pStyle w:val="a4"/>
        <w:numPr>
          <w:ilvl w:val="0"/>
          <w:numId w:val="49"/>
        </w:numPr>
        <w:jc w:val="both"/>
        <w:rPr>
          <w:rFonts w:eastAsia="Calibri"/>
          <w:color w:val="000000"/>
        </w:rPr>
      </w:pPr>
      <w:r w:rsidRPr="00F37DF8">
        <w:rPr>
          <w:rFonts w:eastAsia="Calibri"/>
          <w:color w:val="000000"/>
        </w:rPr>
        <w:t>В. Моцарт Сонатина</w:t>
      </w:r>
    </w:p>
    <w:p w:rsidR="00F37DF8" w:rsidRPr="00F37DF8" w:rsidRDefault="00F37DF8" w:rsidP="00483828">
      <w:pPr>
        <w:pStyle w:val="a4"/>
        <w:numPr>
          <w:ilvl w:val="0"/>
          <w:numId w:val="49"/>
        </w:numPr>
        <w:jc w:val="both"/>
        <w:rPr>
          <w:rFonts w:eastAsia="Calibri"/>
          <w:color w:val="000000"/>
        </w:rPr>
      </w:pPr>
      <w:r w:rsidRPr="00F37DF8">
        <w:rPr>
          <w:rFonts w:eastAsia="Calibri"/>
          <w:color w:val="000000"/>
        </w:rPr>
        <w:t>Д. Пешетти Престо</w:t>
      </w:r>
    </w:p>
    <w:p w:rsidR="00F37DF8" w:rsidRPr="00F37DF8" w:rsidRDefault="00F37DF8" w:rsidP="00483828">
      <w:pPr>
        <w:pStyle w:val="a4"/>
        <w:numPr>
          <w:ilvl w:val="0"/>
          <w:numId w:val="49"/>
        </w:numPr>
        <w:jc w:val="both"/>
        <w:rPr>
          <w:rFonts w:eastAsia="Calibri"/>
          <w:color w:val="000000"/>
        </w:rPr>
      </w:pPr>
      <w:r w:rsidRPr="00F37DF8">
        <w:rPr>
          <w:rFonts w:eastAsia="Calibri"/>
          <w:color w:val="000000"/>
        </w:rPr>
        <w:t>Р. Яхин На елке у Гузель</w:t>
      </w:r>
    </w:p>
    <w:p w:rsidR="00F37DF8" w:rsidRPr="00F37DF8" w:rsidRDefault="00F37DF8" w:rsidP="00F37DF8">
      <w:pPr>
        <w:spacing w:after="0" w:line="240" w:lineRule="auto"/>
        <w:jc w:val="both"/>
        <w:rPr>
          <w:rFonts w:eastAsia="Calibri" w:cs="Times New Roman"/>
          <w:color w:val="000000"/>
          <w:szCs w:val="24"/>
        </w:rPr>
      </w:pPr>
    </w:p>
    <w:p w:rsidR="00F37DF8" w:rsidRPr="00F37DF8" w:rsidRDefault="00F37DF8" w:rsidP="00483828">
      <w:pPr>
        <w:pStyle w:val="a4"/>
        <w:numPr>
          <w:ilvl w:val="0"/>
          <w:numId w:val="50"/>
        </w:numPr>
        <w:jc w:val="both"/>
        <w:rPr>
          <w:rFonts w:eastAsia="Calibri"/>
          <w:color w:val="000000"/>
        </w:rPr>
      </w:pPr>
      <w:r w:rsidRPr="00F37DF8">
        <w:rPr>
          <w:rFonts w:eastAsia="Calibri"/>
          <w:color w:val="000000"/>
        </w:rPr>
        <w:t>Н. Мясковский Фуга</w:t>
      </w:r>
    </w:p>
    <w:p w:rsidR="00F37DF8" w:rsidRPr="00F37DF8" w:rsidRDefault="00F37DF8" w:rsidP="00483828">
      <w:pPr>
        <w:pStyle w:val="a4"/>
        <w:numPr>
          <w:ilvl w:val="0"/>
          <w:numId w:val="50"/>
        </w:numPr>
        <w:jc w:val="both"/>
        <w:rPr>
          <w:rFonts w:eastAsia="Calibri"/>
          <w:color w:val="000000"/>
        </w:rPr>
      </w:pPr>
      <w:r w:rsidRPr="00F37DF8">
        <w:rPr>
          <w:rFonts w:eastAsia="Calibri"/>
          <w:color w:val="000000"/>
        </w:rPr>
        <w:t>Я. Дюссек Сонатина</w:t>
      </w:r>
    </w:p>
    <w:p w:rsidR="00F37DF8" w:rsidRPr="00F37DF8" w:rsidRDefault="00F37DF8" w:rsidP="00483828">
      <w:pPr>
        <w:pStyle w:val="a4"/>
        <w:numPr>
          <w:ilvl w:val="0"/>
          <w:numId w:val="50"/>
        </w:numPr>
        <w:jc w:val="both"/>
        <w:rPr>
          <w:rFonts w:eastAsia="Calibri"/>
          <w:color w:val="000000"/>
        </w:rPr>
      </w:pPr>
      <w:r w:rsidRPr="00F37DF8">
        <w:rPr>
          <w:rFonts w:eastAsia="Calibri"/>
          <w:color w:val="000000"/>
        </w:rPr>
        <w:t>Р. Глиэр Романс</w:t>
      </w:r>
    </w:p>
    <w:p w:rsidR="00F37DF8" w:rsidRPr="00F37DF8" w:rsidRDefault="00F37DF8" w:rsidP="00483828">
      <w:pPr>
        <w:pStyle w:val="a4"/>
        <w:numPr>
          <w:ilvl w:val="0"/>
          <w:numId w:val="50"/>
        </w:numPr>
        <w:jc w:val="both"/>
        <w:rPr>
          <w:rFonts w:eastAsia="Calibri"/>
          <w:color w:val="000000"/>
        </w:rPr>
      </w:pPr>
      <w:r w:rsidRPr="00F37DF8">
        <w:rPr>
          <w:rFonts w:eastAsia="Calibri"/>
          <w:color w:val="000000"/>
        </w:rPr>
        <w:t>Ю. Виноградов На катке</w:t>
      </w:r>
    </w:p>
    <w:p w:rsidR="00F37DF8" w:rsidRPr="00F37DF8" w:rsidRDefault="00F37DF8" w:rsidP="00F37DF8">
      <w:pPr>
        <w:spacing w:after="0" w:line="240" w:lineRule="auto"/>
        <w:jc w:val="both"/>
        <w:rPr>
          <w:rFonts w:eastAsia="Calibri" w:cs="Times New Roman"/>
          <w:color w:val="000000"/>
          <w:szCs w:val="24"/>
        </w:rPr>
      </w:pPr>
    </w:p>
    <w:p w:rsidR="00F37DF8" w:rsidRPr="00F37DF8" w:rsidRDefault="00F37DF8" w:rsidP="00F37DF8">
      <w:pPr>
        <w:spacing w:after="0" w:line="240" w:lineRule="auto"/>
        <w:jc w:val="both"/>
        <w:rPr>
          <w:rFonts w:eastAsia="Calibri" w:cs="Times New Roman"/>
          <w:b/>
          <w:color w:val="000000"/>
          <w:szCs w:val="24"/>
        </w:rPr>
      </w:pPr>
      <w:r w:rsidRPr="00F37DF8">
        <w:rPr>
          <w:rFonts w:eastAsia="Calibri" w:cs="Times New Roman"/>
          <w:b/>
          <w:color w:val="000000"/>
          <w:szCs w:val="24"/>
        </w:rPr>
        <w:t>Группа «Б»</w:t>
      </w:r>
    </w:p>
    <w:p w:rsidR="00F37DF8" w:rsidRPr="00F37DF8" w:rsidRDefault="00F37DF8" w:rsidP="00483828">
      <w:pPr>
        <w:pStyle w:val="a4"/>
        <w:numPr>
          <w:ilvl w:val="0"/>
          <w:numId w:val="51"/>
        </w:numPr>
        <w:jc w:val="both"/>
        <w:rPr>
          <w:rFonts w:eastAsia="Calibri"/>
          <w:color w:val="000000"/>
        </w:rPr>
      </w:pPr>
      <w:r w:rsidRPr="00F37DF8">
        <w:rPr>
          <w:rFonts w:eastAsia="Calibri"/>
          <w:color w:val="000000"/>
        </w:rPr>
        <w:t>И.С. Бах Маленькие прелюдии и фуги</w:t>
      </w:r>
    </w:p>
    <w:p w:rsidR="00F37DF8" w:rsidRPr="00F37DF8" w:rsidRDefault="00F37DF8" w:rsidP="00483828">
      <w:pPr>
        <w:pStyle w:val="a4"/>
        <w:numPr>
          <w:ilvl w:val="0"/>
          <w:numId w:val="51"/>
        </w:numPr>
        <w:jc w:val="both"/>
        <w:rPr>
          <w:rFonts w:eastAsia="Calibri"/>
          <w:color w:val="000000"/>
        </w:rPr>
      </w:pPr>
      <w:r w:rsidRPr="00F37DF8">
        <w:rPr>
          <w:rFonts w:eastAsia="Calibri"/>
          <w:color w:val="000000"/>
        </w:rPr>
        <w:t>В. Моцарт Сонатина</w:t>
      </w:r>
    </w:p>
    <w:p w:rsidR="00F37DF8" w:rsidRPr="00F37DF8" w:rsidRDefault="00F37DF8" w:rsidP="00483828">
      <w:pPr>
        <w:pStyle w:val="a4"/>
        <w:numPr>
          <w:ilvl w:val="0"/>
          <w:numId w:val="51"/>
        </w:numPr>
        <w:jc w:val="both"/>
        <w:rPr>
          <w:rFonts w:eastAsia="Calibri"/>
          <w:color w:val="000000"/>
        </w:rPr>
      </w:pPr>
      <w:r w:rsidRPr="00F37DF8">
        <w:rPr>
          <w:rFonts w:eastAsia="Calibri"/>
          <w:color w:val="000000"/>
        </w:rPr>
        <w:t>З. Хабибуллин «Колыбельная»</w:t>
      </w:r>
    </w:p>
    <w:p w:rsidR="00F37DF8" w:rsidRPr="00F37DF8" w:rsidRDefault="00F37DF8" w:rsidP="00483828">
      <w:pPr>
        <w:pStyle w:val="a4"/>
        <w:numPr>
          <w:ilvl w:val="0"/>
          <w:numId w:val="51"/>
        </w:numPr>
        <w:jc w:val="both"/>
        <w:rPr>
          <w:rFonts w:eastAsia="Calibri"/>
          <w:color w:val="000000"/>
        </w:rPr>
      </w:pPr>
      <w:r w:rsidRPr="00F37DF8">
        <w:rPr>
          <w:rFonts w:eastAsia="Calibri"/>
          <w:color w:val="000000"/>
        </w:rPr>
        <w:t>Б. Дварионас Вальс</w:t>
      </w:r>
    </w:p>
    <w:p w:rsidR="00F37DF8" w:rsidRPr="00F37DF8" w:rsidRDefault="00F37DF8" w:rsidP="00F37DF8">
      <w:pPr>
        <w:spacing w:after="0" w:line="240" w:lineRule="auto"/>
        <w:jc w:val="both"/>
        <w:rPr>
          <w:rFonts w:eastAsia="Calibri" w:cs="Times New Roman"/>
          <w:b/>
          <w:color w:val="000000"/>
          <w:szCs w:val="24"/>
        </w:rPr>
      </w:pPr>
    </w:p>
    <w:p w:rsidR="00F37DF8" w:rsidRPr="00F37DF8" w:rsidRDefault="00F37DF8" w:rsidP="00483828">
      <w:pPr>
        <w:pStyle w:val="a4"/>
        <w:numPr>
          <w:ilvl w:val="0"/>
          <w:numId w:val="52"/>
        </w:numPr>
        <w:jc w:val="both"/>
        <w:rPr>
          <w:rFonts w:eastAsia="Calibri"/>
          <w:color w:val="000000"/>
        </w:rPr>
      </w:pPr>
      <w:r w:rsidRPr="00F37DF8">
        <w:rPr>
          <w:rFonts w:eastAsia="Calibri"/>
          <w:color w:val="000000"/>
        </w:rPr>
        <w:t>И.Козловский Контрданс</w:t>
      </w:r>
    </w:p>
    <w:p w:rsidR="00F37DF8" w:rsidRPr="00F37DF8" w:rsidRDefault="00F37DF8" w:rsidP="00483828">
      <w:pPr>
        <w:pStyle w:val="a4"/>
        <w:numPr>
          <w:ilvl w:val="0"/>
          <w:numId w:val="52"/>
        </w:numPr>
        <w:jc w:val="both"/>
        <w:rPr>
          <w:rFonts w:eastAsia="Calibri"/>
          <w:color w:val="000000"/>
        </w:rPr>
      </w:pPr>
      <w:r w:rsidRPr="00F37DF8">
        <w:rPr>
          <w:rFonts w:eastAsia="Calibri"/>
          <w:color w:val="000000"/>
        </w:rPr>
        <w:t>Ф. Кулау Вариации</w:t>
      </w:r>
    </w:p>
    <w:p w:rsidR="00F37DF8" w:rsidRPr="00F37DF8" w:rsidRDefault="00F37DF8" w:rsidP="00483828">
      <w:pPr>
        <w:pStyle w:val="a4"/>
        <w:numPr>
          <w:ilvl w:val="0"/>
          <w:numId w:val="52"/>
        </w:numPr>
        <w:jc w:val="both"/>
        <w:rPr>
          <w:rFonts w:eastAsia="Calibri"/>
          <w:color w:val="000000"/>
        </w:rPr>
      </w:pPr>
      <w:r w:rsidRPr="00F37DF8">
        <w:rPr>
          <w:rFonts w:eastAsia="Calibri"/>
          <w:color w:val="000000"/>
        </w:rPr>
        <w:t>А. Шарафиев Играйте, гармошки!</w:t>
      </w:r>
    </w:p>
    <w:p w:rsidR="00F37DF8" w:rsidRPr="00F37DF8" w:rsidRDefault="00F37DF8" w:rsidP="00483828">
      <w:pPr>
        <w:pStyle w:val="a4"/>
        <w:numPr>
          <w:ilvl w:val="0"/>
          <w:numId w:val="52"/>
        </w:numPr>
        <w:jc w:val="both"/>
        <w:rPr>
          <w:rFonts w:eastAsia="Calibri"/>
          <w:color w:val="000000"/>
        </w:rPr>
      </w:pPr>
      <w:r w:rsidRPr="00F37DF8">
        <w:rPr>
          <w:rFonts w:eastAsia="Calibri"/>
          <w:color w:val="000000"/>
        </w:rPr>
        <w:t>В. Ходош  Грустный напев</w:t>
      </w:r>
    </w:p>
    <w:p w:rsidR="00F37DF8" w:rsidRPr="00F37DF8" w:rsidRDefault="00F37DF8" w:rsidP="00F37DF8">
      <w:pPr>
        <w:spacing w:after="0" w:line="240" w:lineRule="auto"/>
        <w:jc w:val="both"/>
        <w:rPr>
          <w:rFonts w:eastAsia="Calibri" w:cs="Times New Roman"/>
          <w:b/>
          <w:color w:val="000000"/>
          <w:szCs w:val="24"/>
        </w:rPr>
      </w:pPr>
    </w:p>
    <w:p w:rsidR="00F37DF8" w:rsidRPr="00F37DF8" w:rsidRDefault="00F37DF8" w:rsidP="00F37DF8">
      <w:pPr>
        <w:spacing w:after="0" w:line="240" w:lineRule="auto"/>
        <w:jc w:val="both"/>
        <w:rPr>
          <w:rFonts w:eastAsia="Calibri" w:cs="Times New Roman"/>
          <w:b/>
          <w:color w:val="000000"/>
          <w:szCs w:val="24"/>
        </w:rPr>
      </w:pPr>
      <w:r w:rsidRPr="00F37DF8">
        <w:rPr>
          <w:rFonts w:eastAsia="Calibri" w:cs="Times New Roman"/>
          <w:b/>
          <w:color w:val="000000"/>
          <w:szCs w:val="24"/>
        </w:rPr>
        <w:t>Шестой год обучения</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1.Монасыпов А. «День чудесный»</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 «Страшный сон»</w:t>
      </w:r>
    </w:p>
    <w:p w:rsidR="00F37DF8" w:rsidRPr="00F37DF8" w:rsidRDefault="004D75FA" w:rsidP="00F37DF8">
      <w:pPr>
        <w:spacing w:after="0" w:line="240" w:lineRule="auto"/>
        <w:jc w:val="both"/>
        <w:rPr>
          <w:rFonts w:eastAsia="Calibri" w:cs="Times New Roman"/>
          <w:color w:val="000000"/>
          <w:szCs w:val="24"/>
        </w:rPr>
      </w:pPr>
      <w:r>
        <w:rPr>
          <w:rFonts w:eastAsia="Calibri" w:cs="Times New Roman"/>
          <w:color w:val="000000"/>
          <w:szCs w:val="24"/>
        </w:rPr>
        <w:t xml:space="preserve">3. </w:t>
      </w:r>
      <w:r w:rsidR="00F37DF8" w:rsidRPr="00F37DF8">
        <w:rPr>
          <w:rFonts w:eastAsia="Calibri" w:cs="Times New Roman"/>
          <w:color w:val="000000"/>
          <w:szCs w:val="24"/>
        </w:rPr>
        <w:t>«Грустная песня»</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4. «Марш»</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5. Егиков И. «Романтический вальс»</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6.Сумароков В. «Осенняя акварель»</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7. Еникеева Р. «Колыбельная»</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8. Жиганов Н. Вальс</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9. Шарафиев А. Ариетта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10.Замороко  Н. «Печальный клоун»</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11. Якушенко И. «Первое знакомство»</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12. Дворжак М. «Розовое облачко»</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13.Питерсон О. «Волна за волной»</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14. Григ Э. «Поэтическая картинка»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15. Геслер И. Скерцо</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16. Мендельсон Ф. Песня без слов</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17.Фробергер И. Алеманда из сюиты</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18. Грабовский Л. Двухголосная инвенция</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19. Хачатурян А. Фуга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20.Чюрленис М. Канон.</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21. Скарлатти Д. Соната до мажор</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 xml:space="preserve">22.Гайдн И. Песня с вариациями </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23.Гендель Г. Сонатина ля минор</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24. Сорокин К Юношеская сонатина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25. Бетховен Л. Девять вариаций на марш Дресслера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26.Этюды: Черни К.,Дворжак М.,Мошковский М.,Равина А.,Лак Т.,Бертини А.</w:t>
      </w:r>
    </w:p>
    <w:p w:rsidR="00F37DF8" w:rsidRPr="00F37DF8" w:rsidRDefault="00F37DF8" w:rsidP="00F37DF8">
      <w:pPr>
        <w:spacing w:after="0" w:line="240" w:lineRule="auto"/>
        <w:jc w:val="both"/>
        <w:rPr>
          <w:rFonts w:eastAsia="Calibri" w:cs="Times New Roman"/>
          <w:b/>
          <w:color w:val="000000"/>
          <w:szCs w:val="24"/>
        </w:rPr>
      </w:pPr>
    </w:p>
    <w:p w:rsidR="00F37DF8" w:rsidRPr="00F37DF8" w:rsidRDefault="00F37DF8" w:rsidP="00F37DF8">
      <w:pPr>
        <w:spacing w:after="0" w:line="240" w:lineRule="auto"/>
        <w:jc w:val="both"/>
        <w:rPr>
          <w:rFonts w:eastAsia="Calibri" w:cs="Times New Roman"/>
          <w:b/>
          <w:color w:val="000000"/>
          <w:szCs w:val="24"/>
        </w:rPr>
      </w:pPr>
      <w:r w:rsidRPr="00F37DF8">
        <w:rPr>
          <w:rFonts w:eastAsia="Calibri" w:cs="Times New Roman"/>
          <w:b/>
          <w:color w:val="000000"/>
          <w:szCs w:val="24"/>
        </w:rPr>
        <w:t>Примерная экзаменационная программа</w:t>
      </w:r>
    </w:p>
    <w:p w:rsidR="00F37DF8" w:rsidRPr="00F37DF8" w:rsidRDefault="00F37DF8" w:rsidP="00F37DF8">
      <w:pPr>
        <w:spacing w:after="0" w:line="240" w:lineRule="auto"/>
        <w:jc w:val="both"/>
        <w:rPr>
          <w:rFonts w:eastAsia="Calibri" w:cs="Times New Roman"/>
          <w:b/>
          <w:color w:val="000000"/>
          <w:szCs w:val="24"/>
        </w:rPr>
      </w:pPr>
      <w:r w:rsidRPr="00F37DF8">
        <w:rPr>
          <w:rFonts w:eastAsia="Calibri" w:cs="Times New Roman"/>
          <w:b/>
          <w:color w:val="000000"/>
          <w:szCs w:val="24"/>
        </w:rPr>
        <w:t>Группа «А»</w:t>
      </w:r>
    </w:p>
    <w:p w:rsidR="00F37DF8" w:rsidRPr="00F37DF8" w:rsidRDefault="00F37DF8" w:rsidP="00483828">
      <w:pPr>
        <w:pStyle w:val="a4"/>
        <w:numPr>
          <w:ilvl w:val="0"/>
          <w:numId w:val="53"/>
        </w:numPr>
        <w:jc w:val="both"/>
        <w:rPr>
          <w:rFonts w:eastAsia="Calibri"/>
          <w:color w:val="000000"/>
        </w:rPr>
      </w:pPr>
      <w:r w:rsidRPr="00F37DF8">
        <w:rPr>
          <w:rFonts w:eastAsia="Calibri"/>
          <w:color w:val="000000"/>
        </w:rPr>
        <w:t>И.С. Бах Двухголосная инвенция фа мажор</w:t>
      </w:r>
    </w:p>
    <w:p w:rsidR="00F37DF8" w:rsidRPr="00F37DF8" w:rsidRDefault="00F37DF8" w:rsidP="00483828">
      <w:pPr>
        <w:pStyle w:val="a4"/>
        <w:numPr>
          <w:ilvl w:val="0"/>
          <w:numId w:val="53"/>
        </w:numPr>
        <w:jc w:val="both"/>
        <w:rPr>
          <w:rFonts w:eastAsia="Calibri"/>
          <w:color w:val="000000"/>
        </w:rPr>
      </w:pPr>
      <w:r w:rsidRPr="00F37DF8">
        <w:rPr>
          <w:rFonts w:eastAsia="Calibri"/>
          <w:color w:val="000000"/>
        </w:rPr>
        <w:t>Л. Клементи Сонатина</w:t>
      </w:r>
    </w:p>
    <w:p w:rsidR="00F37DF8" w:rsidRPr="00F37DF8" w:rsidRDefault="00F37DF8" w:rsidP="00483828">
      <w:pPr>
        <w:pStyle w:val="a4"/>
        <w:numPr>
          <w:ilvl w:val="0"/>
          <w:numId w:val="53"/>
        </w:numPr>
        <w:jc w:val="both"/>
        <w:rPr>
          <w:rFonts w:eastAsia="Calibri"/>
          <w:color w:val="000000"/>
        </w:rPr>
      </w:pPr>
      <w:r w:rsidRPr="00F37DF8">
        <w:rPr>
          <w:rFonts w:eastAsia="Calibri"/>
          <w:color w:val="000000"/>
        </w:rPr>
        <w:t>И. Геслер Скерцо</w:t>
      </w:r>
    </w:p>
    <w:p w:rsidR="00F37DF8" w:rsidRPr="00F37DF8" w:rsidRDefault="00F37DF8" w:rsidP="00483828">
      <w:pPr>
        <w:pStyle w:val="a4"/>
        <w:numPr>
          <w:ilvl w:val="0"/>
          <w:numId w:val="53"/>
        </w:numPr>
        <w:jc w:val="both"/>
        <w:rPr>
          <w:rFonts w:eastAsia="Calibri"/>
          <w:color w:val="000000"/>
        </w:rPr>
      </w:pPr>
      <w:r w:rsidRPr="00F37DF8">
        <w:rPr>
          <w:rFonts w:eastAsia="Calibri"/>
          <w:color w:val="000000"/>
        </w:rPr>
        <w:t>Р. Яхин Летние вечера</w:t>
      </w:r>
    </w:p>
    <w:p w:rsidR="00F37DF8" w:rsidRPr="00F37DF8" w:rsidRDefault="00F37DF8" w:rsidP="00F37DF8">
      <w:pPr>
        <w:spacing w:after="0" w:line="240" w:lineRule="auto"/>
        <w:jc w:val="both"/>
        <w:rPr>
          <w:rFonts w:eastAsia="Calibri" w:cs="Times New Roman"/>
          <w:b/>
          <w:color w:val="000000"/>
          <w:szCs w:val="24"/>
        </w:rPr>
      </w:pPr>
    </w:p>
    <w:p w:rsidR="00F37DF8" w:rsidRPr="00F37DF8" w:rsidRDefault="00F37DF8" w:rsidP="00483828">
      <w:pPr>
        <w:pStyle w:val="a4"/>
        <w:numPr>
          <w:ilvl w:val="0"/>
          <w:numId w:val="54"/>
        </w:numPr>
        <w:jc w:val="both"/>
        <w:rPr>
          <w:rFonts w:eastAsia="Calibri"/>
          <w:color w:val="000000"/>
        </w:rPr>
      </w:pPr>
      <w:r w:rsidRPr="00F37DF8">
        <w:rPr>
          <w:rFonts w:eastAsia="Calibri"/>
          <w:color w:val="000000"/>
        </w:rPr>
        <w:t>И.С. Бах Куранта</w:t>
      </w:r>
    </w:p>
    <w:p w:rsidR="00F37DF8" w:rsidRPr="00F37DF8" w:rsidRDefault="00F37DF8" w:rsidP="00483828">
      <w:pPr>
        <w:pStyle w:val="a4"/>
        <w:numPr>
          <w:ilvl w:val="0"/>
          <w:numId w:val="54"/>
        </w:numPr>
        <w:jc w:val="both"/>
        <w:rPr>
          <w:rFonts w:eastAsia="Calibri"/>
          <w:color w:val="000000"/>
        </w:rPr>
      </w:pPr>
      <w:r w:rsidRPr="00F37DF8">
        <w:rPr>
          <w:rFonts w:eastAsia="Calibri"/>
          <w:color w:val="000000"/>
        </w:rPr>
        <w:t>Ф. Кулау Сонатина</w:t>
      </w:r>
    </w:p>
    <w:p w:rsidR="00F37DF8" w:rsidRPr="00F37DF8" w:rsidRDefault="00F37DF8" w:rsidP="00483828">
      <w:pPr>
        <w:pStyle w:val="a4"/>
        <w:numPr>
          <w:ilvl w:val="0"/>
          <w:numId w:val="54"/>
        </w:numPr>
        <w:jc w:val="both"/>
        <w:rPr>
          <w:rFonts w:eastAsia="Calibri"/>
          <w:color w:val="000000"/>
        </w:rPr>
      </w:pPr>
      <w:r w:rsidRPr="00F37DF8">
        <w:rPr>
          <w:rFonts w:eastAsia="Calibri"/>
          <w:color w:val="000000"/>
        </w:rPr>
        <w:t>Р. Яхин Колыбельная</w:t>
      </w:r>
    </w:p>
    <w:p w:rsidR="00F37DF8" w:rsidRPr="00F37DF8" w:rsidRDefault="00F37DF8" w:rsidP="00483828">
      <w:pPr>
        <w:pStyle w:val="a4"/>
        <w:numPr>
          <w:ilvl w:val="0"/>
          <w:numId w:val="54"/>
        </w:numPr>
        <w:jc w:val="both"/>
        <w:rPr>
          <w:rFonts w:eastAsia="Calibri"/>
          <w:color w:val="000000"/>
        </w:rPr>
      </w:pPr>
      <w:r w:rsidRPr="00F37DF8">
        <w:rPr>
          <w:rFonts w:eastAsia="Calibri"/>
          <w:color w:val="000000"/>
        </w:rPr>
        <w:t>Ф. Шуберт Скерцо</w:t>
      </w:r>
    </w:p>
    <w:p w:rsidR="00F37DF8" w:rsidRPr="00F37DF8" w:rsidRDefault="00F37DF8" w:rsidP="00F37DF8">
      <w:pPr>
        <w:spacing w:after="0" w:line="240" w:lineRule="auto"/>
        <w:jc w:val="both"/>
        <w:rPr>
          <w:rFonts w:eastAsia="Calibri" w:cs="Times New Roman"/>
          <w:b/>
          <w:color w:val="000000"/>
          <w:szCs w:val="24"/>
        </w:rPr>
      </w:pPr>
    </w:p>
    <w:p w:rsidR="00F37DF8" w:rsidRPr="00F37DF8" w:rsidRDefault="00F37DF8" w:rsidP="00F37DF8">
      <w:pPr>
        <w:spacing w:after="0" w:line="240" w:lineRule="auto"/>
        <w:jc w:val="both"/>
        <w:rPr>
          <w:rFonts w:eastAsia="Calibri" w:cs="Times New Roman"/>
          <w:b/>
          <w:color w:val="000000"/>
          <w:szCs w:val="24"/>
        </w:rPr>
      </w:pPr>
      <w:r w:rsidRPr="00F37DF8">
        <w:rPr>
          <w:rFonts w:eastAsia="Calibri" w:cs="Times New Roman"/>
          <w:b/>
          <w:color w:val="000000"/>
          <w:szCs w:val="24"/>
        </w:rPr>
        <w:t>Группа «Б»</w:t>
      </w:r>
    </w:p>
    <w:p w:rsidR="00F37DF8" w:rsidRPr="00F37DF8" w:rsidRDefault="00F37DF8" w:rsidP="00483828">
      <w:pPr>
        <w:pStyle w:val="a4"/>
        <w:numPr>
          <w:ilvl w:val="0"/>
          <w:numId w:val="55"/>
        </w:numPr>
        <w:jc w:val="both"/>
        <w:rPr>
          <w:rFonts w:eastAsia="Calibri"/>
          <w:color w:val="000000"/>
        </w:rPr>
      </w:pPr>
      <w:r w:rsidRPr="00F37DF8">
        <w:rPr>
          <w:rFonts w:eastAsia="Calibri"/>
          <w:color w:val="000000"/>
        </w:rPr>
        <w:t>И. Пахельбель Чакона</w:t>
      </w:r>
    </w:p>
    <w:p w:rsidR="00F37DF8" w:rsidRPr="00F37DF8" w:rsidRDefault="00F37DF8" w:rsidP="00483828">
      <w:pPr>
        <w:pStyle w:val="a4"/>
        <w:numPr>
          <w:ilvl w:val="0"/>
          <w:numId w:val="55"/>
        </w:numPr>
        <w:jc w:val="both"/>
        <w:rPr>
          <w:rFonts w:eastAsia="Calibri"/>
          <w:color w:val="000000"/>
        </w:rPr>
      </w:pPr>
      <w:r w:rsidRPr="00F37DF8">
        <w:rPr>
          <w:rFonts w:eastAsia="Calibri"/>
          <w:color w:val="000000"/>
        </w:rPr>
        <w:t>А. Мюллер Сонатина</w:t>
      </w:r>
    </w:p>
    <w:p w:rsidR="00F37DF8" w:rsidRPr="00F37DF8" w:rsidRDefault="00F37DF8" w:rsidP="00483828">
      <w:pPr>
        <w:pStyle w:val="a4"/>
        <w:numPr>
          <w:ilvl w:val="0"/>
          <w:numId w:val="55"/>
        </w:numPr>
        <w:jc w:val="both"/>
        <w:rPr>
          <w:rFonts w:eastAsia="Calibri"/>
          <w:color w:val="000000"/>
        </w:rPr>
      </w:pPr>
      <w:r w:rsidRPr="00F37DF8">
        <w:rPr>
          <w:rFonts w:eastAsia="Calibri"/>
          <w:color w:val="000000"/>
        </w:rPr>
        <w:t>М. Глинка Прощальный вальс</w:t>
      </w:r>
    </w:p>
    <w:p w:rsidR="00F37DF8" w:rsidRPr="00F37DF8" w:rsidRDefault="00F37DF8" w:rsidP="00483828">
      <w:pPr>
        <w:pStyle w:val="a4"/>
        <w:numPr>
          <w:ilvl w:val="0"/>
          <w:numId w:val="55"/>
        </w:numPr>
        <w:jc w:val="both"/>
        <w:rPr>
          <w:rFonts w:eastAsia="Calibri"/>
          <w:color w:val="000000"/>
        </w:rPr>
      </w:pPr>
      <w:r w:rsidRPr="00F37DF8">
        <w:rPr>
          <w:rFonts w:eastAsia="Calibri"/>
          <w:color w:val="000000"/>
        </w:rPr>
        <w:t>Ю. Виноградов Танец джигита</w:t>
      </w:r>
    </w:p>
    <w:p w:rsidR="00F37DF8" w:rsidRPr="00F37DF8" w:rsidRDefault="00F37DF8" w:rsidP="00F37DF8">
      <w:pPr>
        <w:pStyle w:val="a4"/>
        <w:jc w:val="both"/>
        <w:rPr>
          <w:rFonts w:eastAsia="Calibri"/>
          <w:b/>
          <w:color w:val="000000"/>
        </w:rPr>
      </w:pPr>
    </w:p>
    <w:p w:rsidR="00F37DF8" w:rsidRPr="00F37DF8" w:rsidRDefault="00F37DF8" w:rsidP="00F37DF8">
      <w:pPr>
        <w:pStyle w:val="a4"/>
        <w:jc w:val="both"/>
        <w:rPr>
          <w:rFonts w:eastAsia="Calibri"/>
          <w:b/>
          <w:color w:val="000000"/>
        </w:rPr>
      </w:pPr>
    </w:p>
    <w:p w:rsidR="00F37DF8" w:rsidRPr="00F37DF8" w:rsidRDefault="00F37DF8" w:rsidP="00483828">
      <w:pPr>
        <w:pStyle w:val="a4"/>
        <w:numPr>
          <w:ilvl w:val="0"/>
          <w:numId w:val="56"/>
        </w:numPr>
        <w:jc w:val="both"/>
        <w:rPr>
          <w:rFonts w:eastAsia="Calibri"/>
          <w:color w:val="000000"/>
        </w:rPr>
      </w:pPr>
      <w:r w:rsidRPr="00F37DF8">
        <w:rPr>
          <w:rFonts w:eastAsia="Calibri"/>
          <w:color w:val="000000"/>
        </w:rPr>
        <w:t>Д. Циполли Фугетта</w:t>
      </w:r>
    </w:p>
    <w:p w:rsidR="00F37DF8" w:rsidRPr="00F37DF8" w:rsidRDefault="00F37DF8" w:rsidP="00483828">
      <w:pPr>
        <w:pStyle w:val="a4"/>
        <w:numPr>
          <w:ilvl w:val="0"/>
          <w:numId w:val="56"/>
        </w:numPr>
        <w:jc w:val="both"/>
        <w:rPr>
          <w:rFonts w:eastAsia="Calibri"/>
          <w:color w:val="000000"/>
        </w:rPr>
      </w:pPr>
      <w:r w:rsidRPr="00F37DF8">
        <w:rPr>
          <w:rFonts w:eastAsia="Calibri"/>
          <w:color w:val="000000"/>
        </w:rPr>
        <w:t>А. Миклашевский Соната</w:t>
      </w:r>
    </w:p>
    <w:p w:rsidR="00F37DF8" w:rsidRPr="00F37DF8" w:rsidRDefault="00F37DF8" w:rsidP="00483828">
      <w:pPr>
        <w:pStyle w:val="a4"/>
        <w:numPr>
          <w:ilvl w:val="0"/>
          <w:numId w:val="56"/>
        </w:numPr>
        <w:jc w:val="both"/>
        <w:rPr>
          <w:rFonts w:eastAsia="Calibri"/>
          <w:color w:val="000000"/>
        </w:rPr>
      </w:pPr>
      <w:r w:rsidRPr="00F37DF8">
        <w:rPr>
          <w:rFonts w:eastAsia="Calibri"/>
          <w:color w:val="000000"/>
        </w:rPr>
        <w:t>Ф. Амиров На охоте</w:t>
      </w:r>
    </w:p>
    <w:p w:rsidR="00F37DF8" w:rsidRPr="00F37DF8" w:rsidRDefault="00F37DF8" w:rsidP="00483828">
      <w:pPr>
        <w:pStyle w:val="a4"/>
        <w:numPr>
          <w:ilvl w:val="0"/>
          <w:numId w:val="56"/>
        </w:numPr>
        <w:jc w:val="both"/>
        <w:rPr>
          <w:rFonts w:eastAsia="Calibri"/>
          <w:color w:val="000000"/>
        </w:rPr>
      </w:pPr>
      <w:r w:rsidRPr="00F37DF8">
        <w:rPr>
          <w:rFonts w:eastAsia="Calibri"/>
          <w:color w:val="000000"/>
        </w:rPr>
        <w:t>М. Шмитц Микки Маус</w:t>
      </w:r>
    </w:p>
    <w:p w:rsidR="00F37DF8" w:rsidRPr="00F37DF8" w:rsidRDefault="00F37DF8" w:rsidP="00F37DF8">
      <w:pPr>
        <w:spacing w:after="0" w:line="240" w:lineRule="auto"/>
        <w:jc w:val="both"/>
        <w:rPr>
          <w:rFonts w:eastAsia="Calibri" w:cs="Times New Roman"/>
          <w:color w:val="000000"/>
          <w:szCs w:val="24"/>
        </w:rPr>
      </w:pPr>
    </w:p>
    <w:p w:rsidR="00F37DF8" w:rsidRPr="00F37DF8" w:rsidRDefault="00F37DF8" w:rsidP="00F37DF8">
      <w:pPr>
        <w:spacing w:after="0" w:line="240" w:lineRule="auto"/>
        <w:jc w:val="both"/>
        <w:rPr>
          <w:rFonts w:eastAsia="Calibri" w:cs="Times New Roman"/>
          <w:b/>
          <w:color w:val="000000"/>
          <w:szCs w:val="24"/>
        </w:rPr>
      </w:pPr>
      <w:r w:rsidRPr="00F37DF8">
        <w:rPr>
          <w:rFonts w:eastAsia="Calibri" w:cs="Times New Roman"/>
          <w:b/>
          <w:color w:val="000000"/>
          <w:szCs w:val="24"/>
        </w:rPr>
        <w:t>Седьмой год обучения</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1.Аренский А. Романс</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 Гаврилин В. Три танца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3.Лядов А. Вальс</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4. Бородин А. Грезы из «Маленькой сюиты»</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5.Мясковский Н. Причуда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6. Эшпай А. Навязчивый мотив</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 xml:space="preserve">7.Бабаджанян А. Картина </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 xml:space="preserve">8. Балтин А. Токката </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9.Чайковский П. Май .Белые ночи. Из цикла «Времена года»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10.Дебюсси К. Ноктюрн.</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11.                     Арабеска№2</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 xml:space="preserve">13.Яхин Р. Вальс </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14.              Скерцо</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15. Музафаров М. Танец девушек</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16.Хабибуллин З.Гусиные крылья</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17.Музафаров М. По ягоды</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18.Гуммель И. Андантино</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19.Шуберт Ф. Скерцо</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20. Падеревский И. Сарабанда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21.Бах И. Фантазия до минор</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22. Бах И. Трехголосная инвенция  ми минор</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23.Шостакович Д. Прелюдия и фуга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24. Шуман Р. Фугетта</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25. Аренский А. Противоречие</w:t>
      </w:r>
    </w:p>
    <w:p w:rsidR="00F37DF8" w:rsidRPr="00F37DF8" w:rsidRDefault="00F37DF8" w:rsidP="00F37DF8">
      <w:pPr>
        <w:spacing w:after="0" w:line="240" w:lineRule="auto"/>
        <w:jc w:val="both"/>
        <w:rPr>
          <w:rFonts w:eastAsia="Calibri" w:cs="Times New Roman"/>
          <w:color w:val="000000"/>
          <w:szCs w:val="24"/>
        </w:rPr>
      </w:pPr>
      <w:r w:rsidRPr="00F37DF8">
        <w:rPr>
          <w:rFonts w:eastAsia="Calibri" w:cs="Times New Roman"/>
          <w:color w:val="000000"/>
          <w:szCs w:val="24"/>
        </w:rPr>
        <w:t>26. Этюды: Крамер И.,Гуммель И., Лешгорн А., Черни К., Мак-Доуэл</w:t>
      </w:r>
    </w:p>
    <w:p w:rsidR="00F37DF8" w:rsidRPr="00F37DF8" w:rsidRDefault="00F37DF8" w:rsidP="00F37DF8">
      <w:pPr>
        <w:spacing w:after="0" w:line="240" w:lineRule="auto"/>
        <w:jc w:val="both"/>
        <w:rPr>
          <w:rFonts w:eastAsia="Calibri" w:cs="Times New Roman"/>
          <w:szCs w:val="24"/>
        </w:rPr>
      </w:pPr>
    </w:p>
    <w:p w:rsidR="00F37DF8" w:rsidRPr="00F37DF8" w:rsidRDefault="00F37DF8" w:rsidP="00F37DF8">
      <w:pPr>
        <w:spacing w:after="0" w:line="240" w:lineRule="auto"/>
        <w:jc w:val="both"/>
        <w:rPr>
          <w:rFonts w:eastAsia="Calibri" w:cs="Times New Roman"/>
          <w:b/>
          <w:szCs w:val="24"/>
        </w:rPr>
      </w:pPr>
      <w:r w:rsidRPr="00F37DF8">
        <w:rPr>
          <w:rFonts w:eastAsia="Calibri" w:cs="Times New Roman"/>
          <w:b/>
          <w:szCs w:val="24"/>
        </w:rPr>
        <w:t xml:space="preserve">Примерные экзаменационные программы </w:t>
      </w:r>
    </w:p>
    <w:p w:rsidR="00F37DF8" w:rsidRPr="00F37DF8" w:rsidRDefault="00F37DF8" w:rsidP="00F37DF8">
      <w:pPr>
        <w:spacing w:after="0" w:line="240" w:lineRule="auto"/>
        <w:jc w:val="both"/>
        <w:rPr>
          <w:rFonts w:eastAsia="Calibri" w:cs="Times New Roman"/>
          <w:b/>
          <w:szCs w:val="24"/>
        </w:rPr>
      </w:pPr>
      <w:r w:rsidRPr="00F37DF8">
        <w:rPr>
          <w:rFonts w:eastAsia="Calibri" w:cs="Times New Roman"/>
          <w:b/>
          <w:szCs w:val="24"/>
        </w:rPr>
        <w:t>Группа «А»</w:t>
      </w:r>
    </w:p>
    <w:p w:rsidR="00F37DF8" w:rsidRPr="00F37DF8" w:rsidRDefault="00F37DF8" w:rsidP="00483828">
      <w:pPr>
        <w:pStyle w:val="a4"/>
        <w:numPr>
          <w:ilvl w:val="0"/>
          <w:numId w:val="57"/>
        </w:numPr>
        <w:jc w:val="both"/>
        <w:rPr>
          <w:rFonts w:eastAsia="Calibri"/>
        </w:rPr>
      </w:pPr>
      <w:r w:rsidRPr="00F37DF8">
        <w:rPr>
          <w:rFonts w:eastAsia="Calibri"/>
        </w:rPr>
        <w:t>И.С. Бах Двухголосная инвенция ля минор</w:t>
      </w:r>
    </w:p>
    <w:p w:rsidR="00F37DF8" w:rsidRPr="00F37DF8" w:rsidRDefault="00F37DF8" w:rsidP="00483828">
      <w:pPr>
        <w:pStyle w:val="a4"/>
        <w:numPr>
          <w:ilvl w:val="0"/>
          <w:numId w:val="57"/>
        </w:numPr>
        <w:jc w:val="both"/>
        <w:rPr>
          <w:rFonts w:eastAsia="Calibri"/>
        </w:rPr>
      </w:pPr>
      <w:r w:rsidRPr="00F37DF8">
        <w:rPr>
          <w:rFonts w:eastAsia="Calibri"/>
        </w:rPr>
        <w:t>Й. Гайдн Соната</w:t>
      </w:r>
    </w:p>
    <w:p w:rsidR="00F37DF8" w:rsidRPr="00F37DF8" w:rsidRDefault="00F37DF8" w:rsidP="00483828">
      <w:pPr>
        <w:pStyle w:val="a4"/>
        <w:numPr>
          <w:ilvl w:val="0"/>
          <w:numId w:val="57"/>
        </w:numPr>
        <w:jc w:val="both"/>
        <w:rPr>
          <w:rFonts w:eastAsia="Calibri"/>
        </w:rPr>
      </w:pPr>
      <w:r w:rsidRPr="00F37DF8">
        <w:rPr>
          <w:rFonts w:eastAsia="Calibri"/>
        </w:rPr>
        <w:t>Р. Яхин Музыкальный момент</w:t>
      </w:r>
    </w:p>
    <w:p w:rsidR="00F37DF8" w:rsidRPr="00F37DF8" w:rsidRDefault="00F37DF8" w:rsidP="00483828">
      <w:pPr>
        <w:pStyle w:val="a4"/>
        <w:numPr>
          <w:ilvl w:val="0"/>
          <w:numId w:val="57"/>
        </w:numPr>
        <w:jc w:val="both"/>
        <w:rPr>
          <w:rFonts w:eastAsia="Calibri"/>
        </w:rPr>
      </w:pPr>
      <w:r w:rsidRPr="00F37DF8">
        <w:rPr>
          <w:rFonts w:eastAsia="Calibri"/>
        </w:rPr>
        <w:t>И. Ласковский Мимолетная мысль</w:t>
      </w:r>
    </w:p>
    <w:p w:rsidR="00F37DF8" w:rsidRPr="00F37DF8" w:rsidRDefault="00F37DF8" w:rsidP="00F37DF8">
      <w:pPr>
        <w:spacing w:after="0" w:line="240" w:lineRule="auto"/>
        <w:jc w:val="both"/>
        <w:rPr>
          <w:rFonts w:eastAsia="Calibri" w:cs="Times New Roman"/>
          <w:szCs w:val="24"/>
        </w:rPr>
      </w:pPr>
    </w:p>
    <w:p w:rsidR="00F37DF8" w:rsidRPr="00F37DF8" w:rsidRDefault="00F37DF8" w:rsidP="00483828">
      <w:pPr>
        <w:pStyle w:val="a4"/>
        <w:numPr>
          <w:ilvl w:val="0"/>
          <w:numId w:val="58"/>
        </w:numPr>
        <w:jc w:val="both"/>
        <w:rPr>
          <w:rFonts w:eastAsia="Calibri"/>
        </w:rPr>
      </w:pPr>
      <w:r w:rsidRPr="00F37DF8">
        <w:rPr>
          <w:rFonts w:eastAsia="Calibri"/>
        </w:rPr>
        <w:t>Ж. Люлли Куранти</w:t>
      </w:r>
    </w:p>
    <w:p w:rsidR="00F37DF8" w:rsidRPr="00F37DF8" w:rsidRDefault="00F37DF8" w:rsidP="00483828">
      <w:pPr>
        <w:pStyle w:val="a4"/>
        <w:numPr>
          <w:ilvl w:val="0"/>
          <w:numId w:val="58"/>
        </w:numPr>
        <w:jc w:val="both"/>
        <w:rPr>
          <w:rFonts w:eastAsia="Calibri"/>
        </w:rPr>
      </w:pPr>
      <w:r w:rsidRPr="00F37DF8">
        <w:rPr>
          <w:rFonts w:eastAsia="Calibri"/>
        </w:rPr>
        <w:t>Д. Скарлатти Сонатина</w:t>
      </w:r>
    </w:p>
    <w:p w:rsidR="00F37DF8" w:rsidRPr="00F37DF8" w:rsidRDefault="00F37DF8" w:rsidP="00483828">
      <w:pPr>
        <w:pStyle w:val="a4"/>
        <w:numPr>
          <w:ilvl w:val="0"/>
          <w:numId w:val="58"/>
        </w:numPr>
        <w:jc w:val="both"/>
        <w:rPr>
          <w:rFonts w:eastAsia="Calibri"/>
        </w:rPr>
      </w:pPr>
      <w:r w:rsidRPr="00F37DF8">
        <w:rPr>
          <w:rFonts w:eastAsia="Calibri"/>
        </w:rPr>
        <w:t>Р. Калимуллин Лиссабон. Ночные напевы</w:t>
      </w:r>
    </w:p>
    <w:p w:rsidR="00F37DF8" w:rsidRPr="00F37DF8" w:rsidRDefault="00F37DF8" w:rsidP="00483828">
      <w:pPr>
        <w:pStyle w:val="a4"/>
        <w:numPr>
          <w:ilvl w:val="0"/>
          <w:numId w:val="58"/>
        </w:numPr>
        <w:jc w:val="both"/>
        <w:rPr>
          <w:rFonts w:eastAsia="Calibri"/>
        </w:rPr>
      </w:pPr>
      <w:r w:rsidRPr="00F37DF8">
        <w:rPr>
          <w:rFonts w:eastAsia="Calibri"/>
        </w:rPr>
        <w:t>В. Гаврилин Каприччио</w:t>
      </w:r>
    </w:p>
    <w:p w:rsidR="00F37DF8" w:rsidRPr="00F37DF8" w:rsidRDefault="00F37DF8" w:rsidP="00F37DF8">
      <w:pPr>
        <w:spacing w:after="0" w:line="240" w:lineRule="auto"/>
        <w:jc w:val="both"/>
        <w:rPr>
          <w:rFonts w:eastAsia="Calibri" w:cs="Times New Roman"/>
          <w:szCs w:val="24"/>
        </w:rPr>
      </w:pPr>
    </w:p>
    <w:p w:rsidR="00F37DF8" w:rsidRPr="00F37DF8" w:rsidRDefault="00F37DF8" w:rsidP="00F37DF8">
      <w:pPr>
        <w:spacing w:after="0" w:line="240" w:lineRule="auto"/>
        <w:jc w:val="both"/>
        <w:rPr>
          <w:rFonts w:eastAsia="Calibri" w:cs="Times New Roman"/>
          <w:b/>
          <w:szCs w:val="24"/>
        </w:rPr>
      </w:pPr>
      <w:r w:rsidRPr="00F37DF8">
        <w:rPr>
          <w:rFonts w:eastAsia="Calibri" w:cs="Times New Roman"/>
          <w:b/>
          <w:szCs w:val="24"/>
        </w:rPr>
        <w:t>Группа «Б»</w:t>
      </w:r>
    </w:p>
    <w:p w:rsidR="00F37DF8" w:rsidRPr="00F37DF8" w:rsidRDefault="00F37DF8" w:rsidP="00483828">
      <w:pPr>
        <w:pStyle w:val="a4"/>
        <w:numPr>
          <w:ilvl w:val="0"/>
          <w:numId w:val="59"/>
        </w:numPr>
        <w:jc w:val="both"/>
        <w:rPr>
          <w:rFonts w:eastAsia="Calibri"/>
        </w:rPr>
      </w:pPr>
      <w:r w:rsidRPr="00F37DF8">
        <w:rPr>
          <w:rFonts w:eastAsia="Calibri"/>
        </w:rPr>
        <w:t>И.С. Бах Маленькая прелюдия</w:t>
      </w:r>
    </w:p>
    <w:p w:rsidR="00F37DF8" w:rsidRPr="00F37DF8" w:rsidRDefault="00F37DF8" w:rsidP="00483828">
      <w:pPr>
        <w:pStyle w:val="a4"/>
        <w:numPr>
          <w:ilvl w:val="0"/>
          <w:numId w:val="59"/>
        </w:numPr>
        <w:jc w:val="both"/>
        <w:rPr>
          <w:rFonts w:eastAsia="Calibri"/>
        </w:rPr>
      </w:pPr>
      <w:r w:rsidRPr="00F37DF8">
        <w:rPr>
          <w:rFonts w:eastAsia="Calibri"/>
        </w:rPr>
        <w:t>Д. Чимароза Соната</w:t>
      </w:r>
    </w:p>
    <w:p w:rsidR="00F37DF8" w:rsidRPr="00F37DF8" w:rsidRDefault="00F37DF8" w:rsidP="00483828">
      <w:pPr>
        <w:pStyle w:val="a4"/>
        <w:numPr>
          <w:ilvl w:val="0"/>
          <w:numId w:val="59"/>
        </w:numPr>
        <w:jc w:val="both"/>
        <w:rPr>
          <w:rFonts w:eastAsia="Calibri"/>
        </w:rPr>
      </w:pPr>
      <w:r w:rsidRPr="00F37DF8">
        <w:rPr>
          <w:rFonts w:eastAsia="Calibri"/>
        </w:rPr>
        <w:t>С. Прокофьев Прогулка</w:t>
      </w:r>
    </w:p>
    <w:p w:rsidR="00F37DF8" w:rsidRPr="00F37DF8" w:rsidRDefault="00F37DF8" w:rsidP="00483828">
      <w:pPr>
        <w:pStyle w:val="a4"/>
        <w:numPr>
          <w:ilvl w:val="0"/>
          <w:numId w:val="59"/>
        </w:numPr>
        <w:jc w:val="both"/>
        <w:rPr>
          <w:rFonts w:eastAsia="Calibri"/>
        </w:rPr>
      </w:pPr>
      <w:r w:rsidRPr="00F37DF8">
        <w:rPr>
          <w:rFonts w:eastAsia="Calibri"/>
        </w:rPr>
        <w:t>М. Музафаров По ягоды</w:t>
      </w:r>
    </w:p>
    <w:p w:rsidR="00F37DF8" w:rsidRPr="00F37DF8" w:rsidRDefault="00F37DF8" w:rsidP="00F37DF8">
      <w:pPr>
        <w:spacing w:after="0" w:line="240" w:lineRule="auto"/>
        <w:jc w:val="both"/>
        <w:rPr>
          <w:rFonts w:eastAsia="Calibri" w:cs="Times New Roman"/>
          <w:szCs w:val="24"/>
        </w:rPr>
      </w:pPr>
    </w:p>
    <w:p w:rsidR="00F37DF8" w:rsidRPr="00F37DF8" w:rsidRDefault="00F37DF8" w:rsidP="00483828">
      <w:pPr>
        <w:pStyle w:val="a4"/>
        <w:numPr>
          <w:ilvl w:val="0"/>
          <w:numId w:val="60"/>
        </w:numPr>
        <w:jc w:val="both"/>
        <w:rPr>
          <w:rFonts w:eastAsia="Calibri"/>
        </w:rPr>
      </w:pPr>
      <w:r w:rsidRPr="00F37DF8">
        <w:rPr>
          <w:rFonts w:eastAsia="Calibri"/>
        </w:rPr>
        <w:t>Н. Мясковский Фуга</w:t>
      </w:r>
    </w:p>
    <w:p w:rsidR="00F37DF8" w:rsidRPr="00F37DF8" w:rsidRDefault="00F37DF8" w:rsidP="00483828">
      <w:pPr>
        <w:pStyle w:val="a4"/>
        <w:numPr>
          <w:ilvl w:val="0"/>
          <w:numId w:val="60"/>
        </w:numPr>
        <w:jc w:val="both"/>
        <w:rPr>
          <w:rFonts w:eastAsia="Calibri"/>
        </w:rPr>
      </w:pPr>
      <w:r w:rsidRPr="00F37DF8">
        <w:rPr>
          <w:rFonts w:eastAsia="Calibri"/>
        </w:rPr>
        <w:t>М. Клементи Сонатина</w:t>
      </w:r>
    </w:p>
    <w:p w:rsidR="00F37DF8" w:rsidRPr="00F37DF8" w:rsidRDefault="00F37DF8" w:rsidP="00483828">
      <w:pPr>
        <w:pStyle w:val="a4"/>
        <w:numPr>
          <w:ilvl w:val="0"/>
          <w:numId w:val="60"/>
        </w:numPr>
        <w:jc w:val="both"/>
        <w:rPr>
          <w:rFonts w:eastAsia="Calibri"/>
        </w:rPr>
      </w:pPr>
      <w:r w:rsidRPr="00F37DF8">
        <w:rPr>
          <w:rFonts w:eastAsia="Calibri"/>
        </w:rPr>
        <w:t>Б. Барток Пьеса</w:t>
      </w:r>
    </w:p>
    <w:p w:rsidR="00F37DF8" w:rsidRPr="00F37DF8" w:rsidRDefault="00F37DF8" w:rsidP="00483828">
      <w:pPr>
        <w:pStyle w:val="a4"/>
        <w:numPr>
          <w:ilvl w:val="0"/>
          <w:numId w:val="60"/>
        </w:numPr>
        <w:jc w:val="both"/>
        <w:rPr>
          <w:rFonts w:eastAsia="Calibri"/>
        </w:rPr>
      </w:pPr>
      <w:r w:rsidRPr="00F37DF8">
        <w:rPr>
          <w:rFonts w:eastAsia="Calibri"/>
        </w:rPr>
        <w:t>Ю. Виноградов  На катке</w:t>
      </w:r>
    </w:p>
    <w:p w:rsidR="00F37DF8" w:rsidRPr="00C523DF" w:rsidRDefault="00F37DF8" w:rsidP="00C523DF">
      <w:pPr>
        <w:spacing w:after="0" w:line="240" w:lineRule="auto"/>
        <w:rPr>
          <w:rFonts w:cs="Times New Roman"/>
          <w:szCs w:val="24"/>
        </w:rPr>
      </w:pPr>
    </w:p>
    <w:p w:rsidR="00506EB1" w:rsidRPr="003433DB" w:rsidRDefault="00C523DF" w:rsidP="003433DB">
      <w:pPr>
        <w:spacing w:after="0" w:line="240" w:lineRule="auto"/>
        <w:rPr>
          <w:rFonts w:cs="Times New Roman"/>
          <w:b/>
          <w:szCs w:val="24"/>
        </w:rPr>
      </w:pPr>
      <w:r w:rsidRPr="003433DB">
        <w:rPr>
          <w:rFonts w:cs="Times New Roman"/>
          <w:b/>
          <w:szCs w:val="24"/>
        </w:rPr>
        <w:t>УЧЕБНЫЙ ПРЕДМЕТ «СОЛЬНОЕ ПЕНИЕ»</w:t>
      </w:r>
    </w:p>
    <w:p w:rsidR="00506EB1" w:rsidRPr="00506EB1" w:rsidRDefault="00506EB1" w:rsidP="00506EB1">
      <w:pPr>
        <w:spacing w:after="0" w:line="240" w:lineRule="auto"/>
        <w:ind w:left="-709" w:firstLine="1069"/>
        <w:jc w:val="both"/>
        <w:rPr>
          <w:rFonts w:cs="Times New Roman"/>
          <w:b/>
          <w:szCs w:val="24"/>
        </w:rPr>
      </w:pPr>
      <w:r w:rsidRPr="00506EB1">
        <w:rPr>
          <w:rFonts w:cs="Times New Roman"/>
          <w:b/>
          <w:szCs w:val="24"/>
        </w:rPr>
        <w:t>Первый класс.</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 Яблонька. Муз. К. Мацютина</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2. Туган жиреме. Муз. А.Имаевой</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3. Удивительный слон.Муз.Махлянкина</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4. Алфавитные кубики. Муз.Л.Батыр-Булгари</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5. Топ модели. Муз. Батыр-Булгари</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6. Ани турында жыр</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7. Ак каен.Муз.М.Валиева</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8.  Салют сина Муса Жалил!</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9. Кук кугарчен.Тат.нар.песня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10. Ай,былбылым.Тат.нар.песня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11. Ай жаный,вай жаный.Тат.нар.песня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12. Герман кюе.Тат.нар.песня</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13. Ай матур гульгене.Тат.нар песня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14.  Туган тел.Тат.нар.песня</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15.  Караужа авылы кюе.Тат.нар.песня</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16. Эйлен-бейлен</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17.  Гуллярем-гулькяйлярем.Муз.В.Агапова</w:t>
      </w:r>
    </w:p>
    <w:p w:rsidR="00506EB1" w:rsidRPr="00506EB1" w:rsidRDefault="00506EB1" w:rsidP="00506EB1">
      <w:pPr>
        <w:spacing w:after="0" w:line="240" w:lineRule="auto"/>
        <w:ind w:left="-709" w:firstLine="1069"/>
        <w:jc w:val="both"/>
        <w:rPr>
          <w:rFonts w:cs="Times New Roman"/>
          <w:b/>
          <w:szCs w:val="24"/>
        </w:rPr>
      </w:pPr>
      <w:r w:rsidRPr="00506EB1">
        <w:rPr>
          <w:rFonts w:cs="Times New Roman"/>
          <w:b/>
          <w:szCs w:val="24"/>
        </w:rPr>
        <w:t>Второй класс.</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1. Уракчы кыз.Тат.нар. песня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2. Ай йолдызым.Тат нар песня</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3.  Галиябану.Тат.нар песня</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4.  Борлегенем-бер генем.Тат.нар.песня</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5.  Ал Зайнабем.Тат.нар.песня</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6.  Шатлык нуры.Муз.И.Байтиряка</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7. Соединяет нас любовь.Сл.Т.Муриной</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8. Чайпалырмын тугелермен.Муз.Л.Батыр-Булгари</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9.   Ин гузял кеше икенсез.Муз.А.Хайретдинов</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10. Я на роликах качу.Муз.Л.Батыр-Булгари</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11. Зонтик.Муз.Л.Батыр-Булгари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12. Топ-модели.Муз.Л.Батыр-Булгари</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13. Ой артыгыз гюл бакча.Муз.Р Курамшина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14. Бондюг кызы Зиляйлюк.Тат.нар.песня</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15.  Гармунчыга.Тат.нар.песня</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16. Чияле.Тат.нар.песня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17. Сандугачым-былбылым.Тат.нар. песня</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18. Балачагым. Муз.Р Калимуллина</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19. Урман радиосы. Муз.И.Байтиряка</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20. Авылда.Муз.И.Байтиряка</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21. Анием-куз нурым.Муз.М.Кашипов</w:t>
      </w:r>
    </w:p>
    <w:p w:rsidR="00506EB1" w:rsidRPr="00506EB1" w:rsidRDefault="00506EB1" w:rsidP="00506EB1">
      <w:pPr>
        <w:spacing w:after="0" w:line="240" w:lineRule="auto"/>
        <w:ind w:left="-709" w:firstLine="1069"/>
        <w:jc w:val="both"/>
        <w:rPr>
          <w:rFonts w:cs="Times New Roman"/>
          <w:b/>
          <w:szCs w:val="24"/>
        </w:rPr>
      </w:pPr>
      <w:r w:rsidRPr="00506EB1">
        <w:rPr>
          <w:rFonts w:cs="Times New Roman"/>
          <w:b/>
          <w:szCs w:val="24"/>
        </w:rPr>
        <w:t>Третий класс.</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 Тан жыры.Тат.нар песня</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2. Сагыну.Тат.нар.песня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3. Тары жире,киндер жире.Тат.нар.песня</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4. Алларын алга маннам.Тат нар.песня</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5. Каз канаты.Тат.нар.песня</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6. Их,дускаем кил Але.Муз.И.Мазитова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7. Туган жиремя.Муз.З.Губайдуллина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8. Сина кайттым газиз туган </w:t>
      </w:r>
      <w:r w:rsidRPr="00506EB1">
        <w:rPr>
          <w:rFonts w:cs="Times New Roman"/>
          <w:szCs w:val="24"/>
          <w:lang w:val="tt-RU"/>
        </w:rPr>
        <w:t>җ</w:t>
      </w:r>
      <w:r w:rsidRPr="00506EB1">
        <w:rPr>
          <w:rFonts w:cs="Times New Roman"/>
          <w:szCs w:val="24"/>
        </w:rPr>
        <w:t>ирем.Муз.И.Закирова</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9. Авылкаем.Муз.И.Закирова</w:t>
      </w:r>
    </w:p>
    <w:p w:rsidR="00506EB1" w:rsidRPr="00506EB1" w:rsidRDefault="00506EB1" w:rsidP="00506EB1">
      <w:pPr>
        <w:spacing w:after="0" w:line="240" w:lineRule="auto"/>
        <w:jc w:val="both"/>
        <w:rPr>
          <w:rFonts w:cs="Times New Roman"/>
          <w:szCs w:val="24"/>
        </w:rPr>
      </w:pPr>
      <w:r w:rsidRPr="00506EB1">
        <w:rPr>
          <w:rFonts w:cs="Times New Roman"/>
          <w:szCs w:val="24"/>
        </w:rPr>
        <w:t xml:space="preserve">10.  Без,без,без идек.Муз.И.Байтиряка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11. Пусть звенят наши песни.Муз.Л.Батыр-Булгари</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12.  Анкамнен догалары.Муз.И.Закирова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13. Тибрене жыр кунелде.Муз.З.Сагитова</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14. Осенний бал.Муз.Л.Марченко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15. Акбуз атым.Муз.Г.Сайфуллина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16. Фиолетовый зонтик.Муз. Г.Беляева</w:t>
      </w:r>
    </w:p>
    <w:p w:rsidR="00506EB1" w:rsidRPr="00506EB1" w:rsidRDefault="00506EB1" w:rsidP="00506EB1">
      <w:pPr>
        <w:spacing w:after="0" w:line="240" w:lineRule="auto"/>
        <w:ind w:left="-709" w:firstLine="1069"/>
        <w:jc w:val="both"/>
        <w:rPr>
          <w:rFonts w:cs="Times New Roman"/>
          <w:b/>
          <w:szCs w:val="24"/>
        </w:rPr>
      </w:pPr>
      <w:r w:rsidRPr="00506EB1">
        <w:rPr>
          <w:rFonts w:cs="Times New Roman"/>
          <w:b/>
          <w:szCs w:val="24"/>
        </w:rPr>
        <w:t xml:space="preserve">Четвёртый класс.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 Сюенче.Муз.И.Байтиряка</w:t>
      </w:r>
    </w:p>
    <w:p w:rsidR="00506EB1" w:rsidRPr="00506EB1" w:rsidRDefault="00506EB1" w:rsidP="00506EB1">
      <w:pPr>
        <w:spacing w:after="0" w:line="240" w:lineRule="auto"/>
        <w:jc w:val="both"/>
        <w:rPr>
          <w:rFonts w:cs="Times New Roman"/>
          <w:szCs w:val="24"/>
        </w:rPr>
      </w:pPr>
      <w:r w:rsidRPr="00506EB1">
        <w:rPr>
          <w:rFonts w:cs="Times New Roman"/>
          <w:szCs w:val="24"/>
        </w:rPr>
        <w:t xml:space="preserve"> 2. Ак яулыклы анием.Муз.Л.Батыр-Булгари </w:t>
      </w:r>
    </w:p>
    <w:p w:rsidR="00506EB1" w:rsidRPr="00506EB1" w:rsidRDefault="00506EB1" w:rsidP="00506EB1">
      <w:pPr>
        <w:spacing w:after="0" w:line="240" w:lineRule="auto"/>
        <w:jc w:val="both"/>
        <w:rPr>
          <w:rFonts w:cs="Times New Roman"/>
          <w:szCs w:val="24"/>
        </w:rPr>
      </w:pPr>
      <w:r w:rsidRPr="00506EB1">
        <w:rPr>
          <w:rFonts w:cs="Times New Roman"/>
          <w:szCs w:val="24"/>
        </w:rPr>
        <w:t xml:space="preserve"> 3. Уз илемде.Муз.С Садыковой</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4.  Эйленеп кайтыгыз.Муз.Р.Хасанова</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5.  Анын моны.Муз.А.Имаевой</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 6. Гармун Муз.Г.Сайфуллина</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 7. Жирсу Муз.А.Шакирова</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 8. Сабан туе.Тат.нар.песня</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9. Хамдия.Тат.нар песня</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10. Зулейха.Тат.нар.песня</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11.  Белегез шуны.Муз.С.Садыковой</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12. Кук кугарчен.Тат.нар.песня</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13. Оммегулсем.Тат.нар.песня</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14.  Чибер кызга.Тат.нар.песня</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15. Нишлим.Муз.Ф.Ахметова</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16. Оранжевый  цвет осени.Муз.Г.Беляевой</w:t>
      </w:r>
    </w:p>
    <w:p w:rsidR="00506EB1" w:rsidRPr="00506EB1" w:rsidRDefault="00506EB1" w:rsidP="00506EB1">
      <w:pPr>
        <w:spacing w:after="0" w:line="240" w:lineRule="auto"/>
        <w:ind w:left="-709" w:firstLine="1069"/>
        <w:jc w:val="both"/>
        <w:rPr>
          <w:rFonts w:cs="Times New Roman"/>
          <w:b/>
          <w:szCs w:val="24"/>
        </w:rPr>
      </w:pPr>
      <w:r w:rsidRPr="00506EB1">
        <w:rPr>
          <w:rFonts w:cs="Times New Roman"/>
          <w:b/>
          <w:szCs w:val="24"/>
        </w:rPr>
        <w:t>Пятый класс.</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 Учителя вы в нашем детстве остаётесь…Муз.Ю.Чичкова</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2. Борлеген.Муз.М.Яруллина</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3. Озата барма.Тат.нар.песня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4. Су буйлап.Тат.нар.песня</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5. Гульмарфуга.Тат.нар.песня</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6. Жаным жаль тугел сина.Тат.нар.песня</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7. Урманнарда юрдем.Тат.нар.песня</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8. Перевоз Дуня держала Рус.нар песня</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9. Гармун сайлый бер егет.Муз.И.Хабибуллина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10. Ниге ани ниге картаясын?Муз.Р.Абдуллина</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11.  Кумеш телле гармун сюйли.Тат.нар песня</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12. Инеш.Муз.М.Яруллина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13. Тургай Муз.С.Сайдашева</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14. Бодре таллар.Муз.Р.Яхина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15. Казан кичляре.Муз.С.Садыковой</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16.  Храм музыки.Муз.А.Имаевой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17. Сусау.Муз.С.Садыковой</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18. Кайту.Муз.Л.Батыр-Булгари</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19. Сана каккук.Муз.Р Абдуллина</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20.  Шарак кызы.Муз.Л.Батыр-Булгари</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21. Мектеп сукмагы.Муз.М.Кашипов</w:t>
      </w:r>
    </w:p>
    <w:p w:rsidR="00506EB1" w:rsidRPr="00506EB1" w:rsidRDefault="00506EB1" w:rsidP="00506EB1">
      <w:pPr>
        <w:spacing w:after="0" w:line="240" w:lineRule="auto"/>
        <w:ind w:left="-709" w:firstLine="1069"/>
        <w:jc w:val="both"/>
        <w:rPr>
          <w:rFonts w:cs="Times New Roman"/>
          <w:b/>
          <w:szCs w:val="24"/>
        </w:rPr>
      </w:pPr>
      <w:r w:rsidRPr="00506EB1">
        <w:rPr>
          <w:rFonts w:cs="Times New Roman"/>
          <w:b/>
          <w:szCs w:val="24"/>
        </w:rPr>
        <w:t>Шестой класс.</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1.Утро школьное,здравствуй!Муз.Е.Крылатова</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2.  Пехота есть пехота.Сл. Пляцковского</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3. Хаман яратам.Муз.Ф.Хатыпова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4. Аниса.Тат.нар.песня</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5.  Кун авылы.Тат.нар.песня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6.  Сарман.Тат.нар.песня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7. Агыйдел каты ага.Тат.нар.песня</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8. Талы бегелеп тора.Тат.нар.песня</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9.  У зари-то у зореньки.Рус.нар.песня</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10. Оме жыры.С.Сайдашева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11. Бибисара.Муз.С.Сайдашева</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12. Кыр казлары артыннан.Муз.М.Имашева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13. Италия.Муз.Л.Марченко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14. Мамино сердце</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15. Мальчик-хулиганчик.Муз.Л.Марченко</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16. Син кайда иден?Муз.Р.Яхина</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17.  Жидеген чишме.Муз.С.Садыковой</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18. Ямьле Казан.Муз.Р.Яхина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19. Утырып калмам але.Муз.С.Садыковой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20. Сагыну.Муз.З.Хабибуллин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21. Унсигез яшем.Муз.А.Бакирова</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22. Сирень.Муз.С.Рахманинова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23. Кызлар жыры.Муз.Еникеева</w:t>
      </w:r>
    </w:p>
    <w:p w:rsidR="00506EB1" w:rsidRPr="00506EB1" w:rsidRDefault="00506EB1" w:rsidP="00506EB1">
      <w:pPr>
        <w:spacing w:after="0" w:line="240" w:lineRule="auto"/>
        <w:ind w:left="-709" w:firstLine="1069"/>
        <w:jc w:val="both"/>
        <w:rPr>
          <w:rFonts w:cs="Times New Roman"/>
          <w:b/>
          <w:szCs w:val="24"/>
        </w:rPr>
      </w:pPr>
      <w:r w:rsidRPr="00506EB1">
        <w:rPr>
          <w:rFonts w:cs="Times New Roman"/>
          <w:b/>
          <w:szCs w:val="24"/>
        </w:rPr>
        <w:t>Седьмой класс.</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1. Кичер мине,энкей,гафу ит.Муз.Р.Хасанова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2. Яшьлегем тугае Муз.З.Гибадуллина</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3. Олы юлнын тузаны.Тат.нар.песня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4. Гулжамал.Тат.нар.песня</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5. Ялгыз каен.Тат.нар.песня</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6. Борьян егетлере.Баш.нар.песня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7. Сибля чачем.Тат.нар.песня</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8. Китме сандугач.Муз.Р.Яхина</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9. Оныта алмыйм.Муз.Р.Яхина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10. Рахмат сина.Муз.Р.Яхина</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11. Кузлярем тик сине эзлиляр.Муз.Р.Яхина</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12. Ямьле Казан.Муз.Р.Яхина</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13. Исене тошер Муз.Р.Яхина</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14.  Мехеббетне язлар алып килде.Муз.Т.Валиева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15. Тёмно-вишнёвая шаль</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16. Отцвели хризантемы Муз.Н.Харито</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17. Но я вас всё-таки люблю.Муз.неизв.автора</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 xml:space="preserve">18. Туган жирем-Татарстан.Муз.А Ключарёва.                            </w:t>
      </w:r>
    </w:p>
    <w:p w:rsidR="00506EB1" w:rsidRPr="00506EB1" w:rsidRDefault="00506EB1" w:rsidP="00506EB1">
      <w:pPr>
        <w:spacing w:after="0" w:line="240" w:lineRule="auto"/>
        <w:ind w:left="-709" w:firstLine="1069"/>
        <w:jc w:val="both"/>
        <w:rPr>
          <w:rFonts w:cs="Times New Roman"/>
          <w:szCs w:val="24"/>
        </w:rPr>
      </w:pPr>
      <w:r w:rsidRPr="00506EB1">
        <w:rPr>
          <w:rFonts w:cs="Times New Roman"/>
          <w:szCs w:val="24"/>
        </w:rPr>
        <w:t>19.Яшьлегем тугае.Муз.З.Гибадуллин</w:t>
      </w:r>
    </w:p>
    <w:p w:rsidR="004D75FA" w:rsidRPr="00C523DF" w:rsidRDefault="004D75FA" w:rsidP="00C523DF">
      <w:pPr>
        <w:spacing w:after="0" w:line="240" w:lineRule="auto"/>
        <w:rPr>
          <w:rFonts w:cs="Times New Roman"/>
          <w:szCs w:val="24"/>
        </w:rPr>
      </w:pPr>
    </w:p>
    <w:p w:rsidR="00C523DF" w:rsidRDefault="00C523DF" w:rsidP="00C523DF">
      <w:pPr>
        <w:spacing w:after="0" w:line="240" w:lineRule="auto"/>
        <w:rPr>
          <w:rFonts w:cs="Times New Roman"/>
          <w:b/>
          <w:szCs w:val="24"/>
        </w:rPr>
      </w:pPr>
      <w:r w:rsidRPr="003433DB">
        <w:rPr>
          <w:rFonts w:cs="Times New Roman"/>
          <w:b/>
          <w:szCs w:val="24"/>
        </w:rPr>
        <w:t>УЧЕБНЫЙ ПРЕДМЕТ «КЛАВИШНЫЙ СИНТЕЗАТОР»</w:t>
      </w:r>
    </w:p>
    <w:p w:rsidR="003433DB" w:rsidRPr="003433DB" w:rsidRDefault="003433DB" w:rsidP="003433DB">
      <w:pPr>
        <w:spacing w:after="0" w:line="240" w:lineRule="auto"/>
        <w:ind w:left="567"/>
        <w:jc w:val="both"/>
        <w:rPr>
          <w:rFonts w:cs="Times New Roman"/>
          <w:i/>
          <w:szCs w:val="24"/>
        </w:rPr>
      </w:pPr>
      <w:r w:rsidRPr="003433DB">
        <w:rPr>
          <w:rFonts w:cs="Times New Roman"/>
          <w:b/>
          <w:i/>
          <w:szCs w:val="24"/>
        </w:rPr>
        <w:t>Народная, классическая и современная музыка</w:t>
      </w:r>
    </w:p>
    <w:p w:rsidR="003433DB" w:rsidRPr="003433DB" w:rsidRDefault="003433DB" w:rsidP="003433DB">
      <w:pPr>
        <w:spacing w:after="0" w:line="240" w:lineRule="auto"/>
        <w:jc w:val="both"/>
        <w:rPr>
          <w:rFonts w:cs="Times New Roman"/>
          <w:szCs w:val="24"/>
        </w:rPr>
      </w:pPr>
      <w:r w:rsidRPr="003433DB">
        <w:rPr>
          <w:rFonts w:cs="Times New Roman"/>
          <w:i/>
          <w:szCs w:val="24"/>
        </w:rPr>
        <w:t>Народные песни и танцы в переложении для синтезатора и музыкального компьютера. Сост. Красильников И.и Кузьмичева Т.:</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Русская народная песня «Ивушка»</w:t>
      </w:r>
    </w:p>
    <w:p w:rsidR="003433DB" w:rsidRPr="003433DB" w:rsidRDefault="003433DB" w:rsidP="003433DB">
      <w:pPr>
        <w:spacing w:after="0" w:line="240" w:lineRule="auto"/>
        <w:ind w:firstLine="709"/>
        <w:jc w:val="both"/>
        <w:rPr>
          <w:rFonts w:cs="Times New Roman"/>
          <w:i/>
          <w:szCs w:val="24"/>
        </w:rPr>
      </w:pPr>
      <w:r w:rsidRPr="003433DB">
        <w:rPr>
          <w:rFonts w:cs="Times New Roman"/>
          <w:szCs w:val="24"/>
        </w:rPr>
        <w:t>Словацкая народная песня «Дуй, пастух, в дудочку»</w:t>
      </w:r>
    </w:p>
    <w:p w:rsidR="003433DB" w:rsidRPr="003433DB" w:rsidRDefault="003433DB" w:rsidP="003433DB">
      <w:pPr>
        <w:spacing w:after="0" w:line="240" w:lineRule="auto"/>
        <w:jc w:val="both"/>
        <w:rPr>
          <w:rFonts w:cs="Times New Roman"/>
          <w:szCs w:val="24"/>
        </w:rPr>
      </w:pPr>
      <w:r w:rsidRPr="003433DB">
        <w:rPr>
          <w:rFonts w:cs="Times New Roman"/>
          <w:i/>
          <w:szCs w:val="24"/>
        </w:rPr>
        <w:t>Школа игры на синтезаторе. Сост. Красильников И., Алемская А., Клип И.:</w:t>
      </w:r>
    </w:p>
    <w:p w:rsidR="003433DB" w:rsidRPr="003433DB" w:rsidRDefault="003433DB" w:rsidP="003433DB">
      <w:pPr>
        <w:spacing w:after="0" w:line="240" w:lineRule="auto"/>
        <w:ind w:firstLine="709"/>
        <w:jc w:val="both"/>
        <w:rPr>
          <w:rFonts w:cs="Times New Roman"/>
          <w:i/>
          <w:szCs w:val="24"/>
        </w:rPr>
      </w:pPr>
      <w:r w:rsidRPr="003433DB">
        <w:rPr>
          <w:rFonts w:cs="Times New Roman"/>
          <w:szCs w:val="24"/>
        </w:rPr>
        <w:t xml:space="preserve"> «Как у наших у ворот», русская народная песня </w:t>
      </w:r>
    </w:p>
    <w:p w:rsidR="003433DB" w:rsidRPr="003433DB" w:rsidRDefault="003433DB" w:rsidP="003433DB">
      <w:pPr>
        <w:spacing w:after="0" w:line="240" w:lineRule="auto"/>
        <w:jc w:val="both"/>
        <w:rPr>
          <w:rFonts w:cs="Times New Roman"/>
          <w:szCs w:val="24"/>
        </w:rPr>
      </w:pPr>
      <w:r w:rsidRPr="003433DB">
        <w:rPr>
          <w:rFonts w:cs="Times New Roman"/>
          <w:i/>
          <w:szCs w:val="24"/>
        </w:rPr>
        <w:t>Нотная папка для синтезатора №1 (младшие классы). Сост. Клип И., Красильников И.:</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 xml:space="preserve">«А я сам», чешская народная песня </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«Частушка», русская народная песня</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 xml:space="preserve">Чайковский П. «Марш деревянных солдатиков», «Немецкая  песенка» из </w:t>
      </w:r>
    </w:p>
    <w:p w:rsidR="003433DB" w:rsidRPr="003433DB" w:rsidRDefault="003433DB" w:rsidP="003433DB">
      <w:pPr>
        <w:spacing w:after="0" w:line="240" w:lineRule="auto"/>
        <w:ind w:firstLine="709"/>
        <w:jc w:val="both"/>
        <w:rPr>
          <w:rFonts w:cs="Times New Roman"/>
          <w:i/>
          <w:szCs w:val="24"/>
        </w:rPr>
      </w:pPr>
      <w:r w:rsidRPr="003433DB">
        <w:rPr>
          <w:rFonts w:cs="Times New Roman"/>
          <w:szCs w:val="24"/>
        </w:rPr>
        <w:t>«Детского альбома»</w:t>
      </w:r>
    </w:p>
    <w:p w:rsidR="003433DB" w:rsidRPr="003433DB" w:rsidRDefault="003433DB" w:rsidP="003433DB">
      <w:pPr>
        <w:spacing w:after="0" w:line="240" w:lineRule="auto"/>
        <w:jc w:val="both"/>
        <w:rPr>
          <w:rFonts w:cs="Times New Roman"/>
          <w:szCs w:val="24"/>
        </w:rPr>
      </w:pPr>
      <w:r w:rsidRPr="003433DB">
        <w:rPr>
          <w:rFonts w:cs="Times New Roman"/>
          <w:i/>
          <w:szCs w:val="24"/>
        </w:rPr>
        <w:t>Нотная папка для синтезатора №2. Песни и танцы народов мира (средние классы). Сост. Клип И. и Михуткина Н.:</w:t>
      </w:r>
    </w:p>
    <w:p w:rsidR="003433DB" w:rsidRPr="003433DB" w:rsidRDefault="003433DB" w:rsidP="003433DB">
      <w:pPr>
        <w:spacing w:after="0" w:line="240" w:lineRule="auto"/>
        <w:ind w:firstLine="709"/>
        <w:jc w:val="both"/>
        <w:rPr>
          <w:rFonts w:cs="Times New Roman"/>
          <w:i/>
          <w:szCs w:val="24"/>
        </w:rPr>
      </w:pPr>
      <w:r w:rsidRPr="003433DB">
        <w:rPr>
          <w:rFonts w:cs="Times New Roman"/>
          <w:szCs w:val="24"/>
        </w:rPr>
        <w:t>Русская народная песня «Ах, улица, улица широкая»</w:t>
      </w:r>
    </w:p>
    <w:p w:rsidR="003433DB" w:rsidRPr="003433DB" w:rsidRDefault="003433DB" w:rsidP="003433DB">
      <w:pPr>
        <w:spacing w:after="0" w:line="240" w:lineRule="auto"/>
        <w:jc w:val="both"/>
        <w:rPr>
          <w:rFonts w:cs="Times New Roman"/>
          <w:szCs w:val="24"/>
        </w:rPr>
      </w:pPr>
      <w:r w:rsidRPr="003433DB">
        <w:rPr>
          <w:rFonts w:cs="Times New Roman"/>
          <w:i/>
          <w:szCs w:val="24"/>
        </w:rPr>
        <w:t>Учусь аранжировке. Средние  классы. Сост. И. Красильников и Е. Лискина:</w:t>
      </w:r>
    </w:p>
    <w:p w:rsidR="003433DB" w:rsidRPr="003433DB" w:rsidRDefault="003433DB" w:rsidP="003433DB">
      <w:pPr>
        <w:spacing w:after="0" w:line="240" w:lineRule="auto"/>
        <w:ind w:firstLine="709"/>
        <w:jc w:val="both"/>
        <w:rPr>
          <w:rFonts w:cs="Times New Roman"/>
          <w:i/>
          <w:szCs w:val="24"/>
        </w:rPr>
      </w:pPr>
      <w:r w:rsidRPr="003433DB">
        <w:rPr>
          <w:rFonts w:cs="Times New Roman"/>
          <w:szCs w:val="24"/>
        </w:rPr>
        <w:t xml:space="preserve"> «Вдоль да по речке», русская народная песня</w:t>
      </w:r>
    </w:p>
    <w:p w:rsidR="003433DB" w:rsidRPr="003433DB" w:rsidRDefault="003433DB" w:rsidP="003433DB">
      <w:pPr>
        <w:spacing w:after="0" w:line="240" w:lineRule="auto"/>
        <w:jc w:val="both"/>
        <w:rPr>
          <w:rFonts w:cs="Times New Roman"/>
          <w:szCs w:val="24"/>
        </w:rPr>
      </w:pPr>
      <w:r w:rsidRPr="003433DB">
        <w:rPr>
          <w:rFonts w:cs="Times New Roman"/>
          <w:i/>
          <w:szCs w:val="24"/>
        </w:rPr>
        <w:t>Школа игры на синтезаторе. Сост. Красильников И., Алемская А., Клип И.:</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Верди Дж. Ария Герцога из оперы «Риголетто»</w:t>
      </w:r>
    </w:p>
    <w:p w:rsidR="003433DB" w:rsidRPr="003433DB" w:rsidRDefault="003433DB" w:rsidP="003433DB">
      <w:pPr>
        <w:spacing w:after="0" w:line="240" w:lineRule="auto"/>
        <w:ind w:firstLine="709"/>
        <w:jc w:val="both"/>
        <w:rPr>
          <w:rFonts w:cs="Times New Roman"/>
          <w:i/>
          <w:szCs w:val="24"/>
        </w:rPr>
      </w:pPr>
      <w:r w:rsidRPr="003433DB">
        <w:rPr>
          <w:rFonts w:cs="Times New Roman"/>
          <w:szCs w:val="24"/>
        </w:rPr>
        <w:t xml:space="preserve">Моцарт В. Ария Фигаро из оперы «Свадьба Фигаро» </w:t>
      </w:r>
    </w:p>
    <w:p w:rsidR="003433DB" w:rsidRPr="003433DB" w:rsidRDefault="003433DB" w:rsidP="003433DB">
      <w:pPr>
        <w:spacing w:after="0" w:line="240" w:lineRule="auto"/>
        <w:jc w:val="both"/>
        <w:rPr>
          <w:rFonts w:cs="Times New Roman"/>
          <w:szCs w:val="24"/>
        </w:rPr>
      </w:pPr>
      <w:r w:rsidRPr="003433DB">
        <w:rPr>
          <w:rFonts w:cs="Times New Roman"/>
          <w:i/>
          <w:szCs w:val="24"/>
        </w:rPr>
        <w:t xml:space="preserve"> «Волшебные клавиши» произведения для клавишного синтезатора. Сост. Красильников И. и Кузьмичева Т.:</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Сен-Санс К. «Лебедь» из сюиты «Карнавал животных»</w:t>
      </w:r>
    </w:p>
    <w:p w:rsidR="003433DB" w:rsidRPr="003433DB" w:rsidRDefault="003433DB" w:rsidP="003433DB">
      <w:pPr>
        <w:spacing w:after="0" w:line="240" w:lineRule="auto"/>
        <w:ind w:firstLine="709"/>
        <w:jc w:val="both"/>
        <w:rPr>
          <w:rFonts w:cs="Times New Roman"/>
          <w:i/>
          <w:szCs w:val="24"/>
        </w:rPr>
      </w:pPr>
      <w:r w:rsidRPr="003433DB">
        <w:rPr>
          <w:rFonts w:cs="Times New Roman"/>
          <w:szCs w:val="24"/>
        </w:rPr>
        <w:t>Шуман Р. «Веселый крестьянин»</w:t>
      </w:r>
    </w:p>
    <w:p w:rsidR="003433DB" w:rsidRPr="003433DB" w:rsidRDefault="003433DB" w:rsidP="003433DB">
      <w:pPr>
        <w:spacing w:after="0" w:line="240" w:lineRule="auto"/>
        <w:jc w:val="both"/>
        <w:rPr>
          <w:rFonts w:cs="Times New Roman"/>
          <w:szCs w:val="24"/>
        </w:rPr>
      </w:pPr>
      <w:r w:rsidRPr="003433DB">
        <w:rPr>
          <w:rFonts w:cs="Times New Roman"/>
          <w:i/>
          <w:szCs w:val="24"/>
        </w:rPr>
        <w:t xml:space="preserve">Нотная папка для синтезатора №1 (младшие классы).Сост. Клип И., Красильников И.: </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Бах И.С. Прелюдия До мажор</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Бём Г. Прелюдия</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Глинка М. Полька</w:t>
      </w:r>
    </w:p>
    <w:p w:rsidR="003433DB" w:rsidRPr="003433DB" w:rsidRDefault="003433DB" w:rsidP="003433DB">
      <w:pPr>
        <w:spacing w:after="0" w:line="240" w:lineRule="auto"/>
        <w:ind w:firstLine="709"/>
        <w:jc w:val="both"/>
        <w:rPr>
          <w:rFonts w:cs="Times New Roman"/>
          <w:i/>
          <w:szCs w:val="24"/>
        </w:rPr>
      </w:pPr>
      <w:r w:rsidRPr="003433DB">
        <w:rPr>
          <w:rFonts w:cs="Times New Roman"/>
          <w:szCs w:val="24"/>
        </w:rPr>
        <w:t>Кравченко Б. «Блоха ходила на базар»</w:t>
      </w:r>
    </w:p>
    <w:p w:rsidR="003433DB" w:rsidRPr="003433DB" w:rsidRDefault="003433DB" w:rsidP="003433DB">
      <w:pPr>
        <w:spacing w:after="0" w:line="240" w:lineRule="auto"/>
        <w:jc w:val="both"/>
        <w:rPr>
          <w:rFonts w:cs="Times New Roman"/>
          <w:szCs w:val="24"/>
        </w:rPr>
      </w:pPr>
      <w:r w:rsidRPr="003433DB">
        <w:rPr>
          <w:rFonts w:cs="Times New Roman"/>
          <w:i/>
          <w:szCs w:val="24"/>
        </w:rPr>
        <w:t>Нотная папка для синтезатора №2 Классика и современность (средние классы) Сост. Клип И. и Михуткина Н.:</w:t>
      </w:r>
    </w:p>
    <w:p w:rsidR="003433DB" w:rsidRPr="003433DB" w:rsidRDefault="003433DB" w:rsidP="003433DB">
      <w:pPr>
        <w:spacing w:after="0" w:line="240" w:lineRule="auto"/>
        <w:ind w:firstLine="709"/>
        <w:jc w:val="both"/>
        <w:rPr>
          <w:rFonts w:cs="Times New Roman"/>
          <w:i/>
          <w:szCs w:val="24"/>
        </w:rPr>
      </w:pPr>
      <w:r w:rsidRPr="003433DB">
        <w:rPr>
          <w:rFonts w:cs="Times New Roman"/>
          <w:szCs w:val="24"/>
        </w:rPr>
        <w:t>Бетховен Л. Романс из Сонатины Соль мажор</w:t>
      </w:r>
    </w:p>
    <w:p w:rsidR="003433DB" w:rsidRPr="003433DB" w:rsidRDefault="003433DB" w:rsidP="003433DB">
      <w:pPr>
        <w:spacing w:after="0" w:line="240" w:lineRule="auto"/>
        <w:jc w:val="both"/>
        <w:rPr>
          <w:rFonts w:cs="Times New Roman"/>
          <w:szCs w:val="24"/>
        </w:rPr>
      </w:pPr>
      <w:r w:rsidRPr="003433DB">
        <w:rPr>
          <w:rFonts w:cs="Times New Roman"/>
          <w:i/>
          <w:szCs w:val="24"/>
        </w:rPr>
        <w:t>Учусь аранжировке. Младшие классы. Сост. Красильников И. и Клип И.:</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Бах И.С. Хорал До мажор</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 xml:space="preserve">Вебер К. «Хор охотников» из оперы «Волшебный  стрелок» </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Гендель Г. Ария ре минор</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 xml:space="preserve">Моцарт В. Полонез из Сонатины Фа мажор, Романс из «Маленькой ночной </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серенады»</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Рубинштейн А. «Трепак»</w:t>
      </w:r>
    </w:p>
    <w:p w:rsidR="003433DB" w:rsidRPr="003433DB" w:rsidRDefault="003433DB" w:rsidP="003433DB">
      <w:pPr>
        <w:spacing w:after="0" w:line="240" w:lineRule="auto"/>
        <w:ind w:firstLine="709"/>
        <w:jc w:val="both"/>
        <w:rPr>
          <w:rStyle w:val="afb"/>
          <w:rFonts w:cs="Times New Roman"/>
          <w:b w:val="0"/>
          <w:i/>
          <w:szCs w:val="24"/>
        </w:rPr>
      </w:pPr>
      <w:r w:rsidRPr="003433DB">
        <w:rPr>
          <w:rFonts w:cs="Times New Roman"/>
          <w:szCs w:val="24"/>
        </w:rPr>
        <w:t>Чайковский П. Вальс из балета «Лебединое озеро»</w:t>
      </w:r>
    </w:p>
    <w:p w:rsidR="003433DB" w:rsidRPr="003433DB" w:rsidRDefault="003433DB" w:rsidP="003433DB">
      <w:pPr>
        <w:spacing w:after="0" w:line="240" w:lineRule="auto"/>
        <w:jc w:val="both"/>
        <w:rPr>
          <w:rFonts w:cs="Times New Roman"/>
          <w:szCs w:val="24"/>
        </w:rPr>
      </w:pPr>
      <w:r w:rsidRPr="003433DB">
        <w:rPr>
          <w:rStyle w:val="afb"/>
          <w:rFonts w:cs="Times New Roman"/>
          <w:b w:val="0"/>
          <w:i/>
          <w:szCs w:val="24"/>
        </w:rPr>
        <w:t>Произведения для ансамбля синтезаторов.</w:t>
      </w:r>
      <w:r w:rsidRPr="003433DB">
        <w:rPr>
          <w:rFonts w:cs="Times New Roman"/>
          <w:i/>
          <w:szCs w:val="24"/>
        </w:rPr>
        <w:t>Сост.Красильников И., Кузьмичева Т.:</w:t>
      </w:r>
    </w:p>
    <w:p w:rsidR="003433DB" w:rsidRPr="003433DB" w:rsidRDefault="003433DB" w:rsidP="003433DB">
      <w:pPr>
        <w:spacing w:after="0" w:line="240" w:lineRule="auto"/>
        <w:ind w:right="851" w:firstLine="720"/>
        <w:jc w:val="both"/>
        <w:rPr>
          <w:rFonts w:cs="Times New Roman"/>
          <w:i/>
          <w:szCs w:val="24"/>
        </w:rPr>
      </w:pPr>
      <w:r w:rsidRPr="003433DB">
        <w:rPr>
          <w:rFonts w:cs="Times New Roman"/>
          <w:szCs w:val="24"/>
        </w:rPr>
        <w:t>Красильников И. «Пять лубочных картинок»</w:t>
      </w:r>
    </w:p>
    <w:p w:rsidR="003433DB" w:rsidRPr="003433DB" w:rsidRDefault="003433DB" w:rsidP="003433DB">
      <w:pPr>
        <w:spacing w:after="0" w:line="240" w:lineRule="auto"/>
        <w:jc w:val="both"/>
        <w:rPr>
          <w:rFonts w:cs="Times New Roman"/>
          <w:szCs w:val="24"/>
        </w:rPr>
      </w:pPr>
      <w:r w:rsidRPr="003433DB">
        <w:rPr>
          <w:rFonts w:cs="Times New Roman"/>
          <w:i/>
          <w:szCs w:val="24"/>
        </w:rPr>
        <w:t>Брат и сестра. Вып. 2. Сост. В. Натансон:</w:t>
      </w:r>
    </w:p>
    <w:p w:rsidR="003433DB" w:rsidRPr="003433DB" w:rsidRDefault="003433DB" w:rsidP="003433DB">
      <w:pPr>
        <w:spacing w:after="0" w:line="240" w:lineRule="auto"/>
        <w:ind w:firstLine="709"/>
        <w:jc w:val="both"/>
        <w:rPr>
          <w:rFonts w:cs="Times New Roman"/>
          <w:i/>
          <w:szCs w:val="24"/>
        </w:rPr>
      </w:pPr>
      <w:r w:rsidRPr="003433DB">
        <w:rPr>
          <w:rFonts w:cs="Times New Roman"/>
          <w:szCs w:val="24"/>
        </w:rPr>
        <w:t>Моцарт В. Ария Дон Жуана из оперы «Дон Жуан»</w:t>
      </w:r>
    </w:p>
    <w:p w:rsidR="003433DB" w:rsidRPr="003433DB" w:rsidRDefault="003433DB" w:rsidP="003433DB">
      <w:pPr>
        <w:spacing w:after="0" w:line="240" w:lineRule="auto"/>
        <w:jc w:val="both"/>
        <w:rPr>
          <w:rFonts w:cs="Times New Roman"/>
          <w:szCs w:val="24"/>
        </w:rPr>
      </w:pPr>
      <w:r w:rsidRPr="003433DB">
        <w:rPr>
          <w:rFonts w:cs="Times New Roman"/>
          <w:i/>
          <w:szCs w:val="24"/>
        </w:rPr>
        <w:t>Калинка. Альбом начинающего пианиста. Сост. Бакулов А. и Сорокин К.:</w:t>
      </w:r>
    </w:p>
    <w:p w:rsidR="003433DB" w:rsidRPr="003433DB" w:rsidRDefault="003433DB" w:rsidP="003433DB">
      <w:pPr>
        <w:spacing w:after="0" w:line="240" w:lineRule="auto"/>
        <w:ind w:firstLine="709"/>
        <w:jc w:val="both"/>
        <w:rPr>
          <w:rFonts w:cs="Times New Roman"/>
          <w:i/>
          <w:szCs w:val="24"/>
        </w:rPr>
      </w:pPr>
      <w:r w:rsidRPr="003433DB">
        <w:rPr>
          <w:rFonts w:cs="Times New Roman"/>
          <w:szCs w:val="24"/>
        </w:rPr>
        <w:t>Холминов А. Вариации на русскую тему «У ворот, ворот»</w:t>
      </w:r>
    </w:p>
    <w:p w:rsidR="003433DB" w:rsidRPr="003433DB" w:rsidRDefault="003433DB" w:rsidP="003433DB">
      <w:pPr>
        <w:spacing w:after="0" w:line="240" w:lineRule="auto"/>
        <w:jc w:val="both"/>
        <w:rPr>
          <w:rFonts w:cs="Times New Roman"/>
          <w:szCs w:val="24"/>
        </w:rPr>
      </w:pPr>
      <w:r w:rsidRPr="003433DB">
        <w:rPr>
          <w:rFonts w:cs="Times New Roman"/>
          <w:i/>
          <w:szCs w:val="24"/>
        </w:rPr>
        <w:t>Сборник фортепианных пьес. Часть 2. Сост. Ляховицкая С.:</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Мусоргский М. Гопак</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 xml:space="preserve">Сигмейстер Э. «Уличные игры», «Солнечный день», «Игра на банджо», Американская </w:t>
      </w:r>
    </w:p>
    <w:p w:rsidR="003433DB" w:rsidRPr="003433DB" w:rsidRDefault="003433DB" w:rsidP="003433DB">
      <w:pPr>
        <w:spacing w:after="0" w:line="240" w:lineRule="auto"/>
        <w:ind w:firstLine="709"/>
        <w:jc w:val="both"/>
        <w:rPr>
          <w:rFonts w:cs="Times New Roman"/>
          <w:i/>
          <w:szCs w:val="24"/>
        </w:rPr>
      </w:pPr>
      <w:r w:rsidRPr="003433DB">
        <w:rPr>
          <w:rFonts w:cs="Times New Roman"/>
          <w:szCs w:val="24"/>
        </w:rPr>
        <w:t>народная песня</w:t>
      </w:r>
      <w:r w:rsidRPr="003433DB">
        <w:rPr>
          <w:rFonts w:cs="Times New Roman"/>
          <w:szCs w:val="24"/>
        </w:rPr>
        <w:tab/>
      </w:r>
    </w:p>
    <w:p w:rsidR="003433DB" w:rsidRPr="003433DB" w:rsidRDefault="003433DB" w:rsidP="003433DB">
      <w:pPr>
        <w:spacing w:after="0" w:line="240" w:lineRule="auto"/>
        <w:jc w:val="both"/>
        <w:rPr>
          <w:rFonts w:cs="Times New Roman"/>
          <w:szCs w:val="24"/>
        </w:rPr>
      </w:pPr>
      <w:r w:rsidRPr="003433DB">
        <w:rPr>
          <w:rFonts w:cs="Times New Roman"/>
          <w:i/>
          <w:szCs w:val="24"/>
        </w:rPr>
        <w:t>Фортепианная игра. Сост. Натансон В. Рощина Л., под общ. ред. А.Николаева:</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Брамс И. «Народная песня»</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Кабалевский Д. Легкие вариации на тему русской народной песни</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Майкапар С. Колыбельная</w:t>
      </w:r>
    </w:p>
    <w:p w:rsidR="003433DB" w:rsidRPr="003433DB" w:rsidRDefault="003433DB" w:rsidP="003433DB">
      <w:pPr>
        <w:spacing w:after="0" w:line="240" w:lineRule="auto"/>
        <w:ind w:firstLine="709"/>
        <w:jc w:val="both"/>
        <w:rPr>
          <w:rFonts w:cs="Times New Roman"/>
          <w:i/>
          <w:szCs w:val="24"/>
        </w:rPr>
      </w:pPr>
      <w:r w:rsidRPr="003433DB">
        <w:rPr>
          <w:rFonts w:cs="Times New Roman"/>
          <w:szCs w:val="24"/>
        </w:rPr>
        <w:t>Хачатурян А. Андантино</w:t>
      </w:r>
    </w:p>
    <w:p w:rsidR="003433DB" w:rsidRPr="003433DB" w:rsidRDefault="003433DB" w:rsidP="003433DB">
      <w:pPr>
        <w:spacing w:after="0" w:line="240" w:lineRule="auto"/>
        <w:jc w:val="both"/>
        <w:rPr>
          <w:rFonts w:cs="Times New Roman"/>
          <w:szCs w:val="24"/>
        </w:rPr>
      </w:pPr>
      <w:r w:rsidRPr="003433DB">
        <w:rPr>
          <w:rFonts w:cs="Times New Roman"/>
          <w:i/>
          <w:szCs w:val="24"/>
        </w:rPr>
        <w:t>Фортепиано. Интенсивный курс. Тетрадь 2. Сост. Смирнова Т.:</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Бах И. Полонез, Менуэт</w:t>
      </w:r>
    </w:p>
    <w:p w:rsidR="003433DB" w:rsidRPr="003433DB" w:rsidRDefault="003433DB" w:rsidP="003433DB">
      <w:pPr>
        <w:spacing w:after="0" w:line="240" w:lineRule="auto"/>
        <w:ind w:firstLine="709"/>
        <w:jc w:val="both"/>
        <w:rPr>
          <w:rFonts w:cs="Times New Roman"/>
          <w:i/>
          <w:szCs w:val="24"/>
        </w:rPr>
      </w:pPr>
      <w:r w:rsidRPr="003433DB">
        <w:rPr>
          <w:rFonts w:cs="Times New Roman"/>
          <w:szCs w:val="24"/>
        </w:rPr>
        <w:t>Гедике А. «Песня веретена», «Гроза», «Миниатюра»</w:t>
      </w:r>
    </w:p>
    <w:p w:rsidR="003433DB" w:rsidRPr="003433DB" w:rsidRDefault="003433DB" w:rsidP="003433DB">
      <w:pPr>
        <w:spacing w:after="0" w:line="240" w:lineRule="auto"/>
        <w:jc w:val="both"/>
        <w:rPr>
          <w:rFonts w:cs="Times New Roman"/>
          <w:szCs w:val="24"/>
        </w:rPr>
      </w:pPr>
      <w:r w:rsidRPr="003433DB">
        <w:rPr>
          <w:rFonts w:cs="Times New Roman"/>
          <w:i/>
          <w:szCs w:val="24"/>
        </w:rPr>
        <w:t>Хрестоматия педагогического репертуара. Вып. 2. 3-4 классы:</w:t>
      </w:r>
    </w:p>
    <w:p w:rsidR="003433DB" w:rsidRPr="003433DB" w:rsidRDefault="003433DB" w:rsidP="003433DB">
      <w:pPr>
        <w:spacing w:after="0" w:line="240" w:lineRule="auto"/>
        <w:ind w:firstLine="709"/>
        <w:jc w:val="both"/>
        <w:rPr>
          <w:rFonts w:cs="Times New Roman"/>
          <w:i/>
          <w:szCs w:val="24"/>
        </w:rPr>
      </w:pPr>
      <w:r w:rsidRPr="003433DB">
        <w:rPr>
          <w:rFonts w:cs="Times New Roman"/>
          <w:szCs w:val="24"/>
        </w:rPr>
        <w:t>Шуберт Ф. Три лендлера</w:t>
      </w:r>
    </w:p>
    <w:p w:rsidR="003433DB" w:rsidRPr="003433DB" w:rsidRDefault="003433DB" w:rsidP="003433DB">
      <w:pPr>
        <w:spacing w:after="0" w:line="240" w:lineRule="auto"/>
        <w:jc w:val="both"/>
        <w:rPr>
          <w:rFonts w:cs="Times New Roman"/>
          <w:szCs w:val="24"/>
        </w:rPr>
      </w:pPr>
      <w:r w:rsidRPr="003433DB">
        <w:rPr>
          <w:rFonts w:cs="Times New Roman"/>
          <w:i/>
          <w:szCs w:val="24"/>
        </w:rPr>
        <w:t xml:space="preserve">Шуман Р. «Альбом для юношества»: </w:t>
      </w:r>
    </w:p>
    <w:p w:rsidR="003433DB" w:rsidRPr="003433DB" w:rsidRDefault="003433DB" w:rsidP="003433DB">
      <w:pPr>
        <w:spacing w:after="0" w:line="240" w:lineRule="auto"/>
        <w:ind w:firstLine="709"/>
        <w:jc w:val="both"/>
        <w:rPr>
          <w:rFonts w:cs="Times New Roman"/>
          <w:i/>
          <w:szCs w:val="24"/>
        </w:rPr>
      </w:pPr>
      <w:r w:rsidRPr="003433DB">
        <w:rPr>
          <w:rFonts w:cs="Times New Roman"/>
          <w:szCs w:val="24"/>
        </w:rPr>
        <w:t xml:space="preserve">«Первая утрата», «Сицилийская песенка»  </w:t>
      </w:r>
    </w:p>
    <w:p w:rsidR="003433DB" w:rsidRPr="003433DB" w:rsidRDefault="003433DB" w:rsidP="003433DB">
      <w:pPr>
        <w:spacing w:after="0" w:line="240" w:lineRule="auto"/>
        <w:jc w:val="both"/>
        <w:rPr>
          <w:rFonts w:cs="Times New Roman"/>
          <w:szCs w:val="24"/>
        </w:rPr>
      </w:pPr>
      <w:r w:rsidRPr="003433DB">
        <w:rPr>
          <w:rFonts w:cs="Times New Roman"/>
          <w:i/>
          <w:szCs w:val="24"/>
        </w:rPr>
        <w:t>Юный пианист. Вып. 2. Сост. Натансон В. и Ройзман Л.:</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Леммик Х. «Сигналы из космоса»</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Резников Н. «Музыкальная шкатулка»</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Сорокин К. Полька</w:t>
      </w:r>
    </w:p>
    <w:p w:rsidR="003433DB" w:rsidRPr="003433DB" w:rsidRDefault="003433DB" w:rsidP="003433DB">
      <w:pPr>
        <w:spacing w:after="0" w:line="240" w:lineRule="auto"/>
        <w:jc w:val="both"/>
        <w:rPr>
          <w:rFonts w:cs="Times New Roman"/>
          <w:szCs w:val="24"/>
        </w:rPr>
      </w:pPr>
      <w:r w:rsidRPr="003433DB">
        <w:rPr>
          <w:rFonts w:cs="Times New Roman"/>
          <w:szCs w:val="24"/>
        </w:rPr>
        <w:t>Бах И. Маленькие прелюдии и фуги (по выбору)</w:t>
      </w:r>
    </w:p>
    <w:p w:rsidR="003433DB" w:rsidRPr="003433DB" w:rsidRDefault="003433DB" w:rsidP="003433DB">
      <w:pPr>
        <w:spacing w:after="0" w:line="240" w:lineRule="auto"/>
        <w:jc w:val="both"/>
        <w:rPr>
          <w:rFonts w:cs="Times New Roman"/>
          <w:szCs w:val="24"/>
        </w:rPr>
      </w:pPr>
      <w:r w:rsidRPr="003433DB">
        <w:rPr>
          <w:rFonts w:cs="Times New Roman"/>
          <w:szCs w:val="24"/>
        </w:rPr>
        <w:t>Бах И. «Нотная тетрадь Анны Магдалены Бах» (по выбору)</w:t>
      </w:r>
    </w:p>
    <w:p w:rsidR="003433DB" w:rsidRPr="003433DB" w:rsidRDefault="003433DB" w:rsidP="003433DB">
      <w:pPr>
        <w:spacing w:after="0" w:line="240" w:lineRule="auto"/>
        <w:jc w:val="both"/>
        <w:rPr>
          <w:rFonts w:cs="Times New Roman"/>
          <w:szCs w:val="24"/>
        </w:rPr>
      </w:pPr>
      <w:r w:rsidRPr="003433DB">
        <w:rPr>
          <w:rFonts w:cs="Times New Roman"/>
          <w:szCs w:val="24"/>
        </w:rPr>
        <w:t>Глинка М. Песня Вани из оперы «Иван Сусанин»</w:t>
      </w:r>
    </w:p>
    <w:p w:rsidR="003433DB" w:rsidRPr="003433DB" w:rsidRDefault="003433DB" w:rsidP="003433DB">
      <w:pPr>
        <w:spacing w:after="0" w:line="240" w:lineRule="auto"/>
        <w:jc w:val="both"/>
        <w:rPr>
          <w:rFonts w:cs="Times New Roman"/>
          <w:szCs w:val="24"/>
        </w:rPr>
      </w:pPr>
      <w:r w:rsidRPr="003433DB">
        <w:rPr>
          <w:rFonts w:cs="Times New Roman"/>
          <w:szCs w:val="24"/>
        </w:rPr>
        <w:t>Прокофьев С. Фрагменты из музыки к кинофильмам и драматическим спектаклям. Составление и переложение для фортепиано в четыре руки В. Блока и Р. Леденева. Ред. А. Руббаха и В. Дельновой</w:t>
      </w:r>
    </w:p>
    <w:p w:rsidR="003433DB" w:rsidRPr="003433DB" w:rsidRDefault="003433DB" w:rsidP="003433DB">
      <w:pPr>
        <w:spacing w:after="0" w:line="240" w:lineRule="auto"/>
        <w:jc w:val="both"/>
        <w:rPr>
          <w:rFonts w:cs="Times New Roman"/>
          <w:b/>
          <w:i/>
          <w:szCs w:val="24"/>
        </w:rPr>
      </w:pPr>
      <w:r w:rsidRPr="003433DB">
        <w:rPr>
          <w:rFonts w:cs="Times New Roman"/>
          <w:szCs w:val="24"/>
        </w:rPr>
        <w:t>Чайковский П. Вальс из оперы «Евгений Онегин»</w:t>
      </w:r>
    </w:p>
    <w:p w:rsidR="003433DB" w:rsidRPr="003433DB" w:rsidRDefault="003433DB" w:rsidP="003433DB">
      <w:pPr>
        <w:spacing w:after="0" w:line="240" w:lineRule="auto"/>
        <w:jc w:val="both"/>
        <w:rPr>
          <w:rFonts w:cs="Times New Roman"/>
          <w:b/>
          <w:i/>
          <w:szCs w:val="24"/>
        </w:rPr>
      </w:pPr>
    </w:p>
    <w:p w:rsidR="003433DB" w:rsidRPr="003433DB" w:rsidRDefault="003433DB" w:rsidP="003433DB">
      <w:pPr>
        <w:spacing w:after="0" w:line="240" w:lineRule="auto"/>
        <w:jc w:val="both"/>
        <w:rPr>
          <w:rFonts w:cs="Times New Roman"/>
          <w:i/>
          <w:szCs w:val="24"/>
        </w:rPr>
      </w:pPr>
      <w:r w:rsidRPr="003433DB">
        <w:rPr>
          <w:rFonts w:cs="Times New Roman"/>
          <w:b/>
          <w:i/>
          <w:szCs w:val="24"/>
        </w:rPr>
        <w:t>Музыка массовых жанров</w:t>
      </w:r>
    </w:p>
    <w:p w:rsidR="003433DB" w:rsidRPr="003433DB" w:rsidRDefault="003433DB" w:rsidP="003433DB">
      <w:pPr>
        <w:spacing w:after="0" w:line="240" w:lineRule="auto"/>
        <w:jc w:val="both"/>
        <w:rPr>
          <w:rFonts w:cs="Times New Roman"/>
          <w:szCs w:val="24"/>
        </w:rPr>
      </w:pPr>
      <w:r w:rsidRPr="003433DB">
        <w:rPr>
          <w:rFonts w:cs="Times New Roman"/>
          <w:i/>
          <w:szCs w:val="24"/>
        </w:rPr>
        <w:t>Школа игры на синтезаторе. Сост. Красильников И., Алемская А., Клип И.:</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Ирадье С. «Голубка»</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Ромберг Э. «Тихо, как при восходе солнца»</w:t>
      </w:r>
    </w:p>
    <w:p w:rsidR="003433DB" w:rsidRPr="003433DB" w:rsidRDefault="003433DB" w:rsidP="003433DB">
      <w:pPr>
        <w:spacing w:after="0" w:line="240" w:lineRule="auto"/>
        <w:ind w:firstLine="709"/>
        <w:jc w:val="both"/>
        <w:rPr>
          <w:rFonts w:cs="Times New Roman"/>
          <w:i/>
          <w:szCs w:val="24"/>
        </w:rPr>
      </w:pPr>
      <w:r w:rsidRPr="003433DB">
        <w:rPr>
          <w:rFonts w:cs="Times New Roman"/>
          <w:szCs w:val="24"/>
        </w:rPr>
        <w:t>Фомин Б. «Только раз»</w:t>
      </w:r>
    </w:p>
    <w:p w:rsidR="003433DB" w:rsidRPr="003433DB" w:rsidRDefault="003433DB" w:rsidP="003433DB">
      <w:pPr>
        <w:spacing w:after="0" w:line="240" w:lineRule="auto"/>
        <w:jc w:val="both"/>
        <w:rPr>
          <w:rFonts w:cs="Times New Roman"/>
          <w:szCs w:val="24"/>
        </w:rPr>
      </w:pPr>
      <w:r w:rsidRPr="003433DB">
        <w:rPr>
          <w:rFonts w:cs="Times New Roman"/>
          <w:i/>
          <w:szCs w:val="24"/>
        </w:rPr>
        <w:t>Нотная папка для синтезатора (младшие классы). Сост. Клип И., Красильников И.:</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Бабаджанян А. Ноктюрн</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Морган К. Мелодия «Бимбо»</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Петерсен Р. «Старый автомобиль»</w:t>
      </w:r>
    </w:p>
    <w:p w:rsidR="003433DB" w:rsidRPr="003433DB" w:rsidRDefault="003433DB" w:rsidP="003433DB">
      <w:pPr>
        <w:spacing w:after="0" w:line="240" w:lineRule="auto"/>
        <w:ind w:firstLine="709"/>
        <w:jc w:val="both"/>
        <w:rPr>
          <w:rFonts w:cs="Times New Roman"/>
          <w:i/>
          <w:szCs w:val="24"/>
        </w:rPr>
      </w:pPr>
      <w:r w:rsidRPr="003433DB">
        <w:rPr>
          <w:rFonts w:cs="Times New Roman"/>
          <w:szCs w:val="24"/>
        </w:rPr>
        <w:t>Петров А. Музыка их к/ф «Я шагаю по Москве»</w:t>
      </w:r>
    </w:p>
    <w:p w:rsidR="003433DB" w:rsidRPr="003433DB" w:rsidRDefault="003433DB" w:rsidP="003433DB">
      <w:pPr>
        <w:spacing w:after="0" w:line="240" w:lineRule="auto"/>
        <w:jc w:val="both"/>
        <w:rPr>
          <w:rFonts w:cs="Times New Roman"/>
          <w:szCs w:val="24"/>
        </w:rPr>
      </w:pPr>
      <w:r w:rsidRPr="003433DB">
        <w:rPr>
          <w:rFonts w:cs="Times New Roman"/>
          <w:i/>
          <w:szCs w:val="24"/>
        </w:rPr>
        <w:t>Нотная папка для синтезатора №2 тетрадь 4 (средние классы) Сост. Клип И. и Михуткина Н.:</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Куртис Э. Вернись в Сорренто</w:t>
      </w:r>
    </w:p>
    <w:p w:rsidR="003433DB" w:rsidRPr="003433DB" w:rsidRDefault="003433DB" w:rsidP="003433DB">
      <w:pPr>
        <w:spacing w:after="0" w:line="240" w:lineRule="auto"/>
        <w:ind w:firstLine="709"/>
        <w:jc w:val="both"/>
        <w:rPr>
          <w:rFonts w:cs="Times New Roman"/>
          <w:i/>
          <w:szCs w:val="24"/>
        </w:rPr>
      </w:pPr>
      <w:r w:rsidRPr="003433DB">
        <w:rPr>
          <w:rFonts w:cs="Times New Roman"/>
          <w:szCs w:val="24"/>
        </w:rPr>
        <w:t>Ролланд Г. Токката</w:t>
      </w:r>
    </w:p>
    <w:p w:rsidR="003433DB" w:rsidRPr="003433DB" w:rsidRDefault="003433DB" w:rsidP="003433DB">
      <w:pPr>
        <w:spacing w:after="0" w:line="240" w:lineRule="auto"/>
        <w:jc w:val="both"/>
        <w:rPr>
          <w:rFonts w:cs="Times New Roman"/>
          <w:szCs w:val="24"/>
        </w:rPr>
      </w:pPr>
      <w:r w:rsidRPr="003433DB">
        <w:rPr>
          <w:rFonts w:cs="Times New Roman"/>
          <w:i/>
          <w:szCs w:val="24"/>
        </w:rPr>
        <w:t>Учусь аранжировке. Младшие классы. Сост. Красильников И. и Клип И.:</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Грубер Ф. «Тихая ночь»</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Дюбюк А. «Улица, улица»</w:t>
      </w:r>
    </w:p>
    <w:p w:rsidR="003433DB" w:rsidRPr="003433DB" w:rsidRDefault="003433DB" w:rsidP="003433DB">
      <w:pPr>
        <w:spacing w:after="0" w:line="240" w:lineRule="auto"/>
        <w:ind w:firstLine="709"/>
        <w:jc w:val="both"/>
        <w:rPr>
          <w:rFonts w:cs="Times New Roman"/>
          <w:i/>
          <w:szCs w:val="24"/>
        </w:rPr>
      </w:pPr>
      <w:r w:rsidRPr="003433DB">
        <w:rPr>
          <w:rFonts w:cs="Times New Roman"/>
          <w:szCs w:val="24"/>
        </w:rPr>
        <w:t>Фостер С. «О, Сюзанна!»</w:t>
      </w:r>
    </w:p>
    <w:p w:rsidR="003433DB" w:rsidRPr="003433DB" w:rsidRDefault="003433DB" w:rsidP="003433DB">
      <w:pPr>
        <w:spacing w:after="0" w:line="240" w:lineRule="auto"/>
        <w:jc w:val="both"/>
        <w:rPr>
          <w:rFonts w:cs="Times New Roman"/>
          <w:szCs w:val="24"/>
        </w:rPr>
      </w:pPr>
      <w:r w:rsidRPr="003433DB">
        <w:rPr>
          <w:rFonts w:cs="Times New Roman"/>
          <w:i/>
          <w:szCs w:val="24"/>
        </w:rPr>
        <w:t>Вечер старинного романса. Сост. Жаров В.:</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Варламов А. «На заре ты ее не буди!»</w:t>
      </w:r>
    </w:p>
    <w:p w:rsidR="003433DB" w:rsidRPr="003433DB" w:rsidRDefault="003433DB" w:rsidP="003433DB">
      <w:pPr>
        <w:spacing w:after="0" w:line="240" w:lineRule="auto"/>
        <w:ind w:firstLine="709"/>
        <w:jc w:val="both"/>
        <w:rPr>
          <w:rFonts w:cs="Times New Roman"/>
          <w:i/>
          <w:szCs w:val="24"/>
        </w:rPr>
      </w:pPr>
      <w:r w:rsidRPr="003433DB">
        <w:rPr>
          <w:rFonts w:cs="Times New Roman"/>
          <w:szCs w:val="24"/>
        </w:rPr>
        <w:t>Гуэрчиа А. «Нет, не любил он»</w:t>
      </w:r>
    </w:p>
    <w:p w:rsidR="003433DB" w:rsidRPr="003433DB" w:rsidRDefault="003433DB" w:rsidP="003433DB">
      <w:pPr>
        <w:spacing w:after="0" w:line="240" w:lineRule="auto"/>
        <w:jc w:val="both"/>
        <w:rPr>
          <w:rFonts w:cs="Times New Roman"/>
          <w:szCs w:val="24"/>
        </w:rPr>
      </w:pPr>
      <w:r w:rsidRPr="003433DB">
        <w:rPr>
          <w:rFonts w:cs="Times New Roman"/>
          <w:i/>
          <w:szCs w:val="24"/>
        </w:rPr>
        <w:t>Мелодии джаза. Сост. Симоненко В.:</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Боумен Э. «Двенадцатая улица» («</w:t>
      </w:r>
      <w:r w:rsidRPr="003433DB">
        <w:rPr>
          <w:rFonts w:cs="Times New Roman"/>
          <w:szCs w:val="24"/>
          <w:lang w:val="en-US"/>
        </w:rPr>
        <w:t>TwelfthStreetRag</w:t>
      </w:r>
      <w:r w:rsidRPr="003433DB">
        <w:rPr>
          <w:rFonts w:cs="Times New Roman"/>
          <w:szCs w:val="24"/>
        </w:rPr>
        <w:t>»)</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Уильямс К. и С. «Королевский парк»</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Хендерсон Р. «Прощай, черный дрозд»</w:t>
      </w:r>
    </w:p>
    <w:p w:rsidR="003433DB" w:rsidRPr="003433DB" w:rsidRDefault="003433DB" w:rsidP="003433DB">
      <w:pPr>
        <w:spacing w:after="0" w:line="240" w:lineRule="auto"/>
        <w:ind w:right="851"/>
        <w:jc w:val="both"/>
        <w:rPr>
          <w:rFonts w:cs="Times New Roman"/>
          <w:szCs w:val="24"/>
        </w:rPr>
      </w:pPr>
      <w:r w:rsidRPr="003433DB">
        <w:rPr>
          <w:rFonts w:cs="Times New Roman"/>
          <w:szCs w:val="24"/>
        </w:rPr>
        <w:t xml:space="preserve">Аедоницкий П. «Станция минутка» </w:t>
      </w:r>
    </w:p>
    <w:p w:rsidR="003433DB" w:rsidRPr="003433DB" w:rsidRDefault="003433DB" w:rsidP="003433DB">
      <w:pPr>
        <w:spacing w:after="0" w:line="240" w:lineRule="auto"/>
        <w:ind w:right="851"/>
        <w:jc w:val="both"/>
        <w:rPr>
          <w:rFonts w:cs="Times New Roman"/>
          <w:szCs w:val="24"/>
        </w:rPr>
      </w:pPr>
      <w:r w:rsidRPr="003433DB">
        <w:rPr>
          <w:rFonts w:cs="Times New Roman"/>
          <w:szCs w:val="24"/>
        </w:rPr>
        <w:t>Афанасьев Л. Песня «Гляжу в озера синие» из т/ф «Тени исчезают в полдень»</w:t>
      </w:r>
    </w:p>
    <w:p w:rsidR="003433DB" w:rsidRPr="003433DB" w:rsidRDefault="003433DB" w:rsidP="003433DB">
      <w:pPr>
        <w:spacing w:after="0" w:line="240" w:lineRule="auto"/>
        <w:jc w:val="both"/>
        <w:rPr>
          <w:rFonts w:cs="Times New Roman"/>
          <w:szCs w:val="24"/>
        </w:rPr>
      </w:pPr>
      <w:r w:rsidRPr="003433DB">
        <w:rPr>
          <w:rFonts w:cs="Times New Roman"/>
          <w:szCs w:val="24"/>
        </w:rPr>
        <w:t>Берковский В. «Под музыку Вивальди»</w:t>
      </w:r>
    </w:p>
    <w:p w:rsidR="003433DB" w:rsidRPr="003433DB" w:rsidRDefault="003433DB" w:rsidP="003433DB">
      <w:pPr>
        <w:spacing w:after="0" w:line="240" w:lineRule="auto"/>
        <w:ind w:right="851"/>
        <w:jc w:val="both"/>
        <w:rPr>
          <w:rFonts w:cs="Times New Roman"/>
          <w:szCs w:val="24"/>
        </w:rPr>
      </w:pPr>
      <w:r w:rsidRPr="003433DB">
        <w:rPr>
          <w:rFonts w:cs="Times New Roman"/>
          <w:szCs w:val="24"/>
        </w:rPr>
        <w:t>Богословский Н. «Песня старого извозчика»</w:t>
      </w:r>
    </w:p>
    <w:p w:rsidR="003433DB" w:rsidRPr="003433DB" w:rsidRDefault="003433DB" w:rsidP="003433DB">
      <w:pPr>
        <w:spacing w:after="0" w:line="240" w:lineRule="auto"/>
        <w:ind w:right="851"/>
        <w:jc w:val="both"/>
        <w:rPr>
          <w:rFonts w:cs="Times New Roman"/>
          <w:szCs w:val="24"/>
        </w:rPr>
      </w:pPr>
      <w:r w:rsidRPr="003433DB">
        <w:rPr>
          <w:rFonts w:cs="Times New Roman"/>
          <w:szCs w:val="24"/>
        </w:rPr>
        <w:t>Боллинг К. «Борсалино»</w:t>
      </w:r>
    </w:p>
    <w:p w:rsidR="003433DB" w:rsidRPr="003433DB" w:rsidRDefault="003433DB" w:rsidP="003433DB">
      <w:pPr>
        <w:spacing w:after="0" w:line="240" w:lineRule="auto"/>
        <w:jc w:val="both"/>
        <w:rPr>
          <w:rFonts w:cs="Times New Roman"/>
          <w:szCs w:val="24"/>
        </w:rPr>
      </w:pPr>
      <w:r w:rsidRPr="003433DB">
        <w:rPr>
          <w:rFonts w:cs="Times New Roman"/>
          <w:szCs w:val="24"/>
        </w:rPr>
        <w:t>Градески Э. «Счастливые буги»</w:t>
      </w:r>
    </w:p>
    <w:p w:rsidR="003433DB" w:rsidRPr="003433DB" w:rsidRDefault="003433DB" w:rsidP="003433DB">
      <w:pPr>
        <w:spacing w:after="0" w:line="240" w:lineRule="auto"/>
        <w:ind w:right="851"/>
        <w:jc w:val="both"/>
        <w:rPr>
          <w:rFonts w:cs="Times New Roman"/>
          <w:szCs w:val="24"/>
        </w:rPr>
      </w:pPr>
      <w:r w:rsidRPr="003433DB">
        <w:rPr>
          <w:rFonts w:cs="Times New Roman"/>
          <w:szCs w:val="24"/>
        </w:rPr>
        <w:t>Дунаевский И. «Песенка моряков» из оперетты «Вольный ветер»</w:t>
      </w:r>
    </w:p>
    <w:p w:rsidR="003433DB" w:rsidRPr="003433DB" w:rsidRDefault="003433DB" w:rsidP="003433DB">
      <w:pPr>
        <w:spacing w:after="0" w:line="240" w:lineRule="auto"/>
        <w:ind w:right="851"/>
        <w:jc w:val="both"/>
        <w:rPr>
          <w:rFonts w:cs="Times New Roman"/>
          <w:szCs w:val="24"/>
        </w:rPr>
      </w:pPr>
      <w:r w:rsidRPr="003433DB">
        <w:rPr>
          <w:rFonts w:cs="Times New Roman"/>
          <w:szCs w:val="24"/>
        </w:rPr>
        <w:t>Никитин С. «Александра»</w:t>
      </w:r>
    </w:p>
    <w:p w:rsidR="003433DB" w:rsidRPr="003433DB" w:rsidRDefault="003433DB" w:rsidP="003433DB">
      <w:pPr>
        <w:spacing w:after="0" w:line="240" w:lineRule="auto"/>
        <w:ind w:right="851"/>
        <w:jc w:val="both"/>
        <w:rPr>
          <w:rFonts w:cs="Times New Roman"/>
          <w:szCs w:val="24"/>
        </w:rPr>
      </w:pPr>
      <w:r w:rsidRPr="003433DB">
        <w:rPr>
          <w:rFonts w:cs="Times New Roman"/>
          <w:szCs w:val="24"/>
        </w:rPr>
        <w:t>Николаев И. «Маленькая страна»</w:t>
      </w:r>
    </w:p>
    <w:p w:rsidR="003433DB" w:rsidRPr="003433DB" w:rsidRDefault="003433DB" w:rsidP="003433DB">
      <w:pPr>
        <w:spacing w:after="0" w:line="240" w:lineRule="auto"/>
        <w:ind w:right="851"/>
        <w:jc w:val="both"/>
        <w:rPr>
          <w:rFonts w:cs="Times New Roman"/>
          <w:szCs w:val="24"/>
        </w:rPr>
      </w:pPr>
      <w:r w:rsidRPr="003433DB">
        <w:rPr>
          <w:rFonts w:cs="Times New Roman"/>
          <w:szCs w:val="24"/>
        </w:rPr>
        <w:t xml:space="preserve">Новиков А. «Дороги» </w:t>
      </w:r>
    </w:p>
    <w:p w:rsidR="003433DB" w:rsidRPr="003433DB" w:rsidRDefault="003433DB" w:rsidP="003433DB">
      <w:pPr>
        <w:spacing w:after="0" w:line="240" w:lineRule="auto"/>
        <w:ind w:right="851"/>
        <w:jc w:val="both"/>
        <w:rPr>
          <w:rFonts w:cs="Times New Roman"/>
          <w:szCs w:val="24"/>
        </w:rPr>
      </w:pPr>
      <w:r w:rsidRPr="003433DB">
        <w:rPr>
          <w:rFonts w:cs="Times New Roman"/>
          <w:szCs w:val="24"/>
        </w:rPr>
        <w:t>Роджерс Р. «Эдельвейс» из к/ф «Звуки музыки»</w:t>
      </w:r>
    </w:p>
    <w:p w:rsidR="003433DB" w:rsidRPr="003433DB" w:rsidRDefault="003433DB" w:rsidP="003433DB">
      <w:pPr>
        <w:spacing w:after="0" w:line="240" w:lineRule="auto"/>
        <w:ind w:right="851"/>
        <w:jc w:val="both"/>
        <w:rPr>
          <w:rFonts w:cs="Times New Roman"/>
          <w:szCs w:val="24"/>
        </w:rPr>
      </w:pPr>
      <w:r w:rsidRPr="003433DB">
        <w:rPr>
          <w:rFonts w:cs="Times New Roman"/>
          <w:szCs w:val="24"/>
        </w:rPr>
        <w:t>Рота Н. «Слова любви» («</w:t>
      </w:r>
      <w:r w:rsidRPr="003433DB">
        <w:rPr>
          <w:rFonts w:cs="Times New Roman"/>
          <w:szCs w:val="24"/>
          <w:lang w:val="en-US"/>
        </w:rPr>
        <w:t>SpeakSoftlyLove</w:t>
      </w:r>
      <w:r w:rsidRPr="003433DB">
        <w:rPr>
          <w:rFonts w:cs="Times New Roman"/>
          <w:szCs w:val="24"/>
        </w:rPr>
        <w:t>»)</w:t>
      </w:r>
    </w:p>
    <w:p w:rsidR="003433DB" w:rsidRPr="003433DB" w:rsidRDefault="003433DB" w:rsidP="003433DB">
      <w:pPr>
        <w:spacing w:after="0" w:line="240" w:lineRule="auto"/>
        <w:ind w:right="851"/>
        <w:jc w:val="both"/>
        <w:rPr>
          <w:rFonts w:cs="Times New Roman"/>
          <w:szCs w:val="24"/>
        </w:rPr>
      </w:pPr>
      <w:r w:rsidRPr="003433DB">
        <w:rPr>
          <w:rFonts w:cs="Times New Roman"/>
          <w:szCs w:val="24"/>
        </w:rPr>
        <w:t>Рыбников А. «Песня Красной шапочки» из т/ф «Про Красную шапочку», «Романс черепахи Тортиллы» из т/ф «Приключения Буратино»</w:t>
      </w:r>
    </w:p>
    <w:p w:rsidR="003433DB" w:rsidRPr="003433DB" w:rsidRDefault="003433DB" w:rsidP="003433DB">
      <w:pPr>
        <w:spacing w:after="0" w:line="240" w:lineRule="auto"/>
        <w:ind w:right="851"/>
        <w:jc w:val="both"/>
        <w:rPr>
          <w:rFonts w:cs="Times New Roman"/>
          <w:szCs w:val="24"/>
        </w:rPr>
      </w:pPr>
      <w:r w:rsidRPr="003433DB">
        <w:rPr>
          <w:rFonts w:cs="Times New Roman"/>
          <w:szCs w:val="24"/>
        </w:rPr>
        <w:t>Соловьев-Седой В. «Вечер на рейде», «Соловьи»</w:t>
      </w:r>
    </w:p>
    <w:p w:rsidR="003433DB" w:rsidRPr="003433DB" w:rsidRDefault="003433DB" w:rsidP="003433DB">
      <w:pPr>
        <w:spacing w:after="0" w:line="240" w:lineRule="auto"/>
        <w:ind w:right="851"/>
        <w:jc w:val="both"/>
        <w:rPr>
          <w:rFonts w:cs="Times New Roman"/>
          <w:szCs w:val="24"/>
        </w:rPr>
      </w:pPr>
      <w:r w:rsidRPr="003433DB">
        <w:rPr>
          <w:rFonts w:cs="Times New Roman"/>
          <w:szCs w:val="24"/>
        </w:rPr>
        <w:t>Фомин Б. «Песня о счастье»</w:t>
      </w:r>
    </w:p>
    <w:p w:rsidR="003433DB" w:rsidRPr="003433DB" w:rsidRDefault="003433DB" w:rsidP="003433DB">
      <w:pPr>
        <w:spacing w:after="0" w:line="240" w:lineRule="auto"/>
        <w:ind w:right="851"/>
        <w:jc w:val="both"/>
        <w:rPr>
          <w:rFonts w:cs="Times New Roman"/>
          <w:szCs w:val="24"/>
        </w:rPr>
      </w:pPr>
      <w:r w:rsidRPr="003433DB">
        <w:rPr>
          <w:rFonts w:cs="Times New Roman"/>
          <w:szCs w:val="24"/>
        </w:rPr>
        <w:t>Хейд Г. Чарльстон</w:t>
      </w:r>
    </w:p>
    <w:p w:rsidR="003433DB" w:rsidRPr="003433DB" w:rsidRDefault="003433DB" w:rsidP="003433DB">
      <w:pPr>
        <w:spacing w:after="0" w:line="240" w:lineRule="auto"/>
        <w:ind w:right="851"/>
        <w:jc w:val="both"/>
        <w:rPr>
          <w:rFonts w:cs="Times New Roman"/>
          <w:szCs w:val="24"/>
        </w:rPr>
      </w:pPr>
      <w:r w:rsidRPr="003433DB">
        <w:rPr>
          <w:rFonts w:cs="Times New Roman"/>
          <w:szCs w:val="24"/>
        </w:rPr>
        <w:t>Хейне О. «Эстонский вальс»</w:t>
      </w:r>
    </w:p>
    <w:p w:rsidR="003433DB" w:rsidRPr="003433DB" w:rsidRDefault="003433DB" w:rsidP="003433DB">
      <w:pPr>
        <w:spacing w:after="0" w:line="240" w:lineRule="auto"/>
        <w:ind w:right="851"/>
        <w:jc w:val="both"/>
        <w:rPr>
          <w:rFonts w:cs="Times New Roman"/>
          <w:szCs w:val="24"/>
        </w:rPr>
      </w:pPr>
      <w:r w:rsidRPr="003433DB">
        <w:rPr>
          <w:rFonts w:cs="Times New Roman"/>
          <w:szCs w:val="24"/>
        </w:rPr>
        <w:t>Хренников Т. «Колыбельная Светланы» из к/ф «Гусарская баллада»</w:t>
      </w:r>
    </w:p>
    <w:p w:rsidR="003433DB" w:rsidRPr="003433DB" w:rsidRDefault="003433DB" w:rsidP="003433DB">
      <w:pPr>
        <w:spacing w:after="0" w:line="240" w:lineRule="auto"/>
        <w:jc w:val="both"/>
        <w:rPr>
          <w:rFonts w:cs="Times New Roman"/>
          <w:szCs w:val="24"/>
        </w:rPr>
      </w:pPr>
      <w:r w:rsidRPr="003433DB">
        <w:rPr>
          <w:rFonts w:cs="Times New Roman"/>
          <w:szCs w:val="24"/>
        </w:rPr>
        <w:t>Чичков Ю. «Песня о волшебном цветке»</w:t>
      </w:r>
    </w:p>
    <w:p w:rsidR="003433DB" w:rsidRPr="003433DB" w:rsidRDefault="003433DB" w:rsidP="003433DB">
      <w:pPr>
        <w:spacing w:after="0" w:line="240" w:lineRule="auto"/>
        <w:ind w:right="851"/>
        <w:jc w:val="both"/>
        <w:rPr>
          <w:rFonts w:cs="Times New Roman"/>
          <w:szCs w:val="24"/>
        </w:rPr>
      </w:pPr>
      <w:r w:rsidRPr="003433DB">
        <w:rPr>
          <w:rFonts w:cs="Times New Roman"/>
          <w:szCs w:val="24"/>
        </w:rPr>
        <w:t>Шаинский В. «Идет солдат по городу»</w:t>
      </w:r>
    </w:p>
    <w:p w:rsidR="003433DB" w:rsidRPr="003433DB" w:rsidRDefault="003433DB" w:rsidP="003433DB">
      <w:pPr>
        <w:spacing w:after="0" w:line="240" w:lineRule="auto"/>
        <w:jc w:val="both"/>
        <w:rPr>
          <w:rFonts w:cs="Times New Roman"/>
          <w:b/>
          <w:i/>
          <w:szCs w:val="24"/>
        </w:rPr>
      </w:pPr>
      <w:r w:rsidRPr="003433DB">
        <w:rPr>
          <w:rFonts w:cs="Times New Roman"/>
          <w:szCs w:val="24"/>
        </w:rPr>
        <w:t>Щедрин Р. «Веселый марш монтажников»</w:t>
      </w:r>
    </w:p>
    <w:p w:rsidR="003433DB" w:rsidRPr="003433DB" w:rsidRDefault="003433DB" w:rsidP="003433DB">
      <w:pPr>
        <w:spacing w:after="0" w:line="240" w:lineRule="auto"/>
        <w:jc w:val="both"/>
        <w:rPr>
          <w:rFonts w:cs="Times New Roman"/>
          <w:b/>
          <w:i/>
          <w:szCs w:val="24"/>
        </w:rPr>
      </w:pPr>
    </w:p>
    <w:p w:rsidR="003433DB" w:rsidRPr="003433DB" w:rsidRDefault="003433DB" w:rsidP="003433DB">
      <w:pPr>
        <w:spacing w:after="0" w:line="240" w:lineRule="auto"/>
        <w:jc w:val="both"/>
        <w:rPr>
          <w:rFonts w:cs="Times New Roman"/>
          <w:i/>
          <w:szCs w:val="24"/>
        </w:rPr>
      </w:pPr>
      <w:r w:rsidRPr="003433DB">
        <w:rPr>
          <w:rFonts w:cs="Times New Roman"/>
          <w:b/>
          <w:i/>
          <w:szCs w:val="24"/>
        </w:rPr>
        <w:t>Этюды и виртуозные пьесы</w:t>
      </w:r>
    </w:p>
    <w:p w:rsidR="003433DB" w:rsidRPr="003433DB" w:rsidRDefault="003433DB" w:rsidP="003433DB">
      <w:pPr>
        <w:spacing w:after="0" w:line="240" w:lineRule="auto"/>
        <w:jc w:val="both"/>
        <w:rPr>
          <w:rFonts w:cs="Times New Roman"/>
          <w:szCs w:val="24"/>
        </w:rPr>
      </w:pPr>
      <w:r w:rsidRPr="003433DB">
        <w:rPr>
          <w:rFonts w:cs="Times New Roman"/>
          <w:i/>
          <w:szCs w:val="24"/>
        </w:rPr>
        <w:t>Нотная папка для синтезатора (младшие классы). Сост. Клип И., Красильников И.:</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Витлин В. «Бубенцы»</w:t>
      </w:r>
    </w:p>
    <w:p w:rsidR="003433DB" w:rsidRPr="003433DB" w:rsidRDefault="003433DB" w:rsidP="003433DB">
      <w:pPr>
        <w:spacing w:after="0" w:line="240" w:lineRule="auto"/>
        <w:ind w:firstLine="709"/>
        <w:jc w:val="both"/>
        <w:rPr>
          <w:rFonts w:cs="Times New Roman"/>
          <w:szCs w:val="24"/>
        </w:rPr>
      </w:pPr>
      <w:r w:rsidRPr="003433DB">
        <w:rPr>
          <w:rFonts w:cs="Times New Roman"/>
          <w:szCs w:val="24"/>
        </w:rPr>
        <w:t>Гурлит К. Этюд До мажор</w:t>
      </w:r>
    </w:p>
    <w:p w:rsidR="003433DB" w:rsidRPr="003433DB" w:rsidRDefault="003433DB" w:rsidP="003433DB">
      <w:pPr>
        <w:spacing w:after="0" w:line="240" w:lineRule="auto"/>
        <w:ind w:firstLine="709"/>
        <w:jc w:val="both"/>
        <w:rPr>
          <w:rFonts w:cs="Times New Roman"/>
          <w:i/>
          <w:szCs w:val="24"/>
        </w:rPr>
      </w:pPr>
      <w:r w:rsidRPr="003433DB">
        <w:rPr>
          <w:rFonts w:cs="Times New Roman"/>
          <w:szCs w:val="24"/>
        </w:rPr>
        <w:t>Крамер Д. «Первые цветы»</w:t>
      </w:r>
    </w:p>
    <w:p w:rsidR="003433DB" w:rsidRPr="003433DB" w:rsidRDefault="003433DB" w:rsidP="003433DB">
      <w:pPr>
        <w:spacing w:after="0" w:line="240" w:lineRule="auto"/>
        <w:jc w:val="both"/>
        <w:rPr>
          <w:rFonts w:cs="Times New Roman"/>
          <w:szCs w:val="24"/>
        </w:rPr>
      </w:pPr>
      <w:r w:rsidRPr="003433DB">
        <w:rPr>
          <w:rFonts w:cs="Times New Roman"/>
          <w:i/>
          <w:szCs w:val="24"/>
        </w:rPr>
        <w:t>Нотная папка для синтезатора №2, тетрадь 3. Этюды (средние классы) Сост. Клип И. и Михуткина Н.:</w:t>
      </w:r>
    </w:p>
    <w:p w:rsidR="003433DB" w:rsidRDefault="003433DB" w:rsidP="003433DB">
      <w:pPr>
        <w:spacing w:after="0" w:line="240" w:lineRule="auto"/>
        <w:ind w:firstLine="709"/>
        <w:jc w:val="both"/>
        <w:rPr>
          <w:rFonts w:cs="Times New Roman"/>
          <w:szCs w:val="24"/>
        </w:rPr>
      </w:pPr>
      <w:r w:rsidRPr="003433DB">
        <w:rPr>
          <w:rFonts w:cs="Times New Roman"/>
          <w:szCs w:val="24"/>
        </w:rPr>
        <w:t>Ф.Бургмюллер Арабеска, Искренность</w:t>
      </w:r>
    </w:p>
    <w:p w:rsidR="003433DB" w:rsidRPr="003433DB" w:rsidRDefault="003433DB" w:rsidP="003433DB">
      <w:pPr>
        <w:spacing w:after="0" w:line="240" w:lineRule="auto"/>
        <w:ind w:firstLine="709"/>
        <w:jc w:val="both"/>
        <w:rPr>
          <w:rFonts w:cs="Times New Roman"/>
          <w:szCs w:val="24"/>
        </w:rPr>
      </w:pPr>
    </w:p>
    <w:p w:rsidR="00C523DF" w:rsidRPr="003433DB" w:rsidRDefault="00C523DF" w:rsidP="00C523DF">
      <w:pPr>
        <w:spacing w:after="0" w:line="240" w:lineRule="auto"/>
        <w:rPr>
          <w:rFonts w:cs="Times New Roman"/>
          <w:b/>
          <w:szCs w:val="24"/>
        </w:rPr>
      </w:pPr>
      <w:r w:rsidRPr="003433DB">
        <w:rPr>
          <w:rFonts w:cs="Times New Roman"/>
          <w:b/>
          <w:szCs w:val="24"/>
        </w:rPr>
        <w:t>УЧЕБНЫЙ ПРЕДМЕТ «БАЯН»</w:t>
      </w:r>
    </w:p>
    <w:p w:rsidR="00D54A76" w:rsidRDefault="00C42730" w:rsidP="007D5A9F">
      <w:pPr>
        <w:ind w:left="720"/>
        <w:rPr>
          <w:b/>
        </w:rPr>
      </w:pPr>
      <w:r>
        <w:rPr>
          <w:b/>
        </w:rPr>
        <w:t xml:space="preserve">1 </w:t>
      </w:r>
      <w:r w:rsidR="00D54A76" w:rsidRPr="00C42730">
        <w:rPr>
          <w:b/>
        </w:rPr>
        <w:t>класс</w:t>
      </w:r>
    </w:p>
    <w:p w:rsidR="00D163C9" w:rsidRPr="00D163C9" w:rsidRDefault="00D163C9" w:rsidP="00D163C9">
      <w:pPr>
        <w:widowControl w:val="0"/>
        <w:shd w:val="clear" w:color="auto" w:fill="FFFFFF"/>
        <w:suppressAutoHyphens/>
        <w:autoSpaceDE w:val="0"/>
        <w:autoSpaceDN w:val="0"/>
        <w:adjustRightInd w:val="0"/>
        <w:spacing w:after="0" w:line="240" w:lineRule="auto"/>
        <w:ind w:right="120"/>
        <w:jc w:val="both"/>
        <w:rPr>
          <w:rFonts w:eastAsia="Times New Roman" w:cs="Times New Roman"/>
          <w:szCs w:val="24"/>
          <w:lang w:eastAsia="ru-RU"/>
        </w:rPr>
      </w:pPr>
      <w:r w:rsidRPr="00D163C9">
        <w:rPr>
          <w:rFonts w:eastAsia="Times New Roman" w:cs="Times New Roman"/>
          <w:szCs w:val="24"/>
          <w:lang w:eastAsia="ru-RU"/>
        </w:rPr>
        <w:t>Считалочки «Андрей-воробей», «Сорока-сорока», «Паровоз», «Дождик» и др.</w:t>
      </w:r>
    </w:p>
    <w:p w:rsidR="00D163C9" w:rsidRPr="00D163C9" w:rsidRDefault="00D163C9" w:rsidP="00D163C9">
      <w:pPr>
        <w:widowControl w:val="0"/>
        <w:shd w:val="clear" w:color="auto" w:fill="FFFFFF"/>
        <w:suppressAutoHyphens/>
        <w:autoSpaceDE w:val="0"/>
        <w:autoSpaceDN w:val="0"/>
        <w:adjustRightInd w:val="0"/>
        <w:spacing w:after="0" w:line="240" w:lineRule="auto"/>
        <w:ind w:right="120"/>
        <w:jc w:val="both"/>
        <w:rPr>
          <w:rFonts w:eastAsia="Times New Roman" w:cs="Times New Roman"/>
          <w:szCs w:val="24"/>
          <w:lang w:eastAsia="ru-RU"/>
        </w:rPr>
      </w:pPr>
      <w:r w:rsidRPr="00D163C9">
        <w:rPr>
          <w:rFonts w:eastAsia="Times New Roman" w:cs="Times New Roman"/>
          <w:szCs w:val="24"/>
          <w:lang w:eastAsia="ru-RU"/>
        </w:rPr>
        <w:t>«Василек»</w:t>
      </w:r>
    </w:p>
    <w:p w:rsidR="00D163C9" w:rsidRPr="00D163C9" w:rsidRDefault="00D163C9" w:rsidP="00D163C9">
      <w:pPr>
        <w:widowControl w:val="0"/>
        <w:shd w:val="clear" w:color="auto" w:fill="FFFFFF"/>
        <w:suppressAutoHyphens/>
        <w:autoSpaceDE w:val="0"/>
        <w:autoSpaceDN w:val="0"/>
        <w:adjustRightInd w:val="0"/>
        <w:spacing w:after="0" w:line="276" w:lineRule="auto"/>
        <w:ind w:right="120"/>
        <w:jc w:val="both"/>
        <w:rPr>
          <w:rFonts w:eastAsia="Times New Roman" w:cs="Times New Roman"/>
          <w:szCs w:val="24"/>
          <w:lang w:eastAsia="ru-RU"/>
        </w:rPr>
      </w:pPr>
      <w:r w:rsidRPr="00D163C9">
        <w:rPr>
          <w:rFonts w:eastAsia="Times New Roman" w:cs="Times New Roman"/>
          <w:szCs w:val="24"/>
          <w:lang w:eastAsia="ru-RU"/>
        </w:rPr>
        <w:t>«Диби-диби»</w:t>
      </w:r>
    </w:p>
    <w:p w:rsidR="00D163C9" w:rsidRPr="00D163C9" w:rsidRDefault="00D163C9" w:rsidP="00D163C9">
      <w:pPr>
        <w:widowControl w:val="0"/>
        <w:shd w:val="clear" w:color="auto" w:fill="FFFFFF"/>
        <w:suppressAutoHyphens/>
        <w:autoSpaceDE w:val="0"/>
        <w:autoSpaceDN w:val="0"/>
        <w:adjustRightInd w:val="0"/>
        <w:spacing w:after="0" w:line="276" w:lineRule="auto"/>
        <w:ind w:right="120"/>
        <w:jc w:val="both"/>
        <w:rPr>
          <w:rFonts w:eastAsia="Times New Roman" w:cs="Times New Roman"/>
          <w:szCs w:val="24"/>
          <w:lang w:eastAsia="ru-RU"/>
        </w:rPr>
      </w:pPr>
      <w:r w:rsidRPr="00D163C9">
        <w:rPr>
          <w:rFonts w:eastAsia="Times New Roman" w:cs="Times New Roman"/>
          <w:szCs w:val="24"/>
          <w:lang w:eastAsia="ru-RU"/>
        </w:rPr>
        <w:t>Р.н.п. «Веснянка»</w:t>
      </w:r>
    </w:p>
    <w:p w:rsidR="00D163C9" w:rsidRPr="00D163C9" w:rsidRDefault="00D163C9" w:rsidP="00D163C9">
      <w:pPr>
        <w:widowControl w:val="0"/>
        <w:shd w:val="clear" w:color="auto" w:fill="FFFFFF"/>
        <w:suppressAutoHyphens/>
        <w:autoSpaceDE w:val="0"/>
        <w:autoSpaceDN w:val="0"/>
        <w:adjustRightInd w:val="0"/>
        <w:spacing w:after="0" w:line="276" w:lineRule="auto"/>
        <w:ind w:right="120"/>
        <w:jc w:val="both"/>
        <w:rPr>
          <w:rFonts w:eastAsia="Times New Roman" w:cs="Times New Roman"/>
          <w:szCs w:val="24"/>
          <w:lang w:eastAsia="ru-RU"/>
        </w:rPr>
      </w:pPr>
      <w:r w:rsidRPr="00D163C9">
        <w:rPr>
          <w:rFonts w:eastAsia="Times New Roman" w:cs="Times New Roman"/>
          <w:szCs w:val="24"/>
          <w:lang w:eastAsia="ru-RU"/>
        </w:rPr>
        <w:t>Укр.н.п. «Ой, джигуне, джигуне»</w:t>
      </w:r>
    </w:p>
    <w:p w:rsidR="00D163C9" w:rsidRPr="00D163C9" w:rsidRDefault="00D163C9" w:rsidP="00D163C9">
      <w:pPr>
        <w:spacing w:after="0" w:line="240" w:lineRule="auto"/>
        <w:contextualSpacing/>
        <w:jc w:val="both"/>
        <w:rPr>
          <w:rFonts w:eastAsia="Calibri" w:cs="Times New Roman"/>
          <w:szCs w:val="24"/>
        </w:rPr>
      </w:pPr>
      <w:r w:rsidRPr="00D163C9">
        <w:rPr>
          <w:rFonts w:eastAsia="Calibri" w:cs="Times New Roman"/>
          <w:szCs w:val="24"/>
        </w:rPr>
        <w:t>Белорусская народная песня «Савка и Гришка».</w:t>
      </w:r>
    </w:p>
    <w:p w:rsidR="00D163C9" w:rsidRPr="00D163C9" w:rsidRDefault="00D163C9" w:rsidP="00D163C9">
      <w:pPr>
        <w:spacing w:after="0" w:line="240" w:lineRule="auto"/>
        <w:contextualSpacing/>
        <w:jc w:val="both"/>
        <w:rPr>
          <w:rFonts w:eastAsia="Calibri" w:cs="Times New Roman"/>
          <w:szCs w:val="24"/>
        </w:rPr>
      </w:pPr>
      <w:r w:rsidRPr="00D163C9">
        <w:rPr>
          <w:rFonts w:eastAsia="Calibri" w:cs="Times New Roman"/>
          <w:szCs w:val="24"/>
        </w:rPr>
        <w:t>Украинская народная песня «Веселые гуси».</w:t>
      </w:r>
    </w:p>
    <w:p w:rsidR="00D163C9" w:rsidRPr="00D163C9" w:rsidRDefault="00D163C9" w:rsidP="00D163C9">
      <w:pPr>
        <w:spacing w:after="0" w:line="240" w:lineRule="auto"/>
        <w:contextualSpacing/>
        <w:jc w:val="both"/>
        <w:rPr>
          <w:rFonts w:eastAsia="Calibri" w:cs="Times New Roman"/>
          <w:szCs w:val="24"/>
        </w:rPr>
      </w:pPr>
      <w:r w:rsidRPr="00D163C9">
        <w:rPr>
          <w:rFonts w:eastAsia="Calibri" w:cs="Times New Roman"/>
          <w:szCs w:val="24"/>
        </w:rPr>
        <w:t>Русская народная песня  «Я на горку шла».</w:t>
      </w:r>
    </w:p>
    <w:p w:rsidR="00D163C9" w:rsidRPr="00D163C9" w:rsidRDefault="00D163C9" w:rsidP="00D163C9">
      <w:pPr>
        <w:spacing w:after="0" w:line="240" w:lineRule="auto"/>
        <w:contextualSpacing/>
        <w:jc w:val="both"/>
        <w:rPr>
          <w:rFonts w:eastAsia="Calibri" w:cs="Times New Roman"/>
          <w:szCs w:val="24"/>
        </w:rPr>
      </w:pPr>
      <w:r w:rsidRPr="00D163C9">
        <w:rPr>
          <w:rFonts w:eastAsia="Calibri" w:cs="Times New Roman"/>
          <w:szCs w:val="24"/>
        </w:rPr>
        <w:t>Русская народная песня  «Как под горкой под горой».</w:t>
      </w:r>
    </w:p>
    <w:p w:rsidR="00D163C9" w:rsidRPr="00D163C9" w:rsidRDefault="00D163C9" w:rsidP="00D163C9">
      <w:pPr>
        <w:spacing w:after="0" w:line="240" w:lineRule="auto"/>
        <w:contextualSpacing/>
        <w:jc w:val="both"/>
        <w:rPr>
          <w:rFonts w:eastAsia="Calibri" w:cs="Times New Roman"/>
          <w:szCs w:val="24"/>
        </w:rPr>
      </w:pPr>
      <w:r w:rsidRPr="00D163C9">
        <w:rPr>
          <w:rFonts w:eastAsia="Calibri" w:cs="Times New Roman"/>
          <w:szCs w:val="24"/>
        </w:rPr>
        <w:t>Русская народная песня  «Как пошли наши подружки».</w:t>
      </w:r>
    </w:p>
    <w:p w:rsidR="00D163C9" w:rsidRPr="00D163C9" w:rsidRDefault="00D163C9" w:rsidP="00D163C9">
      <w:pPr>
        <w:spacing w:after="0" w:line="240" w:lineRule="auto"/>
        <w:contextualSpacing/>
        <w:jc w:val="both"/>
        <w:rPr>
          <w:rFonts w:eastAsia="Calibri" w:cs="Times New Roman"/>
          <w:szCs w:val="24"/>
        </w:rPr>
      </w:pPr>
      <w:r w:rsidRPr="00D163C9">
        <w:rPr>
          <w:rFonts w:eastAsia="Calibri" w:cs="Times New Roman"/>
          <w:szCs w:val="24"/>
        </w:rPr>
        <w:t>Татарская народная песня  «Әпипә».</w:t>
      </w:r>
    </w:p>
    <w:p w:rsidR="00D163C9" w:rsidRPr="00D163C9" w:rsidRDefault="00D163C9" w:rsidP="00D163C9">
      <w:pPr>
        <w:spacing w:after="0" w:line="240" w:lineRule="auto"/>
        <w:contextualSpacing/>
        <w:jc w:val="both"/>
        <w:rPr>
          <w:rFonts w:eastAsia="Calibri" w:cs="Times New Roman"/>
          <w:szCs w:val="24"/>
        </w:rPr>
      </w:pPr>
      <w:r w:rsidRPr="00D163C9">
        <w:rPr>
          <w:rFonts w:eastAsia="Calibri" w:cs="Times New Roman"/>
          <w:szCs w:val="24"/>
        </w:rPr>
        <w:t>Украинская народная песня «По дороге жук, жук».</w:t>
      </w:r>
    </w:p>
    <w:p w:rsidR="00D163C9" w:rsidRPr="00D163C9" w:rsidRDefault="00D163C9" w:rsidP="00D163C9">
      <w:pPr>
        <w:spacing w:after="0" w:line="240" w:lineRule="auto"/>
        <w:contextualSpacing/>
        <w:jc w:val="both"/>
        <w:rPr>
          <w:rFonts w:eastAsia="Calibri" w:cs="Times New Roman"/>
          <w:szCs w:val="24"/>
        </w:rPr>
      </w:pPr>
      <w:r w:rsidRPr="00D163C9">
        <w:rPr>
          <w:rFonts w:eastAsia="Calibri" w:cs="Times New Roman"/>
          <w:szCs w:val="24"/>
        </w:rPr>
        <w:t>Татарский народный танец «Бишле Бию», «Эчле Бию».</w:t>
      </w:r>
    </w:p>
    <w:p w:rsidR="00D163C9" w:rsidRPr="00D163C9" w:rsidRDefault="00D163C9" w:rsidP="00D163C9">
      <w:pPr>
        <w:spacing w:after="0" w:line="240" w:lineRule="auto"/>
        <w:contextualSpacing/>
        <w:jc w:val="both"/>
        <w:rPr>
          <w:rFonts w:eastAsia="Calibri" w:cs="Times New Roman"/>
          <w:szCs w:val="24"/>
        </w:rPr>
      </w:pPr>
      <w:r w:rsidRPr="00D163C9">
        <w:rPr>
          <w:rFonts w:eastAsia="Calibri" w:cs="Times New Roman"/>
          <w:szCs w:val="24"/>
        </w:rPr>
        <w:t>Русская народная песня  «Ах ты улица, улица широкая».</w:t>
      </w:r>
    </w:p>
    <w:p w:rsidR="00D163C9" w:rsidRPr="00D163C9" w:rsidRDefault="00D163C9" w:rsidP="00D163C9">
      <w:pPr>
        <w:spacing w:after="0" w:line="240" w:lineRule="auto"/>
        <w:contextualSpacing/>
        <w:jc w:val="both"/>
        <w:rPr>
          <w:rFonts w:eastAsia="Calibri" w:cs="Times New Roman"/>
          <w:szCs w:val="24"/>
        </w:rPr>
      </w:pPr>
      <w:r w:rsidRPr="00D163C9">
        <w:rPr>
          <w:rFonts w:eastAsia="Calibri" w:cs="Times New Roman"/>
          <w:szCs w:val="24"/>
        </w:rPr>
        <w:t>Спадавеккиа А. «Добрый жук».</w:t>
      </w:r>
    </w:p>
    <w:p w:rsidR="00D163C9" w:rsidRPr="00D163C9" w:rsidRDefault="00D163C9" w:rsidP="00D163C9">
      <w:pPr>
        <w:spacing w:after="0" w:line="240" w:lineRule="auto"/>
        <w:contextualSpacing/>
        <w:jc w:val="both"/>
        <w:rPr>
          <w:rFonts w:eastAsia="Calibri" w:cs="Times New Roman"/>
          <w:szCs w:val="24"/>
        </w:rPr>
      </w:pPr>
      <w:r w:rsidRPr="00D163C9">
        <w:rPr>
          <w:rFonts w:eastAsia="Calibri" w:cs="Times New Roman"/>
          <w:szCs w:val="24"/>
        </w:rPr>
        <w:t>Кабалевский Д. «Полька».</w:t>
      </w:r>
    </w:p>
    <w:p w:rsidR="00D163C9" w:rsidRPr="00D163C9" w:rsidRDefault="00D163C9" w:rsidP="00D163C9">
      <w:pPr>
        <w:spacing w:after="0" w:line="240" w:lineRule="auto"/>
        <w:contextualSpacing/>
        <w:jc w:val="both"/>
        <w:rPr>
          <w:rFonts w:eastAsia="Calibri" w:cs="Times New Roman"/>
          <w:szCs w:val="24"/>
        </w:rPr>
      </w:pPr>
      <w:r w:rsidRPr="00D163C9">
        <w:rPr>
          <w:rFonts w:eastAsia="Calibri" w:cs="Times New Roman"/>
          <w:szCs w:val="24"/>
        </w:rPr>
        <w:t>Кабалевский Д. «Марш».</w:t>
      </w:r>
    </w:p>
    <w:p w:rsidR="00D163C9" w:rsidRPr="00D163C9" w:rsidRDefault="00D163C9" w:rsidP="00D163C9">
      <w:pPr>
        <w:spacing w:after="0" w:line="240" w:lineRule="auto"/>
        <w:contextualSpacing/>
        <w:jc w:val="both"/>
        <w:rPr>
          <w:rFonts w:eastAsia="Calibri" w:cs="Times New Roman"/>
          <w:szCs w:val="24"/>
        </w:rPr>
      </w:pPr>
      <w:r w:rsidRPr="00D163C9">
        <w:rPr>
          <w:rFonts w:eastAsia="Calibri" w:cs="Times New Roman"/>
          <w:szCs w:val="24"/>
        </w:rPr>
        <w:t>Арман Ж. Пьеса.</w:t>
      </w:r>
    </w:p>
    <w:p w:rsidR="00D163C9" w:rsidRPr="00D163C9" w:rsidRDefault="00D163C9" w:rsidP="00D163C9">
      <w:pPr>
        <w:spacing w:after="0" w:line="240" w:lineRule="auto"/>
        <w:contextualSpacing/>
        <w:jc w:val="both"/>
        <w:rPr>
          <w:rFonts w:eastAsia="Calibri" w:cs="Times New Roman"/>
          <w:szCs w:val="24"/>
        </w:rPr>
      </w:pPr>
      <w:r w:rsidRPr="00D163C9">
        <w:rPr>
          <w:rFonts w:eastAsia="Calibri" w:cs="Times New Roman"/>
          <w:szCs w:val="24"/>
        </w:rPr>
        <w:t>Моцарт В. «Азбука».</w:t>
      </w:r>
    </w:p>
    <w:p w:rsidR="00D163C9" w:rsidRPr="00D163C9" w:rsidRDefault="00D163C9" w:rsidP="00D163C9">
      <w:pPr>
        <w:spacing w:after="0" w:line="240" w:lineRule="auto"/>
        <w:contextualSpacing/>
        <w:jc w:val="both"/>
        <w:rPr>
          <w:rFonts w:eastAsia="Calibri" w:cs="Times New Roman"/>
          <w:szCs w:val="24"/>
        </w:rPr>
      </w:pPr>
      <w:r w:rsidRPr="00D163C9">
        <w:rPr>
          <w:rFonts w:eastAsia="Calibri" w:cs="Times New Roman"/>
          <w:szCs w:val="24"/>
        </w:rPr>
        <w:t>Иванов А. Полька.</w:t>
      </w:r>
    </w:p>
    <w:p w:rsidR="00D163C9" w:rsidRPr="00D163C9" w:rsidRDefault="00D163C9" w:rsidP="00D163C9">
      <w:pPr>
        <w:spacing w:after="0" w:line="240" w:lineRule="auto"/>
        <w:contextualSpacing/>
        <w:jc w:val="both"/>
        <w:rPr>
          <w:rFonts w:eastAsia="Calibri" w:cs="Times New Roman"/>
          <w:szCs w:val="24"/>
        </w:rPr>
      </w:pPr>
      <w:r w:rsidRPr="00D163C9">
        <w:rPr>
          <w:rFonts w:eastAsia="Calibri" w:cs="Times New Roman"/>
          <w:szCs w:val="24"/>
        </w:rPr>
        <w:t>Филиппенко А. «Цыплята».</w:t>
      </w:r>
    </w:p>
    <w:p w:rsidR="00D163C9" w:rsidRPr="00D163C9" w:rsidRDefault="00D163C9" w:rsidP="00D163C9">
      <w:pPr>
        <w:spacing w:after="0" w:line="240" w:lineRule="auto"/>
        <w:contextualSpacing/>
        <w:jc w:val="both"/>
        <w:rPr>
          <w:rFonts w:eastAsia="Calibri" w:cs="Times New Roman"/>
          <w:szCs w:val="24"/>
        </w:rPr>
      </w:pPr>
      <w:r w:rsidRPr="00D163C9">
        <w:rPr>
          <w:rFonts w:eastAsia="Calibri" w:cs="Times New Roman"/>
          <w:szCs w:val="24"/>
        </w:rPr>
        <w:t>Шуберт Ф. Лендлер.</w:t>
      </w:r>
    </w:p>
    <w:p w:rsidR="00D163C9" w:rsidRPr="00D163C9" w:rsidRDefault="00D163C9" w:rsidP="00D163C9">
      <w:pPr>
        <w:spacing w:after="0" w:line="240" w:lineRule="auto"/>
        <w:contextualSpacing/>
        <w:jc w:val="both"/>
        <w:rPr>
          <w:rFonts w:eastAsia="Calibri" w:cs="Times New Roman"/>
          <w:szCs w:val="24"/>
        </w:rPr>
      </w:pPr>
      <w:r w:rsidRPr="00D163C9">
        <w:rPr>
          <w:rFonts w:eastAsia="Calibri" w:cs="Times New Roman"/>
          <w:szCs w:val="24"/>
        </w:rPr>
        <w:t>Шостакович Д. Марш.</w:t>
      </w:r>
    </w:p>
    <w:p w:rsidR="00D163C9" w:rsidRPr="00D163C9" w:rsidRDefault="00D163C9" w:rsidP="00D163C9">
      <w:pPr>
        <w:widowControl w:val="0"/>
        <w:shd w:val="clear" w:color="auto" w:fill="FFFFFF"/>
        <w:autoSpaceDE w:val="0"/>
        <w:autoSpaceDN w:val="0"/>
        <w:adjustRightInd w:val="0"/>
        <w:spacing w:after="0" w:line="276" w:lineRule="auto"/>
        <w:rPr>
          <w:rFonts w:eastAsia="Times New Roman" w:cs="Times New Roman"/>
          <w:szCs w:val="24"/>
          <w:lang w:eastAsia="ru-RU"/>
        </w:rPr>
      </w:pPr>
      <w:r w:rsidRPr="00D163C9">
        <w:rPr>
          <w:rFonts w:eastAsia="Times New Roman" w:cs="Times New Roman"/>
          <w:b/>
          <w:bCs/>
          <w:spacing w:val="-1"/>
          <w:szCs w:val="24"/>
          <w:lang w:eastAsia="ru-RU"/>
        </w:rPr>
        <w:t>Примерный репертуарный список переводного экзамена:</w:t>
      </w:r>
    </w:p>
    <w:p w:rsidR="00D163C9" w:rsidRPr="00D163C9" w:rsidRDefault="00D163C9" w:rsidP="00D163C9">
      <w:pPr>
        <w:widowControl w:val="0"/>
        <w:shd w:val="clear" w:color="auto" w:fill="FFFFFF"/>
        <w:autoSpaceDE w:val="0"/>
        <w:autoSpaceDN w:val="0"/>
        <w:adjustRightInd w:val="0"/>
        <w:spacing w:after="0" w:line="276" w:lineRule="auto"/>
        <w:rPr>
          <w:rFonts w:eastAsia="Times New Roman" w:cs="Times New Roman"/>
          <w:kern w:val="1"/>
          <w:szCs w:val="24"/>
          <w:lang w:eastAsia="hi-IN" w:bidi="hi-IN"/>
        </w:rPr>
      </w:pPr>
      <w:r w:rsidRPr="00D163C9">
        <w:rPr>
          <w:rFonts w:eastAsia="Times New Roman" w:cs="Times New Roman"/>
          <w:kern w:val="1"/>
          <w:szCs w:val="24"/>
          <w:lang w:eastAsia="hi-IN" w:bidi="hi-IN"/>
        </w:rPr>
        <w:t>Кабалевский Д. «Маленькая полька»</w:t>
      </w:r>
    </w:p>
    <w:p w:rsidR="00D163C9" w:rsidRPr="00D163C9" w:rsidRDefault="00D163C9" w:rsidP="00D163C9">
      <w:pPr>
        <w:widowControl w:val="0"/>
        <w:shd w:val="clear" w:color="auto" w:fill="FFFFFF"/>
        <w:autoSpaceDE w:val="0"/>
        <w:autoSpaceDN w:val="0"/>
        <w:adjustRightInd w:val="0"/>
        <w:spacing w:after="0" w:line="276" w:lineRule="auto"/>
        <w:rPr>
          <w:rFonts w:eastAsia="Times New Roman" w:cs="Times New Roman"/>
          <w:kern w:val="1"/>
          <w:szCs w:val="24"/>
          <w:lang w:eastAsia="hi-IN" w:bidi="hi-IN"/>
        </w:rPr>
      </w:pPr>
      <w:r w:rsidRPr="00D163C9">
        <w:rPr>
          <w:rFonts w:eastAsia="Times New Roman" w:cs="Times New Roman"/>
          <w:kern w:val="1"/>
          <w:szCs w:val="24"/>
          <w:lang w:eastAsia="hi-IN" w:bidi="hi-IN"/>
        </w:rPr>
        <w:t>Гурилев А. «Песенка»</w:t>
      </w:r>
    </w:p>
    <w:p w:rsidR="00D163C9" w:rsidRPr="00D163C9" w:rsidRDefault="00D163C9" w:rsidP="00D163C9">
      <w:pPr>
        <w:widowControl w:val="0"/>
        <w:shd w:val="clear" w:color="auto" w:fill="FFFFFF"/>
        <w:autoSpaceDE w:val="0"/>
        <w:autoSpaceDN w:val="0"/>
        <w:adjustRightInd w:val="0"/>
        <w:spacing w:after="0" w:line="276" w:lineRule="auto"/>
        <w:rPr>
          <w:rFonts w:eastAsia="Times New Roman" w:cs="Times New Roman"/>
          <w:kern w:val="1"/>
          <w:szCs w:val="24"/>
          <w:lang w:eastAsia="hi-IN" w:bidi="hi-IN"/>
        </w:rPr>
      </w:pPr>
      <w:r w:rsidRPr="00D163C9">
        <w:rPr>
          <w:rFonts w:eastAsia="Times New Roman" w:cs="Times New Roman"/>
          <w:kern w:val="1"/>
          <w:szCs w:val="24"/>
          <w:lang w:eastAsia="hi-IN" w:bidi="hi-IN"/>
        </w:rPr>
        <w:t>Вебер К. «Колыбельная»</w:t>
      </w:r>
    </w:p>
    <w:p w:rsidR="00D163C9" w:rsidRPr="00D163C9" w:rsidRDefault="00D163C9" w:rsidP="00D163C9">
      <w:pPr>
        <w:spacing w:after="0" w:line="240" w:lineRule="auto"/>
        <w:contextualSpacing/>
        <w:jc w:val="both"/>
        <w:rPr>
          <w:rFonts w:eastAsia="Calibri" w:cs="Times New Roman"/>
          <w:szCs w:val="24"/>
        </w:rPr>
      </w:pPr>
      <w:r w:rsidRPr="00D163C9">
        <w:rPr>
          <w:rFonts w:eastAsia="Calibri" w:cs="Times New Roman"/>
          <w:szCs w:val="24"/>
        </w:rPr>
        <w:t>Спадавеккиа А. «Добрый жук».</w:t>
      </w:r>
    </w:p>
    <w:p w:rsidR="00D163C9" w:rsidRDefault="00D163C9" w:rsidP="00D163C9">
      <w:pPr>
        <w:ind w:left="720"/>
        <w:rPr>
          <w:b/>
        </w:rPr>
      </w:pPr>
      <w:r w:rsidRPr="00D163C9">
        <w:rPr>
          <w:rFonts w:eastAsia="Times New Roman" w:cs="Times New Roman"/>
          <w:kern w:val="1"/>
          <w:szCs w:val="24"/>
          <w:lang w:eastAsia="hi-IN" w:bidi="hi-IN"/>
        </w:rPr>
        <w:tab/>
      </w:r>
      <w:r w:rsidRPr="00D163C9">
        <w:rPr>
          <w:rFonts w:eastAsia="Times New Roman" w:cs="Times New Roman"/>
          <w:kern w:val="1"/>
          <w:szCs w:val="24"/>
          <w:lang w:eastAsia="hi-IN" w:bidi="hi-IN"/>
        </w:rPr>
        <w:tab/>
      </w:r>
    </w:p>
    <w:p w:rsidR="00D54A76" w:rsidRDefault="00F7739B" w:rsidP="007D5A9F">
      <w:pPr>
        <w:ind w:left="720"/>
        <w:rPr>
          <w:b/>
        </w:rPr>
      </w:pPr>
      <w:r w:rsidRPr="00F7739B">
        <w:rPr>
          <w:rFonts w:eastAsia="Times New Roman" w:cs="Times New Roman"/>
          <w:b/>
          <w:szCs w:val="24"/>
          <w:lang w:eastAsia="ru-RU"/>
        </w:rPr>
        <w:t>2</w:t>
      </w:r>
      <w:r w:rsidR="00D54A76" w:rsidRPr="00F7739B">
        <w:rPr>
          <w:b/>
        </w:rPr>
        <w:t>класс</w:t>
      </w:r>
    </w:p>
    <w:p w:rsidR="00D163C9" w:rsidRPr="00265E24" w:rsidRDefault="00D163C9" w:rsidP="00D163C9">
      <w:pPr>
        <w:keepNext/>
        <w:keepLines/>
        <w:spacing w:after="0" w:line="240" w:lineRule="auto"/>
        <w:jc w:val="both"/>
        <w:rPr>
          <w:rFonts w:eastAsia="Times New Roman" w:cs="Times New Roman"/>
          <w:szCs w:val="24"/>
        </w:rPr>
      </w:pPr>
      <w:r w:rsidRPr="00265E24">
        <w:rPr>
          <w:rFonts w:cs="Times New Roman"/>
          <w:szCs w:val="24"/>
        </w:rPr>
        <w:t>Иванов А. «Крыжачок».</w:t>
      </w:r>
    </w:p>
    <w:p w:rsidR="00D163C9" w:rsidRPr="00265E24" w:rsidRDefault="00D163C9" w:rsidP="00D163C9">
      <w:pPr>
        <w:keepNext/>
        <w:keepLines/>
        <w:spacing w:after="0" w:line="240" w:lineRule="auto"/>
        <w:jc w:val="both"/>
        <w:rPr>
          <w:rFonts w:eastAsia="Times New Roman" w:cs="Times New Roman"/>
          <w:szCs w:val="24"/>
        </w:rPr>
      </w:pPr>
      <w:r w:rsidRPr="00265E24">
        <w:rPr>
          <w:rFonts w:eastAsia="Calibri" w:cs="Times New Roman"/>
          <w:szCs w:val="24"/>
        </w:rPr>
        <w:t>Русская народная песня  «Янка».</w:t>
      </w:r>
    </w:p>
    <w:p w:rsidR="00D163C9" w:rsidRPr="00265E24" w:rsidRDefault="00D163C9" w:rsidP="00D163C9">
      <w:pPr>
        <w:keepNext/>
        <w:keepLines/>
        <w:spacing w:after="0" w:line="240" w:lineRule="auto"/>
        <w:jc w:val="both"/>
        <w:rPr>
          <w:rFonts w:eastAsia="Times New Roman" w:cs="Times New Roman"/>
          <w:szCs w:val="24"/>
        </w:rPr>
      </w:pPr>
      <w:r w:rsidRPr="00265E24">
        <w:rPr>
          <w:rFonts w:eastAsia="Calibri" w:cs="Times New Roman"/>
          <w:szCs w:val="24"/>
        </w:rPr>
        <w:t>Русская народная песня  «За горою у колодца».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Русская народная песня  «Как под яблонькой».</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Бланк С. «Подарок от Деда Мороза».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Литовский народный танец.</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Ребиков А. «Аннушка».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Мусоргский М. «Поздно вечером сидела».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Иванов Аз. р.н.п. «Ехал казак на Дунай».</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Накапкин В. р.н.п. «Как на тоненький ледок».</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Крылоусов А.  р.н.п. «Эй, ухнем».</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Сперанский И.  р.н.п. «Я на камушке сижу».</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Арютина В.  р.н.п. «Ой ты утка-птица»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Власов В. Вальс.</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Иванов А. «Полька».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Шостакович Д. «Марш».</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Яшкевич И. Вальс.</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Иванов В. Юмореска.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Чайкин Н. Вальс.</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Накапкин В. р.н.п. «Как на тоненький ледок».</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Бонаков Б. Маленькая полька».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Подгорный В. Русская плясовая.</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Холминов А. «Дождик».</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.Крылоусов А. Фокстрот.</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Левитин Ю. Марш.</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Куперен Ф. «Кукушка».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Вебер К. Хор охотников.</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Бах И.С. Менуэт.</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Бах И.С. Ария.</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Моцарт В.А. Менуэт.</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Шуберт Ф. Лендлер.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Глюк К. Старинный французский танец.</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Шуберт Ф. Вальс.</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Иванов В. Этюд До мажор.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Мотов В. Этюд «Птичка».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Черни К. Этюд № 130 До мажор.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Гурлит К. Этюд № 3 До мажор.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Черни К. Этюд № 130 До мажор.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Мясков К. Этюд № 36 ля минор.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Беркович И. Этюд До мажор.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Шитте Л. Этюд До мажор.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Самойлов Д. Этюд ре минор.</w:t>
      </w:r>
    </w:p>
    <w:p w:rsidR="00D163C9" w:rsidRPr="00265E24" w:rsidRDefault="00D163C9" w:rsidP="00D163C9">
      <w:pPr>
        <w:spacing w:after="0" w:line="240" w:lineRule="auto"/>
        <w:contextualSpacing/>
        <w:jc w:val="both"/>
        <w:rPr>
          <w:rFonts w:eastAsia="Calibri" w:cs="Times New Roman"/>
          <w:b/>
          <w:szCs w:val="24"/>
        </w:rPr>
      </w:pPr>
      <w:r w:rsidRPr="00265E24">
        <w:rPr>
          <w:rFonts w:eastAsia="Calibri" w:cs="Times New Roman"/>
          <w:b/>
          <w:szCs w:val="24"/>
        </w:rPr>
        <w:t>Примерный репертуарный список переводного экзамена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Филипп И. «Колыбельная»</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Жилинский А. «Веселый петушок»</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Куперен Ф. «Кукушка».</w:t>
      </w:r>
    </w:p>
    <w:p w:rsidR="00D163C9" w:rsidRPr="00D163C9" w:rsidRDefault="00D163C9" w:rsidP="00D163C9">
      <w:pPr>
        <w:spacing w:after="0" w:line="240" w:lineRule="auto"/>
        <w:contextualSpacing/>
        <w:jc w:val="both"/>
        <w:rPr>
          <w:rFonts w:eastAsia="Calibri" w:cs="Times New Roman"/>
          <w:szCs w:val="24"/>
        </w:rPr>
      </w:pPr>
      <w:r w:rsidRPr="00265E24">
        <w:rPr>
          <w:rFonts w:eastAsia="Calibri" w:cs="Times New Roman"/>
          <w:szCs w:val="24"/>
        </w:rPr>
        <w:t>Шуберт Ф. Лендлер.</w:t>
      </w:r>
    </w:p>
    <w:p w:rsidR="00D163C9" w:rsidRDefault="00F7739B" w:rsidP="007D5A9F">
      <w:pPr>
        <w:ind w:left="360"/>
        <w:rPr>
          <w:b/>
        </w:rPr>
      </w:pPr>
      <w:r w:rsidRPr="00F7739B">
        <w:rPr>
          <w:rFonts w:eastAsia="Times New Roman" w:cs="Times New Roman"/>
          <w:b/>
          <w:szCs w:val="24"/>
          <w:lang w:eastAsia="ru-RU"/>
        </w:rPr>
        <w:t>3</w:t>
      </w:r>
      <w:r w:rsidR="00D54A76" w:rsidRPr="00F7739B">
        <w:rPr>
          <w:b/>
        </w:rPr>
        <w:t>класс</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Исперанский И. (обр.) р.н.п. «На быстрой речке».</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Скуматова Н. (обр.) р.н.п. «А я по лугу», «Полянка».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Мотов В. (обр.) р.н.п. «При долинушке калинушка стоит».</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Татарская народная песня  «Сандугач-былбылым».</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Коробейников А. (обр.) р.н.п. «Савка и Гришка», «Как из улицы в конец».</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Ильясов Г. «Идел вальсы».</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Еникеев Р. Танец зайчика.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Чайкин Н. Вальс.</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Чайковский П. Вальс из оперы «Евгений Онегин».</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Шендерев Г. Русский танец.</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Пахмутова А. «Малая земля».</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Абелян Л. «Брейк-данс».</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Самойлов Д. «Незабываемое танго».</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Иванов А. «Ой, под вишней».</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Бажилин Р. «Яблочко».</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Зубицкий В. Вальс куклы.</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Подгорный В. Полька.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Иванов Аз. Венгерские народные мелодии.</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Филипп И. Колыбельная.</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Гедике А. Скерцо</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 xml:space="preserve">Бетховен Л.В. Танец. </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Гайдн Й. Менуэт.</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Бах И.С. Менуэт.</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Брамс И. Венгерский танец.</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Лядов А. Колыбельная.</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Юрьев Е. Романс.</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Пономаренко Г. «Ивушка».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Мусоргский М. «Гопак» из оперы «Сорочинская ярмарка».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Глинка М. Жаворонок.</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Шостакович Д. Шарманка.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Рубинштейн А. «Трепак».</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Черни К. Этюд Соль мажор, До мажор.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Шитте Л. Этюд До мажор.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Мясков К. Этюд № 36 ля минор.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Беренс Г. Этюд До мажор.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Иванов В. Этюд До мажор.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Самойлов Д. Этюд Ре мажор.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Рожков А. Этюд ре минор.</w:t>
      </w:r>
    </w:p>
    <w:p w:rsidR="00D163C9" w:rsidRPr="00265E24" w:rsidRDefault="00D163C9" w:rsidP="00D163C9">
      <w:pPr>
        <w:spacing w:after="0" w:line="240" w:lineRule="auto"/>
        <w:contextualSpacing/>
        <w:jc w:val="both"/>
        <w:rPr>
          <w:rFonts w:eastAsia="Calibri" w:cs="Times New Roman"/>
          <w:b/>
          <w:szCs w:val="24"/>
        </w:rPr>
      </w:pPr>
      <w:r w:rsidRPr="00265E24">
        <w:rPr>
          <w:rFonts w:eastAsia="Calibri" w:cs="Times New Roman"/>
          <w:b/>
          <w:szCs w:val="24"/>
        </w:rPr>
        <w:t>Примерный репертуарный список переводного экзамена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Абелян Л. «Брейк-данс».</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Самойлов Д. «Незабываемое танго».</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Иванов А. «Ой, под вишней».</w:t>
      </w:r>
    </w:p>
    <w:p w:rsidR="00D163C9" w:rsidRDefault="00D163C9" w:rsidP="00D163C9">
      <w:pPr>
        <w:spacing w:after="0" w:line="240" w:lineRule="auto"/>
        <w:contextualSpacing/>
        <w:jc w:val="both"/>
        <w:rPr>
          <w:rFonts w:eastAsia="Calibri" w:cs="Times New Roman"/>
          <w:szCs w:val="24"/>
        </w:rPr>
      </w:pPr>
      <w:r w:rsidRPr="00265E24">
        <w:rPr>
          <w:rFonts w:eastAsia="Calibri" w:cs="Times New Roman"/>
          <w:szCs w:val="24"/>
        </w:rPr>
        <w:t>Бажилин Р. «Яблочко».</w:t>
      </w:r>
    </w:p>
    <w:p w:rsidR="00D163C9" w:rsidRDefault="00D163C9" w:rsidP="00D163C9">
      <w:pPr>
        <w:ind w:left="360"/>
        <w:jc w:val="center"/>
        <w:rPr>
          <w:b/>
        </w:rPr>
      </w:pPr>
    </w:p>
    <w:p w:rsidR="00D54A76" w:rsidRDefault="00D31DBF" w:rsidP="007D5A9F">
      <w:pPr>
        <w:ind w:left="360"/>
        <w:rPr>
          <w:b/>
        </w:rPr>
      </w:pPr>
      <w:r w:rsidRPr="00D163C9">
        <w:rPr>
          <w:b/>
        </w:rPr>
        <w:t xml:space="preserve">4 </w:t>
      </w:r>
      <w:r w:rsidR="00D54A76" w:rsidRPr="00D163C9">
        <w:rPr>
          <w:b/>
        </w:rPr>
        <w:t>класс</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Кузнецов Е. «Родничок».</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Иванов А. «Каламиес».</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Шмитц М. «Микки Маус».</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Иванов А. «Ристру-кондра».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Иванов В. (обр.) р.н.п. «Травушка-муравушка».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Накапкин В. (обр.) р.н.п. «Ах вы, сени, мои сени», «Выйду ль я на реченьку».</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Марьина А. (обр.) р.н.п. «Среди долины ровныя».</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Кабалевский Д. Легкие вариации на темы русских народных песен.</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Русская народная песня «То не ветер ветку клонит».</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Ключарев А. «Озорница».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Венявский Г. «Мазурка».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Валиуллин Х. Лирический танец.</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Прокофьев С. Танец с шалью из балета «Золушка».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Кабалевский Д. Токкатина.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Шостакович Д. Полька.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Свиридов Г. Парень с гармошкой.</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Подгорный В. Юмореска.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Мотов В. Хоровод.</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Майкапар С. Скерцино «Мимолетное видение».</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Мясков К. Хороводная.</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Гаврилин В. Весенняя песенка.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Прокудин В. Волжские наигрыши.</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Алябьев А. «Соловей».</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Глинка М. Каватина из оперы «Руслан и Людмила».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Варламов А. «Белеет парус одинокий».</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 xml:space="preserve">Чайковский П. Неаполитанская песенка. </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Лядов А. Прелюдия.</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Асафьев Б. Танец из балета «Кавказский пленник».</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Римский-Корсаков Н. Интермеццо из оперы «Царская невеста».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Гречанинов А. Вальс.</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Диабелли А. Рондо из сонатины Фа мажор.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Моцарт В.А. Сонатина № 1.</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Бетховен Л. Немецкий танец.</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Шмит Ж. Сонатина 1 часть.</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Григ Э. Вальс.</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Шмит Ж. Сонатина 1 часть.</w:t>
      </w:r>
    </w:p>
    <w:p w:rsidR="00D163C9" w:rsidRPr="00265E24" w:rsidRDefault="00D163C9" w:rsidP="00D163C9">
      <w:pPr>
        <w:spacing w:after="0" w:line="240" w:lineRule="auto"/>
        <w:jc w:val="both"/>
        <w:rPr>
          <w:rFonts w:cs="Times New Roman"/>
          <w:szCs w:val="24"/>
        </w:rPr>
      </w:pPr>
      <w:r w:rsidRPr="00265E24">
        <w:rPr>
          <w:rFonts w:cs="Times New Roman"/>
          <w:szCs w:val="24"/>
        </w:rPr>
        <w:t>Доренский А. «Рыжий ковбой».</w:t>
      </w:r>
    </w:p>
    <w:p w:rsidR="00D163C9" w:rsidRPr="00265E24" w:rsidRDefault="00D163C9" w:rsidP="00D163C9">
      <w:pPr>
        <w:spacing w:after="0" w:line="240" w:lineRule="auto"/>
        <w:jc w:val="both"/>
        <w:rPr>
          <w:rFonts w:cs="Times New Roman"/>
          <w:szCs w:val="24"/>
        </w:rPr>
      </w:pPr>
      <w:r w:rsidRPr="00265E24">
        <w:rPr>
          <w:rFonts w:cs="Times New Roman"/>
          <w:szCs w:val="24"/>
        </w:rPr>
        <w:t>Грачев А. «Хоровод».</w:t>
      </w:r>
    </w:p>
    <w:p w:rsidR="00D163C9" w:rsidRPr="00265E24" w:rsidRDefault="00D163C9" w:rsidP="00D163C9">
      <w:pPr>
        <w:spacing w:after="0" w:line="240" w:lineRule="auto"/>
        <w:jc w:val="both"/>
        <w:rPr>
          <w:rFonts w:cs="Times New Roman"/>
          <w:szCs w:val="24"/>
        </w:rPr>
      </w:pPr>
      <w:r w:rsidRPr="00265E24">
        <w:rPr>
          <w:rFonts w:cs="Times New Roman"/>
          <w:szCs w:val="24"/>
        </w:rPr>
        <w:t>Шатров И. «На сопках Маньчжурии».</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Штраус И. Полька.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Джойс А. Вальс «Осенний сон».</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Гуно Ш. Полька из оперы «Фауст».</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Барток Б. «Вечер в деревне», «Шутка».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Корелли А. Прелюдия.</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Гедике А. Сарабанда.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Бах И.С. Прелюдия До мажор.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Бетховен Л. Менуэт.</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Рамо Ж. Менуэт.</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Гендель Г. Ария.</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Лешгорн А. Этюд ре минор.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Чайкин Н. Этюд Соль мажор.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Шитте А. Этюд Фа мажор.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Черни К. Этюд Си бемоль мажор.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Гнесина Е. Этюд Соль мажор.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Чапкий С. Этюд Ля мажор.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Дювернуа А. Этюд ля минор.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Холминов А. Этюд Фа мажор.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Беренс Г. Этюд До мажор.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Бонаков В. Этюды № 32.</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Дювернуа Ж. Этюд До мажор.</w:t>
      </w:r>
    </w:p>
    <w:p w:rsidR="00D163C9" w:rsidRDefault="00D163C9" w:rsidP="00D163C9">
      <w:pPr>
        <w:spacing w:after="0" w:line="360" w:lineRule="auto"/>
        <w:jc w:val="both"/>
        <w:rPr>
          <w:rFonts w:cs="Times New Roman"/>
          <w:szCs w:val="24"/>
        </w:rPr>
      </w:pPr>
      <w:r w:rsidRPr="00265E24">
        <w:rPr>
          <w:rFonts w:eastAsia="Calibri" w:cs="Times New Roman"/>
          <w:szCs w:val="24"/>
        </w:rPr>
        <w:t>Онегин А. Этюд ми минор, Соль мажор</w:t>
      </w:r>
    </w:p>
    <w:p w:rsidR="00D163C9" w:rsidRPr="00265E24" w:rsidRDefault="00D163C9" w:rsidP="00D163C9">
      <w:pPr>
        <w:spacing w:after="0" w:line="240" w:lineRule="auto"/>
        <w:jc w:val="both"/>
        <w:rPr>
          <w:rFonts w:cs="Times New Roman"/>
          <w:szCs w:val="24"/>
        </w:rPr>
      </w:pPr>
      <w:r w:rsidRPr="00265E24">
        <w:rPr>
          <w:rFonts w:eastAsia="Calibri" w:cs="Times New Roman"/>
          <w:b/>
          <w:szCs w:val="24"/>
        </w:rPr>
        <w:t>Примерный репертуарный список переводного экзамена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Шмит Ж. Сонатина 1 часть.</w:t>
      </w:r>
    </w:p>
    <w:p w:rsidR="00D163C9" w:rsidRPr="00265E24" w:rsidRDefault="00D163C9" w:rsidP="00D163C9">
      <w:pPr>
        <w:spacing w:after="0" w:line="240" w:lineRule="auto"/>
        <w:jc w:val="both"/>
        <w:rPr>
          <w:rFonts w:cs="Times New Roman"/>
          <w:szCs w:val="24"/>
        </w:rPr>
      </w:pPr>
      <w:r w:rsidRPr="00265E24">
        <w:rPr>
          <w:rFonts w:cs="Times New Roman"/>
          <w:szCs w:val="24"/>
        </w:rPr>
        <w:t>Доренский А. «Рыжий ковбой».</w:t>
      </w:r>
    </w:p>
    <w:p w:rsidR="00D163C9" w:rsidRPr="00265E24" w:rsidRDefault="00D163C9" w:rsidP="00D163C9">
      <w:pPr>
        <w:spacing w:after="0" w:line="240" w:lineRule="auto"/>
        <w:jc w:val="both"/>
        <w:rPr>
          <w:rFonts w:cs="Times New Roman"/>
          <w:szCs w:val="24"/>
        </w:rPr>
      </w:pPr>
      <w:r w:rsidRPr="00265E24">
        <w:rPr>
          <w:rFonts w:cs="Times New Roman"/>
          <w:szCs w:val="24"/>
        </w:rPr>
        <w:t>Грачев А. «Хоровод».</w:t>
      </w:r>
    </w:p>
    <w:p w:rsidR="00D163C9" w:rsidRPr="00265E24" w:rsidRDefault="00D163C9" w:rsidP="00D163C9">
      <w:pPr>
        <w:spacing w:after="0" w:line="240" w:lineRule="auto"/>
        <w:jc w:val="both"/>
        <w:rPr>
          <w:rFonts w:cs="Times New Roman"/>
          <w:szCs w:val="24"/>
        </w:rPr>
      </w:pPr>
      <w:r w:rsidRPr="00265E24">
        <w:rPr>
          <w:rFonts w:cs="Times New Roman"/>
          <w:szCs w:val="24"/>
        </w:rPr>
        <w:t>Шатров И. «На сопках Маньчжурии».</w:t>
      </w:r>
    </w:p>
    <w:p w:rsidR="00D163C9" w:rsidRPr="00D163C9" w:rsidRDefault="00D163C9" w:rsidP="00D163C9">
      <w:pPr>
        <w:ind w:left="360"/>
        <w:jc w:val="center"/>
        <w:rPr>
          <w:b/>
        </w:rPr>
      </w:pPr>
    </w:p>
    <w:p w:rsidR="00D163C9" w:rsidRPr="00D163C9" w:rsidRDefault="00D54A76" w:rsidP="00483828">
      <w:pPr>
        <w:pStyle w:val="a4"/>
        <w:numPr>
          <w:ilvl w:val="0"/>
          <w:numId w:val="61"/>
        </w:numPr>
        <w:rPr>
          <w:b/>
        </w:rPr>
      </w:pPr>
      <w:r w:rsidRPr="00911BD1">
        <w:rPr>
          <w:b/>
        </w:rPr>
        <w:t>класс</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Курамшин Р. (обр.) т.н.т. «Бишле Бию».</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Басурманов А.  р.н.п. «Как пойду я на быстру речку».</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Скуматова Н. (обр.) бел.н.танец «Янка».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Накапкин Н. (обр.) р.н.п. «Ах во саду, во саду».</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Сурков А. (обр.) р.н.п. «Как у наших у ворот».</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Курамшин Р. «Вальс».</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Еникеев Р. Танец.</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Полонский А. «Цветущий май».</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Сидоров В. «Тайна».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Франчулли Ф. «Бамбино».</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Коняев С. Вечное движение.</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Дорецкий А. Сюита № 5 Фокстрот.</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Паницкий И. Вариации на тему русской народной песни «Ой да ты, калинушка».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Фоменко В. «Хвастунишка».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Сайдашев С. Вальс.</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Свиридов В. Старинный танец.</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Иванов В. Рондо-скерцо «Погоня».</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Ребиков В. Вальс. Грустная песенка.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Скрябин А. Прелюдия.</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Чайкин Н. Маленькое рондо.</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Дмитриев В. «Веселые трубачи».</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Дербенко К. Прелюдия.</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Чайковский П. Русская пляска.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Куликов В. «Рио-де-Жанейро».</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Аренский А. Вальс.</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Грибоедов А. Вальс ми минор.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Варламов А. Романс «На заре ты ее не буди».</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 xml:space="preserve">Вивальди А. - Бах И.С. </w:t>
      </w:r>
      <w:r w:rsidRPr="00265E24">
        <w:rPr>
          <w:rFonts w:eastAsia="Calibri" w:cs="Times New Roman"/>
          <w:szCs w:val="24"/>
          <w:lang w:val="en-US"/>
        </w:rPr>
        <w:t>Largo</w:t>
      </w:r>
      <w:r w:rsidRPr="00265E24">
        <w:rPr>
          <w:rFonts w:eastAsia="Calibri" w:cs="Times New Roman"/>
          <w:szCs w:val="24"/>
        </w:rPr>
        <w:t>.</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Кулау Ф. Сонатина 1 часть.</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Бетховен Л. Сонатина.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Вебер К. Сонатина.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Глиэр Р. Танец из балета «Медный всадник».</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Шуберт Ф. Романс «В путь».</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Скарлатти Д. Гавот.</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Брамс И. Венгерский танец № 5.</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Моцарт Л. Сонатина До мажор.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Бах И.С. Маленькая прелюдия.</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Тартини Дж. Сарабанда.</w:t>
      </w:r>
    </w:p>
    <w:p w:rsidR="00D163C9" w:rsidRPr="00265E24" w:rsidRDefault="00D163C9" w:rsidP="00D163C9">
      <w:pPr>
        <w:spacing w:after="0" w:line="240" w:lineRule="auto"/>
        <w:jc w:val="both"/>
        <w:rPr>
          <w:rFonts w:cs="Times New Roman"/>
          <w:szCs w:val="24"/>
        </w:rPr>
      </w:pPr>
      <w:r w:rsidRPr="00265E24">
        <w:rPr>
          <w:rFonts w:cs="Times New Roman"/>
          <w:szCs w:val="24"/>
        </w:rPr>
        <w:t>Хаслингер Т. Сонатина До мажор.</w:t>
      </w:r>
    </w:p>
    <w:p w:rsidR="00D163C9" w:rsidRPr="00265E24" w:rsidRDefault="00D163C9" w:rsidP="00D163C9">
      <w:pPr>
        <w:spacing w:after="0" w:line="240" w:lineRule="auto"/>
        <w:jc w:val="both"/>
        <w:rPr>
          <w:rFonts w:cs="Times New Roman"/>
          <w:szCs w:val="24"/>
        </w:rPr>
      </w:pPr>
      <w:r w:rsidRPr="00265E24">
        <w:rPr>
          <w:rFonts w:cs="Times New Roman"/>
          <w:szCs w:val="24"/>
        </w:rPr>
        <w:t>Джулианни А. «Тарантелла».</w:t>
      </w:r>
    </w:p>
    <w:p w:rsidR="00D163C9" w:rsidRPr="00265E24" w:rsidRDefault="00D163C9" w:rsidP="00D163C9">
      <w:pPr>
        <w:spacing w:after="0" w:line="240" w:lineRule="auto"/>
        <w:jc w:val="both"/>
        <w:rPr>
          <w:rFonts w:cs="Times New Roman"/>
          <w:szCs w:val="24"/>
        </w:rPr>
      </w:pPr>
      <w:r w:rsidRPr="00265E24">
        <w:rPr>
          <w:rFonts w:cs="Times New Roman"/>
          <w:szCs w:val="24"/>
        </w:rPr>
        <w:t>Сурков А. «Как у наших у ворот».</w:t>
      </w:r>
    </w:p>
    <w:p w:rsidR="00D163C9" w:rsidRPr="00265E24" w:rsidRDefault="00D163C9" w:rsidP="00D163C9">
      <w:pPr>
        <w:spacing w:after="0" w:line="240" w:lineRule="auto"/>
        <w:jc w:val="both"/>
        <w:rPr>
          <w:rFonts w:cs="Times New Roman"/>
          <w:szCs w:val="24"/>
        </w:rPr>
      </w:pPr>
      <w:r w:rsidRPr="00265E24">
        <w:rPr>
          <w:rFonts w:cs="Times New Roman"/>
          <w:szCs w:val="24"/>
        </w:rPr>
        <w:t>Кен Г. «Да, да».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Бах И.С. Жига.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Арман Ж. Фугетта.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Бетховен Л. Менуэт.</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Моцарт В. Андантино.</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Барток Б. Менуэт.</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Черни К. Этюд Соль мажор, Фа мажор.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Денисов А. Этюд До мажор.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Чапкий С. Этюд До мажор.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Лешгорн А. Этюд Ре мажор.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Коняев С. Этюд Ре-бемоль  мажор.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Тихонов Б. Этюд ре минор.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Бонаков В. Этюды №№ 37-39.</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Бухвостов В. Этюд Ре мажор.</w:t>
      </w:r>
    </w:p>
    <w:p w:rsidR="00D163C9" w:rsidRPr="00265E24" w:rsidRDefault="00D163C9" w:rsidP="00D163C9">
      <w:pPr>
        <w:spacing w:after="0" w:line="240" w:lineRule="auto"/>
        <w:contextualSpacing/>
        <w:jc w:val="both"/>
        <w:rPr>
          <w:rFonts w:eastAsia="Calibri" w:cs="Times New Roman"/>
          <w:b/>
          <w:szCs w:val="24"/>
        </w:rPr>
      </w:pPr>
      <w:r w:rsidRPr="00265E24">
        <w:rPr>
          <w:rFonts w:eastAsia="Calibri" w:cs="Times New Roman"/>
          <w:b/>
          <w:szCs w:val="24"/>
        </w:rPr>
        <w:t>Примерный репертуарный список переводного экзамена</w:t>
      </w:r>
    </w:p>
    <w:p w:rsidR="00D163C9" w:rsidRPr="00265E24" w:rsidRDefault="00D163C9" w:rsidP="00D163C9">
      <w:pPr>
        <w:spacing w:after="0" w:line="240" w:lineRule="auto"/>
        <w:jc w:val="both"/>
        <w:rPr>
          <w:rFonts w:cs="Times New Roman"/>
          <w:szCs w:val="24"/>
        </w:rPr>
      </w:pPr>
      <w:r w:rsidRPr="00265E24">
        <w:rPr>
          <w:rFonts w:cs="Times New Roman"/>
          <w:szCs w:val="24"/>
        </w:rPr>
        <w:t>Хаслингер Т. Сонатина До мажор.</w:t>
      </w:r>
    </w:p>
    <w:p w:rsidR="00D163C9" w:rsidRPr="00265E24" w:rsidRDefault="00D163C9" w:rsidP="00D163C9">
      <w:pPr>
        <w:spacing w:after="0" w:line="240" w:lineRule="auto"/>
        <w:jc w:val="both"/>
        <w:rPr>
          <w:rFonts w:cs="Times New Roman"/>
          <w:szCs w:val="24"/>
        </w:rPr>
      </w:pPr>
      <w:r w:rsidRPr="00265E24">
        <w:rPr>
          <w:rFonts w:cs="Times New Roman"/>
          <w:szCs w:val="24"/>
        </w:rPr>
        <w:t>Джулианни А. «Тарантелла».</w:t>
      </w:r>
    </w:p>
    <w:p w:rsidR="00D163C9" w:rsidRPr="00265E24" w:rsidRDefault="00D163C9" w:rsidP="00D163C9">
      <w:pPr>
        <w:spacing w:after="0" w:line="240" w:lineRule="auto"/>
        <w:jc w:val="both"/>
        <w:rPr>
          <w:rFonts w:cs="Times New Roman"/>
          <w:szCs w:val="24"/>
        </w:rPr>
      </w:pPr>
      <w:r w:rsidRPr="00265E24">
        <w:rPr>
          <w:rFonts w:cs="Times New Roman"/>
          <w:szCs w:val="24"/>
        </w:rPr>
        <w:t>Сурков А. «Как у наших у ворот».</w:t>
      </w:r>
    </w:p>
    <w:p w:rsidR="00D163C9" w:rsidRDefault="00D163C9" w:rsidP="00D163C9">
      <w:pPr>
        <w:spacing w:after="0" w:line="240" w:lineRule="auto"/>
        <w:jc w:val="both"/>
        <w:rPr>
          <w:b/>
        </w:rPr>
      </w:pPr>
      <w:r w:rsidRPr="00265E24">
        <w:rPr>
          <w:rFonts w:cs="Times New Roman"/>
          <w:szCs w:val="24"/>
        </w:rPr>
        <w:t>Кен Г. «Да, да».</w:t>
      </w:r>
      <w:r w:rsidR="00C42730" w:rsidRPr="00D163C9">
        <w:rPr>
          <w:b/>
        </w:rPr>
        <w:tab/>
      </w:r>
      <w:r w:rsidR="00C42730" w:rsidRPr="00D163C9">
        <w:rPr>
          <w:b/>
        </w:rPr>
        <w:tab/>
      </w:r>
      <w:r w:rsidR="00C42730" w:rsidRPr="00D163C9">
        <w:rPr>
          <w:b/>
        </w:rPr>
        <w:tab/>
      </w:r>
      <w:r w:rsidR="00C42730" w:rsidRPr="00D163C9">
        <w:rPr>
          <w:b/>
        </w:rPr>
        <w:tab/>
      </w:r>
    </w:p>
    <w:p w:rsidR="00C42730" w:rsidRPr="00D163C9" w:rsidRDefault="00C42730" w:rsidP="00D163C9">
      <w:pPr>
        <w:spacing w:after="0" w:line="240" w:lineRule="auto"/>
        <w:jc w:val="both"/>
        <w:rPr>
          <w:rFonts w:cs="Times New Roman"/>
          <w:szCs w:val="24"/>
        </w:rPr>
      </w:pPr>
      <w:r w:rsidRPr="00D163C9">
        <w:rPr>
          <w:b/>
        </w:rPr>
        <w:tab/>
      </w:r>
      <w:r w:rsidRPr="00D163C9">
        <w:rPr>
          <w:b/>
        </w:rPr>
        <w:tab/>
      </w:r>
      <w:r w:rsidRPr="00D163C9">
        <w:rPr>
          <w:b/>
        </w:rPr>
        <w:tab/>
      </w:r>
    </w:p>
    <w:p w:rsidR="007D5A9F" w:rsidRPr="007D5A9F" w:rsidRDefault="00D54A76" w:rsidP="007D5A9F">
      <w:pPr>
        <w:pStyle w:val="a4"/>
        <w:tabs>
          <w:tab w:val="left" w:pos="4253"/>
        </w:tabs>
        <w:ind w:left="0"/>
        <w:rPr>
          <w:b/>
        </w:rPr>
      </w:pPr>
      <w:r w:rsidRPr="00D54A76">
        <w:rPr>
          <w:b/>
        </w:rPr>
        <w:t>6 класс</w:t>
      </w:r>
    </w:p>
    <w:p w:rsidR="00D163C9" w:rsidRPr="00265E24" w:rsidRDefault="00D163C9" w:rsidP="00D163C9">
      <w:pPr>
        <w:spacing w:after="0" w:line="240" w:lineRule="auto"/>
        <w:jc w:val="both"/>
        <w:rPr>
          <w:rFonts w:cs="Times New Roman"/>
          <w:szCs w:val="24"/>
        </w:rPr>
      </w:pPr>
      <w:r w:rsidRPr="00265E24">
        <w:rPr>
          <w:rFonts w:cs="Times New Roman"/>
          <w:szCs w:val="24"/>
        </w:rPr>
        <w:t>Кузнецов Е. «Грустиночка».</w:t>
      </w:r>
    </w:p>
    <w:p w:rsidR="00D163C9" w:rsidRPr="00265E24" w:rsidRDefault="00D163C9" w:rsidP="00D163C9">
      <w:pPr>
        <w:spacing w:after="0" w:line="240" w:lineRule="auto"/>
        <w:jc w:val="both"/>
        <w:rPr>
          <w:rFonts w:cs="Times New Roman"/>
          <w:b/>
          <w:szCs w:val="24"/>
        </w:rPr>
      </w:pPr>
      <w:r w:rsidRPr="00265E24">
        <w:rPr>
          <w:rFonts w:eastAsia="Calibri" w:cs="Times New Roman"/>
          <w:szCs w:val="24"/>
        </w:rPr>
        <w:t>Шалаев А. (обр.) р.н.п. «Барыня».</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Акимов Ю. (обр.) р.н.п. За рекою, за быстрою».</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Ризоль Н (обр.) у.н.п. «Ехал Казак за Дунай».</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Хренников Т. Грустный вальс.</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Чимароза Д. Сонатина соль минор.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Рыбалкин А. Музыкальный момент.</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Никишин Г. Озорная полька.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Бажилин Р.Н. Русская осень.</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Чайкин Н. Маленькое рондо.</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Бородин Н. Полька.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Хренников Г. Частушки из оперы «Сто чертей, одна девушка».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Глинка М. Мелодический вальс.</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Бетховен Л. Сонатина.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Жиро З. «Под небом Парижа».</w:t>
      </w:r>
    </w:p>
    <w:p w:rsidR="00D163C9" w:rsidRPr="00265E24" w:rsidRDefault="00D163C9" w:rsidP="00D163C9">
      <w:pPr>
        <w:spacing w:after="0" w:line="240" w:lineRule="auto"/>
        <w:jc w:val="both"/>
        <w:rPr>
          <w:rFonts w:eastAsia="Calibri" w:cs="Times New Roman"/>
          <w:szCs w:val="24"/>
        </w:rPr>
      </w:pPr>
      <w:r w:rsidRPr="00265E24">
        <w:rPr>
          <w:rFonts w:eastAsia="Calibri" w:cs="Times New Roman"/>
          <w:szCs w:val="24"/>
        </w:rPr>
        <w:t>Диабелли А. Рондо.</w:t>
      </w:r>
    </w:p>
    <w:p w:rsidR="00D163C9" w:rsidRPr="00265E24" w:rsidRDefault="00D163C9" w:rsidP="00D163C9">
      <w:pPr>
        <w:spacing w:after="0" w:line="240" w:lineRule="auto"/>
        <w:jc w:val="both"/>
        <w:rPr>
          <w:rFonts w:eastAsia="Calibri" w:cs="Times New Roman"/>
          <w:szCs w:val="24"/>
        </w:rPr>
      </w:pPr>
      <w:r w:rsidRPr="00265E24">
        <w:rPr>
          <w:rFonts w:eastAsia="Calibri" w:cs="Times New Roman"/>
          <w:szCs w:val="24"/>
        </w:rPr>
        <w:t>Уоррен Г. «Чаттануга чу-чу».</w:t>
      </w:r>
    </w:p>
    <w:p w:rsidR="00D163C9" w:rsidRPr="00265E24" w:rsidRDefault="00D163C9" w:rsidP="00D163C9">
      <w:pPr>
        <w:spacing w:after="0" w:line="240" w:lineRule="auto"/>
        <w:jc w:val="both"/>
        <w:rPr>
          <w:rFonts w:eastAsia="Calibri" w:cs="Times New Roman"/>
          <w:szCs w:val="24"/>
        </w:rPr>
      </w:pPr>
      <w:r w:rsidRPr="00265E24">
        <w:rPr>
          <w:rFonts w:eastAsia="Calibri" w:cs="Times New Roman"/>
          <w:szCs w:val="24"/>
        </w:rPr>
        <w:t>Макаров М. «Злато-серебро».</w:t>
      </w:r>
    </w:p>
    <w:p w:rsidR="00D163C9" w:rsidRPr="00265E24" w:rsidRDefault="00D163C9" w:rsidP="00D163C9">
      <w:pPr>
        <w:spacing w:after="0" w:line="240" w:lineRule="auto"/>
        <w:jc w:val="both"/>
        <w:rPr>
          <w:rFonts w:cs="Times New Roman"/>
          <w:szCs w:val="24"/>
        </w:rPr>
      </w:pPr>
      <w:r w:rsidRPr="00265E24">
        <w:rPr>
          <w:rFonts w:eastAsia="Calibri" w:cs="Times New Roman"/>
          <w:szCs w:val="24"/>
        </w:rPr>
        <w:t>Лученок И. «Майский вальс».</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Гендель Г. Соната.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Мюллер А. Скерцо.</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Бетховен Л. Экосез.</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Гайдн И. Финал из сонаты Ре мажор.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Скарлатти Д. Гавот.</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Массне Ж. Элегия.</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Гуно Ш. Полька из оперы «Фауст»</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Гайдн И. Анданте.</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Бах И.С. Жига.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Коняев С. «Хоровод».</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Гусев В. Этюд соль минор.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Бакиров Р. Этюд ля минор.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Беренс Г. Этюд ля минор.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Талакин А. Этюд До мажор.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Лешгорн А. Этюд До мажор.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Чапкий С. Этюд До мажор.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Дювернуа Ж. Этюд До мажор.</w:t>
      </w:r>
    </w:p>
    <w:p w:rsidR="00D163C9" w:rsidRPr="00265E24" w:rsidRDefault="00D163C9" w:rsidP="00D163C9">
      <w:pPr>
        <w:spacing w:after="0" w:line="240" w:lineRule="auto"/>
        <w:jc w:val="both"/>
        <w:rPr>
          <w:rFonts w:eastAsia="Calibri" w:cs="Times New Roman"/>
          <w:b/>
          <w:szCs w:val="24"/>
        </w:rPr>
      </w:pPr>
      <w:r w:rsidRPr="00265E24">
        <w:rPr>
          <w:rFonts w:eastAsia="Calibri" w:cs="Times New Roman"/>
          <w:b/>
          <w:szCs w:val="24"/>
        </w:rPr>
        <w:t>Примерный репертуарный список переводного экзамена</w:t>
      </w:r>
    </w:p>
    <w:p w:rsidR="00D163C9" w:rsidRPr="00265E24" w:rsidRDefault="00D163C9" w:rsidP="00D163C9">
      <w:pPr>
        <w:spacing w:after="0" w:line="240" w:lineRule="auto"/>
        <w:jc w:val="both"/>
        <w:rPr>
          <w:rFonts w:eastAsia="Calibri" w:cs="Times New Roman"/>
          <w:szCs w:val="24"/>
        </w:rPr>
      </w:pPr>
      <w:r w:rsidRPr="00265E24">
        <w:rPr>
          <w:rFonts w:eastAsia="Calibri" w:cs="Times New Roman"/>
          <w:szCs w:val="24"/>
        </w:rPr>
        <w:t>Диабелли А. Рондо.</w:t>
      </w:r>
    </w:p>
    <w:p w:rsidR="00D163C9" w:rsidRPr="00265E24" w:rsidRDefault="00D163C9" w:rsidP="00D163C9">
      <w:pPr>
        <w:spacing w:after="0" w:line="240" w:lineRule="auto"/>
        <w:jc w:val="both"/>
        <w:rPr>
          <w:rFonts w:eastAsia="Calibri" w:cs="Times New Roman"/>
          <w:szCs w:val="24"/>
        </w:rPr>
      </w:pPr>
      <w:r w:rsidRPr="00265E24">
        <w:rPr>
          <w:rFonts w:eastAsia="Calibri" w:cs="Times New Roman"/>
          <w:szCs w:val="24"/>
        </w:rPr>
        <w:t>Уоррен Г. «Чаттануга чу-чу».</w:t>
      </w:r>
    </w:p>
    <w:p w:rsidR="00D163C9" w:rsidRPr="00265E24" w:rsidRDefault="00D163C9" w:rsidP="00D163C9">
      <w:pPr>
        <w:spacing w:after="0" w:line="240" w:lineRule="auto"/>
        <w:jc w:val="both"/>
        <w:rPr>
          <w:rFonts w:eastAsia="Calibri" w:cs="Times New Roman"/>
          <w:szCs w:val="24"/>
        </w:rPr>
      </w:pPr>
      <w:r w:rsidRPr="00265E24">
        <w:rPr>
          <w:rFonts w:eastAsia="Calibri" w:cs="Times New Roman"/>
          <w:szCs w:val="24"/>
        </w:rPr>
        <w:t>Макаров М. «Злато-серебро».</w:t>
      </w:r>
    </w:p>
    <w:p w:rsidR="00D163C9" w:rsidRPr="00D163C9" w:rsidRDefault="00D163C9" w:rsidP="00D163C9">
      <w:pPr>
        <w:spacing w:after="0" w:line="240" w:lineRule="auto"/>
        <w:jc w:val="both"/>
        <w:rPr>
          <w:rFonts w:cs="Times New Roman"/>
          <w:szCs w:val="24"/>
        </w:rPr>
      </w:pPr>
      <w:r w:rsidRPr="00265E24">
        <w:rPr>
          <w:rFonts w:eastAsia="Calibri" w:cs="Times New Roman"/>
          <w:szCs w:val="24"/>
        </w:rPr>
        <w:t>Лученок И. «Майский вальс».</w:t>
      </w:r>
    </w:p>
    <w:p w:rsidR="00D54A76" w:rsidRPr="00D54A76" w:rsidRDefault="00D54A76" w:rsidP="00D54A76">
      <w:pPr>
        <w:spacing w:after="0" w:line="240" w:lineRule="auto"/>
        <w:jc w:val="center"/>
        <w:rPr>
          <w:b/>
        </w:rPr>
      </w:pPr>
    </w:p>
    <w:p w:rsidR="007D5A9F" w:rsidRDefault="00D54A76" w:rsidP="007D5A9F">
      <w:pPr>
        <w:spacing w:after="0" w:line="240" w:lineRule="auto"/>
        <w:rPr>
          <w:b/>
        </w:rPr>
      </w:pPr>
      <w:r w:rsidRPr="00D54A76">
        <w:rPr>
          <w:b/>
        </w:rPr>
        <w:t>7 класс</w:t>
      </w:r>
    </w:p>
    <w:p w:rsidR="00D163C9" w:rsidRPr="00265E24" w:rsidRDefault="00D163C9" w:rsidP="00D163C9">
      <w:pPr>
        <w:spacing w:after="0" w:line="240" w:lineRule="auto"/>
        <w:jc w:val="both"/>
        <w:rPr>
          <w:rFonts w:cs="Times New Roman"/>
          <w:szCs w:val="24"/>
        </w:rPr>
      </w:pPr>
      <w:r w:rsidRPr="00265E24">
        <w:rPr>
          <w:rFonts w:cs="Times New Roman"/>
          <w:szCs w:val="24"/>
        </w:rPr>
        <w:t>Кузнецов Е. «Уральская кадриль».</w:t>
      </w:r>
    </w:p>
    <w:p w:rsidR="00D163C9" w:rsidRPr="00265E24" w:rsidRDefault="00D163C9" w:rsidP="00D163C9">
      <w:pPr>
        <w:spacing w:after="0" w:line="240" w:lineRule="auto"/>
        <w:jc w:val="both"/>
        <w:rPr>
          <w:rFonts w:cs="Times New Roman"/>
          <w:szCs w:val="24"/>
        </w:rPr>
      </w:pPr>
      <w:r w:rsidRPr="00265E24">
        <w:rPr>
          <w:rFonts w:cs="Times New Roman"/>
          <w:szCs w:val="24"/>
        </w:rPr>
        <w:t>Сафин И. «Сандугач кукерчен».</w:t>
      </w:r>
    </w:p>
    <w:p w:rsidR="00D163C9" w:rsidRPr="00265E24" w:rsidRDefault="00D163C9" w:rsidP="00D163C9">
      <w:pPr>
        <w:spacing w:after="0" w:line="240" w:lineRule="auto"/>
        <w:jc w:val="both"/>
        <w:rPr>
          <w:rFonts w:cs="Times New Roman"/>
          <w:szCs w:val="24"/>
        </w:rPr>
      </w:pPr>
      <w:r w:rsidRPr="00265E24">
        <w:rPr>
          <w:rFonts w:cs="Times New Roman"/>
          <w:szCs w:val="24"/>
        </w:rPr>
        <w:t>Мотов В. «Выйду ль я на реченьку».</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Батыршин А. Татарская полька.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Бухвостов В. Вариации.</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Онегин А. Прелюдия.</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Тьерни Г. «Рио-Рита».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Канаев Н. Рондо.</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Чулаки М. «Веселая прогулка».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Бах И.С. Двухголосная инвенция До мажор.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Клементи М. Сонатина.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Гершвин Дж. Песня Порги из оперы «Порги и Бесс».</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Даснер И. «Така-така-та».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Бах И.С.  Инвенция до минор.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Рубинштейн А. Вальс-каприз.</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Мотов В. «Все я глазки проглядела».</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Бетховен Л. Рондо из сонаты фа минор.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Бетховен Л. Сонатина ля минор.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Рубинштейн А. Вальс-каприз.</w:t>
      </w:r>
    </w:p>
    <w:p w:rsidR="00D163C9" w:rsidRPr="00265E24" w:rsidRDefault="00D163C9" w:rsidP="00D163C9">
      <w:pPr>
        <w:spacing w:after="0" w:line="240" w:lineRule="auto"/>
        <w:jc w:val="both"/>
        <w:rPr>
          <w:rFonts w:cs="Times New Roman"/>
          <w:b/>
          <w:szCs w:val="24"/>
        </w:rPr>
      </w:pPr>
      <w:r w:rsidRPr="00265E24">
        <w:rPr>
          <w:rFonts w:eastAsia="Calibri" w:cs="Times New Roman"/>
          <w:szCs w:val="24"/>
        </w:rPr>
        <w:t>Рахманинов С. Итальянская полька</w:t>
      </w:r>
    </w:p>
    <w:p w:rsidR="00D163C9" w:rsidRPr="00265E24" w:rsidRDefault="00D163C9" w:rsidP="00D163C9">
      <w:pPr>
        <w:spacing w:after="0" w:line="240" w:lineRule="auto"/>
        <w:jc w:val="both"/>
        <w:rPr>
          <w:rFonts w:cs="Times New Roman"/>
          <w:b/>
          <w:szCs w:val="24"/>
        </w:rPr>
      </w:pPr>
      <w:r w:rsidRPr="00265E24">
        <w:rPr>
          <w:rFonts w:eastAsia="Calibri" w:cs="Times New Roman"/>
          <w:szCs w:val="24"/>
        </w:rPr>
        <w:t>Мясков К. Этюд Ля мажор.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Бертини А. Этюд ми минор.</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Бухвостов В. Этюд-прелюдия.</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Шитте А. «Танец гномов».</w:t>
      </w:r>
    </w:p>
    <w:p w:rsidR="00D163C9" w:rsidRPr="00265E24" w:rsidRDefault="00D163C9" w:rsidP="00D163C9">
      <w:pPr>
        <w:spacing w:after="0" w:line="240" w:lineRule="auto"/>
        <w:contextualSpacing/>
        <w:jc w:val="both"/>
        <w:rPr>
          <w:rFonts w:eastAsia="Calibri" w:cs="Times New Roman"/>
          <w:szCs w:val="24"/>
        </w:rPr>
      </w:pPr>
      <w:r w:rsidRPr="00265E24">
        <w:rPr>
          <w:rFonts w:eastAsia="Calibri" w:cs="Times New Roman"/>
          <w:szCs w:val="24"/>
        </w:rPr>
        <w:t>Мясков К. Этюд Соль мажор, этюд до минор.</w:t>
      </w:r>
    </w:p>
    <w:p w:rsidR="00D163C9" w:rsidRPr="00265E24" w:rsidRDefault="00D163C9" w:rsidP="00D163C9">
      <w:pPr>
        <w:spacing w:after="0" w:line="240" w:lineRule="auto"/>
        <w:jc w:val="both"/>
        <w:rPr>
          <w:rFonts w:eastAsia="Calibri" w:cs="Times New Roman"/>
          <w:b/>
          <w:szCs w:val="24"/>
        </w:rPr>
      </w:pPr>
      <w:r w:rsidRPr="00265E24">
        <w:rPr>
          <w:rFonts w:eastAsia="Calibri" w:cs="Times New Roman"/>
          <w:b/>
          <w:szCs w:val="24"/>
        </w:rPr>
        <w:t>Примерный репертуарный список выпускного экзамена:</w:t>
      </w:r>
    </w:p>
    <w:p w:rsidR="00D163C9" w:rsidRPr="00265E24" w:rsidRDefault="00D163C9" w:rsidP="00D163C9">
      <w:pPr>
        <w:spacing w:after="0" w:line="240" w:lineRule="auto"/>
        <w:rPr>
          <w:rFonts w:eastAsia="Times New Roman" w:cs="Times New Roman"/>
          <w:color w:val="000000"/>
          <w:szCs w:val="24"/>
          <w:lang w:eastAsia="ru-RU"/>
        </w:rPr>
      </w:pPr>
      <w:r w:rsidRPr="00265E24">
        <w:rPr>
          <w:rFonts w:eastAsia="Times New Roman" w:cs="Times New Roman"/>
          <w:color w:val="000000"/>
          <w:szCs w:val="24"/>
          <w:lang w:eastAsia="ru-RU"/>
        </w:rPr>
        <w:t>1 вариант выпускной программы:</w:t>
      </w:r>
    </w:p>
    <w:p w:rsidR="00D163C9" w:rsidRPr="00265E24" w:rsidRDefault="00D163C9" w:rsidP="00D163C9">
      <w:pPr>
        <w:spacing w:after="0" w:line="240" w:lineRule="auto"/>
        <w:rPr>
          <w:rFonts w:eastAsia="Times New Roman" w:cs="Times New Roman"/>
          <w:color w:val="000000"/>
          <w:szCs w:val="24"/>
          <w:lang w:eastAsia="ru-RU"/>
        </w:rPr>
      </w:pPr>
      <w:r w:rsidRPr="00265E24">
        <w:rPr>
          <w:rFonts w:eastAsia="Times New Roman" w:cs="Times New Roman"/>
          <w:color w:val="000000"/>
          <w:szCs w:val="24"/>
          <w:lang w:eastAsia="ru-RU"/>
        </w:rPr>
        <w:t>Бах И.С. Органная прелюдия  До мажор.</w:t>
      </w:r>
    </w:p>
    <w:p w:rsidR="00D163C9" w:rsidRPr="00265E24" w:rsidRDefault="00D163C9" w:rsidP="00D163C9">
      <w:pPr>
        <w:spacing w:after="0" w:line="240" w:lineRule="auto"/>
        <w:rPr>
          <w:rFonts w:eastAsia="Times New Roman" w:cs="Times New Roman"/>
          <w:color w:val="000000"/>
          <w:szCs w:val="24"/>
          <w:lang w:eastAsia="ru-RU"/>
        </w:rPr>
      </w:pPr>
      <w:r w:rsidRPr="00265E24">
        <w:rPr>
          <w:rFonts w:eastAsia="Times New Roman" w:cs="Times New Roman"/>
          <w:color w:val="000000"/>
          <w:szCs w:val="24"/>
          <w:lang w:eastAsia="ru-RU"/>
        </w:rPr>
        <w:t>Гайдн И. Анданте.</w:t>
      </w:r>
    </w:p>
    <w:p w:rsidR="00D163C9" w:rsidRPr="00265E24" w:rsidRDefault="00D163C9" w:rsidP="00D163C9">
      <w:pPr>
        <w:spacing w:after="0" w:line="240" w:lineRule="auto"/>
        <w:rPr>
          <w:rFonts w:eastAsia="Times New Roman" w:cs="Times New Roman"/>
          <w:color w:val="000000"/>
          <w:szCs w:val="24"/>
          <w:lang w:eastAsia="ru-RU"/>
        </w:rPr>
      </w:pPr>
      <w:r w:rsidRPr="00265E24">
        <w:rPr>
          <w:rFonts w:eastAsia="Times New Roman" w:cs="Times New Roman"/>
          <w:color w:val="000000"/>
          <w:szCs w:val="24"/>
          <w:lang w:eastAsia="ru-RU"/>
        </w:rPr>
        <w:t>Кузнецов Е. (обр.)  р. н. кадриль «Женихи».</w:t>
      </w:r>
    </w:p>
    <w:p w:rsidR="00D163C9" w:rsidRPr="00265E24" w:rsidRDefault="00D163C9" w:rsidP="00D163C9">
      <w:pPr>
        <w:spacing w:after="0" w:line="240" w:lineRule="auto"/>
        <w:rPr>
          <w:rFonts w:eastAsia="Times New Roman" w:cs="Times New Roman"/>
          <w:color w:val="000000"/>
          <w:szCs w:val="24"/>
          <w:lang w:eastAsia="ru-RU"/>
        </w:rPr>
      </w:pPr>
      <w:r w:rsidRPr="00265E24">
        <w:rPr>
          <w:rFonts w:eastAsia="Times New Roman" w:cs="Times New Roman"/>
          <w:color w:val="000000"/>
          <w:szCs w:val="24"/>
          <w:lang w:eastAsia="ru-RU"/>
        </w:rPr>
        <w:t>Родригес С. «Кумпарсита».</w:t>
      </w:r>
    </w:p>
    <w:p w:rsidR="00D163C9" w:rsidRPr="00265E24" w:rsidRDefault="00D163C9" w:rsidP="00D163C9">
      <w:pPr>
        <w:spacing w:after="0" w:line="240" w:lineRule="auto"/>
        <w:rPr>
          <w:rFonts w:eastAsia="Times New Roman" w:cs="Times New Roman"/>
          <w:color w:val="000000"/>
          <w:szCs w:val="24"/>
          <w:lang w:eastAsia="ru-RU"/>
        </w:rPr>
      </w:pPr>
    </w:p>
    <w:p w:rsidR="00D163C9" w:rsidRPr="00265E24" w:rsidRDefault="00D163C9" w:rsidP="00D163C9">
      <w:pPr>
        <w:spacing w:after="0" w:line="240" w:lineRule="auto"/>
        <w:rPr>
          <w:rFonts w:eastAsia="Times New Roman" w:cs="Times New Roman"/>
          <w:color w:val="000000"/>
          <w:szCs w:val="24"/>
          <w:lang w:eastAsia="ru-RU"/>
        </w:rPr>
      </w:pPr>
      <w:r w:rsidRPr="00265E24">
        <w:rPr>
          <w:rFonts w:eastAsia="Times New Roman" w:cs="Times New Roman"/>
          <w:color w:val="000000"/>
          <w:szCs w:val="24"/>
          <w:lang w:eastAsia="ru-RU"/>
        </w:rPr>
        <w:t>2 вариант выпускной программы:</w:t>
      </w:r>
    </w:p>
    <w:p w:rsidR="00D163C9" w:rsidRPr="00265E24" w:rsidRDefault="00D163C9" w:rsidP="00D163C9">
      <w:pPr>
        <w:spacing w:after="0" w:line="240" w:lineRule="auto"/>
        <w:rPr>
          <w:rFonts w:eastAsia="Times New Roman" w:cs="Times New Roman"/>
          <w:color w:val="000000"/>
          <w:szCs w:val="24"/>
          <w:lang w:eastAsia="ru-RU"/>
        </w:rPr>
      </w:pPr>
      <w:r w:rsidRPr="00265E24">
        <w:rPr>
          <w:rFonts w:eastAsia="Times New Roman" w:cs="Times New Roman"/>
          <w:color w:val="000000"/>
          <w:szCs w:val="24"/>
          <w:lang w:eastAsia="ru-RU"/>
        </w:rPr>
        <w:t>Бах И.С. Инвенция ля минор.</w:t>
      </w:r>
    </w:p>
    <w:p w:rsidR="00D163C9" w:rsidRPr="00265E24" w:rsidRDefault="00D163C9" w:rsidP="00D163C9">
      <w:pPr>
        <w:spacing w:after="0" w:line="240" w:lineRule="auto"/>
        <w:rPr>
          <w:rFonts w:eastAsia="Times New Roman" w:cs="Times New Roman"/>
          <w:color w:val="000000"/>
          <w:szCs w:val="24"/>
          <w:lang w:eastAsia="ru-RU"/>
        </w:rPr>
      </w:pPr>
      <w:r w:rsidRPr="00265E24">
        <w:rPr>
          <w:rFonts w:eastAsia="Times New Roman" w:cs="Times New Roman"/>
          <w:color w:val="000000"/>
          <w:szCs w:val="24"/>
          <w:lang w:eastAsia="ru-RU"/>
        </w:rPr>
        <w:t>Кулау Ф. Сонатина.</w:t>
      </w:r>
    </w:p>
    <w:p w:rsidR="00D163C9" w:rsidRPr="00265E24" w:rsidRDefault="00D163C9" w:rsidP="00D163C9">
      <w:pPr>
        <w:spacing w:after="0" w:line="240" w:lineRule="auto"/>
        <w:rPr>
          <w:rFonts w:eastAsia="Times New Roman" w:cs="Times New Roman"/>
          <w:color w:val="000000"/>
          <w:szCs w:val="24"/>
          <w:lang w:eastAsia="ru-RU"/>
        </w:rPr>
      </w:pPr>
      <w:r w:rsidRPr="00265E24">
        <w:rPr>
          <w:rFonts w:eastAsia="Times New Roman" w:cs="Times New Roman"/>
          <w:color w:val="000000"/>
          <w:szCs w:val="24"/>
          <w:lang w:eastAsia="ru-RU"/>
        </w:rPr>
        <w:t>Мотов В. (обр.) р. н. п. «Выйду ль я на реченьку».</w:t>
      </w:r>
    </w:p>
    <w:p w:rsidR="00D163C9" w:rsidRPr="00D163C9" w:rsidRDefault="00D163C9" w:rsidP="00D163C9">
      <w:pPr>
        <w:spacing w:after="0" w:line="240" w:lineRule="auto"/>
        <w:rPr>
          <w:rFonts w:eastAsia="Times New Roman" w:cs="Times New Roman"/>
          <w:color w:val="000000"/>
          <w:szCs w:val="24"/>
          <w:lang w:eastAsia="ru-RU"/>
        </w:rPr>
      </w:pPr>
      <w:r w:rsidRPr="00265E24">
        <w:rPr>
          <w:rFonts w:eastAsia="Times New Roman" w:cs="Times New Roman"/>
          <w:color w:val="000000"/>
          <w:szCs w:val="24"/>
          <w:lang w:eastAsia="ru-RU"/>
        </w:rPr>
        <w:t>Абреу С. «Тико-тико».</w:t>
      </w:r>
    </w:p>
    <w:p w:rsidR="009427D0" w:rsidRDefault="009427D0" w:rsidP="00D54A76">
      <w:pPr>
        <w:spacing w:after="0" w:line="240" w:lineRule="auto"/>
        <w:jc w:val="center"/>
        <w:rPr>
          <w:b/>
        </w:rPr>
      </w:pPr>
    </w:p>
    <w:p w:rsidR="009427D0" w:rsidRPr="00D54A76" w:rsidRDefault="009427D0" w:rsidP="009427D0">
      <w:pPr>
        <w:pStyle w:val="a4"/>
        <w:jc w:val="both"/>
      </w:pPr>
    </w:p>
    <w:p w:rsidR="00C523DF" w:rsidRPr="003433DB" w:rsidRDefault="00C523DF" w:rsidP="00C523DF">
      <w:pPr>
        <w:spacing w:after="0" w:line="240" w:lineRule="auto"/>
        <w:rPr>
          <w:rFonts w:cs="Times New Roman"/>
          <w:b/>
          <w:szCs w:val="24"/>
        </w:rPr>
      </w:pPr>
      <w:r w:rsidRPr="003433DB">
        <w:rPr>
          <w:rFonts w:cs="Times New Roman"/>
          <w:b/>
          <w:szCs w:val="24"/>
        </w:rPr>
        <w:t>УЧЕБНЫЙ ПРЕДМЕТ «ДОМРА»</w:t>
      </w:r>
    </w:p>
    <w:p w:rsidR="00FC48DD" w:rsidRPr="00FC48DD" w:rsidRDefault="00FC48DD" w:rsidP="00FC48DD">
      <w:pPr>
        <w:spacing w:after="0" w:line="240" w:lineRule="auto"/>
        <w:jc w:val="center"/>
        <w:rPr>
          <w:rFonts w:cs="Times New Roman"/>
          <w:b/>
          <w:szCs w:val="24"/>
        </w:rPr>
      </w:pPr>
      <w:r w:rsidRPr="00FC48DD">
        <w:rPr>
          <w:rFonts w:cs="Times New Roman"/>
          <w:b/>
          <w:szCs w:val="24"/>
        </w:rPr>
        <w:t>1 класс</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Бекман Л. «Елочка»</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Бетховен «Экосез»</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Лещинская Ф. «Полька»</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Кабалевский Д. «Про Петю», «Маленькая полька», «Марш»</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Калинников А. «Журавель»</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Красев М. «Веселые гуси», «Топ-топ»,</w:t>
      </w:r>
      <w:r w:rsidRPr="0058772B">
        <w:rPr>
          <w:rFonts w:cs="Times New Roman"/>
          <w:szCs w:val="24"/>
        </w:rPr>
        <w:t xml:space="preserve"> «Песенка зайчиков»</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Левина З. «Матрешка»</w:t>
      </w:r>
    </w:p>
    <w:p w:rsidR="00FC48DD" w:rsidRPr="0058772B" w:rsidRDefault="00FC48DD" w:rsidP="00FC48DD">
      <w:pPr>
        <w:spacing w:after="0" w:line="240" w:lineRule="auto"/>
        <w:rPr>
          <w:rFonts w:cs="Times New Roman"/>
          <w:szCs w:val="24"/>
        </w:rPr>
      </w:pPr>
      <w:r w:rsidRPr="0058772B">
        <w:rPr>
          <w:rFonts w:cs="Times New Roman"/>
          <w:szCs w:val="24"/>
        </w:rPr>
        <w:t>Метлов М. «Паук и мухи»</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Р.Н.П. «Я на горку шла», «Во саду ли, в огороде»,</w:t>
      </w:r>
      <w:r w:rsidRPr="0058772B">
        <w:rPr>
          <w:rFonts w:cs="Times New Roman"/>
          <w:szCs w:val="24"/>
        </w:rPr>
        <w:t xml:space="preserve"> «Как под горкой, под горой»</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Филиппенко А. «Веселый музыкант», «Цыплятки» </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Чешская народная песня «Аннушка»</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Шаинский В. «Песенка про кузнечика»</w:t>
      </w:r>
    </w:p>
    <w:p w:rsidR="00FC48DD" w:rsidRPr="0058772B" w:rsidRDefault="00FC48DD" w:rsidP="00FC48DD">
      <w:pPr>
        <w:spacing w:after="0" w:line="240" w:lineRule="auto"/>
        <w:rPr>
          <w:rFonts w:cs="Times New Roman"/>
          <w:szCs w:val="24"/>
        </w:rPr>
      </w:pPr>
      <w:r w:rsidRPr="0058772B">
        <w:rPr>
          <w:rFonts w:cs="Times New Roman"/>
          <w:szCs w:val="24"/>
        </w:rPr>
        <w:t>Денисов А. «Этюд»</w:t>
      </w:r>
    </w:p>
    <w:p w:rsidR="00FC48DD" w:rsidRPr="0058772B" w:rsidRDefault="00FC48DD" w:rsidP="00FC48DD">
      <w:pPr>
        <w:spacing w:after="0" w:line="240" w:lineRule="auto"/>
        <w:rPr>
          <w:rFonts w:cs="Times New Roman"/>
          <w:szCs w:val="24"/>
        </w:rPr>
      </w:pPr>
      <w:r w:rsidRPr="0058772B">
        <w:rPr>
          <w:rFonts w:cs="Times New Roman"/>
          <w:szCs w:val="24"/>
        </w:rPr>
        <w:t xml:space="preserve">Бакланова Н. «Этюд» </w:t>
      </w:r>
    </w:p>
    <w:p w:rsidR="00FC48DD" w:rsidRPr="0058772B" w:rsidRDefault="00FC48DD" w:rsidP="00FC48DD">
      <w:pPr>
        <w:spacing w:after="0" w:line="240" w:lineRule="auto"/>
        <w:rPr>
          <w:rFonts w:cs="Times New Roman"/>
          <w:szCs w:val="24"/>
        </w:rPr>
      </w:pPr>
      <w:r w:rsidRPr="0058772B">
        <w:rPr>
          <w:rFonts w:cs="Times New Roman"/>
          <w:szCs w:val="24"/>
        </w:rPr>
        <w:t xml:space="preserve">Пильщиков А. «Этюд» </w:t>
      </w:r>
    </w:p>
    <w:p w:rsidR="00FC48DD" w:rsidRPr="0058772B" w:rsidRDefault="00FC48DD" w:rsidP="00FC48DD">
      <w:pPr>
        <w:spacing w:after="0" w:line="240" w:lineRule="auto"/>
        <w:rPr>
          <w:rFonts w:cs="Times New Roman"/>
          <w:szCs w:val="24"/>
        </w:rPr>
      </w:pPr>
      <w:r w:rsidRPr="0058772B">
        <w:rPr>
          <w:rFonts w:cs="Times New Roman"/>
          <w:szCs w:val="24"/>
        </w:rPr>
        <w:t>Шевченко «Этюд»</w:t>
      </w:r>
    </w:p>
    <w:p w:rsidR="00FC48DD" w:rsidRPr="0058772B" w:rsidRDefault="00FC48DD" w:rsidP="00FC48DD">
      <w:pPr>
        <w:spacing w:after="0" w:line="240" w:lineRule="auto"/>
        <w:rPr>
          <w:rFonts w:cs="Times New Roman"/>
          <w:szCs w:val="24"/>
        </w:rPr>
      </w:pPr>
    </w:p>
    <w:p w:rsidR="00FC48DD" w:rsidRPr="00FC48DD" w:rsidRDefault="00FC48DD" w:rsidP="00FC48DD">
      <w:pPr>
        <w:spacing w:after="0" w:line="240" w:lineRule="auto"/>
        <w:jc w:val="center"/>
        <w:rPr>
          <w:rFonts w:cs="Times New Roman"/>
          <w:b/>
          <w:szCs w:val="24"/>
        </w:rPr>
      </w:pPr>
      <w:r w:rsidRPr="00FC48DD">
        <w:rPr>
          <w:rFonts w:cs="Times New Roman"/>
          <w:b/>
          <w:szCs w:val="24"/>
        </w:rPr>
        <w:t>2 класс</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Бетховен Л. «Сурок»</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Гедике А. «Маленькая пьеса»,</w:t>
      </w:r>
      <w:r w:rsidRPr="0058772B">
        <w:rPr>
          <w:rFonts w:cs="Times New Roman"/>
          <w:szCs w:val="24"/>
        </w:rPr>
        <w:t xml:space="preserve"> «Танец»</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Глинка М. «Полька»</w:t>
      </w:r>
    </w:p>
    <w:p w:rsidR="00FC48DD" w:rsidRPr="0058772B" w:rsidRDefault="00FC48DD" w:rsidP="00FC48DD">
      <w:pPr>
        <w:spacing w:after="0" w:line="240" w:lineRule="auto"/>
        <w:rPr>
          <w:rFonts w:cs="Times New Roman"/>
          <w:szCs w:val="24"/>
        </w:rPr>
      </w:pPr>
      <w:r w:rsidRPr="0058772B">
        <w:rPr>
          <w:rFonts w:cs="Times New Roman"/>
          <w:szCs w:val="24"/>
        </w:rPr>
        <w:t>Иорданский М. «Песенка про чибиса»</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Кабалевский Д. « В путь»</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Моцарт В.А. «Майская песенка»</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Попонов В. «Я девушка как розочка»</w:t>
      </w:r>
    </w:p>
    <w:p w:rsidR="00FC48DD" w:rsidRPr="0058772B" w:rsidRDefault="00FC48DD" w:rsidP="00FC48DD">
      <w:pPr>
        <w:spacing w:after="0" w:line="240" w:lineRule="auto"/>
        <w:rPr>
          <w:rFonts w:cs="Times New Roman"/>
          <w:szCs w:val="24"/>
        </w:rPr>
      </w:pPr>
      <w:r w:rsidRPr="0058772B">
        <w:rPr>
          <w:rFonts w:cs="Times New Roman"/>
          <w:szCs w:val="24"/>
        </w:rPr>
        <w:t>Пьерпон Ж. «Бубенчики»</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Симович Р. «Я на камушке сижу»</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Чайковский П. «Старинная французская песенка»</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Шуберт Ф. «Экосез»</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Шуман Р. «Веселый крестьянин»</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Александров А. «Этюд»</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Гедике А. « Этюд»</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Кабалевский Д. «Этюд»</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Пильщиков А. «Этюд»</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Яньшинов А. «Этюд»</w:t>
      </w:r>
    </w:p>
    <w:p w:rsidR="00FC48DD" w:rsidRPr="0058772B" w:rsidRDefault="00FC48DD" w:rsidP="00FC48DD">
      <w:pPr>
        <w:spacing w:after="0" w:line="240" w:lineRule="auto"/>
        <w:rPr>
          <w:rFonts w:cs="Times New Roman"/>
          <w:szCs w:val="24"/>
        </w:rPr>
      </w:pPr>
    </w:p>
    <w:p w:rsidR="00FC48DD" w:rsidRPr="00FC48DD" w:rsidRDefault="00FC48DD" w:rsidP="00FC48DD">
      <w:pPr>
        <w:spacing w:after="0" w:line="240" w:lineRule="auto"/>
        <w:jc w:val="center"/>
        <w:rPr>
          <w:rFonts w:cs="Times New Roman"/>
          <w:b/>
          <w:szCs w:val="24"/>
        </w:rPr>
      </w:pPr>
      <w:r w:rsidRPr="00FC48DD">
        <w:rPr>
          <w:rFonts w:cs="Times New Roman"/>
          <w:b/>
          <w:szCs w:val="24"/>
        </w:rPr>
        <w:t>3 класс</w:t>
      </w:r>
    </w:p>
    <w:p w:rsidR="00FC48DD" w:rsidRPr="0058772B" w:rsidRDefault="00FC48DD" w:rsidP="00FC48DD">
      <w:pPr>
        <w:spacing w:after="0" w:line="240" w:lineRule="auto"/>
        <w:jc w:val="both"/>
        <w:rPr>
          <w:rFonts w:cs="Times New Roman"/>
          <w:szCs w:val="24"/>
        </w:rPr>
      </w:pPr>
      <w:r w:rsidRPr="0058772B">
        <w:rPr>
          <w:rFonts w:cs="Times New Roman"/>
          <w:szCs w:val="24"/>
        </w:rPr>
        <w:t>Еникеев Р. «Танец»</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Гречанинов А. «Вальс»</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Вебер К. «Вальс»</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Виноградов Ю. «Апипа»</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Кабалевский Д. «Клоуны»</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Ключаров А. «Родной мой Татарстан»</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Локтев В. «Топотушки»</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Моцарт В. «Колыбельная»,</w:t>
      </w:r>
      <w:r w:rsidRPr="0058772B">
        <w:rPr>
          <w:rFonts w:cs="Times New Roman"/>
          <w:szCs w:val="24"/>
        </w:rPr>
        <w:t xml:space="preserve"> «Полонез»</w:t>
      </w:r>
    </w:p>
    <w:p w:rsidR="00FC48DD" w:rsidRPr="0058772B" w:rsidRDefault="00FC48DD" w:rsidP="00FC48DD">
      <w:pPr>
        <w:spacing w:after="0" w:line="240" w:lineRule="auto"/>
        <w:rPr>
          <w:rFonts w:cs="Times New Roman"/>
          <w:szCs w:val="24"/>
        </w:rPr>
      </w:pPr>
      <w:r w:rsidRPr="0058772B">
        <w:rPr>
          <w:rFonts w:cs="Times New Roman"/>
          <w:szCs w:val="24"/>
        </w:rPr>
        <w:t>Музафаров М. «Пой, соловей»</w:t>
      </w:r>
    </w:p>
    <w:p w:rsidR="00FC48DD" w:rsidRPr="0058772B" w:rsidRDefault="00FC48DD" w:rsidP="00FC48DD">
      <w:pPr>
        <w:spacing w:after="0" w:line="240" w:lineRule="auto"/>
        <w:rPr>
          <w:rFonts w:cs="Times New Roman"/>
          <w:szCs w:val="24"/>
        </w:rPr>
      </w:pPr>
      <w:r w:rsidRPr="0058772B">
        <w:rPr>
          <w:rFonts w:cs="Times New Roman"/>
          <w:szCs w:val="24"/>
        </w:rPr>
        <w:t>обр. В. Польдяева «Ой, под вишнею»</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Хренников Т. «Колыбельная Светланы»</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Шостакович Д. «Шарманка»</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Кабалевский Д.« Этюд»</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Панин В. «Этюд»</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Пильщиков А. « Этюд»</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Шишаков Ю. «Этюд»</w:t>
      </w:r>
      <w:r w:rsidRPr="0058772B">
        <w:rPr>
          <w:rFonts w:eastAsia="Times New Roman" w:cs="Times New Roman"/>
          <w:szCs w:val="24"/>
          <w:lang w:eastAsia="ru-RU"/>
        </w:rPr>
        <w:tab/>
      </w:r>
    </w:p>
    <w:p w:rsidR="00FC48DD" w:rsidRPr="00FC48DD" w:rsidRDefault="00FC48DD" w:rsidP="00FC48DD">
      <w:pPr>
        <w:spacing w:after="0" w:line="240" w:lineRule="auto"/>
        <w:jc w:val="center"/>
        <w:rPr>
          <w:rFonts w:cs="Times New Roman"/>
          <w:b/>
          <w:szCs w:val="24"/>
        </w:rPr>
      </w:pPr>
      <w:r w:rsidRPr="00FC48DD">
        <w:rPr>
          <w:rFonts w:cs="Times New Roman"/>
          <w:b/>
          <w:szCs w:val="24"/>
        </w:rPr>
        <w:t>4 класс</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Андреев В. «Грезы»</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Бах Ф. «Весной»</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Бетховен Л. «Контрданс»</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Глазунов А. «Легкая соната»</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Григ Э. «Норвежский танец»</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Дюран А. «Чакона»</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Жиганов Н. «Мелодия»</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Зверев А. «Маленькое рондо»</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Кабалевский «Полька»</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Лехтинен Р. «Летка-енка»</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Олейников Н. «Антошка»</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обр. М. Красева «Полноте, ребята»</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Успенский Н.  «Ивушка»</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Чайковский П.И. «Неаполитанская песенка»</w:t>
      </w:r>
    </w:p>
    <w:p w:rsidR="00FC48DD" w:rsidRPr="0058772B" w:rsidRDefault="00FC48DD" w:rsidP="00FC48DD">
      <w:pPr>
        <w:spacing w:after="0" w:line="240" w:lineRule="auto"/>
        <w:rPr>
          <w:rFonts w:cs="Times New Roman"/>
          <w:szCs w:val="24"/>
        </w:rPr>
      </w:pPr>
      <w:r w:rsidRPr="0058772B">
        <w:rPr>
          <w:rFonts w:cs="Times New Roman"/>
          <w:szCs w:val="24"/>
        </w:rPr>
        <w:t xml:space="preserve">Гедике А. «Этюд» </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Кабалевский Д.« Этюд»</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Комаровский А. «Этюд»</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Коняев С. «Этюд»</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Пильщиков А. «Этюд»</w:t>
      </w:r>
    </w:p>
    <w:p w:rsidR="00FC48DD" w:rsidRPr="0058772B" w:rsidRDefault="00FC48DD" w:rsidP="00FC48DD">
      <w:pPr>
        <w:spacing w:after="0" w:line="240" w:lineRule="auto"/>
        <w:rPr>
          <w:rFonts w:cs="Times New Roman"/>
          <w:szCs w:val="24"/>
        </w:rPr>
      </w:pPr>
    </w:p>
    <w:p w:rsidR="00FC48DD" w:rsidRPr="00FC48DD" w:rsidRDefault="00FC48DD" w:rsidP="00FC48DD">
      <w:pPr>
        <w:spacing w:after="0" w:line="240" w:lineRule="auto"/>
        <w:jc w:val="center"/>
        <w:rPr>
          <w:rFonts w:cs="Times New Roman"/>
          <w:b/>
          <w:szCs w:val="24"/>
        </w:rPr>
      </w:pPr>
      <w:r w:rsidRPr="00FC48DD">
        <w:rPr>
          <w:rFonts w:cs="Times New Roman"/>
          <w:b/>
          <w:szCs w:val="24"/>
        </w:rPr>
        <w:t>5 класс</w:t>
      </w:r>
    </w:p>
    <w:p w:rsidR="00FC48DD" w:rsidRPr="0058772B" w:rsidRDefault="00FC48DD" w:rsidP="00FC48DD">
      <w:pPr>
        <w:spacing w:after="0" w:line="240" w:lineRule="auto"/>
        <w:rPr>
          <w:rFonts w:cs="Times New Roman"/>
          <w:szCs w:val="24"/>
        </w:rPr>
      </w:pPr>
      <w:r w:rsidRPr="0058772B">
        <w:rPr>
          <w:rFonts w:cs="Times New Roman"/>
          <w:szCs w:val="24"/>
        </w:rPr>
        <w:t>Варламов А. «Что ты рано травушка пожелтела»</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Гайдн Й. «Менуэт быка»</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Данкля Р. «Романс»</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Моцарт В. «Турецкое рондо»</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обр. С Василенко «Ты раздолье мое»</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обр. В. Лаптева «По улице не ходила, не пойду», «Во лузях»</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 xml:space="preserve">Лоскутова А. « Веселая голова» </w:t>
      </w:r>
    </w:p>
    <w:p w:rsidR="00FC48DD" w:rsidRPr="0058772B" w:rsidRDefault="00FC48DD" w:rsidP="00FC48DD">
      <w:pPr>
        <w:spacing w:after="0" w:line="240" w:lineRule="auto"/>
        <w:rPr>
          <w:rFonts w:cs="Times New Roman"/>
          <w:szCs w:val="24"/>
        </w:rPr>
      </w:pPr>
      <w:r w:rsidRPr="0058772B">
        <w:rPr>
          <w:rFonts w:cs="Times New Roman"/>
          <w:szCs w:val="24"/>
        </w:rPr>
        <w:t>Рахсанинов С. «Итальянская полька»</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Шуберт Ф. «Музыкальный момент», «Баркорола»</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Цыганков А. «Песня»</w:t>
      </w:r>
    </w:p>
    <w:p w:rsidR="00FC48DD" w:rsidRPr="0058772B" w:rsidRDefault="00FC48DD" w:rsidP="00FC48DD">
      <w:pPr>
        <w:spacing w:after="0" w:line="240" w:lineRule="auto"/>
        <w:rPr>
          <w:rFonts w:cs="Times New Roman"/>
          <w:szCs w:val="24"/>
        </w:rPr>
      </w:pPr>
      <w:r w:rsidRPr="0058772B">
        <w:rPr>
          <w:rFonts w:cs="Times New Roman"/>
          <w:szCs w:val="24"/>
        </w:rPr>
        <w:t xml:space="preserve">Д. Кабалевский «Этюд» </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Блинов С. «Этюд»</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Коняев С. «Этюд»</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Шишаков Ю. «Этюд»</w:t>
      </w:r>
      <w:r w:rsidRPr="0058772B">
        <w:rPr>
          <w:rFonts w:eastAsia="Times New Roman" w:cs="Times New Roman"/>
          <w:szCs w:val="24"/>
          <w:lang w:eastAsia="ru-RU"/>
        </w:rPr>
        <w:tab/>
      </w:r>
    </w:p>
    <w:p w:rsidR="00FC48DD" w:rsidRPr="0058772B" w:rsidRDefault="00FC48DD" w:rsidP="00FC48DD">
      <w:pPr>
        <w:spacing w:after="0" w:line="240" w:lineRule="auto"/>
        <w:rPr>
          <w:rFonts w:cs="Times New Roman"/>
          <w:szCs w:val="24"/>
        </w:rPr>
      </w:pPr>
    </w:p>
    <w:p w:rsidR="00FC48DD" w:rsidRPr="00FC48DD" w:rsidRDefault="00FC48DD" w:rsidP="00FC48DD">
      <w:pPr>
        <w:spacing w:after="0" w:line="240" w:lineRule="auto"/>
        <w:jc w:val="center"/>
        <w:rPr>
          <w:rFonts w:cs="Times New Roman"/>
          <w:b/>
          <w:szCs w:val="24"/>
        </w:rPr>
      </w:pPr>
      <w:r w:rsidRPr="00FC48DD">
        <w:rPr>
          <w:rFonts w:cs="Times New Roman"/>
          <w:b/>
          <w:szCs w:val="24"/>
        </w:rPr>
        <w:t>6 класс</w:t>
      </w:r>
    </w:p>
    <w:p w:rsidR="00FC48DD" w:rsidRPr="0058772B" w:rsidRDefault="00FC48DD" w:rsidP="00FC48DD">
      <w:pPr>
        <w:spacing w:after="0" w:line="240" w:lineRule="auto"/>
        <w:rPr>
          <w:rFonts w:cs="Times New Roman"/>
          <w:szCs w:val="24"/>
        </w:rPr>
      </w:pPr>
      <w:r w:rsidRPr="0058772B">
        <w:rPr>
          <w:rFonts w:cs="Times New Roman"/>
          <w:szCs w:val="24"/>
        </w:rPr>
        <w:t>Глинка М. «Вальс» из оперы «Иван Сусанин»</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Госсек Ф. «Тамбурин»</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Дварионас Б. «Элегия»</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обр. Дителя «Ах вы, сени,</w:t>
      </w:r>
      <w:r w:rsidRPr="0058772B">
        <w:rPr>
          <w:rFonts w:cs="Times New Roman"/>
          <w:szCs w:val="24"/>
        </w:rPr>
        <w:t xml:space="preserve"> мои сени»</w:t>
      </w:r>
    </w:p>
    <w:p w:rsidR="00FC48DD" w:rsidRPr="0058772B" w:rsidRDefault="00FC48DD" w:rsidP="00FC48DD">
      <w:pPr>
        <w:spacing w:after="0" w:line="240" w:lineRule="auto"/>
        <w:rPr>
          <w:rFonts w:cs="Times New Roman"/>
          <w:szCs w:val="24"/>
        </w:rPr>
      </w:pPr>
      <w:r w:rsidRPr="0058772B">
        <w:rPr>
          <w:rFonts w:cs="Times New Roman"/>
          <w:szCs w:val="24"/>
        </w:rPr>
        <w:t xml:space="preserve">Обер Ж. «Тамбурин» </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Обер Ж. «Жига»</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Сен-Санс «Лебедь»</w:t>
      </w:r>
      <w:r w:rsidRPr="0058772B">
        <w:rPr>
          <w:rFonts w:cs="Times New Roman"/>
          <w:szCs w:val="24"/>
        </w:rPr>
        <w:t xml:space="preserve"> из цикла пьес «Карнавал животных»</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Циганков А. «Скерцо», «Протяжная», «Веселая прогулка», «Капельки», «Коробейники»</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Матвеев П. «Веселый домрист»</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Шостакович Д. «Романс» из к/ф «Овод»</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Евдокимов В. «Этюд»</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Лаптев В. «Этюд»</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Пильщиков А. «Этюд»</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Шишаков Ю. «Этюд»</w:t>
      </w:r>
      <w:r w:rsidRPr="0058772B">
        <w:rPr>
          <w:rFonts w:eastAsia="Times New Roman" w:cs="Times New Roman"/>
          <w:szCs w:val="24"/>
          <w:lang w:eastAsia="ru-RU"/>
        </w:rPr>
        <w:tab/>
      </w:r>
    </w:p>
    <w:p w:rsidR="00FC48DD" w:rsidRPr="0058772B" w:rsidRDefault="00FC48DD" w:rsidP="00FC48DD">
      <w:pPr>
        <w:spacing w:after="0" w:line="240" w:lineRule="auto"/>
        <w:rPr>
          <w:rFonts w:cs="Times New Roman"/>
          <w:szCs w:val="24"/>
        </w:rPr>
      </w:pPr>
    </w:p>
    <w:p w:rsidR="00FC48DD" w:rsidRPr="00FC48DD" w:rsidRDefault="00FC48DD" w:rsidP="00FC48DD">
      <w:pPr>
        <w:spacing w:after="0" w:line="240" w:lineRule="auto"/>
        <w:jc w:val="center"/>
        <w:rPr>
          <w:rFonts w:cs="Times New Roman"/>
          <w:b/>
          <w:szCs w:val="24"/>
        </w:rPr>
      </w:pPr>
      <w:r w:rsidRPr="00FC48DD">
        <w:rPr>
          <w:rFonts w:cs="Times New Roman"/>
          <w:b/>
          <w:szCs w:val="24"/>
        </w:rPr>
        <w:t>7 класс</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 xml:space="preserve">Вивальди А. «Концерт» </w:t>
      </w:r>
      <w:r w:rsidRPr="0058772B">
        <w:rPr>
          <w:rFonts w:eastAsia="Times New Roman" w:cs="Times New Roman"/>
          <w:szCs w:val="24"/>
          <w:lang w:val="en-US" w:eastAsia="ru-RU"/>
        </w:rPr>
        <w:t>G</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 xml:space="preserve">Гайдн Й. «Венгерское рондо» </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обр. Дителя  В. «По улице мостовой»</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Дмитриев В. «Старая карусель»</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Комаровский  А. «Вариации» на тему р.н.п. «Пойду ль я, выйду ль я»</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Лядов А. «Прелюдия»</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Масне Ж. «Размышление»</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Моцарт В.А. «Сонатина» №1</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Циганков А. «Под гармошку»</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Шалов  А. «Шуточная», « Играй, моя травушка»</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Хандошкин И. «Канцона»</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Шишаков Ю. «Ручеек»</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Фибих З. «Поэма»</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Блинов Ю. « Этюд»</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Евдокимов В. «Этюд»</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Пильщиков А. «Этюд»</w:t>
      </w:r>
    </w:p>
    <w:p w:rsidR="00FC48DD" w:rsidRPr="0058772B" w:rsidRDefault="00FC48DD" w:rsidP="00FC48DD">
      <w:pPr>
        <w:spacing w:after="0" w:line="240" w:lineRule="auto"/>
        <w:jc w:val="both"/>
        <w:rPr>
          <w:rFonts w:eastAsia="Times New Roman" w:cs="Times New Roman"/>
          <w:szCs w:val="24"/>
          <w:lang w:eastAsia="ru-RU"/>
        </w:rPr>
      </w:pPr>
      <w:r w:rsidRPr="0058772B">
        <w:rPr>
          <w:rFonts w:eastAsia="Times New Roman" w:cs="Times New Roman"/>
          <w:szCs w:val="24"/>
          <w:lang w:eastAsia="ru-RU"/>
        </w:rPr>
        <w:t>Шишаков Ю. «Этюд»</w:t>
      </w:r>
      <w:r w:rsidRPr="0058772B">
        <w:rPr>
          <w:rFonts w:eastAsia="Times New Roman" w:cs="Times New Roman"/>
          <w:szCs w:val="24"/>
          <w:lang w:eastAsia="ru-RU"/>
        </w:rPr>
        <w:tab/>
      </w:r>
    </w:p>
    <w:p w:rsidR="00FC48DD" w:rsidRDefault="00FC48DD" w:rsidP="00C523DF">
      <w:pPr>
        <w:spacing w:after="0" w:line="240" w:lineRule="auto"/>
        <w:rPr>
          <w:rFonts w:cs="Times New Roman"/>
          <w:szCs w:val="24"/>
        </w:rPr>
      </w:pPr>
    </w:p>
    <w:p w:rsidR="00061C41" w:rsidRDefault="00061C41" w:rsidP="00061C41">
      <w:pPr>
        <w:spacing w:after="0" w:line="240" w:lineRule="auto"/>
        <w:rPr>
          <w:rFonts w:cs="Times New Roman"/>
          <w:b/>
          <w:szCs w:val="24"/>
        </w:rPr>
      </w:pPr>
      <w:r>
        <w:rPr>
          <w:rFonts w:cs="Times New Roman"/>
          <w:b/>
          <w:szCs w:val="24"/>
        </w:rPr>
        <w:t>УЧЕБНЫЙ ПРЕДМЕТ «МУЗЫКАЛЬНЫЙ ИНСТРУМЕНТ – МАНДОЛИНА»</w:t>
      </w:r>
    </w:p>
    <w:p w:rsidR="00061C41" w:rsidRDefault="00061C41" w:rsidP="00061C41">
      <w:pPr>
        <w:spacing w:after="0" w:line="240" w:lineRule="auto"/>
        <w:jc w:val="center"/>
        <w:rPr>
          <w:rFonts w:cs="Times New Roman"/>
          <w:b/>
          <w:sz w:val="28"/>
          <w:szCs w:val="28"/>
        </w:rPr>
      </w:pPr>
    </w:p>
    <w:p w:rsidR="00061C41" w:rsidRPr="00061C41" w:rsidRDefault="00061C41" w:rsidP="00061C41">
      <w:pPr>
        <w:spacing w:after="0" w:line="240" w:lineRule="auto"/>
        <w:jc w:val="center"/>
        <w:rPr>
          <w:rFonts w:cs="Times New Roman"/>
          <w:b/>
          <w:szCs w:val="24"/>
        </w:rPr>
      </w:pPr>
      <w:r w:rsidRPr="00061C41">
        <w:rPr>
          <w:rFonts w:cs="Times New Roman"/>
          <w:b/>
          <w:szCs w:val="24"/>
        </w:rPr>
        <w:t>1 класс</w:t>
      </w:r>
    </w:p>
    <w:p w:rsidR="00061C41" w:rsidRPr="00061C41" w:rsidRDefault="00061C41" w:rsidP="00061C41">
      <w:pPr>
        <w:spacing w:after="0"/>
        <w:jc w:val="both"/>
        <w:rPr>
          <w:rFonts w:cs="Times New Roman"/>
          <w:szCs w:val="24"/>
        </w:rPr>
      </w:pPr>
      <w:r w:rsidRPr="00061C41">
        <w:rPr>
          <w:rFonts w:cs="Times New Roman"/>
          <w:szCs w:val="24"/>
        </w:rPr>
        <w:t>Р. Н. П. « Как под горкой, под горой»</w:t>
      </w:r>
    </w:p>
    <w:p w:rsidR="00061C41" w:rsidRPr="00061C41" w:rsidRDefault="00061C41" w:rsidP="00061C41">
      <w:pPr>
        <w:spacing w:after="0"/>
        <w:jc w:val="both"/>
        <w:rPr>
          <w:rFonts w:cs="Times New Roman"/>
          <w:szCs w:val="24"/>
        </w:rPr>
      </w:pPr>
      <w:r w:rsidRPr="00061C41">
        <w:rPr>
          <w:rFonts w:cs="Times New Roman"/>
          <w:szCs w:val="24"/>
        </w:rPr>
        <w:t>А. Лядов « Зайчик»</w:t>
      </w:r>
    </w:p>
    <w:p w:rsidR="00061C41" w:rsidRPr="00061C41" w:rsidRDefault="00061C41" w:rsidP="00061C41">
      <w:pPr>
        <w:spacing w:after="0"/>
        <w:jc w:val="both"/>
        <w:rPr>
          <w:rFonts w:cs="Times New Roman"/>
          <w:szCs w:val="24"/>
        </w:rPr>
      </w:pPr>
      <w:r w:rsidRPr="00061C41">
        <w:rPr>
          <w:rFonts w:cs="Times New Roman"/>
          <w:szCs w:val="24"/>
        </w:rPr>
        <w:t>М. Магиденко «Петушок»</w:t>
      </w:r>
    </w:p>
    <w:p w:rsidR="00061C41" w:rsidRPr="00061C41" w:rsidRDefault="00061C41" w:rsidP="00061C41">
      <w:pPr>
        <w:spacing w:after="0"/>
        <w:jc w:val="both"/>
        <w:rPr>
          <w:rFonts w:cs="Times New Roman"/>
          <w:szCs w:val="24"/>
        </w:rPr>
      </w:pPr>
      <w:r w:rsidRPr="00061C41">
        <w:rPr>
          <w:rFonts w:cs="Times New Roman"/>
          <w:szCs w:val="24"/>
        </w:rPr>
        <w:t>М. Магиденко «Песня»</w:t>
      </w:r>
    </w:p>
    <w:p w:rsidR="00061C41" w:rsidRPr="00061C41" w:rsidRDefault="00061C41" w:rsidP="00061C41">
      <w:pPr>
        <w:spacing w:after="0"/>
        <w:jc w:val="both"/>
        <w:rPr>
          <w:rFonts w:cs="Times New Roman"/>
          <w:szCs w:val="24"/>
        </w:rPr>
      </w:pPr>
      <w:r w:rsidRPr="00061C41">
        <w:rPr>
          <w:rFonts w:cs="Times New Roman"/>
          <w:szCs w:val="24"/>
        </w:rPr>
        <w:t>Н. Бакланова «Этюд»</w:t>
      </w:r>
    </w:p>
    <w:p w:rsidR="00061C41" w:rsidRPr="00061C41" w:rsidRDefault="00061C41" w:rsidP="00061C41">
      <w:pPr>
        <w:spacing w:after="0"/>
        <w:jc w:val="both"/>
        <w:rPr>
          <w:rFonts w:cs="Times New Roman"/>
          <w:szCs w:val="24"/>
        </w:rPr>
      </w:pPr>
      <w:r w:rsidRPr="00061C41">
        <w:rPr>
          <w:rFonts w:cs="Times New Roman"/>
          <w:szCs w:val="24"/>
        </w:rPr>
        <w:t>Р.н.п. « Ах вы, сени, мои сени»</w:t>
      </w:r>
    </w:p>
    <w:p w:rsidR="00061C41" w:rsidRPr="00061C41" w:rsidRDefault="00061C41" w:rsidP="00061C41">
      <w:pPr>
        <w:spacing w:after="0"/>
        <w:jc w:val="both"/>
        <w:rPr>
          <w:rFonts w:cs="Times New Roman"/>
          <w:szCs w:val="24"/>
        </w:rPr>
      </w:pPr>
      <w:r w:rsidRPr="00061C41">
        <w:rPr>
          <w:rFonts w:cs="Times New Roman"/>
          <w:szCs w:val="24"/>
        </w:rPr>
        <w:t xml:space="preserve">Р.н.п. «Как пошли наши подружки» </w:t>
      </w:r>
    </w:p>
    <w:p w:rsidR="00061C41" w:rsidRPr="00061C41" w:rsidRDefault="00061C41" w:rsidP="00061C41">
      <w:pPr>
        <w:spacing w:after="0"/>
        <w:jc w:val="both"/>
        <w:rPr>
          <w:rFonts w:cs="Times New Roman"/>
          <w:szCs w:val="24"/>
        </w:rPr>
      </w:pPr>
      <w:r w:rsidRPr="00061C41">
        <w:rPr>
          <w:rFonts w:cs="Times New Roman"/>
          <w:szCs w:val="24"/>
        </w:rPr>
        <w:t>В. Моцарт «Аллегретто»</w:t>
      </w:r>
    </w:p>
    <w:p w:rsidR="00061C41" w:rsidRPr="00061C41" w:rsidRDefault="00061C41" w:rsidP="00061C41">
      <w:pPr>
        <w:spacing w:after="0"/>
        <w:jc w:val="both"/>
        <w:rPr>
          <w:rFonts w:cs="Times New Roman"/>
          <w:szCs w:val="24"/>
        </w:rPr>
      </w:pPr>
      <w:r w:rsidRPr="00061C41">
        <w:rPr>
          <w:rFonts w:cs="Times New Roman"/>
          <w:szCs w:val="24"/>
        </w:rPr>
        <w:t>М. Музафаров «Нэнитолке»</w:t>
      </w:r>
    </w:p>
    <w:p w:rsidR="00061C41" w:rsidRPr="00061C41" w:rsidRDefault="00061C41" w:rsidP="00061C41">
      <w:pPr>
        <w:spacing w:after="0"/>
        <w:jc w:val="both"/>
        <w:rPr>
          <w:rFonts w:cs="Times New Roman"/>
          <w:szCs w:val="24"/>
        </w:rPr>
      </w:pPr>
      <w:r w:rsidRPr="00061C41">
        <w:rPr>
          <w:rFonts w:cs="Times New Roman"/>
          <w:szCs w:val="24"/>
        </w:rPr>
        <w:t>Ш. Монасыпов «Курчак»</w:t>
      </w:r>
    </w:p>
    <w:p w:rsidR="00061C41" w:rsidRPr="00061C41" w:rsidRDefault="00061C41" w:rsidP="00061C41">
      <w:pPr>
        <w:spacing w:after="0"/>
        <w:jc w:val="both"/>
        <w:rPr>
          <w:rFonts w:cs="Times New Roman"/>
          <w:szCs w:val="24"/>
        </w:rPr>
      </w:pPr>
      <w:r w:rsidRPr="00061C41">
        <w:rPr>
          <w:rFonts w:cs="Times New Roman"/>
          <w:szCs w:val="24"/>
        </w:rPr>
        <w:t>Ш. Монасыпов «Буре хэмкэжэбэтилэре»</w:t>
      </w:r>
    </w:p>
    <w:p w:rsidR="00061C41" w:rsidRDefault="00061C41" w:rsidP="00061C41">
      <w:pPr>
        <w:spacing w:after="0" w:line="240" w:lineRule="auto"/>
        <w:jc w:val="center"/>
        <w:rPr>
          <w:rFonts w:cs="Times New Roman"/>
          <w:b/>
          <w:szCs w:val="24"/>
        </w:rPr>
      </w:pPr>
    </w:p>
    <w:p w:rsidR="00061C41" w:rsidRPr="00061C41" w:rsidRDefault="00061C41" w:rsidP="00061C41">
      <w:pPr>
        <w:spacing w:after="0" w:line="240" w:lineRule="auto"/>
        <w:jc w:val="center"/>
        <w:rPr>
          <w:rFonts w:cs="Times New Roman"/>
          <w:b/>
          <w:szCs w:val="24"/>
        </w:rPr>
      </w:pPr>
      <w:r w:rsidRPr="00061C41">
        <w:rPr>
          <w:rFonts w:cs="Times New Roman"/>
          <w:b/>
          <w:szCs w:val="24"/>
        </w:rPr>
        <w:t>2 класс</w:t>
      </w:r>
    </w:p>
    <w:p w:rsidR="00061C41" w:rsidRPr="00061C41" w:rsidRDefault="00061C41" w:rsidP="00061C41">
      <w:pPr>
        <w:spacing w:after="0" w:line="240" w:lineRule="auto"/>
        <w:jc w:val="both"/>
        <w:rPr>
          <w:rFonts w:cs="Times New Roman"/>
          <w:szCs w:val="24"/>
        </w:rPr>
      </w:pPr>
      <w:r w:rsidRPr="00061C41">
        <w:rPr>
          <w:rFonts w:cs="Times New Roman"/>
          <w:szCs w:val="24"/>
        </w:rPr>
        <w:t>Укр. Н. Танец « Гопак»</w:t>
      </w:r>
    </w:p>
    <w:p w:rsidR="00061C41" w:rsidRPr="00061C41" w:rsidRDefault="00061C41" w:rsidP="00061C41">
      <w:pPr>
        <w:spacing w:after="0" w:line="240" w:lineRule="auto"/>
        <w:jc w:val="both"/>
        <w:rPr>
          <w:rFonts w:cs="Times New Roman"/>
          <w:szCs w:val="24"/>
        </w:rPr>
      </w:pPr>
      <w:r w:rsidRPr="00061C41">
        <w:rPr>
          <w:rFonts w:cs="Times New Roman"/>
          <w:szCs w:val="24"/>
        </w:rPr>
        <w:t>А. Дирванаускас «Литовский народный танец»</w:t>
      </w:r>
    </w:p>
    <w:p w:rsidR="00061C41" w:rsidRPr="00061C41" w:rsidRDefault="00061C41" w:rsidP="00061C41">
      <w:pPr>
        <w:spacing w:after="0" w:line="240" w:lineRule="auto"/>
        <w:jc w:val="both"/>
        <w:rPr>
          <w:rFonts w:cs="Times New Roman"/>
          <w:szCs w:val="24"/>
        </w:rPr>
      </w:pPr>
      <w:r w:rsidRPr="00061C41">
        <w:rPr>
          <w:rFonts w:cs="Times New Roman"/>
          <w:szCs w:val="24"/>
        </w:rPr>
        <w:t>Д. Шостакович «Марш»</w:t>
      </w:r>
    </w:p>
    <w:p w:rsidR="00061C41" w:rsidRPr="00061C41" w:rsidRDefault="00061C41" w:rsidP="00061C41">
      <w:pPr>
        <w:spacing w:after="0" w:line="240" w:lineRule="auto"/>
        <w:jc w:val="both"/>
        <w:rPr>
          <w:rFonts w:cs="Times New Roman"/>
          <w:szCs w:val="24"/>
        </w:rPr>
      </w:pPr>
      <w:r w:rsidRPr="00061C41">
        <w:rPr>
          <w:rFonts w:cs="Times New Roman"/>
          <w:szCs w:val="24"/>
        </w:rPr>
        <w:t>Л. Бетховен « Экосез»</w:t>
      </w:r>
    </w:p>
    <w:p w:rsidR="00061C41" w:rsidRPr="00061C41" w:rsidRDefault="00061C41" w:rsidP="00061C41">
      <w:pPr>
        <w:spacing w:after="0" w:line="240" w:lineRule="auto"/>
        <w:jc w:val="both"/>
        <w:rPr>
          <w:rFonts w:cs="Times New Roman"/>
          <w:szCs w:val="24"/>
        </w:rPr>
      </w:pPr>
      <w:r w:rsidRPr="00061C41">
        <w:rPr>
          <w:rFonts w:cs="Times New Roman"/>
          <w:szCs w:val="24"/>
        </w:rPr>
        <w:t xml:space="preserve">М. Глинка « Андалузский танец» </w:t>
      </w:r>
    </w:p>
    <w:p w:rsidR="00061C41" w:rsidRPr="00061C41" w:rsidRDefault="00061C41" w:rsidP="00061C41">
      <w:pPr>
        <w:spacing w:after="0" w:line="240" w:lineRule="auto"/>
        <w:jc w:val="both"/>
        <w:rPr>
          <w:rFonts w:cs="Times New Roman"/>
          <w:szCs w:val="24"/>
        </w:rPr>
      </w:pPr>
      <w:r w:rsidRPr="00061C41">
        <w:rPr>
          <w:rFonts w:cs="Times New Roman"/>
          <w:szCs w:val="24"/>
        </w:rPr>
        <w:t>Р. Еникеев «Шаянказбэбкэсе»</w:t>
      </w:r>
    </w:p>
    <w:p w:rsidR="00061C41" w:rsidRPr="00061C41" w:rsidRDefault="00061C41" w:rsidP="00061C41">
      <w:pPr>
        <w:spacing w:after="0" w:line="240" w:lineRule="auto"/>
        <w:jc w:val="both"/>
        <w:rPr>
          <w:rFonts w:cs="Times New Roman"/>
          <w:szCs w:val="24"/>
        </w:rPr>
      </w:pPr>
      <w:r w:rsidRPr="00061C41">
        <w:rPr>
          <w:rFonts w:cs="Times New Roman"/>
          <w:szCs w:val="24"/>
        </w:rPr>
        <w:t>А. Валиуллин «Ак каен»</w:t>
      </w:r>
    </w:p>
    <w:p w:rsidR="00061C41" w:rsidRPr="00061C41" w:rsidRDefault="00061C41" w:rsidP="00061C41">
      <w:pPr>
        <w:spacing w:after="0" w:line="240" w:lineRule="auto"/>
        <w:jc w:val="both"/>
        <w:rPr>
          <w:rFonts w:cs="Times New Roman"/>
          <w:szCs w:val="24"/>
        </w:rPr>
      </w:pPr>
      <w:r w:rsidRPr="00061C41">
        <w:rPr>
          <w:rFonts w:cs="Times New Roman"/>
          <w:szCs w:val="24"/>
        </w:rPr>
        <w:t>Т.н.п. «Апипа»</w:t>
      </w:r>
    </w:p>
    <w:p w:rsidR="00061C41" w:rsidRPr="00061C41" w:rsidRDefault="00061C41" w:rsidP="00061C41">
      <w:pPr>
        <w:spacing w:after="0" w:line="240" w:lineRule="auto"/>
        <w:jc w:val="both"/>
        <w:rPr>
          <w:rFonts w:cs="Times New Roman"/>
          <w:szCs w:val="24"/>
        </w:rPr>
      </w:pPr>
      <w:r w:rsidRPr="00061C41">
        <w:rPr>
          <w:rFonts w:cs="Times New Roman"/>
          <w:szCs w:val="24"/>
        </w:rPr>
        <w:t>Т.н.п. «Авыл кое»</w:t>
      </w:r>
    </w:p>
    <w:p w:rsidR="00061C41" w:rsidRPr="00061C41" w:rsidRDefault="00061C41" w:rsidP="00061C41">
      <w:pPr>
        <w:spacing w:after="0" w:line="240" w:lineRule="auto"/>
        <w:jc w:val="both"/>
        <w:rPr>
          <w:rFonts w:cs="Times New Roman"/>
          <w:szCs w:val="24"/>
        </w:rPr>
      </w:pPr>
      <w:r w:rsidRPr="00061C41">
        <w:rPr>
          <w:rFonts w:cs="Times New Roman"/>
          <w:szCs w:val="24"/>
        </w:rPr>
        <w:t>А. Ключарев «Сабантуй»</w:t>
      </w:r>
    </w:p>
    <w:p w:rsidR="00061C41" w:rsidRPr="00061C41" w:rsidRDefault="00061C41" w:rsidP="00061C41">
      <w:pPr>
        <w:spacing w:after="0" w:line="240" w:lineRule="auto"/>
        <w:jc w:val="both"/>
        <w:rPr>
          <w:rFonts w:cs="Times New Roman"/>
          <w:szCs w:val="24"/>
        </w:rPr>
      </w:pPr>
      <w:r w:rsidRPr="00061C41">
        <w:rPr>
          <w:rFonts w:cs="Times New Roman"/>
          <w:szCs w:val="24"/>
        </w:rPr>
        <w:t xml:space="preserve">П. Чайковский « </w:t>
      </w:r>
    </w:p>
    <w:p w:rsidR="00061C41" w:rsidRPr="00061C41" w:rsidRDefault="00061C41" w:rsidP="00061C41">
      <w:pPr>
        <w:spacing w:after="0" w:line="240" w:lineRule="auto"/>
        <w:jc w:val="both"/>
        <w:rPr>
          <w:rFonts w:cs="Times New Roman"/>
          <w:szCs w:val="24"/>
        </w:rPr>
      </w:pPr>
      <w:r w:rsidRPr="00061C41">
        <w:rPr>
          <w:rFonts w:cs="Times New Roman"/>
          <w:szCs w:val="24"/>
        </w:rPr>
        <w:t>Н. Будашкин « Полька»</w:t>
      </w:r>
    </w:p>
    <w:p w:rsidR="00061C41" w:rsidRPr="00061C41" w:rsidRDefault="00061C41" w:rsidP="00061C41">
      <w:pPr>
        <w:spacing w:after="0" w:line="240" w:lineRule="auto"/>
        <w:jc w:val="center"/>
        <w:rPr>
          <w:rFonts w:cs="Times New Roman"/>
          <w:b/>
          <w:szCs w:val="24"/>
        </w:rPr>
      </w:pPr>
      <w:r w:rsidRPr="00061C41">
        <w:rPr>
          <w:rFonts w:cs="Times New Roman"/>
          <w:b/>
          <w:szCs w:val="24"/>
        </w:rPr>
        <w:t>3 класс</w:t>
      </w:r>
    </w:p>
    <w:p w:rsidR="00061C41" w:rsidRPr="00061C41" w:rsidRDefault="00061C41" w:rsidP="00061C41">
      <w:pPr>
        <w:spacing w:after="0" w:line="240" w:lineRule="auto"/>
        <w:jc w:val="both"/>
        <w:rPr>
          <w:rFonts w:cs="Times New Roman"/>
          <w:szCs w:val="24"/>
        </w:rPr>
      </w:pPr>
      <w:r w:rsidRPr="00061C41">
        <w:rPr>
          <w:rFonts w:cs="Times New Roman"/>
          <w:szCs w:val="24"/>
        </w:rPr>
        <w:t>С. Василенко «Танец из балета Мирандолина»</w:t>
      </w:r>
    </w:p>
    <w:p w:rsidR="00061C41" w:rsidRPr="00061C41" w:rsidRDefault="00061C41" w:rsidP="00061C41">
      <w:pPr>
        <w:spacing w:after="0" w:line="240" w:lineRule="auto"/>
        <w:jc w:val="both"/>
        <w:rPr>
          <w:rFonts w:cs="Times New Roman"/>
          <w:szCs w:val="24"/>
        </w:rPr>
      </w:pPr>
      <w:r w:rsidRPr="00061C41">
        <w:rPr>
          <w:rFonts w:cs="Times New Roman"/>
          <w:szCs w:val="24"/>
        </w:rPr>
        <w:t xml:space="preserve">Л. Летхинен «Летка - Енка»  </w:t>
      </w:r>
    </w:p>
    <w:p w:rsidR="00061C41" w:rsidRPr="00061C41" w:rsidRDefault="00061C41" w:rsidP="00061C41">
      <w:pPr>
        <w:spacing w:after="0" w:line="240" w:lineRule="auto"/>
        <w:jc w:val="both"/>
        <w:rPr>
          <w:rFonts w:cs="Times New Roman"/>
          <w:szCs w:val="24"/>
        </w:rPr>
      </w:pPr>
      <w:r w:rsidRPr="00061C41">
        <w:rPr>
          <w:rFonts w:cs="Times New Roman"/>
          <w:szCs w:val="24"/>
        </w:rPr>
        <w:t>Р. Шуман « Грёзы»</w:t>
      </w:r>
    </w:p>
    <w:p w:rsidR="00061C41" w:rsidRPr="00061C41" w:rsidRDefault="00061C41" w:rsidP="00061C41">
      <w:pPr>
        <w:spacing w:after="0" w:line="240" w:lineRule="auto"/>
        <w:jc w:val="both"/>
        <w:rPr>
          <w:rFonts w:cs="Times New Roman"/>
          <w:szCs w:val="24"/>
          <w:lang w:val="en-US"/>
        </w:rPr>
      </w:pPr>
      <w:r w:rsidRPr="00061C41">
        <w:rPr>
          <w:rFonts w:cs="Times New Roman"/>
          <w:szCs w:val="24"/>
        </w:rPr>
        <w:t>И</w:t>
      </w:r>
      <w:r w:rsidRPr="00061C41">
        <w:rPr>
          <w:rFonts w:cs="Times New Roman"/>
          <w:szCs w:val="24"/>
          <w:lang w:val="en-US"/>
        </w:rPr>
        <w:t xml:space="preserve">. </w:t>
      </w:r>
      <w:r w:rsidRPr="00061C41">
        <w:rPr>
          <w:rFonts w:cs="Times New Roman"/>
          <w:szCs w:val="24"/>
        </w:rPr>
        <w:t>С</w:t>
      </w:r>
      <w:r w:rsidRPr="00061C41">
        <w:rPr>
          <w:rFonts w:cs="Times New Roman"/>
          <w:szCs w:val="24"/>
          <w:lang w:val="en-US"/>
        </w:rPr>
        <w:t xml:space="preserve">. </w:t>
      </w:r>
      <w:r w:rsidRPr="00061C41">
        <w:rPr>
          <w:rFonts w:cs="Times New Roman"/>
          <w:szCs w:val="24"/>
        </w:rPr>
        <w:t>Бах</w:t>
      </w:r>
      <w:r w:rsidRPr="00061C41">
        <w:rPr>
          <w:rFonts w:cs="Times New Roman"/>
          <w:szCs w:val="24"/>
          <w:lang w:val="en-US"/>
        </w:rPr>
        <w:t xml:space="preserve"> - </w:t>
      </w:r>
      <w:r w:rsidRPr="00061C41">
        <w:rPr>
          <w:rFonts w:cs="Times New Roman"/>
          <w:szCs w:val="24"/>
        </w:rPr>
        <w:t>Ш</w:t>
      </w:r>
      <w:r w:rsidRPr="00061C41">
        <w:rPr>
          <w:rFonts w:cs="Times New Roman"/>
          <w:szCs w:val="24"/>
          <w:lang w:val="en-US"/>
        </w:rPr>
        <w:t xml:space="preserve">. </w:t>
      </w:r>
      <w:r w:rsidRPr="00061C41">
        <w:rPr>
          <w:rFonts w:cs="Times New Roman"/>
          <w:szCs w:val="24"/>
        </w:rPr>
        <w:t>Гуно</w:t>
      </w:r>
      <w:r w:rsidRPr="00061C41">
        <w:rPr>
          <w:rFonts w:cs="Times New Roman"/>
          <w:szCs w:val="24"/>
          <w:lang w:val="en-US"/>
        </w:rPr>
        <w:t xml:space="preserve"> « Ave - Maria»</w:t>
      </w:r>
    </w:p>
    <w:p w:rsidR="00061C41" w:rsidRPr="00061C41" w:rsidRDefault="00061C41" w:rsidP="00061C41">
      <w:pPr>
        <w:spacing w:after="0" w:line="240" w:lineRule="auto"/>
        <w:jc w:val="both"/>
        <w:rPr>
          <w:rFonts w:cs="Times New Roman"/>
          <w:szCs w:val="24"/>
        </w:rPr>
      </w:pPr>
      <w:r w:rsidRPr="00061C41">
        <w:rPr>
          <w:rFonts w:cs="Times New Roman"/>
          <w:szCs w:val="24"/>
        </w:rPr>
        <w:t>С. Зверев « Маленькое рондо»</w:t>
      </w:r>
    </w:p>
    <w:p w:rsidR="00061C41" w:rsidRPr="00061C41" w:rsidRDefault="00061C41" w:rsidP="00061C41">
      <w:pPr>
        <w:spacing w:after="0" w:line="240" w:lineRule="auto"/>
        <w:jc w:val="both"/>
        <w:rPr>
          <w:rFonts w:cs="Times New Roman"/>
          <w:szCs w:val="24"/>
        </w:rPr>
      </w:pPr>
      <w:r w:rsidRPr="00061C41">
        <w:rPr>
          <w:rFonts w:cs="Times New Roman"/>
          <w:szCs w:val="24"/>
        </w:rPr>
        <w:t>Ж. Бизе « Хор мальчиков»</w:t>
      </w:r>
    </w:p>
    <w:p w:rsidR="00061C41" w:rsidRPr="00061C41" w:rsidRDefault="00061C41" w:rsidP="00061C41">
      <w:pPr>
        <w:spacing w:after="0" w:line="240" w:lineRule="auto"/>
        <w:jc w:val="both"/>
        <w:rPr>
          <w:rFonts w:cs="Times New Roman"/>
          <w:szCs w:val="24"/>
        </w:rPr>
      </w:pPr>
      <w:r w:rsidRPr="00061C41">
        <w:rPr>
          <w:rFonts w:cs="Times New Roman"/>
          <w:szCs w:val="24"/>
        </w:rPr>
        <w:t>А. Валиуллин «Яшьлек»</w:t>
      </w:r>
    </w:p>
    <w:p w:rsidR="00061C41" w:rsidRPr="00061C41" w:rsidRDefault="00061C41" w:rsidP="00061C41">
      <w:pPr>
        <w:spacing w:after="0" w:line="240" w:lineRule="auto"/>
        <w:jc w:val="both"/>
        <w:rPr>
          <w:rFonts w:cs="Times New Roman"/>
          <w:szCs w:val="24"/>
        </w:rPr>
      </w:pPr>
      <w:r w:rsidRPr="00061C41">
        <w:rPr>
          <w:rFonts w:cs="Times New Roman"/>
          <w:szCs w:val="24"/>
        </w:rPr>
        <w:t>Н. Жиганов «Марш»</w:t>
      </w:r>
    </w:p>
    <w:p w:rsidR="00061C41" w:rsidRPr="00061C41" w:rsidRDefault="00061C41" w:rsidP="00061C41">
      <w:pPr>
        <w:spacing w:after="0" w:line="240" w:lineRule="auto"/>
        <w:jc w:val="both"/>
        <w:rPr>
          <w:rFonts w:cs="Times New Roman"/>
          <w:szCs w:val="24"/>
        </w:rPr>
      </w:pPr>
      <w:r w:rsidRPr="00061C41">
        <w:rPr>
          <w:rFonts w:cs="Times New Roman"/>
          <w:szCs w:val="24"/>
        </w:rPr>
        <w:t>Р.Еникеев «Весенние капельки»</w:t>
      </w:r>
    </w:p>
    <w:p w:rsidR="00061C41" w:rsidRPr="00061C41" w:rsidRDefault="00061C41" w:rsidP="00061C41">
      <w:pPr>
        <w:spacing w:after="0" w:line="240" w:lineRule="auto"/>
        <w:jc w:val="both"/>
        <w:rPr>
          <w:rFonts w:cs="Times New Roman"/>
          <w:szCs w:val="24"/>
        </w:rPr>
      </w:pPr>
      <w:r w:rsidRPr="00061C41">
        <w:rPr>
          <w:rFonts w:cs="Times New Roman"/>
          <w:szCs w:val="24"/>
        </w:rPr>
        <w:t>З. Хабибуллин «Колыбельная»</w:t>
      </w:r>
    </w:p>
    <w:p w:rsidR="00061C41" w:rsidRPr="00061C41" w:rsidRDefault="00061C41" w:rsidP="00061C41">
      <w:pPr>
        <w:spacing w:after="0" w:line="240" w:lineRule="auto"/>
        <w:jc w:val="both"/>
        <w:rPr>
          <w:rFonts w:cs="Times New Roman"/>
          <w:szCs w:val="24"/>
        </w:rPr>
      </w:pPr>
      <w:r w:rsidRPr="00061C41">
        <w:rPr>
          <w:rFonts w:cs="Times New Roman"/>
          <w:szCs w:val="24"/>
        </w:rPr>
        <w:t>А. Ключарев «Сабантуй»</w:t>
      </w:r>
    </w:p>
    <w:p w:rsidR="00061C41" w:rsidRPr="00061C41" w:rsidRDefault="00061C41" w:rsidP="00061C41">
      <w:pPr>
        <w:spacing w:after="0" w:line="240" w:lineRule="auto"/>
        <w:jc w:val="both"/>
        <w:rPr>
          <w:rFonts w:cs="Times New Roman"/>
          <w:szCs w:val="24"/>
        </w:rPr>
      </w:pPr>
    </w:p>
    <w:p w:rsidR="00061C41" w:rsidRPr="00061C41" w:rsidRDefault="00061C41" w:rsidP="00061C41">
      <w:pPr>
        <w:spacing w:after="0" w:line="240" w:lineRule="auto"/>
        <w:jc w:val="both"/>
        <w:rPr>
          <w:rFonts w:cs="Times New Roman"/>
          <w:szCs w:val="24"/>
        </w:rPr>
      </w:pPr>
    </w:p>
    <w:p w:rsidR="00061C41" w:rsidRPr="00061C41" w:rsidRDefault="00061C41" w:rsidP="00061C41">
      <w:pPr>
        <w:spacing w:after="0" w:line="240" w:lineRule="auto"/>
        <w:jc w:val="center"/>
        <w:rPr>
          <w:rFonts w:cs="Times New Roman"/>
          <w:b/>
          <w:szCs w:val="24"/>
        </w:rPr>
      </w:pPr>
      <w:r w:rsidRPr="00061C41">
        <w:rPr>
          <w:rFonts w:cs="Times New Roman"/>
          <w:b/>
          <w:szCs w:val="24"/>
        </w:rPr>
        <w:t>4 класс</w:t>
      </w:r>
    </w:p>
    <w:p w:rsidR="00061C41" w:rsidRPr="00061C41" w:rsidRDefault="00061C41" w:rsidP="00061C41">
      <w:pPr>
        <w:spacing w:after="0" w:line="240" w:lineRule="auto"/>
        <w:jc w:val="both"/>
        <w:rPr>
          <w:rFonts w:cs="Times New Roman"/>
          <w:szCs w:val="24"/>
        </w:rPr>
      </w:pPr>
      <w:r w:rsidRPr="00061C41">
        <w:rPr>
          <w:rFonts w:cs="Times New Roman"/>
          <w:szCs w:val="24"/>
        </w:rPr>
        <w:t>В. Евдокимов «Утушкалуговая»</w:t>
      </w:r>
    </w:p>
    <w:p w:rsidR="00061C41" w:rsidRPr="00061C41" w:rsidRDefault="00061C41" w:rsidP="00061C41">
      <w:pPr>
        <w:spacing w:after="0" w:line="240" w:lineRule="auto"/>
        <w:jc w:val="both"/>
        <w:rPr>
          <w:rFonts w:cs="Times New Roman"/>
          <w:szCs w:val="24"/>
        </w:rPr>
      </w:pPr>
      <w:r w:rsidRPr="00061C41">
        <w:rPr>
          <w:rFonts w:cs="Times New Roman"/>
          <w:szCs w:val="24"/>
        </w:rPr>
        <w:t>К. Корчмарев «Старинная детская песенка»</w:t>
      </w:r>
    </w:p>
    <w:p w:rsidR="00061C41" w:rsidRPr="00061C41" w:rsidRDefault="00061C41" w:rsidP="00061C41">
      <w:pPr>
        <w:spacing w:after="0" w:line="240" w:lineRule="auto"/>
        <w:jc w:val="both"/>
        <w:rPr>
          <w:rFonts w:cs="Times New Roman"/>
          <w:szCs w:val="24"/>
        </w:rPr>
      </w:pPr>
      <w:r w:rsidRPr="00061C41">
        <w:rPr>
          <w:rFonts w:cs="Times New Roman"/>
          <w:szCs w:val="24"/>
        </w:rPr>
        <w:t>М. Красев «Сама садик я садила»</w:t>
      </w:r>
    </w:p>
    <w:p w:rsidR="00061C41" w:rsidRPr="00061C41" w:rsidRDefault="00061C41" w:rsidP="00061C41">
      <w:pPr>
        <w:spacing w:after="0" w:line="240" w:lineRule="auto"/>
        <w:jc w:val="both"/>
        <w:rPr>
          <w:rFonts w:cs="Times New Roman"/>
          <w:szCs w:val="24"/>
        </w:rPr>
      </w:pPr>
      <w:r w:rsidRPr="00061C41">
        <w:rPr>
          <w:rFonts w:cs="Times New Roman"/>
          <w:szCs w:val="24"/>
        </w:rPr>
        <w:t>М. Глинка Вальс из оперы «Иван Сусанин»</w:t>
      </w:r>
    </w:p>
    <w:p w:rsidR="00061C41" w:rsidRPr="00061C41" w:rsidRDefault="00061C41" w:rsidP="00061C41">
      <w:pPr>
        <w:spacing w:after="0" w:line="240" w:lineRule="auto"/>
        <w:jc w:val="both"/>
        <w:rPr>
          <w:rFonts w:cs="Times New Roman"/>
          <w:szCs w:val="24"/>
        </w:rPr>
      </w:pPr>
      <w:r w:rsidRPr="00061C41">
        <w:rPr>
          <w:rFonts w:cs="Times New Roman"/>
          <w:szCs w:val="24"/>
        </w:rPr>
        <w:t>П. Чайковский «Вальс»</w:t>
      </w:r>
    </w:p>
    <w:p w:rsidR="00061C41" w:rsidRPr="00061C41" w:rsidRDefault="00061C41" w:rsidP="00061C41">
      <w:pPr>
        <w:spacing w:after="0" w:line="240" w:lineRule="auto"/>
        <w:jc w:val="both"/>
        <w:rPr>
          <w:rFonts w:cs="Times New Roman"/>
          <w:szCs w:val="24"/>
        </w:rPr>
      </w:pPr>
      <w:r w:rsidRPr="00061C41">
        <w:rPr>
          <w:rFonts w:cs="Times New Roman"/>
          <w:szCs w:val="24"/>
        </w:rPr>
        <w:t>Н. Бакланова «Этюд»</w:t>
      </w:r>
    </w:p>
    <w:p w:rsidR="00061C41" w:rsidRPr="00061C41" w:rsidRDefault="00061C41" w:rsidP="00061C41">
      <w:pPr>
        <w:spacing w:after="0" w:line="240" w:lineRule="auto"/>
        <w:jc w:val="both"/>
        <w:rPr>
          <w:rFonts w:cs="Times New Roman"/>
          <w:szCs w:val="24"/>
        </w:rPr>
      </w:pPr>
      <w:r w:rsidRPr="00061C41">
        <w:rPr>
          <w:rFonts w:cs="Times New Roman"/>
          <w:szCs w:val="24"/>
        </w:rPr>
        <w:t>И. Селени «Прелюдия и рондино»</w:t>
      </w:r>
    </w:p>
    <w:p w:rsidR="00061C41" w:rsidRPr="00061C41" w:rsidRDefault="00061C41" w:rsidP="00061C41">
      <w:pPr>
        <w:spacing w:after="0" w:line="240" w:lineRule="auto"/>
        <w:jc w:val="both"/>
        <w:rPr>
          <w:rFonts w:cs="Times New Roman"/>
          <w:szCs w:val="24"/>
        </w:rPr>
      </w:pPr>
      <w:r w:rsidRPr="00061C41">
        <w:rPr>
          <w:rFonts w:cs="Times New Roman"/>
          <w:szCs w:val="24"/>
        </w:rPr>
        <w:t>Н. Раков «Мазурка»</w:t>
      </w:r>
    </w:p>
    <w:p w:rsidR="00061C41" w:rsidRPr="00061C41" w:rsidRDefault="00061C41" w:rsidP="00061C41">
      <w:pPr>
        <w:spacing w:after="0" w:line="240" w:lineRule="auto"/>
        <w:jc w:val="both"/>
        <w:rPr>
          <w:rFonts w:cs="Times New Roman"/>
          <w:szCs w:val="24"/>
        </w:rPr>
      </w:pPr>
      <w:r w:rsidRPr="00061C41">
        <w:rPr>
          <w:rFonts w:cs="Times New Roman"/>
          <w:szCs w:val="24"/>
        </w:rPr>
        <w:t>А. Хачатурян «Андантино»</w:t>
      </w:r>
    </w:p>
    <w:p w:rsidR="00061C41" w:rsidRPr="00061C41" w:rsidRDefault="00061C41" w:rsidP="00061C41">
      <w:pPr>
        <w:spacing w:after="0" w:line="240" w:lineRule="auto"/>
        <w:jc w:val="both"/>
        <w:rPr>
          <w:rFonts w:cs="Times New Roman"/>
          <w:szCs w:val="24"/>
        </w:rPr>
      </w:pPr>
      <w:r w:rsidRPr="00061C41">
        <w:rPr>
          <w:rFonts w:cs="Times New Roman"/>
          <w:szCs w:val="24"/>
        </w:rPr>
        <w:t>Г. Гендель «Бурре»</w:t>
      </w:r>
    </w:p>
    <w:p w:rsidR="00061C41" w:rsidRPr="00061C41" w:rsidRDefault="00061C41" w:rsidP="00061C41">
      <w:pPr>
        <w:spacing w:after="0" w:line="240" w:lineRule="auto"/>
        <w:jc w:val="both"/>
        <w:rPr>
          <w:rFonts w:cs="Times New Roman"/>
          <w:szCs w:val="24"/>
        </w:rPr>
      </w:pPr>
      <w:r w:rsidRPr="00061C41">
        <w:rPr>
          <w:rFonts w:cs="Times New Roman"/>
          <w:szCs w:val="24"/>
        </w:rPr>
        <w:t>Н. Жиганов «Марш»</w:t>
      </w:r>
    </w:p>
    <w:p w:rsidR="00061C41" w:rsidRPr="00061C41" w:rsidRDefault="00061C41" w:rsidP="00061C41">
      <w:pPr>
        <w:spacing w:after="0" w:line="240" w:lineRule="auto"/>
        <w:jc w:val="both"/>
        <w:rPr>
          <w:rFonts w:cs="Times New Roman"/>
          <w:szCs w:val="24"/>
        </w:rPr>
      </w:pPr>
      <w:r w:rsidRPr="00061C41">
        <w:rPr>
          <w:rFonts w:cs="Times New Roman"/>
          <w:szCs w:val="24"/>
        </w:rPr>
        <w:t>Н. Жиганов «Мелодия»</w:t>
      </w:r>
    </w:p>
    <w:p w:rsidR="00061C41" w:rsidRPr="00061C41" w:rsidRDefault="00061C41" w:rsidP="00061C41">
      <w:pPr>
        <w:spacing w:after="0" w:line="240" w:lineRule="auto"/>
        <w:jc w:val="both"/>
        <w:rPr>
          <w:rFonts w:cs="Times New Roman"/>
          <w:szCs w:val="24"/>
        </w:rPr>
      </w:pPr>
      <w:r w:rsidRPr="00061C41">
        <w:rPr>
          <w:rFonts w:cs="Times New Roman"/>
          <w:szCs w:val="24"/>
        </w:rPr>
        <w:t>И. Шамсутдинов «Весна»</w:t>
      </w:r>
    </w:p>
    <w:p w:rsidR="00061C41" w:rsidRPr="00061C41" w:rsidRDefault="00061C41" w:rsidP="00061C41">
      <w:pPr>
        <w:spacing w:after="0" w:line="240" w:lineRule="auto"/>
        <w:jc w:val="center"/>
        <w:rPr>
          <w:rFonts w:cs="Times New Roman"/>
          <w:b/>
          <w:szCs w:val="24"/>
        </w:rPr>
      </w:pPr>
      <w:r w:rsidRPr="00061C41">
        <w:rPr>
          <w:rFonts w:cs="Times New Roman"/>
          <w:b/>
          <w:szCs w:val="24"/>
        </w:rPr>
        <w:t>5 класс</w:t>
      </w:r>
    </w:p>
    <w:tbl>
      <w:tblPr>
        <w:tblW w:w="0" w:type="auto"/>
        <w:tblInd w:w="-72" w:type="dxa"/>
        <w:tblLook w:val="00A0" w:firstRow="1" w:lastRow="0" w:firstColumn="1" w:lastColumn="0" w:noHBand="0" w:noVBand="0"/>
      </w:tblPr>
      <w:tblGrid>
        <w:gridCol w:w="5379"/>
      </w:tblGrid>
      <w:tr w:rsidR="00061C41" w:rsidRPr="00061C41" w:rsidTr="00061C41">
        <w:tc>
          <w:tcPr>
            <w:tcW w:w="5379" w:type="dxa"/>
            <w:hideMark/>
          </w:tcPr>
          <w:p w:rsidR="00061C41" w:rsidRPr="00061C41" w:rsidRDefault="00061C41" w:rsidP="00061C41">
            <w:pPr>
              <w:tabs>
                <w:tab w:val="left" w:pos="1005"/>
              </w:tabs>
              <w:spacing w:after="0" w:line="240" w:lineRule="auto"/>
              <w:jc w:val="both"/>
              <w:rPr>
                <w:rFonts w:cs="Times New Roman"/>
                <w:szCs w:val="24"/>
              </w:rPr>
            </w:pPr>
            <w:r w:rsidRPr="00061C41">
              <w:rPr>
                <w:rFonts w:cs="Times New Roman"/>
                <w:szCs w:val="24"/>
              </w:rPr>
              <w:t>А. Вивальди «Концерт»</w:t>
            </w:r>
          </w:p>
        </w:tc>
      </w:tr>
    </w:tbl>
    <w:p w:rsidR="00061C41" w:rsidRPr="00061C41" w:rsidRDefault="00061C41" w:rsidP="00061C41">
      <w:pPr>
        <w:spacing w:after="0" w:line="240" w:lineRule="auto"/>
        <w:jc w:val="both"/>
        <w:rPr>
          <w:rFonts w:cs="Times New Roman"/>
          <w:szCs w:val="24"/>
        </w:rPr>
      </w:pPr>
      <w:r w:rsidRPr="00061C41">
        <w:rPr>
          <w:rFonts w:cs="Times New Roman"/>
          <w:szCs w:val="24"/>
        </w:rPr>
        <w:t>Д. Кабалевский «Концерт»</w:t>
      </w:r>
    </w:p>
    <w:p w:rsidR="00061C41" w:rsidRPr="00061C41" w:rsidRDefault="00061C41" w:rsidP="00061C41">
      <w:pPr>
        <w:spacing w:after="0" w:line="240" w:lineRule="auto"/>
        <w:jc w:val="both"/>
        <w:rPr>
          <w:rFonts w:cs="Times New Roman"/>
          <w:szCs w:val="24"/>
        </w:rPr>
      </w:pPr>
      <w:r w:rsidRPr="00061C41">
        <w:rPr>
          <w:rFonts w:cs="Times New Roman"/>
          <w:szCs w:val="24"/>
        </w:rPr>
        <w:t>М. Глинка «Жаворонок»</w:t>
      </w:r>
    </w:p>
    <w:p w:rsidR="00061C41" w:rsidRPr="00061C41" w:rsidRDefault="00061C41" w:rsidP="00061C41">
      <w:pPr>
        <w:spacing w:after="0" w:line="240" w:lineRule="auto"/>
        <w:jc w:val="both"/>
        <w:rPr>
          <w:rFonts w:cs="Times New Roman"/>
          <w:szCs w:val="24"/>
        </w:rPr>
      </w:pPr>
      <w:r w:rsidRPr="00061C41">
        <w:rPr>
          <w:rFonts w:cs="Times New Roman"/>
          <w:szCs w:val="24"/>
        </w:rPr>
        <w:t>М. Красев «Ехал казак за Дунай»</w:t>
      </w:r>
    </w:p>
    <w:p w:rsidR="00061C41" w:rsidRPr="00061C41" w:rsidRDefault="00061C41" w:rsidP="00061C41">
      <w:pPr>
        <w:spacing w:after="0" w:line="240" w:lineRule="auto"/>
        <w:jc w:val="both"/>
        <w:rPr>
          <w:rFonts w:cs="Times New Roman"/>
          <w:szCs w:val="24"/>
        </w:rPr>
      </w:pPr>
      <w:r w:rsidRPr="00061C41">
        <w:rPr>
          <w:rFonts w:cs="Times New Roman"/>
          <w:szCs w:val="24"/>
        </w:rPr>
        <w:t xml:space="preserve">Н. Римский-Корсаков «Ходила младешенька» </w:t>
      </w:r>
    </w:p>
    <w:p w:rsidR="00061C41" w:rsidRPr="00061C41" w:rsidRDefault="00061C41" w:rsidP="00061C41">
      <w:pPr>
        <w:spacing w:after="0" w:line="240" w:lineRule="auto"/>
        <w:jc w:val="both"/>
        <w:rPr>
          <w:rFonts w:cs="Times New Roman"/>
          <w:szCs w:val="24"/>
        </w:rPr>
      </w:pPr>
      <w:r w:rsidRPr="00061C41">
        <w:rPr>
          <w:rFonts w:cs="Times New Roman"/>
          <w:szCs w:val="24"/>
        </w:rPr>
        <w:t>Ю. Шишаков «Долина, долинушка»</w:t>
      </w:r>
    </w:p>
    <w:p w:rsidR="00061C41" w:rsidRPr="00061C41" w:rsidRDefault="00061C41" w:rsidP="00061C41">
      <w:pPr>
        <w:spacing w:after="0" w:line="240" w:lineRule="auto"/>
        <w:jc w:val="both"/>
        <w:rPr>
          <w:rFonts w:cs="Times New Roman"/>
          <w:szCs w:val="24"/>
        </w:rPr>
      </w:pPr>
      <w:r w:rsidRPr="00061C41">
        <w:rPr>
          <w:rFonts w:cs="Times New Roman"/>
          <w:szCs w:val="24"/>
        </w:rPr>
        <w:t>М. Глинка «Мелодический вальс»</w:t>
      </w:r>
    </w:p>
    <w:p w:rsidR="00061C41" w:rsidRPr="00061C41" w:rsidRDefault="00061C41" w:rsidP="00061C41">
      <w:pPr>
        <w:spacing w:after="0" w:line="240" w:lineRule="auto"/>
        <w:jc w:val="both"/>
        <w:rPr>
          <w:rFonts w:cs="Times New Roman"/>
          <w:szCs w:val="24"/>
        </w:rPr>
      </w:pPr>
      <w:r w:rsidRPr="00061C41">
        <w:rPr>
          <w:rFonts w:cs="Times New Roman"/>
          <w:szCs w:val="24"/>
        </w:rPr>
        <w:t>Н. Рубинштейн «Прялка»</w:t>
      </w:r>
    </w:p>
    <w:p w:rsidR="00061C41" w:rsidRPr="00061C41" w:rsidRDefault="00061C41" w:rsidP="00061C41">
      <w:pPr>
        <w:spacing w:after="0" w:line="240" w:lineRule="auto"/>
        <w:jc w:val="both"/>
        <w:rPr>
          <w:rFonts w:cs="Times New Roman"/>
          <w:szCs w:val="24"/>
        </w:rPr>
      </w:pPr>
      <w:r w:rsidRPr="00061C41">
        <w:rPr>
          <w:rFonts w:cs="Times New Roman"/>
          <w:szCs w:val="24"/>
        </w:rPr>
        <w:t>А. Яньшинов «Комариный пир»</w:t>
      </w:r>
    </w:p>
    <w:p w:rsidR="00061C41" w:rsidRPr="00061C41" w:rsidRDefault="00061C41" w:rsidP="00061C41">
      <w:pPr>
        <w:spacing w:after="0" w:line="240" w:lineRule="auto"/>
        <w:jc w:val="both"/>
        <w:rPr>
          <w:rFonts w:cs="Times New Roman"/>
          <w:szCs w:val="24"/>
        </w:rPr>
      </w:pPr>
      <w:r w:rsidRPr="00061C41">
        <w:rPr>
          <w:rFonts w:cs="Times New Roman"/>
          <w:szCs w:val="24"/>
        </w:rPr>
        <w:t>А. Лядов «Прелюдия»</w:t>
      </w:r>
    </w:p>
    <w:p w:rsidR="00061C41" w:rsidRPr="00061C41" w:rsidRDefault="00061C41" w:rsidP="00061C41">
      <w:pPr>
        <w:spacing w:after="0" w:line="240" w:lineRule="auto"/>
        <w:jc w:val="both"/>
        <w:rPr>
          <w:rFonts w:cs="Times New Roman"/>
          <w:szCs w:val="24"/>
        </w:rPr>
      </w:pPr>
      <w:r w:rsidRPr="00061C41">
        <w:rPr>
          <w:rFonts w:cs="Times New Roman"/>
          <w:szCs w:val="24"/>
        </w:rPr>
        <w:t>П. Чайковский «Осенняя песня»</w:t>
      </w:r>
    </w:p>
    <w:p w:rsidR="00061C41" w:rsidRPr="00061C41" w:rsidRDefault="00061C41" w:rsidP="00061C41">
      <w:pPr>
        <w:spacing w:after="0" w:line="240" w:lineRule="auto"/>
        <w:jc w:val="both"/>
        <w:rPr>
          <w:rFonts w:cs="Times New Roman"/>
          <w:szCs w:val="24"/>
        </w:rPr>
      </w:pPr>
      <w:r w:rsidRPr="00061C41">
        <w:rPr>
          <w:rFonts w:cs="Times New Roman"/>
          <w:szCs w:val="24"/>
        </w:rPr>
        <w:t>С. Рахманинов «Итальянская полька»</w:t>
      </w:r>
    </w:p>
    <w:p w:rsidR="00061C41" w:rsidRPr="00061C41" w:rsidRDefault="00061C41" w:rsidP="00061C41">
      <w:pPr>
        <w:spacing w:after="0" w:line="240" w:lineRule="auto"/>
        <w:jc w:val="both"/>
        <w:rPr>
          <w:rFonts w:cs="Times New Roman"/>
          <w:szCs w:val="24"/>
        </w:rPr>
      </w:pPr>
      <w:r w:rsidRPr="00061C41">
        <w:rPr>
          <w:rFonts w:cs="Times New Roman"/>
          <w:szCs w:val="24"/>
        </w:rPr>
        <w:t>Е. Авксентьев «Этюд»</w:t>
      </w:r>
    </w:p>
    <w:p w:rsidR="00061C41" w:rsidRPr="00061C41" w:rsidRDefault="00061C41" w:rsidP="00061C41">
      <w:pPr>
        <w:spacing w:after="0" w:line="240" w:lineRule="auto"/>
        <w:jc w:val="both"/>
        <w:rPr>
          <w:rFonts w:cs="Times New Roman"/>
          <w:szCs w:val="24"/>
        </w:rPr>
      </w:pPr>
      <w:r w:rsidRPr="00061C41">
        <w:rPr>
          <w:rFonts w:cs="Times New Roman"/>
          <w:szCs w:val="24"/>
        </w:rPr>
        <w:t>Н. Бакланова «Этюд»</w:t>
      </w:r>
    </w:p>
    <w:p w:rsidR="00061C41" w:rsidRPr="00061C41" w:rsidRDefault="00061C41" w:rsidP="00061C41">
      <w:pPr>
        <w:spacing w:after="0" w:line="240" w:lineRule="auto"/>
        <w:jc w:val="both"/>
        <w:rPr>
          <w:rFonts w:cs="Times New Roman"/>
          <w:szCs w:val="24"/>
        </w:rPr>
      </w:pPr>
      <w:r w:rsidRPr="00061C41">
        <w:rPr>
          <w:rFonts w:cs="Times New Roman"/>
          <w:szCs w:val="24"/>
        </w:rPr>
        <w:t>Л. Бетховен «Менуэт»</w:t>
      </w:r>
    </w:p>
    <w:p w:rsidR="00061C41" w:rsidRPr="00061C41" w:rsidRDefault="00061C41" w:rsidP="00061C41">
      <w:pPr>
        <w:spacing w:after="0" w:line="240" w:lineRule="auto"/>
        <w:jc w:val="both"/>
        <w:rPr>
          <w:rFonts w:cs="Times New Roman"/>
          <w:szCs w:val="24"/>
        </w:rPr>
      </w:pPr>
      <w:r w:rsidRPr="00061C41">
        <w:rPr>
          <w:rFonts w:cs="Times New Roman"/>
          <w:szCs w:val="24"/>
        </w:rPr>
        <w:t>М. Яруллин «Вальс»</w:t>
      </w:r>
    </w:p>
    <w:p w:rsidR="00061C41" w:rsidRPr="00061C41" w:rsidRDefault="00061C41" w:rsidP="00061C41">
      <w:pPr>
        <w:spacing w:after="0" w:line="240" w:lineRule="auto"/>
        <w:jc w:val="both"/>
        <w:rPr>
          <w:rFonts w:cs="Times New Roman"/>
          <w:szCs w:val="24"/>
        </w:rPr>
      </w:pPr>
      <w:r w:rsidRPr="00061C41">
        <w:rPr>
          <w:rFonts w:cs="Times New Roman"/>
          <w:szCs w:val="24"/>
        </w:rPr>
        <w:t>З. Хабибуллин «Полька»</w:t>
      </w:r>
    </w:p>
    <w:p w:rsidR="00061C41" w:rsidRPr="00061C41" w:rsidRDefault="00061C41" w:rsidP="00061C41">
      <w:pPr>
        <w:spacing w:after="0" w:line="240" w:lineRule="auto"/>
        <w:jc w:val="both"/>
        <w:rPr>
          <w:rFonts w:cs="Times New Roman"/>
          <w:szCs w:val="24"/>
        </w:rPr>
      </w:pPr>
      <w:r w:rsidRPr="00061C41">
        <w:rPr>
          <w:rFonts w:cs="Times New Roman"/>
          <w:szCs w:val="24"/>
        </w:rPr>
        <w:t>Р. Яхин «Веселый наигрыш»</w:t>
      </w:r>
    </w:p>
    <w:p w:rsidR="00061C41" w:rsidRPr="00061C41" w:rsidRDefault="00061C41" w:rsidP="00061C41">
      <w:pPr>
        <w:spacing w:after="0" w:line="240" w:lineRule="auto"/>
        <w:jc w:val="both"/>
        <w:rPr>
          <w:rFonts w:cs="Times New Roman"/>
          <w:szCs w:val="24"/>
        </w:rPr>
      </w:pPr>
      <w:r w:rsidRPr="00061C41">
        <w:rPr>
          <w:rFonts w:cs="Times New Roman"/>
          <w:szCs w:val="24"/>
        </w:rPr>
        <w:t>Ш. Амиров, А. Бызов «Апипа»</w:t>
      </w:r>
    </w:p>
    <w:p w:rsidR="00061C41" w:rsidRPr="00061C41" w:rsidRDefault="00061C41" w:rsidP="00061C41">
      <w:pPr>
        <w:spacing w:after="0" w:line="240" w:lineRule="auto"/>
        <w:jc w:val="both"/>
        <w:rPr>
          <w:rFonts w:cs="Times New Roman"/>
          <w:szCs w:val="24"/>
        </w:rPr>
      </w:pPr>
      <w:r w:rsidRPr="00061C41">
        <w:rPr>
          <w:rFonts w:cs="Times New Roman"/>
          <w:szCs w:val="24"/>
        </w:rPr>
        <w:t>Р. Белялов «Танец»</w:t>
      </w:r>
    </w:p>
    <w:p w:rsidR="00061C41" w:rsidRPr="00061C41" w:rsidRDefault="00061C41" w:rsidP="00061C41">
      <w:pPr>
        <w:spacing w:after="0" w:line="240" w:lineRule="auto"/>
        <w:jc w:val="both"/>
        <w:rPr>
          <w:rFonts w:cs="Times New Roman"/>
          <w:szCs w:val="24"/>
        </w:rPr>
      </w:pPr>
      <w:r w:rsidRPr="00061C41">
        <w:rPr>
          <w:rFonts w:cs="Times New Roman"/>
          <w:szCs w:val="24"/>
        </w:rPr>
        <w:t>Т.н.п. «Тэфтилэу»</w:t>
      </w:r>
    </w:p>
    <w:p w:rsidR="00061C41" w:rsidRPr="00061C41" w:rsidRDefault="00061C41" w:rsidP="00061C41">
      <w:pPr>
        <w:spacing w:after="0" w:line="240" w:lineRule="auto"/>
        <w:jc w:val="center"/>
        <w:rPr>
          <w:rFonts w:cs="Times New Roman"/>
          <w:b/>
          <w:szCs w:val="24"/>
        </w:rPr>
      </w:pPr>
      <w:r w:rsidRPr="00061C41">
        <w:rPr>
          <w:rFonts w:cs="Times New Roman"/>
          <w:b/>
          <w:szCs w:val="24"/>
        </w:rPr>
        <w:t>6 класс</w:t>
      </w:r>
    </w:p>
    <w:p w:rsidR="00061C41" w:rsidRPr="00061C41" w:rsidRDefault="00061C41" w:rsidP="00061C41">
      <w:pPr>
        <w:spacing w:after="0" w:line="240" w:lineRule="auto"/>
        <w:rPr>
          <w:rFonts w:cs="Times New Roman"/>
          <w:szCs w:val="24"/>
        </w:rPr>
      </w:pPr>
      <w:r w:rsidRPr="00061C41">
        <w:rPr>
          <w:rFonts w:cs="Times New Roman"/>
          <w:szCs w:val="24"/>
        </w:rPr>
        <w:t>Глинка М. «Вальс» из оперы «Иван Сусанин»</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Госсек Ф. «Тамбурин»</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Дварионас Б. «Элегия»</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обр. Дителя «Ах вы, сени,</w:t>
      </w:r>
      <w:r w:rsidRPr="00061C41">
        <w:rPr>
          <w:rFonts w:cs="Times New Roman"/>
          <w:szCs w:val="24"/>
        </w:rPr>
        <w:t xml:space="preserve"> мои сени»</w:t>
      </w:r>
    </w:p>
    <w:p w:rsidR="00061C41" w:rsidRPr="00061C41" w:rsidRDefault="00061C41" w:rsidP="00061C41">
      <w:pPr>
        <w:spacing w:after="0" w:line="240" w:lineRule="auto"/>
        <w:rPr>
          <w:rFonts w:eastAsiaTheme="minorEastAsia" w:cs="Times New Roman"/>
          <w:szCs w:val="24"/>
        </w:rPr>
      </w:pPr>
      <w:r w:rsidRPr="00061C41">
        <w:rPr>
          <w:rFonts w:cs="Times New Roman"/>
          <w:szCs w:val="24"/>
        </w:rPr>
        <w:t xml:space="preserve">Обер Ж. «Тамбурин» </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Обер Ж. «Жига»</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Сен-Санс «Лебедь»</w:t>
      </w:r>
      <w:r w:rsidRPr="00061C41">
        <w:rPr>
          <w:rFonts w:cs="Times New Roman"/>
          <w:szCs w:val="24"/>
        </w:rPr>
        <w:t xml:space="preserve"> из цикла пьес «Карнавал животных»</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Циганков А. «Скерцо», «Протяжная», «Веселая прогулка», «Капельки», «Коробейники»</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Матвеев П. «Веселый домрист»</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Шостакович Д. «Романс» из к/ф «Овод»</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Евдокимов В. «Этюд»</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Лаптев В. «Этюд»</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Пильщиков А. «Этюд»</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Шишаков Ю. «Этюд»</w:t>
      </w:r>
      <w:r w:rsidRPr="00061C41">
        <w:rPr>
          <w:rFonts w:eastAsia="Times New Roman" w:cs="Times New Roman"/>
          <w:szCs w:val="24"/>
        </w:rPr>
        <w:tab/>
      </w:r>
    </w:p>
    <w:p w:rsidR="00061C41" w:rsidRPr="00061C41" w:rsidRDefault="00061C41" w:rsidP="00061C41">
      <w:pPr>
        <w:spacing w:after="0" w:line="240" w:lineRule="auto"/>
        <w:rPr>
          <w:rFonts w:eastAsiaTheme="minorEastAsia" w:cs="Times New Roman"/>
          <w:szCs w:val="24"/>
        </w:rPr>
      </w:pPr>
    </w:p>
    <w:p w:rsidR="00061C41" w:rsidRPr="00061C41" w:rsidRDefault="00061C41" w:rsidP="00061C41">
      <w:pPr>
        <w:spacing w:after="0" w:line="240" w:lineRule="auto"/>
        <w:jc w:val="center"/>
        <w:rPr>
          <w:rFonts w:cs="Times New Roman"/>
          <w:b/>
          <w:szCs w:val="24"/>
        </w:rPr>
      </w:pPr>
      <w:r w:rsidRPr="00061C41">
        <w:rPr>
          <w:rFonts w:cs="Times New Roman"/>
          <w:b/>
          <w:szCs w:val="24"/>
        </w:rPr>
        <w:t>7 класс</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 xml:space="preserve">Вивальди А. «Концерт» </w:t>
      </w:r>
      <w:r w:rsidRPr="00061C41">
        <w:rPr>
          <w:rFonts w:eastAsia="Times New Roman" w:cs="Times New Roman"/>
          <w:szCs w:val="24"/>
          <w:lang w:val="en-US"/>
        </w:rPr>
        <w:t>G</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 xml:space="preserve">Гайдн Й. «Венгерское рондо» </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обр. Дителя  В. «По улице мостовой»</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Дмитриев В. «Старая карусель»</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Комаровский  А. «Вариации» на тему р.н.п. «Пойду ль я, выйду ль я»</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Лядов А. «Прелюдия»</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Масне Ж. «Размышление»</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Моцарт В.А. «Сонатина» №1</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Циганков А. «Под гармошку»</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Шалов  А. «Шуточная», « Играй, моя травушка»</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Хандошкин И. «Канцона»</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Шишаков Ю. «Ручеек»</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Фибих З. «Поэма»</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Блинов Ю. « Этюд»</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Евдокимов В. «Этюд»</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Пильщиков А. «Этюд»</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Шишаков Ю. «Этюд»</w:t>
      </w:r>
      <w:r w:rsidRPr="00061C41">
        <w:rPr>
          <w:rFonts w:eastAsia="Times New Roman" w:cs="Times New Roman"/>
          <w:szCs w:val="24"/>
        </w:rPr>
        <w:tab/>
      </w:r>
    </w:p>
    <w:p w:rsidR="00061C41" w:rsidRPr="00C523DF" w:rsidRDefault="00061C41" w:rsidP="00C523DF">
      <w:pPr>
        <w:spacing w:after="0" w:line="240" w:lineRule="auto"/>
        <w:rPr>
          <w:rFonts w:cs="Times New Roman"/>
          <w:szCs w:val="24"/>
        </w:rPr>
      </w:pPr>
    </w:p>
    <w:p w:rsidR="00C523DF" w:rsidRDefault="00C523DF" w:rsidP="00C523DF">
      <w:pPr>
        <w:spacing w:after="0" w:line="240" w:lineRule="auto"/>
        <w:rPr>
          <w:rFonts w:cs="Times New Roman"/>
          <w:b/>
          <w:szCs w:val="24"/>
        </w:rPr>
      </w:pPr>
      <w:r w:rsidRPr="003433DB">
        <w:rPr>
          <w:rFonts w:cs="Times New Roman"/>
          <w:b/>
          <w:szCs w:val="24"/>
        </w:rPr>
        <w:t>УЧЕБНЫЙ ПРЕДМЕТ «КОЛЛЕКТИВНОЕ МУЗИЦИРОВАНИЕ – ХОР»</w:t>
      </w:r>
    </w:p>
    <w:p w:rsidR="003433DB" w:rsidRPr="003433DB" w:rsidRDefault="003433DB" w:rsidP="00C523DF">
      <w:pPr>
        <w:spacing w:after="0" w:line="240" w:lineRule="auto"/>
        <w:rPr>
          <w:rFonts w:cs="Times New Roman"/>
          <w:b/>
          <w:szCs w:val="24"/>
        </w:rPr>
      </w:pPr>
    </w:p>
    <w:p w:rsidR="00C95A95" w:rsidRPr="00C95A95" w:rsidRDefault="00C95A95" w:rsidP="00C95A95">
      <w:pPr>
        <w:spacing w:after="0" w:line="240" w:lineRule="auto"/>
        <w:jc w:val="both"/>
        <w:rPr>
          <w:rFonts w:cs="Times New Roman"/>
          <w:b/>
          <w:i/>
          <w:szCs w:val="24"/>
        </w:rPr>
      </w:pPr>
      <w:r w:rsidRPr="00C95A95">
        <w:rPr>
          <w:rFonts w:cs="Times New Roman"/>
          <w:b/>
          <w:i/>
          <w:szCs w:val="24"/>
        </w:rPr>
        <w:t>Народные песни</w:t>
      </w:r>
    </w:p>
    <w:p w:rsidR="00C95A95" w:rsidRPr="00C95A95" w:rsidRDefault="00C95A95" w:rsidP="00C95A95">
      <w:pPr>
        <w:spacing w:after="0" w:line="240" w:lineRule="auto"/>
        <w:jc w:val="both"/>
        <w:rPr>
          <w:rFonts w:cs="Times New Roman"/>
          <w:szCs w:val="24"/>
        </w:rPr>
      </w:pPr>
      <w:r w:rsidRPr="00C95A95">
        <w:rPr>
          <w:rFonts w:cs="Times New Roman"/>
          <w:szCs w:val="24"/>
        </w:rPr>
        <w:t>1.</w:t>
      </w:r>
      <w:r w:rsidRPr="00C95A95">
        <w:rPr>
          <w:rFonts w:cs="Times New Roman"/>
          <w:szCs w:val="24"/>
        </w:rPr>
        <w:tab/>
        <w:t>Болгарская народная песня "Посадил полынь я", обр. И. Димитрова</w:t>
      </w:r>
    </w:p>
    <w:p w:rsidR="00C95A95" w:rsidRPr="00C95A95" w:rsidRDefault="00C95A95" w:rsidP="00C95A95">
      <w:pPr>
        <w:spacing w:after="0" w:line="240" w:lineRule="auto"/>
        <w:jc w:val="both"/>
        <w:rPr>
          <w:rFonts w:cs="Times New Roman"/>
          <w:szCs w:val="24"/>
        </w:rPr>
      </w:pPr>
      <w:r w:rsidRPr="00C95A95">
        <w:rPr>
          <w:rFonts w:cs="Times New Roman"/>
          <w:szCs w:val="24"/>
        </w:rPr>
        <w:t>2.</w:t>
      </w:r>
      <w:r w:rsidRPr="00C95A95">
        <w:rPr>
          <w:rFonts w:cs="Times New Roman"/>
          <w:szCs w:val="24"/>
        </w:rPr>
        <w:tab/>
        <w:t>Итальянская народная песня "В путь", обр. А. Свешникова, русский текст А. Машистова</w:t>
      </w:r>
    </w:p>
    <w:p w:rsidR="00C95A95" w:rsidRPr="00C95A95" w:rsidRDefault="00C95A95" w:rsidP="00C95A95">
      <w:pPr>
        <w:spacing w:after="0" w:line="240" w:lineRule="auto"/>
        <w:jc w:val="both"/>
        <w:rPr>
          <w:rFonts w:cs="Times New Roman"/>
          <w:szCs w:val="24"/>
        </w:rPr>
      </w:pPr>
      <w:r w:rsidRPr="00C95A95">
        <w:rPr>
          <w:rFonts w:cs="Times New Roman"/>
          <w:szCs w:val="24"/>
        </w:rPr>
        <w:t>3.</w:t>
      </w:r>
      <w:r w:rsidRPr="00C95A95">
        <w:rPr>
          <w:rFonts w:cs="Times New Roman"/>
          <w:szCs w:val="24"/>
        </w:rPr>
        <w:tab/>
        <w:t>Русская народная песня "Ой, да ты, калинушка", обр. А. Новикова</w:t>
      </w:r>
    </w:p>
    <w:p w:rsidR="00C95A95" w:rsidRPr="00C95A95" w:rsidRDefault="00C95A95" w:rsidP="00C95A95">
      <w:pPr>
        <w:spacing w:after="0" w:line="240" w:lineRule="auto"/>
        <w:jc w:val="both"/>
        <w:rPr>
          <w:rFonts w:cs="Times New Roman"/>
          <w:szCs w:val="24"/>
        </w:rPr>
      </w:pPr>
      <w:r w:rsidRPr="00C95A95">
        <w:rPr>
          <w:rFonts w:cs="Times New Roman"/>
          <w:szCs w:val="24"/>
        </w:rPr>
        <w:t>4.</w:t>
      </w:r>
      <w:r w:rsidRPr="00C95A95">
        <w:rPr>
          <w:rFonts w:cs="Times New Roman"/>
          <w:szCs w:val="24"/>
        </w:rPr>
        <w:tab/>
        <w:t>Русская народная песня "Милый мой хоровод", обр. В. Попова</w:t>
      </w:r>
    </w:p>
    <w:p w:rsidR="00C95A95" w:rsidRPr="00C95A95" w:rsidRDefault="00C95A95" w:rsidP="00C95A95">
      <w:pPr>
        <w:spacing w:after="0" w:line="240" w:lineRule="auto"/>
        <w:jc w:val="both"/>
        <w:rPr>
          <w:rFonts w:cs="Times New Roman"/>
          <w:szCs w:val="24"/>
        </w:rPr>
      </w:pPr>
      <w:r w:rsidRPr="00C95A95">
        <w:rPr>
          <w:rFonts w:cs="Times New Roman"/>
          <w:szCs w:val="24"/>
        </w:rPr>
        <w:t>5.</w:t>
      </w:r>
      <w:r w:rsidRPr="00C95A95">
        <w:rPr>
          <w:rFonts w:cs="Times New Roman"/>
          <w:szCs w:val="24"/>
        </w:rPr>
        <w:tab/>
        <w:t>Русская народная песня "Ленок", обр. М. Анцева</w:t>
      </w:r>
    </w:p>
    <w:p w:rsidR="00C95A95" w:rsidRPr="00C95A95" w:rsidRDefault="00C95A95" w:rsidP="00C95A95">
      <w:pPr>
        <w:spacing w:after="0" w:line="240" w:lineRule="auto"/>
        <w:jc w:val="both"/>
        <w:rPr>
          <w:rFonts w:cs="Times New Roman"/>
          <w:szCs w:val="24"/>
        </w:rPr>
      </w:pPr>
      <w:r w:rsidRPr="00C95A95">
        <w:rPr>
          <w:rFonts w:cs="Times New Roman"/>
          <w:szCs w:val="24"/>
        </w:rPr>
        <w:t>6.</w:t>
      </w:r>
      <w:r w:rsidRPr="00C95A95">
        <w:rPr>
          <w:rFonts w:cs="Times New Roman"/>
          <w:szCs w:val="24"/>
        </w:rPr>
        <w:tab/>
        <w:t>Русская народная песня "Ай, на горе дуб, дуб", обр. С. Благообразова</w:t>
      </w:r>
    </w:p>
    <w:p w:rsidR="00C95A95" w:rsidRPr="00C95A95" w:rsidRDefault="00C95A95" w:rsidP="00C95A95">
      <w:pPr>
        <w:spacing w:after="0" w:line="240" w:lineRule="auto"/>
        <w:jc w:val="both"/>
        <w:rPr>
          <w:rFonts w:cs="Times New Roman"/>
          <w:szCs w:val="24"/>
        </w:rPr>
      </w:pPr>
      <w:r w:rsidRPr="00C95A95">
        <w:rPr>
          <w:rFonts w:cs="Times New Roman"/>
          <w:szCs w:val="24"/>
        </w:rPr>
        <w:t>7.</w:t>
      </w:r>
      <w:r w:rsidRPr="00C95A95">
        <w:rPr>
          <w:rFonts w:cs="Times New Roman"/>
          <w:szCs w:val="24"/>
        </w:rPr>
        <w:tab/>
        <w:t>Русская народная песня "Я на горку шла", обр. В. Попова</w:t>
      </w:r>
    </w:p>
    <w:p w:rsidR="00C95A95" w:rsidRPr="00C95A95" w:rsidRDefault="00C95A95" w:rsidP="00C95A95">
      <w:pPr>
        <w:spacing w:after="0" w:line="240" w:lineRule="auto"/>
        <w:jc w:val="both"/>
        <w:rPr>
          <w:rFonts w:cs="Times New Roman"/>
          <w:szCs w:val="24"/>
        </w:rPr>
      </w:pPr>
      <w:r w:rsidRPr="00C95A95">
        <w:rPr>
          <w:rFonts w:cs="Times New Roman"/>
          <w:szCs w:val="24"/>
        </w:rPr>
        <w:t>8.</w:t>
      </w:r>
      <w:r w:rsidRPr="00C95A95">
        <w:rPr>
          <w:rFonts w:cs="Times New Roman"/>
          <w:szCs w:val="24"/>
        </w:rPr>
        <w:tab/>
        <w:t>Украинская народная песня "Журавель", обр. Р. Скалецкого</w:t>
      </w:r>
    </w:p>
    <w:p w:rsidR="00C95A95" w:rsidRPr="00C95A95" w:rsidRDefault="00C95A95" w:rsidP="00C95A95">
      <w:pPr>
        <w:spacing w:after="0" w:line="240" w:lineRule="auto"/>
        <w:jc w:val="both"/>
        <w:rPr>
          <w:rFonts w:cs="Times New Roman"/>
          <w:szCs w:val="24"/>
        </w:rPr>
      </w:pPr>
      <w:r w:rsidRPr="00C95A95">
        <w:rPr>
          <w:rFonts w:cs="Times New Roman"/>
          <w:szCs w:val="24"/>
        </w:rPr>
        <w:t>9.</w:t>
      </w:r>
      <w:r w:rsidRPr="00C95A95">
        <w:rPr>
          <w:rFonts w:cs="Times New Roman"/>
          <w:szCs w:val="24"/>
        </w:rPr>
        <w:tab/>
        <w:t>Русская народная песня "Повянь, повянь, бурь-погодушка", "В сыром бору тропина", в обр. В. Соколова</w:t>
      </w:r>
    </w:p>
    <w:p w:rsidR="00C95A95" w:rsidRPr="00C95A95" w:rsidRDefault="00C95A95" w:rsidP="00C95A95">
      <w:pPr>
        <w:spacing w:after="0" w:line="240" w:lineRule="auto"/>
        <w:jc w:val="both"/>
        <w:rPr>
          <w:rFonts w:cs="Times New Roman"/>
          <w:szCs w:val="24"/>
        </w:rPr>
      </w:pPr>
      <w:r w:rsidRPr="00C95A95">
        <w:rPr>
          <w:rFonts w:cs="Times New Roman"/>
          <w:szCs w:val="24"/>
        </w:rPr>
        <w:t>10.</w:t>
      </w:r>
      <w:r w:rsidRPr="00C95A95">
        <w:rPr>
          <w:rFonts w:cs="Times New Roman"/>
          <w:szCs w:val="24"/>
        </w:rPr>
        <w:tab/>
        <w:t>Финская народная песня "Лебеди", обр. Е. Подгайца</w:t>
      </w:r>
    </w:p>
    <w:p w:rsidR="00C95A95" w:rsidRPr="00C95A95" w:rsidRDefault="00C95A95" w:rsidP="00C95A95">
      <w:pPr>
        <w:spacing w:after="0" w:line="240" w:lineRule="auto"/>
        <w:jc w:val="both"/>
        <w:rPr>
          <w:rFonts w:cs="Times New Roman"/>
          <w:szCs w:val="24"/>
        </w:rPr>
      </w:pPr>
    </w:p>
    <w:p w:rsidR="00C95A95" w:rsidRPr="00C95A95" w:rsidRDefault="00C95A95" w:rsidP="00C95A95">
      <w:pPr>
        <w:spacing w:after="0" w:line="240" w:lineRule="auto"/>
        <w:jc w:val="both"/>
        <w:rPr>
          <w:rFonts w:cs="Times New Roman"/>
          <w:b/>
          <w:i/>
          <w:szCs w:val="24"/>
        </w:rPr>
      </w:pPr>
      <w:r w:rsidRPr="00C95A95">
        <w:rPr>
          <w:rFonts w:cs="Times New Roman"/>
          <w:b/>
          <w:i/>
          <w:szCs w:val="24"/>
        </w:rPr>
        <w:t>Произведения русских композиторов-классиков</w:t>
      </w:r>
    </w:p>
    <w:p w:rsidR="00C95A95" w:rsidRPr="00C95A95" w:rsidRDefault="00C95A95" w:rsidP="00C95A95">
      <w:pPr>
        <w:spacing w:after="0" w:line="240" w:lineRule="auto"/>
        <w:jc w:val="both"/>
        <w:rPr>
          <w:rFonts w:cs="Times New Roman"/>
          <w:szCs w:val="24"/>
        </w:rPr>
      </w:pPr>
      <w:r w:rsidRPr="00C95A95">
        <w:rPr>
          <w:rFonts w:cs="Times New Roman"/>
          <w:szCs w:val="24"/>
        </w:rPr>
        <w:t>1.</w:t>
      </w:r>
      <w:r w:rsidRPr="00C95A95">
        <w:rPr>
          <w:rFonts w:cs="Times New Roman"/>
          <w:szCs w:val="24"/>
        </w:rPr>
        <w:tab/>
        <w:t>Глинка М., сл. И. Козлова, перел. Н. Шереметьевой "Венецианская ночь"</w:t>
      </w:r>
    </w:p>
    <w:p w:rsidR="00C95A95" w:rsidRPr="00C95A95" w:rsidRDefault="00C95A95" w:rsidP="00C95A95">
      <w:pPr>
        <w:spacing w:after="0" w:line="240" w:lineRule="auto"/>
        <w:jc w:val="both"/>
        <w:rPr>
          <w:rFonts w:cs="Times New Roman"/>
          <w:szCs w:val="24"/>
        </w:rPr>
      </w:pPr>
      <w:r w:rsidRPr="00C95A95">
        <w:rPr>
          <w:rFonts w:cs="Times New Roman"/>
          <w:szCs w:val="24"/>
        </w:rPr>
        <w:t>2.</w:t>
      </w:r>
      <w:r w:rsidRPr="00C95A95">
        <w:rPr>
          <w:rFonts w:cs="Times New Roman"/>
          <w:szCs w:val="24"/>
        </w:rPr>
        <w:tab/>
        <w:t>Глиэр Р., сл. Ф. Тютчева "Сияет солнце", "Вечер"</w:t>
      </w:r>
    </w:p>
    <w:p w:rsidR="00C95A95" w:rsidRPr="00C95A95" w:rsidRDefault="00C95A95" w:rsidP="00C95A95">
      <w:pPr>
        <w:spacing w:after="0" w:line="240" w:lineRule="auto"/>
        <w:jc w:val="both"/>
        <w:rPr>
          <w:rFonts w:cs="Times New Roman"/>
          <w:szCs w:val="24"/>
        </w:rPr>
      </w:pPr>
      <w:r w:rsidRPr="00C95A95">
        <w:rPr>
          <w:rFonts w:cs="Times New Roman"/>
          <w:szCs w:val="24"/>
        </w:rPr>
        <w:t>3.</w:t>
      </w:r>
      <w:r w:rsidRPr="00C95A95">
        <w:rPr>
          <w:rFonts w:cs="Times New Roman"/>
          <w:szCs w:val="24"/>
        </w:rPr>
        <w:tab/>
        <w:t>Гречанинов А., сл. И. Белоусова "Пришла весна"; сл. Н. Некрасова "Урожай"</w:t>
      </w:r>
    </w:p>
    <w:p w:rsidR="00C95A95" w:rsidRPr="00C95A95" w:rsidRDefault="00C95A95" w:rsidP="00C95A95">
      <w:pPr>
        <w:spacing w:after="0" w:line="240" w:lineRule="auto"/>
        <w:jc w:val="both"/>
        <w:rPr>
          <w:rFonts w:cs="Times New Roman"/>
          <w:szCs w:val="24"/>
        </w:rPr>
      </w:pPr>
      <w:r w:rsidRPr="00C95A95">
        <w:rPr>
          <w:rFonts w:cs="Times New Roman"/>
          <w:szCs w:val="24"/>
        </w:rPr>
        <w:t>4.</w:t>
      </w:r>
      <w:r w:rsidRPr="00C95A95">
        <w:rPr>
          <w:rFonts w:cs="Times New Roman"/>
          <w:szCs w:val="24"/>
        </w:rPr>
        <w:tab/>
        <w:t>Ипполитов-Иванов М., сл. А. Толстого "Острою секирой"</w:t>
      </w:r>
    </w:p>
    <w:p w:rsidR="00C95A95" w:rsidRPr="00C95A95" w:rsidRDefault="00C95A95" w:rsidP="00C95A95">
      <w:pPr>
        <w:spacing w:after="0" w:line="240" w:lineRule="auto"/>
        <w:jc w:val="both"/>
        <w:rPr>
          <w:rFonts w:cs="Times New Roman"/>
          <w:szCs w:val="24"/>
        </w:rPr>
      </w:pPr>
      <w:r w:rsidRPr="00C95A95">
        <w:rPr>
          <w:rFonts w:cs="Times New Roman"/>
          <w:szCs w:val="24"/>
        </w:rPr>
        <w:t>5.</w:t>
      </w:r>
      <w:r w:rsidRPr="00C95A95">
        <w:rPr>
          <w:rFonts w:cs="Times New Roman"/>
          <w:szCs w:val="24"/>
        </w:rPr>
        <w:tab/>
        <w:t>Кюи Ц., сл. К.Р. "Задремали волны"</w:t>
      </w:r>
    </w:p>
    <w:p w:rsidR="00C95A95" w:rsidRPr="00C95A95" w:rsidRDefault="00C95A95" w:rsidP="00C95A95">
      <w:pPr>
        <w:spacing w:after="0" w:line="240" w:lineRule="auto"/>
        <w:jc w:val="both"/>
        <w:rPr>
          <w:rFonts w:cs="Times New Roman"/>
          <w:szCs w:val="24"/>
        </w:rPr>
      </w:pPr>
      <w:r w:rsidRPr="00C95A95">
        <w:rPr>
          <w:rFonts w:cs="Times New Roman"/>
          <w:szCs w:val="24"/>
        </w:rPr>
        <w:t>6.</w:t>
      </w:r>
      <w:r w:rsidRPr="00C95A95">
        <w:rPr>
          <w:rFonts w:cs="Times New Roman"/>
          <w:szCs w:val="24"/>
        </w:rPr>
        <w:tab/>
        <w:t>Мусоргский М., сл. А. Пушкина "Стрекотунья-белобока"</w:t>
      </w:r>
    </w:p>
    <w:p w:rsidR="00C95A95" w:rsidRPr="00C95A95" w:rsidRDefault="00C95A95" w:rsidP="00C95A95">
      <w:pPr>
        <w:spacing w:after="0" w:line="240" w:lineRule="auto"/>
        <w:jc w:val="both"/>
        <w:rPr>
          <w:rFonts w:cs="Times New Roman"/>
          <w:szCs w:val="24"/>
        </w:rPr>
      </w:pPr>
      <w:r w:rsidRPr="00C95A95">
        <w:rPr>
          <w:rFonts w:cs="Times New Roman"/>
          <w:szCs w:val="24"/>
        </w:rPr>
        <w:t>7.</w:t>
      </w:r>
      <w:r w:rsidRPr="00C95A95">
        <w:rPr>
          <w:rFonts w:cs="Times New Roman"/>
          <w:szCs w:val="24"/>
        </w:rPr>
        <w:tab/>
        <w:t>Римский-Корсаков Н., сл. А. Толстого "Звонче жаворонка пенье"</w:t>
      </w:r>
    </w:p>
    <w:p w:rsidR="00C95A95" w:rsidRPr="00C95A95" w:rsidRDefault="00C95A95" w:rsidP="00C95A95">
      <w:pPr>
        <w:spacing w:after="0" w:line="240" w:lineRule="auto"/>
        <w:jc w:val="both"/>
        <w:rPr>
          <w:rFonts w:cs="Times New Roman"/>
          <w:szCs w:val="24"/>
        </w:rPr>
      </w:pPr>
      <w:r w:rsidRPr="00C95A95">
        <w:rPr>
          <w:rFonts w:cs="Times New Roman"/>
          <w:szCs w:val="24"/>
        </w:rPr>
        <w:t>8.</w:t>
      </w:r>
      <w:r w:rsidRPr="00C95A95">
        <w:rPr>
          <w:rFonts w:cs="Times New Roman"/>
          <w:szCs w:val="24"/>
        </w:rPr>
        <w:tab/>
        <w:t>Рубинштейн А., сл. А. Пушкина "Туча"</w:t>
      </w:r>
    </w:p>
    <w:p w:rsidR="00C95A95" w:rsidRPr="00C95A95" w:rsidRDefault="00C95A95" w:rsidP="00C95A95">
      <w:pPr>
        <w:spacing w:after="0" w:line="240" w:lineRule="auto"/>
        <w:jc w:val="both"/>
        <w:rPr>
          <w:rFonts w:cs="Times New Roman"/>
          <w:szCs w:val="24"/>
        </w:rPr>
      </w:pPr>
      <w:r w:rsidRPr="00C95A95">
        <w:rPr>
          <w:rFonts w:cs="Times New Roman"/>
          <w:szCs w:val="24"/>
        </w:rPr>
        <w:t>9.</w:t>
      </w:r>
      <w:r w:rsidRPr="00C95A95">
        <w:rPr>
          <w:rFonts w:cs="Times New Roman"/>
          <w:szCs w:val="24"/>
        </w:rPr>
        <w:tab/>
        <w:t>Танеев С., сл. М. Лермонтова "Сосна"</w:t>
      </w:r>
    </w:p>
    <w:p w:rsidR="00C95A95" w:rsidRPr="00C95A95" w:rsidRDefault="00C95A95" w:rsidP="00C95A95">
      <w:pPr>
        <w:spacing w:after="0" w:line="240" w:lineRule="auto"/>
        <w:jc w:val="both"/>
        <w:rPr>
          <w:rFonts w:cs="Times New Roman"/>
          <w:szCs w:val="24"/>
        </w:rPr>
      </w:pPr>
      <w:r w:rsidRPr="00C95A95">
        <w:rPr>
          <w:rFonts w:cs="Times New Roman"/>
          <w:szCs w:val="24"/>
        </w:rPr>
        <w:t>10.</w:t>
      </w:r>
      <w:r w:rsidRPr="00C95A95">
        <w:rPr>
          <w:rFonts w:cs="Times New Roman"/>
          <w:szCs w:val="24"/>
        </w:rPr>
        <w:tab/>
        <w:t>Чайковский П., сл. А. Плещеева "Весна"</w:t>
      </w:r>
    </w:p>
    <w:p w:rsidR="00C95A95" w:rsidRPr="00C95A95" w:rsidRDefault="00C95A95" w:rsidP="00C95A95">
      <w:pPr>
        <w:spacing w:after="0" w:line="240" w:lineRule="auto"/>
        <w:jc w:val="both"/>
        <w:rPr>
          <w:rFonts w:cs="Times New Roman"/>
          <w:szCs w:val="24"/>
        </w:rPr>
      </w:pPr>
    </w:p>
    <w:p w:rsidR="00C95A95" w:rsidRPr="00C95A95" w:rsidRDefault="00C95A95" w:rsidP="00C95A95">
      <w:pPr>
        <w:spacing w:after="0" w:line="240" w:lineRule="auto"/>
        <w:jc w:val="both"/>
        <w:rPr>
          <w:rFonts w:cs="Times New Roman"/>
          <w:b/>
          <w:i/>
          <w:szCs w:val="24"/>
        </w:rPr>
      </w:pPr>
      <w:r w:rsidRPr="00C95A95">
        <w:rPr>
          <w:rFonts w:cs="Times New Roman"/>
          <w:b/>
          <w:i/>
          <w:szCs w:val="24"/>
        </w:rPr>
        <w:t>Произведения зарубежных композиторов-классиков</w:t>
      </w:r>
    </w:p>
    <w:p w:rsidR="00C95A95" w:rsidRPr="00C95A95" w:rsidRDefault="00C95A95" w:rsidP="00C95A95">
      <w:pPr>
        <w:spacing w:after="0" w:line="240" w:lineRule="auto"/>
        <w:jc w:val="both"/>
        <w:rPr>
          <w:rFonts w:cs="Times New Roman"/>
          <w:szCs w:val="24"/>
        </w:rPr>
      </w:pPr>
      <w:r w:rsidRPr="00C95A95">
        <w:rPr>
          <w:rFonts w:cs="Times New Roman"/>
          <w:szCs w:val="24"/>
        </w:rPr>
        <w:t>1.</w:t>
      </w:r>
      <w:r w:rsidRPr="00C95A95">
        <w:rPr>
          <w:rFonts w:cs="Times New Roman"/>
          <w:szCs w:val="24"/>
        </w:rPr>
        <w:tab/>
        <w:t>Бах И. "DanndasGesetzdesGeistes" терцет из мотета №3</w:t>
      </w:r>
    </w:p>
    <w:p w:rsidR="00C95A95" w:rsidRPr="00C95A95" w:rsidRDefault="00C95A95" w:rsidP="00C95A95">
      <w:pPr>
        <w:spacing w:after="0" w:line="240" w:lineRule="auto"/>
        <w:jc w:val="both"/>
        <w:rPr>
          <w:rFonts w:cs="Times New Roman"/>
          <w:szCs w:val="24"/>
        </w:rPr>
      </w:pPr>
      <w:r w:rsidRPr="00C95A95">
        <w:rPr>
          <w:rFonts w:cs="Times New Roman"/>
          <w:szCs w:val="24"/>
        </w:rPr>
        <w:t>2.</w:t>
      </w:r>
      <w:r w:rsidRPr="00C95A95">
        <w:rPr>
          <w:rFonts w:cs="Times New Roman"/>
          <w:szCs w:val="24"/>
        </w:rPr>
        <w:tab/>
        <w:t>Брамс Й., русский текст Н. Авериной "Как нежно льются звуки"; "InstillerNacht", перел. А. Пономарёва</w:t>
      </w:r>
    </w:p>
    <w:p w:rsidR="00C95A95" w:rsidRPr="00C95A95" w:rsidRDefault="00C95A95" w:rsidP="00C95A95">
      <w:pPr>
        <w:spacing w:after="0" w:line="240" w:lineRule="auto"/>
        <w:jc w:val="both"/>
        <w:rPr>
          <w:rFonts w:cs="Times New Roman"/>
          <w:szCs w:val="24"/>
        </w:rPr>
      </w:pPr>
      <w:r w:rsidRPr="00C95A95">
        <w:rPr>
          <w:rFonts w:cs="Times New Roman"/>
          <w:szCs w:val="24"/>
        </w:rPr>
        <w:t>3.</w:t>
      </w:r>
      <w:r w:rsidRPr="00C95A95">
        <w:rPr>
          <w:rFonts w:cs="Times New Roman"/>
          <w:szCs w:val="24"/>
        </w:rPr>
        <w:tab/>
        <w:t>Бриттен Б., русский текст Н. Авериной "Кукушка"</w:t>
      </w:r>
    </w:p>
    <w:p w:rsidR="00C95A95" w:rsidRPr="00C95A95" w:rsidRDefault="00C95A95" w:rsidP="00C95A95">
      <w:pPr>
        <w:spacing w:after="0" w:line="240" w:lineRule="auto"/>
        <w:jc w:val="both"/>
        <w:rPr>
          <w:rFonts w:cs="Times New Roman"/>
          <w:szCs w:val="24"/>
        </w:rPr>
      </w:pPr>
      <w:r w:rsidRPr="00C95A95">
        <w:rPr>
          <w:rFonts w:cs="Times New Roman"/>
          <w:szCs w:val="24"/>
        </w:rPr>
        <w:t>4.</w:t>
      </w:r>
      <w:r w:rsidRPr="00C95A95">
        <w:rPr>
          <w:rFonts w:cs="Times New Roman"/>
          <w:szCs w:val="24"/>
        </w:rPr>
        <w:tab/>
        <w:t>Гендель Г., рус.текст Н. Авериной, "Хвала смеху".</w:t>
      </w:r>
    </w:p>
    <w:p w:rsidR="00C95A95" w:rsidRPr="00C95A95" w:rsidRDefault="00C95A95" w:rsidP="00C95A95">
      <w:pPr>
        <w:spacing w:after="0" w:line="240" w:lineRule="auto"/>
        <w:jc w:val="both"/>
        <w:rPr>
          <w:rFonts w:cs="Times New Roman"/>
          <w:szCs w:val="24"/>
        </w:rPr>
      </w:pPr>
      <w:r w:rsidRPr="00C95A95">
        <w:rPr>
          <w:rFonts w:cs="Times New Roman"/>
          <w:szCs w:val="24"/>
        </w:rPr>
        <w:t>5.</w:t>
      </w:r>
      <w:r w:rsidRPr="00C95A95">
        <w:rPr>
          <w:rFonts w:cs="Times New Roman"/>
          <w:szCs w:val="24"/>
        </w:rPr>
        <w:tab/>
        <w:t>Мендельсон Ф., русский текст Н. Авериной "Осенняя песня"</w:t>
      </w:r>
    </w:p>
    <w:p w:rsidR="00C95A95" w:rsidRPr="00C95A95" w:rsidRDefault="00C95A95" w:rsidP="00C95A95">
      <w:pPr>
        <w:spacing w:after="0" w:line="240" w:lineRule="auto"/>
        <w:jc w:val="both"/>
        <w:rPr>
          <w:rFonts w:cs="Times New Roman"/>
          <w:szCs w:val="24"/>
        </w:rPr>
      </w:pPr>
      <w:r w:rsidRPr="00C95A95">
        <w:rPr>
          <w:rFonts w:cs="Times New Roman"/>
          <w:szCs w:val="24"/>
        </w:rPr>
        <w:t>6.</w:t>
      </w:r>
      <w:r w:rsidRPr="00C95A95">
        <w:rPr>
          <w:rFonts w:cs="Times New Roman"/>
          <w:szCs w:val="24"/>
        </w:rPr>
        <w:tab/>
        <w:t>Моцарт В. "Светлый день", перел. В. Попова</w:t>
      </w:r>
    </w:p>
    <w:p w:rsidR="00C95A95" w:rsidRPr="00C95A95" w:rsidRDefault="00C95A95" w:rsidP="00C95A95">
      <w:pPr>
        <w:spacing w:after="0" w:line="240" w:lineRule="auto"/>
        <w:jc w:val="both"/>
        <w:rPr>
          <w:rFonts w:cs="Times New Roman"/>
          <w:szCs w:val="24"/>
        </w:rPr>
      </w:pPr>
      <w:r w:rsidRPr="00C95A95">
        <w:rPr>
          <w:rFonts w:cs="Times New Roman"/>
          <w:szCs w:val="24"/>
        </w:rPr>
        <w:t>7.</w:t>
      </w:r>
      <w:r w:rsidRPr="00C95A95">
        <w:rPr>
          <w:rFonts w:cs="Times New Roman"/>
          <w:szCs w:val="24"/>
        </w:rPr>
        <w:tab/>
        <w:t>Перголези Дж. "StabatMater"</w:t>
      </w:r>
    </w:p>
    <w:p w:rsidR="00C95A95" w:rsidRPr="00C95A95" w:rsidRDefault="00C95A95" w:rsidP="00C95A95">
      <w:pPr>
        <w:spacing w:after="0" w:line="240" w:lineRule="auto"/>
        <w:jc w:val="both"/>
        <w:rPr>
          <w:rFonts w:cs="Times New Roman"/>
          <w:szCs w:val="24"/>
          <w:lang w:val="en-US"/>
        </w:rPr>
      </w:pPr>
      <w:r w:rsidRPr="00C95A95">
        <w:rPr>
          <w:rFonts w:cs="Times New Roman"/>
          <w:szCs w:val="24"/>
          <w:lang w:val="en-US"/>
        </w:rPr>
        <w:t>8.</w:t>
      </w:r>
      <w:r w:rsidRPr="00C95A95">
        <w:rPr>
          <w:rFonts w:cs="Times New Roman"/>
          <w:szCs w:val="24"/>
          <w:lang w:val="en-US"/>
        </w:rPr>
        <w:tab/>
      </w:r>
      <w:r w:rsidRPr="00C95A95">
        <w:rPr>
          <w:rFonts w:cs="Times New Roman"/>
          <w:szCs w:val="24"/>
        </w:rPr>
        <w:t>ПёрселлГ</w:t>
      </w:r>
      <w:r w:rsidRPr="00C95A95">
        <w:rPr>
          <w:rFonts w:cs="Times New Roman"/>
          <w:szCs w:val="24"/>
          <w:lang w:val="en-US"/>
        </w:rPr>
        <w:t>. "Sing, sing ye Muses", "Sound the trumpet"</w:t>
      </w:r>
    </w:p>
    <w:p w:rsidR="00C95A95" w:rsidRPr="00C95A95" w:rsidRDefault="00C95A95" w:rsidP="00C95A95">
      <w:pPr>
        <w:spacing w:after="0" w:line="240" w:lineRule="auto"/>
        <w:jc w:val="both"/>
        <w:rPr>
          <w:rFonts w:cs="Times New Roman"/>
          <w:szCs w:val="24"/>
        </w:rPr>
      </w:pPr>
      <w:r w:rsidRPr="00C95A95">
        <w:rPr>
          <w:rFonts w:cs="Times New Roman"/>
          <w:szCs w:val="24"/>
        </w:rPr>
        <w:t>9.</w:t>
      </w:r>
      <w:r w:rsidRPr="00C95A95">
        <w:rPr>
          <w:rFonts w:cs="Times New Roman"/>
          <w:szCs w:val="24"/>
        </w:rPr>
        <w:tab/>
        <w:t>РегерМ., сл. М. Белица, русскийтекст Н. Авериной "Колыбельная"</w:t>
      </w:r>
    </w:p>
    <w:p w:rsidR="00C95A95" w:rsidRPr="00C95A95" w:rsidRDefault="00C95A95" w:rsidP="00C95A95">
      <w:pPr>
        <w:spacing w:after="0" w:line="240" w:lineRule="auto"/>
        <w:jc w:val="both"/>
        <w:rPr>
          <w:rFonts w:cs="Times New Roman"/>
          <w:szCs w:val="24"/>
        </w:rPr>
      </w:pPr>
      <w:r w:rsidRPr="00C95A95">
        <w:rPr>
          <w:rFonts w:cs="Times New Roman"/>
          <w:szCs w:val="24"/>
        </w:rPr>
        <w:t>10.</w:t>
      </w:r>
      <w:r w:rsidRPr="00C95A95">
        <w:rPr>
          <w:rFonts w:cs="Times New Roman"/>
          <w:szCs w:val="24"/>
        </w:rPr>
        <w:tab/>
        <w:t>Сен-СансК. "Ave Maria".</w:t>
      </w:r>
    </w:p>
    <w:p w:rsidR="00C95A95" w:rsidRPr="00C95A95" w:rsidRDefault="00C95A95" w:rsidP="00C95A95">
      <w:pPr>
        <w:spacing w:after="0" w:line="240" w:lineRule="auto"/>
        <w:jc w:val="both"/>
        <w:rPr>
          <w:rFonts w:cs="Times New Roman"/>
          <w:szCs w:val="24"/>
        </w:rPr>
      </w:pPr>
      <w:r w:rsidRPr="00C95A95">
        <w:rPr>
          <w:rFonts w:cs="Times New Roman"/>
          <w:szCs w:val="24"/>
        </w:rPr>
        <w:t>11.</w:t>
      </w:r>
      <w:r w:rsidRPr="00C95A95">
        <w:rPr>
          <w:rFonts w:cs="Times New Roman"/>
          <w:szCs w:val="24"/>
        </w:rPr>
        <w:tab/>
        <w:t>Шуберт Ф., русский текст Г. Шохмана "Альпийский охотник"</w:t>
      </w:r>
    </w:p>
    <w:p w:rsidR="00C95A95" w:rsidRPr="00C95A95" w:rsidRDefault="00C95A95" w:rsidP="00C95A95">
      <w:pPr>
        <w:spacing w:after="0" w:line="240" w:lineRule="auto"/>
        <w:jc w:val="both"/>
        <w:rPr>
          <w:rFonts w:cs="Times New Roman"/>
          <w:szCs w:val="24"/>
        </w:rPr>
      </w:pPr>
    </w:p>
    <w:p w:rsidR="00C95A95" w:rsidRPr="00C95A95" w:rsidRDefault="00C95A95" w:rsidP="00C95A95">
      <w:pPr>
        <w:spacing w:after="0" w:line="240" w:lineRule="auto"/>
        <w:jc w:val="both"/>
        <w:rPr>
          <w:rFonts w:cs="Times New Roman"/>
          <w:b/>
          <w:i/>
          <w:szCs w:val="24"/>
        </w:rPr>
      </w:pPr>
      <w:r w:rsidRPr="00C95A95">
        <w:rPr>
          <w:rFonts w:cs="Times New Roman"/>
          <w:b/>
          <w:i/>
          <w:szCs w:val="24"/>
        </w:rPr>
        <w:t>Произведения современных композиторов</w:t>
      </w:r>
    </w:p>
    <w:p w:rsidR="00C95A95" w:rsidRPr="00C95A95" w:rsidRDefault="00C95A95" w:rsidP="00C95A95">
      <w:pPr>
        <w:spacing w:after="0" w:line="240" w:lineRule="auto"/>
        <w:jc w:val="both"/>
        <w:rPr>
          <w:rFonts w:cs="Times New Roman"/>
          <w:szCs w:val="24"/>
        </w:rPr>
      </w:pPr>
      <w:r w:rsidRPr="00C95A95">
        <w:rPr>
          <w:rFonts w:cs="Times New Roman"/>
          <w:szCs w:val="24"/>
        </w:rPr>
        <w:t>1.</w:t>
      </w:r>
      <w:r w:rsidRPr="00C95A95">
        <w:rPr>
          <w:rFonts w:cs="Times New Roman"/>
          <w:szCs w:val="24"/>
        </w:rPr>
        <w:tab/>
        <w:t>FisherM. "Whenyousmiling"</w:t>
      </w:r>
    </w:p>
    <w:p w:rsidR="00C95A95" w:rsidRPr="00C95A95" w:rsidRDefault="00C95A95" w:rsidP="00C95A95">
      <w:pPr>
        <w:spacing w:after="0" w:line="240" w:lineRule="auto"/>
        <w:jc w:val="both"/>
        <w:rPr>
          <w:rFonts w:cs="Times New Roman"/>
          <w:szCs w:val="24"/>
          <w:lang w:val="en-US"/>
        </w:rPr>
      </w:pPr>
      <w:r w:rsidRPr="00C95A95">
        <w:rPr>
          <w:rFonts w:cs="Times New Roman"/>
          <w:szCs w:val="24"/>
          <w:lang w:val="en-US"/>
        </w:rPr>
        <w:t>2.</w:t>
      </w:r>
      <w:r w:rsidRPr="00C95A95">
        <w:rPr>
          <w:rFonts w:cs="Times New Roman"/>
          <w:szCs w:val="24"/>
          <w:lang w:val="en-US"/>
        </w:rPr>
        <w:tab/>
        <w:t>Janczak P. "Pater noster"</w:t>
      </w:r>
    </w:p>
    <w:p w:rsidR="00C95A95" w:rsidRPr="00C95A95" w:rsidRDefault="00C95A95" w:rsidP="00C95A95">
      <w:pPr>
        <w:spacing w:after="0" w:line="240" w:lineRule="auto"/>
        <w:jc w:val="both"/>
        <w:rPr>
          <w:rFonts w:cs="Times New Roman"/>
          <w:szCs w:val="24"/>
          <w:lang w:val="en-US"/>
        </w:rPr>
      </w:pPr>
      <w:r w:rsidRPr="00C95A95">
        <w:rPr>
          <w:rFonts w:cs="Times New Roman"/>
          <w:szCs w:val="24"/>
          <w:lang w:val="en-US"/>
        </w:rPr>
        <w:t>3.</w:t>
      </w:r>
      <w:r w:rsidRPr="00C95A95">
        <w:rPr>
          <w:rFonts w:cs="Times New Roman"/>
          <w:szCs w:val="24"/>
          <w:lang w:val="en-US"/>
        </w:rPr>
        <w:tab/>
        <w:t>Rutter J. "I will sing with the spirit"</w:t>
      </w:r>
    </w:p>
    <w:p w:rsidR="00C95A95" w:rsidRPr="00C95A95" w:rsidRDefault="00C95A95" w:rsidP="00C95A95">
      <w:pPr>
        <w:spacing w:after="0" w:line="240" w:lineRule="auto"/>
        <w:jc w:val="both"/>
        <w:rPr>
          <w:rFonts w:cs="Times New Roman"/>
          <w:szCs w:val="24"/>
        </w:rPr>
      </w:pPr>
      <w:r w:rsidRPr="00C95A95">
        <w:rPr>
          <w:rFonts w:cs="Times New Roman"/>
          <w:szCs w:val="24"/>
        </w:rPr>
        <w:t>4.</w:t>
      </w:r>
      <w:r w:rsidRPr="00C95A95">
        <w:rPr>
          <w:rFonts w:cs="Times New Roman"/>
          <w:szCs w:val="24"/>
        </w:rPr>
        <w:tab/>
        <w:t>Бойко Р., сл. С. Есенина "Утро"</w:t>
      </w:r>
    </w:p>
    <w:p w:rsidR="00C95A95" w:rsidRPr="00C95A95" w:rsidRDefault="00C95A95" w:rsidP="00C95A95">
      <w:pPr>
        <w:spacing w:after="0" w:line="240" w:lineRule="auto"/>
        <w:jc w:val="both"/>
        <w:rPr>
          <w:rFonts w:cs="Times New Roman"/>
          <w:szCs w:val="24"/>
        </w:rPr>
      </w:pPr>
      <w:r w:rsidRPr="00C95A95">
        <w:rPr>
          <w:rFonts w:cs="Times New Roman"/>
          <w:szCs w:val="24"/>
        </w:rPr>
        <w:t>5.</w:t>
      </w:r>
      <w:r w:rsidRPr="00C95A95">
        <w:rPr>
          <w:rFonts w:cs="Times New Roman"/>
          <w:szCs w:val="24"/>
        </w:rPr>
        <w:tab/>
        <w:t>Пахмутова</w:t>
      </w:r>
      <w:r w:rsidRPr="00C95A95">
        <w:rPr>
          <w:rFonts w:cs="Times New Roman"/>
          <w:szCs w:val="24"/>
        </w:rPr>
        <w:tab/>
        <w:t>А.,</w:t>
      </w:r>
      <w:r w:rsidRPr="00C95A95">
        <w:rPr>
          <w:rFonts w:cs="Times New Roman"/>
          <w:szCs w:val="24"/>
        </w:rPr>
        <w:tab/>
        <w:t>сл.</w:t>
      </w:r>
      <w:r w:rsidRPr="00C95A95">
        <w:rPr>
          <w:rFonts w:cs="Times New Roman"/>
          <w:szCs w:val="24"/>
        </w:rPr>
        <w:tab/>
        <w:t>Н.</w:t>
      </w:r>
      <w:r w:rsidRPr="00C95A95">
        <w:rPr>
          <w:rFonts w:cs="Times New Roman"/>
          <w:szCs w:val="24"/>
        </w:rPr>
        <w:tab/>
        <w:t>Добронравова</w:t>
      </w:r>
      <w:r w:rsidRPr="00C95A95">
        <w:rPr>
          <w:rFonts w:cs="Times New Roman"/>
          <w:szCs w:val="24"/>
        </w:rPr>
        <w:tab/>
        <w:t>"Добрая</w:t>
      </w:r>
      <w:r w:rsidRPr="00C95A95">
        <w:rPr>
          <w:rFonts w:cs="Times New Roman"/>
          <w:szCs w:val="24"/>
        </w:rPr>
        <w:tab/>
        <w:t>сказка",</w:t>
      </w:r>
      <w:r w:rsidRPr="00C95A95">
        <w:rPr>
          <w:rFonts w:cs="Times New Roman"/>
          <w:szCs w:val="24"/>
        </w:rPr>
        <w:tab/>
        <w:t>сл.</w:t>
      </w:r>
      <w:r w:rsidRPr="00C95A95">
        <w:rPr>
          <w:rFonts w:cs="Times New Roman"/>
          <w:szCs w:val="24"/>
        </w:rPr>
        <w:tab/>
        <w:t>Р. Рождественского "Просьба"</w:t>
      </w:r>
    </w:p>
    <w:p w:rsidR="00C95A95" w:rsidRPr="00C95A95" w:rsidRDefault="00C95A95" w:rsidP="00C95A95">
      <w:pPr>
        <w:spacing w:after="0" w:line="240" w:lineRule="auto"/>
        <w:jc w:val="both"/>
        <w:rPr>
          <w:rFonts w:cs="Times New Roman"/>
          <w:szCs w:val="24"/>
        </w:rPr>
      </w:pPr>
      <w:r w:rsidRPr="00C95A95">
        <w:rPr>
          <w:rFonts w:cs="Times New Roman"/>
          <w:szCs w:val="24"/>
        </w:rPr>
        <w:t>6.</w:t>
      </w:r>
      <w:r w:rsidRPr="00C95A95">
        <w:rPr>
          <w:rFonts w:cs="Times New Roman"/>
          <w:szCs w:val="24"/>
        </w:rPr>
        <w:tab/>
        <w:t>Подгайц Е. "Осенний вокализ"</w:t>
      </w:r>
    </w:p>
    <w:p w:rsidR="00C95A95" w:rsidRPr="00C95A95" w:rsidRDefault="00C95A95" w:rsidP="00C95A95">
      <w:pPr>
        <w:spacing w:after="0" w:line="240" w:lineRule="auto"/>
        <w:jc w:val="both"/>
        <w:rPr>
          <w:rFonts w:cs="Times New Roman"/>
          <w:szCs w:val="24"/>
        </w:rPr>
      </w:pPr>
      <w:r w:rsidRPr="00C95A95">
        <w:rPr>
          <w:rFonts w:cs="Times New Roman"/>
          <w:szCs w:val="24"/>
        </w:rPr>
        <w:t>7.</w:t>
      </w:r>
      <w:r w:rsidRPr="00C95A95">
        <w:rPr>
          <w:rFonts w:cs="Times New Roman"/>
          <w:szCs w:val="24"/>
        </w:rPr>
        <w:tab/>
        <w:t>Соснин С., сл. Я. Серпина "Мы поём"</w:t>
      </w:r>
    </w:p>
    <w:p w:rsidR="00C95A95" w:rsidRPr="00C95A95" w:rsidRDefault="00C95A95" w:rsidP="00C95A95">
      <w:pPr>
        <w:spacing w:after="0" w:line="240" w:lineRule="auto"/>
        <w:jc w:val="both"/>
        <w:rPr>
          <w:rFonts w:cs="Times New Roman"/>
          <w:szCs w:val="24"/>
        </w:rPr>
      </w:pPr>
      <w:r w:rsidRPr="00C95A95">
        <w:rPr>
          <w:rFonts w:cs="Times New Roman"/>
          <w:szCs w:val="24"/>
        </w:rPr>
        <w:t>8.</w:t>
      </w:r>
      <w:r w:rsidRPr="00C95A95">
        <w:rPr>
          <w:rFonts w:cs="Times New Roman"/>
          <w:szCs w:val="24"/>
        </w:rPr>
        <w:tab/>
        <w:t>Струве Г., сл. В. Орлова "Мы желаем Вам добра"</w:t>
      </w:r>
    </w:p>
    <w:p w:rsidR="00C95A95" w:rsidRPr="00C95A95" w:rsidRDefault="00C95A95" w:rsidP="00C95A95">
      <w:pPr>
        <w:spacing w:after="0" w:line="240" w:lineRule="auto"/>
        <w:jc w:val="both"/>
        <w:rPr>
          <w:rFonts w:cs="Times New Roman"/>
          <w:szCs w:val="24"/>
        </w:rPr>
      </w:pPr>
      <w:r w:rsidRPr="00C95A95">
        <w:rPr>
          <w:rFonts w:cs="Times New Roman"/>
          <w:szCs w:val="24"/>
        </w:rPr>
        <w:t>9.</w:t>
      </w:r>
      <w:r w:rsidRPr="00C95A95">
        <w:rPr>
          <w:rFonts w:cs="Times New Roman"/>
          <w:szCs w:val="24"/>
        </w:rPr>
        <w:tab/>
        <w:t>Хромушин О.</w:t>
      </w:r>
      <w:r>
        <w:rPr>
          <w:rFonts w:cs="Times New Roman"/>
          <w:szCs w:val="24"/>
        </w:rPr>
        <w:t>, сл. Л. Куклина "Сколько нас!"</w:t>
      </w:r>
    </w:p>
    <w:p w:rsidR="00C95A95" w:rsidRDefault="00C95A95" w:rsidP="00C95A95">
      <w:pPr>
        <w:spacing w:after="0" w:line="240" w:lineRule="auto"/>
        <w:jc w:val="both"/>
        <w:rPr>
          <w:rFonts w:cs="Times New Roman"/>
          <w:szCs w:val="24"/>
        </w:rPr>
      </w:pPr>
      <w:r w:rsidRPr="00C95A95">
        <w:rPr>
          <w:rFonts w:cs="Times New Roman"/>
          <w:szCs w:val="24"/>
        </w:rPr>
        <w:t>10.</w:t>
      </w:r>
      <w:r w:rsidRPr="00C95A95">
        <w:rPr>
          <w:rFonts w:cs="Times New Roman"/>
          <w:szCs w:val="24"/>
        </w:rPr>
        <w:tab/>
        <w:t>Чичков Ю., сл. В. Степанова "Океан улыбок", сл. М. Пляцковского "Ромашковая Русь", сл. К. Ибряева "Солдатские звёзды"</w:t>
      </w:r>
    </w:p>
    <w:p w:rsidR="00C95A95" w:rsidRPr="00C95A95" w:rsidRDefault="00C95A95" w:rsidP="00C95A95">
      <w:pPr>
        <w:spacing w:after="0" w:line="240" w:lineRule="auto"/>
        <w:jc w:val="both"/>
        <w:rPr>
          <w:rFonts w:cs="Times New Roman"/>
          <w:szCs w:val="24"/>
        </w:rPr>
      </w:pPr>
    </w:p>
    <w:p w:rsidR="00C95A95" w:rsidRPr="00C95A95" w:rsidRDefault="00C95A95" w:rsidP="00C95A95">
      <w:pPr>
        <w:spacing w:after="0" w:line="240" w:lineRule="auto"/>
        <w:jc w:val="both"/>
        <w:rPr>
          <w:rFonts w:cs="Times New Roman"/>
          <w:b/>
          <w:i/>
          <w:szCs w:val="24"/>
        </w:rPr>
      </w:pPr>
      <w:r w:rsidRPr="00C95A95">
        <w:rPr>
          <w:rFonts w:cs="Times New Roman"/>
          <w:b/>
          <w:i/>
          <w:szCs w:val="24"/>
        </w:rPr>
        <w:t xml:space="preserve">Примерная концертная программа </w:t>
      </w:r>
    </w:p>
    <w:p w:rsidR="00C95A95" w:rsidRPr="00C95A95" w:rsidRDefault="00C95A95" w:rsidP="00C95A95">
      <w:pPr>
        <w:spacing w:after="0" w:line="240" w:lineRule="auto"/>
        <w:jc w:val="both"/>
        <w:rPr>
          <w:rFonts w:cs="Times New Roman"/>
          <w:szCs w:val="24"/>
        </w:rPr>
      </w:pPr>
      <w:r w:rsidRPr="00C95A95">
        <w:rPr>
          <w:rFonts w:cs="Times New Roman"/>
          <w:szCs w:val="24"/>
        </w:rPr>
        <w:t>1-й вариант</w:t>
      </w:r>
    </w:p>
    <w:p w:rsidR="00C95A95" w:rsidRPr="00C95A95" w:rsidRDefault="00C95A95" w:rsidP="00C95A95">
      <w:pPr>
        <w:spacing w:after="0" w:line="240" w:lineRule="auto"/>
        <w:jc w:val="both"/>
        <w:rPr>
          <w:rFonts w:cs="Times New Roman"/>
          <w:szCs w:val="24"/>
        </w:rPr>
      </w:pPr>
      <w:r w:rsidRPr="00C95A95">
        <w:rPr>
          <w:rFonts w:cs="Times New Roman"/>
          <w:szCs w:val="24"/>
        </w:rPr>
        <w:t>1.</w:t>
      </w:r>
      <w:r w:rsidRPr="00C95A95">
        <w:rPr>
          <w:rFonts w:cs="Times New Roman"/>
          <w:szCs w:val="24"/>
        </w:rPr>
        <w:tab/>
        <w:t>Глинка М., сл. И. Козлова "Венецианская ночь"</w:t>
      </w:r>
    </w:p>
    <w:p w:rsidR="00C95A95" w:rsidRPr="00C95A95" w:rsidRDefault="00C95A95" w:rsidP="00C95A95">
      <w:pPr>
        <w:spacing w:after="0" w:line="240" w:lineRule="auto"/>
        <w:jc w:val="both"/>
        <w:rPr>
          <w:rFonts w:cs="Times New Roman"/>
          <w:szCs w:val="24"/>
        </w:rPr>
      </w:pPr>
      <w:r w:rsidRPr="00C95A95">
        <w:rPr>
          <w:rFonts w:cs="Times New Roman"/>
          <w:szCs w:val="24"/>
        </w:rPr>
        <w:t>2.</w:t>
      </w:r>
      <w:r w:rsidRPr="00C95A95">
        <w:rPr>
          <w:rFonts w:cs="Times New Roman"/>
          <w:szCs w:val="24"/>
        </w:rPr>
        <w:tab/>
        <w:t>Римский-Корсаков Н., сл. А. Толстого "Не ветер, вея с высоты"</w:t>
      </w:r>
    </w:p>
    <w:p w:rsidR="00C95A95" w:rsidRPr="00C95A95" w:rsidRDefault="00C95A95" w:rsidP="00C95A95">
      <w:pPr>
        <w:spacing w:after="0" w:line="240" w:lineRule="auto"/>
        <w:jc w:val="both"/>
        <w:rPr>
          <w:rFonts w:cs="Times New Roman"/>
          <w:szCs w:val="24"/>
        </w:rPr>
      </w:pPr>
      <w:r w:rsidRPr="00C95A95">
        <w:rPr>
          <w:rFonts w:cs="Times New Roman"/>
          <w:szCs w:val="24"/>
        </w:rPr>
        <w:t>3.</w:t>
      </w:r>
      <w:r w:rsidRPr="00C95A95">
        <w:rPr>
          <w:rFonts w:cs="Times New Roman"/>
          <w:szCs w:val="24"/>
        </w:rPr>
        <w:tab/>
        <w:t>Русская народная песня "Милый мой хоровод", обр. В. Попова</w:t>
      </w:r>
    </w:p>
    <w:p w:rsidR="00C95A95" w:rsidRPr="00C95A95" w:rsidRDefault="00C95A95" w:rsidP="00C95A95">
      <w:pPr>
        <w:spacing w:after="0" w:line="240" w:lineRule="auto"/>
        <w:jc w:val="both"/>
        <w:rPr>
          <w:rFonts w:cs="Times New Roman"/>
          <w:szCs w:val="24"/>
        </w:rPr>
      </w:pPr>
      <w:r w:rsidRPr="00C95A95">
        <w:rPr>
          <w:rFonts w:cs="Times New Roman"/>
          <w:szCs w:val="24"/>
        </w:rPr>
        <w:t>4.</w:t>
      </w:r>
      <w:r w:rsidRPr="00C95A95">
        <w:rPr>
          <w:rFonts w:cs="Times New Roman"/>
          <w:szCs w:val="24"/>
        </w:rPr>
        <w:tab/>
        <w:t>Пахмутова А., сл. Н. Добронравова "Добрая сказка"</w:t>
      </w:r>
    </w:p>
    <w:p w:rsidR="00C95A95" w:rsidRPr="00C95A95" w:rsidRDefault="00C95A95" w:rsidP="00C95A95">
      <w:pPr>
        <w:spacing w:after="0" w:line="240" w:lineRule="auto"/>
        <w:jc w:val="both"/>
        <w:rPr>
          <w:rFonts w:cs="Times New Roman"/>
          <w:szCs w:val="24"/>
        </w:rPr>
      </w:pPr>
    </w:p>
    <w:p w:rsidR="00C95A95" w:rsidRPr="00C95A95" w:rsidRDefault="00C95A95" w:rsidP="00C95A95">
      <w:pPr>
        <w:spacing w:after="0" w:line="240" w:lineRule="auto"/>
        <w:jc w:val="both"/>
        <w:rPr>
          <w:rFonts w:cs="Times New Roman"/>
          <w:szCs w:val="24"/>
        </w:rPr>
      </w:pPr>
      <w:r w:rsidRPr="00C95A95">
        <w:rPr>
          <w:rFonts w:cs="Times New Roman"/>
          <w:szCs w:val="24"/>
        </w:rPr>
        <w:t>2-й вариант</w:t>
      </w:r>
    </w:p>
    <w:p w:rsidR="00C95A95" w:rsidRPr="00C95A95" w:rsidRDefault="00C95A95" w:rsidP="00C95A95">
      <w:pPr>
        <w:spacing w:after="0" w:line="240" w:lineRule="auto"/>
        <w:jc w:val="both"/>
        <w:rPr>
          <w:rFonts w:cs="Times New Roman"/>
          <w:szCs w:val="24"/>
        </w:rPr>
      </w:pPr>
      <w:r w:rsidRPr="00C95A95">
        <w:rPr>
          <w:rFonts w:cs="Times New Roman"/>
          <w:szCs w:val="24"/>
        </w:rPr>
        <w:t>1.</w:t>
      </w:r>
      <w:r w:rsidRPr="00C95A95">
        <w:rPr>
          <w:rFonts w:cs="Times New Roman"/>
          <w:szCs w:val="24"/>
        </w:rPr>
        <w:tab/>
        <w:t>Танеев С., сл. М. Лермонтова "Сосна"</w:t>
      </w:r>
    </w:p>
    <w:p w:rsidR="00C95A95" w:rsidRPr="00C95A95" w:rsidRDefault="00C95A95" w:rsidP="00C95A95">
      <w:pPr>
        <w:spacing w:after="0" w:line="240" w:lineRule="auto"/>
        <w:jc w:val="both"/>
        <w:rPr>
          <w:rFonts w:cs="Times New Roman"/>
          <w:szCs w:val="24"/>
        </w:rPr>
      </w:pPr>
      <w:r w:rsidRPr="00C95A95">
        <w:rPr>
          <w:rFonts w:cs="Times New Roman"/>
          <w:szCs w:val="24"/>
        </w:rPr>
        <w:t>2.</w:t>
      </w:r>
      <w:r w:rsidRPr="00C95A95">
        <w:rPr>
          <w:rFonts w:cs="Times New Roman"/>
          <w:szCs w:val="24"/>
        </w:rPr>
        <w:tab/>
        <w:t>Русская народная песня "Лён зеленой", обр. М. Анцева</w:t>
      </w:r>
    </w:p>
    <w:p w:rsidR="00C95A95" w:rsidRPr="00C95A95" w:rsidRDefault="00C95A95" w:rsidP="00C95A95">
      <w:pPr>
        <w:spacing w:after="0" w:line="240" w:lineRule="auto"/>
        <w:jc w:val="both"/>
        <w:rPr>
          <w:rFonts w:cs="Times New Roman"/>
          <w:szCs w:val="24"/>
        </w:rPr>
      </w:pPr>
      <w:r w:rsidRPr="00C95A95">
        <w:rPr>
          <w:rFonts w:cs="Times New Roman"/>
          <w:szCs w:val="24"/>
        </w:rPr>
        <w:t>3.</w:t>
      </w:r>
      <w:r w:rsidRPr="00C95A95">
        <w:rPr>
          <w:rFonts w:cs="Times New Roman"/>
          <w:szCs w:val="24"/>
        </w:rPr>
        <w:tab/>
        <w:t>Пахмутова А., сл. Н. Добронравова "Новый день"</w:t>
      </w:r>
    </w:p>
    <w:p w:rsidR="00C95A95" w:rsidRPr="00C95A95" w:rsidRDefault="00C95A95" w:rsidP="00C95A95">
      <w:pPr>
        <w:spacing w:after="0" w:line="240" w:lineRule="auto"/>
        <w:jc w:val="both"/>
        <w:rPr>
          <w:rFonts w:cs="Times New Roman"/>
          <w:szCs w:val="24"/>
        </w:rPr>
      </w:pPr>
      <w:r w:rsidRPr="00C95A95">
        <w:rPr>
          <w:rFonts w:cs="Times New Roman"/>
          <w:szCs w:val="24"/>
        </w:rPr>
        <w:t>4.</w:t>
      </w:r>
      <w:r w:rsidRPr="00C95A95">
        <w:rPr>
          <w:rFonts w:cs="Times New Roman"/>
          <w:szCs w:val="24"/>
        </w:rPr>
        <w:tab/>
        <w:t>Крылатов Е., сл. Ю. Энтина "Где музыка берёт начало"</w:t>
      </w:r>
    </w:p>
    <w:p w:rsidR="00C523DF" w:rsidRDefault="00C523DF" w:rsidP="00777DEB">
      <w:pPr>
        <w:spacing w:after="0" w:line="240" w:lineRule="auto"/>
        <w:jc w:val="center"/>
        <w:textAlignment w:val="bottom"/>
        <w:outlineLvl w:val="0"/>
        <w:rPr>
          <w:rFonts w:eastAsia="Times New Roman" w:cs="Times New Roman"/>
          <w:b/>
          <w:bCs/>
          <w:kern w:val="36"/>
          <w:szCs w:val="24"/>
          <w:lang w:eastAsia="ru-RU"/>
        </w:rPr>
      </w:pPr>
    </w:p>
    <w:p w:rsidR="00061C41" w:rsidRDefault="00061C41" w:rsidP="00061C41">
      <w:pPr>
        <w:spacing w:after="0" w:line="240" w:lineRule="auto"/>
        <w:rPr>
          <w:rFonts w:cs="Times New Roman"/>
          <w:b/>
          <w:szCs w:val="24"/>
        </w:rPr>
      </w:pPr>
      <w:r>
        <w:rPr>
          <w:rFonts w:cs="Times New Roman"/>
          <w:b/>
          <w:szCs w:val="24"/>
        </w:rPr>
        <w:t>УЧЕБНЫЙ ПРЕДМЕТ «ПРЕДМЕТ ПО ВЫБОРУ – МАНДОЛИНА»</w:t>
      </w:r>
    </w:p>
    <w:p w:rsidR="00C523DF" w:rsidRDefault="00C523DF" w:rsidP="00777DEB">
      <w:pPr>
        <w:spacing w:after="0" w:line="240" w:lineRule="auto"/>
        <w:jc w:val="center"/>
        <w:textAlignment w:val="bottom"/>
        <w:outlineLvl w:val="0"/>
        <w:rPr>
          <w:rFonts w:eastAsia="Times New Roman" w:cs="Times New Roman"/>
          <w:b/>
          <w:bCs/>
          <w:kern w:val="36"/>
          <w:szCs w:val="24"/>
          <w:lang w:eastAsia="ru-RU"/>
        </w:rPr>
      </w:pPr>
    </w:p>
    <w:p w:rsidR="00061C41" w:rsidRPr="00061C41" w:rsidRDefault="00061C41" w:rsidP="00061C41">
      <w:pPr>
        <w:spacing w:after="0" w:line="240" w:lineRule="auto"/>
        <w:jc w:val="center"/>
        <w:rPr>
          <w:rFonts w:cs="Times New Roman"/>
          <w:b/>
          <w:szCs w:val="24"/>
        </w:rPr>
      </w:pPr>
      <w:r w:rsidRPr="00061C41">
        <w:rPr>
          <w:rFonts w:cs="Times New Roman"/>
          <w:b/>
          <w:szCs w:val="24"/>
        </w:rPr>
        <w:t>2 класс</w:t>
      </w:r>
    </w:p>
    <w:p w:rsidR="00061C41" w:rsidRPr="00061C41" w:rsidRDefault="00061C41" w:rsidP="00061C41">
      <w:pPr>
        <w:spacing w:after="0"/>
        <w:jc w:val="both"/>
        <w:rPr>
          <w:rFonts w:cs="Times New Roman"/>
          <w:szCs w:val="24"/>
        </w:rPr>
      </w:pPr>
      <w:r w:rsidRPr="00061C41">
        <w:rPr>
          <w:rFonts w:cs="Times New Roman"/>
          <w:szCs w:val="24"/>
        </w:rPr>
        <w:t>Р. Н. П. « Как под горкой, под горой»</w:t>
      </w:r>
    </w:p>
    <w:p w:rsidR="00061C41" w:rsidRPr="00061C41" w:rsidRDefault="00061C41" w:rsidP="00061C41">
      <w:pPr>
        <w:spacing w:after="0"/>
        <w:jc w:val="both"/>
        <w:rPr>
          <w:rFonts w:cs="Times New Roman"/>
          <w:szCs w:val="24"/>
        </w:rPr>
      </w:pPr>
      <w:r w:rsidRPr="00061C41">
        <w:rPr>
          <w:rFonts w:cs="Times New Roman"/>
          <w:szCs w:val="24"/>
        </w:rPr>
        <w:t>А. Лядов « Зайчик»</w:t>
      </w:r>
    </w:p>
    <w:p w:rsidR="00061C41" w:rsidRPr="00061C41" w:rsidRDefault="00061C41" w:rsidP="00061C41">
      <w:pPr>
        <w:spacing w:after="0"/>
        <w:jc w:val="both"/>
        <w:rPr>
          <w:rFonts w:cs="Times New Roman"/>
          <w:szCs w:val="24"/>
        </w:rPr>
      </w:pPr>
      <w:r w:rsidRPr="00061C41">
        <w:rPr>
          <w:rFonts w:cs="Times New Roman"/>
          <w:szCs w:val="24"/>
        </w:rPr>
        <w:t>М. Магиденко «Петушок»</w:t>
      </w:r>
    </w:p>
    <w:p w:rsidR="00061C41" w:rsidRPr="00061C41" w:rsidRDefault="00061C41" w:rsidP="00061C41">
      <w:pPr>
        <w:spacing w:after="0"/>
        <w:jc w:val="both"/>
        <w:rPr>
          <w:rFonts w:cs="Times New Roman"/>
          <w:szCs w:val="24"/>
        </w:rPr>
      </w:pPr>
      <w:r w:rsidRPr="00061C41">
        <w:rPr>
          <w:rFonts w:cs="Times New Roman"/>
          <w:szCs w:val="24"/>
        </w:rPr>
        <w:t>М. Магиденко «Песня»</w:t>
      </w:r>
    </w:p>
    <w:p w:rsidR="00061C41" w:rsidRPr="00061C41" w:rsidRDefault="00061C41" w:rsidP="00061C41">
      <w:pPr>
        <w:spacing w:after="0"/>
        <w:jc w:val="both"/>
        <w:rPr>
          <w:rFonts w:cs="Times New Roman"/>
          <w:szCs w:val="24"/>
        </w:rPr>
      </w:pPr>
      <w:r w:rsidRPr="00061C41">
        <w:rPr>
          <w:rFonts w:cs="Times New Roman"/>
          <w:szCs w:val="24"/>
        </w:rPr>
        <w:t>Н. Бакланова «Этюд»</w:t>
      </w:r>
    </w:p>
    <w:p w:rsidR="00061C41" w:rsidRPr="00061C41" w:rsidRDefault="00061C41" w:rsidP="00061C41">
      <w:pPr>
        <w:spacing w:after="0"/>
        <w:jc w:val="both"/>
        <w:rPr>
          <w:rFonts w:cs="Times New Roman"/>
          <w:szCs w:val="24"/>
        </w:rPr>
      </w:pPr>
      <w:r w:rsidRPr="00061C41">
        <w:rPr>
          <w:rFonts w:cs="Times New Roman"/>
          <w:szCs w:val="24"/>
        </w:rPr>
        <w:t>Р.н.п. « Ах вы, сени, мои сени»</w:t>
      </w:r>
    </w:p>
    <w:p w:rsidR="00061C41" w:rsidRPr="00061C41" w:rsidRDefault="00061C41" w:rsidP="00061C41">
      <w:pPr>
        <w:spacing w:after="0"/>
        <w:jc w:val="both"/>
        <w:rPr>
          <w:rFonts w:cs="Times New Roman"/>
          <w:szCs w:val="24"/>
        </w:rPr>
      </w:pPr>
      <w:r w:rsidRPr="00061C41">
        <w:rPr>
          <w:rFonts w:cs="Times New Roman"/>
          <w:szCs w:val="24"/>
        </w:rPr>
        <w:t xml:space="preserve">Р.н.п. «Как пошли наши подружки» </w:t>
      </w:r>
    </w:p>
    <w:p w:rsidR="00061C41" w:rsidRPr="00061C41" w:rsidRDefault="00061C41" w:rsidP="00061C41">
      <w:pPr>
        <w:spacing w:after="0"/>
        <w:jc w:val="both"/>
        <w:rPr>
          <w:rFonts w:cs="Times New Roman"/>
          <w:szCs w:val="24"/>
        </w:rPr>
      </w:pPr>
      <w:r w:rsidRPr="00061C41">
        <w:rPr>
          <w:rFonts w:cs="Times New Roman"/>
          <w:szCs w:val="24"/>
        </w:rPr>
        <w:t>В. Моцарт «Аллегретто»</w:t>
      </w:r>
    </w:p>
    <w:p w:rsidR="00061C41" w:rsidRPr="00061C41" w:rsidRDefault="00061C41" w:rsidP="00061C41">
      <w:pPr>
        <w:spacing w:after="0"/>
        <w:jc w:val="both"/>
        <w:rPr>
          <w:rFonts w:cs="Times New Roman"/>
          <w:szCs w:val="24"/>
        </w:rPr>
      </w:pPr>
      <w:r w:rsidRPr="00061C41">
        <w:rPr>
          <w:rFonts w:cs="Times New Roman"/>
          <w:szCs w:val="24"/>
        </w:rPr>
        <w:t>М. Музафаров «Нэнитолке»</w:t>
      </w:r>
    </w:p>
    <w:p w:rsidR="00061C41" w:rsidRPr="00061C41" w:rsidRDefault="00061C41" w:rsidP="00061C41">
      <w:pPr>
        <w:spacing w:after="0"/>
        <w:jc w:val="both"/>
        <w:rPr>
          <w:rFonts w:cs="Times New Roman"/>
          <w:szCs w:val="24"/>
        </w:rPr>
      </w:pPr>
      <w:r w:rsidRPr="00061C41">
        <w:rPr>
          <w:rFonts w:cs="Times New Roman"/>
          <w:szCs w:val="24"/>
        </w:rPr>
        <w:t>Ш. Монасыпов «Курчак»</w:t>
      </w:r>
    </w:p>
    <w:p w:rsidR="00061C41" w:rsidRPr="00061C41" w:rsidRDefault="00061C41" w:rsidP="00061C41">
      <w:pPr>
        <w:spacing w:after="0"/>
        <w:jc w:val="both"/>
        <w:rPr>
          <w:rFonts w:cs="Times New Roman"/>
          <w:szCs w:val="24"/>
        </w:rPr>
      </w:pPr>
      <w:r w:rsidRPr="00061C41">
        <w:rPr>
          <w:rFonts w:cs="Times New Roman"/>
          <w:szCs w:val="24"/>
        </w:rPr>
        <w:t>Ш. Монасыпов «Буре хэмкэжэбэтилэре»</w:t>
      </w:r>
    </w:p>
    <w:p w:rsidR="00061C41" w:rsidRPr="00061C41" w:rsidRDefault="00061C41" w:rsidP="00061C41">
      <w:pPr>
        <w:spacing w:after="0" w:line="240" w:lineRule="auto"/>
        <w:rPr>
          <w:rFonts w:cs="Times New Roman"/>
          <w:szCs w:val="24"/>
        </w:rPr>
      </w:pPr>
    </w:p>
    <w:p w:rsidR="00061C41" w:rsidRPr="00061C41" w:rsidRDefault="00061C41" w:rsidP="00061C41">
      <w:pPr>
        <w:spacing w:after="0" w:line="240" w:lineRule="auto"/>
        <w:jc w:val="center"/>
        <w:rPr>
          <w:rFonts w:cs="Times New Roman"/>
          <w:b/>
          <w:szCs w:val="24"/>
        </w:rPr>
      </w:pPr>
      <w:r w:rsidRPr="00061C41">
        <w:rPr>
          <w:rFonts w:cs="Times New Roman"/>
          <w:b/>
          <w:szCs w:val="24"/>
        </w:rPr>
        <w:t>3 класс</w:t>
      </w:r>
    </w:p>
    <w:p w:rsidR="00061C41" w:rsidRPr="00061C41" w:rsidRDefault="00061C41" w:rsidP="00061C41">
      <w:pPr>
        <w:spacing w:after="0"/>
        <w:jc w:val="both"/>
        <w:rPr>
          <w:rFonts w:cs="Times New Roman"/>
          <w:szCs w:val="24"/>
        </w:rPr>
      </w:pPr>
      <w:r w:rsidRPr="00061C41">
        <w:rPr>
          <w:rFonts w:cs="Times New Roman"/>
          <w:szCs w:val="24"/>
        </w:rPr>
        <w:t>Укр. Н. Танец « Гопак»</w:t>
      </w:r>
    </w:p>
    <w:p w:rsidR="00061C41" w:rsidRPr="00061C41" w:rsidRDefault="00061C41" w:rsidP="00061C41">
      <w:pPr>
        <w:spacing w:after="0"/>
        <w:jc w:val="both"/>
        <w:rPr>
          <w:rFonts w:cs="Times New Roman"/>
          <w:szCs w:val="24"/>
        </w:rPr>
      </w:pPr>
      <w:r w:rsidRPr="00061C41">
        <w:rPr>
          <w:rFonts w:cs="Times New Roman"/>
          <w:szCs w:val="24"/>
        </w:rPr>
        <w:t>А. Дирванаускас «Литовский народный танец»</w:t>
      </w:r>
    </w:p>
    <w:p w:rsidR="00061C41" w:rsidRPr="00061C41" w:rsidRDefault="00061C41" w:rsidP="00061C41">
      <w:pPr>
        <w:spacing w:after="0"/>
        <w:jc w:val="both"/>
        <w:rPr>
          <w:rFonts w:cs="Times New Roman"/>
          <w:szCs w:val="24"/>
        </w:rPr>
      </w:pPr>
      <w:r w:rsidRPr="00061C41">
        <w:rPr>
          <w:rFonts w:cs="Times New Roman"/>
          <w:szCs w:val="24"/>
        </w:rPr>
        <w:t>Д. Шостакович «Марш»</w:t>
      </w:r>
    </w:p>
    <w:p w:rsidR="00061C41" w:rsidRPr="00061C41" w:rsidRDefault="00061C41" w:rsidP="00061C41">
      <w:pPr>
        <w:spacing w:after="0"/>
        <w:jc w:val="both"/>
        <w:rPr>
          <w:rFonts w:cs="Times New Roman"/>
          <w:szCs w:val="24"/>
        </w:rPr>
      </w:pPr>
      <w:r w:rsidRPr="00061C41">
        <w:rPr>
          <w:rFonts w:cs="Times New Roman"/>
          <w:szCs w:val="24"/>
        </w:rPr>
        <w:t>Л. Бетховен « Экосез»</w:t>
      </w:r>
    </w:p>
    <w:p w:rsidR="00061C41" w:rsidRPr="00061C41" w:rsidRDefault="00061C41" w:rsidP="00061C41">
      <w:pPr>
        <w:spacing w:after="0"/>
        <w:jc w:val="both"/>
        <w:rPr>
          <w:rFonts w:cs="Times New Roman"/>
          <w:szCs w:val="24"/>
        </w:rPr>
      </w:pPr>
      <w:r w:rsidRPr="00061C41">
        <w:rPr>
          <w:rFonts w:cs="Times New Roman"/>
          <w:szCs w:val="24"/>
        </w:rPr>
        <w:t xml:space="preserve">М. Глинка « Андалузский танец» </w:t>
      </w:r>
    </w:p>
    <w:p w:rsidR="00061C41" w:rsidRPr="00061C41" w:rsidRDefault="00061C41" w:rsidP="00061C41">
      <w:pPr>
        <w:spacing w:after="0"/>
        <w:jc w:val="both"/>
        <w:rPr>
          <w:rFonts w:cs="Times New Roman"/>
          <w:szCs w:val="24"/>
        </w:rPr>
      </w:pPr>
      <w:r w:rsidRPr="00061C41">
        <w:rPr>
          <w:rFonts w:cs="Times New Roman"/>
          <w:szCs w:val="24"/>
        </w:rPr>
        <w:t>Р. Еникеев «Шаянказбэбкэсе»</w:t>
      </w:r>
    </w:p>
    <w:p w:rsidR="00061C41" w:rsidRPr="00061C41" w:rsidRDefault="00061C41" w:rsidP="00061C41">
      <w:pPr>
        <w:spacing w:after="0"/>
        <w:jc w:val="both"/>
        <w:rPr>
          <w:rFonts w:cs="Times New Roman"/>
          <w:szCs w:val="24"/>
        </w:rPr>
      </w:pPr>
      <w:r w:rsidRPr="00061C41">
        <w:rPr>
          <w:rFonts w:cs="Times New Roman"/>
          <w:szCs w:val="24"/>
        </w:rPr>
        <w:t>А. Валиуллин «Ак каен»</w:t>
      </w:r>
    </w:p>
    <w:p w:rsidR="00061C41" w:rsidRPr="00061C41" w:rsidRDefault="00061C41" w:rsidP="00061C41">
      <w:pPr>
        <w:spacing w:after="0"/>
        <w:jc w:val="both"/>
        <w:rPr>
          <w:rFonts w:cs="Times New Roman"/>
          <w:szCs w:val="24"/>
        </w:rPr>
      </w:pPr>
      <w:r w:rsidRPr="00061C41">
        <w:rPr>
          <w:rFonts w:cs="Times New Roman"/>
          <w:szCs w:val="24"/>
        </w:rPr>
        <w:t>Т.н.п. «Апипа»</w:t>
      </w:r>
    </w:p>
    <w:p w:rsidR="00061C41" w:rsidRPr="00061C41" w:rsidRDefault="00061C41" w:rsidP="00061C41">
      <w:pPr>
        <w:spacing w:after="0"/>
        <w:jc w:val="both"/>
        <w:rPr>
          <w:rFonts w:cs="Times New Roman"/>
          <w:szCs w:val="24"/>
        </w:rPr>
      </w:pPr>
      <w:r w:rsidRPr="00061C41">
        <w:rPr>
          <w:rFonts w:cs="Times New Roman"/>
          <w:szCs w:val="24"/>
        </w:rPr>
        <w:t>Т.н.п. «Авыл кое»</w:t>
      </w:r>
    </w:p>
    <w:p w:rsidR="00061C41" w:rsidRPr="00061C41" w:rsidRDefault="00061C41" w:rsidP="00061C41">
      <w:pPr>
        <w:spacing w:after="0"/>
        <w:jc w:val="both"/>
        <w:rPr>
          <w:rFonts w:cs="Times New Roman"/>
          <w:szCs w:val="24"/>
        </w:rPr>
      </w:pPr>
      <w:r w:rsidRPr="00061C41">
        <w:rPr>
          <w:rFonts w:cs="Times New Roman"/>
          <w:szCs w:val="24"/>
        </w:rPr>
        <w:t>А. Ключарев «Сабантуй»</w:t>
      </w:r>
    </w:p>
    <w:p w:rsidR="00061C41" w:rsidRPr="00061C41" w:rsidRDefault="00061C41" w:rsidP="00061C41">
      <w:pPr>
        <w:spacing w:after="0"/>
        <w:jc w:val="both"/>
        <w:rPr>
          <w:rFonts w:cs="Times New Roman"/>
          <w:szCs w:val="24"/>
        </w:rPr>
      </w:pPr>
      <w:r w:rsidRPr="00061C41">
        <w:rPr>
          <w:rFonts w:cs="Times New Roman"/>
          <w:szCs w:val="24"/>
        </w:rPr>
        <w:t xml:space="preserve">П. Чайковский « </w:t>
      </w:r>
    </w:p>
    <w:p w:rsidR="00061C41" w:rsidRPr="00061C41" w:rsidRDefault="00061C41" w:rsidP="00061C41">
      <w:pPr>
        <w:spacing w:after="0"/>
        <w:jc w:val="both"/>
        <w:rPr>
          <w:rFonts w:cs="Times New Roman"/>
          <w:szCs w:val="24"/>
        </w:rPr>
      </w:pPr>
      <w:r w:rsidRPr="00061C41">
        <w:rPr>
          <w:rFonts w:cs="Times New Roman"/>
          <w:szCs w:val="24"/>
        </w:rPr>
        <w:t>Н. Будашкин « Полька»</w:t>
      </w:r>
    </w:p>
    <w:p w:rsidR="00061C41" w:rsidRPr="00061C41" w:rsidRDefault="00061C41" w:rsidP="00061C41">
      <w:pPr>
        <w:spacing w:after="0" w:line="240" w:lineRule="auto"/>
        <w:rPr>
          <w:rFonts w:cs="Times New Roman"/>
          <w:szCs w:val="24"/>
        </w:rPr>
      </w:pPr>
    </w:p>
    <w:p w:rsidR="00061C41" w:rsidRPr="00061C41" w:rsidRDefault="00061C41" w:rsidP="00061C41">
      <w:pPr>
        <w:spacing w:after="0" w:line="240" w:lineRule="auto"/>
        <w:jc w:val="center"/>
        <w:rPr>
          <w:rFonts w:cs="Times New Roman"/>
          <w:b/>
          <w:szCs w:val="24"/>
        </w:rPr>
      </w:pPr>
      <w:r w:rsidRPr="00061C41">
        <w:rPr>
          <w:rFonts w:cs="Times New Roman"/>
          <w:b/>
          <w:szCs w:val="24"/>
        </w:rPr>
        <w:t>4 класс</w:t>
      </w:r>
    </w:p>
    <w:p w:rsidR="00061C41" w:rsidRPr="00061C41" w:rsidRDefault="00061C41" w:rsidP="00061C41">
      <w:pPr>
        <w:spacing w:after="0"/>
        <w:jc w:val="both"/>
        <w:rPr>
          <w:rFonts w:cs="Times New Roman"/>
          <w:szCs w:val="24"/>
        </w:rPr>
      </w:pPr>
      <w:r w:rsidRPr="00061C41">
        <w:rPr>
          <w:rFonts w:cs="Times New Roman"/>
          <w:szCs w:val="24"/>
        </w:rPr>
        <w:t>С. Василенко «Танец из балета Мирандолина»</w:t>
      </w:r>
    </w:p>
    <w:p w:rsidR="00061C41" w:rsidRPr="00061C41" w:rsidRDefault="00061C41" w:rsidP="00061C41">
      <w:pPr>
        <w:spacing w:after="0"/>
        <w:jc w:val="both"/>
        <w:rPr>
          <w:rFonts w:cs="Times New Roman"/>
          <w:szCs w:val="24"/>
        </w:rPr>
      </w:pPr>
      <w:r w:rsidRPr="00061C41">
        <w:rPr>
          <w:rFonts w:cs="Times New Roman"/>
          <w:szCs w:val="24"/>
        </w:rPr>
        <w:t xml:space="preserve">Л. Летхинен «Летка – Енка»  </w:t>
      </w:r>
    </w:p>
    <w:p w:rsidR="00061C41" w:rsidRPr="00061C41" w:rsidRDefault="00061C41" w:rsidP="00061C41">
      <w:pPr>
        <w:spacing w:after="0"/>
        <w:jc w:val="both"/>
        <w:rPr>
          <w:rFonts w:cs="Times New Roman"/>
          <w:szCs w:val="24"/>
        </w:rPr>
      </w:pPr>
      <w:r w:rsidRPr="00061C41">
        <w:rPr>
          <w:rFonts w:cs="Times New Roman"/>
          <w:szCs w:val="24"/>
        </w:rPr>
        <w:t>Р. Шуман « Грёзы»</w:t>
      </w:r>
    </w:p>
    <w:p w:rsidR="00061C41" w:rsidRPr="004174D1" w:rsidRDefault="00061C41" w:rsidP="00061C41">
      <w:pPr>
        <w:spacing w:after="0"/>
        <w:jc w:val="both"/>
        <w:rPr>
          <w:rFonts w:cs="Times New Roman"/>
          <w:szCs w:val="24"/>
          <w:lang w:val="en-US"/>
        </w:rPr>
      </w:pPr>
      <w:r w:rsidRPr="00061C41">
        <w:rPr>
          <w:rFonts w:cs="Times New Roman"/>
          <w:szCs w:val="24"/>
        </w:rPr>
        <w:t>И</w:t>
      </w:r>
      <w:r w:rsidRPr="004174D1">
        <w:rPr>
          <w:rFonts w:cs="Times New Roman"/>
          <w:szCs w:val="24"/>
          <w:lang w:val="en-US"/>
        </w:rPr>
        <w:t xml:space="preserve">. </w:t>
      </w:r>
      <w:r w:rsidRPr="00061C41">
        <w:rPr>
          <w:rFonts w:cs="Times New Roman"/>
          <w:szCs w:val="24"/>
        </w:rPr>
        <w:t>С</w:t>
      </w:r>
      <w:r w:rsidRPr="004174D1">
        <w:rPr>
          <w:rFonts w:cs="Times New Roman"/>
          <w:szCs w:val="24"/>
          <w:lang w:val="en-US"/>
        </w:rPr>
        <w:t xml:space="preserve">. </w:t>
      </w:r>
      <w:r w:rsidRPr="00061C41">
        <w:rPr>
          <w:rFonts w:cs="Times New Roman"/>
          <w:szCs w:val="24"/>
        </w:rPr>
        <w:t>Бах</w:t>
      </w:r>
      <w:r w:rsidRPr="004174D1">
        <w:rPr>
          <w:rFonts w:cs="Times New Roman"/>
          <w:szCs w:val="24"/>
          <w:lang w:val="en-US"/>
        </w:rPr>
        <w:t xml:space="preserve"> – </w:t>
      </w:r>
      <w:r w:rsidRPr="00061C41">
        <w:rPr>
          <w:rFonts w:cs="Times New Roman"/>
          <w:szCs w:val="24"/>
        </w:rPr>
        <w:t>Ш</w:t>
      </w:r>
      <w:r w:rsidRPr="004174D1">
        <w:rPr>
          <w:rFonts w:cs="Times New Roman"/>
          <w:szCs w:val="24"/>
          <w:lang w:val="en-US"/>
        </w:rPr>
        <w:t xml:space="preserve">. </w:t>
      </w:r>
      <w:r w:rsidRPr="00061C41">
        <w:rPr>
          <w:rFonts w:cs="Times New Roman"/>
          <w:szCs w:val="24"/>
        </w:rPr>
        <w:t>Гуно</w:t>
      </w:r>
      <w:r w:rsidRPr="004174D1">
        <w:rPr>
          <w:rFonts w:cs="Times New Roman"/>
          <w:szCs w:val="24"/>
          <w:lang w:val="en-US"/>
        </w:rPr>
        <w:t xml:space="preserve"> « </w:t>
      </w:r>
      <w:r w:rsidRPr="00061C41">
        <w:rPr>
          <w:rFonts w:cs="Times New Roman"/>
          <w:szCs w:val="24"/>
          <w:lang w:val="en-US"/>
        </w:rPr>
        <w:t>Ave</w:t>
      </w:r>
      <w:r w:rsidRPr="004174D1">
        <w:rPr>
          <w:rFonts w:cs="Times New Roman"/>
          <w:szCs w:val="24"/>
          <w:lang w:val="en-US"/>
        </w:rPr>
        <w:t xml:space="preserve"> – </w:t>
      </w:r>
      <w:r w:rsidRPr="00061C41">
        <w:rPr>
          <w:rFonts w:cs="Times New Roman"/>
          <w:szCs w:val="24"/>
          <w:lang w:val="en-US"/>
        </w:rPr>
        <w:t>Maria</w:t>
      </w:r>
      <w:r w:rsidRPr="004174D1">
        <w:rPr>
          <w:rFonts w:cs="Times New Roman"/>
          <w:szCs w:val="24"/>
          <w:lang w:val="en-US"/>
        </w:rPr>
        <w:t>»</w:t>
      </w:r>
    </w:p>
    <w:p w:rsidR="00061C41" w:rsidRPr="00061C41" w:rsidRDefault="00061C41" w:rsidP="00061C41">
      <w:pPr>
        <w:spacing w:after="0"/>
        <w:jc w:val="both"/>
        <w:rPr>
          <w:rFonts w:cs="Times New Roman"/>
          <w:szCs w:val="24"/>
        </w:rPr>
      </w:pPr>
      <w:r w:rsidRPr="00061C41">
        <w:rPr>
          <w:rFonts w:cs="Times New Roman"/>
          <w:szCs w:val="24"/>
        </w:rPr>
        <w:t>С. Зверев « Маленькое рондо»</w:t>
      </w:r>
    </w:p>
    <w:p w:rsidR="00061C41" w:rsidRPr="00061C41" w:rsidRDefault="00061C41" w:rsidP="00061C41">
      <w:pPr>
        <w:spacing w:after="0"/>
        <w:jc w:val="both"/>
        <w:rPr>
          <w:rFonts w:cs="Times New Roman"/>
          <w:szCs w:val="24"/>
        </w:rPr>
      </w:pPr>
      <w:r w:rsidRPr="00061C41">
        <w:rPr>
          <w:rFonts w:cs="Times New Roman"/>
          <w:szCs w:val="24"/>
        </w:rPr>
        <w:t>Ж. Бизе « Хор мальчиков»</w:t>
      </w:r>
    </w:p>
    <w:p w:rsidR="00061C41" w:rsidRPr="00061C41" w:rsidRDefault="00061C41" w:rsidP="00061C41">
      <w:pPr>
        <w:spacing w:after="0"/>
        <w:jc w:val="both"/>
        <w:rPr>
          <w:rFonts w:cs="Times New Roman"/>
          <w:szCs w:val="24"/>
        </w:rPr>
      </w:pPr>
      <w:r w:rsidRPr="00061C41">
        <w:rPr>
          <w:rFonts w:cs="Times New Roman"/>
          <w:szCs w:val="24"/>
        </w:rPr>
        <w:t>А. Валиуллин «Яшьлек»</w:t>
      </w:r>
    </w:p>
    <w:p w:rsidR="00061C41" w:rsidRPr="00061C41" w:rsidRDefault="00061C41" w:rsidP="00061C41">
      <w:pPr>
        <w:spacing w:after="0"/>
        <w:jc w:val="both"/>
        <w:rPr>
          <w:rFonts w:cs="Times New Roman"/>
          <w:szCs w:val="24"/>
        </w:rPr>
      </w:pPr>
      <w:r w:rsidRPr="00061C41">
        <w:rPr>
          <w:rFonts w:cs="Times New Roman"/>
          <w:szCs w:val="24"/>
        </w:rPr>
        <w:t>Н. Жиганов «Марш»</w:t>
      </w:r>
    </w:p>
    <w:p w:rsidR="00061C41" w:rsidRPr="00061C41" w:rsidRDefault="00061C41" w:rsidP="00061C41">
      <w:pPr>
        <w:spacing w:after="0"/>
        <w:jc w:val="both"/>
        <w:rPr>
          <w:rFonts w:cs="Times New Roman"/>
          <w:szCs w:val="24"/>
        </w:rPr>
      </w:pPr>
      <w:r w:rsidRPr="00061C41">
        <w:rPr>
          <w:rFonts w:cs="Times New Roman"/>
          <w:szCs w:val="24"/>
        </w:rPr>
        <w:t>Р.Еникеев «Весенние капельки»</w:t>
      </w:r>
    </w:p>
    <w:p w:rsidR="00061C41" w:rsidRPr="00061C41" w:rsidRDefault="00061C41" w:rsidP="00061C41">
      <w:pPr>
        <w:spacing w:after="0"/>
        <w:jc w:val="both"/>
        <w:rPr>
          <w:rFonts w:cs="Times New Roman"/>
          <w:szCs w:val="24"/>
        </w:rPr>
      </w:pPr>
      <w:r w:rsidRPr="00061C41">
        <w:rPr>
          <w:rFonts w:cs="Times New Roman"/>
          <w:szCs w:val="24"/>
        </w:rPr>
        <w:t>З. Хабибуллин «Колыбельная»</w:t>
      </w:r>
    </w:p>
    <w:p w:rsidR="00061C41" w:rsidRPr="00061C41" w:rsidRDefault="00061C41" w:rsidP="00061C41">
      <w:pPr>
        <w:spacing w:after="0"/>
        <w:jc w:val="both"/>
        <w:rPr>
          <w:rFonts w:cs="Times New Roman"/>
          <w:szCs w:val="24"/>
        </w:rPr>
      </w:pPr>
      <w:r w:rsidRPr="00061C41">
        <w:rPr>
          <w:rFonts w:cs="Times New Roman"/>
          <w:szCs w:val="24"/>
        </w:rPr>
        <w:t>А. Ключарев «Сабантуй»</w:t>
      </w:r>
    </w:p>
    <w:p w:rsidR="00061C41" w:rsidRPr="00061C41" w:rsidRDefault="00061C41" w:rsidP="00061C41">
      <w:pPr>
        <w:spacing w:after="0" w:line="240" w:lineRule="auto"/>
        <w:jc w:val="both"/>
        <w:rPr>
          <w:rFonts w:eastAsia="Times New Roman" w:cs="Times New Roman"/>
          <w:szCs w:val="24"/>
        </w:rPr>
      </w:pPr>
    </w:p>
    <w:p w:rsidR="00061C41" w:rsidRPr="00061C41" w:rsidRDefault="00061C41" w:rsidP="00061C41">
      <w:pPr>
        <w:spacing w:after="0" w:line="240" w:lineRule="auto"/>
        <w:jc w:val="center"/>
        <w:rPr>
          <w:rFonts w:cs="Times New Roman"/>
          <w:b/>
          <w:szCs w:val="24"/>
        </w:rPr>
      </w:pPr>
      <w:r w:rsidRPr="00061C41">
        <w:rPr>
          <w:rFonts w:cs="Times New Roman"/>
          <w:b/>
          <w:szCs w:val="24"/>
        </w:rPr>
        <w:t>5 класс</w:t>
      </w:r>
    </w:p>
    <w:p w:rsidR="00061C41" w:rsidRPr="00061C41" w:rsidRDefault="00061C41" w:rsidP="00061C41">
      <w:pPr>
        <w:spacing w:after="0"/>
        <w:jc w:val="both"/>
        <w:rPr>
          <w:rFonts w:cs="Times New Roman"/>
          <w:szCs w:val="24"/>
        </w:rPr>
      </w:pPr>
      <w:r w:rsidRPr="00061C41">
        <w:rPr>
          <w:rFonts w:cs="Times New Roman"/>
          <w:szCs w:val="24"/>
        </w:rPr>
        <w:t>В. Евдокимов «Утушка луговая»</w:t>
      </w:r>
    </w:p>
    <w:p w:rsidR="00061C41" w:rsidRPr="00061C41" w:rsidRDefault="00061C41" w:rsidP="00061C41">
      <w:pPr>
        <w:spacing w:after="0"/>
        <w:jc w:val="both"/>
        <w:rPr>
          <w:rFonts w:cs="Times New Roman"/>
          <w:szCs w:val="24"/>
        </w:rPr>
      </w:pPr>
      <w:r w:rsidRPr="00061C41">
        <w:rPr>
          <w:rFonts w:cs="Times New Roman"/>
          <w:szCs w:val="24"/>
        </w:rPr>
        <w:t>К. Корчмарев «Старинная детская песенка»</w:t>
      </w:r>
    </w:p>
    <w:p w:rsidR="00061C41" w:rsidRPr="00061C41" w:rsidRDefault="00061C41" w:rsidP="00061C41">
      <w:pPr>
        <w:spacing w:after="0"/>
        <w:jc w:val="both"/>
        <w:rPr>
          <w:rFonts w:cs="Times New Roman"/>
          <w:szCs w:val="24"/>
        </w:rPr>
      </w:pPr>
      <w:r w:rsidRPr="00061C41">
        <w:rPr>
          <w:rFonts w:cs="Times New Roman"/>
          <w:szCs w:val="24"/>
        </w:rPr>
        <w:t>М. Красев «Сама садик я садила»</w:t>
      </w:r>
    </w:p>
    <w:p w:rsidR="00061C41" w:rsidRPr="00061C41" w:rsidRDefault="00061C41" w:rsidP="00061C41">
      <w:pPr>
        <w:spacing w:after="0"/>
        <w:jc w:val="both"/>
        <w:rPr>
          <w:rFonts w:cs="Times New Roman"/>
          <w:szCs w:val="24"/>
        </w:rPr>
      </w:pPr>
      <w:r w:rsidRPr="00061C41">
        <w:rPr>
          <w:rFonts w:cs="Times New Roman"/>
          <w:szCs w:val="24"/>
        </w:rPr>
        <w:t>М. Глинка Вальс из оперы «Иван Сусанин»</w:t>
      </w:r>
    </w:p>
    <w:p w:rsidR="00061C41" w:rsidRPr="00061C41" w:rsidRDefault="00061C41" w:rsidP="00061C41">
      <w:pPr>
        <w:spacing w:after="0"/>
        <w:jc w:val="both"/>
        <w:rPr>
          <w:rFonts w:cs="Times New Roman"/>
          <w:szCs w:val="24"/>
        </w:rPr>
      </w:pPr>
      <w:r w:rsidRPr="00061C41">
        <w:rPr>
          <w:rFonts w:cs="Times New Roman"/>
          <w:szCs w:val="24"/>
        </w:rPr>
        <w:t>П. Чайковский «Вальс»</w:t>
      </w:r>
    </w:p>
    <w:p w:rsidR="00061C41" w:rsidRPr="00061C41" w:rsidRDefault="00061C41" w:rsidP="00061C41">
      <w:pPr>
        <w:spacing w:after="0"/>
        <w:jc w:val="both"/>
        <w:rPr>
          <w:rFonts w:cs="Times New Roman"/>
          <w:szCs w:val="24"/>
        </w:rPr>
      </w:pPr>
      <w:r w:rsidRPr="00061C41">
        <w:rPr>
          <w:rFonts w:cs="Times New Roman"/>
          <w:szCs w:val="24"/>
        </w:rPr>
        <w:t>Н. Бакланова «Этюд»</w:t>
      </w:r>
    </w:p>
    <w:p w:rsidR="00061C41" w:rsidRPr="00061C41" w:rsidRDefault="00061C41" w:rsidP="00061C41">
      <w:pPr>
        <w:spacing w:after="0"/>
        <w:jc w:val="both"/>
        <w:rPr>
          <w:rFonts w:cs="Times New Roman"/>
          <w:szCs w:val="24"/>
        </w:rPr>
      </w:pPr>
      <w:r w:rsidRPr="00061C41">
        <w:rPr>
          <w:rFonts w:cs="Times New Roman"/>
          <w:szCs w:val="24"/>
        </w:rPr>
        <w:t>И. Селени «Прелюдия и рондино»</w:t>
      </w:r>
    </w:p>
    <w:p w:rsidR="00061C41" w:rsidRPr="00061C41" w:rsidRDefault="00061C41" w:rsidP="00061C41">
      <w:pPr>
        <w:spacing w:after="0"/>
        <w:jc w:val="both"/>
        <w:rPr>
          <w:rFonts w:cs="Times New Roman"/>
          <w:szCs w:val="24"/>
        </w:rPr>
      </w:pPr>
      <w:r w:rsidRPr="00061C41">
        <w:rPr>
          <w:rFonts w:cs="Times New Roman"/>
          <w:szCs w:val="24"/>
        </w:rPr>
        <w:t>Н. Раков «Мазурка»</w:t>
      </w:r>
    </w:p>
    <w:p w:rsidR="00061C41" w:rsidRPr="00061C41" w:rsidRDefault="00061C41" w:rsidP="00061C41">
      <w:pPr>
        <w:spacing w:after="0"/>
        <w:jc w:val="both"/>
        <w:rPr>
          <w:rFonts w:cs="Times New Roman"/>
          <w:szCs w:val="24"/>
        </w:rPr>
      </w:pPr>
      <w:r w:rsidRPr="00061C41">
        <w:rPr>
          <w:rFonts w:cs="Times New Roman"/>
          <w:szCs w:val="24"/>
        </w:rPr>
        <w:t>А. Хачатурян «Андантино»</w:t>
      </w:r>
    </w:p>
    <w:p w:rsidR="00061C41" w:rsidRPr="00061C41" w:rsidRDefault="00061C41" w:rsidP="00061C41">
      <w:pPr>
        <w:spacing w:after="0"/>
        <w:jc w:val="both"/>
        <w:rPr>
          <w:rFonts w:cs="Times New Roman"/>
          <w:szCs w:val="24"/>
        </w:rPr>
      </w:pPr>
      <w:r w:rsidRPr="00061C41">
        <w:rPr>
          <w:rFonts w:cs="Times New Roman"/>
          <w:szCs w:val="24"/>
        </w:rPr>
        <w:t>Г. Гендель «Бурре»</w:t>
      </w:r>
    </w:p>
    <w:p w:rsidR="00061C41" w:rsidRPr="00061C41" w:rsidRDefault="00061C41" w:rsidP="00061C41">
      <w:pPr>
        <w:spacing w:after="0"/>
        <w:jc w:val="both"/>
        <w:rPr>
          <w:rFonts w:cs="Times New Roman"/>
          <w:szCs w:val="24"/>
        </w:rPr>
      </w:pPr>
      <w:r w:rsidRPr="00061C41">
        <w:rPr>
          <w:rFonts w:cs="Times New Roman"/>
          <w:szCs w:val="24"/>
        </w:rPr>
        <w:t>Н. Жиганов «Марш»</w:t>
      </w:r>
    </w:p>
    <w:p w:rsidR="00061C41" w:rsidRPr="00061C41" w:rsidRDefault="00061C41" w:rsidP="00061C41">
      <w:pPr>
        <w:spacing w:after="0"/>
        <w:jc w:val="both"/>
        <w:rPr>
          <w:rFonts w:cs="Times New Roman"/>
          <w:szCs w:val="24"/>
        </w:rPr>
      </w:pPr>
      <w:r w:rsidRPr="00061C41">
        <w:rPr>
          <w:rFonts w:cs="Times New Roman"/>
          <w:szCs w:val="24"/>
        </w:rPr>
        <w:t>Н. Жиганов «Мелодия»</w:t>
      </w:r>
    </w:p>
    <w:p w:rsidR="00061C41" w:rsidRPr="00061C41" w:rsidRDefault="00061C41" w:rsidP="00061C41">
      <w:pPr>
        <w:spacing w:after="0"/>
        <w:jc w:val="both"/>
        <w:rPr>
          <w:rFonts w:cs="Times New Roman"/>
          <w:szCs w:val="24"/>
        </w:rPr>
      </w:pPr>
      <w:r w:rsidRPr="00061C41">
        <w:rPr>
          <w:rFonts w:cs="Times New Roman"/>
          <w:szCs w:val="24"/>
        </w:rPr>
        <w:t>И. Шамсутдинов «Весна»</w:t>
      </w:r>
    </w:p>
    <w:p w:rsidR="00061C41" w:rsidRPr="00061C41" w:rsidRDefault="00061C41" w:rsidP="00061C41">
      <w:pPr>
        <w:spacing w:after="0"/>
        <w:jc w:val="both"/>
        <w:rPr>
          <w:rFonts w:cs="Times New Roman"/>
          <w:szCs w:val="24"/>
        </w:rPr>
      </w:pPr>
    </w:p>
    <w:p w:rsidR="00061C41" w:rsidRPr="00061C41" w:rsidRDefault="00061C41" w:rsidP="00061C41">
      <w:pPr>
        <w:spacing w:after="0" w:line="240" w:lineRule="auto"/>
        <w:jc w:val="center"/>
        <w:rPr>
          <w:rFonts w:cs="Times New Roman"/>
          <w:b/>
          <w:szCs w:val="24"/>
        </w:rPr>
      </w:pPr>
      <w:r w:rsidRPr="00061C41">
        <w:rPr>
          <w:rFonts w:cs="Times New Roman"/>
          <w:b/>
          <w:szCs w:val="24"/>
        </w:rPr>
        <w:t>6 класс</w:t>
      </w:r>
    </w:p>
    <w:tbl>
      <w:tblPr>
        <w:tblW w:w="0" w:type="auto"/>
        <w:tblInd w:w="-72" w:type="dxa"/>
        <w:tblLook w:val="00A0" w:firstRow="1" w:lastRow="0" w:firstColumn="1" w:lastColumn="0" w:noHBand="0" w:noVBand="0"/>
      </w:tblPr>
      <w:tblGrid>
        <w:gridCol w:w="5379"/>
      </w:tblGrid>
      <w:tr w:rsidR="00061C41" w:rsidRPr="00061C41" w:rsidTr="00061C41">
        <w:tc>
          <w:tcPr>
            <w:tcW w:w="5379" w:type="dxa"/>
            <w:hideMark/>
          </w:tcPr>
          <w:p w:rsidR="00061C41" w:rsidRPr="00061C41" w:rsidRDefault="00061C41">
            <w:pPr>
              <w:spacing w:line="256" w:lineRule="auto"/>
              <w:rPr>
                <w:rFonts w:cs="Times New Roman"/>
                <w:szCs w:val="24"/>
              </w:rPr>
            </w:pPr>
          </w:p>
        </w:tc>
      </w:tr>
    </w:tbl>
    <w:p w:rsidR="00061C41" w:rsidRPr="00061C41" w:rsidRDefault="00061C41" w:rsidP="00061C41">
      <w:pPr>
        <w:spacing w:after="0"/>
        <w:jc w:val="both"/>
        <w:rPr>
          <w:rFonts w:cs="Times New Roman"/>
          <w:szCs w:val="24"/>
        </w:rPr>
      </w:pPr>
      <w:r w:rsidRPr="00061C41">
        <w:rPr>
          <w:rFonts w:cs="Times New Roman"/>
          <w:szCs w:val="24"/>
        </w:rPr>
        <w:t>М. Глинка «Жаворонок»</w:t>
      </w:r>
    </w:p>
    <w:p w:rsidR="00061C41" w:rsidRPr="00061C41" w:rsidRDefault="00061C41" w:rsidP="00061C41">
      <w:pPr>
        <w:spacing w:after="0"/>
        <w:jc w:val="both"/>
        <w:rPr>
          <w:rFonts w:cs="Times New Roman"/>
          <w:szCs w:val="24"/>
        </w:rPr>
      </w:pPr>
      <w:r w:rsidRPr="00061C41">
        <w:rPr>
          <w:rFonts w:cs="Times New Roman"/>
          <w:szCs w:val="24"/>
        </w:rPr>
        <w:t>М. Красев «Ехал казак за Дунай»</w:t>
      </w:r>
    </w:p>
    <w:p w:rsidR="00061C41" w:rsidRPr="00061C41" w:rsidRDefault="00061C41" w:rsidP="00061C41">
      <w:pPr>
        <w:spacing w:after="0"/>
        <w:jc w:val="both"/>
        <w:rPr>
          <w:rFonts w:cs="Times New Roman"/>
          <w:szCs w:val="24"/>
        </w:rPr>
      </w:pPr>
      <w:r w:rsidRPr="00061C41">
        <w:rPr>
          <w:rFonts w:cs="Times New Roman"/>
          <w:szCs w:val="24"/>
        </w:rPr>
        <w:t xml:space="preserve">Н. Римский-Корсаков «Ходила младешенька» </w:t>
      </w:r>
    </w:p>
    <w:p w:rsidR="00061C41" w:rsidRPr="00061C41" w:rsidRDefault="00061C41" w:rsidP="00061C41">
      <w:pPr>
        <w:spacing w:after="0"/>
        <w:jc w:val="both"/>
        <w:rPr>
          <w:rFonts w:cs="Times New Roman"/>
          <w:szCs w:val="24"/>
        </w:rPr>
      </w:pPr>
      <w:r w:rsidRPr="00061C41">
        <w:rPr>
          <w:rFonts w:cs="Times New Roman"/>
          <w:szCs w:val="24"/>
        </w:rPr>
        <w:t>Ю. Шишаков «Долина, долинушка»</w:t>
      </w:r>
    </w:p>
    <w:p w:rsidR="00061C41" w:rsidRPr="00061C41" w:rsidRDefault="00061C41" w:rsidP="00061C41">
      <w:pPr>
        <w:spacing w:after="0"/>
        <w:jc w:val="both"/>
        <w:rPr>
          <w:rFonts w:cs="Times New Roman"/>
          <w:szCs w:val="24"/>
        </w:rPr>
      </w:pPr>
      <w:r w:rsidRPr="00061C41">
        <w:rPr>
          <w:rFonts w:cs="Times New Roman"/>
          <w:szCs w:val="24"/>
        </w:rPr>
        <w:t>М. Глинка «Мелодический вальс»</w:t>
      </w:r>
    </w:p>
    <w:p w:rsidR="00061C41" w:rsidRPr="00061C41" w:rsidRDefault="00061C41" w:rsidP="00061C41">
      <w:pPr>
        <w:spacing w:after="0"/>
        <w:jc w:val="both"/>
        <w:rPr>
          <w:rFonts w:cs="Times New Roman"/>
          <w:szCs w:val="24"/>
        </w:rPr>
      </w:pPr>
      <w:r w:rsidRPr="00061C41">
        <w:rPr>
          <w:rFonts w:cs="Times New Roman"/>
          <w:szCs w:val="24"/>
        </w:rPr>
        <w:t>Н. Рубинштейн «Прялка»</w:t>
      </w:r>
    </w:p>
    <w:p w:rsidR="00061C41" w:rsidRPr="00061C41" w:rsidRDefault="00061C41" w:rsidP="00061C41">
      <w:pPr>
        <w:spacing w:after="0"/>
        <w:jc w:val="both"/>
        <w:rPr>
          <w:rFonts w:cs="Times New Roman"/>
          <w:szCs w:val="24"/>
        </w:rPr>
      </w:pPr>
      <w:r w:rsidRPr="00061C41">
        <w:rPr>
          <w:rFonts w:cs="Times New Roman"/>
          <w:szCs w:val="24"/>
        </w:rPr>
        <w:t>А. Лядов «Прелюдия»</w:t>
      </w:r>
    </w:p>
    <w:p w:rsidR="00061C41" w:rsidRPr="00061C41" w:rsidRDefault="00061C41" w:rsidP="00061C41">
      <w:pPr>
        <w:spacing w:after="0"/>
        <w:jc w:val="both"/>
        <w:rPr>
          <w:rFonts w:cs="Times New Roman"/>
          <w:szCs w:val="24"/>
        </w:rPr>
      </w:pPr>
      <w:r w:rsidRPr="00061C41">
        <w:rPr>
          <w:rFonts w:cs="Times New Roman"/>
          <w:szCs w:val="24"/>
        </w:rPr>
        <w:t>П. Чайковский «Осенняя песня»</w:t>
      </w:r>
    </w:p>
    <w:p w:rsidR="00061C41" w:rsidRPr="00061C41" w:rsidRDefault="00061C41" w:rsidP="00061C41">
      <w:pPr>
        <w:spacing w:after="0"/>
        <w:jc w:val="both"/>
        <w:rPr>
          <w:rFonts w:cs="Times New Roman"/>
          <w:szCs w:val="24"/>
        </w:rPr>
      </w:pPr>
      <w:r w:rsidRPr="00061C41">
        <w:rPr>
          <w:rFonts w:cs="Times New Roman"/>
          <w:szCs w:val="24"/>
        </w:rPr>
        <w:t>С. Рахманинов «Итальянская полька»</w:t>
      </w:r>
    </w:p>
    <w:p w:rsidR="00061C41" w:rsidRPr="00061C41" w:rsidRDefault="00061C41" w:rsidP="00061C41">
      <w:pPr>
        <w:spacing w:after="0"/>
        <w:jc w:val="both"/>
        <w:rPr>
          <w:rFonts w:cs="Times New Roman"/>
          <w:szCs w:val="24"/>
        </w:rPr>
      </w:pPr>
      <w:r w:rsidRPr="00061C41">
        <w:rPr>
          <w:rFonts w:cs="Times New Roman"/>
          <w:szCs w:val="24"/>
        </w:rPr>
        <w:t>Е. Авксентьев «Этюд»</w:t>
      </w:r>
    </w:p>
    <w:p w:rsidR="00061C41" w:rsidRPr="00061C41" w:rsidRDefault="00061C41" w:rsidP="00061C41">
      <w:pPr>
        <w:spacing w:after="0"/>
        <w:jc w:val="both"/>
        <w:rPr>
          <w:rFonts w:cs="Times New Roman"/>
          <w:szCs w:val="24"/>
        </w:rPr>
      </w:pPr>
      <w:r w:rsidRPr="00061C41">
        <w:rPr>
          <w:rFonts w:cs="Times New Roman"/>
          <w:szCs w:val="24"/>
        </w:rPr>
        <w:t>Н. Бакланова «Этюд»</w:t>
      </w:r>
    </w:p>
    <w:p w:rsidR="00061C41" w:rsidRPr="00061C41" w:rsidRDefault="00061C41" w:rsidP="00061C41">
      <w:pPr>
        <w:spacing w:after="0"/>
        <w:jc w:val="both"/>
        <w:rPr>
          <w:rFonts w:cs="Times New Roman"/>
          <w:szCs w:val="24"/>
        </w:rPr>
      </w:pPr>
      <w:r w:rsidRPr="00061C41">
        <w:rPr>
          <w:rFonts w:cs="Times New Roman"/>
          <w:szCs w:val="24"/>
        </w:rPr>
        <w:t>Л. Бетховен «Менуэт»</w:t>
      </w:r>
    </w:p>
    <w:p w:rsidR="00061C41" w:rsidRPr="00061C41" w:rsidRDefault="00061C41" w:rsidP="00061C41">
      <w:pPr>
        <w:spacing w:after="0" w:line="240" w:lineRule="auto"/>
        <w:jc w:val="center"/>
        <w:rPr>
          <w:rFonts w:cs="Times New Roman"/>
          <w:b/>
          <w:szCs w:val="24"/>
        </w:rPr>
      </w:pPr>
      <w:r w:rsidRPr="00061C41">
        <w:rPr>
          <w:rFonts w:cs="Times New Roman"/>
          <w:b/>
          <w:szCs w:val="24"/>
        </w:rPr>
        <w:t>7 класс</w:t>
      </w:r>
    </w:p>
    <w:p w:rsidR="00061C41" w:rsidRPr="00061C41" w:rsidRDefault="00061C41" w:rsidP="00061C41">
      <w:pPr>
        <w:spacing w:after="0" w:line="240" w:lineRule="auto"/>
        <w:rPr>
          <w:rFonts w:cs="Times New Roman"/>
          <w:b/>
          <w:szCs w:val="24"/>
        </w:rPr>
      </w:pP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Госсек Ф. «Тамбурин»</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Дварионас Б. «Элегия»</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обр. Дителя «Ах вы, сени,</w:t>
      </w:r>
      <w:r w:rsidRPr="00061C41">
        <w:rPr>
          <w:rFonts w:cs="Times New Roman"/>
          <w:szCs w:val="24"/>
        </w:rPr>
        <w:t xml:space="preserve"> мои сени»</w:t>
      </w:r>
    </w:p>
    <w:p w:rsidR="00061C41" w:rsidRPr="00061C41" w:rsidRDefault="00061C41" w:rsidP="00061C41">
      <w:pPr>
        <w:spacing w:after="0" w:line="240" w:lineRule="auto"/>
        <w:rPr>
          <w:rFonts w:cs="Times New Roman"/>
          <w:szCs w:val="24"/>
        </w:rPr>
      </w:pPr>
      <w:r w:rsidRPr="00061C41">
        <w:rPr>
          <w:rFonts w:cs="Times New Roman"/>
          <w:szCs w:val="24"/>
        </w:rPr>
        <w:t xml:space="preserve">Обер Ж. «Тамбурин» </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Сен-Санс «Лебедь»</w:t>
      </w:r>
      <w:r w:rsidRPr="00061C41">
        <w:rPr>
          <w:rFonts w:cs="Times New Roman"/>
          <w:szCs w:val="24"/>
        </w:rPr>
        <w:t xml:space="preserve"> из цикла пьес «Карнавал животных»</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Циганков А. «Скерцо», «Протяжная», «Веселая прогулка», «Капельки», «Коробейники»</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Матвеев П. «Веселый домрист»</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Шостакович Д. «Романс» из к/ф «Овод»</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Евдокимов В. «Этюд»</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Лаптев В. «Этюд»</w:t>
      </w:r>
    </w:p>
    <w:p w:rsidR="00061C41" w:rsidRPr="00061C41" w:rsidRDefault="00061C41" w:rsidP="00061C41">
      <w:pPr>
        <w:spacing w:after="0" w:line="240" w:lineRule="auto"/>
        <w:jc w:val="both"/>
        <w:rPr>
          <w:rFonts w:eastAsia="Times New Roman" w:cs="Times New Roman"/>
          <w:szCs w:val="24"/>
        </w:rPr>
      </w:pPr>
      <w:r w:rsidRPr="00061C41">
        <w:rPr>
          <w:rFonts w:eastAsia="Times New Roman" w:cs="Times New Roman"/>
          <w:szCs w:val="24"/>
        </w:rPr>
        <w:t>Пильщиков А. «Этюд»</w:t>
      </w:r>
    </w:p>
    <w:p w:rsidR="00061C41" w:rsidRPr="00061C41" w:rsidRDefault="00061C41" w:rsidP="00061C41">
      <w:pPr>
        <w:rPr>
          <w:rFonts w:cs="Times New Roman"/>
          <w:b/>
          <w:szCs w:val="24"/>
        </w:rPr>
      </w:pPr>
      <w:r w:rsidRPr="00061C41">
        <w:rPr>
          <w:rFonts w:eastAsia="Times New Roman" w:cs="Times New Roman"/>
          <w:szCs w:val="24"/>
        </w:rPr>
        <w:t>Шишаков Ю. «Этюд»</w:t>
      </w:r>
    </w:p>
    <w:p w:rsidR="00183AFF" w:rsidRDefault="00183AFF" w:rsidP="004B3E61">
      <w:pPr>
        <w:rPr>
          <w:rFonts w:eastAsia="Calibri" w:cs="Times New Roman"/>
          <w:b/>
          <w:color w:val="000000"/>
          <w:szCs w:val="24"/>
        </w:rPr>
        <w:sectPr w:rsidR="00183AFF" w:rsidSect="00A36C03">
          <w:footerReference w:type="default" r:id="rId14"/>
          <w:pgSz w:w="11906" w:h="16838"/>
          <w:pgMar w:top="1134" w:right="850" w:bottom="1134" w:left="1843" w:header="709" w:footer="227" w:gutter="0"/>
          <w:cols w:space="708"/>
          <w:docGrid w:linePitch="360"/>
        </w:sectPr>
      </w:pPr>
    </w:p>
    <w:p w:rsidR="00183AFF" w:rsidRPr="0038580E" w:rsidRDefault="00183AFF" w:rsidP="00183AFF">
      <w:pPr>
        <w:ind w:left="1417"/>
        <w:jc w:val="center"/>
        <w:rPr>
          <w:b/>
          <w:sz w:val="26"/>
          <w:szCs w:val="26"/>
        </w:rPr>
      </w:pPr>
      <w:r w:rsidRPr="0038580E">
        <w:rPr>
          <w:b/>
          <w:sz w:val="26"/>
          <w:szCs w:val="26"/>
        </w:rPr>
        <w:t>График образова</w:t>
      </w:r>
      <w:r>
        <w:rPr>
          <w:b/>
          <w:sz w:val="26"/>
          <w:szCs w:val="26"/>
        </w:rPr>
        <w:t>тельного процесса дополнительных о</w:t>
      </w:r>
      <w:r w:rsidRPr="0038580E">
        <w:rPr>
          <w:b/>
          <w:sz w:val="26"/>
          <w:szCs w:val="26"/>
        </w:rPr>
        <w:t xml:space="preserve">бщеобразовательных </w:t>
      </w:r>
      <w:r>
        <w:rPr>
          <w:b/>
          <w:sz w:val="26"/>
          <w:szCs w:val="26"/>
        </w:rPr>
        <w:t xml:space="preserve">общеразвивающих </w:t>
      </w:r>
      <w:r w:rsidRPr="0038580E">
        <w:rPr>
          <w:b/>
          <w:sz w:val="26"/>
          <w:szCs w:val="26"/>
        </w:rPr>
        <w:t xml:space="preserve">программ </w:t>
      </w:r>
    </w:p>
    <w:p w:rsidR="00183AFF" w:rsidRDefault="00183AFF" w:rsidP="00183AFF">
      <w:pPr>
        <w:ind w:right="-1"/>
        <w:rPr>
          <w:rFonts w:ascii="Lucida Grande CY" w:hAnsi="Lucida Grande CY"/>
          <w:szCs w:val="24"/>
        </w:rPr>
      </w:pPr>
    </w:p>
    <w:tbl>
      <w:tblPr>
        <w:tblW w:w="135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5"/>
        <w:gridCol w:w="386"/>
        <w:gridCol w:w="269"/>
        <w:gridCol w:w="269"/>
        <w:gridCol w:w="270"/>
        <w:gridCol w:w="275"/>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450"/>
      </w:tblGrid>
      <w:tr w:rsidR="00183AFF" w:rsidTr="004174D1">
        <w:trPr>
          <w:trHeight w:val="536"/>
          <w:jc w:val="center"/>
        </w:trPr>
        <w:tc>
          <w:tcPr>
            <w:tcW w:w="13066" w:type="dxa"/>
            <w:gridSpan w:val="53"/>
            <w:tcBorders>
              <w:top w:val="single" w:sz="12" w:space="0" w:color="000000"/>
              <w:left w:val="single" w:sz="12" w:space="0" w:color="000000"/>
              <w:bottom w:val="single" w:sz="4" w:space="0" w:color="000000"/>
              <w:right w:val="single" w:sz="12" w:space="0" w:color="000000"/>
            </w:tcBorders>
          </w:tcPr>
          <w:p w:rsidR="00183AFF" w:rsidRDefault="00183AFF" w:rsidP="004174D1">
            <w:pPr>
              <w:jc w:val="center"/>
              <w:rPr>
                <w:b/>
                <w:szCs w:val="24"/>
              </w:rPr>
            </w:pPr>
            <w:r>
              <w:rPr>
                <w:b/>
                <w:szCs w:val="24"/>
              </w:rPr>
              <w:t>1. График учебного процесса</w:t>
            </w:r>
          </w:p>
        </w:tc>
        <w:tc>
          <w:tcPr>
            <w:tcW w:w="450" w:type="dxa"/>
            <w:vMerge w:val="restart"/>
            <w:tcBorders>
              <w:top w:val="single" w:sz="12" w:space="0" w:color="000000"/>
              <w:left w:val="single" w:sz="12" w:space="0" w:color="000000"/>
              <w:right w:val="single" w:sz="12" w:space="0" w:color="000000"/>
            </w:tcBorders>
            <w:textDirection w:val="btLr"/>
          </w:tcPr>
          <w:p w:rsidR="00183AFF" w:rsidRPr="00277F62" w:rsidRDefault="00183AFF" w:rsidP="004174D1">
            <w:pPr>
              <w:ind w:left="113" w:right="113"/>
              <w:jc w:val="center"/>
              <w:rPr>
                <w:b/>
                <w:sz w:val="16"/>
                <w:szCs w:val="16"/>
              </w:rPr>
            </w:pPr>
            <w:r w:rsidRPr="00277F62">
              <w:rPr>
                <w:b/>
                <w:sz w:val="16"/>
                <w:szCs w:val="16"/>
              </w:rPr>
              <w:t>Занятия</w:t>
            </w:r>
          </w:p>
        </w:tc>
      </w:tr>
      <w:tr w:rsidR="00183AFF" w:rsidTr="004174D1">
        <w:trPr>
          <w:cantSplit/>
          <w:trHeight w:val="136"/>
          <w:jc w:val="center"/>
        </w:trPr>
        <w:tc>
          <w:tcPr>
            <w:tcW w:w="505" w:type="dxa"/>
            <w:vMerge w:val="restart"/>
            <w:tcBorders>
              <w:top w:val="single" w:sz="4" w:space="0" w:color="000000"/>
              <w:left w:val="single" w:sz="12" w:space="0" w:color="000000"/>
              <w:bottom w:val="single" w:sz="4" w:space="0" w:color="000000"/>
              <w:right w:val="single" w:sz="4" w:space="0" w:color="000000"/>
            </w:tcBorders>
            <w:textDirection w:val="btLr"/>
            <w:vAlign w:val="center"/>
          </w:tcPr>
          <w:p w:rsidR="00183AFF" w:rsidRDefault="00183AFF" w:rsidP="004174D1">
            <w:pPr>
              <w:ind w:left="113" w:right="113"/>
              <w:jc w:val="center"/>
              <w:rPr>
                <w:b/>
                <w:sz w:val="20"/>
                <w:szCs w:val="20"/>
              </w:rPr>
            </w:pPr>
            <w:r>
              <w:rPr>
                <w:b/>
                <w:sz w:val="20"/>
                <w:szCs w:val="20"/>
              </w:rPr>
              <w:t>Классы</w:t>
            </w:r>
          </w:p>
        </w:tc>
        <w:tc>
          <w:tcPr>
            <w:tcW w:w="1194" w:type="dxa"/>
            <w:gridSpan w:val="4"/>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Сентябрь</w:t>
            </w:r>
          </w:p>
        </w:tc>
        <w:tc>
          <w:tcPr>
            <w:tcW w:w="27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29.09 – 5.10</w:t>
            </w:r>
          </w:p>
        </w:tc>
        <w:tc>
          <w:tcPr>
            <w:tcW w:w="708" w:type="dxa"/>
            <w:gridSpan w:val="3"/>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Октябрь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27.10 – 2.11</w:t>
            </w:r>
          </w:p>
        </w:tc>
        <w:tc>
          <w:tcPr>
            <w:tcW w:w="944" w:type="dxa"/>
            <w:gridSpan w:val="4"/>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Ноябрь</w:t>
            </w:r>
          </w:p>
        </w:tc>
        <w:tc>
          <w:tcPr>
            <w:tcW w:w="944" w:type="dxa"/>
            <w:gridSpan w:val="4"/>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Декабрь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29.12 – 4.01</w:t>
            </w:r>
          </w:p>
        </w:tc>
        <w:tc>
          <w:tcPr>
            <w:tcW w:w="708" w:type="dxa"/>
            <w:gridSpan w:val="3"/>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Январь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26.01 – 1.02</w:t>
            </w:r>
          </w:p>
        </w:tc>
        <w:tc>
          <w:tcPr>
            <w:tcW w:w="708" w:type="dxa"/>
            <w:gridSpan w:val="3"/>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Февраль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23.02 – 1.03</w:t>
            </w:r>
          </w:p>
        </w:tc>
        <w:tc>
          <w:tcPr>
            <w:tcW w:w="944" w:type="dxa"/>
            <w:gridSpan w:val="4"/>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Март</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30.03 – 5.04</w:t>
            </w:r>
          </w:p>
        </w:tc>
        <w:tc>
          <w:tcPr>
            <w:tcW w:w="708" w:type="dxa"/>
            <w:gridSpan w:val="3"/>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Апрель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27.04. – 3.05</w:t>
            </w:r>
          </w:p>
        </w:tc>
        <w:tc>
          <w:tcPr>
            <w:tcW w:w="944" w:type="dxa"/>
            <w:gridSpan w:val="4"/>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Май</w:t>
            </w:r>
          </w:p>
        </w:tc>
        <w:tc>
          <w:tcPr>
            <w:tcW w:w="944" w:type="dxa"/>
            <w:gridSpan w:val="4"/>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Июнь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29.06 – 5.07</w:t>
            </w:r>
          </w:p>
        </w:tc>
        <w:tc>
          <w:tcPr>
            <w:tcW w:w="708" w:type="dxa"/>
            <w:gridSpan w:val="3"/>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Июль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27.07 – 2.08</w:t>
            </w:r>
          </w:p>
        </w:tc>
        <w:tc>
          <w:tcPr>
            <w:tcW w:w="944" w:type="dxa"/>
            <w:gridSpan w:val="4"/>
            <w:tcBorders>
              <w:top w:val="nil"/>
              <w:left w:val="single" w:sz="4" w:space="0" w:color="000000"/>
              <w:bottom w:val="nil"/>
              <w:right w:val="single" w:sz="12" w:space="0" w:color="000000"/>
            </w:tcBorders>
          </w:tcPr>
          <w:p w:rsidR="00183AFF" w:rsidRDefault="00183AFF" w:rsidP="004174D1">
            <w:pPr>
              <w:jc w:val="center"/>
              <w:rPr>
                <w:b/>
                <w:sz w:val="12"/>
                <w:szCs w:val="12"/>
              </w:rPr>
            </w:pPr>
            <w:r>
              <w:rPr>
                <w:b/>
                <w:sz w:val="12"/>
                <w:szCs w:val="12"/>
              </w:rPr>
              <w:t>Август</w:t>
            </w:r>
          </w:p>
        </w:tc>
        <w:tc>
          <w:tcPr>
            <w:tcW w:w="450" w:type="dxa"/>
            <w:vMerge/>
            <w:tcBorders>
              <w:left w:val="single" w:sz="12" w:space="0" w:color="000000"/>
              <w:right w:val="single" w:sz="12" w:space="0" w:color="000000"/>
            </w:tcBorders>
          </w:tcPr>
          <w:p w:rsidR="00183AFF" w:rsidRDefault="00183AFF" w:rsidP="004174D1">
            <w:pPr>
              <w:jc w:val="center"/>
              <w:rPr>
                <w:b/>
                <w:sz w:val="12"/>
                <w:szCs w:val="12"/>
              </w:rPr>
            </w:pPr>
          </w:p>
        </w:tc>
      </w:tr>
      <w:tr w:rsidR="00183AFF" w:rsidTr="004174D1">
        <w:trPr>
          <w:cantSplit/>
          <w:trHeight w:val="1630"/>
          <w:jc w:val="center"/>
        </w:trPr>
        <w:tc>
          <w:tcPr>
            <w:tcW w:w="505" w:type="dxa"/>
            <w:vMerge/>
            <w:tcBorders>
              <w:top w:val="single" w:sz="4" w:space="0" w:color="000000"/>
              <w:left w:val="single" w:sz="12" w:space="0" w:color="000000"/>
              <w:bottom w:val="single" w:sz="8" w:space="0" w:color="000000"/>
              <w:right w:val="single" w:sz="4" w:space="0" w:color="000000"/>
            </w:tcBorders>
          </w:tcPr>
          <w:p w:rsidR="00183AFF" w:rsidRDefault="00183AFF" w:rsidP="004174D1">
            <w:pPr>
              <w:jc w:val="center"/>
              <w:rPr>
                <w:sz w:val="12"/>
                <w:szCs w:val="12"/>
              </w:rPr>
            </w:pPr>
          </w:p>
        </w:tc>
        <w:tc>
          <w:tcPr>
            <w:tcW w:w="38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1 – 7</w:t>
            </w:r>
          </w:p>
        </w:tc>
        <w:tc>
          <w:tcPr>
            <w:tcW w:w="269"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8 – 14</w:t>
            </w:r>
          </w:p>
        </w:tc>
        <w:tc>
          <w:tcPr>
            <w:tcW w:w="269"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15 – 21</w:t>
            </w:r>
          </w:p>
        </w:tc>
        <w:tc>
          <w:tcPr>
            <w:tcW w:w="270"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22 – 28</w:t>
            </w:r>
          </w:p>
        </w:tc>
        <w:tc>
          <w:tcPr>
            <w:tcW w:w="275" w:type="dxa"/>
            <w:vMerge/>
            <w:tcBorders>
              <w:top w:val="single" w:sz="4" w:space="0" w:color="000000"/>
              <w:left w:val="single" w:sz="4" w:space="0" w:color="000000"/>
              <w:bottom w:val="single" w:sz="8" w:space="0" w:color="000000"/>
              <w:right w:val="single" w:sz="4" w:space="0" w:color="000000"/>
            </w:tcBorders>
          </w:tcPr>
          <w:p w:rsidR="00183AFF" w:rsidRDefault="00183AFF" w:rsidP="004174D1">
            <w:pPr>
              <w:jc w:val="center"/>
              <w:rPr>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20 – 26</w:t>
            </w:r>
          </w:p>
        </w:tc>
        <w:tc>
          <w:tcPr>
            <w:tcW w:w="236" w:type="dxa"/>
            <w:vMerge/>
            <w:tcBorders>
              <w:top w:val="single" w:sz="4" w:space="0" w:color="000000"/>
              <w:left w:val="single" w:sz="4" w:space="0" w:color="000000"/>
              <w:bottom w:val="single" w:sz="8" w:space="0" w:color="000000"/>
              <w:right w:val="single" w:sz="4" w:space="0" w:color="000000"/>
            </w:tcBorders>
          </w:tcPr>
          <w:p w:rsidR="00183AFF" w:rsidRDefault="00183AFF" w:rsidP="004174D1">
            <w:pPr>
              <w:jc w:val="center"/>
              <w:rPr>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3 – 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10 – 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17 – 23</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24 – 30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1 – 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8 – 14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15 – 21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22 – 28</w:t>
            </w:r>
          </w:p>
        </w:tc>
        <w:tc>
          <w:tcPr>
            <w:tcW w:w="236" w:type="dxa"/>
            <w:vMerge/>
            <w:tcBorders>
              <w:top w:val="single" w:sz="4" w:space="0" w:color="000000"/>
              <w:left w:val="single" w:sz="4" w:space="0" w:color="000000"/>
              <w:bottom w:val="single" w:sz="8" w:space="0" w:color="000000"/>
              <w:right w:val="single" w:sz="4" w:space="0" w:color="000000"/>
            </w:tcBorders>
          </w:tcPr>
          <w:p w:rsidR="00183AFF" w:rsidRDefault="00183AFF" w:rsidP="004174D1">
            <w:pPr>
              <w:jc w:val="center"/>
              <w:rPr>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5 – 11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12 – 18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19 – 25</w:t>
            </w:r>
          </w:p>
        </w:tc>
        <w:tc>
          <w:tcPr>
            <w:tcW w:w="236" w:type="dxa"/>
            <w:vMerge/>
            <w:tcBorders>
              <w:top w:val="single" w:sz="4" w:space="0" w:color="000000"/>
              <w:left w:val="single" w:sz="4" w:space="0" w:color="000000"/>
              <w:bottom w:val="single" w:sz="8" w:space="0" w:color="000000"/>
              <w:right w:val="single" w:sz="4" w:space="0" w:color="000000"/>
            </w:tcBorders>
          </w:tcPr>
          <w:p w:rsidR="00183AFF" w:rsidRDefault="00183AFF" w:rsidP="004174D1">
            <w:pPr>
              <w:jc w:val="center"/>
              <w:rPr>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2 –8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9 – 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16 – 22</w:t>
            </w:r>
          </w:p>
        </w:tc>
        <w:tc>
          <w:tcPr>
            <w:tcW w:w="236" w:type="dxa"/>
            <w:vMerge/>
            <w:tcBorders>
              <w:top w:val="single" w:sz="4" w:space="0" w:color="000000"/>
              <w:left w:val="single" w:sz="4" w:space="0" w:color="000000"/>
              <w:bottom w:val="single" w:sz="8"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2 –8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9 – 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16 – 22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23 – 29</w:t>
            </w:r>
          </w:p>
        </w:tc>
        <w:tc>
          <w:tcPr>
            <w:tcW w:w="236" w:type="dxa"/>
            <w:vMerge/>
            <w:tcBorders>
              <w:top w:val="single" w:sz="4" w:space="0" w:color="000000"/>
              <w:left w:val="single" w:sz="4" w:space="0" w:color="000000"/>
              <w:bottom w:val="single" w:sz="8"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20 – 26</w:t>
            </w:r>
          </w:p>
        </w:tc>
        <w:tc>
          <w:tcPr>
            <w:tcW w:w="236" w:type="dxa"/>
            <w:vMerge/>
            <w:tcBorders>
              <w:top w:val="single" w:sz="4" w:space="0" w:color="000000"/>
              <w:left w:val="single" w:sz="4" w:space="0" w:color="000000"/>
              <w:bottom w:val="single" w:sz="8"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4 – 10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11 – 17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18 – 24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25 – 31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1 – 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8 – 14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15 – 21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22 – 28</w:t>
            </w:r>
          </w:p>
        </w:tc>
        <w:tc>
          <w:tcPr>
            <w:tcW w:w="236" w:type="dxa"/>
            <w:vMerge/>
            <w:tcBorders>
              <w:top w:val="single" w:sz="4" w:space="0" w:color="000000"/>
              <w:left w:val="single" w:sz="4" w:space="0" w:color="000000"/>
              <w:bottom w:val="single" w:sz="8"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20 – 26</w:t>
            </w:r>
          </w:p>
        </w:tc>
        <w:tc>
          <w:tcPr>
            <w:tcW w:w="236" w:type="dxa"/>
            <w:vMerge/>
            <w:tcBorders>
              <w:top w:val="single" w:sz="4" w:space="0" w:color="000000"/>
              <w:left w:val="single" w:sz="4" w:space="0" w:color="000000"/>
              <w:bottom w:val="single" w:sz="8"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3 – 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10 – 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183AFF" w:rsidRDefault="00183AFF" w:rsidP="004174D1">
            <w:pPr>
              <w:ind w:left="113" w:right="113"/>
              <w:jc w:val="center"/>
              <w:rPr>
                <w:b/>
                <w:sz w:val="12"/>
                <w:szCs w:val="12"/>
              </w:rPr>
            </w:pPr>
            <w:r>
              <w:rPr>
                <w:b/>
                <w:sz w:val="12"/>
                <w:szCs w:val="12"/>
              </w:rPr>
              <w:t>17 – 23</w:t>
            </w:r>
          </w:p>
        </w:tc>
        <w:tc>
          <w:tcPr>
            <w:tcW w:w="236" w:type="dxa"/>
            <w:tcBorders>
              <w:top w:val="single" w:sz="4" w:space="0" w:color="000000"/>
              <w:left w:val="single" w:sz="4" w:space="0" w:color="000000"/>
              <w:bottom w:val="single" w:sz="8" w:space="0" w:color="000000"/>
              <w:right w:val="single" w:sz="12" w:space="0" w:color="000000"/>
            </w:tcBorders>
            <w:textDirection w:val="btLr"/>
            <w:vAlign w:val="center"/>
          </w:tcPr>
          <w:p w:rsidR="00183AFF" w:rsidRDefault="00183AFF" w:rsidP="004174D1">
            <w:pPr>
              <w:ind w:left="113" w:right="113"/>
              <w:jc w:val="center"/>
              <w:rPr>
                <w:b/>
                <w:sz w:val="12"/>
                <w:szCs w:val="12"/>
              </w:rPr>
            </w:pPr>
            <w:r>
              <w:rPr>
                <w:b/>
                <w:sz w:val="12"/>
                <w:szCs w:val="12"/>
              </w:rPr>
              <w:t>24 – 31</w:t>
            </w:r>
          </w:p>
        </w:tc>
        <w:tc>
          <w:tcPr>
            <w:tcW w:w="450" w:type="dxa"/>
            <w:vMerge/>
            <w:tcBorders>
              <w:left w:val="single" w:sz="12" w:space="0" w:color="000000"/>
              <w:bottom w:val="single" w:sz="8" w:space="0" w:color="000000"/>
              <w:right w:val="single" w:sz="12" w:space="0" w:color="000000"/>
            </w:tcBorders>
            <w:textDirection w:val="btLr"/>
          </w:tcPr>
          <w:p w:rsidR="00183AFF" w:rsidRDefault="00183AFF" w:rsidP="004174D1">
            <w:pPr>
              <w:ind w:left="113" w:right="113"/>
              <w:jc w:val="center"/>
              <w:rPr>
                <w:b/>
                <w:sz w:val="12"/>
                <w:szCs w:val="12"/>
              </w:rPr>
            </w:pPr>
          </w:p>
        </w:tc>
      </w:tr>
      <w:tr w:rsidR="00183AFF" w:rsidTr="004174D1">
        <w:trPr>
          <w:trHeight w:val="173"/>
          <w:jc w:val="center"/>
        </w:trPr>
        <w:tc>
          <w:tcPr>
            <w:tcW w:w="505" w:type="dxa"/>
            <w:tcBorders>
              <w:top w:val="single" w:sz="8" w:space="0" w:color="000000"/>
              <w:left w:val="single" w:sz="12" w:space="0" w:color="000000"/>
              <w:bottom w:val="single" w:sz="4" w:space="0" w:color="000000"/>
              <w:right w:val="single" w:sz="4" w:space="0" w:color="000000"/>
            </w:tcBorders>
          </w:tcPr>
          <w:p w:rsidR="00183AFF" w:rsidRDefault="00183AFF" w:rsidP="004174D1">
            <w:pPr>
              <w:jc w:val="center"/>
              <w:rPr>
                <w:b/>
                <w:sz w:val="16"/>
                <w:szCs w:val="16"/>
              </w:rPr>
            </w:pPr>
            <w:r>
              <w:rPr>
                <w:b/>
                <w:sz w:val="16"/>
                <w:szCs w:val="16"/>
              </w:rPr>
              <w:t>1</w:t>
            </w:r>
          </w:p>
        </w:tc>
        <w:tc>
          <w:tcPr>
            <w:tcW w:w="38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69"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69"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70"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75"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r>
              <w:rPr>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ind w:left="-51" w:right="-51"/>
              <w:jc w:val="center"/>
              <w:rPr>
                <w:b/>
                <w:sz w:val="12"/>
                <w:szCs w:val="12"/>
              </w:rPr>
            </w:pP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ind w:left="-51" w:right="-51"/>
              <w:jc w:val="center"/>
              <w:rPr>
                <w:b/>
                <w:sz w:val="12"/>
                <w:szCs w:val="12"/>
              </w:rPr>
            </w:pPr>
            <w:r>
              <w:rPr>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b/>
                <w:sz w:val="12"/>
                <w:szCs w:val="12"/>
                <w:lang w:val="en-US"/>
              </w:rPr>
            </w:pPr>
            <w:r>
              <w:rPr>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b/>
                <w:sz w:val="12"/>
                <w:szCs w:val="12"/>
                <w:lang w:val="en-US"/>
              </w:rPr>
            </w:pP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r>
              <w:rPr>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r>
              <w:rPr>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vAlign w:val="center"/>
          </w:tcPr>
          <w:p w:rsidR="00183AFF" w:rsidRDefault="00183AFF" w:rsidP="004174D1">
            <w:pPr>
              <w:ind w:left="-51" w:right="-51"/>
              <w:jc w:val="center"/>
              <w:rPr>
                <w:b/>
                <w:sz w:val="10"/>
                <w:szCs w:val="10"/>
              </w:rPr>
            </w:pPr>
            <w:r>
              <w:rPr>
                <w:b/>
                <w:sz w:val="10"/>
                <w:szCs w:val="10"/>
              </w:rPr>
              <w:t>Э</w:t>
            </w: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r>
              <w:rPr>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ind w:left="-51" w:right="-51"/>
              <w:jc w:val="center"/>
              <w:rPr>
                <w:b/>
                <w:sz w:val="12"/>
                <w:szCs w:val="12"/>
              </w:rPr>
            </w:pPr>
            <w:r>
              <w:rPr>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ind w:left="-51" w:right="-51"/>
              <w:jc w:val="center"/>
              <w:rPr>
                <w:b/>
                <w:sz w:val="12"/>
                <w:szCs w:val="12"/>
              </w:rPr>
            </w:pPr>
            <w:r>
              <w:rPr>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ind w:left="-51" w:right="-51"/>
              <w:jc w:val="center"/>
              <w:rPr>
                <w:b/>
                <w:sz w:val="12"/>
                <w:szCs w:val="12"/>
              </w:rPr>
            </w:pPr>
            <w:r>
              <w:rPr>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b/>
                <w:sz w:val="12"/>
                <w:szCs w:val="12"/>
                <w:lang w:val="en-US"/>
              </w:rPr>
            </w:pPr>
            <w:r>
              <w:rPr>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b/>
                <w:sz w:val="12"/>
                <w:szCs w:val="12"/>
                <w:lang w:val="en-US"/>
              </w:rPr>
            </w:pPr>
            <w:r>
              <w:rPr>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b/>
                <w:sz w:val="12"/>
                <w:szCs w:val="12"/>
                <w:lang w:val="en-US"/>
              </w:rPr>
            </w:pPr>
            <w:r>
              <w:rPr>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b/>
                <w:sz w:val="12"/>
                <w:szCs w:val="12"/>
                <w:lang w:val="en-US"/>
              </w:rPr>
            </w:pPr>
            <w:r>
              <w:rPr>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b/>
                <w:sz w:val="12"/>
                <w:szCs w:val="12"/>
                <w:lang w:val="en-US"/>
              </w:rPr>
            </w:pPr>
            <w:r>
              <w:rPr>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b/>
                <w:sz w:val="12"/>
                <w:szCs w:val="12"/>
                <w:lang w:val="en-US"/>
              </w:rPr>
            </w:pPr>
            <w:r>
              <w:rPr>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183AFF" w:rsidRDefault="00183AFF" w:rsidP="004174D1">
            <w:pPr>
              <w:jc w:val="center"/>
              <w:rPr>
                <w:b/>
                <w:sz w:val="12"/>
                <w:szCs w:val="12"/>
                <w:lang w:val="en-US"/>
              </w:rPr>
            </w:pPr>
            <w:r>
              <w:rPr>
                <w:b/>
                <w:sz w:val="12"/>
                <w:szCs w:val="12"/>
                <w:lang w:val="en-US"/>
              </w:rPr>
              <w:t>=</w:t>
            </w:r>
          </w:p>
        </w:tc>
        <w:tc>
          <w:tcPr>
            <w:tcW w:w="236" w:type="dxa"/>
            <w:tcBorders>
              <w:top w:val="single" w:sz="8" w:space="0" w:color="000000"/>
              <w:left w:val="single" w:sz="4" w:space="0" w:color="000000"/>
              <w:bottom w:val="single" w:sz="4" w:space="0" w:color="000000"/>
              <w:right w:val="single" w:sz="12" w:space="0" w:color="000000"/>
            </w:tcBorders>
          </w:tcPr>
          <w:p w:rsidR="00183AFF" w:rsidRDefault="00183AFF" w:rsidP="004174D1">
            <w:pPr>
              <w:jc w:val="center"/>
              <w:rPr>
                <w:b/>
                <w:sz w:val="12"/>
                <w:szCs w:val="12"/>
                <w:lang w:val="en-US"/>
              </w:rPr>
            </w:pPr>
            <w:r>
              <w:rPr>
                <w:b/>
                <w:sz w:val="12"/>
                <w:szCs w:val="12"/>
                <w:lang w:val="en-US"/>
              </w:rPr>
              <w:t>=</w:t>
            </w:r>
          </w:p>
        </w:tc>
        <w:tc>
          <w:tcPr>
            <w:tcW w:w="450" w:type="dxa"/>
            <w:tcBorders>
              <w:top w:val="single" w:sz="8" w:space="0" w:color="000000"/>
              <w:left w:val="single" w:sz="4" w:space="0" w:color="000000"/>
              <w:bottom w:val="single" w:sz="4" w:space="0" w:color="000000"/>
              <w:right w:val="single" w:sz="12" w:space="0" w:color="000000"/>
            </w:tcBorders>
          </w:tcPr>
          <w:p w:rsidR="00183AFF" w:rsidRPr="00277F62" w:rsidRDefault="00183AFF" w:rsidP="004174D1">
            <w:pPr>
              <w:ind w:left="-84"/>
              <w:jc w:val="center"/>
              <w:rPr>
                <w:b/>
                <w:sz w:val="16"/>
                <w:szCs w:val="16"/>
              </w:rPr>
            </w:pPr>
            <w:r w:rsidRPr="00277F62">
              <w:rPr>
                <w:b/>
                <w:sz w:val="16"/>
                <w:szCs w:val="16"/>
              </w:rPr>
              <w:t>34</w:t>
            </w:r>
          </w:p>
        </w:tc>
      </w:tr>
      <w:tr w:rsidR="00183AFF" w:rsidTr="004174D1">
        <w:trPr>
          <w:trHeight w:val="186"/>
          <w:jc w:val="center"/>
        </w:trPr>
        <w:tc>
          <w:tcPr>
            <w:tcW w:w="505" w:type="dxa"/>
            <w:tcBorders>
              <w:top w:val="single" w:sz="4" w:space="0" w:color="000000"/>
              <w:left w:val="single" w:sz="12" w:space="0" w:color="000000"/>
              <w:bottom w:val="single" w:sz="4" w:space="0" w:color="000000"/>
              <w:right w:val="single" w:sz="4" w:space="0" w:color="000000"/>
            </w:tcBorders>
          </w:tcPr>
          <w:p w:rsidR="00183AFF" w:rsidRDefault="00183AFF" w:rsidP="004174D1">
            <w:pPr>
              <w:jc w:val="center"/>
              <w:rPr>
                <w:b/>
                <w:sz w:val="16"/>
                <w:szCs w:val="16"/>
              </w:rPr>
            </w:pPr>
            <w:r>
              <w:rPr>
                <w:b/>
                <w:sz w:val="16"/>
                <w:szCs w:val="16"/>
              </w:rPr>
              <w:t>2</w:t>
            </w:r>
          </w:p>
        </w:tc>
        <w:tc>
          <w:tcPr>
            <w:tcW w:w="38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ind w:left="-51" w:right="-51"/>
              <w:jc w:val="center"/>
              <w:rPr>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r w:rsidRPr="00377AA0">
              <w:rPr>
                <w:b/>
                <w:sz w:val="10"/>
                <w:szCs w:val="10"/>
              </w:rPr>
              <w:t>Э</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12" w:space="0" w:color="000000"/>
            </w:tcBorders>
          </w:tcPr>
          <w:p w:rsidR="00183AFF" w:rsidRDefault="00183AFF" w:rsidP="004174D1">
            <w:pPr>
              <w:jc w:val="center"/>
              <w:rPr>
                <w:b/>
                <w:sz w:val="12"/>
                <w:szCs w:val="12"/>
                <w:lang w:val="en-US"/>
              </w:rPr>
            </w:pPr>
            <w:r>
              <w:rPr>
                <w:b/>
                <w:sz w:val="12"/>
                <w:szCs w:val="12"/>
                <w:lang w:val="en-US"/>
              </w:rPr>
              <w:t>=</w:t>
            </w:r>
          </w:p>
        </w:tc>
        <w:tc>
          <w:tcPr>
            <w:tcW w:w="450" w:type="dxa"/>
            <w:tcBorders>
              <w:top w:val="single" w:sz="4" w:space="0" w:color="000000"/>
              <w:left w:val="single" w:sz="4" w:space="0" w:color="000000"/>
              <w:bottom w:val="single" w:sz="4" w:space="0" w:color="000000"/>
              <w:right w:val="single" w:sz="12" w:space="0" w:color="000000"/>
            </w:tcBorders>
          </w:tcPr>
          <w:p w:rsidR="00183AFF" w:rsidRPr="00277F62" w:rsidRDefault="00183AFF" w:rsidP="004174D1">
            <w:pPr>
              <w:ind w:left="-84"/>
              <w:jc w:val="center"/>
              <w:rPr>
                <w:b/>
                <w:sz w:val="16"/>
                <w:szCs w:val="16"/>
              </w:rPr>
            </w:pPr>
            <w:r w:rsidRPr="00277F62">
              <w:rPr>
                <w:b/>
                <w:sz w:val="16"/>
                <w:szCs w:val="16"/>
              </w:rPr>
              <w:t>35</w:t>
            </w:r>
          </w:p>
        </w:tc>
      </w:tr>
      <w:tr w:rsidR="00183AFF" w:rsidTr="004174D1">
        <w:trPr>
          <w:trHeight w:val="186"/>
          <w:jc w:val="center"/>
        </w:trPr>
        <w:tc>
          <w:tcPr>
            <w:tcW w:w="505" w:type="dxa"/>
            <w:tcBorders>
              <w:top w:val="single" w:sz="4" w:space="0" w:color="000000"/>
              <w:left w:val="single" w:sz="12" w:space="0" w:color="000000"/>
              <w:bottom w:val="single" w:sz="4" w:space="0" w:color="000000"/>
              <w:right w:val="single" w:sz="4" w:space="0" w:color="000000"/>
            </w:tcBorders>
          </w:tcPr>
          <w:p w:rsidR="00183AFF" w:rsidRDefault="00183AFF" w:rsidP="004174D1">
            <w:pPr>
              <w:jc w:val="center"/>
              <w:rPr>
                <w:b/>
                <w:sz w:val="16"/>
                <w:szCs w:val="16"/>
              </w:rPr>
            </w:pPr>
            <w:r>
              <w:rPr>
                <w:b/>
                <w:sz w:val="16"/>
                <w:szCs w:val="16"/>
              </w:rPr>
              <w:t>3</w:t>
            </w:r>
          </w:p>
        </w:tc>
        <w:tc>
          <w:tcPr>
            <w:tcW w:w="38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ind w:left="-51" w:right="-51"/>
              <w:jc w:val="center"/>
              <w:rPr>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r w:rsidRPr="00377AA0">
              <w:rPr>
                <w:b/>
                <w:sz w:val="10"/>
                <w:szCs w:val="10"/>
              </w:rPr>
              <w:t>Э</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183AFF" w:rsidRDefault="00183AFF" w:rsidP="004174D1">
            <w:pPr>
              <w:jc w:val="center"/>
              <w:rPr>
                <w:b/>
                <w:sz w:val="12"/>
                <w:szCs w:val="12"/>
              </w:rPr>
            </w:pPr>
            <w:r>
              <w:rPr>
                <w:b/>
                <w:sz w:val="12"/>
                <w:szCs w:val="12"/>
              </w:rPr>
              <w:t>=</w:t>
            </w:r>
          </w:p>
        </w:tc>
        <w:tc>
          <w:tcPr>
            <w:tcW w:w="450" w:type="dxa"/>
            <w:tcBorders>
              <w:top w:val="single" w:sz="4" w:space="0" w:color="000000"/>
              <w:left w:val="single" w:sz="4" w:space="0" w:color="000000"/>
              <w:bottom w:val="single" w:sz="4" w:space="0" w:color="000000"/>
              <w:right w:val="single" w:sz="12" w:space="0" w:color="000000"/>
            </w:tcBorders>
          </w:tcPr>
          <w:p w:rsidR="00183AFF" w:rsidRPr="00277F62" w:rsidRDefault="00183AFF" w:rsidP="004174D1">
            <w:pPr>
              <w:ind w:left="-84"/>
              <w:jc w:val="center"/>
              <w:rPr>
                <w:sz w:val="16"/>
                <w:szCs w:val="16"/>
              </w:rPr>
            </w:pPr>
            <w:r w:rsidRPr="00277F62">
              <w:rPr>
                <w:b/>
                <w:sz w:val="16"/>
                <w:szCs w:val="16"/>
              </w:rPr>
              <w:t>35</w:t>
            </w:r>
          </w:p>
        </w:tc>
      </w:tr>
      <w:tr w:rsidR="00183AFF" w:rsidTr="004174D1">
        <w:trPr>
          <w:trHeight w:val="186"/>
          <w:jc w:val="center"/>
        </w:trPr>
        <w:tc>
          <w:tcPr>
            <w:tcW w:w="505" w:type="dxa"/>
            <w:tcBorders>
              <w:top w:val="single" w:sz="4" w:space="0" w:color="000000"/>
              <w:left w:val="single" w:sz="12" w:space="0" w:color="000000"/>
              <w:bottom w:val="single" w:sz="4" w:space="0" w:color="000000"/>
              <w:right w:val="single" w:sz="4" w:space="0" w:color="000000"/>
            </w:tcBorders>
          </w:tcPr>
          <w:p w:rsidR="00183AFF" w:rsidRDefault="00183AFF" w:rsidP="004174D1">
            <w:pPr>
              <w:jc w:val="center"/>
              <w:rPr>
                <w:b/>
                <w:sz w:val="16"/>
                <w:szCs w:val="16"/>
              </w:rPr>
            </w:pPr>
            <w:r>
              <w:rPr>
                <w:b/>
                <w:sz w:val="16"/>
                <w:szCs w:val="16"/>
              </w:rPr>
              <w:t>4</w:t>
            </w:r>
          </w:p>
        </w:tc>
        <w:tc>
          <w:tcPr>
            <w:tcW w:w="38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ind w:left="-51" w:right="-51"/>
              <w:jc w:val="center"/>
              <w:rPr>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r w:rsidRPr="00377AA0">
              <w:rPr>
                <w:b/>
                <w:sz w:val="10"/>
                <w:szCs w:val="10"/>
              </w:rPr>
              <w:t>Э</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183AFF" w:rsidRDefault="00183AFF" w:rsidP="004174D1">
            <w:pPr>
              <w:jc w:val="center"/>
              <w:rPr>
                <w:b/>
                <w:sz w:val="12"/>
                <w:szCs w:val="12"/>
              </w:rPr>
            </w:pPr>
            <w:r>
              <w:rPr>
                <w:b/>
                <w:sz w:val="12"/>
                <w:szCs w:val="12"/>
              </w:rPr>
              <w:t>=</w:t>
            </w:r>
          </w:p>
        </w:tc>
        <w:tc>
          <w:tcPr>
            <w:tcW w:w="450" w:type="dxa"/>
            <w:tcBorders>
              <w:top w:val="single" w:sz="4" w:space="0" w:color="000000"/>
              <w:left w:val="single" w:sz="4" w:space="0" w:color="000000"/>
              <w:bottom w:val="single" w:sz="4" w:space="0" w:color="000000"/>
              <w:right w:val="single" w:sz="12" w:space="0" w:color="000000"/>
            </w:tcBorders>
          </w:tcPr>
          <w:p w:rsidR="00183AFF" w:rsidRPr="00277F62" w:rsidRDefault="00183AFF" w:rsidP="004174D1">
            <w:pPr>
              <w:ind w:left="-84"/>
              <w:jc w:val="center"/>
              <w:rPr>
                <w:sz w:val="16"/>
                <w:szCs w:val="16"/>
              </w:rPr>
            </w:pPr>
            <w:r w:rsidRPr="00277F62">
              <w:rPr>
                <w:b/>
                <w:sz w:val="16"/>
                <w:szCs w:val="16"/>
              </w:rPr>
              <w:t>35</w:t>
            </w:r>
          </w:p>
        </w:tc>
      </w:tr>
      <w:tr w:rsidR="00183AFF" w:rsidTr="004174D1">
        <w:trPr>
          <w:trHeight w:val="186"/>
          <w:jc w:val="center"/>
        </w:trPr>
        <w:tc>
          <w:tcPr>
            <w:tcW w:w="505" w:type="dxa"/>
            <w:tcBorders>
              <w:top w:val="single" w:sz="4" w:space="0" w:color="000000"/>
              <w:left w:val="single" w:sz="12" w:space="0" w:color="000000"/>
              <w:bottom w:val="single" w:sz="4" w:space="0" w:color="000000"/>
              <w:right w:val="single" w:sz="4" w:space="0" w:color="000000"/>
            </w:tcBorders>
          </w:tcPr>
          <w:p w:rsidR="00183AFF" w:rsidRDefault="00183AFF" w:rsidP="004174D1">
            <w:pPr>
              <w:jc w:val="center"/>
              <w:rPr>
                <w:b/>
                <w:sz w:val="16"/>
                <w:szCs w:val="16"/>
              </w:rPr>
            </w:pPr>
            <w:r>
              <w:rPr>
                <w:b/>
                <w:sz w:val="16"/>
                <w:szCs w:val="16"/>
              </w:rPr>
              <w:t>5</w:t>
            </w:r>
          </w:p>
        </w:tc>
        <w:tc>
          <w:tcPr>
            <w:tcW w:w="38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ind w:left="-51" w:right="-51"/>
              <w:jc w:val="center"/>
              <w:rPr>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r w:rsidRPr="00377AA0">
              <w:rPr>
                <w:b/>
                <w:sz w:val="10"/>
                <w:szCs w:val="10"/>
              </w:rPr>
              <w:t>Э</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183AFF" w:rsidRDefault="00183AFF" w:rsidP="004174D1">
            <w:pPr>
              <w:jc w:val="center"/>
              <w:rPr>
                <w:b/>
                <w:sz w:val="12"/>
                <w:szCs w:val="12"/>
              </w:rPr>
            </w:pPr>
            <w:r>
              <w:rPr>
                <w:b/>
                <w:sz w:val="12"/>
                <w:szCs w:val="12"/>
              </w:rPr>
              <w:t>=</w:t>
            </w:r>
          </w:p>
        </w:tc>
        <w:tc>
          <w:tcPr>
            <w:tcW w:w="450" w:type="dxa"/>
            <w:tcBorders>
              <w:top w:val="single" w:sz="4" w:space="0" w:color="000000"/>
              <w:left w:val="single" w:sz="4" w:space="0" w:color="000000"/>
              <w:bottom w:val="single" w:sz="4" w:space="0" w:color="000000"/>
              <w:right w:val="single" w:sz="12" w:space="0" w:color="000000"/>
            </w:tcBorders>
          </w:tcPr>
          <w:p w:rsidR="00183AFF" w:rsidRPr="00277F62" w:rsidRDefault="00183AFF" w:rsidP="004174D1">
            <w:pPr>
              <w:ind w:left="-84"/>
              <w:jc w:val="center"/>
              <w:rPr>
                <w:sz w:val="16"/>
                <w:szCs w:val="16"/>
              </w:rPr>
            </w:pPr>
            <w:r w:rsidRPr="00277F62">
              <w:rPr>
                <w:b/>
                <w:sz w:val="16"/>
                <w:szCs w:val="16"/>
              </w:rPr>
              <w:t>35</w:t>
            </w:r>
          </w:p>
        </w:tc>
      </w:tr>
      <w:tr w:rsidR="00183AFF" w:rsidTr="004174D1">
        <w:trPr>
          <w:trHeight w:val="186"/>
          <w:jc w:val="center"/>
        </w:trPr>
        <w:tc>
          <w:tcPr>
            <w:tcW w:w="505" w:type="dxa"/>
            <w:tcBorders>
              <w:top w:val="single" w:sz="4" w:space="0" w:color="000000"/>
              <w:left w:val="single" w:sz="12" w:space="0" w:color="000000"/>
              <w:bottom w:val="single" w:sz="4" w:space="0" w:color="000000"/>
              <w:right w:val="single" w:sz="4" w:space="0" w:color="000000"/>
            </w:tcBorders>
          </w:tcPr>
          <w:p w:rsidR="00183AFF" w:rsidRDefault="00183AFF" w:rsidP="004174D1">
            <w:pPr>
              <w:jc w:val="center"/>
              <w:rPr>
                <w:b/>
                <w:sz w:val="16"/>
                <w:szCs w:val="16"/>
              </w:rPr>
            </w:pPr>
            <w:r>
              <w:rPr>
                <w:b/>
                <w:sz w:val="16"/>
                <w:szCs w:val="16"/>
              </w:rPr>
              <w:t>6</w:t>
            </w:r>
          </w:p>
        </w:tc>
        <w:tc>
          <w:tcPr>
            <w:tcW w:w="38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ind w:left="-51" w:right="-51"/>
              <w:jc w:val="center"/>
              <w:rPr>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r w:rsidRPr="00377AA0">
              <w:rPr>
                <w:b/>
                <w:sz w:val="10"/>
                <w:szCs w:val="10"/>
              </w:rPr>
              <w:t>Э</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183AFF" w:rsidRDefault="00183AFF" w:rsidP="004174D1">
            <w:pPr>
              <w:jc w:val="center"/>
              <w:rPr>
                <w:b/>
                <w:sz w:val="12"/>
                <w:szCs w:val="12"/>
              </w:rPr>
            </w:pPr>
            <w:r>
              <w:rPr>
                <w:b/>
                <w:sz w:val="12"/>
                <w:szCs w:val="12"/>
              </w:rPr>
              <w:t>=</w:t>
            </w:r>
          </w:p>
        </w:tc>
        <w:tc>
          <w:tcPr>
            <w:tcW w:w="450" w:type="dxa"/>
            <w:tcBorders>
              <w:top w:val="single" w:sz="4" w:space="0" w:color="000000"/>
              <w:left w:val="single" w:sz="4" w:space="0" w:color="000000"/>
              <w:bottom w:val="single" w:sz="4" w:space="0" w:color="000000"/>
              <w:right w:val="single" w:sz="12" w:space="0" w:color="000000"/>
            </w:tcBorders>
          </w:tcPr>
          <w:p w:rsidR="00183AFF" w:rsidRPr="00277F62" w:rsidRDefault="00183AFF" w:rsidP="004174D1">
            <w:pPr>
              <w:ind w:left="-84"/>
              <w:jc w:val="center"/>
              <w:rPr>
                <w:sz w:val="16"/>
                <w:szCs w:val="16"/>
              </w:rPr>
            </w:pPr>
            <w:r w:rsidRPr="00277F62">
              <w:rPr>
                <w:b/>
                <w:sz w:val="16"/>
                <w:szCs w:val="16"/>
              </w:rPr>
              <w:t>35</w:t>
            </w:r>
          </w:p>
        </w:tc>
      </w:tr>
      <w:tr w:rsidR="00183AFF" w:rsidTr="004174D1">
        <w:trPr>
          <w:trHeight w:val="173"/>
          <w:jc w:val="center"/>
        </w:trPr>
        <w:tc>
          <w:tcPr>
            <w:tcW w:w="505" w:type="dxa"/>
            <w:tcBorders>
              <w:top w:val="single" w:sz="4" w:space="0" w:color="000000"/>
              <w:left w:val="single" w:sz="12" w:space="0" w:color="000000"/>
              <w:bottom w:val="single" w:sz="4" w:space="0" w:color="000000"/>
              <w:right w:val="single" w:sz="4" w:space="0" w:color="000000"/>
            </w:tcBorders>
          </w:tcPr>
          <w:p w:rsidR="00183AFF" w:rsidRDefault="00183AFF" w:rsidP="004174D1">
            <w:pPr>
              <w:jc w:val="center"/>
              <w:rPr>
                <w:b/>
                <w:sz w:val="16"/>
                <w:szCs w:val="16"/>
              </w:rPr>
            </w:pPr>
            <w:r>
              <w:rPr>
                <w:b/>
                <w:sz w:val="16"/>
                <w:szCs w:val="16"/>
              </w:rPr>
              <w:t>7</w:t>
            </w:r>
          </w:p>
        </w:tc>
        <w:tc>
          <w:tcPr>
            <w:tcW w:w="38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ind w:left="-51" w:right="-51"/>
              <w:jc w:val="center"/>
              <w:rPr>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vAlign w:val="center"/>
          </w:tcPr>
          <w:p w:rsidR="00183AFF" w:rsidRDefault="00183AFF" w:rsidP="004174D1">
            <w:pPr>
              <w:ind w:left="-51" w:right="-51"/>
              <w:jc w:val="center"/>
              <w:rPr>
                <w:b/>
                <w:sz w:val="10"/>
                <w:szCs w:val="10"/>
              </w:rPr>
            </w:pPr>
            <w:r>
              <w:rPr>
                <w:b/>
                <w:sz w:val="10"/>
                <w:szCs w:val="10"/>
                <w:lang w:val="en-US"/>
              </w:rPr>
              <w:t>III</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183AFF" w:rsidRDefault="00183AFF" w:rsidP="004174D1">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12" w:space="0" w:color="000000"/>
            </w:tcBorders>
          </w:tcPr>
          <w:p w:rsidR="00183AFF" w:rsidRDefault="00183AFF" w:rsidP="004174D1">
            <w:pPr>
              <w:jc w:val="center"/>
              <w:rPr>
                <w:b/>
                <w:sz w:val="12"/>
                <w:szCs w:val="12"/>
                <w:lang w:val="en-US"/>
              </w:rPr>
            </w:pPr>
            <w:r>
              <w:rPr>
                <w:b/>
                <w:sz w:val="12"/>
                <w:szCs w:val="12"/>
                <w:lang w:val="en-US"/>
              </w:rPr>
              <w:t>=</w:t>
            </w:r>
          </w:p>
        </w:tc>
        <w:tc>
          <w:tcPr>
            <w:tcW w:w="450" w:type="dxa"/>
            <w:tcBorders>
              <w:top w:val="single" w:sz="4" w:space="0" w:color="000000"/>
              <w:left w:val="single" w:sz="4" w:space="0" w:color="000000"/>
              <w:bottom w:val="single" w:sz="4" w:space="0" w:color="000000"/>
              <w:right w:val="single" w:sz="12" w:space="0" w:color="000000"/>
            </w:tcBorders>
          </w:tcPr>
          <w:p w:rsidR="00183AFF" w:rsidRPr="00277F62" w:rsidRDefault="00183AFF" w:rsidP="004174D1">
            <w:pPr>
              <w:ind w:left="-84"/>
              <w:jc w:val="center"/>
              <w:rPr>
                <w:sz w:val="16"/>
                <w:szCs w:val="16"/>
              </w:rPr>
            </w:pPr>
            <w:r w:rsidRPr="00277F62">
              <w:rPr>
                <w:b/>
                <w:sz w:val="16"/>
                <w:szCs w:val="16"/>
              </w:rPr>
              <w:t>35</w:t>
            </w:r>
          </w:p>
        </w:tc>
      </w:tr>
      <w:tr w:rsidR="00183AFF" w:rsidTr="004174D1">
        <w:trPr>
          <w:trHeight w:val="186"/>
          <w:jc w:val="center"/>
        </w:trPr>
        <w:tc>
          <w:tcPr>
            <w:tcW w:w="10942" w:type="dxa"/>
            <w:gridSpan w:val="44"/>
            <w:tcBorders>
              <w:top w:val="single" w:sz="12" w:space="0" w:color="000000"/>
              <w:left w:val="nil"/>
              <w:bottom w:val="nil"/>
              <w:right w:val="nil"/>
            </w:tcBorders>
          </w:tcPr>
          <w:p w:rsidR="00183AFF" w:rsidRDefault="00183AFF" w:rsidP="004174D1">
            <w:pPr>
              <w:jc w:val="center"/>
              <w:rPr>
                <w:sz w:val="16"/>
                <w:szCs w:val="16"/>
              </w:rPr>
            </w:pPr>
          </w:p>
        </w:tc>
        <w:tc>
          <w:tcPr>
            <w:tcW w:w="2124" w:type="dxa"/>
            <w:gridSpan w:val="9"/>
            <w:tcBorders>
              <w:top w:val="single" w:sz="12" w:space="0" w:color="000000"/>
              <w:left w:val="nil"/>
              <w:bottom w:val="nil"/>
              <w:right w:val="single" w:sz="12" w:space="0" w:color="000000"/>
            </w:tcBorders>
          </w:tcPr>
          <w:p w:rsidR="00183AFF" w:rsidRDefault="00183AFF" w:rsidP="004174D1">
            <w:pPr>
              <w:jc w:val="right"/>
              <w:rPr>
                <w:b/>
                <w:sz w:val="10"/>
                <w:szCs w:val="10"/>
              </w:rPr>
            </w:pPr>
            <w:r>
              <w:rPr>
                <w:b/>
                <w:sz w:val="10"/>
                <w:szCs w:val="10"/>
              </w:rPr>
              <w:t>ИТОГО</w:t>
            </w:r>
          </w:p>
        </w:tc>
        <w:tc>
          <w:tcPr>
            <w:tcW w:w="450" w:type="dxa"/>
            <w:tcBorders>
              <w:top w:val="single" w:sz="12" w:space="0" w:color="000000"/>
              <w:left w:val="nil"/>
              <w:bottom w:val="nil"/>
              <w:right w:val="single" w:sz="12" w:space="0" w:color="000000"/>
            </w:tcBorders>
          </w:tcPr>
          <w:p w:rsidR="00183AFF" w:rsidRPr="00277F62" w:rsidRDefault="00183AFF" w:rsidP="004174D1">
            <w:pPr>
              <w:ind w:left="-84"/>
              <w:jc w:val="right"/>
              <w:rPr>
                <w:b/>
                <w:sz w:val="16"/>
                <w:szCs w:val="16"/>
              </w:rPr>
            </w:pPr>
            <w:r w:rsidRPr="00277F62">
              <w:rPr>
                <w:b/>
                <w:sz w:val="16"/>
                <w:szCs w:val="16"/>
              </w:rPr>
              <w:t>244</w:t>
            </w:r>
          </w:p>
        </w:tc>
      </w:tr>
    </w:tbl>
    <w:p w:rsidR="00183AFF" w:rsidRDefault="00183AFF" w:rsidP="00183AFF">
      <w:pPr>
        <w:rPr>
          <w:rFonts w:ascii="Lucida Grande CY" w:hAnsi="Lucida Grande CY"/>
          <w:szCs w:val="24"/>
        </w:rPr>
      </w:pPr>
    </w:p>
    <w:p w:rsidR="00183AFF" w:rsidRDefault="00183AFF" w:rsidP="00183AFF">
      <w:pPr>
        <w:rPr>
          <w:rFonts w:ascii="Lucida Grande CY" w:hAnsi="Lucida Grande CY"/>
          <w:szCs w:val="24"/>
        </w:rPr>
      </w:pPr>
    </w:p>
    <w:tbl>
      <w:tblPr>
        <w:tblW w:w="9708" w:type="dxa"/>
        <w:jc w:val="center"/>
        <w:tblLayout w:type="fixed"/>
        <w:tblLook w:val="0000" w:firstRow="0" w:lastRow="0" w:firstColumn="0" w:lastColumn="0" w:noHBand="0" w:noVBand="0"/>
      </w:tblPr>
      <w:tblGrid>
        <w:gridCol w:w="1659"/>
        <w:gridCol w:w="1660"/>
        <w:gridCol w:w="1698"/>
        <w:gridCol w:w="1704"/>
        <w:gridCol w:w="1659"/>
        <w:gridCol w:w="1328"/>
      </w:tblGrid>
      <w:tr w:rsidR="00183AFF" w:rsidTr="004174D1">
        <w:trPr>
          <w:trHeight w:val="829"/>
          <w:jc w:val="center"/>
        </w:trPr>
        <w:tc>
          <w:tcPr>
            <w:tcW w:w="1659" w:type="dxa"/>
            <w:tcBorders>
              <w:top w:val="nil"/>
              <w:left w:val="nil"/>
              <w:bottom w:val="nil"/>
              <w:right w:val="nil"/>
            </w:tcBorders>
          </w:tcPr>
          <w:p w:rsidR="00183AFF" w:rsidRDefault="00183AFF" w:rsidP="004174D1">
            <w:pPr>
              <w:widowControl w:val="0"/>
              <w:autoSpaceDE w:val="0"/>
              <w:autoSpaceDN w:val="0"/>
              <w:adjustRightInd w:val="0"/>
              <w:jc w:val="center"/>
              <w:rPr>
                <w:b/>
                <w:szCs w:val="24"/>
                <w:u w:val="single"/>
              </w:rPr>
            </w:pPr>
            <w:r>
              <w:rPr>
                <w:b/>
                <w:szCs w:val="24"/>
                <w:u w:val="single"/>
              </w:rPr>
              <w:t>Обозначения</w:t>
            </w:r>
          </w:p>
        </w:tc>
        <w:tc>
          <w:tcPr>
            <w:tcW w:w="1660" w:type="dxa"/>
            <w:tcBorders>
              <w:top w:val="nil"/>
              <w:left w:val="nil"/>
              <w:bottom w:val="nil"/>
              <w:right w:val="nil"/>
            </w:tcBorders>
          </w:tcPr>
          <w:p w:rsidR="00183AFF" w:rsidRDefault="00183AFF" w:rsidP="004174D1">
            <w:pPr>
              <w:widowControl w:val="0"/>
              <w:autoSpaceDE w:val="0"/>
              <w:autoSpaceDN w:val="0"/>
              <w:adjustRightInd w:val="0"/>
              <w:jc w:val="center"/>
              <w:rPr>
                <w:szCs w:val="24"/>
              </w:rPr>
            </w:pPr>
            <w:r>
              <w:rPr>
                <w:szCs w:val="24"/>
              </w:rPr>
              <w:t>Аудиторные занятия</w:t>
            </w:r>
          </w:p>
        </w:tc>
        <w:tc>
          <w:tcPr>
            <w:tcW w:w="1698" w:type="dxa"/>
            <w:tcBorders>
              <w:top w:val="nil"/>
              <w:left w:val="nil"/>
              <w:bottom w:val="nil"/>
              <w:right w:val="nil"/>
            </w:tcBorders>
            <w:tcMar>
              <w:top w:w="0" w:type="dxa"/>
              <w:left w:w="15" w:type="dxa"/>
              <w:bottom w:w="0" w:type="dxa"/>
              <w:right w:w="15" w:type="dxa"/>
            </w:tcMar>
          </w:tcPr>
          <w:p w:rsidR="00183AFF" w:rsidRDefault="00183AFF" w:rsidP="004174D1">
            <w:pPr>
              <w:widowControl w:val="0"/>
              <w:autoSpaceDE w:val="0"/>
              <w:autoSpaceDN w:val="0"/>
              <w:adjustRightInd w:val="0"/>
              <w:jc w:val="center"/>
              <w:rPr>
                <w:szCs w:val="24"/>
              </w:rPr>
            </w:pPr>
            <w:r>
              <w:rPr>
                <w:szCs w:val="24"/>
              </w:rPr>
              <w:t>Промежуточная аттестация</w:t>
            </w:r>
          </w:p>
        </w:tc>
        <w:tc>
          <w:tcPr>
            <w:tcW w:w="1704" w:type="dxa"/>
            <w:tcBorders>
              <w:top w:val="nil"/>
              <w:left w:val="nil"/>
              <w:bottom w:val="nil"/>
              <w:right w:val="nil"/>
            </w:tcBorders>
            <w:tcMar>
              <w:top w:w="0" w:type="dxa"/>
              <w:left w:w="15" w:type="dxa"/>
              <w:bottom w:w="0" w:type="dxa"/>
              <w:right w:w="15" w:type="dxa"/>
            </w:tcMar>
          </w:tcPr>
          <w:p w:rsidR="00183AFF" w:rsidRDefault="00183AFF" w:rsidP="004174D1">
            <w:pPr>
              <w:widowControl w:val="0"/>
              <w:autoSpaceDE w:val="0"/>
              <w:autoSpaceDN w:val="0"/>
              <w:adjustRightInd w:val="0"/>
              <w:jc w:val="center"/>
              <w:rPr>
                <w:szCs w:val="24"/>
              </w:rPr>
            </w:pPr>
            <w:r>
              <w:rPr>
                <w:szCs w:val="24"/>
              </w:rPr>
              <w:t>Итоговая аттестация</w:t>
            </w:r>
          </w:p>
        </w:tc>
        <w:tc>
          <w:tcPr>
            <w:tcW w:w="1659" w:type="dxa"/>
            <w:tcBorders>
              <w:top w:val="nil"/>
              <w:left w:val="nil"/>
              <w:bottom w:val="nil"/>
              <w:right w:val="nil"/>
            </w:tcBorders>
            <w:tcMar>
              <w:top w:w="0" w:type="dxa"/>
              <w:left w:w="15" w:type="dxa"/>
              <w:bottom w:w="0" w:type="dxa"/>
              <w:right w:w="15" w:type="dxa"/>
            </w:tcMar>
          </w:tcPr>
          <w:p w:rsidR="00183AFF" w:rsidRDefault="00183AFF" w:rsidP="004174D1">
            <w:pPr>
              <w:widowControl w:val="0"/>
              <w:autoSpaceDE w:val="0"/>
              <w:autoSpaceDN w:val="0"/>
              <w:adjustRightInd w:val="0"/>
              <w:ind w:left="-61" w:firstLine="61"/>
              <w:jc w:val="center"/>
              <w:rPr>
                <w:szCs w:val="24"/>
              </w:rPr>
            </w:pPr>
            <w:r>
              <w:rPr>
                <w:szCs w:val="24"/>
              </w:rPr>
              <w:t>Каникулы</w:t>
            </w:r>
          </w:p>
        </w:tc>
        <w:tc>
          <w:tcPr>
            <w:tcW w:w="1328" w:type="dxa"/>
            <w:tcBorders>
              <w:top w:val="nil"/>
              <w:left w:val="nil"/>
              <w:bottom w:val="nil"/>
              <w:right w:val="nil"/>
            </w:tcBorders>
            <w:tcMar>
              <w:top w:w="0" w:type="dxa"/>
              <w:left w:w="15" w:type="dxa"/>
              <w:bottom w:w="0" w:type="dxa"/>
              <w:right w:w="15" w:type="dxa"/>
            </w:tcMar>
          </w:tcPr>
          <w:p w:rsidR="00183AFF" w:rsidRDefault="00183AFF" w:rsidP="004174D1">
            <w:pPr>
              <w:widowControl w:val="0"/>
              <w:autoSpaceDE w:val="0"/>
              <w:autoSpaceDN w:val="0"/>
              <w:adjustRightInd w:val="0"/>
              <w:rPr>
                <w:b/>
                <w:sz w:val="28"/>
                <w:szCs w:val="28"/>
              </w:rPr>
            </w:pPr>
          </w:p>
        </w:tc>
      </w:tr>
      <w:tr w:rsidR="00183AFF" w:rsidTr="004174D1">
        <w:trPr>
          <w:trHeight w:val="170"/>
          <w:jc w:val="center"/>
        </w:trPr>
        <w:tc>
          <w:tcPr>
            <w:tcW w:w="1659" w:type="dxa"/>
            <w:tcBorders>
              <w:top w:val="nil"/>
              <w:left w:val="nil"/>
              <w:bottom w:val="nil"/>
              <w:right w:val="nil"/>
            </w:tcBorders>
            <w:vAlign w:val="center"/>
          </w:tcPr>
          <w:p w:rsidR="00183AFF" w:rsidRDefault="00183AFF" w:rsidP="004174D1">
            <w:pPr>
              <w:widowControl w:val="0"/>
              <w:autoSpaceDE w:val="0"/>
              <w:autoSpaceDN w:val="0"/>
              <w:adjustRightInd w:val="0"/>
              <w:rPr>
                <w:b/>
                <w:sz w:val="20"/>
                <w:szCs w:val="20"/>
              </w:rPr>
            </w:pPr>
          </w:p>
        </w:tc>
        <w:tc>
          <w:tcPr>
            <w:tcW w:w="1660" w:type="dxa"/>
            <w:tcBorders>
              <w:top w:val="nil"/>
              <w:left w:val="nil"/>
              <w:bottom w:val="nil"/>
              <w:right w:val="nil"/>
            </w:tcBorders>
            <w:vAlign w:val="center"/>
          </w:tcPr>
          <w:p w:rsidR="00183AFF" w:rsidRDefault="00707B53" w:rsidP="004174D1">
            <w:pPr>
              <w:widowControl w:val="0"/>
              <w:autoSpaceDE w:val="0"/>
              <w:autoSpaceDN w:val="0"/>
              <w:adjustRightInd w:val="0"/>
              <w:rPr>
                <w:b/>
                <w:sz w:val="20"/>
                <w:szCs w:val="20"/>
              </w:rPr>
            </w:pPr>
            <w:r>
              <w:rPr>
                <w:noProof/>
                <w:sz w:val="20"/>
                <w:lang w:eastAsia="zh-TW"/>
              </w:rPr>
              <w:pict>
                <v:rect id="Прямоугольник 4" o:spid="_x0000_s1026" style="position:absolute;margin-left:0;margin-top:0;width:10.5pt;height:11.1pt;z-index:25166233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">
                  <o:lock v:ext="edit" rotation="t" position="t"/>
                  <v:textbox inset="0,0,0,0">
                    <w:txbxContent>
                      <w:p w:rsidR="004174D1" w:rsidRDefault="004174D1" w:rsidP="00183AFF"/>
                    </w:txbxContent>
                  </v:textbox>
                  <w10:anchorlock/>
                </v:rect>
              </w:pict>
            </w:r>
            <w:r w:rsidR="00183AFF">
              <w:rPr>
                <w:b/>
                <w:noProof/>
                <w:sz w:val="20"/>
                <w:szCs w:val="20"/>
                <w:lang w:eastAsia="zh-TW"/>
              </w:rPr>
              <w:drawing>
                <wp:inline distT="0" distB="0" distL="0" distR="0">
                  <wp:extent cx="114300" cy="133350"/>
                  <wp:effectExtent l="0" t="0" r="0" b="0"/>
                  <wp:docPr id="6" name="Рисунок 6"/>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
                          <pic:cNvPicPr>
                            <a:picLocks noRot="1" noChangeAspect="1" noMove="1" noResize="1" noChangeArrowheads="1"/>
                          </pic:cNvPicPr>
                        </pic:nvPicPr>
                        <pic:blipFill>
                          <a:blip r:embed="rId15">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698" w:type="dxa"/>
            <w:tcBorders>
              <w:top w:val="nil"/>
              <w:left w:val="nil"/>
              <w:bottom w:val="nil"/>
              <w:right w:val="nil"/>
            </w:tcBorders>
            <w:tcMar>
              <w:top w:w="0" w:type="dxa"/>
              <w:left w:w="15" w:type="dxa"/>
              <w:bottom w:w="0" w:type="dxa"/>
              <w:right w:w="15" w:type="dxa"/>
            </w:tcMar>
            <w:vAlign w:val="center"/>
          </w:tcPr>
          <w:p w:rsidR="00183AFF" w:rsidRDefault="00707B53" w:rsidP="004174D1">
            <w:pPr>
              <w:widowControl w:val="0"/>
              <w:autoSpaceDE w:val="0"/>
              <w:autoSpaceDN w:val="0"/>
              <w:adjustRightInd w:val="0"/>
              <w:jc w:val="center"/>
              <w:rPr>
                <w:b/>
                <w:sz w:val="20"/>
                <w:szCs w:val="20"/>
              </w:rPr>
            </w:pPr>
            <w:r>
              <w:rPr>
                <w:noProof/>
                <w:sz w:val="20"/>
                <w:lang w:eastAsia="zh-TW"/>
              </w:rPr>
              <w:pict>
                <v:rect id="Прямоугольник 3" o:spid="_x0000_s1027" style="position:absolute;margin-left:0;margin-top:0;width:10.5pt;height:11.25pt;z-index:25166131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">
                  <o:lock v:ext="edit" rotation="t" position="t"/>
                  <v:textbox inset="0,0,0,0">
                    <w:txbxContent>
                      <w:p w:rsidR="004174D1" w:rsidRDefault="004174D1" w:rsidP="00183AFF">
                        <w:pPr>
                          <w:jc w:val="center"/>
                          <w:rPr>
                            <w:b/>
                            <w:sz w:val="20"/>
                            <w:szCs w:val="20"/>
                          </w:rPr>
                        </w:pPr>
                        <w:r>
                          <w:rPr>
                            <w:b/>
                            <w:sz w:val="20"/>
                            <w:szCs w:val="20"/>
                          </w:rPr>
                          <w:t>э</w:t>
                        </w:r>
                      </w:p>
                      <w:p w:rsidR="004174D1" w:rsidRDefault="004174D1" w:rsidP="00183AFF"/>
                    </w:txbxContent>
                  </v:textbox>
                  <w10:anchorlock/>
                </v:rect>
              </w:pict>
            </w:r>
            <w:r w:rsidR="00183AFF">
              <w:rPr>
                <w:b/>
                <w:noProof/>
                <w:sz w:val="20"/>
                <w:szCs w:val="20"/>
                <w:lang w:eastAsia="zh-TW"/>
              </w:rPr>
              <w:drawing>
                <wp:inline distT="0" distB="0" distL="0" distR="0">
                  <wp:extent cx="114300" cy="133350"/>
                  <wp:effectExtent l="0" t="0" r="0" b="0"/>
                  <wp:docPr id="8" name="Рисунок 8"/>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3"/>
                          <pic:cNvPicPr>
                            <a:picLocks noRot="1" noChangeAspect="1" noMove="1" noResize="1" noChangeArrowheads="1"/>
                          </pic:cNvPicPr>
                        </pic:nvPicPr>
                        <pic:blipFill>
                          <a:blip r:embed="rId15">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704" w:type="dxa"/>
            <w:tcBorders>
              <w:top w:val="nil"/>
              <w:left w:val="nil"/>
              <w:bottom w:val="nil"/>
              <w:right w:val="nil"/>
            </w:tcBorders>
            <w:tcMar>
              <w:top w:w="0" w:type="dxa"/>
              <w:left w:w="15" w:type="dxa"/>
              <w:bottom w:w="0" w:type="dxa"/>
              <w:right w:w="15" w:type="dxa"/>
            </w:tcMar>
            <w:vAlign w:val="center"/>
          </w:tcPr>
          <w:p w:rsidR="00183AFF" w:rsidRDefault="00707B53" w:rsidP="004174D1">
            <w:pPr>
              <w:widowControl w:val="0"/>
              <w:autoSpaceDE w:val="0"/>
              <w:autoSpaceDN w:val="0"/>
              <w:adjustRightInd w:val="0"/>
              <w:jc w:val="center"/>
              <w:rPr>
                <w:b/>
                <w:sz w:val="20"/>
                <w:szCs w:val="20"/>
              </w:rPr>
            </w:pPr>
            <w:r>
              <w:rPr>
                <w:noProof/>
                <w:sz w:val="20"/>
                <w:lang w:eastAsia="zh-TW"/>
              </w:rPr>
              <w:pict>
                <v:rect id="Прямоугольник 2" o:spid="_x0000_s1028" style="position:absolute;margin-left:0;margin-top:0;width:10.5pt;height:11.1pt;z-index:25166028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">
                  <o:lock v:ext="edit" rotation="t" position="t"/>
                  <v:textbox inset="0,0,0,0">
                    <w:txbxContent>
                      <w:p w:rsidR="004174D1" w:rsidRDefault="004174D1" w:rsidP="00183AFF">
                        <w:pPr>
                          <w:rPr>
                            <w:b/>
                            <w:sz w:val="16"/>
                            <w:szCs w:val="16"/>
                            <w:lang w:val="en-US"/>
                          </w:rPr>
                        </w:pPr>
                        <w:r>
                          <w:rPr>
                            <w:b/>
                            <w:sz w:val="16"/>
                            <w:szCs w:val="16"/>
                            <w:lang w:val="en-US"/>
                          </w:rPr>
                          <w:t>III</w:t>
                        </w:r>
                      </w:p>
                    </w:txbxContent>
                  </v:textbox>
                  <w10:anchorlock/>
                </v:rect>
              </w:pict>
            </w:r>
            <w:r w:rsidR="00183AFF">
              <w:rPr>
                <w:b/>
                <w:noProof/>
                <w:sz w:val="20"/>
                <w:szCs w:val="20"/>
                <w:lang w:eastAsia="zh-TW"/>
              </w:rPr>
              <w:drawing>
                <wp:inline distT="0" distB="0" distL="0" distR="0">
                  <wp:extent cx="114300" cy="133350"/>
                  <wp:effectExtent l="0" t="0" r="0" b="0"/>
                  <wp:docPr id="9" name="Рисунок 9"/>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4"/>
                          <pic:cNvPicPr>
                            <a:picLocks noRot="1" noChangeAspect="1" noMove="1" noResize="1" noChangeArrowheads="1"/>
                          </pic:cNvPicPr>
                        </pic:nvPicPr>
                        <pic:blipFill>
                          <a:blip r:embed="rId15">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659" w:type="dxa"/>
            <w:tcBorders>
              <w:top w:val="nil"/>
              <w:left w:val="nil"/>
              <w:bottom w:val="nil"/>
              <w:right w:val="nil"/>
            </w:tcBorders>
            <w:tcMar>
              <w:top w:w="0" w:type="dxa"/>
              <w:left w:w="15" w:type="dxa"/>
              <w:bottom w:w="0" w:type="dxa"/>
              <w:right w:w="15" w:type="dxa"/>
            </w:tcMar>
            <w:vAlign w:val="center"/>
          </w:tcPr>
          <w:p w:rsidR="00183AFF" w:rsidRDefault="00707B53" w:rsidP="004174D1">
            <w:pPr>
              <w:widowControl w:val="0"/>
              <w:autoSpaceDE w:val="0"/>
              <w:autoSpaceDN w:val="0"/>
              <w:adjustRightInd w:val="0"/>
              <w:jc w:val="center"/>
              <w:rPr>
                <w:b/>
                <w:sz w:val="20"/>
                <w:szCs w:val="20"/>
              </w:rPr>
            </w:pPr>
            <w:r>
              <w:rPr>
                <w:noProof/>
                <w:sz w:val="20"/>
                <w:lang w:eastAsia="zh-TW"/>
              </w:rPr>
              <w:pict>
                <v:rect id="Прямоугольник 1" o:spid="_x0000_s1029" style="position:absolute;margin-left:-17.7pt;margin-top:0;width:15.25pt;height:11.1pt;z-index:25165926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">
                  <o:lock v:ext="edit" rotation="t" position="t"/>
                  <v:textbox inset="0,0,0,0">
                    <w:txbxContent>
                      <w:p w:rsidR="004174D1" w:rsidRDefault="004174D1" w:rsidP="00183AFF">
                        <w:pPr>
                          <w:jc w:val="center"/>
                          <w:rPr>
                            <w:b/>
                            <w:sz w:val="20"/>
                            <w:szCs w:val="20"/>
                          </w:rPr>
                        </w:pPr>
                        <w:r>
                          <w:rPr>
                            <w:b/>
                            <w:sz w:val="20"/>
                            <w:szCs w:val="20"/>
                          </w:rPr>
                          <w:t>=</w:t>
                        </w:r>
                      </w:p>
                    </w:txbxContent>
                  </v:textbox>
                  <w10:anchorlock/>
                </v:rect>
              </w:pict>
            </w:r>
            <w:r w:rsidR="00183AFF">
              <w:rPr>
                <w:b/>
                <w:noProof/>
                <w:sz w:val="20"/>
                <w:szCs w:val="20"/>
                <w:lang w:eastAsia="zh-TW"/>
              </w:rPr>
              <w:drawing>
                <wp:inline distT="0" distB="0" distL="0" distR="0">
                  <wp:extent cx="114300" cy="133350"/>
                  <wp:effectExtent l="0" t="0" r="0" b="0"/>
                  <wp:docPr id="10" name="Рисунок 10"/>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5"/>
                          <pic:cNvPicPr>
                            <a:picLocks noRot="1" noChangeAspect="1" noMove="1" noResize="1" noChangeArrowheads="1"/>
                          </pic:cNvPicPr>
                        </pic:nvPicPr>
                        <pic:blipFill>
                          <a:blip r:embed="rId15">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328" w:type="dxa"/>
            <w:tcBorders>
              <w:top w:val="nil"/>
              <w:left w:val="nil"/>
              <w:bottom w:val="nil"/>
              <w:right w:val="nil"/>
            </w:tcBorders>
            <w:tcMar>
              <w:top w:w="0" w:type="dxa"/>
              <w:left w:w="15" w:type="dxa"/>
              <w:bottom w:w="0" w:type="dxa"/>
              <w:right w:w="15" w:type="dxa"/>
            </w:tcMar>
            <w:vAlign w:val="center"/>
          </w:tcPr>
          <w:p w:rsidR="00183AFF" w:rsidRDefault="00183AFF" w:rsidP="004174D1">
            <w:pPr>
              <w:widowControl w:val="0"/>
              <w:autoSpaceDE w:val="0"/>
              <w:autoSpaceDN w:val="0"/>
              <w:adjustRightInd w:val="0"/>
              <w:rPr>
                <w:b/>
                <w:sz w:val="28"/>
                <w:szCs w:val="28"/>
              </w:rPr>
            </w:pPr>
          </w:p>
        </w:tc>
      </w:tr>
    </w:tbl>
    <w:p w:rsidR="00183AFF" w:rsidRDefault="00183AFF" w:rsidP="00183AFF">
      <w:pPr>
        <w:tabs>
          <w:tab w:val="left" w:pos="966"/>
        </w:tabs>
        <w:ind w:right="400"/>
        <w:jc w:val="center"/>
        <w:rPr>
          <w:rFonts w:eastAsia="Times New Roman"/>
          <w:b/>
          <w:bCs/>
          <w:sz w:val="25"/>
          <w:szCs w:val="25"/>
        </w:rPr>
      </w:pPr>
    </w:p>
    <w:sectPr w:rsidR="00183AFF" w:rsidSect="004174D1">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74D1" w:rsidRDefault="004174D1">
      <w:pPr>
        <w:spacing w:after="0" w:line="240" w:lineRule="auto"/>
      </w:pPr>
      <w:r>
        <w:separator/>
      </w:r>
    </w:p>
  </w:endnote>
  <w:endnote w:type="continuationSeparator" w:id="0">
    <w:p w:rsidR="004174D1" w:rsidRDefault="00417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OpenSymbol">
    <w:altName w:val="Times New Roman"/>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Droid Sans Fallback">
    <w:altName w:val="Arial Unicode MS"/>
    <w:charset w:val="80"/>
    <w:family w:val="auto"/>
    <w:pitch w:val="variable"/>
  </w:font>
  <w:font w:name="FreeSans">
    <w:altName w:val="Arial Unicode MS"/>
    <w:charset w:val="80"/>
    <w:family w:val="auto"/>
    <w:pitch w:val="variable"/>
  </w:font>
  <w:font w:name="ヒラギノ角ゴ Pro W3">
    <w:altName w:val="Times New Roman"/>
    <w:charset w:val="00"/>
    <w:family w:val="roman"/>
    <w:pitch w:val="default"/>
  </w:font>
  <w:font w:name="Mangal">
    <w:panose1 w:val="02040503050203030202"/>
    <w:charset w:val="00"/>
    <w:family w:val="roman"/>
    <w:pitch w:val="variable"/>
    <w:sig w:usb0="00008003" w:usb1="00000000" w:usb2="00000000" w:usb3="00000000" w:csb0="00000001" w:csb1="00000000"/>
  </w:font>
  <w:font w:name="+mn-ea">
    <w:altName w:val="Times New Roman"/>
    <w:panose1 w:val="00000000000000000000"/>
    <w:charset w:val="00"/>
    <w:family w:val="roman"/>
    <w:notTrueType/>
    <w:pitch w:val="default"/>
  </w:font>
  <w:font w:name="+mj-ea">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Geeza Pro">
    <w:charset w:val="CC"/>
    <w:family w:val="auto"/>
    <w:pitch w:val="variable"/>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Grande CY">
    <w:altName w:val="Courier New"/>
    <w:panose1 w:val="00000000000000000000"/>
    <w:charset w:val="59"/>
    <w:family w:val="auto"/>
    <w:notTrueType/>
    <w:pitch w:val="variable"/>
    <w:sig w:usb0="00000001"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4D1" w:rsidRDefault="004174D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74D1" w:rsidRDefault="004174D1">
      <w:pPr>
        <w:spacing w:after="0" w:line="240" w:lineRule="auto"/>
      </w:pPr>
      <w:r>
        <w:separator/>
      </w:r>
    </w:p>
  </w:footnote>
  <w:footnote w:type="continuationSeparator" w:id="0">
    <w:p w:rsidR="004174D1" w:rsidRDefault="004174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C486F4FC"/>
    <w:lvl w:ilvl="0">
      <w:numFmt w:val="bullet"/>
      <w:lvlText w:val="*"/>
      <w:lvlJc w:val="left"/>
      <w:pPr>
        <w:ind w:left="0" w:firstLine="0"/>
      </w:pPr>
    </w:lvl>
  </w:abstractNum>
  <w:abstractNum w:abstractNumId="1"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3"/>
    <w:multiLevelType w:val="multilevel"/>
    <w:tmpl w:val="A4A6EF00"/>
    <w:name w:val="WWNum8"/>
    <w:lvl w:ilvl="0">
      <w:start w:val="21"/>
      <w:numFmt w:val="decimal"/>
      <w:lvlText w:val="%1."/>
      <w:lvlJc w:val="left"/>
      <w:pPr>
        <w:tabs>
          <w:tab w:val="num" w:pos="0"/>
        </w:tabs>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14"/>
    <w:multiLevelType w:val="multilevel"/>
    <w:tmpl w:val="00000014"/>
    <w:name w:val="WW8Num20"/>
    <w:lvl w:ilvl="0">
      <w:start w:val="1"/>
      <w:numFmt w:val="decimal"/>
      <w:lvlText w:val="%1."/>
      <w:lvlJc w:val="left"/>
      <w:pPr>
        <w:tabs>
          <w:tab w:val="num" w:pos="0"/>
        </w:tabs>
        <w:ind w:left="502" w:hanging="360"/>
      </w:pPr>
      <w:rPr>
        <w:rFonts w:eastAsia="Helvetica"/>
      </w:rPr>
    </w:lvl>
    <w:lvl w:ilvl="1">
      <w:start w:val="1"/>
      <w:numFmt w:val="lowerLetter"/>
      <w:lvlText w:val="%2."/>
      <w:lvlJc w:val="left"/>
      <w:pPr>
        <w:tabs>
          <w:tab w:val="num" w:pos="0"/>
        </w:tabs>
        <w:ind w:left="1222" w:hanging="360"/>
      </w:pPr>
    </w:lvl>
    <w:lvl w:ilvl="2">
      <w:start w:val="1"/>
      <w:numFmt w:val="lowerRoman"/>
      <w:lvlText w:val="%2.%3."/>
      <w:lvlJc w:val="left"/>
      <w:pPr>
        <w:tabs>
          <w:tab w:val="num" w:pos="0"/>
        </w:tabs>
        <w:ind w:left="1942" w:hanging="180"/>
      </w:pPr>
    </w:lvl>
    <w:lvl w:ilvl="3">
      <w:start w:val="1"/>
      <w:numFmt w:val="decimal"/>
      <w:lvlText w:val="%2.%3.%4."/>
      <w:lvlJc w:val="left"/>
      <w:pPr>
        <w:tabs>
          <w:tab w:val="num" w:pos="0"/>
        </w:tabs>
        <w:ind w:left="2662" w:hanging="360"/>
      </w:pPr>
    </w:lvl>
    <w:lvl w:ilvl="4">
      <w:start w:val="1"/>
      <w:numFmt w:val="lowerLetter"/>
      <w:lvlText w:val="%2.%3.%4.%5."/>
      <w:lvlJc w:val="left"/>
      <w:pPr>
        <w:tabs>
          <w:tab w:val="num" w:pos="0"/>
        </w:tabs>
        <w:ind w:left="3382" w:hanging="360"/>
      </w:pPr>
    </w:lvl>
    <w:lvl w:ilvl="5">
      <w:start w:val="1"/>
      <w:numFmt w:val="lowerRoman"/>
      <w:lvlText w:val="%2.%3.%4.%5.%6."/>
      <w:lvlJc w:val="left"/>
      <w:pPr>
        <w:tabs>
          <w:tab w:val="num" w:pos="0"/>
        </w:tabs>
        <w:ind w:left="4102" w:hanging="180"/>
      </w:pPr>
    </w:lvl>
    <w:lvl w:ilvl="6">
      <w:start w:val="1"/>
      <w:numFmt w:val="decimal"/>
      <w:lvlText w:val="%2.%3.%4.%5.%6.%7."/>
      <w:lvlJc w:val="left"/>
      <w:pPr>
        <w:tabs>
          <w:tab w:val="num" w:pos="0"/>
        </w:tabs>
        <w:ind w:left="4822" w:hanging="360"/>
      </w:pPr>
    </w:lvl>
    <w:lvl w:ilvl="7">
      <w:start w:val="1"/>
      <w:numFmt w:val="lowerLetter"/>
      <w:lvlText w:val="%2.%3.%4.%5.%6.%7.%8."/>
      <w:lvlJc w:val="left"/>
      <w:pPr>
        <w:tabs>
          <w:tab w:val="num" w:pos="0"/>
        </w:tabs>
        <w:ind w:left="5542" w:hanging="360"/>
      </w:pPr>
    </w:lvl>
    <w:lvl w:ilvl="8">
      <w:start w:val="1"/>
      <w:numFmt w:val="lowerRoman"/>
      <w:lvlText w:val="%2.%3.%4.%5.%6.%7.%8.%9."/>
      <w:lvlJc w:val="left"/>
      <w:pPr>
        <w:tabs>
          <w:tab w:val="num" w:pos="0"/>
        </w:tabs>
        <w:ind w:left="6262" w:hanging="180"/>
      </w:pPr>
    </w:lvl>
  </w:abstractNum>
  <w:abstractNum w:abstractNumId="9" w15:restartNumberingAfterBreak="0">
    <w:nsid w:val="00E170E8"/>
    <w:multiLevelType w:val="hybridMultilevel"/>
    <w:tmpl w:val="7AB017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1084E09"/>
    <w:multiLevelType w:val="hybridMultilevel"/>
    <w:tmpl w:val="C1BA8A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01413B28"/>
    <w:multiLevelType w:val="hybridMultilevel"/>
    <w:tmpl w:val="A1BC3E64"/>
    <w:lvl w:ilvl="0" w:tplc="8F6A3F60">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12" w15:restartNumberingAfterBreak="0">
    <w:nsid w:val="024123BB"/>
    <w:multiLevelType w:val="hybridMultilevel"/>
    <w:tmpl w:val="B126990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03CB2334"/>
    <w:multiLevelType w:val="hybridMultilevel"/>
    <w:tmpl w:val="944EF17C"/>
    <w:lvl w:ilvl="0" w:tplc="04190001">
      <w:start w:val="1"/>
      <w:numFmt w:val="bullet"/>
      <w:lvlText w:val=""/>
      <w:lvlJc w:val="left"/>
      <w:pPr>
        <w:ind w:left="1427" w:hanging="360"/>
      </w:pPr>
      <w:rPr>
        <w:rFonts w:ascii="Symbol" w:hAnsi="Symbol" w:hint="default"/>
      </w:rPr>
    </w:lvl>
    <w:lvl w:ilvl="1" w:tplc="04190003" w:tentative="1">
      <w:start w:val="1"/>
      <w:numFmt w:val="bullet"/>
      <w:lvlText w:val="o"/>
      <w:lvlJc w:val="left"/>
      <w:pPr>
        <w:ind w:left="2147" w:hanging="360"/>
      </w:pPr>
      <w:rPr>
        <w:rFonts w:ascii="Courier New" w:hAnsi="Courier New" w:cs="Courier New" w:hint="default"/>
      </w:rPr>
    </w:lvl>
    <w:lvl w:ilvl="2" w:tplc="04190005" w:tentative="1">
      <w:start w:val="1"/>
      <w:numFmt w:val="bullet"/>
      <w:lvlText w:val=""/>
      <w:lvlJc w:val="left"/>
      <w:pPr>
        <w:ind w:left="2867" w:hanging="360"/>
      </w:pPr>
      <w:rPr>
        <w:rFonts w:ascii="Wingdings" w:hAnsi="Wingdings" w:hint="default"/>
      </w:rPr>
    </w:lvl>
    <w:lvl w:ilvl="3" w:tplc="04190001" w:tentative="1">
      <w:start w:val="1"/>
      <w:numFmt w:val="bullet"/>
      <w:lvlText w:val=""/>
      <w:lvlJc w:val="left"/>
      <w:pPr>
        <w:ind w:left="3587" w:hanging="360"/>
      </w:pPr>
      <w:rPr>
        <w:rFonts w:ascii="Symbol" w:hAnsi="Symbol" w:hint="default"/>
      </w:rPr>
    </w:lvl>
    <w:lvl w:ilvl="4" w:tplc="04190003" w:tentative="1">
      <w:start w:val="1"/>
      <w:numFmt w:val="bullet"/>
      <w:lvlText w:val="o"/>
      <w:lvlJc w:val="left"/>
      <w:pPr>
        <w:ind w:left="4307" w:hanging="360"/>
      </w:pPr>
      <w:rPr>
        <w:rFonts w:ascii="Courier New" w:hAnsi="Courier New" w:cs="Courier New" w:hint="default"/>
      </w:rPr>
    </w:lvl>
    <w:lvl w:ilvl="5" w:tplc="04190005" w:tentative="1">
      <w:start w:val="1"/>
      <w:numFmt w:val="bullet"/>
      <w:lvlText w:val=""/>
      <w:lvlJc w:val="left"/>
      <w:pPr>
        <w:ind w:left="5027" w:hanging="360"/>
      </w:pPr>
      <w:rPr>
        <w:rFonts w:ascii="Wingdings" w:hAnsi="Wingdings" w:hint="default"/>
      </w:rPr>
    </w:lvl>
    <w:lvl w:ilvl="6" w:tplc="04190001" w:tentative="1">
      <w:start w:val="1"/>
      <w:numFmt w:val="bullet"/>
      <w:lvlText w:val=""/>
      <w:lvlJc w:val="left"/>
      <w:pPr>
        <w:ind w:left="5747" w:hanging="360"/>
      </w:pPr>
      <w:rPr>
        <w:rFonts w:ascii="Symbol" w:hAnsi="Symbol" w:hint="default"/>
      </w:rPr>
    </w:lvl>
    <w:lvl w:ilvl="7" w:tplc="04190003" w:tentative="1">
      <w:start w:val="1"/>
      <w:numFmt w:val="bullet"/>
      <w:lvlText w:val="o"/>
      <w:lvlJc w:val="left"/>
      <w:pPr>
        <w:ind w:left="6467" w:hanging="360"/>
      </w:pPr>
      <w:rPr>
        <w:rFonts w:ascii="Courier New" w:hAnsi="Courier New" w:cs="Courier New" w:hint="default"/>
      </w:rPr>
    </w:lvl>
    <w:lvl w:ilvl="8" w:tplc="04190005" w:tentative="1">
      <w:start w:val="1"/>
      <w:numFmt w:val="bullet"/>
      <w:lvlText w:val=""/>
      <w:lvlJc w:val="left"/>
      <w:pPr>
        <w:ind w:left="7187" w:hanging="360"/>
      </w:pPr>
      <w:rPr>
        <w:rFonts w:ascii="Wingdings" w:hAnsi="Wingdings" w:hint="default"/>
      </w:rPr>
    </w:lvl>
  </w:abstractNum>
  <w:abstractNum w:abstractNumId="14" w15:restartNumberingAfterBreak="0">
    <w:nsid w:val="051534A6"/>
    <w:multiLevelType w:val="hybridMultilevel"/>
    <w:tmpl w:val="F15A8BA2"/>
    <w:lvl w:ilvl="0" w:tplc="E6A292AE">
      <w:start w:val="1"/>
      <w:numFmt w:val="decimal"/>
      <w:lvlText w:val="%1."/>
      <w:lvlJc w:val="righ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8973AFD"/>
    <w:multiLevelType w:val="hybridMultilevel"/>
    <w:tmpl w:val="802ECF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08E43AFC"/>
    <w:multiLevelType w:val="hybridMultilevel"/>
    <w:tmpl w:val="3842CE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09604861"/>
    <w:multiLevelType w:val="hybridMultilevel"/>
    <w:tmpl w:val="E64ED4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0A232312"/>
    <w:multiLevelType w:val="hybridMultilevel"/>
    <w:tmpl w:val="CC0A169E"/>
    <w:lvl w:ilvl="0" w:tplc="E6A292AE">
      <w:start w:val="1"/>
      <w:numFmt w:val="decimal"/>
      <w:lvlText w:val="%1."/>
      <w:lvlJc w:val="righ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B9F7C76"/>
    <w:multiLevelType w:val="hybridMultilevel"/>
    <w:tmpl w:val="9A12349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0E8E00A8"/>
    <w:multiLevelType w:val="multilevel"/>
    <w:tmpl w:val="A6245E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F0E3402"/>
    <w:multiLevelType w:val="hybridMultilevel"/>
    <w:tmpl w:val="E6FCFE46"/>
    <w:lvl w:ilvl="0" w:tplc="7FC63B20">
      <w:numFmt w:val="bullet"/>
      <w:lvlText w:val=""/>
      <w:lvlJc w:val="left"/>
      <w:pPr>
        <w:ind w:left="798" w:hanging="286"/>
      </w:pPr>
      <w:rPr>
        <w:rFonts w:ascii="Symbol" w:eastAsia="Symbol" w:hAnsi="Symbol" w:cs="Symbol" w:hint="default"/>
        <w:w w:val="100"/>
        <w:sz w:val="28"/>
        <w:szCs w:val="28"/>
        <w:lang w:val="ru-RU" w:eastAsia="ru-RU" w:bidi="ru-RU"/>
      </w:rPr>
    </w:lvl>
    <w:lvl w:ilvl="1" w:tplc="8D0229EA">
      <w:numFmt w:val="bullet"/>
      <w:lvlText w:val="•"/>
      <w:lvlJc w:val="left"/>
      <w:pPr>
        <w:ind w:left="1834" w:hanging="286"/>
      </w:pPr>
      <w:rPr>
        <w:lang w:val="ru-RU" w:eastAsia="ru-RU" w:bidi="ru-RU"/>
      </w:rPr>
    </w:lvl>
    <w:lvl w:ilvl="2" w:tplc="71CAD8AC">
      <w:numFmt w:val="bullet"/>
      <w:lvlText w:val="•"/>
      <w:lvlJc w:val="left"/>
      <w:pPr>
        <w:ind w:left="2869" w:hanging="286"/>
      </w:pPr>
      <w:rPr>
        <w:lang w:val="ru-RU" w:eastAsia="ru-RU" w:bidi="ru-RU"/>
      </w:rPr>
    </w:lvl>
    <w:lvl w:ilvl="3" w:tplc="D6E82E26">
      <w:numFmt w:val="bullet"/>
      <w:lvlText w:val="•"/>
      <w:lvlJc w:val="left"/>
      <w:pPr>
        <w:ind w:left="3903" w:hanging="286"/>
      </w:pPr>
      <w:rPr>
        <w:lang w:val="ru-RU" w:eastAsia="ru-RU" w:bidi="ru-RU"/>
      </w:rPr>
    </w:lvl>
    <w:lvl w:ilvl="4" w:tplc="D2A6C214">
      <w:numFmt w:val="bullet"/>
      <w:lvlText w:val="•"/>
      <w:lvlJc w:val="left"/>
      <w:pPr>
        <w:ind w:left="4938" w:hanging="286"/>
      </w:pPr>
      <w:rPr>
        <w:lang w:val="ru-RU" w:eastAsia="ru-RU" w:bidi="ru-RU"/>
      </w:rPr>
    </w:lvl>
    <w:lvl w:ilvl="5" w:tplc="0D0E40B6">
      <w:numFmt w:val="bullet"/>
      <w:lvlText w:val="•"/>
      <w:lvlJc w:val="left"/>
      <w:pPr>
        <w:ind w:left="5973" w:hanging="286"/>
      </w:pPr>
      <w:rPr>
        <w:lang w:val="ru-RU" w:eastAsia="ru-RU" w:bidi="ru-RU"/>
      </w:rPr>
    </w:lvl>
    <w:lvl w:ilvl="6" w:tplc="05840994">
      <w:numFmt w:val="bullet"/>
      <w:lvlText w:val="•"/>
      <w:lvlJc w:val="left"/>
      <w:pPr>
        <w:ind w:left="7007" w:hanging="286"/>
      </w:pPr>
      <w:rPr>
        <w:lang w:val="ru-RU" w:eastAsia="ru-RU" w:bidi="ru-RU"/>
      </w:rPr>
    </w:lvl>
    <w:lvl w:ilvl="7" w:tplc="CFDA81FE">
      <w:numFmt w:val="bullet"/>
      <w:lvlText w:val="•"/>
      <w:lvlJc w:val="left"/>
      <w:pPr>
        <w:ind w:left="8042" w:hanging="286"/>
      </w:pPr>
      <w:rPr>
        <w:lang w:val="ru-RU" w:eastAsia="ru-RU" w:bidi="ru-RU"/>
      </w:rPr>
    </w:lvl>
    <w:lvl w:ilvl="8" w:tplc="5E52EB74">
      <w:numFmt w:val="bullet"/>
      <w:lvlText w:val="•"/>
      <w:lvlJc w:val="left"/>
      <w:pPr>
        <w:ind w:left="9077" w:hanging="286"/>
      </w:pPr>
      <w:rPr>
        <w:lang w:val="ru-RU" w:eastAsia="ru-RU" w:bidi="ru-RU"/>
      </w:rPr>
    </w:lvl>
  </w:abstractNum>
  <w:abstractNum w:abstractNumId="22" w15:restartNumberingAfterBreak="0">
    <w:nsid w:val="0F7B20C6"/>
    <w:multiLevelType w:val="hybridMultilevel"/>
    <w:tmpl w:val="AD8EA2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0F8468BA"/>
    <w:multiLevelType w:val="multilevel"/>
    <w:tmpl w:val="13E0FD3A"/>
    <w:lvl w:ilvl="0">
      <w:start w:val="1"/>
      <w:numFmt w:val="decimal"/>
      <w:lvlText w:val="%1."/>
      <w:lvlJc w:val="left"/>
      <w:pPr>
        <w:tabs>
          <w:tab w:val="num" w:pos="0"/>
        </w:tabs>
        <w:ind w:left="502" w:hanging="360"/>
      </w:pPr>
      <w:rPr>
        <w:rFonts w:eastAsia="Helvetica"/>
        <w:color w:val="auto"/>
      </w:rPr>
    </w:lvl>
    <w:lvl w:ilvl="1">
      <w:start w:val="1"/>
      <w:numFmt w:val="decimal"/>
      <w:lvlText w:val="%2."/>
      <w:lvlJc w:val="right"/>
      <w:pPr>
        <w:tabs>
          <w:tab w:val="num" w:pos="0"/>
        </w:tabs>
        <w:ind w:left="1222" w:hanging="360"/>
      </w:pPr>
      <w:rPr>
        <w:rFonts w:hint="default"/>
        <w:sz w:val="24"/>
        <w:szCs w:val="24"/>
      </w:rPr>
    </w:lvl>
    <w:lvl w:ilvl="2">
      <w:start w:val="1"/>
      <w:numFmt w:val="lowerRoman"/>
      <w:lvlText w:val="%2.%3."/>
      <w:lvlJc w:val="left"/>
      <w:pPr>
        <w:tabs>
          <w:tab w:val="num" w:pos="0"/>
        </w:tabs>
        <w:ind w:left="1942" w:hanging="180"/>
      </w:pPr>
    </w:lvl>
    <w:lvl w:ilvl="3">
      <w:start w:val="1"/>
      <w:numFmt w:val="decimal"/>
      <w:lvlText w:val="%2.%3.%4."/>
      <w:lvlJc w:val="left"/>
      <w:pPr>
        <w:tabs>
          <w:tab w:val="num" w:pos="0"/>
        </w:tabs>
        <w:ind w:left="2662" w:hanging="360"/>
      </w:pPr>
    </w:lvl>
    <w:lvl w:ilvl="4">
      <w:start w:val="1"/>
      <w:numFmt w:val="lowerLetter"/>
      <w:lvlText w:val="%2.%3.%4.%5."/>
      <w:lvlJc w:val="left"/>
      <w:pPr>
        <w:tabs>
          <w:tab w:val="num" w:pos="0"/>
        </w:tabs>
        <w:ind w:left="3382" w:hanging="360"/>
      </w:pPr>
    </w:lvl>
    <w:lvl w:ilvl="5">
      <w:start w:val="1"/>
      <w:numFmt w:val="lowerRoman"/>
      <w:lvlText w:val="%2.%3.%4.%5.%6."/>
      <w:lvlJc w:val="left"/>
      <w:pPr>
        <w:tabs>
          <w:tab w:val="num" w:pos="0"/>
        </w:tabs>
        <w:ind w:left="4102" w:hanging="180"/>
      </w:pPr>
    </w:lvl>
    <w:lvl w:ilvl="6">
      <w:start w:val="1"/>
      <w:numFmt w:val="decimal"/>
      <w:lvlText w:val="%2.%3.%4.%5.%6.%7."/>
      <w:lvlJc w:val="left"/>
      <w:pPr>
        <w:tabs>
          <w:tab w:val="num" w:pos="0"/>
        </w:tabs>
        <w:ind w:left="4822" w:hanging="360"/>
      </w:pPr>
    </w:lvl>
    <w:lvl w:ilvl="7">
      <w:start w:val="1"/>
      <w:numFmt w:val="lowerLetter"/>
      <w:lvlText w:val="%2.%3.%4.%5.%6.%7.%8."/>
      <w:lvlJc w:val="left"/>
      <w:pPr>
        <w:tabs>
          <w:tab w:val="num" w:pos="0"/>
        </w:tabs>
        <w:ind w:left="5542" w:hanging="360"/>
      </w:pPr>
    </w:lvl>
    <w:lvl w:ilvl="8">
      <w:start w:val="1"/>
      <w:numFmt w:val="lowerRoman"/>
      <w:lvlText w:val="%2.%3.%4.%5.%6.%7.%8.%9."/>
      <w:lvlJc w:val="left"/>
      <w:pPr>
        <w:tabs>
          <w:tab w:val="num" w:pos="0"/>
        </w:tabs>
        <w:ind w:left="6262" w:hanging="180"/>
      </w:pPr>
    </w:lvl>
  </w:abstractNum>
  <w:abstractNum w:abstractNumId="24" w15:restartNumberingAfterBreak="0">
    <w:nsid w:val="0FAC6B71"/>
    <w:multiLevelType w:val="multilevel"/>
    <w:tmpl w:val="3DC62E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0FD7F0D"/>
    <w:multiLevelType w:val="hybridMultilevel"/>
    <w:tmpl w:val="18421C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11FC1CCD"/>
    <w:multiLevelType w:val="hybridMultilevel"/>
    <w:tmpl w:val="1EBEE1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2C119A7"/>
    <w:multiLevelType w:val="hybridMultilevel"/>
    <w:tmpl w:val="EFDEB9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3C0706D"/>
    <w:multiLevelType w:val="multilevel"/>
    <w:tmpl w:val="00000014"/>
    <w:lvl w:ilvl="0">
      <w:start w:val="1"/>
      <w:numFmt w:val="decimal"/>
      <w:lvlText w:val="%1."/>
      <w:lvlJc w:val="left"/>
      <w:pPr>
        <w:tabs>
          <w:tab w:val="num" w:pos="0"/>
        </w:tabs>
        <w:ind w:left="502" w:hanging="360"/>
      </w:pPr>
      <w:rPr>
        <w:rFonts w:eastAsia="Helvetica"/>
      </w:rPr>
    </w:lvl>
    <w:lvl w:ilvl="1">
      <w:start w:val="1"/>
      <w:numFmt w:val="lowerLetter"/>
      <w:lvlText w:val="%2."/>
      <w:lvlJc w:val="left"/>
      <w:pPr>
        <w:tabs>
          <w:tab w:val="num" w:pos="0"/>
        </w:tabs>
        <w:ind w:left="1222" w:hanging="360"/>
      </w:pPr>
    </w:lvl>
    <w:lvl w:ilvl="2">
      <w:start w:val="1"/>
      <w:numFmt w:val="lowerRoman"/>
      <w:lvlText w:val="%2.%3."/>
      <w:lvlJc w:val="left"/>
      <w:pPr>
        <w:tabs>
          <w:tab w:val="num" w:pos="0"/>
        </w:tabs>
        <w:ind w:left="1942" w:hanging="180"/>
      </w:pPr>
    </w:lvl>
    <w:lvl w:ilvl="3">
      <w:start w:val="1"/>
      <w:numFmt w:val="decimal"/>
      <w:lvlText w:val="%2.%3.%4."/>
      <w:lvlJc w:val="left"/>
      <w:pPr>
        <w:tabs>
          <w:tab w:val="num" w:pos="0"/>
        </w:tabs>
        <w:ind w:left="2662" w:hanging="360"/>
      </w:pPr>
    </w:lvl>
    <w:lvl w:ilvl="4">
      <w:start w:val="1"/>
      <w:numFmt w:val="lowerLetter"/>
      <w:lvlText w:val="%2.%3.%4.%5."/>
      <w:lvlJc w:val="left"/>
      <w:pPr>
        <w:tabs>
          <w:tab w:val="num" w:pos="0"/>
        </w:tabs>
        <w:ind w:left="3382" w:hanging="360"/>
      </w:pPr>
    </w:lvl>
    <w:lvl w:ilvl="5">
      <w:start w:val="1"/>
      <w:numFmt w:val="lowerRoman"/>
      <w:lvlText w:val="%2.%3.%4.%5.%6."/>
      <w:lvlJc w:val="left"/>
      <w:pPr>
        <w:tabs>
          <w:tab w:val="num" w:pos="0"/>
        </w:tabs>
        <w:ind w:left="4102" w:hanging="180"/>
      </w:pPr>
    </w:lvl>
    <w:lvl w:ilvl="6">
      <w:start w:val="1"/>
      <w:numFmt w:val="decimal"/>
      <w:lvlText w:val="%2.%3.%4.%5.%6.%7."/>
      <w:lvlJc w:val="left"/>
      <w:pPr>
        <w:tabs>
          <w:tab w:val="num" w:pos="0"/>
        </w:tabs>
        <w:ind w:left="4822" w:hanging="360"/>
      </w:pPr>
    </w:lvl>
    <w:lvl w:ilvl="7">
      <w:start w:val="1"/>
      <w:numFmt w:val="lowerLetter"/>
      <w:lvlText w:val="%2.%3.%4.%5.%6.%7.%8."/>
      <w:lvlJc w:val="left"/>
      <w:pPr>
        <w:tabs>
          <w:tab w:val="num" w:pos="0"/>
        </w:tabs>
        <w:ind w:left="5542" w:hanging="360"/>
      </w:pPr>
    </w:lvl>
    <w:lvl w:ilvl="8">
      <w:start w:val="1"/>
      <w:numFmt w:val="lowerRoman"/>
      <w:lvlText w:val="%2.%3.%4.%5.%6.%7.%8.%9."/>
      <w:lvlJc w:val="left"/>
      <w:pPr>
        <w:tabs>
          <w:tab w:val="num" w:pos="0"/>
        </w:tabs>
        <w:ind w:left="6262" w:hanging="180"/>
      </w:pPr>
    </w:lvl>
  </w:abstractNum>
  <w:abstractNum w:abstractNumId="29" w15:restartNumberingAfterBreak="0">
    <w:nsid w:val="13D80481"/>
    <w:multiLevelType w:val="hybridMultilevel"/>
    <w:tmpl w:val="57BAEDA2"/>
    <w:lvl w:ilvl="0" w:tplc="502E50E8">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49952E2"/>
    <w:multiLevelType w:val="multilevel"/>
    <w:tmpl w:val="5510AF56"/>
    <w:lvl w:ilvl="0">
      <w:start w:val="1"/>
      <w:numFmt w:val="decimal"/>
      <w:lvlText w:val="%1."/>
      <w:lvlJc w:val="left"/>
      <w:pPr>
        <w:tabs>
          <w:tab w:val="num" w:pos="0"/>
        </w:tabs>
        <w:ind w:left="502" w:hanging="360"/>
      </w:pPr>
      <w:rPr>
        <w:rFonts w:eastAsia="Helvetica"/>
      </w:rPr>
    </w:lvl>
    <w:lvl w:ilvl="1">
      <w:start w:val="1"/>
      <w:numFmt w:val="decimal"/>
      <w:lvlText w:val="%2."/>
      <w:lvlJc w:val="right"/>
      <w:pPr>
        <w:tabs>
          <w:tab w:val="num" w:pos="0"/>
        </w:tabs>
        <w:ind w:left="1222" w:hanging="360"/>
      </w:pPr>
      <w:rPr>
        <w:rFonts w:hint="default"/>
        <w:sz w:val="24"/>
        <w:szCs w:val="24"/>
      </w:rPr>
    </w:lvl>
    <w:lvl w:ilvl="2">
      <w:start w:val="1"/>
      <w:numFmt w:val="lowerRoman"/>
      <w:lvlText w:val="%2.%3."/>
      <w:lvlJc w:val="left"/>
      <w:pPr>
        <w:tabs>
          <w:tab w:val="num" w:pos="0"/>
        </w:tabs>
        <w:ind w:left="1942" w:hanging="180"/>
      </w:pPr>
    </w:lvl>
    <w:lvl w:ilvl="3">
      <w:start w:val="1"/>
      <w:numFmt w:val="decimal"/>
      <w:lvlText w:val="%2.%3.%4."/>
      <w:lvlJc w:val="left"/>
      <w:pPr>
        <w:tabs>
          <w:tab w:val="num" w:pos="0"/>
        </w:tabs>
        <w:ind w:left="2662" w:hanging="360"/>
      </w:pPr>
    </w:lvl>
    <w:lvl w:ilvl="4">
      <w:start w:val="1"/>
      <w:numFmt w:val="lowerLetter"/>
      <w:lvlText w:val="%2.%3.%4.%5."/>
      <w:lvlJc w:val="left"/>
      <w:pPr>
        <w:tabs>
          <w:tab w:val="num" w:pos="0"/>
        </w:tabs>
        <w:ind w:left="3382" w:hanging="360"/>
      </w:pPr>
    </w:lvl>
    <w:lvl w:ilvl="5">
      <w:start w:val="1"/>
      <w:numFmt w:val="lowerRoman"/>
      <w:lvlText w:val="%2.%3.%4.%5.%6."/>
      <w:lvlJc w:val="left"/>
      <w:pPr>
        <w:tabs>
          <w:tab w:val="num" w:pos="0"/>
        </w:tabs>
        <w:ind w:left="4102" w:hanging="180"/>
      </w:pPr>
    </w:lvl>
    <w:lvl w:ilvl="6">
      <w:start w:val="1"/>
      <w:numFmt w:val="decimal"/>
      <w:lvlText w:val="%2.%3.%4.%5.%6.%7."/>
      <w:lvlJc w:val="left"/>
      <w:pPr>
        <w:tabs>
          <w:tab w:val="num" w:pos="0"/>
        </w:tabs>
        <w:ind w:left="4822" w:hanging="360"/>
      </w:pPr>
    </w:lvl>
    <w:lvl w:ilvl="7">
      <w:start w:val="1"/>
      <w:numFmt w:val="lowerLetter"/>
      <w:lvlText w:val="%2.%3.%4.%5.%6.%7.%8."/>
      <w:lvlJc w:val="left"/>
      <w:pPr>
        <w:tabs>
          <w:tab w:val="num" w:pos="0"/>
        </w:tabs>
        <w:ind w:left="5542" w:hanging="360"/>
      </w:pPr>
    </w:lvl>
    <w:lvl w:ilvl="8">
      <w:start w:val="1"/>
      <w:numFmt w:val="lowerRoman"/>
      <w:lvlText w:val="%2.%3.%4.%5.%6.%7.%8.%9."/>
      <w:lvlJc w:val="left"/>
      <w:pPr>
        <w:tabs>
          <w:tab w:val="num" w:pos="0"/>
        </w:tabs>
        <w:ind w:left="6262" w:hanging="180"/>
      </w:pPr>
    </w:lvl>
  </w:abstractNum>
  <w:abstractNum w:abstractNumId="31" w15:restartNumberingAfterBreak="0">
    <w:nsid w:val="15BA3AD5"/>
    <w:multiLevelType w:val="multilevel"/>
    <w:tmpl w:val="5D76E4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70D705A"/>
    <w:multiLevelType w:val="multilevel"/>
    <w:tmpl w:val="0E82CD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84F437B"/>
    <w:multiLevelType w:val="hybridMultilevel"/>
    <w:tmpl w:val="220C899E"/>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4" w15:restartNumberingAfterBreak="0">
    <w:nsid w:val="188C56A3"/>
    <w:multiLevelType w:val="multilevel"/>
    <w:tmpl w:val="00000014"/>
    <w:lvl w:ilvl="0">
      <w:start w:val="1"/>
      <w:numFmt w:val="decimal"/>
      <w:lvlText w:val="%1."/>
      <w:lvlJc w:val="left"/>
      <w:pPr>
        <w:tabs>
          <w:tab w:val="num" w:pos="0"/>
        </w:tabs>
        <w:ind w:left="502" w:hanging="360"/>
      </w:pPr>
      <w:rPr>
        <w:rFonts w:eastAsia="Helvetica"/>
      </w:rPr>
    </w:lvl>
    <w:lvl w:ilvl="1">
      <w:start w:val="1"/>
      <w:numFmt w:val="lowerLetter"/>
      <w:lvlText w:val="%2."/>
      <w:lvlJc w:val="left"/>
      <w:pPr>
        <w:tabs>
          <w:tab w:val="num" w:pos="0"/>
        </w:tabs>
        <w:ind w:left="1222" w:hanging="360"/>
      </w:pPr>
    </w:lvl>
    <w:lvl w:ilvl="2">
      <w:start w:val="1"/>
      <w:numFmt w:val="lowerRoman"/>
      <w:lvlText w:val="%2.%3."/>
      <w:lvlJc w:val="left"/>
      <w:pPr>
        <w:tabs>
          <w:tab w:val="num" w:pos="0"/>
        </w:tabs>
        <w:ind w:left="1942" w:hanging="180"/>
      </w:pPr>
    </w:lvl>
    <w:lvl w:ilvl="3">
      <w:start w:val="1"/>
      <w:numFmt w:val="decimal"/>
      <w:lvlText w:val="%2.%3.%4."/>
      <w:lvlJc w:val="left"/>
      <w:pPr>
        <w:tabs>
          <w:tab w:val="num" w:pos="0"/>
        </w:tabs>
        <w:ind w:left="2662" w:hanging="360"/>
      </w:pPr>
    </w:lvl>
    <w:lvl w:ilvl="4">
      <w:start w:val="1"/>
      <w:numFmt w:val="lowerLetter"/>
      <w:lvlText w:val="%2.%3.%4.%5."/>
      <w:lvlJc w:val="left"/>
      <w:pPr>
        <w:tabs>
          <w:tab w:val="num" w:pos="0"/>
        </w:tabs>
        <w:ind w:left="3382" w:hanging="360"/>
      </w:pPr>
    </w:lvl>
    <w:lvl w:ilvl="5">
      <w:start w:val="1"/>
      <w:numFmt w:val="lowerRoman"/>
      <w:lvlText w:val="%2.%3.%4.%5.%6."/>
      <w:lvlJc w:val="left"/>
      <w:pPr>
        <w:tabs>
          <w:tab w:val="num" w:pos="0"/>
        </w:tabs>
        <w:ind w:left="4102" w:hanging="180"/>
      </w:pPr>
    </w:lvl>
    <w:lvl w:ilvl="6">
      <w:start w:val="1"/>
      <w:numFmt w:val="decimal"/>
      <w:lvlText w:val="%2.%3.%4.%5.%6.%7."/>
      <w:lvlJc w:val="left"/>
      <w:pPr>
        <w:tabs>
          <w:tab w:val="num" w:pos="0"/>
        </w:tabs>
        <w:ind w:left="4822" w:hanging="360"/>
      </w:pPr>
    </w:lvl>
    <w:lvl w:ilvl="7">
      <w:start w:val="1"/>
      <w:numFmt w:val="lowerLetter"/>
      <w:lvlText w:val="%2.%3.%4.%5.%6.%7.%8."/>
      <w:lvlJc w:val="left"/>
      <w:pPr>
        <w:tabs>
          <w:tab w:val="num" w:pos="0"/>
        </w:tabs>
        <w:ind w:left="5542" w:hanging="360"/>
      </w:pPr>
    </w:lvl>
    <w:lvl w:ilvl="8">
      <w:start w:val="1"/>
      <w:numFmt w:val="lowerRoman"/>
      <w:lvlText w:val="%2.%3.%4.%5.%6.%7.%8.%9."/>
      <w:lvlJc w:val="left"/>
      <w:pPr>
        <w:tabs>
          <w:tab w:val="num" w:pos="0"/>
        </w:tabs>
        <w:ind w:left="6262" w:hanging="180"/>
      </w:pPr>
    </w:lvl>
  </w:abstractNum>
  <w:abstractNum w:abstractNumId="35" w15:restartNumberingAfterBreak="0">
    <w:nsid w:val="19B4323C"/>
    <w:multiLevelType w:val="hybridMultilevel"/>
    <w:tmpl w:val="0B6C6B20"/>
    <w:lvl w:ilvl="0" w:tplc="DD7C5C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1A474670"/>
    <w:multiLevelType w:val="multilevel"/>
    <w:tmpl w:val="D1FEAC18"/>
    <w:lvl w:ilvl="0">
      <w:start w:val="1"/>
      <w:numFmt w:val="decimal"/>
      <w:lvlText w:val="%1."/>
      <w:lvlJc w:val="right"/>
      <w:pPr>
        <w:tabs>
          <w:tab w:val="num" w:pos="0"/>
        </w:tabs>
        <w:ind w:left="0" w:firstLine="0"/>
      </w:pPr>
      <w:rPr>
        <w:rFonts w:hint="default"/>
        <w:color w:val="auto"/>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1A8C22DB"/>
    <w:multiLevelType w:val="hybridMultilevel"/>
    <w:tmpl w:val="A474A1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1DB26533"/>
    <w:multiLevelType w:val="multilevel"/>
    <w:tmpl w:val="5510AF56"/>
    <w:lvl w:ilvl="0">
      <w:start w:val="1"/>
      <w:numFmt w:val="decimal"/>
      <w:lvlText w:val="%1."/>
      <w:lvlJc w:val="left"/>
      <w:pPr>
        <w:tabs>
          <w:tab w:val="num" w:pos="0"/>
        </w:tabs>
        <w:ind w:left="502" w:hanging="360"/>
      </w:pPr>
      <w:rPr>
        <w:rFonts w:eastAsia="Helvetica"/>
      </w:rPr>
    </w:lvl>
    <w:lvl w:ilvl="1">
      <w:start w:val="1"/>
      <w:numFmt w:val="decimal"/>
      <w:lvlText w:val="%2."/>
      <w:lvlJc w:val="right"/>
      <w:pPr>
        <w:tabs>
          <w:tab w:val="num" w:pos="0"/>
        </w:tabs>
        <w:ind w:left="1222" w:hanging="360"/>
      </w:pPr>
      <w:rPr>
        <w:rFonts w:hint="default"/>
        <w:sz w:val="24"/>
        <w:szCs w:val="24"/>
      </w:rPr>
    </w:lvl>
    <w:lvl w:ilvl="2">
      <w:start w:val="1"/>
      <w:numFmt w:val="lowerRoman"/>
      <w:lvlText w:val="%2.%3."/>
      <w:lvlJc w:val="left"/>
      <w:pPr>
        <w:tabs>
          <w:tab w:val="num" w:pos="0"/>
        </w:tabs>
        <w:ind w:left="1942" w:hanging="180"/>
      </w:pPr>
    </w:lvl>
    <w:lvl w:ilvl="3">
      <w:start w:val="1"/>
      <w:numFmt w:val="decimal"/>
      <w:lvlText w:val="%2.%3.%4."/>
      <w:lvlJc w:val="left"/>
      <w:pPr>
        <w:tabs>
          <w:tab w:val="num" w:pos="0"/>
        </w:tabs>
        <w:ind w:left="2662" w:hanging="360"/>
      </w:pPr>
    </w:lvl>
    <w:lvl w:ilvl="4">
      <w:start w:val="1"/>
      <w:numFmt w:val="lowerLetter"/>
      <w:lvlText w:val="%2.%3.%4.%5."/>
      <w:lvlJc w:val="left"/>
      <w:pPr>
        <w:tabs>
          <w:tab w:val="num" w:pos="0"/>
        </w:tabs>
        <w:ind w:left="3382" w:hanging="360"/>
      </w:pPr>
    </w:lvl>
    <w:lvl w:ilvl="5">
      <w:start w:val="1"/>
      <w:numFmt w:val="lowerRoman"/>
      <w:lvlText w:val="%2.%3.%4.%5.%6."/>
      <w:lvlJc w:val="left"/>
      <w:pPr>
        <w:tabs>
          <w:tab w:val="num" w:pos="0"/>
        </w:tabs>
        <w:ind w:left="4102" w:hanging="180"/>
      </w:pPr>
    </w:lvl>
    <w:lvl w:ilvl="6">
      <w:start w:val="1"/>
      <w:numFmt w:val="decimal"/>
      <w:lvlText w:val="%2.%3.%4.%5.%6.%7."/>
      <w:lvlJc w:val="left"/>
      <w:pPr>
        <w:tabs>
          <w:tab w:val="num" w:pos="0"/>
        </w:tabs>
        <w:ind w:left="4822" w:hanging="360"/>
      </w:pPr>
    </w:lvl>
    <w:lvl w:ilvl="7">
      <w:start w:val="1"/>
      <w:numFmt w:val="lowerLetter"/>
      <w:lvlText w:val="%2.%3.%4.%5.%6.%7.%8."/>
      <w:lvlJc w:val="left"/>
      <w:pPr>
        <w:tabs>
          <w:tab w:val="num" w:pos="0"/>
        </w:tabs>
        <w:ind w:left="5542" w:hanging="360"/>
      </w:pPr>
    </w:lvl>
    <w:lvl w:ilvl="8">
      <w:start w:val="1"/>
      <w:numFmt w:val="lowerRoman"/>
      <w:lvlText w:val="%2.%3.%4.%5.%6.%7.%8.%9."/>
      <w:lvlJc w:val="left"/>
      <w:pPr>
        <w:tabs>
          <w:tab w:val="num" w:pos="0"/>
        </w:tabs>
        <w:ind w:left="6262" w:hanging="180"/>
      </w:pPr>
    </w:lvl>
  </w:abstractNum>
  <w:abstractNum w:abstractNumId="39" w15:restartNumberingAfterBreak="0">
    <w:nsid w:val="1EDA3D03"/>
    <w:multiLevelType w:val="multilevel"/>
    <w:tmpl w:val="5510AF56"/>
    <w:lvl w:ilvl="0">
      <w:start w:val="1"/>
      <w:numFmt w:val="decimal"/>
      <w:lvlText w:val="%1."/>
      <w:lvlJc w:val="left"/>
      <w:pPr>
        <w:tabs>
          <w:tab w:val="num" w:pos="0"/>
        </w:tabs>
        <w:ind w:left="502" w:hanging="360"/>
      </w:pPr>
      <w:rPr>
        <w:rFonts w:eastAsia="Helvetica"/>
      </w:rPr>
    </w:lvl>
    <w:lvl w:ilvl="1">
      <w:start w:val="1"/>
      <w:numFmt w:val="decimal"/>
      <w:lvlText w:val="%2."/>
      <w:lvlJc w:val="right"/>
      <w:pPr>
        <w:tabs>
          <w:tab w:val="num" w:pos="0"/>
        </w:tabs>
        <w:ind w:left="1222" w:hanging="360"/>
      </w:pPr>
      <w:rPr>
        <w:rFonts w:hint="default"/>
        <w:sz w:val="24"/>
        <w:szCs w:val="24"/>
      </w:rPr>
    </w:lvl>
    <w:lvl w:ilvl="2">
      <w:start w:val="1"/>
      <w:numFmt w:val="lowerRoman"/>
      <w:lvlText w:val="%2.%3."/>
      <w:lvlJc w:val="left"/>
      <w:pPr>
        <w:tabs>
          <w:tab w:val="num" w:pos="0"/>
        </w:tabs>
        <w:ind w:left="1942" w:hanging="180"/>
      </w:pPr>
    </w:lvl>
    <w:lvl w:ilvl="3">
      <w:start w:val="1"/>
      <w:numFmt w:val="decimal"/>
      <w:lvlText w:val="%2.%3.%4."/>
      <w:lvlJc w:val="left"/>
      <w:pPr>
        <w:tabs>
          <w:tab w:val="num" w:pos="0"/>
        </w:tabs>
        <w:ind w:left="2662" w:hanging="360"/>
      </w:pPr>
    </w:lvl>
    <w:lvl w:ilvl="4">
      <w:start w:val="1"/>
      <w:numFmt w:val="lowerLetter"/>
      <w:lvlText w:val="%2.%3.%4.%5."/>
      <w:lvlJc w:val="left"/>
      <w:pPr>
        <w:tabs>
          <w:tab w:val="num" w:pos="0"/>
        </w:tabs>
        <w:ind w:left="3382" w:hanging="360"/>
      </w:pPr>
    </w:lvl>
    <w:lvl w:ilvl="5">
      <w:start w:val="1"/>
      <w:numFmt w:val="lowerRoman"/>
      <w:lvlText w:val="%2.%3.%4.%5.%6."/>
      <w:lvlJc w:val="left"/>
      <w:pPr>
        <w:tabs>
          <w:tab w:val="num" w:pos="0"/>
        </w:tabs>
        <w:ind w:left="4102" w:hanging="180"/>
      </w:pPr>
    </w:lvl>
    <w:lvl w:ilvl="6">
      <w:start w:val="1"/>
      <w:numFmt w:val="decimal"/>
      <w:lvlText w:val="%2.%3.%4.%5.%6.%7."/>
      <w:lvlJc w:val="left"/>
      <w:pPr>
        <w:tabs>
          <w:tab w:val="num" w:pos="0"/>
        </w:tabs>
        <w:ind w:left="4822" w:hanging="360"/>
      </w:pPr>
    </w:lvl>
    <w:lvl w:ilvl="7">
      <w:start w:val="1"/>
      <w:numFmt w:val="lowerLetter"/>
      <w:lvlText w:val="%2.%3.%4.%5.%6.%7.%8."/>
      <w:lvlJc w:val="left"/>
      <w:pPr>
        <w:tabs>
          <w:tab w:val="num" w:pos="0"/>
        </w:tabs>
        <w:ind w:left="5542" w:hanging="360"/>
      </w:pPr>
    </w:lvl>
    <w:lvl w:ilvl="8">
      <w:start w:val="1"/>
      <w:numFmt w:val="lowerRoman"/>
      <w:lvlText w:val="%2.%3.%4.%5.%6.%7.%8.%9."/>
      <w:lvlJc w:val="left"/>
      <w:pPr>
        <w:tabs>
          <w:tab w:val="num" w:pos="0"/>
        </w:tabs>
        <w:ind w:left="6262" w:hanging="180"/>
      </w:pPr>
    </w:lvl>
  </w:abstractNum>
  <w:abstractNum w:abstractNumId="40" w15:restartNumberingAfterBreak="0">
    <w:nsid w:val="214F198A"/>
    <w:multiLevelType w:val="hybridMultilevel"/>
    <w:tmpl w:val="15E2057A"/>
    <w:lvl w:ilvl="0" w:tplc="E6A292AE">
      <w:start w:val="1"/>
      <w:numFmt w:val="decimal"/>
      <w:lvlText w:val="%1."/>
      <w:lvlJc w:val="righ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2862C70"/>
    <w:multiLevelType w:val="singleLevel"/>
    <w:tmpl w:val="F658137C"/>
    <w:lvl w:ilvl="0">
      <w:numFmt w:val="bullet"/>
      <w:lvlText w:val="-"/>
      <w:lvlJc w:val="left"/>
      <w:pPr>
        <w:tabs>
          <w:tab w:val="num" w:pos="1080"/>
        </w:tabs>
        <w:ind w:left="1080" w:hanging="360"/>
      </w:pPr>
      <w:rPr>
        <w:rFonts w:ascii="Times New Roman" w:hAnsi="Times New Roman" w:cs="Times New Roman" w:hint="default"/>
      </w:rPr>
    </w:lvl>
  </w:abstractNum>
  <w:abstractNum w:abstractNumId="42" w15:restartNumberingAfterBreak="0">
    <w:nsid w:val="260368EA"/>
    <w:multiLevelType w:val="multilevel"/>
    <w:tmpl w:val="5510AF56"/>
    <w:lvl w:ilvl="0">
      <w:start w:val="1"/>
      <w:numFmt w:val="decimal"/>
      <w:lvlText w:val="%1."/>
      <w:lvlJc w:val="left"/>
      <w:pPr>
        <w:tabs>
          <w:tab w:val="num" w:pos="0"/>
        </w:tabs>
        <w:ind w:left="502" w:hanging="360"/>
      </w:pPr>
      <w:rPr>
        <w:rFonts w:eastAsia="Helvetica"/>
      </w:rPr>
    </w:lvl>
    <w:lvl w:ilvl="1">
      <w:start w:val="1"/>
      <w:numFmt w:val="decimal"/>
      <w:lvlText w:val="%2."/>
      <w:lvlJc w:val="right"/>
      <w:pPr>
        <w:tabs>
          <w:tab w:val="num" w:pos="0"/>
        </w:tabs>
        <w:ind w:left="1222" w:hanging="360"/>
      </w:pPr>
      <w:rPr>
        <w:rFonts w:hint="default"/>
        <w:sz w:val="24"/>
        <w:szCs w:val="24"/>
      </w:rPr>
    </w:lvl>
    <w:lvl w:ilvl="2">
      <w:start w:val="1"/>
      <w:numFmt w:val="lowerRoman"/>
      <w:lvlText w:val="%2.%3."/>
      <w:lvlJc w:val="left"/>
      <w:pPr>
        <w:tabs>
          <w:tab w:val="num" w:pos="0"/>
        </w:tabs>
        <w:ind w:left="1942" w:hanging="180"/>
      </w:pPr>
    </w:lvl>
    <w:lvl w:ilvl="3">
      <w:start w:val="1"/>
      <w:numFmt w:val="decimal"/>
      <w:lvlText w:val="%2.%3.%4."/>
      <w:lvlJc w:val="left"/>
      <w:pPr>
        <w:tabs>
          <w:tab w:val="num" w:pos="0"/>
        </w:tabs>
        <w:ind w:left="2662" w:hanging="360"/>
      </w:pPr>
    </w:lvl>
    <w:lvl w:ilvl="4">
      <w:start w:val="1"/>
      <w:numFmt w:val="lowerLetter"/>
      <w:lvlText w:val="%2.%3.%4.%5."/>
      <w:lvlJc w:val="left"/>
      <w:pPr>
        <w:tabs>
          <w:tab w:val="num" w:pos="0"/>
        </w:tabs>
        <w:ind w:left="3382" w:hanging="360"/>
      </w:pPr>
    </w:lvl>
    <w:lvl w:ilvl="5">
      <w:start w:val="1"/>
      <w:numFmt w:val="lowerRoman"/>
      <w:lvlText w:val="%2.%3.%4.%5.%6."/>
      <w:lvlJc w:val="left"/>
      <w:pPr>
        <w:tabs>
          <w:tab w:val="num" w:pos="0"/>
        </w:tabs>
        <w:ind w:left="4102" w:hanging="180"/>
      </w:pPr>
    </w:lvl>
    <w:lvl w:ilvl="6">
      <w:start w:val="1"/>
      <w:numFmt w:val="decimal"/>
      <w:lvlText w:val="%2.%3.%4.%5.%6.%7."/>
      <w:lvlJc w:val="left"/>
      <w:pPr>
        <w:tabs>
          <w:tab w:val="num" w:pos="0"/>
        </w:tabs>
        <w:ind w:left="4822" w:hanging="360"/>
      </w:pPr>
    </w:lvl>
    <w:lvl w:ilvl="7">
      <w:start w:val="1"/>
      <w:numFmt w:val="lowerLetter"/>
      <w:lvlText w:val="%2.%3.%4.%5.%6.%7.%8."/>
      <w:lvlJc w:val="left"/>
      <w:pPr>
        <w:tabs>
          <w:tab w:val="num" w:pos="0"/>
        </w:tabs>
        <w:ind w:left="5542" w:hanging="360"/>
      </w:pPr>
    </w:lvl>
    <w:lvl w:ilvl="8">
      <w:start w:val="1"/>
      <w:numFmt w:val="lowerRoman"/>
      <w:lvlText w:val="%2.%3.%4.%5.%6.%7.%8.%9."/>
      <w:lvlJc w:val="left"/>
      <w:pPr>
        <w:tabs>
          <w:tab w:val="num" w:pos="0"/>
        </w:tabs>
        <w:ind w:left="6262" w:hanging="180"/>
      </w:pPr>
    </w:lvl>
  </w:abstractNum>
  <w:abstractNum w:abstractNumId="43" w15:restartNumberingAfterBreak="0">
    <w:nsid w:val="281E4CDD"/>
    <w:multiLevelType w:val="hybridMultilevel"/>
    <w:tmpl w:val="ED2410DA"/>
    <w:lvl w:ilvl="0" w:tplc="E6A292AE">
      <w:start w:val="1"/>
      <w:numFmt w:val="decimal"/>
      <w:lvlText w:val="%1."/>
      <w:lvlJc w:val="righ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B231BE2"/>
    <w:multiLevelType w:val="hybridMultilevel"/>
    <w:tmpl w:val="19DC4CC0"/>
    <w:lvl w:ilvl="0" w:tplc="8E2A604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2C0B5D4D"/>
    <w:multiLevelType w:val="hybridMultilevel"/>
    <w:tmpl w:val="32F0ACD0"/>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6" w15:restartNumberingAfterBreak="0">
    <w:nsid w:val="309F7FAC"/>
    <w:multiLevelType w:val="hybridMultilevel"/>
    <w:tmpl w:val="9A82DE4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7" w15:restartNumberingAfterBreak="0">
    <w:nsid w:val="32E8260D"/>
    <w:multiLevelType w:val="hybridMultilevel"/>
    <w:tmpl w:val="EAC2B94A"/>
    <w:lvl w:ilvl="0" w:tplc="E6A292AE">
      <w:start w:val="1"/>
      <w:numFmt w:val="decimal"/>
      <w:lvlText w:val="%1."/>
      <w:lvlJc w:val="righ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B026916"/>
    <w:multiLevelType w:val="hybridMultilevel"/>
    <w:tmpl w:val="3738C47E"/>
    <w:lvl w:ilvl="0" w:tplc="E6A292AE">
      <w:start w:val="1"/>
      <w:numFmt w:val="decimal"/>
      <w:lvlText w:val="%1."/>
      <w:lvlJc w:val="righ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3B852C2E"/>
    <w:multiLevelType w:val="hybridMultilevel"/>
    <w:tmpl w:val="3E0CC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C5C5BB5"/>
    <w:multiLevelType w:val="hybridMultilevel"/>
    <w:tmpl w:val="2C1480E4"/>
    <w:lvl w:ilvl="0" w:tplc="21702C26">
      <w:start w:val="1"/>
      <w:numFmt w:val="decimal"/>
      <w:lvlText w:val="%1."/>
      <w:lvlJc w:val="left"/>
      <w:pPr>
        <w:ind w:left="375" w:hanging="375"/>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 w15:restartNumberingAfterBreak="0">
    <w:nsid w:val="3D396A4E"/>
    <w:multiLevelType w:val="multilevel"/>
    <w:tmpl w:val="007AAC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ECA7A24"/>
    <w:multiLevelType w:val="hybridMultilevel"/>
    <w:tmpl w:val="3738C47E"/>
    <w:lvl w:ilvl="0" w:tplc="E6A292AE">
      <w:start w:val="1"/>
      <w:numFmt w:val="decimal"/>
      <w:lvlText w:val="%1."/>
      <w:lvlJc w:val="righ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3EE63B2C"/>
    <w:multiLevelType w:val="hybridMultilevel"/>
    <w:tmpl w:val="FA8A2112"/>
    <w:lvl w:ilvl="0" w:tplc="F92491B6">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4" w15:restartNumberingAfterBreak="0">
    <w:nsid w:val="3FCF27CA"/>
    <w:multiLevelType w:val="hybridMultilevel"/>
    <w:tmpl w:val="09F2D8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5" w15:restartNumberingAfterBreak="0">
    <w:nsid w:val="3FEA401E"/>
    <w:multiLevelType w:val="hybridMultilevel"/>
    <w:tmpl w:val="2604E240"/>
    <w:lvl w:ilvl="0" w:tplc="43B4E51E">
      <w:start w:val="1"/>
      <w:numFmt w:val="decimal"/>
      <w:lvlText w:val="%1."/>
      <w:lvlJc w:val="left"/>
      <w:pPr>
        <w:ind w:left="1079" w:hanging="281"/>
      </w:pPr>
      <w:rPr>
        <w:rFonts w:ascii="Times New Roman" w:eastAsia="Times New Roman" w:hAnsi="Times New Roman" w:cs="Times New Roman" w:hint="default"/>
        <w:spacing w:val="0"/>
        <w:w w:val="100"/>
        <w:sz w:val="28"/>
        <w:szCs w:val="28"/>
        <w:lang w:val="ru-RU" w:eastAsia="ru-RU" w:bidi="ru-RU"/>
      </w:rPr>
    </w:lvl>
    <w:lvl w:ilvl="1" w:tplc="323EDBE8">
      <w:numFmt w:val="bullet"/>
      <w:lvlText w:val=""/>
      <w:lvlJc w:val="left"/>
      <w:pPr>
        <w:ind w:left="798" w:hanging="286"/>
      </w:pPr>
      <w:rPr>
        <w:rFonts w:ascii="Symbol" w:eastAsia="Symbol" w:hAnsi="Symbol" w:cs="Symbol" w:hint="default"/>
        <w:w w:val="100"/>
        <w:sz w:val="28"/>
        <w:szCs w:val="28"/>
        <w:lang w:val="ru-RU" w:eastAsia="ru-RU" w:bidi="ru-RU"/>
      </w:rPr>
    </w:lvl>
    <w:lvl w:ilvl="2" w:tplc="E0E698F0">
      <w:numFmt w:val="bullet"/>
      <w:lvlText w:val="•"/>
      <w:lvlJc w:val="left"/>
      <w:pPr>
        <w:ind w:left="2198" w:hanging="286"/>
      </w:pPr>
      <w:rPr>
        <w:rFonts w:hint="default"/>
        <w:lang w:val="ru-RU" w:eastAsia="ru-RU" w:bidi="ru-RU"/>
      </w:rPr>
    </w:lvl>
    <w:lvl w:ilvl="3" w:tplc="C592ED62">
      <w:numFmt w:val="bullet"/>
      <w:lvlText w:val="•"/>
      <w:lvlJc w:val="left"/>
      <w:pPr>
        <w:ind w:left="3316" w:hanging="286"/>
      </w:pPr>
      <w:rPr>
        <w:rFonts w:hint="default"/>
        <w:lang w:val="ru-RU" w:eastAsia="ru-RU" w:bidi="ru-RU"/>
      </w:rPr>
    </w:lvl>
    <w:lvl w:ilvl="4" w:tplc="8F9AAEB8">
      <w:numFmt w:val="bullet"/>
      <w:lvlText w:val="•"/>
      <w:lvlJc w:val="left"/>
      <w:pPr>
        <w:ind w:left="4435" w:hanging="286"/>
      </w:pPr>
      <w:rPr>
        <w:rFonts w:hint="default"/>
        <w:lang w:val="ru-RU" w:eastAsia="ru-RU" w:bidi="ru-RU"/>
      </w:rPr>
    </w:lvl>
    <w:lvl w:ilvl="5" w:tplc="3A16AB26">
      <w:numFmt w:val="bullet"/>
      <w:lvlText w:val="•"/>
      <w:lvlJc w:val="left"/>
      <w:pPr>
        <w:ind w:left="5553" w:hanging="286"/>
      </w:pPr>
      <w:rPr>
        <w:rFonts w:hint="default"/>
        <w:lang w:val="ru-RU" w:eastAsia="ru-RU" w:bidi="ru-RU"/>
      </w:rPr>
    </w:lvl>
    <w:lvl w:ilvl="6" w:tplc="61C8C476">
      <w:numFmt w:val="bullet"/>
      <w:lvlText w:val="•"/>
      <w:lvlJc w:val="left"/>
      <w:pPr>
        <w:ind w:left="6672" w:hanging="286"/>
      </w:pPr>
      <w:rPr>
        <w:rFonts w:hint="default"/>
        <w:lang w:val="ru-RU" w:eastAsia="ru-RU" w:bidi="ru-RU"/>
      </w:rPr>
    </w:lvl>
    <w:lvl w:ilvl="7" w:tplc="89586EE4">
      <w:numFmt w:val="bullet"/>
      <w:lvlText w:val="•"/>
      <w:lvlJc w:val="left"/>
      <w:pPr>
        <w:ind w:left="7790" w:hanging="286"/>
      </w:pPr>
      <w:rPr>
        <w:rFonts w:hint="default"/>
        <w:lang w:val="ru-RU" w:eastAsia="ru-RU" w:bidi="ru-RU"/>
      </w:rPr>
    </w:lvl>
    <w:lvl w:ilvl="8" w:tplc="901E7514">
      <w:numFmt w:val="bullet"/>
      <w:lvlText w:val="•"/>
      <w:lvlJc w:val="left"/>
      <w:pPr>
        <w:ind w:left="8909" w:hanging="286"/>
      </w:pPr>
      <w:rPr>
        <w:rFonts w:hint="default"/>
        <w:lang w:val="ru-RU" w:eastAsia="ru-RU" w:bidi="ru-RU"/>
      </w:rPr>
    </w:lvl>
  </w:abstractNum>
  <w:abstractNum w:abstractNumId="56" w15:restartNumberingAfterBreak="0">
    <w:nsid w:val="411457CC"/>
    <w:multiLevelType w:val="multilevel"/>
    <w:tmpl w:val="5510AF56"/>
    <w:lvl w:ilvl="0">
      <w:start w:val="1"/>
      <w:numFmt w:val="decimal"/>
      <w:lvlText w:val="%1."/>
      <w:lvlJc w:val="left"/>
      <w:pPr>
        <w:tabs>
          <w:tab w:val="num" w:pos="0"/>
        </w:tabs>
        <w:ind w:left="502" w:hanging="360"/>
      </w:pPr>
      <w:rPr>
        <w:rFonts w:eastAsia="Helvetica"/>
      </w:rPr>
    </w:lvl>
    <w:lvl w:ilvl="1">
      <w:start w:val="1"/>
      <w:numFmt w:val="decimal"/>
      <w:lvlText w:val="%2."/>
      <w:lvlJc w:val="right"/>
      <w:pPr>
        <w:tabs>
          <w:tab w:val="num" w:pos="0"/>
        </w:tabs>
        <w:ind w:left="1222" w:hanging="360"/>
      </w:pPr>
      <w:rPr>
        <w:rFonts w:hint="default"/>
        <w:sz w:val="24"/>
        <w:szCs w:val="24"/>
      </w:rPr>
    </w:lvl>
    <w:lvl w:ilvl="2">
      <w:start w:val="1"/>
      <w:numFmt w:val="lowerRoman"/>
      <w:lvlText w:val="%2.%3."/>
      <w:lvlJc w:val="left"/>
      <w:pPr>
        <w:tabs>
          <w:tab w:val="num" w:pos="0"/>
        </w:tabs>
        <w:ind w:left="1942" w:hanging="180"/>
      </w:pPr>
    </w:lvl>
    <w:lvl w:ilvl="3">
      <w:start w:val="1"/>
      <w:numFmt w:val="decimal"/>
      <w:lvlText w:val="%2.%3.%4."/>
      <w:lvlJc w:val="left"/>
      <w:pPr>
        <w:tabs>
          <w:tab w:val="num" w:pos="0"/>
        </w:tabs>
        <w:ind w:left="2662" w:hanging="360"/>
      </w:pPr>
    </w:lvl>
    <w:lvl w:ilvl="4">
      <w:start w:val="1"/>
      <w:numFmt w:val="lowerLetter"/>
      <w:lvlText w:val="%2.%3.%4.%5."/>
      <w:lvlJc w:val="left"/>
      <w:pPr>
        <w:tabs>
          <w:tab w:val="num" w:pos="0"/>
        </w:tabs>
        <w:ind w:left="3382" w:hanging="360"/>
      </w:pPr>
    </w:lvl>
    <w:lvl w:ilvl="5">
      <w:start w:val="1"/>
      <w:numFmt w:val="lowerRoman"/>
      <w:lvlText w:val="%2.%3.%4.%5.%6."/>
      <w:lvlJc w:val="left"/>
      <w:pPr>
        <w:tabs>
          <w:tab w:val="num" w:pos="0"/>
        </w:tabs>
        <w:ind w:left="4102" w:hanging="180"/>
      </w:pPr>
    </w:lvl>
    <w:lvl w:ilvl="6">
      <w:start w:val="1"/>
      <w:numFmt w:val="decimal"/>
      <w:lvlText w:val="%2.%3.%4.%5.%6.%7."/>
      <w:lvlJc w:val="left"/>
      <w:pPr>
        <w:tabs>
          <w:tab w:val="num" w:pos="0"/>
        </w:tabs>
        <w:ind w:left="4822" w:hanging="360"/>
      </w:pPr>
    </w:lvl>
    <w:lvl w:ilvl="7">
      <w:start w:val="1"/>
      <w:numFmt w:val="lowerLetter"/>
      <w:lvlText w:val="%2.%3.%4.%5.%6.%7.%8."/>
      <w:lvlJc w:val="left"/>
      <w:pPr>
        <w:tabs>
          <w:tab w:val="num" w:pos="0"/>
        </w:tabs>
        <w:ind w:left="5542" w:hanging="360"/>
      </w:pPr>
    </w:lvl>
    <w:lvl w:ilvl="8">
      <w:start w:val="1"/>
      <w:numFmt w:val="lowerRoman"/>
      <w:lvlText w:val="%2.%3.%4.%5.%6.%7.%8.%9."/>
      <w:lvlJc w:val="left"/>
      <w:pPr>
        <w:tabs>
          <w:tab w:val="num" w:pos="0"/>
        </w:tabs>
        <w:ind w:left="6262" w:hanging="180"/>
      </w:pPr>
    </w:lvl>
  </w:abstractNum>
  <w:abstractNum w:abstractNumId="57" w15:restartNumberingAfterBreak="0">
    <w:nsid w:val="415C2E3D"/>
    <w:multiLevelType w:val="multilevel"/>
    <w:tmpl w:val="EC6C87CE"/>
    <w:lvl w:ilvl="0">
      <w:start w:val="1"/>
      <w:numFmt w:val="decimal"/>
      <w:lvlText w:val="%1."/>
      <w:lvlJc w:val="right"/>
      <w:pPr>
        <w:ind w:left="360" w:hanging="360"/>
      </w:pPr>
      <w:rPr>
        <w:rFonts w:hint="default"/>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2667D0C"/>
    <w:multiLevelType w:val="hybridMultilevel"/>
    <w:tmpl w:val="3686F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429C14AE"/>
    <w:multiLevelType w:val="multilevel"/>
    <w:tmpl w:val="5510AF56"/>
    <w:lvl w:ilvl="0">
      <w:start w:val="1"/>
      <w:numFmt w:val="decimal"/>
      <w:lvlText w:val="%1."/>
      <w:lvlJc w:val="left"/>
      <w:pPr>
        <w:tabs>
          <w:tab w:val="num" w:pos="0"/>
        </w:tabs>
        <w:ind w:left="502" w:hanging="360"/>
      </w:pPr>
      <w:rPr>
        <w:rFonts w:eastAsia="Helvetica"/>
      </w:rPr>
    </w:lvl>
    <w:lvl w:ilvl="1">
      <w:start w:val="1"/>
      <w:numFmt w:val="decimal"/>
      <w:lvlText w:val="%2."/>
      <w:lvlJc w:val="right"/>
      <w:pPr>
        <w:tabs>
          <w:tab w:val="num" w:pos="0"/>
        </w:tabs>
        <w:ind w:left="1222" w:hanging="360"/>
      </w:pPr>
      <w:rPr>
        <w:rFonts w:hint="default"/>
        <w:sz w:val="24"/>
        <w:szCs w:val="24"/>
      </w:rPr>
    </w:lvl>
    <w:lvl w:ilvl="2">
      <w:start w:val="1"/>
      <w:numFmt w:val="lowerRoman"/>
      <w:lvlText w:val="%2.%3."/>
      <w:lvlJc w:val="left"/>
      <w:pPr>
        <w:tabs>
          <w:tab w:val="num" w:pos="0"/>
        </w:tabs>
        <w:ind w:left="1942" w:hanging="180"/>
      </w:pPr>
    </w:lvl>
    <w:lvl w:ilvl="3">
      <w:start w:val="1"/>
      <w:numFmt w:val="decimal"/>
      <w:lvlText w:val="%2.%3.%4."/>
      <w:lvlJc w:val="left"/>
      <w:pPr>
        <w:tabs>
          <w:tab w:val="num" w:pos="0"/>
        </w:tabs>
        <w:ind w:left="2662" w:hanging="360"/>
      </w:pPr>
    </w:lvl>
    <w:lvl w:ilvl="4">
      <w:start w:val="1"/>
      <w:numFmt w:val="lowerLetter"/>
      <w:lvlText w:val="%2.%3.%4.%5."/>
      <w:lvlJc w:val="left"/>
      <w:pPr>
        <w:tabs>
          <w:tab w:val="num" w:pos="0"/>
        </w:tabs>
        <w:ind w:left="3382" w:hanging="360"/>
      </w:pPr>
    </w:lvl>
    <w:lvl w:ilvl="5">
      <w:start w:val="1"/>
      <w:numFmt w:val="lowerRoman"/>
      <w:lvlText w:val="%2.%3.%4.%5.%6."/>
      <w:lvlJc w:val="left"/>
      <w:pPr>
        <w:tabs>
          <w:tab w:val="num" w:pos="0"/>
        </w:tabs>
        <w:ind w:left="4102" w:hanging="180"/>
      </w:pPr>
    </w:lvl>
    <w:lvl w:ilvl="6">
      <w:start w:val="1"/>
      <w:numFmt w:val="decimal"/>
      <w:lvlText w:val="%2.%3.%4.%5.%6.%7."/>
      <w:lvlJc w:val="left"/>
      <w:pPr>
        <w:tabs>
          <w:tab w:val="num" w:pos="0"/>
        </w:tabs>
        <w:ind w:left="4822" w:hanging="360"/>
      </w:pPr>
    </w:lvl>
    <w:lvl w:ilvl="7">
      <w:start w:val="1"/>
      <w:numFmt w:val="lowerLetter"/>
      <w:lvlText w:val="%2.%3.%4.%5.%6.%7.%8."/>
      <w:lvlJc w:val="left"/>
      <w:pPr>
        <w:tabs>
          <w:tab w:val="num" w:pos="0"/>
        </w:tabs>
        <w:ind w:left="5542" w:hanging="360"/>
      </w:pPr>
    </w:lvl>
    <w:lvl w:ilvl="8">
      <w:start w:val="1"/>
      <w:numFmt w:val="lowerRoman"/>
      <w:lvlText w:val="%2.%3.%4.%5.%6.%7.%8.%9."/>
      <w:lvlJc w:val="left"/>
      <w:pPr>
        <w:tabs>
          <w:tab w:val="num" w:pos="0"/>
        </w:tabs>
        <w:ind w:left="6262" w:hanging="180"/>
      </w:pPr>
    </w:lvl>
  </w:abstractNum>
  <w:abstractNum w:abstractNumId="60" w15:restartNumberingAfterBreak="0">
    <w:nsid w:val="42A73C9D"/>
    <w:multiLevelType w:val="hybridMultilevel"/>
    <w:tmpl w:val="0F94DE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45882393"/>
    <w:multiLevelType w:val="multilevel"/>
    <w:tmpl w:val="0A12A2EC"/>
    <w:lvl w:ilvl="0">
      <w:start w:val="1"/>
      <w:numFmt w:val="decimal"/>
      <w:lvlText w:val="%1."/>
      <w:lvlJc w:val="right"/>
      <w:pPr>
        <w:tabs>
          <w:tab w:val="num" w:pos="0"/>
        </w:tabs>
        <w:ind w:left="0" w:firstLine="0"/>
      </w:pPr>
      <w:rPr>
        <w:rFonts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15:restartNumberingAfterBreak="0">
    <w:nsid w:val="46C95A84"/>
    <w:multiLevelType w:val="hybridMultilevel"/>
    <w:tmpl w:val="6144DD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3" w15:restartNumberingAfterBreak="0">
    <w:nsid w:val="4818010F"/>
    <w:multiLevelType w:val="hybridMultilevel"/>
    <w:tmpl w:val="90EE5C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4" w15:restartNumberingAfterBreak="0">
    <w:nsid w:val="48775301"/>
    <w:multiLevelType w:val="hybridMultilevel"/>
    <w:tmpl w:val="121037D8"/>
    <w:lvl w:ilvl="0" w:tplc="CF5C80AA">
      <w:start w:val="1"/>
      <w:numFmt w:val="decimal"/>
      <w:lvlText w:val="%1."/>
      <w:lvlJc w:val="left"/>
      <w:pPr>
        <w:ind w:left="1353"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5" w15:restartNumberingAfterBreak="0">
    <w:nsid w:val="48D843BE"/>
    <w:multiLevelType w:val="multilevel"/>
    <w:tmpl w:val="2460F214"/>
    <w:lvl w:ilvl="0">
      <w:start w:val="1"/>
      <w:numFmt w:val="decimal"/>
      <w:lvlText w:val="%1."/>
      <w:lvlJc w:val="left"/>
      <w:pPr>
        <w:ind w:left="1353" w:hanging="360"/>
      </w:pPr>
      <w:rPr>
        <w:rFonts w:cs="Times New Roman" w:hint="default"/>
        <w:b w:val="0"/>
      </w:rPr>
    </w:lvl>
    <w:lvl w:ilvl="1">
      <w:start w:val="1"/>
      <w:numFmt w:val="decimal"/>
      <w:isLgl/>
      <w:lvlText w:val="%1.%2"/>
      <w:lvlJc w:val="left"/>
      <w:pPr>
        <w:ind w:left="1728" w:hanging="735"/>
      </w:pPr>
      <w:rPr>
        <w:rFonts w:cs="Times New Roman" w:hint="default"/>
        <w:b/>
      </w:rPr>
    </w:lvl>
    <w:lvl w:ilvl="2">
      <w:start w:val="1"/>
      <w:numFmt w:val="decimal"/>
      <w:isLgl/>
      <w:lvlText w:val="%1.%2.%3"/>
      <w:lvlJc w:val="left"/>
      <w:pPr>
        <w:ind w:left="1728" w:hanging="735"/>
      </w:pPr>
      <w:rPr>
        <w:rFonts w:cs="Times New Roman" w:hint="default"/>
        <w:b/>
      </w:rPr>
    </w:lvl>
    <w:lvl w:ilvl="3">
      <w:start w:val="1"/>
      <w:numFmt w:val="decimal"/>
      <w:isLgl/>
      <w:lvlText w:val="%1.%2.%3.%4"/>
      <w:lvlJc w:val="left"/>
      <w:pPr>
        <w:ind w:left="2073" w:hanging="1080"/>
      </w:pPr>
      <w:rPr>
        <w:rFonts w:cs="Times New Roman" w:hint="default"/>
        <w:b/>
      </w:rPr>
    </w:lvl>
    <w:lvl w:ilvl="4">
      <w:start w:val="1"/>
      <w:numFmt w:val="decimal"/>
      <w:isLgl/>
      <w:lvlText w:val="%1.%2.%3.%4.%5"/>
      <w:lvlJc w:val="left"/>
      <w:pPr>
        <w:ind w:left="2073" w:hanging="1080"/>
      </w:pPr>
      <w:rPr>
        <w:rFonts w:cs="Times New Roman" w:hint="default"/>
        <w:b/>
      </w:rPr>
    </w:lvl>
    <w:lvl w:ilvl="5">
      <w:start w:val="1"/>
      <w:numFmt w:val="decimal"/>
      <w:isLgl/>
      <w:lvlText w:val="%1.%2.%3.%4.%5.%6"/>
      <w:lvlJc w:val="left"/>
      <w:pPr>
        <w:ind w:left="2433" w:hanging="1440"/>
      </w:pPr>
      <w:rPr>
        <w:rFonts w:cs="Times New Roman" w:hint="default"/>
        <w:b/>
      </w:rPr>
    </w:lvl>
    <w:lvl w:ilvl="6">
      <w:start w:val="1"/>
      <w:numFmt w:val="decimal"/>
      <w:isLgl/>
      <w:lvlText w:val="%1.%2.%3.%4.%5.%6.%7"/>
      <w:lvlJc w:val="left"/>
      <w:pPr>
        <w:ind w:left="2433" w:hanging="1440"/>
      </w:pPr>
      <w:rPr>
        <w:rFonts w:cs="Times New Roman" w:hint="default"/>
        <w:b/>
      </w:rPr>
    </w:lvl>
    <w:lvl w:ilvl="7">
      <w:start w:val="1"/>
      <w:numFmt w:val="decimal"/>
      <w:isLgl/>
      <w:lvlText w:val="%1.%2.%3.%4.%5.%6.%7.%8"/>
      <w:lvlJc w:val="left"/>
      <w:pPr>
        <w:ind w:left="2793" w:hanging="1800"/>
      </w:pPr>
      <w:rPr>
        <w:rFonts w:cs="Times New Roman" w:hint="default"/>
        <w:b/>
      </w:rPr>
    </w:lvl>
    <w:lvl w:ilvl="8">
      <w:start w:val="1"/>
      <w:numFmt w:val="decimal"/>
      <w:isLgl/>
      <w:lvlText w:val="%1.%2.%3.%4.%5.%6.%7.%8.%9"/>
      <w:lvlJc w:val="left"/>
      <w:pPr>
        <w:ind w:left="3153" w:hanging="2160"/>
      </w:pPr>
      <w:rPr>
        <w:rFonts w:cs="Times New Roman" w:hint="default"/>
        <w:b/>
      </w:rPr>
    </w:lvl>
  </w:abstractNum>
  <w:abstractNum w:abstractNumId="66" w15:restartNumberingAfterBreak="0">
    <w:nsid w:val="4B8579E4"/>
    <w:multiLevelType w:val="hybridMultilevel"/>
    <w:tmpl w:val="3738C47E"/>
    <w:lvl w:ilvl="0" w:tplc="E6A292AE">
      <w:start w:val="1"/>
      <w:numFmt w:val="decimal"/>
      <w:lvlText w:val="%1."/>
      <w:lvlJc w:val="righ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4D31214C"/>
    <w:multiLevelType w:val="hybridMultilevel"/>
    <w:tmpl w:val="0F463A2C"/>
    <w:lvl w:ilvl="0" w:tplc="E6A292AE">
      <w:start w:val="1"/>
      <w:numFmt w:val="decimal"/>
      <w:lvlText w:val="%1."/>
      <w:lvlJc w:val="right"/>
      <w:pPr>
        <w:ind w:left="785" w:hanging="360"/>
      </w:pPr>
      <w:rPr>
        <w:rFonts w:hint="default"/>
        <w:sz w:val="24"/>
        <w:szCs w:val="24"/>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68" w15:restartNumberingAfterBreak="0">
    <w:nsid w:val="4F622F21"/>
    <w:multiLevelType w:val="hybridMultilevel"/>
    <w:tmpl w:val="90B4E6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50004B90"/>
    <w:multiLevelType w:val="hybridMultilevel"/>
    <w:tmpl w:val="B03460BA"/>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0" w15:restartNumberingAfterBreak="0">
    <w:nsid w:val="52B952B3"/>
    <w:multiLevelType w:val="hybridMultilevel"/>
    <w:tmpl w:val="7804A16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 w15:restartNumberingAfterBreak="0">
    <w:nsid w:val="52FC64A8"/>
    <w:multiLevelType w:val="hybridMultilevel"/>
    <w:tmpl w:val="C8781B84"/>
    <w:lvl w:ilvl="0" w:tplc="E6A292AE">
      <w:start w:val="1"/>
      <w:numFmt w:val="decimal"/>
      <w:lvlText w:val="%1."/>
      <w:lvlJc w:val="right"/>
      <w:pPr>
        <w:ind w:left="501" w:hanging="360"/>
      </w:pPr>
      <w:rPr>
        <w:rFonts w:hint="default"/>
        <w:sz w:val="24"/>
        <w:szCs w:val="24"/>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72" w15:restartNumberingAfterBreak="0">
    <w:nsid w:val="538278C8"/>
    <w:multiLevelType w:val="hybridMultilevel"/>
    <w:tmpl w:val="C8781B84"/>
    <w:lvl w:ilvl="0" w:tplc="E6A292AE">
      <w:start w:val="1"/>
      <w:numFmt w:val="decimal"/>
      <w:lvlText w:val="%1."/>
      <w:lvlJc w:val="righ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54311D36"/>
    <w:multiLevelType w:val="hybridMultilevel"/>
    <w:tmpl w:val="CBAABBC4"/>
    <w:lvl w:ilvl="0" w:tplc="004253BC">
      <w:start w:val="1"/>
      <w:numFmt w:val="decimal"/>
      <w:lvlText w:val="%1."/>
      <w:lvlJc w:val="left"/>
      <w:pPr>
        <w:ind w:left="928" w:hanging="360"/>
      </w:pPr>
      <w:rPr>
        <w:rFonts w:cs="Times New Roman"/>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4" w15:restartNumberingAfterBreak="0">
    <w:nsid w:val="56FA77F5"/>
    <w:multiLevelType w:val="hybridMultilevel"/>
    <w:tmpl w:val="5D0286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5" w15:restartNumberingAfterBreak="0">
    <w:nsid w:val="59CD4E5B"/>
    <w:multiLevelType w:val="hybridMultilevel"/>
    <w:tmpl w:val="9DCE53DE"/>
    <w:lvl w:ilvl="0" w:tplc="E6A292AE">
      <w:start w:val="1"/>
      <w:numFmt w:val="decimal"/>
      <w:lvlText w:val="%1."/>
      <w:lvlJc w:val="righ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5AC80209"/>
    <w:multiLevelType w:val="hybridMultilevel"/>
    <w:tmpl w:val="4F1A12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15:restartNumberingAfterBreak="0">
    <w:nsid w:val="5BE94477"/>
    <w:multiLevelType w:val="multilevel"/>
    <w:tmpl w:val="5510AF56"/>
    <w:lvl w:ilvl="0">
      <w:start w:val="1"/>
      <w:numFmt w:val="decimal"/>
      <w:lvlText w:val="%1."/>
      <w:lvlJc w:val="left"/>
      <w:pPr>
        <w:tabs>
          <w:tab w:val="num" w:pos="0"/>
        </w:tabs>
        <w:ind w:left="502" w:hanging="360"/>
      </w:pPr>
      <w:rPr>
        <w:rFonts w:eastAsia="Helvetica"/>
      </w:rPr>
    </w:lvl>
    <w:lvl w:ilvl="1">
      <w:start w:val="1"/>
      <w:numFmt w:val="decimal"/>
      <w:lvlText w:val="%2."/>
      <w:lvlJc w:val="right"/>
      <w:pPr>
        <w:tabs>
          <w:tab w:val="num" w:pos="0"/>
        </w:tabs>
        <w:ind w:left="1222" w:hanging="360"/>
      </w:pPr>
      <w:rPr>
        <w:rFonts w:hint="default"/>
        <w:sz w:val="24"/>
        <w:szCs w:val="24"/>
      </w:rPr>
    </w:lvl>
    <w:lvl w:ilvl="2">
      <w:start w:val="1"/>
      <w:numFmt w:val="lowerRoman"/>
      <w:lvlText w:val="%2.%3."/>
      <w:lvlJc w:val="left"/>
      <w:pPr>
        <w:tabs>
          <w:tab w:val="num" w:pos="0"/>
        </w:tabs>
        <w:ind w:left="1942" w:hanging="180"/>
      </w:pPr>
    </w:lvl>
    <w:lvl w:ilvl="3">
      <w:start w:val="1"/>
      <w:numFmt w:val="decimal"/>
      <w:lvlText w:val="%2.%3.%4."/>
      <w:lvlJc w:val="left"/>
      <w:pPr>
        <w:tabs>
          <w:tab w:val="num" w:pos="0"/>
        </w:tabs>
        <w:ind w:left="2662" w:hanging="360"/>
      </w:pPr>
    </w:lvl>
    <w:lvl w:ilvl="4">
      <w:start w:val="1"/>
      <w:numFmt w:val="lowerLetter"/>
      <w:lvlText w:val="%2.%3.%4.%5."/>
      <w:lvlJc w:val="left"/>
      <w:pPr>
        <w:tabs>
          <w:tab w:val="num" w:pos="0"/>
        </w:tabs>
        <w:ind w:left="3382" w:hanging="360"/>
      </w:pPr>
    </w:lvl>
    <w:lvl w:ilvl="5">
      <w:start w:val="1"/>
      <w:numFmt w:val="lowerRoman"/>
      <w:lvlText w:val="%2.%3.%4.%5.%6."/>
      <w:lvlJc w:val="left"/>
      <w:pPr>
        <w:tabs>
          <w:tab w:val="num" w:pos="0"/>
        </w:tabs>
        <w:ind w:left="4102" w:hanging="180"/>
      </w:pPr>
    </w:lvl>
    <w:lvl w:ilvl="6">
      <w:start w:val="1"/>
      <w:numFmt w:val="decimal"/>
      <w:lvlText w:val="%2.%3.%4.%5.%6.%7."/>
      <w:lvlJc w:val="left"/>
      <w:pPr>
        <w:tabs>
          <w:tab w:val="num" w:pos="0"/>
        </w:tabs>
        <w:ind w:left="4822" w:hanging="360"/>
      </w:pPr>
    </w:lvl>
    <w:lvl w:ilvl="7">
      <w:start w:val="1"/>
      <w:numFmt w:val="lowerLetter"/>
      <w:lvlText w:val="%2.%3.%4.%5.%6.%7.%8."/>
      <w:lvlJc w:val="left"/>
      <w:pPr>
        <w:tabs>
          <w:tab w:val="num" w:pos="0"/>
        </w:tabs>
        <w:ind w:left="5542" w:hanging="360"/>
      </w:pPr>
    </w:lvl>
    <w:lvl w:ilvl="8">
      <w:start w:val="1"/>
      <w:numFmt w:val="lowerRoman"/>
      <w:lvlText w:val="%2.%3.%4.%5.%6.%7.%8.%9."/>
      <w:lvlJc w:val="left"/>
      <w:pPr>
        <w:tabs>
          <w:tab w:val="num" w:pos="0"/>
        </w:tabs>
        <w:ind w:left="6262" w:hanging="180"/>
      </w:pPr>
    </w:lvl>
  </w:abstractNum>
  <w:abstractNum w:abstractNumId="78" w15:restartNumberingAfterBreak="0">
    <w:nsid w:val="5BFB6B8B"/>
    <w:multiLevelType w:val="hybridMultilevel"/>
    <w:tmpl w:val="6B7A9B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9" w15:restartNumberingAfterBreak="0">
    <w:nsid w:val="5C544BCF"/>
    <w:multiLevelType w:val="hybridMultilevel"/>
    <w:tmpl w:val="DB4C8122"/>
    <w:lvl w:ilvl="0" w:tplc="1BD04F4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0" w15:restartNumberingAfterBreak="0">
    <w:nsid w:val="5D05410B"/>
    <w:multiLevelType w:val="hybridMultilevel"/>
    <w:tmpl w:val="DBEED0C2"/>
    <w:lvl w:ilvl="0" w:tplc="219E2C44">
      <w:start w:val="1"/>
      <w:numFmt w:val="decimal"/>
      <w:lvlText w:val="%1."/>
      <w:lvlJc w:val="left"/>
      <w:pPr>
        <w:ind w:left="720" w:hanging="360"/>
      </w:pPr>
      <w:rPr>
        <w:rFonts w:cs="Times New Roman" w:hint="default"/>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1" w15:restartNumberingAfterBreak="0">
    <w:nsid w:val="5DA70B5F"/>
    <w:multiLevelType w:val="hybridMultilevel"/>
    <w:tmpl w:val="0854E4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2" w15:restartNumberingAfterBreak="0">
    <w:nsid w:val="60846E8D"/>
    <w:multiLevelType w:val="hybridMultilevel"/>
    <w:tmpl w:val="E0C4759E"/>
    <w:lvl w:ilvl="0" w:tplc="E6A292AE">
      <w:start w:val="1"/>
      <w:numFmt w:val="decimal"/>
      <w:lvlText w:val="%1."/>
      <w:lvlJc w:val="righ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60C7714E"/>
    <w:multiLevelType w:val="hybridMultilevel"/>
    <w:tmpl w:val="84B236D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4" w15:restartNumberingAfterBreak="0">
    <w:nsid w:val="632C4C98"/>
    <w:multiLevelType w:val="hybridMultilevel"/>
    <w:tmpl w:val="5276F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66B14F4D"/>
    <w:multiLevelType w:val="hybridMultilevel"/>
    <w:tmpl w:val="0DDAE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67FA33B6"/>
    <w:multiLevelType w:val="hybridMultilevel"/>
    <w:tmpl w:val="C130FC32"/>
    <w:lvl w:ilvl="0" w:tplc="FEAA7EE6">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87" w15:restartNumberingAfterBreak="0">
    <w:nsid w:val="688E6D2D"/>
    <w:multiLevelType w:val="hybridMultilevel"/>
    <w:tmpl w:val="FA6CC684"/>
    <w:lvl w:ilvl="0" w:tplc="6546A370">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8" w15:restartNumberingAfterBreak="0">
    <w:nsid w:val="68A55C1D"/>
    <w:multiLevelType w:val="multilevel"/>
    <w:tmpl w:val="33FA8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A46444E"/>
    <w:multiLevelType w:val="hybridMultilevel"/>
    <w:tmpl w:val="D73A70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0" w15:restartNumberingAfterBreak="0">
    <w:nsid w:val="6B0F6412"/>
    <w:multiLevelType w:val="hybridMultilevel"/>
    <w:tmpl w:val="571061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1" w15:restartNumberingAfterBreak="0">
    <w:nsid w:val="6B9873EB"/>
    <w:multiLevelType w:val="hybridMultilevel"/>
    <w:tmpl w:val="887A377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2" w15:restartNumberingAfterBreak="0">
    <w:nsid w:val="6CF42326"/>
    <w:multiLevelType w:val="singleLevel"/>
    <w:tmpl w:val="0938E6DA"/>
    <w:lvl w:ilvl="0">
      <w:start w:val="1"/>
      <w:numFmt w:val="decimal"/>
      <w:lvlText w:val="%1."/>
      <w:lvlJc w:val="left"/>
      <w:pPr>
        <w:tabs>
          <w:tab w:val="num" w:pos="360"/>
        </w:tabs>
        <w:ind w:left="360" w:hanging="360"/>
      </w:pPr>
      <w:rPr>
        <w:rFonts w:ascii="Times New Roman" w:hAnsi="Times New Roman" w:cs="Times New Roman" w:hint="default"/>
        <w:b w:val="0"/>
      </w:rPr>
    </w:lvl>
  </w:abstractNum>
  <w:abstractNum w:abstractNumId="93" w15:restartNumberingAfterBreak="0">
    <w:nsid w:val="731E1345"/>
    <w:multiLevelType w:val="hybridMultilevel"/>
    <w:tmpl w:val="5B067E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4" w15:restartNumberingAfterBreak="0">
    <w:nsid w:val="75F171F0"/>
    <w:multiLevelType w:val="hybridMultilevel"/>
    <w:tmpl w:val="888001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77500BD8"/>
    <w:multiLevelType w:val="hybridMultilevel"/>
    <w:tmpl w:val="1BF856E4"/>
    <w:lvl w:ilvl="0" w:tplc="C256132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7B5717BA"/>
    <w:multiLevelType w:val="hybridMultilevel"/>
    <w:tmpl w:val="E736C450"/>
    <w:lvl w:ilvl="0" w:tplc="E6A292AE">
      <w:start w:val="1"/>
      <w:numFmt w:val="decimal"/>
      <w:lvlText w:val="%1."/>
      <w:lvlJc w:val="righ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7BE145AF"/>
    <w:multiLevelType w:val="multilevel"/>
    <w:tmpl w:val="2C5ACDCC"/>
    <w:lvl w:ilvl="0">
      <w:start w:val="1"/>
      <w:numFmt w:val="decimal"/>
      <w:lvlText w:val="%1."/>
      <w:lvlJc w:val="right"/>
      <w:pPr>
        <w:tabs>
          <w:tab w:val="num" w:pos="0"/>
        </w:tabs>
        <w:ind w:left="0" w:firstLine="0"/>
      </w:pPr>
      <w:rPr>
        <w:rFonts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8" w15:restartNumberingAfterBreak="0">
    <w:nsid w:val="7D213E77"/>
    <w:multiLevelType w:val="hybridMultilevel"/>
    <w:tmpl w:val="204A2814"/>
    <w:lvl w:ilvl="0" w:tplc="E6A292AE">
      <w:start w:val="1"/>
      <w:numFmt w:val="decimal"/>
      <w:lvlText w:val="%1."/>
      <w:lvlJc w:val="righ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7DC96115"/>
    <w:multiLevelType w:val="hybridMultilevel"/>
    <w:tmpl w:val="814A70EA"/>
    <w:lvl w:ilvl="0" w:tplc="E6A292AE">
      <w:start w:val="1"/>
      <w:numFmt w:val="decimal"/>
      <w:lvlText w:val="%1."/>
      <w:lvlJc w:val="righ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7E171E24"/>
    <w:multiLevelType w:val="multilevel"/>
    <w:tmpl w:val="5510AF56"/>
    <w:lvl w:ilvl="0">
      <w:start w:val="1"/>
      <w:numFmt w:val="decimal"/>
      <w:lvlText w:val="%1."/>
      <w:lvlJc w:val="left"/>
      <w:pPr>
        <w:tabs>
          <w:tab w:val="num" w:pos="0"/>
        </w:tabs>
        <w:ind w:left="502" w:hanging="360"/>
      </w:pPr>
      <w:rPr>
        <w:rFonts w:eastAsia="Helvetica"/>
      </w:rPr>
    </w:lvl>
    <w:lvl w:ilvl="1">
      <w:start w:val="1"/>
      <w:numFmt w:val="decimal"/>
      <w:lvlText w:val="%2."/>
      <w:lvlJc w:val="right"/>
      <w:pPr>
        <w:tabs>
          <w:tab w:val="num" w:pos="0"/>
        </w:tabs>
        <w:ind w:left="1222" w:hanging="360"/>
      </w:pPr>
      <w:rPr>
        <w:rFonts w:hint="default"/>
        <w:sz w:val="24"/>
        <w:szCs w:val="24"/>
      </w:rPr>
    </w:lvl>
    <w:lvl w:ilvl="2">
      <w:start w:val="1"/>
      <w:numFmt w:val="lowerRoman"/>
      <w:lvlText w:val="%2.%3."/>
      <w:lvlJc w:val="left"/>
      <w:pPr>
        <w:tabs>
          <w:tab w:val="num" w:pos="0"/>
        </w:tabs>
        <w:ind w:left="1942" w:hanging="180"/>
      </w:pPr>
    </w:lvl>
    <w:lvl w:ilvl="3">
      <w:start w:val="1"/>
      <w:numFmt w:val="decimal"/>
      <w:lvlText w:val="%2.%3.%4."/>
      <w:lvlJc w:val="left"/>
      <w:pPr>
        <w:tabs>
          <w:tab w:val="num" w:pos="0"/>
        </w:tabs>
        <w:ind w:left="2662" w:hanging="360"/>
      </w:pPr>
    </w:lvl>
    <w:lvl w:ilvl="4">
      <w:start w:val="1"/>
      <w:numFmt w:val="lowerLetter"/>
      <w:lvlText w:val="%2.%3.%4.%5."/>
      <w:lvlJc w:val="left"/>
      <w:pPr>
        <w:tabs>
          <w:tab w:val="num" w:pos="0"/>
        </w:tabs>
        <w:ind w:left="3382" w:hanging="360"/>
      </w:pPr>
    </w:lvl>
    <w:lvl w:ilvl="5">
      <w:start w:val="1"/>
      <w:numFmt w:val="lowerRoman"/>
      <w:lvlText w:val="%2.%3.%4.%5.%6."/>
      <w:lvlJc w:val="left"/>
      <w:pPr>
        <w:tabs>
          <w:tab w:val="num" w:pos="0"/>
        </w:tabs>
        <w:ind w:left="4102" w:hanging="180"/>
      </w:pPr>
    </w:lvl>
    <w:lvl w:ilvl="6">
      <w:start w:val="1"/>
      <w:numFmt w:val="decimal"/>
      <w:lvlText w:val="%2.%3.%4.%5.%6.%7."/>
      <w:lvlJc w:val="left"/>
      <w:pPr>
        <w:tabs>
          <w:tab w:val="num" w:pos="0"/>
        </w:tabs>
        <w:ind w:left="4822" w:hanging="360"/>
      </w:pPr>
    </w:lvl>
    <w:lvl w:ilvl="7">
      <w:start w:val="1"/>
      <w:numFmt w:val="lowerLetter"/>
      <w:lvlText w:val="%2.%3.%4.%5.%6.%7.%8."/>
      <w:lvlJc w:val="left"/>
      <w:pPr>
        <w:tabs>
          <w:tab w:val="num" w:pos="0"/>
        </w:tabs>
        <w:ind w:left="5542" w:hanging="360"/>
      </w:pPr>
    </w:lvl>
    <w:lvl w:ilvl="8">
      <w:start w:val="1"/>
      <w:numFmt w:val="lowerRoman"/>
      <w:lvlText w:val="%2.%3.%4.%5.%6.%7.%8.%9."/>
      <w:lvlJc w:val="left"/>
      <w:pPr>
        <w:tabs>
          <w:tab w:val="num" w:pos="0"/>
        </w:tabs>
        <w:ind w:left="6262" w:hanging="180"/>
      </w:pPr>
    </w:lvl>
  </w:abstractNum>
  <w:abstractNum w:abstractNumId="101" w15:restartNumberingAfterBreak="0">
    <w:nsid w:val="7F8F737E"/>
    <w:multiLevelType w:val="hybridMultilevel"/>
    <w:tmpl w:val="0DD61C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5"/>
  </w:num>
  <w:num w:numId="2">
    <w:abstractNumId w:val="84"/>
  </w:num>
  <w:num w:numId="3">
    <w:abstractNumId w:val="35"/>
  </w:num>
  <w:num w:numId="4">
    <w:abstractNumId w:val="57"/>
  </w:num>
  <w:num w:numId="5">
    <w:abstractNumId w:val="31"/>
  </w:num>
  <w:num w:numId="6">
    <w:abstractNumId w:val="24"/>
  </w:num>
  <w:num w:numId="7">
    <w:abstractNumId w:val="20"/>
  </w:num>
  <w:num w:numId="8">
    <w:abstractNumId w:val="32"/>
  </w:num>
  <w:num w:numId="9">
    <w:abstractNumId w:val="90"/>
  </w:num>
  <w:num w:numId="10">
    <w:abstractNumId w:val="51"/>
  </w:num>
  <w:num w:numId="11">
    <w:abstractNumId w:val="88"/>
  </w:num>
  <w:num w:numId="12">
    <w:abstractNumId w:val="0"/>
    <w:lvlOverride w:ilvl="0">
      <w:lvl w:ilvl="0">
        <w:numFmt w:val="bullet"/>
        <w:lvlText w:val="-"/>
        <w:legacy w:legacy="1" w:legacySpace="0" w:legacyIndent="279"/>
        <w:lvlJc w:val="left"/>
        <w:pPr>
          <w:ind w:left="0" w:firstLine="0"/>
        </w:pPr>
        <w:rPr>
          <w:rFonts w:ascii="Arial" w:hAnsi="Arial" w:cs="Arial" w:hint="default"/>
        </w:rPr>
      </w:lvl>
    </w:lvlOverride>
  </w:num>
  <w:num w:numId="13">
    <w:abstractNumId w:val="0"/>
    <w:lvlOverride w:ilvl="0">
      <w:lvl w:ilvl="0">
        <w:numFmt w:val="bullet"/>
        <w:lvlText w:val="-"/>
        <w:legacy w:legacy="1" w:legacySpace="0" w:legacyIndent="273"/>
        <w:lvlJc w:val="left"/>
        <w:pPr>
          <w:ind w:left="0" w:firstLine="0"/>
        </w:pPr>
        <w:rPr>
          <w:rFonts w:ascii="Arial" w:hAnsi="Arial" w:cs="Arial" w:hint="default"/>
        </w:rPr>
      </w:lvl>
    </w:lvlOverride>
  </w:num>
  <w:num w:numId="14">
    <w:abstractNumId w:val="0"/>
    <w:lvlOverride w:ilvl="0">
      <w:lvl w:ilvl="0">
        <w:numFmt w:val="bullet"/>
        <w:lvlText w:val="-"/>
        <w:legacy w:legacy="1" w:legacySpace="0" w:legacyIndent="158"/>
        <w:lvlJc w:val="left"/>
        <w:pPr>
          <w:ind w:left="0" w:firstLine="0"/>
        </w:pPr>
        <w:rPr>
          <w:rFonts w:ascii="Times New Roman" w:hAnsi="Times New Roman" w:cs="Times New Roman" w:hint="default"/>
        </w:rPr>
      </w:lvl>
    </w:lvlOverride>
  </w:num>
  <w:num w:numId="15">
    <w:abstractNumId w:val="55"/>
  </w:num>
  <w:num w:numId="16">
    <w:abstractNumId w:val="91"/>
  </w:num>
  <w:num w:numId="17">
    <w:abstractNumId w:val="13"/>
  </w:num>
  <w:num w:numId="18">
    <w:abstractNumId w:val="46"/>
  </w:num>
  <w:num w:numId="19">
    <w:abstractNumId w:val="94"/>
  </w:num>
  <w:num w:numId="20">
    <w:abstractNumId w:val="58"/>
  </w:num>
  <w:num w:numId="21">
    <w:abstractNumId w:val="44"/>
  </w:num>
  <w:num w:numId="22">
    <w:abstractNumId w:val="18"/>
  </w:num>
  <w:num w:numId="23">
    <w:abstractNumId w:val="47"/>
  </w:num>
  <w:num w:numId="24">
    <w:abstractNumId w:val="72"/>
  </w:num>
  <w:num w:numId="25">
    <w:abstractNumId w:val="82"/>
  </w:num>
  <w:num w:numId="26">
    <w:abstractNumId w:val="98"/>
  </w:num>
  <w:num w:numId="27">
    <w:abstractNumId w:val="75"/>
  </w:num>
  <w:num w:numId="28">
    <w:abstractNumId w:val="40"/>
  </w:num>
  <w:num w:numId="29">
    <w:abstractNumId w:val="99"/>
  </w:num>
  <w:num w:numId="30">
    <w:abstractNumId w:val="67"/>
  </w:num>
  <w:num w:numId="31">
    <w:abstractNumId w:val="14"/>
  </w:num>
  <w:num w:numId="32">
    <w:abstractNumId w:val="96"/>
  </w:num>
  <w:num w:numId="33">
    <w:abstractNumId w:val="66"/>
  </w:num>
  <w:num w:numId="34">
    <w:abstractNumId w:val="48"/>
  </w:num>
  <w:num w:numId="35">
    <w:abstractNumId w:val="52"/>
  </w:num>
  <w:num w:numId="36">
    <w:abstractNumId w:val="41"/>
  </w:num>
  <w:num w:numId="37">
    <w:abstractNumId w:val="27"/>
  </w:num>
  <w:num w:numId="38">
    <w:abstractNumId w:val="68"/>
  </w:num>
  <w:num w:numId="39">
    <w:abstractNumId w:val="26"/>
  </w:num>
  <w:num w:numId="40">
    <w:abstractNumId w:val="49"/>
  </w:num>
  <w:num w:numId="4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9"/>
  </w:num>
  <w:num w:numId="62">
    <w:abstractNumId w:val="92"/>
  </w:num>
  <w:num w:numId="63">
    <w:abstractNumId w:val="95"/>
  </w:num>
  <w:num w:numId="64">
    <w:abstractNumId w:val="34"/>
  </w:num>
  <w:num w:numId="65">
    <w:abstractNumId w:val="28"/>
  </w:num>
  <w:num w:numId="66">
    <w:abstractNumId w:val="42"/>
  </w:num>
  <w:num w:numId="67">
    <w:abstractNumId w:val="56"/>
  </w:num>
  <w:num w:numId="68">
    <w:abstractNumId w:val="38"/>
  </w:num>
  <w:num w:numId="69">
    <w:abstractNumId w:val="59"/>
  </w:num>
  <w:num w:numId="70">
    <w:abstractNumId w:val="100"/>
  </w:num>
  <w:num w:numId="71">
    <w:abstractNumId w:val="39"/>
  </w:num>
  <w:num w:numId="72">
    <w:abstractNumId w:val="30"/>
  </w:num>
  <w:num w:numId="73">
    <w:abstractNumId w:val="77"/>
  </w:num>
  <w:num w:numId="74">
    <w:abstractNumId w:val="23"/>
  </w:num>
  <w:num w:numId="75">
    <w:abstractNumId w:val="61"/>
  </w:num>
  <w:num w:numId="76">
    <w:abstractNumId w:val="97"/>
  </w:num>
  <w:num w:numId="77">
    <w:abstractNumId w:val="43"/>
  </w:num>
  <w:num w:numId="78">
    <w:abstractNumId w:val="36"/>
  </w:num>
  <w:num w:numId="79">
    <w:abstractNumId w:val="64"/>
  </w:num>
  <w:num w:numId="80">
    <w:abstractNumId w:val="80"/>
  </w:num>
  <w:num w:numId="81">
    <w:abstractNumId w:val="85"/>
  </w:num>
  <w:num w:numId="82">
    <w:abstractNumId w:val="9"/>
  </w:num>
  <w:num w:numId="83">
    <w:abstractNumId w:val="17"/>
  </w:num>
  <w:num w:numId="84">
    <w:abstractNumId w:val="31"/>
  </w:num>
  <w:num w:numId="85">
    <w:abstractNumId w:val="21"/>
  </w:num>
  <w:num w:numId="86">
    <w:abstractNumId w:val="12"/>
  </w:num>
  <w:num w:numId="87">
    <w:abstractNumId w:val="70"/>
  </w:num>
  <w:num w:numId="88">
    <w:abstractNumId w:val="50"/>
  </w:num>
  <w:num w:numId="89">
    <w:abstractNumId w:val="83"/>
  </w:num>
  <w:num w:numId="90">
    <w:abstractNumId w:val="60"/>
  </w:num>
  <w:num w:numId="9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9"/>
  </w:num>
  <w:num w:numId="94">
    <w:abstractNumId w:val="71"/>
  </w:num>
  <w:num w:numId="95">
    <w:abstractNumId w:val="87"/>
  </w:num>
  <w:num w:numId="96">
    <w:abstractNumId w:val="53"/>
  </w:num>
  <w:num w:numId="97">
    <w:abstractNumId w:val="73"/>
  </w:num>
  <w:num w:numId="98">
    <w:abstractNumId w:val="6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0833BC"/>
    <w:rsid w:val="00001830"/>
    <w:rsid w:val="00013588"/>
    <w:rsid w:val="00022C2F"/>
    <w:rsid w:val="000356D3"/>
    <w:rsid w:val="0003701E"/>
    <w:rsid w:val="00042E6A"/>
    <w:rsid w:val="000431DB"/>
    <w:rsid w:val="0005232F"/>
    <w:rsid w:val="000536B1"/>
    <w:rsid w:val="00061C41"/>
    <w:rsid w:val="000679B7"/>
    <w:rsid w:val="00073912"/>
    <w:rsid w:val="000833BC"/>
    <w:rsid w:val="000845A0"/>
    <w:rsid w:val="000919EC"/>
    <w:rsid w:val="00094E3D"/>
    <w:rsid w:val="00097904"/>
    <w:rsid w:val="000A50DE"/>
    <w:rsid w:val="000B48CB"/>
    <w:rsid w:val="000B7110"/>
    <w:rsid w:val="000B7895"/>
    <w:rsid w:val="000C121C"/>
    <w:rsid w:val="000C53B0"/>
    <w:rsid w:val="000C5430"/>
    <w:rsid w:val="000E01CE"/>
    <w:rsid w:val="000F21F5"/>
    <w:rsid w:val="000F40E5"/>
    <w:rsid w:val="000F548F"/>
    <w:rsid w:val="001021E2"/>
    <w:rsid w:val="00102A67"/>
    <w:rsid w:val="00106B4E"/>
    <w:rsid w:val="00111BC7"/>
    <w:rsid w:val="0011231A"/>
    <w:rsid w:val="00112C34"/>
    <w:rsid w:val="00114944"/>
    <w:rsid w:val="00126F9C"/>
    <w:rsid w:val="00131A84"/>
    <w:rsid w:val="0013363F"/>
    <w:rsid w:val="0014108A"/>
    <w:rsid w:val="00141280"/>
    <w:rsid w:val="00141DDE"/>
    <w:rsid w:val="00145020"/>
    <w:rsid w:val="00146831"/>
    <w:rsid w:val="0015383E"/>
    <w:rsid w:val="0016571D"/>
    <w:rsid w:val="00165C34"/>
    <w:rsid w:val="00165F5A"/>
    <w:rsid w:val="001735BA"/>
    <w:rsid w:val="00176760"/>
    <w:rsid w:val="00180ACE"/>
    <w:rsid w:val="00183AFF"/>
    <w:rsid w:val="00192B59"/>
    <w:rsid w:val="0019384B"/>
    <w:rsid w:val="00196B76"/>
    <w:rsid w:val="001B2CD1"/>
    <w:rsid w:val="001C563E"/>
    <w:rsid w:val="001D2F02"/>
    <w:rsid w:val="001D31D7"/>
    <w:rsid w:val="001E1ADC"/>
    <w:rsid w:val="001F18D7"/>
    <w:rsid w:val="001F24A0"/>
    <w:rsid w:val="00200440"/>
    <w:rsid w:val="00203514"/>
    <w:rsid w:val="00204536"/>
    <w:rsid w:val="00213420"/>
    <w:rsid w:val="00216D9C"/>
    <w:rsid w:val="002214B1"/>
    <w:rsid w:val="002217F5"/>
    <w:rsid w:val="00221C87"/>
    <w:rsid w:val="00227D11"/>
    <w:rsid w:val="002400B5"/>
    <w:rsid w:val="00242295"/>
    <w:rsid w:val="00255D84"/>
    <w:rsid w:val="002605EE"/>
    <w:rsid w:val="00260C58"/>
    <w:rsid w:val="00264428"/>
    <w:rsid w:val="0027088B"/>
    <w:rsid w:val="00274E69"/>
    <w:rsid w:val="00293276"/>
    <w:rsid w:val="00294560"/>
    <w:rsid w:val="002954B1"/>
    <w:rsid w:val="002A6288"/>
    <w:rsid w:val="002B4B40"/>
    <w:rsid w:val="002C1B72"/>
    <w:rsid w:val="002C1FAD"/>
    <w:rsid w:val="002C293F"/>
    <w:rsid w:val="002C6005"/>
    <w:rsid w:val="002C7D5F"/>
    <w:rsid w:val="002D125F"/>
    <w:rsid w:val="002D40C7"/>
    <w:rsid w:val="002D6D08"/>
    <w:rsid w:val="002E1CD0"/>
    <w:rsid w:val="002E535C"/>
    <w:rsid w:val="002F5A1B"/>
    <w:rsid w:val="002F7882"/>
    <w:rsid w:val="00310E19"/>
    <w:rsid w:val="00314478"/>
    <w:rsid w:val="00320687"/>
    <w:rsid w:val="0032203E"/>
    <w:rsid w:val="00323F9E"/>
    <w:rsid w:val="003329CF"/>
    <w:rsid w:val="0033370C"/>
    <w:rsid w:val="003433DB"/>
    <w:rsid w:val="00363E7A"/>
    <w:rsid w:val="00377E60"/>
    <w:rsid w:val="00381FC0"/>
    <w:rsid w:val="00384496"/>
    <w:rsid w:val="00390F00"/>
    <w:rsid w:val="003A0E72"/>
    <w:rsid w:val="003B0554"/>
    <w:rsid w:val="003B2367"/>
    <w:rsid w:val="003B3FFE"/>
    <w:rsid w:val="003B55E3"/>
    <w:rsid w:val="003B7FC6"/>
    <w:rsid w:val="003C2D26"/>
    <w:rsid w:val="003D520D"/>
    <w:rsid w:val="003D7D1B"/>
    <w:rsid w:val="003E02C1"/>
    <w:rsid w:val="003E346E"/>
    <w:rsid w:val="004077D4"/>
    <w:rsid w:val="004174D1"/>
    <w:rsid w:val="00455C22"/>
    <w:rsid w:val="0045694A"/>
    <w:rsid w:val="00463AD2"/>
    <w:rsid w:val="0046581F"/>
    <w:rsid w:val="0047040D"/>
    <w:rsid w:val="00476C20"/>
    <w:rsid w:val="00483828"/>
    <w:rsid w:val="00483D2D"/>
    <w:rsid w:val="00490361"/>
    <w:rsid w:val="00490BBA"/>
    <w:rsid w:val="00494E7C"/>
    <w:rsid w:val="0049516F"/>
    <w:rsid w:val="004A0443"/>
    <w:rsid w:val="004A3C2F"/>
    <w:rsid w:val="004A74D4"/>
    <w:rsid w:val="004A76E2"/>
    <w:rsid w:val="004B155B"/>
    <w:rsid w:val="004B3E61"/>
    <w:rsid w:val="004D75FA"/>
    <w:rsid w:val="004E12C7"/>
    <w:rsid w:val="004E2006"/>
    <w:rsid w:val="004E7045"/>
    <w:rsid w:val="00506EB1"/>
    <w:rsid w:val="00510D24"/>
    <w:rsid w:val="00525278"/>
    <w:rsid w:val="00530312"/>
    <w:rsid w:val="005406C2"/>
    <w:rsid w:val="005504DB"/>
    <w:rsid w:val="00550F94"/>
    <w:rsid w:val="00555927"/>
    <w:rsid w:val="00557001"/>
    <w:rsid w:val="005624C5"/>
    <w:rsid w:val="00562729"/>
    <w:rsid w:val="005804DB"/>
    <w:rsid w:val="00586D3C"/>
    <w:rsid w:val="00590A56"/>
    <w:rsid w:val="00594717"/>
    <w:rsid w:val="005A00DA"/>
    <w:rsid w:val="005A23C7"/>
    <w:rsid w:val="005A3D66"/>
    <w:rsid w:val="005A46A7"/>
    <w:rsid w:val="005A4B3E"/>
    <w:rsid w:val="005B0858"/>
    <w:rsid w:val="005C5EDB"/>
    <w:rsid w:val="005C7500"/>
    <w:rsid w:val="005C7C77"/>
    <w:rsid w:val="005D3C17"/>
    <w:rsid w:val="005D56DB"/>
    <w:rsid w:val="005D5780"/>
    <w:rsid w:val="005D64A3"/>
    <w:rsid w:val="005D6999"/>
    <w:rsid w:val="005E10BA"/>
    <w:rsid w:val="005E6F6E"/>
    <w:rsid w:val="005F113A"/>
    <w:rsid w:val="00607B0B"/>
    <w:rsid w:val="00610557"/>
    <w:rsid w:val="00610E18"/>
    <w:rsid w:val="00613702"/>
    <w:rsid w:val="00622A34"/>
    <w:rsid w:val="00631017"/>
    <w:rsid w:val="00632926"/>
    <w:rsid w:val="00634F4C"/>
    <w:rsid w:val="0064532F"/>
    <w:rsid w:val="00645B6F"/>
    <w:rsid w:val="00654282"/>
    <w:rsid w:val="00664FB5"/>
    <w:rsid w:val="0067452C"/>
    <w:rsid w:val="00675F19"/>
    <w:rsid w:val="00675FAD"/>
    <w:rsid w:val="00683756"/>
    <w:rsid w:val="00687378"/>
    <w:rsid w:val="006911DD"/>
    <w:rsid w:val="00691952"/>
    <w:rsid w:val="00695395"/>
    <w:rsid w:val="00696551"/>
    <w:rsid w:val="006A3EDF"/>
    <w:rsid w:val="006A5D9E"/>
    <w:rsid w:val="006A7601"/>
    <w:rsid w:val="006B219A"/>
    <w:rsid w:val="006B3171"/>
    <w:rsid w:val="006B51D5"/>
    <w:rsid w:val="006B6F01"/>
    <w:rsid w:val="006C3063"/>
    <w:rsid w:val="006D0F51"/>
    <w:rsid w:val="006F2598"/>
    <w:rsid w:val="006F59EC"/>
    <w:rsid w:val="006F6915"/>
    <w:rsid w:val="00707B53"/>
    <w:rsid w:val="0071482B"/>
    <w:rsid w:val="00722D0B"/>
    <w:rsid w:val="00726FAF"/>
    <w:rsid w:val="00730649"/>
    <w:rsid w:val="007333C8"/>
    <w:rsid w:val="0073489A"/>
    <w:rsid w:val="007438B1"/>
    <w:rsid w:val="00751609"/>
    <w:rsid w:val="0076183E"/>
    <w:rsid w:val="00777DEB"/>
    <w:rsid w:val="00786110"/>
    <w:rsid w:val="00792065"/>
    <w:rsid w:val="007A02B5"/>
    <w:rsid w:val="007A3698"/>
    <w:rsid w:val="007A4B97"/>
    <w:rsid w:val="007A5361"/>
    <w:rsid w:val="007A72A7"/>
    <w:rsid w:val="007B2658"/>
    <w:rsid w:val="007B29C4"/>
    <w:rsid w:val="007B32AF"/>
    <w:rsid w:val="007B7569"/>
    <w:rsid w:val="007C0079"/>
    <w:rsid w:val="007C0D03"/>
    <w:rsid w:val="007C1E51"/>
    <w:rsid w:val="007C28E8"/>
    <w:rsid w:val="007C40A3"/>
    <w:rsid w:val="007C5164"/>
    <w:rsid w:val="007C6353"/>
    <w:rsid w:val="007D306E"/>
    <w:rsid w:val="007D36FB"/>
    <w:rsid w:val="007D5A9F"/>
    <w:rsid w:val="007E0474"/>
    <w:rsid w:val="007E4BAA"/>
    <w:rsid w:val="007F76AC"/>
    <w:rsid w:val="00805175"/>
    <w:rsid w:val="00811547"/>
    <w:rsid w:val="00813ED1"/>
    <w:rsid w:val="00813EFB"/>
    <w:rsid w:val="00832983"/>
    <w:rsid w:val="00837B4C"/>
    <w:rsid w:val="008451B0"/>
    <w:rsid w:val="00855662"/>
    <w:rsid w:val="00856EBD"/>
    <w:rsid w:val="00860F83"/>
    <w:rsid w:val="008615DB"/>
    <w:rsid w:val="00866E43"/>
    <w:rsid w:val="00877408"/>
    <w:rsid w:val="00881A13"/>
    <w:rsid w:val="008858B6"/>
    <w:rsid w:val="00891FC3"/>
    <w:rsid w:val="00895233"/>
    <w:rsid w:val="00895675"/>
    <w:rsid w:val="008C1235"/>
    <w:rsid w:val="008C6736"/>
    <w:rsid w:val="008C6A5B"/>
    <w:rsid w:val="008D0240"/>
    <w:rsid w:val="008D2757"/>
    <w:rsid w:val="008D4122"/>
    <w:rsid w:val="008F670F"/>
    <w:rsid w:val="00903802"/>
    <w:rsid w:val="00905FFD"/>
    <w:rsid w:val="009065DD"/>
    <w:rsid w:val="0090677B"/>
    <w:rsid w:val="00911BD1"/>
    <w:rsid w:val="00916861"/>
    <w:rsid w:val="00920201"/>
    <w:rsid w:val="00934970"/>
    <w:rsid w:val="009372CF"/>
    <w:rsid w:val="00940EA2"/>
    <w:rsid w:val="009427D0"/>
    <w:rsid w:val="00945B04"/>
    <w:rsid w:val="00950132"/>
    <w:rsid w:val="0095213D"/>
    <w:rsid w:val="009563DE"/>
    <w:rsid w:val="009569C9"/>
    <w:rsid w:val="00962BED"/>
    <w:rsid w:val="0096747C"/>
    <w:rsid w:val="0097589C"/>
    <w:rsid w:val="0098553B"/>
    <w:rsid w:val="0098703C"/>
    <w:rsid w:val="00992EE6"/>
    <w:rsid w:val="0099670F"/>
    <w:rsid w:val="009B326E"/>
    <w:rsid w:val="009B7FC8"/>
    <w:rsid w:val="009C1766"/>
    <w:rsid w:val="009C4E50"/>
    <w:rsid w:val="009E06CA"/>
    <w:rsid w:val="009E5AA1"/>
    <w:rsid w:val="009F303B"/>
    <w:rsid w:val="009F53D4"/>
    <w:rsid w:val="00A005D4"/>
    <w:rsid w:val="00A00DBD"/>
    <w:rsid w:val="00A01651"/>
    <w:rsid w:val="00A07636"/>
    <w:rsid w:val="00A110BC"/>
    <w:rsid w:val="00A137BF"/>
    <w:rsid w:val="00A25472"/>
    <w:rsid w:val="00A2550E"/>
    <w:rsid w:val="00A25D10"/>
    <w:rsid w:val="00A36C03"/>
    <w:rsid w:val="00A41382"/>
    <w:rsid w:val="00A41FAF"/>
    <w:rsid w:val="00A444A8"/>
    <w:rsid w:val="00A468F4"/>
    <w:rsid w:val="00A47591"/>
    <w:rsid w:val="00A51E9C"/>
    <w:rsid w:val="00A55074"/>
    <w:rsid w:val="00A55093"/>
    <w:rsid w:val="00A60F8A"/>
    <w:rsid w:val="00A61D8E"/>
    <w:rsid w:val="00A62883"/>
    <w:rsid w:val="00A714BC"/>
    <w:rsid w:val="00A769CF"/>
    <w:rsid w:val="00A80597"/>
    <w:rsid w:val="00A83196"/>
    <w:rsid w:val="00A906EC"/>
    <w:rsid w:val="00A92BAD"/>
    <w:rsid w:val="00A94184"/>
    <w:rsid w:val="00A9437C"/>
    <w:rsid w:val="00AA72EC"/>
    <w:rsid w:val="00AB0E4C"/>
    <w:rsid w:val="00AB147D"/>
    <w:rsid w:val="00AB1E66"/>
    <w:rsid w:val="00AB51B9"/>
    <w:rsid w:val="00AC0282"/>
    <w:rsid w:val="00AC1008"/>
    <w:rsid w:val="00AC560F"/>
    <w:rsid w:val="00AD1673"/>
    <w:rsid w:val="00AF0BAF"/>
    <w:rsid w:val="00AF139E"/>
    <w:rsid w:val="00AF1C17"/>
    <w:rsid w:val="00B05843"/>
    <w:rsid w:val="00B07B15"/>
    <w:rsid w:val="00B136E6"/>
    <w:rsid w:val="00B2114A"/>
    <w:rsid w:val="00B24487"/>
    <w:rsid w:val="00B2757E"/>
    <w:rsid w:val="00B3100F"/>
    <w:rsid w:val="00B332E8"/>
    <w:rsid w:val="00B33E2B"/>
    <w:rsid w:val="00B46760"/>
    <w:rsid w:val="00B513B6"/>
    <w:rsid w:val="00B554A6"/>
    <w:rsid w:val="00B60B06"/>
    <w:rsid w:val="00B61940"/>
    <w:rsid w:val="00B646A5"/>
    <w:rsid w:val="00B752E3"/>
    <w:rsid w:val="00B828A6"/>
    <w:rsid w:val="00B8295D"/>
    <w:rsid w:val="00B8365B"/>
    <w:rsid w:val="00BA0BC5"/>
    <w:rsid w:val="00BA0E88"/>
    <w:rsid w:val="00BA1827"/>
    <w:rsid w:val="00BA57A3"/>
    <w:rsid w:val="00BA58F6"/>
    <w:rsid w:val="00BB4833"/>
    <w:rsid w:val="00BC276A"/>
    <w:rsid w:val="00BC3BAA"/>
    <w:rsid w:val="00BC4006"/>
    <w:rsid w:val="00BD2290"/>
    <w:rsid w:val="00BF0BF2"/>
    <w:rsid w:val="00BF2DA9"/>
    <w:rsid w:val="00C02101"/>
    <w:rsid w:val="00C03EA7"/>
    <w:rsid w:val="00C05F31"/>
    <w:rsid w:val="00C06945"/>
    <w:rsid w:val="00C1353B"/>
    <w:rsid w:val="00C13563"/>
    <w:rsid w:val="00C15443"/>
    <w:rsid w:val="00C16A81"/>
    <w:rsid w:val="00C244AA"/>
    <w:rsid w:val="00C255BF"/>
    <w:rsid w:val="00C32129"/>
    <w:rsid w:val="00C419CC"/>
    <w:rsid w:val="00C42730"/>
    <w:rsid w:val="00C51FCB"/>
    <w:rsid w:val="00C523DF"/>
    <w:rsid w:val="00C5749F"/>
    <w:rsid w:val="00C67207"/>
    <w:rsid w:val="00C72F35"/>
    <w:rsid w:val="00C82209"/>
    <w:rsid w:val="00C906E7"/>
    <w:rsid w:val="00C95A95"/>
    <w:rsid w:val="00CA3E0A"/>
    <w:rsid w:val="00CA6659"/>
    <w:rsid w:val="00CA73B1"/>
    <w:rsid w:val="00CC19F1"/>
    <w:rsid w:val="00CC7AF7"/>
    <w:rsid w:val="00CD4B71"/>
    <w:rsid w:val="00CD70E7"/>
    <w:rsid w:val="00CE6318"/>
    <w:rsid w:val="00CE6755"/>
    <w:rsid w:val="00CF06FA"/>
    <w:rsid w:val="00CF2144"/>
    <w:rsid w:val="00CF73DA"/>
    <w:rsid w:val="00D163C9"/>
    <w:rsid w:val="00D24CE6"/>
    <w:rsid w:val="00D31DBF"/>
    <w:rsid w:val="00D463F2"/>
    <w:rsid w:val="00D470A7"/>
    <w:rsid w:val="00D5494B"/>
    <w:rsid w:val="00D54A76"/>
    <w:rsid w:val="00D6614C"/>
    <w:rsid w:val="00D73684"/>
    <w:rsid w:val="00D75B1C"/>
    <w:rsid w:val="00D75BBC"/>
    <w:rsid w:val="00D821D2"/>
    <w:rsid w:val="00D82AE1"/>
    <w:rsid w:val="00D83765"/>
    <w:rsid w:val="00D83D26"/>
    <w:rsid w:val="00D962D0"/>
    <w:rsid w:val="00DA0602"/>
    <w:rsid w:val="00DA1A0B"/>
    <w:rsid w:val="00DA22CF"/>
    <w:rsid w:val="00DA6D8C"/>
    <w:rsid w:val="00DC2D5C"/>
    <w:rsid w:val="00DE135B"/>
    <w:rsid w:val="00DE1CB9"/>
    <w:rsid w:val="00DE213A"/>
    <w:rsid w:val="00DE5825"/>
    <w:rsid w:val="00DE5DFB"/>
    <w:rsid w:val="00DF6963"/>
    <w:rsid w:val="00E009F8"/>
    <w:rsid w:val="00E011A6"/>
    <w:rsid w:val="00E05630"/>
    <w:rsid w:val="00E0746C"/>
    <w:rsid w:val="00E078F6"/>
    <w:rsid w:val="00E12B51"/>
    <w:rsid w:val="00E131A0"/>
    <w:rsid w:val="00E16707"/>
    <w:rsid w:val="00E31ECF"/>
    <w:rsid w:val="00E3300E"/>
    <w:rsid w:val="00E33289"/>
    <w:rsid w:val="00E44951"/>
    <w:rsid w:val="00E66BB5"/>
    <w:rsid w:val="00E67879"/>
    <w:rsid w:val="00E70314"/>
    <w:rsid w:val="00E714D5"/>
    <w:rsid w:val="00E7711D"/>
    <w:rsid w:val="00E85A05"/>
    <w:rsid w:val="00E863B2"/>
    <w:rsid w:val="00E86680"/>
    <w:rsid w:val="00EB1716"/>
    <w:rsid w:val="00EB43C9"/>
    <w:rsid w:val="00EC0AA8"/>
    <w:rsid w:val="00EE5030"/>
    <w:rsid w:val="00EE6D41"/>
    <w:rsid w:val="00EE7940"/>
    <w:rsid w:val="00EF0B6C"/>
    <w:rsid w:val="00F0382F"/>
    <w:rsid w:val="00F13168"/>
    <w:rsid w:val="00F26977"/>
    <w:rsid w:val="00F37DF8"/>
    <w:rsid w:val="00F53E3B"/>
    <w:rsid w:val="00F615AB"/>
    <w:rsid w:val="00F75FE7"/>
    <w:rsid w:val="00F7739B"/>
    <w:rsid w:val="00F824F1"/>
    <w:rsid w:val="00F866E7"/>
    <w:rsid w:val="00F95715"/>
    <w:rsid w:val="00F9709E"/>
    <w:rsid w:val="00FA7965"/>
    <w:rsid w:val="00FB5889"/>
    <w:rsid w:val="00FC37C2"/>
    <w:rsid w:val="00FC48DD"/>
    <w:rsid w:val="00FC5B45"/>
    <w:rsid w:val="00FD2EB5"/>
    <w:rsid w:val="00FD3E25"/>
    <w:rsid w:val="00FD4658"/>
    <w:rsid w:val="00FD465A"/>
    <w:rsid w:val="00FD68BA"/>
    <w:rsid w:val="00FD73A8"/>
    <w:rsid w:val="00FD79D5"/>
    <w:rsid w:val="00FE242B"/>
    <w:rsid w:val="00FE27C5"/>
    <w:rsid w:val="00FF120A"/>
    <w:rsid w:val="00FF461E"/>
  </w:rsids>
  <m:mathPr>
    <m:mathFont m:val="Cambria Math"/>
    <m:brkBin m:val="before"/>
    <m:brkBinSub m:val="--"/>
    <m:smallFrac/>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89"/>
    <o:shapelayout v:ext="edit">
      <o:idmap v:ext="edit" data="1"/>
    </o:shapelayout>
  </w:shapeDefaults>
  <w:decimalSymbol w:val=","/>
  <w:listSeparator w:val=";"/>
  <w15:docId w15:val="{342830FE-2951-456B-831E-0631DE145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535C"/>
  </w:style>
  <w:style w:type="paragraph" w:styleId="1">
    <w:name w:val="heading 1"/>
    <w:basedOn w:val="a"/>
    <w:next w:val="a"/>
    <w:link w:val="10"/>
    <w:uiPriority w:val="9"/>
    <w:qFormat/>
    <w:rsid w:val="00E131A0"/>
    <w:pPr>
      <w:keepNext/>
      <w:keepLines/>
      <w:spacing w:before="24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unhideWhenUsed/>
    <w:qFormat/>
    <w:rsid w:val="00E131A0"/>
    <w:pPr>
      <w:keepNext/>
      <w:keepLines/>
      <w:spacing w:before="40" w:after="0"/>
      <w:outlineLvl w:val="1"/>
    </w:pPr>
    <w:rPr>
      <w:rFonts w:ascii="Cambria" w:eastAsia="Times New Roman" w:hAnsi="Cambria" w:cs="Times New Roman"/>
      <w:color w:val="365F91"/>
      <w:sz w:val="26"/>
      <w:szCs w:val="26"/>
    </w:rPr>
  </w:style>
  <w:style w:type="paragraph" w:styleId="3">
    <w:name w:val="heading 3"/>
    <w:basedOn w:val="a"/>
    <w:next w:val="a"/>
    <w:link w:val="30"/>
    <w:uiPriority w:val="9"/>
    <w:unhideWhenUsed/>
    <w:qFormat/>
    <w:rsid w:val="00832983"/>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E131A0"/>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
    <w:name w:val="Заголовок 21"/>
    <w:basedOn w:val="a"/>
    <w:next w:val="a"/>
    <w:uiPriority w:val="9"/>
    <w:semiHidden/>
    <w:unhideWhenUsed/>
    <w:qFormat/>
    <w:rsid w:val="00E131A0"/>
    <w:pPr>
      <w:keepNext/>
      <w:keepLines/>
      <w:spacing w:before="40" w:after="0" w:line="276" w:lineRule="auto"/>
      <w:outlineLvl w:val="1"/>
    </w:pPr>
    <w:rPr>
      <w:rFonts w:ascii="Cambria" w:eastAsia="Times New Roman" w:hAnsi="Cambria" w:cs="Times New Roman"/>
      <w:color w:val="365F91"/>
      <w:sz w:val="26"/>
      <w:szCs w:val="26"/>
    </w:rPr>
  </w:style>
  <w:style w:type="numbering" w:customStyle="1" w:styleId="12">
    <w:name w:val="Нет списка1"/>
    <w:next w:val="a2"/>
    <w:uiPriority w:val="99"/>
    <w:semiHidden/>
    <w:unhideWhenUsed/>
    <w:rsid w:val="00E131A0"/>
  </w:style>
  <w:style w:type="paragraph" w:styleId="a3">
    <w:name w:val="Normal (Web)"/>
    <w:basedOn w:val="a"/>
    <w:uiPriority w:val="99"/>
    <w:unhideWhenUsed/>
    <w:rsid w:val="00E131A0"/>
    <w:pPr>
      <w:spacing w:before="100" w:beforeAutospacing="1" w:after="100" w:afterAutospacing="1" w:line="240" w:lineRule="auto"/>
    </w:pPr>
    <w:rPr>
      <w:rFonts w:eastAsia="Times New Roman" w:cs="Times New Roman"/>
      <w:szCs w:val="24"/>
      <w:lang w:eastAsia="ru-RU"/>
    </w:rPr>
  </w:style>
  <w:style w:type="paragraph" w:styleId="a4">
    <w:name w:val="List Paragraph"/>
    <w:basedOn w:val="a"/>
    <w:link w:val="a5"/>
    <w:uiPriority w:val="1"/>
    <w:qFormat/>
    <w:rsid w:val="00E131A0"/>
    <w:pPr>
      <w:spacing w:after="0" w:line="240" w:lineRule="auto"/>
      <w:ind w:left="720"/>
      <w:contextualSpacing/>
    </w:pPr>
    <w:rPr>
      <w:rFonts w:eastAsia="Times New Roman" w:cs="Times New Roman"/>
      <w:szCs w:val="24"/>
      <w:lang w:eastAsia="ru-RU"/>
    </w:rPr>
  </w:style>
  <w:style w:type="character" w:customStyle="1" w:styleId="fontstyle01">
    <w:name w:val="fontstyle01"/>
    <w:basedOn w:val="a0"/>
    <w:rsid w:val="00E131A0"/>
    <w:rPr>
      <w:rFonts w:ascii="TimesNewRomanPS-BoldMT" w:hAnsi="TimesNewRomanPS-BoldMT" w:hint="default"/>
      <w:b/>
      <w:bCs/>
      <w:i w:val="0"/>
      <w:iCs w:val="0"/>
      <w:color w:val="000000"/>
      <w:sz w:val="28"/>
      <w:szCs w:val="28"/>
    </w:rPr>
  </w:style>
  <w:style w:type="character" w:customStyle="1" w:styleId="fontstyle21">
    <w:name w:val="fontstyle21"/>
    <w:basedOn w:val="a0"/>
    <w:rsid w:val="00E131A0"/>
    <w:rPr>
      <w:rFonts w:ascii="TimesNewRomanPSMT" w:hAnsi="TimesNewRomanPSMT" w:hint="default"/>
      <w:b w:val="0"/>
      <w:bCs w:val="0"/>
      <w:i w:val="0"/>
      <w:iCs w:val="0"/>
      <w:color w:val="000000"/>
      <w:sz w:val="20"/>
      <w:szCs w:val="20"/>
    </w:rPr>
  </w:style>
  <w:style w:type="character" w:customStyle="1" w:styleId="13">
    <w:name w:val="Заголовок №1_"/>
    <w:link w:val="14"/>
    <w:locked/>
    <w:rsid w:val="00E131A0"/>
    <w:rPr>
      <w:b/>
      <w:bCs/>
      <w:sz w:val="28"/>
      <w:szCs w:val="28"/>
      <w:shd w:val="clear" w:color="auto" w:fill="FFFFFF"/>
    </w:rPr>
  </w:style>
  <w:style w:type="paragraph" w:customStyle="1" w:styleId="14">
    <w:name w:val="Заголовок №1"/>
    <w:basedOn w:val="a"/>
    <w:link w:val="13"/>
    <w:rsid w:val="00E131A0"/>
    <w:pPr>
      <w:widowControl w:val="0"/>
      <w:shd w:val="clear" w:color="auto" w:fill="FFFFFF"/>
      <w:spacing w:after="1680" w:line="240" w:lineRule="atLeast"/>
      <w:outlineLvl w:val="0"/>
    </w:pPr>
    <w:rPr>
      <w:b/>
      <w:bCs/>
      <w:sz w:val="28"/>
      <w:szCs w:val="28"/>
    </w:rPr>
  </w:style>
  <w:style w:type="paragraph" w:styleId="a6">
    <w:name w:val="footnote text"/>
    <w:basedOn w:val="a"/>
    <w:link w:val="a7"/>
    <w:uiPriority w:val="99"/>
    <w:semiHidden/>
    <w:rsid w:val="00E131A0"/>
    <w:pPr>
      <w:spacing w:after="200" w:line="276" w:lineRule="auto"/>
    </w:pPr>
    <w:rPr>
      <w:rFonts w:ascii="Calibri" w:eastAsia="Times New Roman" w:hAnsi="Calibri" w:cs="Times New Roman"/>
      <w:sz w:val="20"/>
      <w:szCs w:val="20"/>
      <w:lang w:eastAsia="ru-RU"/>
    </w:rPr>
  </w:style>
  <w:style w:type="character" w:customStyle="1" w:styleId="a7">
    <w:name w:val="Текст сноски Знак"/>
    <w:basedOn w:val="a0"/>
    <w:link w:val="a6"/>
    <w:uiPriority w:val="99"/>
    <w:semiHidden/>
    <w:rsid w:val="00E131A0"/>
    <w:rPr>
      <w:rFonts w:ascii="Calibri" w:eastAsia="Times New Roman" w:hAnsi="Calibri" w:cs="Times New Roman"/>
      <w:sz w:val="20"/>
      <w:szCs w:val="20"/>
      <w:lang w:eastAsia="ru-RU"/>
    </w:rPr>
  </w:style>
  <w:style w:type="character" w:styleId="a8">
    <w:name w:val="footnote reference"/>
    <w:basedOn w:val="a0"/>
    <w:semiHidden/>
    <w:rsid w:val="00E131A0"/>
    <w:rPr>
      <w:rFonts w:cs="Times New Roman"/>
      <w:vertAlign w:val="superscript"/>
    </w:rPr>
  </w:style>
  <w:style w:type="table" w:styleId="a9">
    <w:name w:val="Table Grid"/>
    <w:basedOn w:val="a1"/>
    <w:rsid w:val="00E131A0"/>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nhideWhenUsed/>
    <w:rsid w:val="00E131A0"/>
    <w:pPr>
      <w:tabs>
        <w:tab w:val="center" w:pos="4677"/>
        <w:tab w:val="right" w:pos="9355"/>
      </w:tabs>
      <w:spacing w:after="0" w:line="240" w:lineRule="auto"/>
    </w:pPr>
    <w:rPr>
      <w:rFonts w:ascii="Calibri" w:hAnsi="Calibri"/>
      <w:sz w:val="22"/>
    </w:rPr>
  </w:style>
  <w:style w:type="character" w:customStyle="1" w:styleId="ab">
    <w:name w:val="Верхний колонтитул Знак"/>
    <w:basedOn w:val="a0"/>
    <w:link w:val="aa"/>
    <w:rsid w:val="00E131A0"/>
    <w:rPr>
      <w:rFonts w:ascii="Calibri" w:hAnsi="Calibri"/>
      <w:sz w:val="22"/>
    </w:rPr>
  </w:style>
  <w:style w:type="paragraph" w:styleId="ac">
    <w:name w:val="footer"/>
    <w:basedOn w:val="a"/>
    <w:link w:val="ad"/>
    <w:uiPriority w:val="99"/>
    <w:unhideWhenUsed/>
    <w:rsid w:val="00E131A0"/>
    <w:pPr>
      <w:tabs>
        <w:tab w:val="center" w:pos="4677"/>
        <w:tab w:val="right" w:pos="9355"/>
      </w:tabs>
      <w:spacing w:after="0" w:line="240" w:lineRule="auto"/>
    </w:pPr>
    <w:rPr>
      <w:rFonts w:ascii="Calibri" w:hAnsi="Calibri"/>
      <w:sz w:val="22"/>
    </w:rPr>
  </w:style>
  <w:style w:type="character" w:customStyle="1" w:styleId="ad">
    <w:name w:val="Нижний колонтитул Знак"/>
    <w:basedOn w:val="a0"/>
    <w:link w:val="ac"/>
    <w:uiPriority w:val="99"/>
    <w:rsid w:val="00E131A0"/>
    <w:rPr>
      <w:rFonts w:ascii="Calibri" w:hAnsi="Calibri"/>
      <w:sz w:val="22"/>
    </w:rPr>
  </w:style>
  <w:style w:type="character" w:customStyle="1" w:styleId="ae">
    <w:name w:val="Сноска_"/>
    <w:link w:val="af"/>
    <w:locked/>
    <w:rsid w:val="00E131A0"/>
    <w:rPr>
      <w:shd w:val="clear" w:color="auto" w:fill="FFFFFF"/>
    </w:rPr>
  </w:style>
  <w:style w:type="paragraph" w:customStyle="1" w:styleId="af">
    <w:name w:val="Сноска"/>
    <w:basedOn w:val="a"/>
    <w:link w:val="ae"/>
    <w:rsid w:val="00E131A0"/>
    <w:pPr>
      <w:widowControl w:val="0"/>
      <w:shd w:val="clear" w:color="auto" w:fill="FFFFFF"/>
      <w:spacing w:after="0" w:line="408" w:lineRule="exact"/>
      <w:jc w:val="both"/>
    </w:pPr>
  </w:style>
  <w:style w:type="paragraph" w:styleId="af0">
    <w:name w:val="Balloon Text"/>
    <w:basedOn w:val="a"/>
    <w:link w:val="af1"/>
    <w:uiPriority w:val="99"/>
    <w:semiHidden/>
    <w:unhideWhenUsed/>
    <w:rsid w:val="00E131A0"/>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E131A0"/>
    <w:rPr>
      <w:rFonts w:ascii="Tahoma" w:hAnsi="Tahoma" w:cs="Tahoma"/>
      <w:sz w:val="16"/>
      <w:szCs w:val="16"/>
    </w:rPr>
  </w:style>
  <w:style w:type="character" w:customStyle="1" w:styleId="10">
    <w:name w:val="Заголовок 1 Знак"/>
    <w:basedOn w:val="a0"/>
    <w:link w:val="1"/>
    <w:uiPriority w:val="9"/>
    <w:rsid w:val="00E131A0"/>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rsid w:val="00E131A0"/>
    <w:rPr>
      <w:rFonts w:ascii="Cambria" w:eastAsia="Times New Roman" w:hAnsi="Cambria" w:cs="Times New Roman"/>
      <w:color w:val="365F91"/>
      <w:sz w:val="26"/>
      <w:szCs w:val="26"/>
    </w:rPr>
  </w:style>
  <w:style w:type="character" w:customStyle="1" w:styleId="10Exact">
    <w:name w:val="Основной текст (10) Exact"/>
    <w:basedOn w:val="a0"/>
    <w:link w:val="100"/>
    <w:rsid w:val="00E131A0"/>
    <w:rPr>
      <w:rFonts w:eastAsia="Times New Roman" w:cs="Times New Roman"/>
      <w:b/>
      <w:bCs/>
      <w:sz w:val="20"/>
      <w:szCs w:val="20"/>
      <w:shd w:val="clear" w:color="auto" w:fill="FFFFFF"/>
    </w:rPr>
  </w:style>
  <w:style w:type="paragraph" w:customStyle="1" w:styleId="100">
    <w:name w:val="Основной текст (10)"/>
    <w:basedOn w:val="a"/>
    <w:link w:val="10Exact"/>
    <w:rsid w:val="00E131A0"/>
    <w:pPr>
      <w:widowControl w:val="0"/>
      <w:shd w:val="clear" w:color="auto" w:fill="FFFFFF"/>
      <w:spacing w:after="0" w:line="230" w:lineRule="exact"/>
      <w:jc w:val="center"/>
    </w:pPr>
    <w:rPr>
      <w:rFonts w:eastAsia="Times New Roman" w:cs="Times New Roman"/>
      <w:b/>
      <w:bCs/>
      <w:sz w:val="20"/>
      <w:szCs w:val="20"/>
    </w:rPr>
  </w:style>
  <w:style w:type="character" w:customStyle="1" w:styleId="6">
    <w:name w:val="Основной текст (6)_"/>
    <w:basedOn w:val="a0"/>
    <w:link w:val="60"/>
    <w:rsid w:val="00E131A0"/>
    <w:rPr>
      <w:rFonts w:eastAsia="Times New Roman" w:cs="Times New Roman"/>
      <w:shd w:val="clear" w:color="auto" w:fill="FFFFFF"/>
    </w:rPr>
  </w:style>
  <w:style w:type="character" w:customStyle="1" w:styleId="6Exact">
    <w:name w:val="Основной текст (6) Exact"/>
    <w:basedOn w:val="6"/>
    <w:rsid w:val="00E131A0"/>
    <w:rPr>
      <w:rFonts w:eastAsia="Times New Roman" w:cs="Times New Roman"/>
      <w:color w:val="000000"/>
      <w:spacing w:val="0"/>
      <w:w w:val="100"/>
      <w:position w:val="0"/>
      <w:sz w:val="24"/>
      <w:szCs w:val="24"/>
      <w:shd w:val="clear" w:color="auto" w:fill="FFFFFF"/>
      <w:lang w:val="ru-RU" w:eastAsia="ru-RU" w:bidi="ru-RU"/>
    </w:rPr>
  </w:style>
  <w:style w:type="paragraph" w:customStyle="1" w:styleId="60">
    <w:name w:val="Основной текст (6)"/>
    <w:basedOn w:val="a"/>
    <w:link w:val="6"/>
    <w:rsid w:val="00E131A0"/>
    <w:pPr>
      <w:widowControl w:val="0"/>
      <w:shd w:val="clear" w:color="auto" w:fill="FFFFFF"/>
      <w:spacing w:after="540" w:line="274" w:lineRule="exact"/>
    </w:pPr>
    <w:rPr>
      <w:rFonts w:eastAsia="Times New Roman" w:cs="Times New Roman"/>
    </w:rPr>
  </w:style>
  <w:style w:type="character" w:customStyle="1" w:styleId="4Exact">
    <w:name w:val="Основной текст (4) Exact"/>
    <w:basedOn w:val="a0"/>
    <w:link w:val="4"/>
    <w:rsid w:val="00E131A0"/>
    <w:rPr>
      <w:rFonts w:eastAsia="Times New Roman" w:cs="Times New Roman"/>
      <w:b/>
      <w:bCs/>
      <w:sz w:val="16"/>
      <w:szCs w:val="16"/>
      <w:shd w:val="clear" w:color="auto" w:fill="FFFFFF"/>
    </w:rPr>
  </w:style>
  <w:style w:type="character" w:customStyle="1" w:styleId="11Exact">
    <w:name w:val="Основной текст (11) Exact"/>
    <w:basedOn w:val="a0"/>
    <w:link w:val="110"/>
    <w:rsid w:val="00E131A0"/>
    <w:rPr>
      <w:rFonts w:eastAsia="Times New Roman" w:cs="Times New Roman"/>
      <w:shd w:val="clear" w:color="auto" w:fill="FFFFFF"/>
    </w:rPr>
  </w:style>
  <w:style w:type="paragraph" w:customStyle="1" w:styleId="4">
    <w:name w:val="Основной текст (4)"/>
    <w:basedOn w:val="a"/>
    <w:link w:val="4Exact"/>
    <w:rsid w:val="00E131A0"/>
    <w:pPr>
      <w:widowControl w:val="0"/>
      <w:shd w:val="clear" w:color="auto" w:fill="FFFFFF"/>
      <w:spacing w:after="0" w:line="182" w:lineRule="exact"/>
      <w:jc w:val="center"/>
    </w:pPr>
    <w:rPr>
      <w:rFonts w:eastAsia="Times New Roman" w:cs="Times New Roman"/>
      <w:b/>
      <w:bCs/>
      <w:sz w:val="16"/>
      <w:szCs w:val="16"/>
    </w:rPr>
  </w:style>
  <w:style w:type="paragraph" w:customStyle="1" w:styleId="110">
    <w:name w:val="Основной текст (11)"/>
    <w:basedOn w:val="a"/>
    <w:link w:val="11Exact"/>
    <w:rsid w:val="00E131A0"/>
    <w:pPr>
      <w:widowControl w:val="0"/>
      <w:shd w:val="clear" w:color="auto" w:fill="FFFFFF"/>
      <w:spacing w:after="0" w:line="274" w:lineRule="exact"/>
    </w:pPr>
    <w:rPr>
      <w:rFonts w:eastAsia="Times New Roman" w:cs="Times New Roman"/>
    </w:rPr>
  </w:style>
  <w:style w:type="character" w:customStyle="1" w:styleId="7Exact">
    <w:name w:val="Основной текст (7) Exact"/>
    <w:basedOn w:val="a0"/>
    <w:rsid w:val="00E131A0"/>
    <w:rPr>
      <w:rFonts w:ascii="Times New Roman" w:eastAsia="Times New Roman" w:hAnsi="Times New Roman" w:cs="Times New Roman"/>
      <w:b/>
      <w:bCs/>
      <w:i w:val="0"/>
      <w:iCs w:val="0"/>
      <w:smallCaps w:val="0"/>
      <w:strike w:val="0"/>
      <w:sz w:val="28"/>
      <w:szCs w:val="28"/>
      <w:u w:val="none"/>
    </w:rPr>
  </w:style>
  <w:style w:type="character" w:customStyle="1" w:styleId="7">
    <w:name w:val="Основной текст (7)_"/>
    <w:basedOn w:val="a0"/>
    <w:link w:val="70"/>
    <w:rsid w:val="00E131A0"/>
    <w:rPr>
      <w:rFonts w:eastAsia="Times New Roman" w:cs="Times New Roman"/>
      <w:b/>
      <w:bCs/>
      <w:sz w:val="28"/>
      <w:szCs w:val="28"/>
      <w:shd w:val="clear" w:color="auto" w:fill="FFFFFF"/>
    </w:rPr>
  </w:style>
  <w:style w:type="character" w:customStyle="1" w:styleId="9">
    <w:name w:val="Основной текст (9)_"/>
    <w:basedOn w:val="a0"/>
    <w:link w:val="90"/>
    <w:rsid w:val="00E131A0"/>
    <w:rPr>
      <w:rFonts w:eastAsia="Times New Roman" w:cs="Times New Roman"/>
      <w:b/>
      <w:bCs/>
      <w:i/>
      <w:iCs/>
      <w:sz w:val="28"/>
      <w:szCs w:val="28"/>
      <w:shd w:val="clear" w:color="auto" w:fill="FFFFFF"/>
    </w:rPr>
  </w:style>
  <w:style w:type="character" w:customStyle="1" w:styleId="9Exact">
    <w:name w:val="Основной текст (9) Exact"/>
    <w:basedOn w:val="a0"/>
    <w:rsid w:val="00E131A0"/>
    <w:rPr>
      <w:rFonts w:ascii="Times New Roman" w:eastAsia="Times New Roman" w:hAnsi="Times New Roman" w:cs="Times New Roman"/>
      <w:b/>
      <w:bCs/>
      <w:i/>
      <w:iCs/>
      <w:smallCaps w:val="0"/>
      <w:strike w:val="0"/>
      <w:sz w:val="28"/>
      <w:szCs w:val="28"/>
      <w:u w:val="none"/>
    </w:rPr>
  </w:style>
  <w:style w:type="character" w:customStyle="1" w:styleId="9Exact0">
    <w:name w:val="Основной текст (9) + Не полужирный;Не курсив Exact"/>
    <w:basedOn w:val="9"/>
    <w:rsid w:val="00E131A0"/>
    <w:rPr>
      <w:rFonts w:eastAsia="Times New Roman" w:cs="Times New Roman"/>
      <w:b/>
      <w:bCs/>
      <w:i/>
      <w:iCs/>
      <w:color w:val="000000"/>
      <w:spacing w:val="0"/>
      <w:w w:val="100"/>
      <w:position w:val="0"/>
      <w:sz w:val="28"/>
      <w:szCs w:val="28"/>
      <w:shd w:val="clear" w:color="auto" w:fill="FFFFFF"/>
      <w:lang w:val="ru-RU" w:eastAsia="ru-RU" w:bidi="ru-RU"/>
    </w:rPr>
  </w:style>
  <w:style w:type="paragraph" w:customStyle="1" w:styleId="70">
    <w:name w:val="Основной текст (7)"/>
    <w:basedOn w:val="a"/>
    <w:link w:val="7"/>
    <w:rsid w:val="00E131A0"/>
    <w:pPr>
      <w:widowControl w:val="0"/>
      <w:shd w:val="clear" w:color="auto" w:fill="FFFFFF"/>
      <w:spacing w:after="0" w:line="0" w:lineRule="atLeast"/>
    </w:pPr>
    <w:rPr>
      <w:rFonts w:eastAsia="Times New Roman" w:cs="Times New Roman"/>
      <w:b/>
      <w:bCs/>
      <w:sz w:val="28"/>
      <w:szCs w:val="28"/>
    </w:rPr>
  </w:style>
  <w:style w:type="paragraph" w:customStyle="1" w:styleId="90">
    <w:name w:val="Основной текст (9)"/>
    <w:basedOn w:val="a"/>
    <w:link w:val="9"/>
    <w:rsid w:val="00E131A0"/>
    <w:pPr>
      <w:widowControl w:val="0"/>
      <w:shd w:val="clear" w:color="auto" w:fill="FFFFFF"/>
      <w:spacing w:after="0" w:line="418" w:lineRule="exact"/>
      <w:jc w:val="both"/>
    </w:pPr>
    <w:rPr>
      <w:rFonts w:eastAsia="Times New Roman" w:cs="Times New Roman"/>
      <w:b/>
      <w:bCs/>
      <w:i/>
      <w:iCs/>
      <w:sz w:val="28"/>
      <w:szCs w:val="28"/>
    </w:rPr>
  </w:style>
  <w:style w:type="character" w:customStyle="1" w:styleId="22">
    <w:name w:val="Основной текст (2)_"/>
    <w:basedOn w:val="a0"/>
    <w:link w:val="23"/>
    <w:rsid w:val="00E131A0"/>
    <w:rPr>
      <w:rFonts w:eastAsia="Times New Roman" w:cs="Times New Roman"/>
      <w:sz w:val="28"/>
      <w:szCs w:val="28"/>
      <w:shd w:val="clear" w:color="auto" w:fill="FFFFFF"/>
    </w:rPr>
  </w:style>
  <w:style w:type="character" w:customStyle="1" w:styleId="2Exact">
    <w:name w:val="Основной текст (2) Exact"/>
    <w:basedOn w:val="a0"/>
    <w:rsid w:val="00E131A0"/>
    <w:rPr>
      <w:rFonts w:ascii="Times New Roman" w:eastAsia="Times New Roman" w:hAnsi="Times New Roman" w:cs="Times New Roman"/>
      <w:b w:val="0"/>
      <w:bCs w:val="0"/>
      <w:i w:val="0"/>
      <w:iCs w:val="0"/>
      <w:smallCaps w:val="0"/>
      <w:strike w:val="0"/>
      <w:sz w:val="28"/>
      <w:szCs w:val="28"/>
      <w:u w:val="none"/>
    </w:rPr>
  </w:style>
  <w:style w:type="paragraph" w:customStyle="1" w:styleId="23">
    <w:name w:val="Основной текст (2)"/>
    <w:basedOn w:val="a"/>
    <w:link w:val="22"/>
    <w:rsid w:val="00E131A0"/>
    <w:pPr>
      <w:widowControl w:val="0"/>
      <w:shd w:val="clear" w:color="auto" w:fill="FFFFFF"/>
      <w:spacing w:before="540" w:after="0" w:line="480" w:lineRule="exact"/>
      <w:ind w:hanging="760"/>
      <w:jc w:val="both"/>
    </w:pPr>
    <w:rPr>
      <w:rFonts w:eastAsia="Times New Roman" w:cs="Times New Roman"/>
      <w:sz w:val="28"/>
      <w:szCs w:val="28"/>
    </w:rPr>
  </w:style>
  <w:style w:type="character" w:customStyle="1" w:styleId="295pt">
    <w:name w:val="Основной текст (2) + 9;5 pt"/>
    <w:basedOn w:val="22"/>
    <w:rsid w:val="00E131A0"/>
    <w:rPr>
      <w:rFonts w:eastAsia="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table" w:customStyle="1" w:styleId="15">
    <w:name w:val="Сетка таблицы1"/>
    <w:basedOn w:val="a1"/>
    <w:next w:val="a9"/>
    <w:uiPriority w:val="59"/>
    <w:rsid w:val="00E131A0"/>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2"/>
    <w:uiPriority w:val="99"/>
    <w:semiHidden/>
    <w:unhideWhenUsed/>
    <w:rsid w:val="00E131A0"/>
  </w:style>
  <w:style w:type="paragraph" w:styleId="af2">
    <w:name w:val="No Spacing"/>
    <w:basedOn w:val="a"/>
    <w:uiPriority w:val="1"/>
    <w:qFormat/>
    <w:rsid w:val="00E131A0"/>
    <w:pPr>
      <w:spacing w:after="0" w:line="240" w:lineRule="auto"/>
    </w:pPr>
    <w:rPr>
      <w:rFonts w:ascii="Calibri" w:eastAsia="Times New Roman" w:hAnsi="Calibri" w:cs="Times New Roman"/>
      <w:szCs w:val="32"/>
      <w:lang w:val="en-US" w:bidi="en-US"/>
    </w:rPr>
  </w:style>
  <w:style w:type="paragraph" w:styleId="af3">
    <w:name w:val="Body Text Indent"/>
    <w:basedOn w:val="a"/>
    <w:link w:val="af4"/>
    <w:rsid w:val="00E131A0"/>
    <w:pPr>
      <w:spacing w:after="0" w:line="240" w:lineRule="auto"/>
      <w:ind w:firstLine="709"/>
      <w:jc w:val="right"/>
    </w:pPr>
    <w:rPr>
      <w:rFonts w:ascii="Calibri" w:eastAsia="Times New Roman" w:hAnsi="Calibri" w:cs="Times New Roman"/>
      <w:sz w:val="28"/>
      <w:szCs w:val="20"/>
      <w:lang w:val="en-US" w:bidi="en-US"/>
    </w:rPr>
  </w:style>
  <w:style w:type="character" w:customStyle="1" w:styleId="af4">
    <w:name w:val="Основной текст с отступом Знак"/>
    <w:basedOn w:val="a0"/>
    <w:link w:val="af3"/>
    <w:rsid w:val="00E131A0"/>
    <w:rPr>
      <w:rFonts w:ascii="Calibri" w:eastAsia="Times New Roman" w:hAnsi="Calibri" w:cs="Times New Roman"/>
      <w:sz w:val="28"/>
      <w:szCs w:val="20"/>
      <w:lang w:val="en-US" w:bidi="en-US"/>
    </w:rPr>
  </w:style>
  <w:style w:type="character" w:styleId="af5">
    <w:name w:val="Emphasis"/>
    <w:uiPriority w:val="20"/>
    <w:qFormat/>
    <w:rsid w:val="00E131A0"/>
    <w:rPr>
      <w:rFonts w:ascii="Calibri" w:hAnsi="Calibri"/>
      <w:b/>
      <w:i/>
      <w:iCs/>
    </w:rPr>
  </w:style>
  <w:style w:type="character" w:customStyle="1" w:styleId="112">
    <w:name w:val="Заголовок 1 Знак1"/>
    <w:basedOn w:val="a0"/>
    <w:uiPriority w:val="9"/>
    <w:rsid w:val="00E131A0"/>
    <w:rPr>
      <w:rFonts w:asciiTheme="majorHAnsi" w:eastAsiaTheme="majorEastAsia" w:hAnsiTheme="majorHAnsi" w:cstheme="majorBidi"/>
      <w:color w:val="2F5496" w:themeColor="accent1" w:themeShade="BF"/>
      <w:sz w:val="32"/>
      <w:szCs w:val="32"/>
    </w:rPr>
  </w:style>
  <w:style w:type="character" w:customStyle="1" w:styleId="210">
    <w:name w:val="Заголовок 2 Знак1"/>
    <w:basedOn w:val="a0"/>
    <w:uiPriority w:val="9"/>
    <w:semiHidden/>
    <w:rsid w:val="00E131A0"/>
    <w:rPr>
      <w:rFonts w:asciiTheme="majorHAnsi" w:eastAsiaTheme="majorEastAsia" w:hAnsiTheme="majorHAnsi" w:cstheme="majorBidi"/>
      <w:color w:val="2F5496" w:themeColor="accent1" w:themeShade="BF"/>
      <w:sz w:val="26"/>
      <w:szCs w:val="26"/>
    </w:rPr>
  </w:style>
  <w:style w:type="table" w:customStyle="1" w:styleId="24">
    <w:name w:val="Сетка таблицы2"/>
    <w:basedOn w:val="a1"/>
    <w:next w:val="a9"/>
    <w:uiPriority w:val="39"/>
    <w:rsid w:val="00A61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9"/>
    <w:uiPriority w:val="39"/>
    <w:rsid w:val="00A61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next w:val="a9"/>
    <w:uiPriority w:val="39"/>
    <w:rsid w:val="00A61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программа"/>
    <w:basedOn w:val="a"/>
    <w:link w:val="af7"/>
    <w:qFormat/>
    <w:rsid w:val="0071482B"/>
    <w:pPr>
      <w:widowControl w:val="0"/>
      <w:tabs>
        <w:tab w:val="left" w:pos="284"/>
      </w:tabs>
      <w:spacing w:after="0" w:line="240" w:lineRule="auto"/>
      <w:ind w:left="1353" w:hanging="360"/>
      <w:jc w:val="both"/>
    </w:pPr>
    <w:rPr>
      <w:rFonts w:eastAsia="Calibri" w:cs="Times New Roman"/>
      <w:szCs w:val="24"/>
    </w:rPr>
  </w:style>
  <w:style w:type="character" w:customStyle="1" w:styleId="af7">
    <w:name w:val="программа Знак"/>
    <w:basedOn w:val="a0"/>
    <w:link w:val="af6"/>
    <w:rsid w:val="0071482B"/>
    <w:rPr>
      <w:rFonts w:eastAsia="Calibri" w:cs="Times New Roman"/>
      <w:szCs w:val="24"/>
    </w:rPr>
  </w:style>
  <w:style w:type="character" w:customStyle="1" w:styleId="a5">
    <w:name w:val="Абзац списка Знак"/>
    <w:link w:val="a4"/>
    <w:uiPriority w:val="1"/>
    <w:locked/>
    <w:rsid w:val="0071482B"/>
    <w:rPr>
      <w:rFonts w:eastAsia="Times New Roman" w:cs="Times New Roman"/>
      <w:szCs w:val="24"/>
      <w:lang w:eastAsia="ru-RU"/>
    </w:rPr>
  </w:style>
  <w:style w:type="character" w:customStyle="1" w:styleId="30">
    <w:name w:val="Заголовок 3 Знак"/>
    <w:basedOn w:val="a0"/>
    <w:link w:val="3"/>
    <w:uiPriority w:val="9"/>
    <w:rsid w:val="00832983"/>
    <w:rPr>
      <w:rFonts w:asciiTheme="majorHAnsi" w:eastAsiaTheme="majorEastAsia" w:hAnsiTheme="majorHAnsi" w:cstheme="majorBidi"/>
      <w:b/>
      <w:bCs/>
      <w:color w:val="4472C4" w:themeColor="accent1"/>
    </w:rPr>
  </w:style>
  <w:style w:type="character" w:styleId="af8">
    <w:name w:val="Hyperlink"/>
    <w:basedOn w:val="a0"/>
    <w:uiPriority w:val="99"/>
    <w:unhideWhenUsed/>
    <w:rsid w:val="00832983"/>
    <w:rPr>
      <w:color w:val="0000FF"/>
      <w:u w:val="single"/>
    </w:rPr>
  </w:style>
  <w:style w:type="paragraph" w:customStyle="1" w:styleId="Default">
    <w:name w:val="Default"/>
    <w:rsid w:val="006911DD"/>
    <w:pPr>
      <w:autoSpaceDE w:val="0"/>
      <w:autoSpaceDN w:val="0"/>
      <w:adjustRightInd w:val="0"/>
      <w:spacing w:after="0" w:line="240" w:lineRule="auto"/>
    </w:pPr>
    <w:rPr>
      <w:rFonts w:cs="Times New Roman"/>
      <w:color w:val="000000"/>
      <w:szCs w:val="24"/>
    </w:rPr>
  </w:style>
  <w:style w:type="paragraph" w:customStyle="1" w:styleId="16">
    <w:name w:val="Без интервала1"/>
    <w:basedOn w:val="a"/>
    <w:rsid w:val="006911DD"/>
    <w:pPr>
      <w:spacing w:after="0" w:line="240" w:lineRule="auto"/>
    </w:pPr>
    <w:rPr>
      <w:rFonts w:ascii="Calibri" w:eastAsia="Times New Roman" w:hAnsi="Calibri" w:cs="Calibri"/>
      <w:szCs w:val="24"/>
      <w:lang w:val="en-US"/>
    </w:rPr>
  </w:style>
  <w:style w:type="character" w:customStyle="1" w:styleId="apple-converted-space">
    <w:name w:val="apple-converted-space"/>
    <w:basedOn w:val="a0"/>
    <w:rsid w:val="006911DD"/>
  </w:style>
  <w:style w:type="paragraph" w:customStyle="1" w:styleId="Style8">
    <w:name w:val="Style8"/>
    <w:basedOn w:val="a"/>
    <w:uiPriority w:val="99"/>
    <w:rsid w:val="002C293F"/>
    <w:pPr>
      <w:widowControl w:val="0"/>
      <w:autoSpaceDE w:val="0"/>
      <w:autoSpaceDN w:val="0"/>
      <w:adjustRightInd w:val="0"/>
      <w:spacing w:after="0" w:line="240" w:lineRule="auto"/>
      <w:jc w:val="center"/>
    </w:pPr>
    <w:rPr>
      <w:rFonts w:eastAsia="Times New Roman" w:cs="Times New Roman"/>
      <w:szCs w:val="24"/>
      <w:lang w:eastAsia="ru-RU"/>
    </w:rPr>
  </w:style>
  <w:style w:type="paragraph" w:customStyle="1" w:styleId="Style4">
    <w:name w:val="Style4"/>
    <w:basedOn w:val="a"/>
    <w:uiPriority w:val="99"/>
    <w:rsid w:val="002C293F"/>
    <w:pPr>
      <w:widowControl w:val="0"/>
      <w:autoSpaceDE w:val="0"/>
      <w:autoSpaceDN w:val="0"/>
      <w:adjustRightInd w:val="0"/>
      <w:spacing w:after="0" w:line="462" w:lineRule="exact"/>
      <w:ind w:firstLine="686"/>
      <w:jc w:val="both"/>
    </w:pPr>
    <w:rPr>
      <w:rFonts w:eastAsia="Times New Roman" w:cs="Times New Roman"/>
      <w:szCs w:val="24"/>
      <w:lang w:eastAsia="ru-RU"/>
    </w:rPr>
  </w:style>
  <w:style w:type="character" w:customStyle="1" w:styleId="FontStyle16">
    <w:name w:val="Font Style16"/>
    <w:uiPriority w:val="99"/>
    <w:rsid w:val="002C293F"/>
    <w:rPr>
      <w:rFonts w:ascii="Times New Roman" w:hAnsi="Times New Roman" w:cs="Times New Roman" w:hint="default"/>
      <w:sz w:val="24"/>
      <w:szCs w:val="24"/>
    </w:rPr>
  </w:style>
  <w:style w:type="character" w:customStyle="1" w:styleId="FontStyle12">
    <w:name w:val="Font Style12"/>
    <w:basedOn w:val="a0"/>
    <w:uiPriority w:val="99"/>
    <w:rsid w:val="002C293F"/>
    <w:rPr>
      <w:rFonts w:ascii="Arial" w:hAnsi="Arial" w:cs="Arial" w:hint="default"/>
      <w:b/>
      <w:bCs/>
      <w:sz w:val="22"/>
      <w:szCs w:val="22"/>
    </w:rPr>
  </w:style>
  <w:style w:type="paragraph" w:customStyle="1" w:styleId="Style5">
    <w:name w:val="Style5"/>
    <w:basedOn w:val="a"/>
    <w:uiPriority w:val="99"/>
    <w:rsid w:val="002C293F"/>
    <w:pPr>
      <w:widowControl w:val="0"/>
      <w:autoSpaceDE w:val="0"/>
      <w:autoSpaceDN w:val="0"/>
      <w:adjustRightInd w:val="0"/>
      <w:spacing w:after="0" w:line="326" w:lineRule="exact"/>
      <w:jc w:val="both"/>
    </w:pPr>
    <w:rPr>
      <w:rFonts w:eastAsia="Times New Roman" w:cs="Times New Roman"/>
      <w:szCs w:val="24"/>
      <w:lang w:eastAsia="ru-RU"/>
    </w:rPr>
  </w:style>
  <w:style w:type="character" w:customStyle="1" w:styleId="FontStyle14">
    <w:name w:val="Font Style14"/>
    <w:basedOn w:val="a0"/>
    <w:uiPriority w:val="99"/>
    <w:rsid w:val="002C293F"/>
    <w:rPr>
      <w:rFonts w:ascii="Arial" w:hAnsi="Arial" w:cs="Arial" w:hint="default"/>
      <w:b/>
      <w:bCs/>
      <w:i/>
      <w:iCs/>
      <w:sz w:val="20"/>
      <w:szCs w:val="20"/>
    </w:rPr>
  </w:style>
  <w:style w:type="character" w:customStyle="1" w:styleId="FontStyle11">
    <w:name w:val="Font Style11"/>
    <w:basedOn w:val="a0"/>
    <w:uiPriority w:val="99"/>
    <w:rsid w:val="002C293F"/>
    <w:rPr>
      <w:rFonts w:ascii="Arial" w:hAnsi="Arial" w:cs="Arial" w:hint="default"/>
      <w:b/>
      <w:bCs/>
      <w:sz w:val="26"/>
      <w:szCs w:val="26"/>
    </w:rPr>
  </w:style>
  <w:style w:type="paragraph" w:customStyle="1" w:styleId="Style6">
    <w:name w:val="Style6"/>
    <w:basedOn w:val="a"/>
    <w:uiPriority w:val="99"/>
    <w:rsid w:val="002C293F"/>
    <w:pPr>
      <w:widowControl w:val="0"/>
      <w:autoSpaceDE w:val="0"/>
      <w:autoSpaceDN w:val="0"/>
      <w:adjustRightInd w:val="0"/>
      <w:spacing w:after="0" w:line="278" w:lineRule="exact"/>
      <w:ind w:firstLine="398"/>
    </w:pPr>
    <w:rPr>
      <w:rFonts w:eastAsia="Times New Roman" w:cs="Times New Roman"/>
      <w:szCs w:val="24"/>
      <w:lang w:eastAsia="ru-RU"/>
    </w:rPr>
  </w:style>
  <w:style w:type="paragraph" w:customStyle="1" w:styleId="Style7">
    <w:name w:val="Style7"/>
    <w:basedOn w:val="a"/>
    <w:uiPriority w:val="99"/>
    <w:rsid w:val="002C293F"/>
    <w:pPr>
      <w:widowControl w:val="0"/>
      <w:autoSpaceDE w:val="0"/>
      <w:autoSpaceDN w:val="0"/>
      <w:adjustRightInd w:val="0"/>
      <w:spacing w:after="0" w:line="416" w:lineRule="exact"/>
    </w:pPr>
    <w:rPr>
      <w:rFonts w:eastAsia="Times New Roman" w:cs="Times New Roman"/>
      <w:szCs w:val="24"/>
      <w:lang w:eastAsia="ru-RU"/>
    </w:rPr>
  </w:style>
  <w:style w:type="paragraph" w:customStyle="1" w:styleId="Style9">
    <w:name w:val="Style9"/>
    <w:basedOn w:val="a"/>
    <w:uiPriority w:val="99"/>
    <w:rsid w:val="00CF2144"/>
    <w:pPr>
      <w:widowControl w:val="0"/>
      <w:autoSpaceDE w:val="0"/>
      <w:autoSpaceDN w:val="0"/>
      <w:adjustRightInd w:val="0"/>
      <w:spacing w:after="0" w:line="482" w:lineRule="exact"/>
    </w:pPr>
    <w:rPr>
      <w:rFonts w:eastAsia="Times New Roman" w:cs="Times New Roman"/>
      <w:szCs w:val="24"/>
      <w:lang w:eastAsia="ru-RU"/>
    </w:rPr>
  </w:style>
  <w:style w:type="character" w:customStyle="1" w:styleId="FontStyle51">
    <w:name w:val="Font Style51"/>
    <w:uiPriority w:val="99"/>
    <w:rsid w:val="00CF2144"/>
    <w:rPr>
      <w:rFonts w:ascii="Times New Roman" w:hAnsi="Times New Roman" w:cs="Times New Roman" w:hint="default"/>
      <w:b/>
      <w:bCs/>
      <w:sz w:val="26"/>
      <w:szCs w:val="26"/>
    </w:rPr>
  </w:style>
  <w:style w:type="paragraph" w:customStyle="1" w:styleId="17">
    <w:name w:val="Абзац списка1"/>
    <w:basedOn w:val="a"/>
    <w:rsid w:val="00200440"/>
    <w:pPr>
      <w:widowControl w:val="0"/>
      <w:suppressAutoHyphens/>
      <w:spacing w:after="0" w:line="240" w:lineRule="auto"/>
    </w:pPr>
    <w:rPr>
      <w:rFonts w:eastAsia="Droid Sans Fallback" w:cs="FreeSans"/>
      <w:kern w:val="2"/>
      <w:szCs w:val="24"/>
      <w:lang w:eastAsia="hi-IN" w:bidi="hi-IN"/>
    </w:rPr>
  </w:style>
  <w:style w:type="table" w:customStyle="1" w:styleId="120">
    <w:name w:val="Сетка таблицы12"/>
    <w:basedOn w:val="a1"/>
    <w:next w:val="a9"/>
    <w:rsid w:val="0064532F"/>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9"/>
    <w:rsid w:val="0064532F"/>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9"/>
    <w:rsid w:val="0064532F"/>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9"/>
    <w:rsid w:val="0064532F"/>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9"/>
    <w:rsid w:val="0064532F"/>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9"/>
    <w:rsid w:val="0064532F"/>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9"/>
    <w:rsid w:val="0064532F"/>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4">
    <w:name w:val="Font Style44"/>
    <w:basedOn w:val="a0"/>
    <w:rsid w:val="007A3698"/>
    <w:rPr>
      <w:rFonts w:ascii="Arial" w:hAnsi="Arial" w:cs="Arial" w:hint="default"/>
      <w:sz w:val="18"/>
      <w:szCs w:val="18"/>
    </w:rPr>
  </w:style>
  <w:style w:type="paragraph" w:customStyle="1" w:styleId="TableParagraph">
    <w:name w:val="Table Paragraph"/>
    <w:basedOn w:val="a"/>
    <w:uiPriority w:val="1"/>
    <w:qFormat/>
    <w:rsid w:val="00E078F6"/>
    <w:pPr>
      <w:widowControl w:val="0"/>
      <w:autoSpaceDE w:val="0"/>
      <w:autoSpaceDN w:val="0"/>
      <w:spacing w:after="0" w:line="240" w:lineRule="auto"/>
      <w:ind w:left="110"/>
    </w:pPr>
    <w:rPr>
      <w:rFonts w:eastAsia="Times New Roman" w:cs="Times New Roman"/>
      <w:sz w:val="22"/>
      <w:lang w:eastAsia="ru-RU" w:bidi="ru-RU"/>
    </w:rPr>
  </w:style>
  <w:style w:type="paragraph" w:styleId="af9">
    <w:name w:val="Body Text"/>
    <w:basedOn w:val="a"/>
    <w:link w:val="afa"/>
    <w:uiPriority w:val="99"/>
    <w:unhideWhenUsed/>
    <w:rsid w:val="003B0554"/>
    <w:pPr>
      <w:spacing w:after="120"/>
    </w:pPr>
  </w:style>
  <w:style w:type="character" w:customStyle="1" w:styleId="afa">
    <w:name w:val="Основной текст Знак"/>
    <w:basedOn w:val="a0"/>
    <w:link w:val="af9"/>
    <w:uiPriority w:val="99"/>
    <w:rsid w:val="003B0554"/>
  </w:style>
  <w:style w:type="paragraph" w:customStyle="1" w:styleId="Style1">
    <w:name w:val="Style1"/>
    <w:basedOn w:val="a"/>
    <w:uiPriority w:val="99"/>
    <w:rsid w:val="007A5361"/>
    <w:pPr>
      <w:widowControl w:val="0"/>
      <w:autoSpaceDE w:val="0"/>
      <w:autoSpaceDN w:val="0"/>
      <w:adjustRightInd w:val="0"/>
      <w:spacing w:after="0" w:line="324" w:lineRule="exact"/>
      <w:jc w:val="center"/>
    </w:pPr>
    <w:rPr>
      <w:rFonts w:eastAsia="Times New Roman" w:cs="Times New Roman"/>
      <w:szCs w:val="24"/>
      <w:lang w:eastAsia="ru-RU"/>
    </w:rPr>
  </w:style>
  <w:style w:type="paragraph" w:customStyle="1" w:styleId="Style2">
    <w:name w:val="Style2"/>
    <w:basedOn w:val="a"/>
    <w:uiPriority w:val="99"/>
    <w:rsid w:val="007A5361"/>
    <w:pPr>
      <w:widowControl w:val="0"/>
      <w:autoSpaceDE w:val="0"/>
      <w:autoSpaceDN w:val="0"/>
      <w:adjustRightInd w:val="0"/>
      <w:spacing w:after="0" w:line="278" w:lineRule="exact"/>
    </w:pPr>
    <w:rPr>
      <w:rFonts w:eastAsia="Times New Roman" w:cs="Times New Roman"/>
      <w:szCs w:val="24"/>
      <w:lang w:eastAsia="ru-RU"/>
    </w:rPr>
  </w:style>
  <w:style w:type="paragraph" w:customStyle="1" w:styleId="Style3">
    <w:name w:val="Style3"/>
    <w:basedOn w:val="a"/>
    <w:uiPriority w:val="99"/>
    <w:rsid w:val="007A5361"/>
    <w:pPr>
      <w:widowControl w:val="0"/>
      <w:autoSpaceDE w:val="0"/>
      <w:autoSpaceDN w:val="0"/>
      <w:adjustRightInd w:val="0"/>
      <w:spacing w:after="0" w:line="278" w:lineRule="exact"/>
      <w:jc w:val="center"/>
    </w:pPr>
    <w:rPr>
      <w:rFonts w:eastAsia="Times New Roman" w:cs="Times New Roman"/>
      <w:szCs w:val="24"/>
      <w:lang w:eastAsia="ru-RU"/>
    </w:rPr>
  </w:style>
  <w:style w:type="paragraph" w:customStyle="1" w:styleId="Style23">
    <w:name w:val="Style23"/>
    <w:basedOn w:val="a"/>
    <w:uiPriority w:val="99"/>
    <w:rsid w:val="001D31D7"/>
    <w:pPr>
      <w:widowControl w:val="0"/>
      <w:autoSpaceDE w:val="0"/>
      <w:autoSpaceDN w:val="0"/>
      <w:adjustRightInd w:val="0"/>
      <w:spacing w:after="0" w:line="523" w:lineRule="exact"/>
      <w:jc w:val="both"/>
    </w:pPr>
    <w:rPr>
      <w:rFonts w:eastAsia="Times New Roman" w:cs="Times New Roman"/>
      <w:szCs w:val="24"/>
      <w:lang w:eastAsia="ru-RU"/>
    </w:rPr>
  </w:style>
  <w:style w:type="paragraph" w:customStyle="1" w:styleId="Style10">
    <w:name w:val="Style10"/>
    <w:basedOn w:val="a"/>
    <w:uiPriority w:val="99"/>
    <w:rsid w:val="001D31D7"/>
    <w:pPr>
      <w:widowControl w:val="0"/>
      <w:autoSpaceDE w:val="0"/>
      <w:autoSpaceDN w:val="0"/>
      <w:adjustRightInd w:val="0"/>
      <w:spacing w:after="0" w:line="480" w:lineRule="exact"/>
    </w:pPr>
    <w:rPr>
      <w:rFonts w:eastAsia="Times New Roman" w:cs="Times New Roman"/>
      <w:szCs w:val="24"/>
      <w:lang w:eastAsia="ru-RU"/>
    </w:rPr>
  </w:style>
  <w:style w:type="paragraph" w:customStyle="1" w:styleId="Style39">
    <w:name w:val="Style39"/>
    <w:basedOn w:val="a"/>
    <w:uiPriority w:val="99"/>
    <w:rsid w:val="001D31D7"/>
    <w:pPr>
      <w:widowControl w:val="0"/>
      <w:autoSpaceDE w:val="0"/>
      <w:autoSpaceDN w:val="0"/>
      <w:adjustRightInd w:val="0"/>
      <w:spacing w:after="0" w:line="480" w:lineRule="exact"/>
      <w:ind w:hanging="278"/>
      <w:jc w:val="both"/>
    </w:pPr>
    <w:rPr>
      <w:rFonts w:eastAsia="Times New Roman" w:cs="Times New Roman"/>
      <w:szCs w:val="24"/>
      <w:lang w:eastAsia="ru-RU"/>
    </w:rPr>
  </w:style>
  <w:style w:type="paragraph" w:customStyle="1" w:styleId="Style12">
    <w:name w:val="Style12"/>
    <w:basedOn w:val="a"/>
    <w:uiPriority w:val="99"/>
    <w:rsid w:val="001D31D7"/>
    <w:pPr>
      <w:widowControl w:val="0"/>
      <w:autoSpaceDE w:val="0"/>
      <w:autoSpaceDN w:val="0"/>
      <w:adjustRightInd w:val="0"/>
      <w:spacing w:after="0" w:line="485" w:lineRule="exact"/>
      <w:jc w:val="both"/>
    </w:pPr>
    <w:rPr>
      <w:rFonts w:eastAsia="Times New Roman" w:cs="Times New Roman"/>
      <w:szCs w:val="24"/>
      <w:lang w:eastAsia="ru-RU"/>
    </w:rPr>
  </w:style>
  <w:style w:type="paragraph" w:customStyle="1" w:styleId="Style28">
    <w:name w:val="Style28"/>
    <w:basedOn w:val="a"/>
    <w:uiPriority w:val="99"/>
    <w:rsid w:val="001D31D7"/>
    <w:pPr>
      <w:widowControl w:val="0"/>
      <w:autoSpaceDE w:val="0"/>
      <w:autoSpaceDN w:val="0"/>
      <w:adjustRightInd w:val="0"/>
      <w:spacing w:after="0" w:line="490" w:lineRule="exact"/>
      <w:ind w:hanging="360"/>
    </w:pPr>
    <w:rPr>
      <w:rFonts w:eastAsia="Times New Roman" w:cs="Times New Roman"/>
      <w:szCs w:val="24"/>
      <w:lang w:eastAsia="ru-RU"/>
    </w:rPr>
  </w:style>
  <w:style w:type="paragraph" w:customStyle="1" w:styleId="Style31">
    <w:name w:val="Style31"/>
    <w:basedOn w:val="a"/>
    <w:uiPriority w:val="99"/>
    <w:rsid w:val="001D31D7"/>
    <w:pPr>
      <w:widowControl w:val="0"/>
      <w:autoSpaceDE w:val="0"/>
      <w:autoSpaceDN w:val="0"/>
      <w:adjustRightInd w:val="0"/>
      <w:spacing w:after="0" w:line="240" w:lineRule="auto"/>
    </w:pPr>
    <w:rPr>
      <w:rFonts w:eastAsia="Times New Roman" w:cs="Times New Roman"/>
      <w:szCs w:val="24"/>
      <w:lang w:eastAsia="ru-RU"/>
    </w:rPr>
  </w:style>
  <w:style w:type="character" w:customStyle="1" w:styleId="FontStyle55">
    <w:name w:val="Font Style55"/>
    <w:uiPriority w:val="99"/>
    <w:rsid w:val="001D31D7"/>
    <w:rPr>
      <w:rFonts w:ascii="Times New Roman" w:hAnsi="Times New Roman" w:cs="Times New Roman" w:hint="default"/>
      <w:sz w:val="26"/>
      <w:szCs w:val="26"/>
    </w:rPr>
  </w:style>
  <w:style w:type="character" w:customStyle="1" w:styleId="FontStyle49">
    <w:name w:val="Font Style49"/>
    <w:uiPriority w:val="99"/>
    <w:rsid w:val="001D31D7"/>
    <w:rPr>
      <w:rFonts w:ascii="Times New Roman" w:hAnsi="Times New Roman" w:cs="Times New Roman" w:hint="default"/>
      <w:b/>
      <w:bCs/>
      <w:sz w:val="34"/>
      <w:szCs w:val="34"/>
    </w:rPr>
  </w:style>
  <w:style w:type="paragraph" w:customStyle="1" w:styleId="25">
    <w:name w:val="Абзац списка2"/>
    <w:basedOn w:val="a"/>
    <w:rsid w:val="0098553B"/>
    <w:pPr>
      <w:widowControl w:val="0"/>
      <w:suppressAutoHyphens/>
      <w:spacing w:after="0" w:line="240" w:lineRule="auto"/>
    </w:pPr>
    <w:rPr>
      <w:rFonts w:eastAsia="Droid Sans Fallback" w:cs="FreeSans"/>
      <w:kern w:val="2"/>
      <w:szCs w:val="24"/>
      <w:lang w:eastAsia="hi-IN" w:bidi="hi-IN"/>
    </w:rPr>
  </w:style>
  <w:style w:type="character" w:styleId="afb">
    <w:name w:val="Strong"/>
    <w:basedOn w:val="a0"/>
    <w:qFormat/>
    <w:rsid w:val="003433DB"/>
    <w:rPr>
      <w:b/>
      <w:bCs/>
    </w:rPr>
  </w:style>
  <w:style w:type="paragraph" w:customStyle="1" w:styleId="Body1">
    <w:name w:val="Body 1"/>
    <w:link w:val="Body10"/>
    <w:rsid w:val="00895675"/>
    <w:pPr>
      <w:suppressAutoHyphens/>
      <w:spacing w:after="0" w:line="240" w:lineRule="auto"/>
    </w:pPr>
    <w:rPr>
      <w:rFonts w:ascii="Helvetica" w:eastAsia="ヒラギノ角ゴ Pro W3" w:hAnsi="Helvetica" w:cs="Mangal"/>
      <w:color w:val="000000"/>
      <w:kern w:val="1"/>
      <w:szCs w:val="24"/>
      <w:lang w:val="en-US" w:eastAsia="hi-IN" w:bidi="hi-IN"/>
    </w:rPr>
  </w:style>
  <w:style w:type="character" w:customStyle="1" w:styleId="Body10">
    <w:name w:val="Body 1 Знак"/>
    <w:basedOn w:val="a0"/>
    <w:link w:val="Body1"/>
    <w:locked/>
    <w:rsid w:val="00AD1673"/>
    <w:rPr>
      <w:rFonts w:ascii="Helvetica" w:eastAsia="ヒラギノ角ゴ Pro W3" w:hAnsi="Helvetica" w:cs="Mangal"/>
      <w:color w:val="000000"/>
      <w:kern w:val="1"/>
      <w:szCs w:val="24"/>
      <w:lang w:val="en-US" w:eastAsia="hi-IN" w:bidi="hi-IN"/>
    </w:rPr>
  </w:style>
  <w:style w:type="paragraph" w:customStyle="1" w:styleId="211">
    <w:name w:val="Основной текст 21"/>
    <w:basedOn w:val="a"/>
    <w:rsid w:val="00DE213A"/>
    <w:pPr>
      <w:suppressAutoHyphens/>
      <w:spacing w:after="0" w:line="100" w:lineRule="atLeast"/>
    </w:pPr>
    <w:rPr>
      <w:rFonts w:eastAsia="Times New Roman" w:cs="Mangal"/>
      <w:kern w:val="1"/>
      <w:sz w:val="32"/>
      <w:szCs w:val="24"/>
      <w:lang w:eastAsia="hi-IN" w:bidi="hi-IN"/>
    </w:rPr>
  </w:style>
  <w:style w:type="table" w:customStyle="1" w:styleId="113">
    <w:name w:val="Сетка таблицы11"/>
    <w:basedOn w:val="a1"/>
    <w:next w:val="a9"/>
    <w:uiPriority w:val="59"/>
    <w:rsid w:val="009569C9"/>
    <w:pPr>
      <w:spacing w:after="0" w:line="240" w:lineRule="auto"/>
    </w:pPr>
    <w:rPr>
      <w:rFonts w:eastAsia="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EC0AA8"/>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26">
    <w:name w:val="Основной текст2"/>
    <w:basedOn w:val="a"/>
    <w:uiPriority w:val="99"/>
    <w:rsid w:val="00A906EC"/>
    <w:pPr>
      <w:shd w:val="clear" w:color="auto" w:fill="FFFFFF"/>
      <w:spacing w:before="360" w:after="240" w:line="322" w:lineRule="exact"/>
      <w:jc w:val="both"/>
    </w:pPr>
    <w:rPr>
      <w:rFonts w:eastAsia="Times New Roman" w:cs="Times New Roman"/>
      <w:sz w:val="26"/>
      <w:szCs w:val="26"/>
      <w:lang w:eastAsia="ru-RU"/>
    </w:rPr>
  </w:style>
  <w:style w:type="table" w:customStyle="1" w:styleId="212">
    <w:name w:val="Сетка таблицы21"/>
    <w:basedOn w:val="a1"/>
    <w:next w:val="a9"/>
    <w:uiPriority w:val="59"/>
    <w:rsid w:val="00D5494B"/>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9"/>
    <w:uiPriority w:val="59"/>
    <w:rsid w:val="00D5494B"/>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9"/>
    <w:uiPriority w:val="59"/>
    <w:rsid w:val="00D5494B"/>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9"/>
    <w:uiPriority w:val="59"/>
    <w:rsid w:val="00D5494B"/>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9"/>
    <w:uiPriority w:val="59"/>
    <w:rsid w:val="00D5494B"/>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next w:val="a9"/>
    <w:uiPriority w:val="59"/>
    <w:rsid w:val="00D5494B"/>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7"/>
    <w:basedOn w:val="a1"/>
    <w:next w:val="a9"/>
    <w:uiPriority w:val="59"/>
    <w:rsid w:val="00D5494B"/>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0018">
      <w:bodyDiv w:val="1"/>
      <w:marLeft w:val="0"/>
      <w:marRight w:val="0"/>
      <w:marTop w:val="0"/>
      <w:marBottom w:val="0"/>
      <w:divBdr>
        <w:top w:val="none" w:sz="0" w:space="0" w:color="auto"/>
        <w:left w:val="none" w:sz="0" w:space="0" w:color="auto"/>
        <w:bottom w:val="none" w:sz="0" w:space="0" w:color="auto"/>
        <w:right w:val="none" w:sz="0" w:space="0" w:color="auto"/>
      </w:divBdr>
    </w:div>
    <w:div w:id="15742855">
      <w:bodyDiv w:val="1"/>
      <w:marLeft w:val="0"/>
      <w:marRight w:val="0"/>
      <w:marTop w:val="0"/>
      <w:marBottom w:val="0"/>
      <w:divBdr>
        <w:top w:val="none" w:sz="0" w:space="0" w:color="auto"/>
        <w:left w:val="none" w:sz="0" w:space="0" w:color="auto"/>
        <w:bottom w:val="none" w:sz="0" w:space="0" w:color="auto"/>
        <w:right w:val="none" w:sz="0" w:space="0" w:color="auto"/>
      </w:divBdr>
    </w:div>
    <w:div w:id="77404049">
      <w:bodyDiv w:val="1"/>
      <w:marLeft w:val="0"/>
      <w:marRight w:val="0"/>
      <w:marTop w:val="0"/>
      <w:marBottom w:val="0"/>
      <w:divBdr>
        <w:top w:val="none" w:sz="0" w:space="0" w:color="auto"/>
        <w:left w:val="none" w:sz="0" w:space="0" w:color="auto"/>
        <w:bottom w:val="none" w:sz="0" w:space="0" w:color="auto"/>
        <w:right w:val="none" w:sz="0" w:space="0" w:color="auto"/>
      </w:divBdr>
    </w:div>
    <w:div w:id="79374134">
      <w:bodyDiv w:val="1"/>
      <w:marLeft w:val="0"/>
      <w:marRight w:val="0"/>
      <w:marTop w:val="0"/>
      <w:marBottom w:val="0"/>
      <w:divBdr>
        <w:top w:val="none" w:sz="0" w:space="0" w:color="auto"/>
        <w:left w:val="none" w:sz="0" w:space="0" w:color="auto"/>
        <w:bottom w:val="none" w:sz="0" w:space="0" w:color="auto"/>
        <w:right w:val="none" w:sz="0" w:space="0" w:color="auto"/>
      </w:divBdr>
    </w:div>
    <w:div w:id="80302769">
      <w:bodyDiv w:val="1"/>
      <w:marLeft w:val="0"/>
      <w:marRight w:val="0"/>
      <w:marTop w:val="0"/>
      <w:marBottom w:val="0"/>
      <w:divBdr>
        <w:top w:val="none" w:sz="0" w:space="0" w:color="auto"/>
        <w:left w:val="none" w:sz="0" w:space="0" w:color="auto"/>
        <w:bottom w:val="none" w:sz="0" w:space="0" w:color="auto"/>
        <w:right w:val="none" w:sz="0" w:space="0" w:color="auto"/>
      </w:divBdr>
    </w:div>
    <w:div w:id="81027221">
      <w:bodyDiv w:val="1"/>
      <w:marLeft w:val="0"/>
      <w:marRight w:val="0"/>
      <w:marTop w:val="0"/>
      <w:marBottom w:val="0"/>
      <w:divBdr>
        <w:top w:val="none" w:sz="0" w:space="0" w:color="auto"/>
        <w:left w:val="none" w:sz="0" w:space="0" w:color="auto"/>
        <w:bottom w:val="none" w:sz="0" w:space="0" w:color="auto"/>
        <w:right w:val="none" w:sz="0" w:space="0" w:color="auto"/>
      </w:divBdr>
    </w:div>
    <w:div w:id="88817541">
      <w:bodyDiv w:val="1"/>
      <w:marLeft w:val="0"/>
      <w:marRight w:val="0"/>
      <w:marTop w:val="0"/>
      <w:marBottom w:val="0"/>
      <w:divBdr>
        <w:top w:val="none" w:sz="0" w:space="0" w:color="auto"/>
        <w:left w:val="none" w:sz="0" w:space="0" w:color="auto"/>
        <w:bottom w:val="none" w:sz="0" w:space="0" w:color="auto"/>
        <w:right w:val="none" w:sz="0" w:space="0" w:color="auto"/>
      </w:divBdr>
    </w:div>
    <w:div w:id="92672218">
      <w:bodyDiv w:val="1"/>
      <w:marLeft w:val="0"/>
      <w:marRight w:val="0"/>
      <w:marTop w:val="0"/>
      <w:marBottom w:val="0"/>
      <w:divBdr>
        <w:top w:val="none" w:sz="0" w:space="0" w:color="auto"/>
        <w:left w:val="none" w:sz="0" w:space="0" w:color="auto"/>
        <w:bottom w:val="none" w:sz="0" w:space="0" w:color="auto"/>
        <w:right w:val="none" w:sz="0" w:space="0" w:color="auto"/>
      </w:divBdr>
    </w:div>
    <w:div w:id="113646200">
      <w:bodyDiv w:val="1"/>
      <w:marLeft w:val="0"/>
      <w:marRight w:val="0"/>
      <w:marTop w:val="0"/>
      <w:marBottom w:val="0"/>
      <w:divBdr>
        <w:top w:val="none" w:sz="0" w:space="0" w:color="auto"/>
        <w:left w:val="none" w:sz="0" w:space="0" w:color="auto"/>
        <w:bottom w:val="none" w:sz="0" w:space="0" w:color="auto"/>
        <w:right w:val="none" w:sz="0" w:space="0" w:color="auto"/>
      </w:divBdr>
    </w:div>
    <w:div w:id="121383436">
      <w:bodyDiv w:val="1"/>
      <w:marLeft w:val="0"/>
      <w:marRight w:val="0"/>
      <w:marTop w:val="0"/>
      <w:marBottom w:val="0"/>
      <w:divBdr>
        <w:top w:val="none" w:sz="0" w:space="0" w:color="auto"/>
        <w:left w:val="none" w:sz="0" w:space="0" w:color="auto"/>
        <w:bottom w:val="none" w:sz="0" w:space="0" w:color="auto"/>
        <w:right w:val="none" w:sz="0" w:space="0" w:color="auto"/>
      </w:divBdr>
    </w:div>
    <w:div w:id="165098339">
      <w:bodyDiv w:val="1"/>
      <w:marLeft w:val="0"/>
      <w:marRight w:val="0"/>
      <w:marTop w:val="0"/>
      <w:marBottom w:val="0"/>
      <w:divBdr>
        <w:top w:val="none" w:sz="0" w:space="0" w:color="auto"/>
        <w:left w:val="none" w:sz="0" w:space="0" w:color="auto"/>
        <w:bottom w:val="none" w:sz="0" w:space="0" w:color="auto"/>
        <w:right w:val="none" w:sz="0" w:space="0" w:color="auto"/>
      </w:divBdr>
    </w:div>
    <w:div w:id="174997630">
      <w:bodyDiv w:val="1"/>
      <w:marLeft w:val="0"/>
      <w:marRight w:val="0"/>
      <w:marTop w:val="0"/>
      <w:marBottom w:val="0"/>
      <w:divBdr>
        <w:top w:val="none" w:sz="0" w:space="0" w:color="auto"/>
        <w:left w:val="none" w:sz="0" w:space="0" w:color="auto"/>
        <w:bottom w:val="none" w:sz="0" w:space="0" w:color="auto"/>
        <w:right w:val="none" w:sz="0" w:space="0" w:color="auto"/>
      </w:divBdr>
    </w:div>
    <w:div w:id="205457613">
      <w:bodyDiv w:val="1"/>
      <w:marLeft w:val="0"/>
      <w:marRight w:val="0"/>
      <w:marTop w:val="0"/>
      <w:marBottom w:val="0"/>
      <w:divBdr>
        <w:top w:val="none" w:sz="0" w:space="0" w:color="auto"/>
        <w:left w:val="none" w:sz="0" w:space="0" w:color="auto"/>
        <w:bottom w:val="none" w:sz="0" w:space="0" w:color="auto"/>
        <w:right w:val="none" w:sz="0" w:space="0" w:color="auto"/>
      </w:divBdr>
    </w:div>
    <w:div w:id="225772559">
      <w:bodyDiv w:val="1"/>
      <w:marLeft w:val="0"/>
      <w:marRight w:val="0"/>
      <w:marTop w:val="0"/>
      <w:marBottom w:val="0"/>
      <w:divBdr>
        <w:top w:val="none" w:sz="0" w:space="0" w:color="auto"/>
        <w:left w:val="none" w:sz="0" w:space="0" w:color="auto"/>
        <w:bottom w:val="none" w:sz="0" w:space="0" w:color="auto"/>
        <w:right w:val="none" w:sz="0" w:space="0" w:color="auto"/>
      </w:divBdr>
    </w:div>
    <w:div w:id="235749985">
      <w:bodyDiv w:val="1"/>
      <w:marLeft w:val="0"/>
      <w:marRight w:val="0"/>
      <w:marTop w:val="0"/>
      <w:marBottom w:val="0"/>
      <w:divBdr>
        <w:top w:val="none" w:sz="0" w:space="0" w:color="auto"/>
        <w:left w:val="none" w:sz="0" w:space="0" w:color="auto"/>
        <w:bottom w:val="none" w:sz="0" w:space="0" w:color="auto"/>
        <w:right w:val="none" w:sz="0" w:space="0" w:color="auto"/>
      </w:divBdr>
    </w:div>
    <w:div w:id="266696802">
      <w:bodyDiv w:val="1"/>
      <w:marLeft w:val="0"/>
      <w:marRight w:val="0"/>
      <w:marTop w:val="0"/>
      <w:marBottom w:val="0"/>
      <w:divBdr>
        <w:top w:val="none" w:sz="0" w:space="0" w:color="auto"/>
        <w:left w:val="none" w:sz="0" w:space="0" w:color="auto"/>
        <w:bottom w:val="none" w:sz="0" w:space="0" w:color="auto"/>
        <w:right w:val="none" w:sz="0" w:space="0" w:color="auto"/>
      </w:divBdr>
    </w:div>
    <w:div w:id="287903699">
      <w:bodyDiv w:val="1"/>
      <w:marLeft w:val="0"/>
      <w:marRight w:val="0"/>
      <w:marTop w:val="0"/>
      <w:marBottom w:val="0"/>
      <w:divBdr>
        <w:top w:val="none" w:sz="0" w:space="0" w:color="auto"/>
        <w:left w:val="none" w:sz="0" w:space="0" w:color="auto"/>
        <w:bottom w:val="none" w:sz="0" w:space="0" w:color="auto"/>
        <w:right w:val="none" w:sz="0" w:space="0" w:color="auto"/>
      </w:divBdr>
    </w:div>
    <w:div w:id="318582431">
      <w:bodyDiv w:val="1"/>
      <w:marLeft w:val="0"/>
      <w:marRight w:val="0"/>
      <w:marTop w:val="0"/>
      <w:marBottom w:val="0"/>
      <w:divBdr>
        <w:top w:val="none" w:sz="0" w:space="0" w:color="auto"/>
        <w:left w:val="none" w:sz="0" w:space="0" w:color="auto"/>
        <w:bottom w:val="none" w:sz="0" w:space="0" w:color="auto"/>
        <w:right w:val="none" w:sz="0" w:space="0" w:color="auto"/>
      </w:divBdr>
    </w:div>
    <w:div w:id="333730450">
      <w:bodyDiv w:val="1"/>
      <w:marLeft w:val="0"/>
      <w:marRight w:val="0"/>
      <w:marTop w:val="0"/>
      <w:marBottom w:val="0"/>
      <w:divBdr>
        <w:top w:val="none" w:sz="0" w:space="0" w:color="auto"/>
        <w:left w:val="none" w:sz="0" w:space="0" w:color="auto"/>
        <w:bottom w:val="none" w:sz="0" w:space="0" w:color="auto"/>
        <w:right w:val="none" w:sz="0" w:space="0" w:color="auto"/>
      </w:divBdr>
    </w:div>
    <w:div w:id="379287854">
      <w:bodyDiv w:val="1"/>
      <w:marLeft w:val="0"/>
      <w:marRight w:val="0"/>
      <w:marTop w:val="0"/>
      <w:marBottom w:val="0"/>
      <w:divBdr>
        <w:top w:val="none" w:sz="0" w:space="0" w:color="auto"/>
        <w:left w:val="none" w:sz="0" w:space="0" w:color="auto"/>
        <w:bottom w:val="none" w:sz="0" w:space="0" w:color="auto"/>
        <w:right w:val="none" w:sz="0" w:space="0" w:color="auto"/>
      </w:divBdr>
    </w:div>
    <w:div w:id="392698949">
      <w:bodyDiv w:val="1"/>
      <w:marLeft w:val="0"/>
      <w:marRight w:val="0"/>
      <w:marTop w:val="0"/>
      <w:marBottom w:val="0"/>
      <w:divBdr>
        <w:top w:val="none" w:sz="0" w:space="0" w:color="auto"/>
        <w:left w:val="none" w:sz="0" w:space="0" w:color="auto"/>
        <w:bottom w:val="none" w:sz="0" w:space="0" w:color="auto"/>
        <w:right w:val="none" w:sz="0" w:space="0" w:color="auto"/>
      </w:divBdr>
    </w:div>
    <w:div w:id="435908281">
      <w:bodyDiv w:val="1"/>
      <w:marLeft w:val="0"/>
      <w:marRight w:val="0"/>
      <w:marTop w:val="0"/>
      <w:marBottom w:val="0"/>
      <w:divBdr>
        <w:top w:val="none" w:sz="0" w:space="0" w:color="auto"/>
        <w:left w:val="none" w:sz="0" w:space="0" w:color="auto"/>
        <w:bottom w:val="none" w:sz="0" w:space="0" w:color="auto"/>
        <w:right w:val="none" w:sz="0" w:space="0" w:color="auto"/>
      </w:divBdr>
    </w:div>
    <w:div w:id="451873698">
      <w:bodyDiv w:val="1"/>
      <w:marLeft w:val="0"/>
      <w:marRight w:val="0"/>
      <w:marTop w:val="0"/>
      <w:marBottom w:val="0"/>
      <w:divBdr>
        <w:top w:val="none" w:sz="0" w:space="0" w:color="auto"/>
        <w:left w:val="none" w:sz="0" w:space="0" w:color="auto"/>
        <w:bottom w:val="none" w:sz="0" w:space="0" w:color="auto"/>
        <w:right w:val="none" w:sz="0" w:space="0" w:color="auto"/>
      </w:divBdr>
    </w:div>
    <w:div w:id="482085705">
      <w:bodyDiv w:val="1"/>
      <w:marLeft w:val="0"/>
      <w:marRight w:val="0"/>
      <w:marTop w:val="0"/>
      <w:marBottom w:val="0"/>
      <w:divBdr>
        <w:top w:val="none" w:sz="0" w:space="0" w:color="auto"/>
        <w:left w:val="none" w:sz="0" w:space="0" w:color="auto"/>
        <w:bottom w:val="none" w:sz="0" w:space="0" w:color="auto"/>
        <w:right w:val="none" w:sz="0" w:space="0" w:color="auto"/>
      </w:divBdr>
    </w:div>
    <w:div w:id="504515520">
      <w:bodyDiv w:val="1"/>
      <w:marLeft w:val="0"/>
      <w:marRight w:val="0"/>
      <w:marTop w:val="0"/>
      <w:marBottom w:val="0"/>
      <w:divBdr>
        <w:top w:val="none" w:sz="0" w:space="0" w:color="auto"/>
        <w:left w:val="none" w:sz="0" w:space="0" w:color="auto"/>
        <w:bottom w:val="none" w:sz="0" w:space="0" w:color="auto"/>
        <w:right w:val="none" w:sz="0" w:space="0" w:color="auto"/>
      </w:divBdr>
    </w:div>
    <w:div w:id="517041862">
      <w:bodyDiv w:val="1"/>
      <w:marLeft w:val="0"/>
      <w:marRight w:val="0"/>
      <w:marTop w:val="0"/>
      <w:marBottom w:val="0"/>
      <w:divBdr>
        <w:top w:val="none" w:sz="0" w:space="0" w:color="auto"/>
        <w:left w:val="none" w:sz="0" w:space="0" w:color="auto"/>
        <w:bottom w:val="none" w:sz="0" w:space="0" w:color="auto"/>
        <w:right w:val="none" w:sz="0" w:space="0" w:color="auto"/>
      </w:divBdr>
    </w:div>
    <w:div w:id="572466778">
      <w:bodyDiv w:val="1"/>
      <w:marLeft w:val="0"/>
      <w:marRight w:val="0"/>
      <w:marTop w:val="0"/>
      <w:marBottom w:val="0"/>
      <w:divBdr>
        <w:top w:val="none" w:sz="0" w:space="0" w:color="auto"/>
        <w:left w:val="none" w:sz="0" w:space="0" w:color="auto"/>
        <w:bottom w:val="none" w:sz="0" w:space="0" w:color="auto"/>
        <w:right w:val="none" w:sz="0" w:space="0" w:color="auto"/>
      </w:divBdr>
    </w:div>
    <w:div w:id="576937780">
      <w:bodyDiv w:val="1"/>
      <w:marLeft w:val="0"/>
      <w:marRight w:val="0"/>
      <w:marTop w:val="0"/>
      <w:marBottom w:val="0"/>
      <w:divBdr>
        <w:top w:val="none" w:sz="0" w:space="0" w:color="auto"/>
        <w:left w:val="none" w:sz="0" w:space="0" w:color="auto"/>
        <w:bottom w:val="none" w:sz="0" w:space="0" w:color="auto"/>
        <w:right w:val="none" w:sz="0" w:space="0" w:color="auto"/>
      </w:divBdr>
    </w:div>
    <w:div w:id="578564912">
      <w:bodyDiv w:val="1"/>
      <w:marLeft w:val="0"/>
      <w:marRight w:val="0"/>
      <w:marTop w:val="0"/>
      <w:marBottom w:val="0"/>
      <w:divBdr>
        <w:top w:val="none" w:sz="0" w:space="0" w:color="auto"/>
        <w:left w:val="none" w:sz="0" w:space="0" w:color="auto"/>
        <w:bottom w:val="none" w:sz="0" w:space="0" w:color="auto"/>
        <w:right w:val="none" w:sz="0" w:space="0" w:color="auto"/>
      </w:divBdr>
    </w:div>
    <w:div w:id="617564918">
      <w:bodyDiv w:val="1"/>
      <w:marLeft w:val="0"/>
      <w:marRight w:val="0"/>
      <w:marTop w:val="0"/>
      <w:marBottom w:val="0"/>
      <w:divBdr>
        <w:top w:val="none" w:sz="0" w:space="0" w:color="auto"/>
        <w:left w:val="none" w:sz="0" w:space="0" w:color="auto"/>
        <w:bottom w:val="none" w:sz="0" w:space="0" w:color="auto"/>
        <w:right w:val="none" w:sz="0" w:space="0" w:color="auto"/>
      </w:divBdr>
    </w:div>
    <w:div w:id="618217794">
      <w:bodyDiv w:val="1"/>
      <w:marLeft w:val="0"/>
      <w:marRight w:val="0"/>
      <w:marTop w:val="0"/>
      <w:marBottom w:val="0"/>
      <w:divBdr>
        <w:top w:val="none" w:sz="0" w:space="0" w:color="auto"/>
        <w:left w:val="none" w:sz="0" w:space="0" w:color="auto"/>
        <w:bottom w:val="none" w:sz="0" w:space="0" w:color="auto"/>
        <w:right w:val="none" w:sz="0" w:space="0" w:color="auto"/>
      </w:divBdr>
    </w:div>
    <w:div w:id="642081744">
      <w:bodyDiv w:val="1"/>
      <w:marLeft w:val="0"/>
      <w:marRight w:val="0"/>
      <w:marTop w:val="0"/>
      <w:marBottom w:val="0"/>
      <w:divBdr>
        <w:top w:val="none" w:sz="0" w:space="0" w:color="auto"/>
        <w:left w:val="none" w:sz="0" w:space="0" w:color="auto"/>
        <w:bottom w:val="none" w:sz="0" w:space="0" w:color="auto"/>
        <w:right w:val="none" w:sz="0" w:space="0" w:color="auto"/>
      </w:divBdr>
    </w:div>
    <w:div w:id="645202193">
      <w:bodyDiv w:val="1"/>
      <w:marLeft w:val="0"/>
      <w:marRight w:val="0"/>
      <w:marTop w:val="0"/>
      <w:marBottom w:val="0"/>
      <w:divBdr>
        <w:top w:val="none" w:sz="0" w:space="0" w:color="auto"/>
        <w:left w:val="none" w:sz="0" w:space="0" w:color="auto"/>
        <w:bottom w:val="none" w:sz="0" w:space="0" w:color="auto"/>
        <w:right w:val="none" w:sz="0" w:space="0" w:color="auto"/>
      </w:divBdr>
    </w:div>
    <w:div w:id="651057844">
      <w:bodyDiv w:val="1"/>
      <w:marLeft w:val="0"/>
      <w:marRight w:val="0"/>
      <w:marTop w:val="0"/>
      <w:marBottom w:val="0"/>
      <w:divBdr>
        <w:top w:val="none" w:sz="0" w:space="0" w:color="auto"/>
        <w:left w:val="none" w:sz="0" w:space="0" w:color="auto"/>
        <w:bottom w:val="none" w:sz="0" w:space="0" w:color="auto"/>
        <w:right w:val="none" w:sz="0" w:space="0" w:color="auto"/>
      </w:divBdr>
    </w:div>
    <w:div w:id="652293550">
      <w:bodyDiv w:val="1"/>
      <w:marLeft w:val="0"/>
      <w:marRight w:val="0"/>
      <w:marTop w:val="0"/>
      <w:marBottom w:val="0"/>
      <w:divBdr>
        <w:top w:val="none" w:sz="0" w:space="0" w:color="auto"/>
        <w:left w:val="none" w:sz="0" w:space="0" w:color="auto"/>
        <w:bottom w:val="none" w:sz="0" w:space="0" w:color="auto"/>
        <w:right w:val="none" w:sz="0" w:space="0" w:color="auto"/>
      </w:divBdr>
    </w:div>
    <w:div w:id="663096106">
      <w:bodyDiv w:val="1"/>
      <w:marLeft w:val="0"/>
      <w:marRight w:val="0"/>
      <w:marTop w:val="0"/>
      <w:marBottom w:val="0"/>
      <w:divBdr>
        <w:top w:val="none" w:sz="0" w:space="0" w:color="auto"/>
        <w:left w:val="none" w:sz="0" w:space="0" w:color="auto"/>
        <w:bottom w:val="none" w:sz="0" w:space="0" w:color="auto"/>
        <w:right w:val="none" w:sz="0" w:space="0" w:color="auto"/>
      </w:divBdr>
    </w:div>
    <w:div w:id="678653064">
      <w:bodyDiv w:val="1"/>
      <w:marLeft w:val="0"/>
      <w:marRight w:val="0"/>
      <w:marTop w:val="0"/>
      <w:marBottom w:val="0"/>
      <w:divBdr>
        <w:top w:val="none" w:sz="0" w:space="0" w:color="auto"/>
        <w:left w:val="none" w:sz="0" w:space="0" w:color="auto"/>
        <w:bottom w:val="none" w:sz="0" w:space="0" w:color="auto"/>
        <w:right w:val="none" w:sz="0" w:space="0" w:color="auto"/>
      </w:divBdr>
    </w:div>
    <w:div w:id="680009547">
      <w:bodyDiv w:val="1"/>
      <w:marLeft w:val="0"/>
      <w:marRight w:val="0"/>
      <w:marTop w:val="0"/>
      <w:marBottom w:val="0"/>
      <w:divBdr>
        <w:top w:val="none" w:sz="0" w:space="0" w:color="auto"/>
        <w:left w:val="none" w:sz="0" w:space="0" w:color="auto"/>
        <w:bottom w:val="none" w:sz="0" w:space="0" w:color="auto"/>
        <w:right w:val="none" w:sz="0" w:space="0" w:color="auto"/>
      </w:divBdr>
    </w:div>
    <w:div w:id="682901609">
      <w:bodyDiv w:val="1"/>
      <w:marLeft w:val="0"/>
      <w:marRight w:val="0"/>
      <w:marTop w:val="0"/>
      <w:marBottom w:val="0"/>
      <w:divBdr>
        <w:top w:val="none" w:sz="0" w:space="0" w:color="auto"/>
        <w:left w:val="none" w:sz="0" w:space="0" w:color="auto"/>
        <w:bottom w:val="none" w:sz="0" w:space="0" w:color="auto"/>
        <w:right w:val="none" w:sz="0" w:space="0" w:color="auto"/>
      </w:divBdr>
    </w:div>
    <w:div w:id="684213569">
      <w:bodyDiv w:val="1"/>
      <w:marLeft w:val="0"/>
      <w:marRight w:val="0"/>
      <w:marTop w:val="0"/>
      <w:marBottom w:val="0"/>
      <w:divBdr>
        <w:top w:val="none" w:sz="0" w:space="0" w:color="auto"/>
        <w:left w:val="none" w:sz="0" w:space="0" w:color="auto"/>
        <w:bottom w:val="none" w:sz="0" w:space="0" w:color="auto"/>
        <w:right w:val="none" w:sz="0" w:space="0" w:color="auto"/>
      </w:divBdr>
    </w:div>
    <w:div w:id="718558385">
      <w:bodyDiv w:val="1"/>
      <w:marLeft w:val="0"/>
      <w:marRight w:val="0"/>
      <w:marTop w:val="0"/>
      <w:marBottom w:val="0"/>
      <w:divBdr>
        <w:top w:val="none" w:sz="0" w:space="0" w:color="auto"/>
        <w:left w:val="none" w:sz="0" w:space="0" w:color="auto"/>
        <w:bottom w:val="none" w:sz="0" w:space="0" w:color="auto"/>
        <w:right w:val="none" w:sz="0" w:space="0" w:color="auto"/>
      </w:divBdr>
    </w:div>
    <w:div w:id="756100936">
      <w:bodyDiv w:val="1"/>
      <w:marLeft w:val="0"/>
      <w:marRight w:val="0"/>
      <w:marTop w:val="0"/>
      <w:marBottom w:val="0"/>
      <w:divBdr>
        <w:top w:val="none" w:sz="0" w:space="0" w:color="auto"/>
        <w:left w:val="none" w:sz="0" w:space="0" w:color="auto"/>
        <w:bottom w:val="none" w:sz="0" w:space="0" w:color="auto"/>
        <w:right w:val="none" w:sz="0" w:space="0" w:color="auto"/>
      </w:divBdr>
    </w:div>
    <w:div w:id="760377465">
      <w:bodyDiv w:val="1"/>
      <w:marLeft w:val="0"/>
      <w:marRight w:val="0"/>
      <w:marTop w:val="0"/>
      <w:marBottom w:val="0"/>
      <w:divBdr>
        <w:top w:val="none" w:sz="0" w:space="0" w:color="auto"/>
        <w:left w:val="none" w:sz="0" w:space="0" w:color="auto"/>
        <w:bottom w:val="none" w:sz="0" w:space="0" w:color="auto"/>
        <w:right w:val="none" w:sz="0" w:space="0" w:color="auto"/>
      </w:divBdr>
    </w:div>
    <w:div w:id="761415291">
      <w:bodyDiv w:val="1"/>
      <w:marLeft w:val="0"/>
      <w:marRight w:val="0"/>
      <w:marTop w:val="0"/>
      <w:marBottom w:val="0"/>
      <w:divBdr>
        <w:top w:val="none" w:sz="0" w:space="0" w:color="auto"/>
        <w:left w:val="none" w:sz="0" w:space="0" w:color="auto"/>
        <w:bottom w:val="none" w:sz="0" w:space="0" w:color="auto"/>
        <w:right w:val="none" w:sz="0" w:space="0" w:color="auto"/>
      </w:divBdr>
    </w:div>
    <w:div w:id="780997803">
      <w:bodyDiv w:val="1"/>
      <w:marLeft w:val="0"/>
      <w:marRight w:val="0"/>
      <w:marTop w:val="0"/>
      <w:marBottom w:val="0"/>
      <w:divBdr>
        <w:top w:val="none" w:sz="0" w:space="0" w:color="auto"/>
        <w:left w:val="none" w:sz="0" w:space="0" w:color="auto"/>
        <w:bottom w:val="none" w:sz="0" w:space="0" w:color="auto"/>
        <w:right w:val="none" w:sz="0" w:space="0" w:color="auto"/>
      </w:divBdr>
    </w:div>
    <w:div w:id="811597862">
      <w:bodyDiv w:val="1"/>
      <w:marLeft w:val="0"/>
      <w:marRight w:val="0"/>
      <w:marTop w:val="0"/>
      <w:marBottom w:val="0"/>
      <w:divBdr>
        <w:top w:val="none" w:sz="0" w:space="0" w:color="auto"/>
        <w:left w:val="none" w:sz="0" w:space="0" w:color="auto"/>
        <w:bottom w:val="none" w:sz="0" w:space="0" w:color="auto"/>
        <w:right w:val="none" w:sz="0" w:space="0" w:color="auto"/>
      </w:divBdr>
    </w:div>
    <w:div w:id="828980726">
      <w:bodyDiv w:val="1"/>
      <w:marLeft w:val="0"/>
      <w:marRight w:val="0"/>
      <w:marTop w:val="0"/>
      <w:marBottom w:val="0"/>
      <w:divBdr>
        <w:top w:val="none" w:sz="0" w:space="0" w:color="auto"/>
        <w:left w:val="none" w:sz="0" w:space="0" w:color="auto"/>
        <w:bottom w:val="none" w:sz="0" w:space="0" w:color="auto"/>
        <w:right w:val="none" w:sz="0" w:space="0" w:color="auto"/>
      </w:divBdr>
    </w:div>
    <w:div w:id="841047602">
      <w:bodyDiv w:val="1"/>
      <w:marLeft w:val="0"/>
      <w:marRight w:val="0"/>
      <w:marTop w:val="0"/>
      <w:marBottom w:val="0"/>
      <w:divBdr>
        <w:top w:val="none" w:sz="0" w:space="0" w:color="auto"/>
        <w:left w:val="none" w:sz="0" w:space="0" w:color="auto"/>
        <w:bottom w:val="none" w:sz="0" w:space="0" w:color="auto"/>
        <w:right w:val="none" w:sz="0" w:space="0" w:color="auto"/>
      </w:divBdr>
    </w:div>
    <w:div w:id="844050616">
      <w:bodyDiv w:val="1"/>
      <w:marLeft w:val="0"/>
      <w:marRight w:val="0"/>
      <w:marTop w:val="0"/>
      <w:marBottom w:val="0"/>
      <w:divBdr>
        <w:top w:val="none" w:sz="0" w:space="0" w:color="auto"/>
        <w:left w:val="none" w:sz="0" w:space="0" w:color="auto"/>
        <w:bottom w:val="none" w:sz="0" w:space="0" w:color="auto"/>
        <w:right w:val="none" w:sz="0" w:space="0" w:color="auto"/>
      </w:divBdr>
    </w:div>
    <w:div w:id="852035120">
      <w:bodyDiv w:val="1"/>
      <w:marLeft w:val="0"/>
      <w:marRight w:val="0"/>
      <w:marTop w:val="0"/>
      <w:marBottom w:val="0"/>
      <w:divBdr>
        <w:top w:val="none" w:sz="0" w:space="0" w:color="auto"/>
        <w:left w:val="none" w:sz="0" w:space="0" w:color="auto"/>
        <w:bottom w:val="none" w:sz="0" w:space="0" w:color="auto"/>
        <w:right w:val="none" w:sz="0" w:space="0" w:color="auto"/>
      </w:divBdr>
    </w:div>
    <w:div w:id="902375040">
      <w:bodyDiv w:val="1"/>
      <w:marLeft w:val="0"/>
      <w:marRight w:val="0"/>
      <w:marTop w:val="0"/>
      <w:marBottom w:val="0"/>
      <w:divBdr>
        <w:top w:val="none" w:sz="0" w:space="0" w:color="auto"/>
        <w:left w:val="none" w:sz="0" w:space="0" w:color="auto"/>
        <w:bottom w:val="none" w:sz="0" w:space="0" w:color="auto"/>
        <w:right w:val="none" w:sz="0" w:space="0" w:color="auto"/>
      </w:divBdr>
    </w:div>
    <w:div w:id="907423603">
      <w:bodyDiv w:val="1"/>
      <w:marLeft w:val="0"/>
      <w:marRight w:val="0"/>
      <w:marTop w:val="0"/>
      <w:marBottom w:val="0"/>
      <w:divBdr>
        <w:top w:val="none" w:sz="0" w:space="0" w:color="auto"/>
        <w:left w:val="none" w:sz="0" w:space="0" w:color="auto"/>
        <w:bottom w:val="none" w:sz="0" w:space="0" w:color="auto"/>
        <w:right w:val="none" w:sz="0" w:space="0" w:color="auto"/>
      </w:divBdr>
    </w:div>
    <w:div w:id="934290025">
      <w:bodyDiv w:val="1"/>
      <w:marLeft w:val="0"/>
      <w:marRight w:val="0"/>
      <w:marTop w:val="0"/>
      <w:marBottom w:val="0"/>
      <w:divBdr>
        <w:top w:val="none" w:sz="0" w:space="0" w:color="auto"/>
        <w:left w:val="none" w:sz="0" w:space="0" w:color="auto"/>
        <w:bottom w:val="none" w:sz="0" w:space="0" w:color="auto"/>
        <w:right w:val="none" w:sz="0" w:space="0" w:color="auto"/>
      </w:divBdr>
    </w:div>
    <w:div w:id="943001687">
      <w:bodyDiv w:val="1"/>
      <w:marLeft w:val="0"/>
      <w:marRight w:val="0"/>
      <w:marTop w:val="0"/>
      <w:marBottom w:val="0"/>
      <w:divBdr>
        <w:top w:val="none" w:sz="0" w:space="0" w:color="auto"/>
        <w:left w:val="none" w:sz="0" w:space="0" w:color="auto"/>
        <w:bottom w:val="none" w:sz="0" w:space="0" w:color="auto"/>
        <w:right w:val="none" w:sz="0" w:space="0" w:color="auto"/>
      </w:divBdr>
    </w:div>
    <w:div w:id="1001666204">
      <w:bodyDiv w:val="1"/>
      <w:marLeft w:val="0"/>
      <w:marRight w:val="0"/>
      <w:marTop w:val="0"/>
      <w:marBottom w:val="0"/>
      <w:divBdr>
        <w:top w:val="none" w:sz="0" w:space="0" w:color="auto"/>
        <w:left w:val="none" w:sz="0" w:space="0" w:color="auto"/>
        <w:bottom w:val="none" w:sz="0" w:space="0" w:color="auto"/>
        <w:right w:val="none" w:sz="0" w:space="0" w:color="auto"/>
      </w:divBdr>
    </w:div>
    <w:div w:id="1010836709">
      <w:bodyDiv w:val="1"/>
      <w:marLeft w:val="0"/>
      <w:marRight w:val="0"/>
      <w:marTop w:val="0"/>
      <w:marBottom w:val="0"/>
      <w:divBdr>
        <w:top w:val="none" w:sz="0" w:space="0" w:color="auto"/>
        <w:left w:val="none" w:sz="0" w:space="0" w:color="auto"/>
        <w:bottom w:val="none" w:sz="0" w:space="0" w:color="auto"/>
        <w:right w:val="none" w:sz="0" w:space="0" w:color="auto"/>
      </w:divBdr>
    </w:div>
    <w:div w:id="1054043034">
      <w:bodyDiv w:val="1"/>
      <w:marLeft w:val="0"/>
      <w:marRight w:val="0"/>
      <w:marTop w:val="0"/>
      <w:marBottom w:val="0"/>
      <w:divBdr>
        <w:top w:val="none" w:sz="0" w:space="0" w:color="auto"/>
        <w:left w:val="none" w:sz="0" w:space="0" w:color="auto"/>
        <w:bottom w:val="none" w:sz="0" w:space="0" w:color="auto"/>
        <w:right w:val="none" w:sz="0" w:space="0" w:color="auto"/>
      </w:divBdr>
    </w:div>
    <w:div w:id="1062679588">
      <w:bodyDiv w:val="1"/>
      <w:marLeft w:val="0"/>
      <w:marRight w:val="0"/>
      <w:marTop w:val="0"/>
      <w:marBottom w:val="0"/>
      <w:divBdr>
        <w:top w:val="none" w:sz="0" w:space="0" w:color="auto"/>
        <w:left w:val="none" w:sz="0" w:space="0" w:color="auto"/>
        <w:bottom w:val="none" w:sz="0" w:space="0" w:color="auto"/>
        <w:right w:val="none" w:sz="0" w:space="0" w:color="auto"/>
      </w:divBdr>
    </w:div>
    <w:div w:id="1067655872">
      <w:bodyDiv w:val="1"/>
      <w:marLeft w:val="0"/>
      <w:marRight w:val="0"/>
      <w:marTop w:val="0"/>
      <w:marBottom w:val="0"/>
      <w:divBdr>
        <w:top w:val="none" w:sz="0" w:space="0" w:color="auto"/>
        <w:left w:val="none" w:sz="0" w:space="0" w:color="auto"/>
        <w:bottom w:val="none" w:sz="0" w:space="0" w:color="auto"/>
        <w:right w:val="none" w:sz="0" w:space="0" w:color="auto"/>
      </w:divBdr>
    </w:div>
    <w:div w:id="1070419361">
      <w:bodyDiv w:val="1"/>
      <w:marLeft w:val="0"/>
      <w:marRight w:val="0"/>
      <w:marTop w:val="0"/>
      <w:marBottom w:val="0"/>
      <w:divBdr>
        <w:top w:val="none" w:sz="0" w:space="0" w:color="auto"/>
        <w:left w:val="none" w:sz="0" w:space="0" w:color="auto"/>
        <w:bottom w:val="none" w:sz="0" w:space="0" w:color="auto"/>
        <w:right w:val="none" w:sz="0" w:space="0" w:color="auto"/>
      </w:divBdr>
    </w:div>
    <w:div w:id="1077362547">
      <w:bodyDiv w:val="1"/>
      <w:marLeft w:val="0"/>
      <w:marRight w:val="0"/>
      <w:marTop w:val="0"/>
      <w:marBottom w:val="0"/>
      <w:divBdr>
        <w:top w:val="none" w:sz="0" w:space="0" w:color="auto"/>
        <w:left w:val="none" w:sz="0" w:space="0" w:color="auto"/>
        <w:bottom w:val="none" w:sz="0" w:space="0" w:color="auto"/>
        <w:right w:val="none" w:sz="0" w:space="0" w:color="auto"/>
      </w:divBdr>
    </w:div>
    <w:div w:id="1113328159">
      <w:bodyDiv w:val="1"/>
      <w:marLeft w:val="0"/>
      <w:marRight w:val="0"/>
      <w:marTop w:val="0"/>
      <w:marBottom w:val="0"/>
      <w:divBdr>
        <w:top w:val="none" w:sz="0" w:space="0" w:color="auto"/>
        <w:left w:val="none" w:sz="0" w:space="0" w:color="auto"/>
        <w:bottom w:val="none" w:sz="0" w:space="0" w:color="auto"/>
        <w:right w:val="none" w:sz="0" w:space="0" w:color="auto"/>
      </w:divBdr>
    </w:div>
    <w:div w:id="1152139289">
      <w:bodyDiv w:val="1"/>
      <w:marLeft w:val="0"/>
      <w:marRight w:val="0"/>
      <w:marTop w:val="0"/>
      <w:marBottom w:val="0"/>
      <w:divBdr>
        <w:top w:val="none" w:sz="0" w:space="0" w:color="auto"/>
        <w:left w:val="none" w:sz="0" w:space="0" w:color="auto"/>
        <w:bottom w:val="none" w:sz="0" w:space="0" w:color="auto"/>
        <w:right w:val="none" w:sz="0" w:space="0" w:color="auto"/>
      </w:divBdr>
    </w:div>
    <w:div w:id="1237520005">
      <w:bodyDiv w:val="1"/>
      <w:marLeft w:val="0"/>
      <w:marRight w:val="0"/>
      <w:marTop w:val="0"/>
      <w:marBottom w:val="0"/>
      <w:divBdr>
        <w:top w:val="none" w:sz="0" w:space="0" w:color="auto"/>
        <w:left w:val="none" w:sz="0" w:space="0" w:color="auto"/>
        <w:bottom w:val="none" w:sz="0" w:space="0" w:color="auto"/>
        <w:right w:val="none" w:sz="0" w:space="0" w:color="auto"/>
      </w:divBdr>
    </w:div>
    <w:div w:id="1248802997">
      <w:bodyDiv w:val="1"/>
      <w:marLeft w:val="0"/>
      <w:marRight w:val="0"/>
      <w:marTop w:val="0"/>
      <w:marBottom w:val="0"/>
      <w:divBdr>
        <w:top w:val="none" w:sz="0" w:space="0" w:color="auto"/>
        <w:left w:val="none" w:sz="0" w:space="0" w:color="auto"/>
        <w:bottom w:val="none" w:sz="0" w:space="0" w:color="auto"/>
        <w:right w:val="none" w:sz="0" w:space="0" w:color="auto"/>
      </w:divBdr>
    </w:div>
    <w:div w:id="1251356193">
      <w:bodyDiv w:val="1"/>
      <w:marLeft w:val="0"/>
      <w:marRight w:val="0"/>
      <w:marTop w:val="0"/>
      <w:marBottom w:val="0"/>
      <w:divBdr>
        <w:top w:val="none" w:sz="0" w:space="0" w:color="auto"/>
        <w:left w:val="none" w:sz="0" w:space="0" w:color="auto"/>
        <w:bottom w:val="none" w:sz="0" w:space="0" w:color="auto"/>
        <w:right w:val="none" w:sz="0" w:space="0" w:color="auto"/>
      </w:divBdr>
    </w:div>
    <w:div w:id="1271430809">
      <w:bodyDiv w:val="1"/>
      <w:marLeft w:val="0"/>
      <w:marRight w:val="0"/>
      <w:marTop w:val="0"/>
      <w:marBottom w:val="0"/>
      <w:divBdr>
        <w:top w:val="none" w:sz="0" w:space="0" w:color="auto"/>
        <w:left w:val="none" w:sz="0" w:space="0" w:color="auto"/>
        <w:bottom w:val="none" w:sz="0" w:space="0" w:color="auto"/>
        <w:right w:val="none" w:sz="0" w:space="0" w:color="auto"/>
      </w:divBdr>
    </w:div>
    <w:div w:id="1274899692">
      <w:bodyDiv w:val="1"/>
      <w:marLeft w:val="0"/>
      <w:marRight w:val="0"/>
      <w:marTop w:val="0"/>
      <w:marBottom w:val="0"/>
      <w:divBdr>
        <w:top w:val="none" w:sz="0" w:space="0" w:color="auto"/>
        <w:left w:val="none" w:sz="0" w:space="0" w:color="auto"/>
        <w:bottom w:val="none" w:sz="0" w:space="0" w:color="auto"/>
        <w:right w:val="none" w:sz="0" w:space="0" w:color="auto"/>
      </w:divBdr>
    </w:div>
    <w:div w:id="1291134288">
      <w:bodyDiv w:val="1"/>
      <w:marLeft w:val="0"/>
      <w:marRight w:val="0"/>
      <w:marTop w:val="0"/>
      <w:marBottom w:val="0"/>
      <w:divBdr>
        <w:top w:val="none" w:sz="0" w:space="0" w:color="auto"/>
        <w:left w:val="none" w:sz="0" w:space="0" w:color="auto"/>
        <w:bottom w:val="none" w:sz="0" w:space="0" w:color="auto"/>
        <w:right w:val="none" w:sz="0" w:space="0" w:color="auto"/>
      </w:divBdr>
    </w:div>
    <w:div w:id="1302737213">
      <w:bodyDiv w:val="1"/>
      <w:marLeft w:val="0"/>
      <w:marRight w:val="0"/>
      <w:marTop w:val="0"/>
      <w:marBottom w:val="0"/>
      <w:divBdr>
        <w:top w:val="none" w:sz="0" w:space="0" w:color="auto"/>
        <w:left w:val="none" w:sz="0" w:space="0" w:color="auto"/>
        <w:bottom w:val="none" w:sz="0" w:space="0" w:color="auto"/>
        <w:right w:val="none" w:sz="0" w:space="0" w:color="auto"/>
      </w:divBdr>
    </w:div>
    <w:div w:id="1304963659">
      <w:bodyDiv w:val="1"/>
      <w:marLeft w:val="0"/>
      <w:marRight w:val="0"/>
      <w:marTop w:val="0"/>
      <w:marBottom w:val="0"/>
      <w:divBdr>
        <w:top w:val="none" w:sz="0" w:space="0" w:color="auto"/>
        <w:left w:val="none" w:sz="0" w:space="0" w:color="auto"/>
        <w:bottom w:val="none" w:sz="0" w:space="0" w:color="auto"/>
        <w:right w:val="none" w:sz="0" w:space="0" w:color="auto"/>
      </w:divBdr>
    </w:div>
    <w:div w:id="1307517505">
      <w:bodyDiv w:val="1"/>
      <w:marLeft w:val="0"/>
      <w:marRight w:val="0"/>
      <w:marTop w:val="0"/>
      <w:marBottom w:val="0"/>
      <w:divBdr>
        <w:top w:val="none" w:sz="0" w:space="0" w:color="auto"/>
        <w:left w:val="none" w:sz="0" w:space="0" w:color="auto"/>
        <w:bottom w:val="none" w:sz="0" w:space="0" w:color="auto"/>
        <w:right w:val="none" w:sz="0" w:space="0" w:color="auto"/>
      </w:divBdr>
    </w:div>
    <w:div w:id="1313019728">
      <w:bodyDiv w:val="1"/>
      <w:marLeft w:val="0"/>
      <w:marRight w:val="0"/>
      <w:marTop w:val="0"/>
      <w:marBottom w:val="0"/>
      <w:divBdr>
        <w:top w:val="none" w:sz="0" w:space="0" w:color="auto"/>
        <w:left w:val="none" w:sz="0" w:space="0" w:color="auto"/>
        <w:bottom w:val="none" w:sz="0" w:space="0" w:color="auto"/>
        <w:right w:val="none" w:sz="0" w:space="0" w:color="auto"/>
      </w:divBdr>
    </w:div>
    <w:div w:id="1354261389">
      <w:bodyDiv w:val="1"/>
      <w:marLeft w:val="0"/>
      <w:marRight w:val="0"/>
      <w:marTop w:val="0"/>
      <w:marBottom w:val="0"/>
      <w:divBdr>
        <w:top w:val="none" w:sz="0" w:space="0" w:color="auto"/>
        <w:left w:val="none" w:sz="0" w:space="0" w:color="auto"/>
        <w:bottom w:val="none" w:sz="0" w:space="0" w:color="auto"/>
        <w:right w:val="none" w:sz="0" w:space="0" w:color="auto"/>
      </w:divBdr>
    </w:div>
    <w:div w:id="1365864888">
      <w:bodyDiv w:val="1"/>
      <w:marLeft w:val="0"/>
      <w:marRight w:val="0"/>
      <w:marTop w:val="0"/>
      <w:marBottom w:val="0"/>
      <w:divBdr>
        <w:top w:val="none" w:sz="0" w:space="0" w:color="auto"/>
        <w:left w:val="none" w:sz="0" w:space="0" w:color="auto"/>
        <w:bottom w:val="none" w:sz="0" w:space="0" w:color="auto"/>
        <w:right w:val="none" w:sz="0" w:space="0" w:color="auto"/>
      </w:divBdr>
    </w:div>
    <w:div w:id="1369447422">
      <w:bodyDiv w:val="1"/>
      <w:marLeft w:val="0"/>
      <w:marRight w:val="0"/>
      <w:marTop w:val="0"/>
      <w:marBottom w:val="0"/>
      <w:divBdr>
        <w:top w:val="none" w:sz="0" w:space="0" w:color="auto"/>
        <w:left w:val="none" w:sz="0" w:space="0" w:color="auto"/>
        <w:bottom w:val="none" w:sz="0" w:space="0" w:color="auto"/>
        <w:right w:val="none" w:sz="0" w:space="0" w:color="auto"/>
      </w:divBdr>
    </w:div>
    <w:div w:id="1394350413">
      <w:bodyDiv w:val="1"/>
      <w:marLeft w:val="0"/>
      <w:marRight w:val="0"/>
      <w:marTop w:val="0"/>
      <w:marBottom w:val="0"/>
      <w:divBdr>
        <w:top w:val="none" w:sz="0" w:space="0" w:color="auto"/>
        <w:left w:val="none" w:sz="0" w:space="0" w:color="auto"/>
        <w:bottom w:val="none" w:sz="0" w:space="0" w:color="auto"/>
        <w:right w:val="none" w:sz="0" w:space="0" w:color="auto"/>
      </w:divBdr>
    </w:div>
    <w:div w:id="1453284326">
      <w:bodyDiv w:val="1"/>
      <w:marLeft w:val="0"/>
      <w:marRight w:val="0"/>
      <w:marTop w:val="0"/>
      <w:marBottom w:val="0"/>
      <w:divBdr>
        <w:top w:val="none" w:sz="0" w:space="0" w:color="auto"/>
        <w:left w:val="none" w:sz="0" w:space="0" w:color="auto"/>
        <w:bottom w:val="none" w:sz="0" w:space="0" w:color="auto"/>
        <w:right w:val="none" w:sz="0" w:space="0" w:color="auto"/>
      </w:divBdr>
    </w:div>
    <w:div w:id="1476021586">
      <w:bodyDiv w:val="1"/>
      <w:marLeft w:val="0"/>
      <w:marRight w:val="0"/>
      <w:marTop w:val="0"/>
      <w:marBottom w:val="0"/>
      <w:divBdr>
        <w:top w:val="none" w:sz="0" w:space="0" w:color="auto"/>
        <w:left w:val="none" w:sz="0" w:space="0" w:color="auto"/>
        <w:bottom w:val="none" w:sz="0" w:space="0" w:color="auto"/>
        <w:right w:val="none" w:sz="0" w:space="0" w:color="auto"/>
      </w:divBdr>
    </w:div>
    <w:div w:id="1486506777">
      <w:bodyDiv w:val="1"/>
      <w:marLeft w:val="0"/>
      <w:marRight w:val="0"/>
      <w:marTop w:val="0"/>
      <w:marBottom w:val="0"/>
      <w:divBdr>
        <w:top w:val="none" w:sz="0" w:space="0" w:color="auto"/>
        <w:left w:val="none" w:sz="0" w:space="0" w:color="auto"/>
        <w:bottom w:val="none" w:sz="0" w:space="0" w:color="auto"/>
        <w:right w:val="none" w:sz="0" w:space="0" w:color="auto"/>
      </w:divBdr>
    </w:div>
    <w:div w:id="1521503113">
      <w:bodyDiv w:val="1"/>
      <w:marLeft w:val="0"/>
      <w:marRight w:val="0"/>
      <w:marTop w:val="0"/>
      <w:marBottom w:val="0"/>
      <w:divBdr>
        <w:top w:val="none" w:sz="0" w:space="0" w:color="auto"/>
        <w:left w:val="none" w:sz="0" w:space="0" w:color="auto"/>
        <w:bottom w:val="none" w:sz="0" w:space="0" w:color="auto"/>
        <w:right w:val="none" w:sz="0" w:space="0" w:color="auto"/>
      </w:divBdr>
    </w:div>
    <w:div w:id="1539274408">
      <w:bodyDiv w:val="1"/>
      <w:marLeft w:val="0"/>
      <w:marRight w:val="0"/>
      <w:marTop w:val="0"/>
      <w:marBottom w:val="0"/>
      <w:divBdr>
        <w:top w:val="none" w:sz="0" w:space="0" w:color="auto"/>
        <w:left w:val="none" w:sz="0" w:space="0" w:color="auto"/>
        <w:bottom w:val="none" w:sz="0" w:space="0" w:color="auto"/>
        <w:right w:val="none" w:sz="0" w:space="0" w:color="auto"/>
      </w:divBdr>
    </w:div>
    <w:div w:id="1542936768">
      <w:bodyDiv w:val="1"/>
      <w:marLeft w:val="0"/>
      <w:marRight w:val="0"/>
      <w:marTop w:val="0"/>
      <w:marBottom w:val="0"/>
      <w:divBdr>
        <w:top w:val="none" w:sz="0" w:space="0" w:color="auto"/>
        <w:left w:val="none" w:sz="0" w:space="0" w:color="auto"/>
        <w:bottom w:val="none" w:sz="0" w:space="0" w:color="auto"/>
        <w:right w:val="none" w:sz="0" w:space="0" w:color="auto"/>
      </w:divBdr>
    </w:div>
    <w:div w:id="1568615547">
      <w:bodyDiv w:val="1"/>
      <w:marLeft w:val="0"/>
      <w:marRight w:val="0"/>
      <w:marTop w:val="0"/>
      <w:marBottom w:val="0"/>
      <w:divBdr>
        <w:top w:val="none" w:sz="0" w:space="0" w:color="auto"/>
        <w:left w:val="none" w:sz="0" w:space="0" w:color="auto"/>
        <w:bottom w:val="none" w:sz="0" w:space="0" w:color="auto"/>
        <w:right w:val="none" w:sz="0" w:space="0" w:color="auto"/>
      </w:divBdr>
    </w:div>
    <w:div w:id="1577016600">
      <w:bodyDiv w:val="1"/>
      <w:marLeft w:val="0"/>
      <w:marRight w:val="0"/>
      <w:marTop w:val="0"/>
      <w:marBottom w:val="0"/>
      <w:divBdr>
        <w:top w:val="none" w:sz="0" w:space="0" w:color="auto"/>
        <w:left w:val="none" w:sz="0" w:space="0" w:color="auto"/>
        <w:bottom w:val="none" w:sz="0" w:space="0" w:color="auto"/>
        <w:right w:val="none" w:sz="0" w:space="0" w:color="auto"/>
      </w:divBdr>
    </w:div>
    <w:div w:id="1580289836">
      <w:bodyDiv w:val="1"/>
      <w:marLeft w:val="0"/>
      <w:marRight w:val="0"/>
      <w:marTop w:val="0"/>
      <w:marBottom w:val="0"/>
      <w:divBdr>
        <w:top w:val="none" w:sz="0" w:space="0" w:color="auto"/>
        <w:left w:val="none" w:sz="0" w:space="0" w:color="auto"/>
        <w:bottom w:val="none" w:sz="0" w:space="0" w:color="auto"/>
        <w:right w:val="none" w:sz="0" w:space="0" w:color="auto"/>
      </w:divBdr>
    </w:div>
    <w:div w:id="1582527007">
      <w:bodyDiv w:val="1"/>
      <w:marLeft w:val="0"/>
      <w:marRight w:val="0"/>
      <w:marTop w:val="0"/>
      <w:marBottom w:val="0"/>
      <w:divBdr>
        <w:top w:val="none" w:sz="0" w:space="0" w:color="auto"/>
        <w:left w:val="none" w:sz="0" w:space="0" w:color="auto"/>
        <w:bottom w:val="none" w:sz="0" w:space="0" w:color="auto"/>
        <w:right w:val="none" w:sz="0" w:space="0" w:color="auto"/>
      </w:divBdr>
    </w:div>
    <w:div w:id="1620792091">
      <w:bodyDiv w:val="1"/>
      <w:marLeft w:val="0"/>
      <w:marRight w:val="0"/>
      <w:marTop w:val="0"/>
      <w:marBottom w:val="0"/>
      <w:divBdr>
        <w:top w:val="none" w:sz="0" w:space="0" w:color="auto"/>
        <w:left w:val="none" w:sz="0" w:space="0" w:color="auto"/>
        <w:bottom w:val="none" w:sz="0" w:space="0" w:color="auto"/>
        <w:right w:val="none" w:sz="0" w:space="0" w:color="auto"/>
      </w:divBdr>
    </w:div>
    <w:div w:id="1681737170">
      <w:bodyDiv w:val="1"/>
      <w:marLeft w:val="0"/>
      <w:marRight w:val="0"/>
      <w:marTop w:val="0"/>
      <w:marBottom w:val="0"/>
      <w:divBdr>
        <w:top w:val="none" w:sz="0" w:space="0" w:color="auto"/>
        <w:left w:val="none" w:sz="0" w:space="0" w:color="auto"/>
        <w:bottom w:val="none" w:sz="0" w:space="0" w:color="auto"/>
        <w:right w:val="none" w:sz="0" w:space="0" w:color="auto"/>
      </w:divBdr>
    </w:div>
    <w:div w:id="1689528545">
      <w:bodyDiv w:val="1"/>
      <w:marLeft w:val="0"/>
      <w:marRight w:val="0"/>
      <w:marTop w:val="0"/>
      <w:marBottom w:val="0"/>
      <w:divBdr>
        <w:top w:val="none" w:sz="0" w:space="0" w:color="auto"/>
        <w:left w:val="none" w:sz="0" w:space="0" w:color="auto"/>
        <w:bottom w:val="none" w:sz="0" w:space="0" w:color="auto"/>
        <w:right w:val="none" w:sz="0" w:space="0" w:color="auto"/>
      </w:divBdr>
    </w:div>
    <w:div w:id="1694839491">
      <w:bodyDiv w:val="1"/>
      <w:marLeft w:val="0"/>
      <w:marRight w:val="0"/>
      <w:marTop w:val="0"/>
      <w:marBottom w:val="0"/>
      <w:divBdr>
        <w:top w:val="none" w:sz="0" w:space="0" w:color="auto"/>
        <w:left w:val="none" w:sz="0" w:space="0" w:color="auto"/>
        <w:bottom w:val="none" w:sz="0" w:space="0" w:color="auto"/>
        <w:right w:val="none" w:sz="0" w:space="0" w:color="auto"/>
      </w:divBdr>
    </w:div>
    <w:div w:id="1768306326">
      <w:bodyDiv w:val="1"/>
      <w:marLeft w:val="0"/>
      <w:marRight w:val="0"/>
      <w:marTop w:val="0"/>
      <w:marBottom w:val="0"/>
      <w:divBdr>
        <w:top w:val="none" w:sz="0" w:space="0" w:color="auto"/>
        <w:left w:val="none" w:sz="0" w:space="0" w:color="auto"/>
        <w:bottom w:val="none" w:sz="0" w:space="0" w:color="auto"/>
        <w:right w:val="none" w:sz="0" w:space="0" w:color="auto"/>
      </w:divBdr>
    </w:div>
    <w:div w:id="1778987205">
      <w:bodyDiv w:val="1"/>
      <w:marLeft w:val="0"/>
      <w:marRight w:val="0"/>
      <w:marTop w:val="0"/>
      <w:marBottom w:val="0"/>
      <w:divBdr>
        <w:top w:val="none" w:sz="0" w:space="0" w:color="auto"/>
        <w:left w:val="none" w:sz="0" w:space="0" w:color="auto"/>
        <w:bottom w:val="none" w:sz="0" w:space="0" w:color="auto"/>
        <w:right w:val="none" w:sz="0" w:space="0" w:color="auto"/>
      </w:divBdr>
    </w:div>
    <w:div w:id="1780643546">
      <w:bodyDiv w:val="1"/>
      <w:marLeft w:val="0"/>
      <w:marRight w:val="0"/>
      <w:marTop w:val="0"/>
      <w:marBottom w:val="0"/>
      <w:divBdr>
        <w:top w:val="none" w:sz="0" w:space="0" w:color="auto"/>
        <w:left w:val="none" w:sz="0" w:space="0" w:color="auto"/>
        <w:bottom w:val="none" w:sz="0" w:space="0" w:color="auto"/>
        <w:right w:val="none" w:sz="0" w:space="0" w:color="auto"/>
      </w:divBdr>
    </w:div>
    <w:div w:id="1796675586">
      <w:bodyDiv w:val="1"/>
      <w:marLeft w:val="0"/>
      <w:marRight w:val="0"/>
      <w:marTop w:val="0"/>
      <w:marBottom w:val="0"/>
      <w:divBdr>
        <w:top w:val="none" w:sz="0" w:space="0" w:color="auto"/>
        <w:left w:val="none" w:sz="0" w:space="0" w:color="auto"/>
        <w:bottom w:val="none" w:sz="0" w:space="0" w:color="auto"/>
        <w:right w:val="none" w:sz="0" w:space="0" w:color="auto"/>
      </w:divBdr>
    </w:div>
    <w:div w:id="1825853664">
      <w:bodyDiv w:val="1"/>
      <w:marLeft w:val="0"/>
      <w:marRight w:val="0"/>
      <w:marTop w:val="0"/>
      <w:marBottom w:val="0"/>
      <w:divBdr>
        <w:top w:val="none" w:sz="0" w:space="0" w:color="auto"/>
        <w:left w:val="none" w:sz="0" w:space="0" w:color="auto"/>
        <w:bottom w:val="none" w:sz="0" w:space="0" w:color="auto"/>
        <w:right w:val="none" w:sz="0" w:space="0" w:color="auto"/>
      </w:divBdr>
    </w:div>
    <w:div w:id="1848865511">
      <w:bodyDiv w:val="1"/>
      <w:marLeft w:val="0"/>
      <w:marRight w:val="0"/>
      <w:marTop w:val="0"/>
      <w:marBottom w:val="0"/>
      <w:divBdr>
        <w:top w:val="none" w:sz="0" w:space="0" w:color="auto"/>
        <w:left w:val="none" w:sz="0" w:space="0" w:color="auto"/>
        <w:bottom w:val="none" w:sz="0" w:space="0" w:color="auto"/>
        <w:right w:val="none" w:sz="0" w:space="0" w:color="auto"/>
      </w:divBdr>
    </w:div>
    <w:div w:id="1884714403">
      <w:bodyDiv w:val="1"/>
      <w:marLeft w:val="0"/>
      <w:marRight w:val="0"/>
      <w:marTop w:val="0"/>
      <w:marBottom w:val="0"/>
      <w:divBdr>
        <w:top w:val="none" w:sz="0" w:space="0" w:color="auto"/>
        <w:left w:val="none" w:sz="0" w:space="0" w:color="auto"/>
        <w:bottom w:val="none" w:sz="0" w:space="0" w:color="auto"/>
        <w:right w:val="none" w:sz="0" w:space="0" w:color="auto"/>
      </w:divBdr>
    </w:div>
    <w:div w:id="1897887257">
      <w:bodyDiv w:val="1"/>
      <w:marLeft w:val="0"/>
      <w:marRight w:val="0"/>
      <w:marTop w:val="0"/>
      <w:marBottom w:val="0"/>
      <w:divBdr>
        <w:top w:val="none" w:sz="0" w:space="0" w:color="auto"/>
        <w:left w:val="none" w:sz="0" w:space="0" w:color="auto"/>
        <w:bottom w:val="none" w:sz="0" w:space="0" w:color="auto"/>
        <w:right w:val="none" w:sz="0" w:space="0" w:color="auto"/>
      </w:divBdr>
    </w:div>
    <w:div w:id="1929383833">
      <w:bodyDiv w:val="1"/>
      <w:marLeft w:val="0"/>
      <w:marRight w:val="0"/>
      <w:marTop w:val="0"/>
      <w:marBottom w:val="0"/>
      <w:divBdr>
        <w:top w:val="none" w:sz="0" w:space="0" w:color="auto"/>
        <w:left w:val="none" w:sz="0" w:space="0" w:color="auto"/>
        <w:bottom w:val="none" w:sz="0" w:space="0" w:color="auto"/>
        <w:right w:val="none" w:sz="0" w:space="0" w:color="auto"/>
      </w:divBdr>
    </w:div>
    <w:div w:id="1972398121">
      <w:bodyDiv w:val="1"/>
      <w:marLeft w:val="0"/>
      <w:marRight w:val="0"/>
      <w:marTop w:val="0"/>
      <w:marBottom w:val="0"/>
      <w:divBdr>
        <w:top w:val="none" w:sz="0" w:space="0" w:color="auto"/>
        <w:left w:val="none" w:sz="0" w:space="0" w:color="auto"/>
        <w:bottom w:val="none" w:sz="0" w:space="0" w:color="auto"/>
        <w:right w:val="none" w:sz="0" w:space="0" w:color="auto"/>
      </w:divBdr>
    </w:div>
    <w:div w:id="1982030796">
      <w:bodyDiv w:val="1"/>
      <w:marLeft w:val="0"/>
      <w:marRight w:val="0"/>
      <w:marTop w:val="0"/>
      <w:marBottom w:val="0"/>
      <w:divBdr>
        <w:top w:val="none" w:sz="0" w:space="0" w:color="auto"/>
        <w:left w:val="none" w:sz="0" w:space="0" w:color="auto"/>
        <w:bottom w:val="none" w:sz="0" w:space="0" w:color="auto"/>
        <w:right w:val="none" w:sz="0" w:space="0" w:color="auto"/>
      </w:divBdr>
    </w:div>
    <w:div w:id="1994142693">
      <w:bodyDiv w:val="1"/>
      <w:marLeft w:val="0"/>
      <w:marRight w:val="0"/>
      <w:marTop w:val="0"/>
      <w:marBottom w:val="0"/>
      <w:divBdr>
        <w:top w:val="none" w:sz="0" w:space="0" w:color="auto"/>
        <w:left w:val="none" w:sz="0" w:space="0" w:color="auto"/>
        <w:bottom w:val="none" w:sz="0" w:space="0" w:color="auto"/>
        <w:right w:val="none" w:sz="0" w:space="0" w:color="auto"/>
      </w:divBdr>
    </w:div>
    <w:div w:id="2011175137">
      <w:bodyDiv w:val="1"/>
      <w:marLeft w:val="0"/>
      <w:marRight w:val="0"/>
      <w:marTop w:val="0"/>
      <w:marBottom w:val="0"/>
      <w:divBdr>
        <w:top w:val="none" w:sz="0" w:space="0" w:color="auto"/>
        <w:left w:val="none" w:sz="0" w:space="0" w:color="auto"/>
        <w:bottom w:val="none" w:sz="0" w:space="0" w:color="auto"/>
        <w:right w:val="none" w:sz="0" w:space="0" w:color="auto"/>
      </w:divBdr>
    </w:div>
    <w:div w:id="2037071583">
      <w:bodyDiv w:val="1"/>
      <w:marLeft w:val="0"/>
      <w:marRight w:val="0"/>
      <w:marTop w:val="0"/>
      <w:marBottom w:val="0"/>
      <w:divBdr>
        <w:top w:val="none" w:sz="0" w:space="0" w:color="auto"/>
        <w:left w:val="none" w:sz="0" w:space="0" w:color="auto"/>
        <w:bottom w:val="none" w:sz="0" w:space="0" w:color="auto"/>
        <w:right w:val="none" w:sz="0" w:space="0" w:color="auto"/>
      </w:divBdr>
    </w:div>
    <w:div w:id="2041272367">
      <w:bodyDiv w:val="1"/>
      <w:marLeft w:val="0"/>
      <w:marRight w:val="0"/>
      <w:marTop w:val="0"/>
      <w:marBottom w:val="0"/>
      <w:divBdr>
        <w:top w:val="none" w:sz="0" w:space="0" w:color="auto"/>
        <w:left w:val="none" w:sz="0" w:space="0" w:color="auto"/>
        <w:bottom w:val="none" w:sz="0" w:space="0" w:color="auto"/>
        <w:right w:val="none" w:sz="0" w:space="0" w:color="auto"/>
      </w:divBdr>
    </w:div>
    <w:div w:id="2065717145">
      <w:bodyDiv w:val="1"/>
      <w:marLeft w:val="0"/>
      <w:marRight w:val="0"/>
      <w:marTop w:val="0"/>
      <w:marBottom w:val="0"/>
      <w:divBdr>
        <w:top w:val="none" w:sz="0" w:space="0" w:color="auto"/>
        <w:left w:val="none" w:sz="0" w:space="0" w:color="auto"/>
        <w:bottom w:val="none" w:sz="0" w:space="0" w:color="auto"/>
        <w:right w:val="none" w:sz="0" w:space="0" w:color="auto"/>
      </w:divBdr>
    </w:div>
    <w:div w:id="2085832687">
      <w:bodyDiv w:val="1"/>
      <w:marLeft w:val="0"/>
      <w:marRight w:val="0"/>
      <w:marTop w:val="0"/>
      <w:marBottom w:val="0"/>
      <w:divBdr>
        <w:top w:val="none" w:sz="0" w:space="0" w:color="auto"/>
        <w:left w:val="none" w:sz="0" w:space="0" w:color="auto"/>
        <w:bottom w:val="none" w:sz="0" w:space="0" w:color="auto"/>
        <w:right w:val="none" w:sz="0" w:space="0" w:color="auto"/>
      </w:divBdr>
    </w:div>
    <w:div w:id="2092962772">
      <w:bodyDiv w:val="1"/>
      <w:marLeft w:val="0"/>
      <w:marRight w:val="0"/>
      <w:marTop w:val="0"/>
      <w:marBottom w:val="0"/>
      <w:divBdr>
        <w:top w:val="none" w:sz="0" w:space="0" w:color="auto"/>
        <w:left w:val="none" w:sz="0" w:space="0" w:color="auto"/>
        <w:bottom w:val="none" w:sz="0" w:space="0" w:color="auto"/>
        <w:right w:val="none" w:sz="0" w:space="0" w:color="auto"/>
      </w:divBdr>
    </w:div>
    <w:div w:id="212068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otomania.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legkopenkov.musicaneo.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ree-scores.com" TargetMode="External"/><Relationship Id="rId5" Type="http://schemas.openxmlformats.org/officeDocument/2006/relationships/webSettings" Target="webSettings.xml"/><Relationship Id="rId15" Type="http://schemas.openxmlformats.org/officeDocument/2006/relationships/image" Target="media/image2.wmf"/><Relationship Id="rId10" Type="http://schemas.openxmlformats.org/officeDocument/2006/relationships/hyperlink" Target="http://notes.tarakanov.net/" TargetMode="External"/><Relationship Id="rId4" Type="http://schemas.openxmlformats.org/officeDocument/2006/relationships/settings" Target="settings.xml"/><Relationship Id="rId9" Type="http://schemas.openxmlformats.org/officeDocument/2006/relationships/hyperlink" Target="http://kukovo.ucoz.com/load/noty_dlja_domry/1-1-0-6"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13FFB5-D43C-42B2-A562-0C3C08D8C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775</TotalTime>
  <Pages>118</Pages>
  <Words>106856</Words>
  <Characters>609084</Characters>
  <Application>Microsoft Office Word</Application>
  <DocSecurity>0</DocSecurity>
  <Lines>5075</Lines>
  <Paragraphs>1429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Виктор</cp:lastModifiedBy>
  <cp:revision>44</cp:revision>
  <cp:lastPrinted>2021-02-04T13:20:00Z</cp:lastPrinted>
  <dcterms:created xsi:type="dcterms:W3CDTF">2020-09-23T16:29:00Z</dcterms:created>
  <dcterms:modified xsi:type="dcterms:W3CDTF">2023-10-01T11:01:00Z</dcterms:modified>
</cp:coreProperties>
</file>